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Cs w:val="28"/>
        </w:rPr>
        <w:id w:val="382147972"/>
        <w:docPartObj>
          <w:docPartGallery w:val="Cover Pages"/>
          <w:docPartUnique/>
        </w:docPartObj>
      </w:sdtPr>
      <w:sdtEndPr>
        <w:rPr>
          <w:szCs w:val="22"/>
          <w:lang w:val="de-DE"/>
        </w:rPr>
      </w:sdtEndPr>
      <w:sdtContent>
        <w:p w14:paraId="6017AC99" w14:textId="3DC9042B" w:rsidR="00BC407A" w:rsidRPr="00D92108" w:rsidRDefault="00BC407A" w:rsidP="00BC407A">
          <w:pPr>
            <w:spacing w:after="60" w:line="360" w:lineRule="auto"/>
            <w:ind w:firstLine="0"/>
            <w:jc w:val="center"/>
            <w:rPr>
              <w:szCs w:val="28"/>
            </w:rPr>
          </w:pPr>
          <w:r>
            <w:rPr>
              <w:szCs w:val="28"/>
            </w:rPr>
            <w:t>Санкт-Петербургский государственный университет</w:t>
          </w:r>
        </w:p>
        <w:p w14:paraId="0745661E" w14:textId="77777777" w:rsidR="00BC407A" w:rsidRDefault="00BC407A" w:rsidP="00BC407A">
          <w:pPr>
            <w:spacing w:after="60"/>
            <w:jc w:val="center"/>
            <w:rPr>
              <w:szCs w:val="28"/>
            </w:rPr>
          </w:pPr>
        </w:p>
        <w:p w14:paraId="0C6B3C08" w14:textId="77777777" w:rsidR="00BC407A" w:rsidRDefault="00BC407A" w:rsidP="00BC407A">
          <w:pPr>
            <w:spacing w:after="60"/>
            <w:jc w:val="center"/>
            <w:rPr>
              <w:szCs w:val="28"/>
            </w:rPr>
          </w:pPr>
        </w:p>
        <w:p w14:paraId="08EABC0D" w14:textId="77777777" w:rsidR="00BC407A" w:rsidRDefault="00BC407A" w:rsidP="00BC407A">
          <w:pPr>
            <w:spacing w:after="60"/>
            <w:jc w:val="center"/>
            <w:rPr>
              <w:szCs w:val="28"/>
            </w:rPr>
          </w:pPr>
        </w:p>
        <w:p w14:paraId="303CFA97" w14:textId="0EB41433" w:rsidR="00BC407A" w:rsidRPr="00BC407A" w:rsidRDefault="00BC407A" w:rsidP="00BC407A">
          <w:pPr>
            <w:spacing w:after="60"/>
            <w:ind w:firstLine="0"/>
            <w:jc w:val="center"/>
            <w:rPr>
              <w:b/>
              <w:color w:val="FF0000"/>
              <w:szCs w:val="28"/>
            </w:rPr>
          </w:pPr>
          <w:r w:rsidRPr="00BC407A">
            <w:rPr>
              <w:b/>
              <w:szCs w:val="28"/>
            </w:rPr>
            <w:t>ФЕДОРОВА Екатерина Александровна</w:t>
          </w:r>
        </w:p>
        <w:p w14:paraId="2E6651B7" w14:textId="77777777" w:rsidR="00BC407A" w:rsidRPr="00D92108" w:rsidRDefault="00BC407A" w:rsidP="00BC407A">
          <w:pPr>
            <w:spacing w:line="360" w:lineRule="auto"/>
            <w:rPr>
              <w:szCs w:val="28"/>
            </w:rPr>
          </w:pPr>
        </w:p>
        <w:p w14:paraId="2659B1AC" w14:textId="77777777" w:rsidR="00BC407A" w:rsidRPr="005F43A7" w:rsidRDefault="00BC407A" w:rsidP="00BC407A">
          <w:pPr>
            <w:tabs>
              <w:tab w:val="left" w:pos="4185"/>
            </w:tabs>
            <w:ind w:right="-6" w:firstLine="0"/>
            <w:jc w:val="center"/>
            <w:rPr>
              <w:b/>
              <w:szCs w:val="28"/>
            </w:rPr>
          </w:pPr>
          <w:r w:rsidRPr="005F43A7">
            <w:rPr>
              <w:b/>
              <w:szCs w:val="28"/>
            </w:rPr>
            <w:t>Выпускная квалификационная работа</w:t>
          </w:r>
        </w:p>
        <w:p w14:paraId="5A01E54E" w14:textId="77777777" w:rsidR="00BC407A" w:rsidRPr="00D92108" w:rsidRDefault="00BC407A" w:rsidP="00BC407A">
          <w:pPr>
            <w:spacing w:line="360" w:lineRule="auto"/>
            <w:rPr>
              <w:szCs w:val="28"/>
            </w:rPr>
          </w:pPr>
        </w:p>
        <w:p w14:paraId="060CE7BF" w14:textId="3101FB30" w:rsidR="00BC407A" w:rsidRPr="00BC407A" w:rsidRDefault="00BC407A" w:rsidP="005F37C0">
          <w:pPr>
            <w:spacing w:line="360" w:lineRule="auto"/>
            <w:ind w:firstLine="0"/>
            <w:jc w:val="center"/>
            <w:rPr>
              <w:b/>
              <w:szCs w:val="28"/>
            </w:rPr>
          </w:pPr>
          <w:r w:rsidRPr="00BC407A">
            <w:rPr>
              <w:b/>
              <w:szCs w:val="28"/>
            </w:rPr>
            <w:t>Лексико-стилистические средства выражения фантастического (на материале романа Г. Майринка «Голем» и его перевода на русский язык) / Lexikalisch-stilistische Mittel zum Ausdruck des Fantastischen (am Beispiel des Romans "Der Golem" von G. Meyrink und dessen Uebersetzung ins Russische)</w:t>
          </w:r>
        </w:p>
        <w:p w14:paraId="38233087" w14:textId="77777777" w:rsidR="00BC407A" w:rsidRDefault="00BC407A" w:rsidP="00BC407A">
          <w:pPr>
            <w:spacing w:line="360" w:lineRule="auto"/>
            <w:jc w:val="center"/>
            <w:rPr>
              <w:szCs w:val="28"/>
            </w:rPr>
          </w:pPr>
        </w:p>
        <w:p w14:paraId="3A19A7DB" w14:textId="77777777" w:rsidR="00BC407A" w:rsidRPr="00783B4D" w:rsidRDefault="00BC407A" w:rsidP="00BC407A">
          <w:pPr>
            <w:spacing w:line="360" w:lineRule="auto"/>
            <w:jc w:val="center"/>
            <w:rPr>
              <w:szCs w:val="28"/>
            </w:rPr>
          </w:pPr>
        </w:p>
        <w:p w14:paraId="054954D4" w14:textId="77777777" w:rsidR="00BC407A" w:rsidRDefault="00BC407A" w:rsidP="005F37C0">
          <w:pPr>
            <w:spacing w:line="360" w:lineRule="auto"/>
            <w:ind w:firstLine="0"/>
            <w:jc w:val="center"/>
            <w:rPr>
              <w:szCs w:val="28"/>
            </w:rPr>
          </w:pPr>
          <w:r>
            <w:rPr>
              <w:szCs w:val="28"/>
            </w:rPr>
            <w:t xml:space="preserve">Уровень образования: </w:t>
          </w:r>
          <w:r w:rsidRPr="001B6CF8">
            <w:rPr>
              <w:szCs w:val="28"/>
            </w:rPr>
            <w:t>магистратура</w:t>
          </w:r>
        </w:p>
        <w:p w14:paraId="6947FB71" w14:textId="05D3216A" w:rsidR="00BC407A" w:rsidRPr="00A01987" w:rsidRDefault="00BC407A" w:rsidP="005F37C0">
          <w:pPr>
            <w:spacing w:line="360" w:lineRule="auto"/>
            <w:ind w:firstLine="0"/>
            <w:jc w:val="center"/>
            <w:rPr>
              <w:color w:val="FF0000"/>
              <w:szCs w:val="28"/>
            </w:rPr>
          </w:pPr>
          <w:r>
            <w:rPr>
              <w:szCs w:val="28"/>
            </w:rPr>
            <w:t xml:space="preserve">Направление </w:t>
          </w:r>
          <w:r w:rsidRPr="005F37C0">
            <w:rPr>
              <w:szCs w:val="28"/>
            </w:rPr>
            <w:t>45.04.0</w:t>
          </w:r>
          <w:r w:rsidR="005F37C0" w:rsidRPr="005F37C0">
            <w:rPr>
              <w:szCs w:val="28"/>
            </w:rPr>
            <w:t>2</w:t>
          </w:r>
          <w:r w:rsidRPr="005F37C0">
            <w:rPr>
              <w:szCs w:val="28"/>
            </w:rPr>
            <w:t xml:space="preserve"> «</w:t>
          </w:r>
          <w:r w:rsidR="005F37C0" w:rsidRPr="005F37C0">
            <w:rPr>
              <w:szCs w:val="28"/>
            </w:rPr>
            <w:t>Лингвистика</w:t>
          </w:r>
          <w:r w:rsidRPr="005F37C0">
            <w:rPr>
              <w:szCs w:val="28"/>
            </w:rPr>
            <w:t>»</w:t>
          </w:r>
        </w:p>
        <w:p w14:paraId="09860142" w14:textId="416A9BC6" w:rsidR="00BC407A" w:rsidRPr="00A01987" w:rsidRDefault="00BC407A" w:rsidP="005F37C0">
          <w:pPr>
            <w:pStyle w:val="a3"/>
            <w:ind w:left="0" w:firstLine="0"/>
            <w:jc w:val="center"/>
            <w:rPr>
              <w:szCs w:val="28"/>
            </w:rPr>
          </w:pPr>
          <w:r w:rsidRPr="00A01987">
            <w:rPr>
              <w:bCs/>
              <w:szCs w:val="28"/>
            </w:rPr>
            <w:t>Основная образовательная программа</w:t>
          </w:r>
          <w:r w:rsidRPr="00A01987">
            <w:rPr>
              <w:szCs w:val="28"/>
            </w:rPr>
            <w:t xml:space="preserve"> </w:t>
          </w:r>
          <w:r w:rsidR="005F37C0" w:rsidRPr="005F37C0">
            <w:rPr>
              <w:szCs w:val="28"/>
            </w:rPr>
            <w:t>ВМ.5755</w:t>
          </w:r>
          <w:r w:rsidRPr="005F37C0">
            <w:rPr>
              <w:szCs w:val="28"/>
            </w:rPr>
            <w:t>. «</w:t>
          </w:r>
          <w:r w:rsidR="005F37C0" w:rsidRPr="005F37C0">
            <w:rPr>
              <w:szCs w:val="28"/>
            </w:rPr>
            <w:t>Синхронный перевод (немецкий язык)</w:t>
          </w:r>
          <w:r w:rsidRPr="005F37C0">
            <w:rPr>
              <w:szCs w:val="28"/>
            </w:rPr>
            <w:t>»</w:t>
          </w:r>
        </w:p>
        <w:p w14:paraId="74EB0755" w14:textId="77777777" w:rsidR="00BC407A" w:rsidRDefault="00BC407A" w:rsidP="00BC407A">
          <w:pPr>
            <w:spacing w:line="360" w:lineRule="auto"/>
            <w:jc w:val="right"/>
            <w:rPr>
              <w:szCs w:val="28"/>
            </w:rPr>
          </w:pPr>
        </w:p>
        <w:p w14:paraId="4CA45C8C" w14:textId="77777777" w:rsidR="00BC407A" w:rsidRPr="00D92108" w:rsidRDefault="00BC407A" w:rsidP="00BC407A">
          <w:pPr>
            <w:spacing w:line="360" w:lineRule="auto"/>
            <w:rPr>
              <w:szCs w:val="28"/>
            </w:rPr>
          </w:pPr>
        </w:p>
        <w:p w14:paraId="587F54C7" w14:textId="77777777" w:rsidR="00BC407A" w:rsidRDefault="00BC407A" w:rsidP="00BC407A">
          <w:pPr>
            <w:ind w:left="4956" w:firstLine="708"/>
            <w:jc w:val="right"/>
            <w:rPr>
              <w:szCs w:val="28"/>
            </w:rPr>
          </w:pPr>
          <w:r w:rsidRPr="007972C4">
            <w:rPr>
              <w:szCs w:val="28"/>
            </w:rPr>
            <w:t xml:space="preserve">Научный руководитель: </w:t>
          </w:r>
        </w:p>
        <w:p w14:paraId="27E4420B" w14:textId="2F922027" w:rsidR="00BC407A" w:rsidRPr="005F37C0" w:rsidRDefault="005F37C0" w:rsidP="00BC407A">
          <w:pPr>
            <w:ind w:left="4956" w:firstLine="708"/>
            <w:jc w:val="right"/>
          </w:pPr>
          <w:r w:rsidRPr="005F37C0">
            <w:t>старший преподаватель</w:t>
          </w:r>
          <w:r w:rsidR="00BC407A" w:rsidRPr="005F37C0">
            <w:t xml:space="preserve">, Кафедра </w:t>
          </w:r>
          <w:r w:rsidRPr="005F37C0">
            <w:t>немецкой филологии</w:t>
          </w:r>
          <w:r w:rsidR="00BC407A" w:rsidRPr="005F37C0">
            <w:t xml:space="preserve">, </w:t>
          </w:r>
        </w:p>
        <w:p w14:paraId="7AC65B1C" w14:textId="3456B7A0" w:rsidR="00BC407A" w:rsidRPr="003F0D6A" w:rsidRDefault="005F37C0" w:rsidP="00BC407A">
          <w:pPr>
            <w:ind w:left="4956" w:firstLine="708"/>
            <w:jc w:val="right"/>
            <w:rPr>
              <w:color w:val="FF0000"/>
              <w:szCs w:val="28"/>
            </w:rPr>
          </w:pPr>
          <w:r w:rsidRPr="005F37C0">
            <w:t>Крепак Елена Матвеевна</w:t>
          </w:r>
          <w:r w:rsidR="00BC407A" w:rsidRPr="005F37C0">
            <w:t xml:space="preserve"> </w:t>
          </w:r>
        </w:p>
        <w:p w14:paraId="26A24D71" w14:textId="77777777" w:rsidR="00BC407A" w:rsidRDefault="00BC407A" w:rsidP="00BC407A">
          <w:pPr>
            <w:ind w:left="7080" w:firstLine="708"/>
            <w:jc w:val="right"/>
            <w:rPr>
              <w:szCs w:val="28"/>
            </w:rPr>
          </w:pPr>
          <w:r w:rsidRPr="007972C4">
            <w:rPr>
              <w:szCs w:val="28"/>
            </w:rPr>
            <w:t xml:space="preserve">Рецензент: </w:t>
          </w:r>
        </w:p>
        <w:p w14:paraId="3B819CBA" w14:textId="07B4CBFA" w:rsidR="00BC407A" w:rsidRPr="005F37C0" w:rsidRDefault="00BC407A" w:rsidP="00BC407A">
          <w:pPr>
            <w:ind w:left="6837"/>
            <w:jc w:val="right"/>
          </w:pPr>
          <w:r w:rsidRPr="005F37C0">
            <w:t>доцент, ФГБОУВО «</w:t>
          </w:r>
          <w:r w:rsidR="005F37C0" w:rsidRPr="005F37C0">
            <w:t>Российский</w:t>
          </w:r>
          <w:r w:rsidRPr="005F37C0">
            <w:t xml:space="preserve"> государственный </w:t>
          </w:r>
          <w:r w:rsidR="005F37C0" w:rsidRPr="005F37C0">
            <w:t>педагогический</w:t>
          </w:r>
          <w:r w:rsidRPr="005F37C0">
            <w:t xml:space="preserve"> университет им.</w:t>
          </w:r>
          <w:r w:rsidR="005F37C0" w:rsidRPr="005F37C0">
            <w:t xml:space="preserve"> А</w:t>
          </w:r>
          <w:r w:rsidRPr="005F37C0">
            <w:t>.</w:t>
          </w:r>
          <w:r w:rsidR="005F37C0" w:rsidRPr="005F37C0">
            <w:t> И</w:t>
          </w:r>
          <w:r w:rsidRPr="005F37C0">
            <w:t>.</w:t>
          </w:r>
          <w:r w:rsidR="005F37C0" w:rsidRPr="005F37C0">
            <w:t> Герцена</w:t>
          </w:r>
          <w:r w:rsidRPr="005F37C0">
            <w:t>»,</w:t>
          </w:r>
        </w:p>
        <w:p w14:paraId="045166E4" w14:textId="77777777" w:rsidR="005F37C0" w:rsidRPr="005F37C0" w:rsidRDefault="005F37C0" w:rsidP="005F37C0">
          <w:pPr>
            <w:ind w:firstLine="0"/>
            <w:jc w:val="right"/>
          </w:pPr>
          <w:r w:rsidRPr="005F37C0">
            <w:t>Бояркина Альбина Витальевна</w:t>
          </w:r>
        </w:p>
        <w:p w14:paraId="4F89F31F" w14:textId="77777777" w:rsidR="00BC407A" w:rsidRDefault="00BC407A" w:rsidP="00BC407A">
          <w:pPr>
            <w:jc w:val="center"/>
            <w:rPr>
              <w:szCs w:val="28"/>
            </w:rPr>
          </w:pPr>
        </w:p>
        <w:p w14:paraId="7A40C08E" w14:textId="77777777" w:rsidR="00BC407A" w:rsidRPr="00D92108" w:rsidRDefault="00BC407A" w:rsidP="005F37C0">
          <w:pPr>
            <w:ind w:firstLine="0"/>
            <w:jc w:val="center"/>
            <w:rPr>
              <w:b/>
              <w:bCs/>
              <w:szCs w:val="28"/>
            </w:rPr>
          </w:pPr>
          <w:r w:rsidRPr="00D92108">
            <w:rPr>
              <w:szCs w:val="28"/>
            </w:rPr>
            <w:t>Санкт</w:t>
          </w:r>
          <w:r>
            <w:rPr>
              <w:szCs w:val="28"/>
            </w:rPr>
            <w:t>-</w:t>
          </w:r>
          <w:r w:rsidRPr="00D92108">
            <w:rPr>
              <w:szCs w:val="28"/>
            </w:rPr>
            <w:t>Петербург</w:t>
          </w:r>
        </w:p>
        <w:p w14:paraId="2127EEB1" w14:textId="572A4570" w:rsidR="00BC407A" w:rsidRPr="00BC407A" w:rsidRDefault="00BC407A" w:rsidP="005F37C0">
          <w:pPr>
            <w:ind w:firstLine="0"/>
            <w:jc w:val="center"/>
            <w:rPr>
              <w:b/>
              <w:bCs/>
              <w:szCs w:val="28"/>
              <w:lang w:eastAsia="zh-CN"/>
            </w:rPr>
          </w:pPr>
          <w:r>
            <w:rPr>
              <w:bCs/>
              <w:szCs w:val="28"/>
            </w:rPr>
            <w:t>202</w:t>
          </w:r>
          <w:r w:rsidRPr="00BC407A">
            <w:rPr>
              <w:bCs/>
              <w:szCs w:val="28"/>
            </w:rPr>
            <w:t>3</w:t>
          </w:r>
        </w:p>
      </w:sdtContent>
    </w:sdt>
    <w:sdt>
      <w:sdtPr>
        <w:rPr>
          <w:rFonts w:eastAsia="Times New Roman" w:cstheme="minorBidi"/>
          <w:b w:val="0"/>
          <w:sz w:val="28"/>
          <w:szCs w:val="22"/>
          <w:lang w:eastAsia="ii-CN"/>
        </w:rPr>
        <w:id w:val="-1939753143"/>
        <w:docPartObj>
          <w:docPartGallery w:val="Table of Contents"/>
          <w:docPartUnique/>
        </w:docPartObj>
      </w:sdtPr>
      <w:sdtEndPr>
        <w:rPr>
          <w:bCs/>
        </w:rPr>
      </w:sdtEndPr>
      <w:sdtContent>
        <w:p w14:paraId="3CB3B073" w14:textId="51EF45DE" w:rsidR="002B2E8D" w:rsidRPr="002B2E8D" w:rsidRDefault="002B2E8D" w:rsidP="00F009DB">
          <w:pPr>
            <w:pStyle w:val="a4"/>
            <w:jc w:val="center"/>
            <w:rPr>
              <w:lang w:val="de-DE"/>
            </w:rPr>
          </w:pPr>
          <w:r w:rsidRPr="002B2E8D">
            <w:rPr>
              <w:lang w:val="de-DE"/>
            </w:rPr>
            <w:t>Inhaltsverzeichnis</w:t>
          </w:r>
        </w:p>
        <w:p w14:paraId="42B84622" w14:textId="7883C835" w:rsidR="00655F7C" w:rsidRDefault="002B2E8D">
          <w:pPr>
            <w:pStyle w:val="11"/>
            <w:tabs>
              <w:tab w:val="right" w:leader="dot" w:pos="9344"/>
            </w:tabs>
            <w:rPr>
              <w:rFonts w:asciiTheme="minorHAnsi" w:hAnsiTheme="minorHAnsi"/>
              <w:noProof/>
              <w:sz w:val="22"/>
            </w:rPr>
          </w:pPr>
          <w:r>
            <w:fldChar w:fldCharType="begin"/>
          </w:r>
          <w:r>
            <w:instrText xml:space="preserve"> TOC \o "1-3" \h \z \u </w:instrText>
          </w:r>
          <w:r>
            <w:fldChar w:fldCharType="separate"/>
          </w:r>
          <w:hyperlink w:anchor="_Toc135409292" w:history="1">
            <w:r w:rsidR="00655F7C" w:rsidRPr="00812065">
              <w:rPr>
                <w:rStyle w:val="a5"/>
                <w:noProof/>
                <w:lang w:val="de-DE"/>
              </w:rPr>
              <w:t>Einleitung</w:t>
            </w:r>
            <w:r w:rsidR="00655F7C">
              <w:rPr>
                <w:noProof/>
                <w:webHidden/>
              </w:rPr>
              <w:tab/>
            </w:r>
            <w:r w:rsidR="00655F7C">
              <w:rPr>
                <w:noProof/>
                <w:webHidden/>
              </w:rPr>
              <w:fldChar w:fldCharType="begin"/>
            </w:r>
            <w:r w:rsidR="00655F7C">
              <w:rPr>
                <w:noProof/>
                <w:webHidden/>
              </w:rPr>
              <w:instrText xml:space="preserve"> PAGEREF _Toc135409292 \h </w:instrText>
            </w:r>
            <w:r w:rsidR="00655F7C">
              <w:rPr>
                <w:noProof/>
                <w:webHidden/>
              </w:rPr>
            </w:r>
            <w:r w:rsidR="00655F7C">
              <w:rPr>
                <w:noProof/>
                <w:webHidden/>
              </w:rPr>
              <w:fldChar w:fldCharType="separate"/>
            </w:r>
            <w:r w:rsidR="00E62E39">
              <w:rPr>
                <w:noProof/>
                <w:webHidden/>
              </w:rPr>
              <w:t>2</w:t>
            </w:r>
            <w:r w:rsidR="00655F7C">
              <w:rPr>
                <w:noProof/>
                <w:webHidden/>
              </w:rPr>
              <w:fldChar w:fldCharType="end"/>
            </w:r>
          </w:hyperlink>
        </w:p>
        <w:p w14:paraId="32675E9E" w14:textId="33F36FFC" w:rsidR="00655F7C" w:rsidRDefault="00061B0F">
          <w:pPr>
            <w:pStyle w:val="11"/>
            <w:tabs>
              <w:tab w:val="right" w:leader="dot" w:pos="9344"/>
            </w:tabs>
            <w:rPr>
              <w:rFonts w:asciiTheme="minorHAnsi" w:hAnsiTheme="minorHAnsi"/>
              <w:noProof/>
              <w:sz w:val="22"/>
            </w:rPr>
          </w:pPr>
          <w:hyperlink w:anchor="_Toc135409293" w:history="1">
            <w:r w:rsidR="00655F7C" w:rsidRPr="00812065">
              <w:rPr>
                <w:rStyle w:val="a5"/>
                <w:noProof/>
                <w:shd w:val="clear" w:color="auto" w:fill="FFFFFF"/>
                <w:lang w:val="de-DE"/>
              </w:rPr>
              <w:t>Kapitel 1. Zum Problem der Übersetzung von rhetorischen Stilmitteln in der fantastischen Literatur</w:t>
            </w:r>
            <w:r w:rsidR="00655F7C">
              <w:rPr>
                <w:noProof/>
                <w:webHidden/>
              </w:rPr>
              <w:tab/>
            </w:r>
            <w:r w:rsidR="00655F7C">
              <w:rPr>
                <w:noProof/>
                <w:webHidden/>
              </w:rPr>
              <w:fldChar w:fldCharType="begin"/>
            </w:r>
            <w:r w:rsidR="00655F7C">
              <w:rPr>
                <w:noProof/>
                <w:webHidden/>
              </w:rPr>
              <w:instrText xml:space="preserve"> PAGEREF _Toc135409293 \h </w:instrText>
            </w:r>
            <w:r w:rsidR="00655F7C">
              <w:rPr>
                <w:noProof/>
                <w:webHidden/>
              </w:rPr>
            </w:r>
            <w:r w:rsidR="00655F7C">
              <w:rPr>
                <w:noProof/>
                <w:webHidden/>
              </w:rPr>
              <w:fldChar w:fldCharType="separate"/>
            </w:r>
            <w:r w:rsidR="00E62E39">
              <w:rPr>
                <w:noProof/>
                <w:webHidden/>
              </w:rPr>
              <w:t>4</w:t>
            </w:r>
            <w:r w:rsidR="00655F7C">
              <w:rPr>
                <w:noProof/>
                <w:webHidden/>
              </w:rPr>
              <w:fldChar w:fldCharType="end"/>
            </w:r>
          </w:hyperlink>
        </w:p>
        <w:p w14:paraId="42A5AC30" w14:textId="21D50EF8" w:rsidR="00655F7C" w:rsidRDefault="00061B0F">
          <w:pPr>
            <w:pStyle w:val="11"/>
            <w:tabs>
              <w:tab w:val="right" w:leader="dot" w:pos="9344"/>
            </w:tabs>
            <w:rPr>
              <w:rFonts w:asciiTheme="minorHAnsi" w:hAnsiTheme="minorHAnsi"/>
              <w:noProof/>
              <w:sz w:val="22"/>
            </w:rPr>
          </w:pPr>
          <w:hyperlink w:anchor="_Toc135409294" w:history="1">
            <w:r w:rsidR="00655F7C" w:rsidRPr="00812065">
              <w:rPr>
                <w:rStyle w:val="a5"/>
                <w:noProof/>
                <w:shd w:val="clear" w:color="auto" w:fill="FFFFFF"/>
                <w:lang w:val="de-DE"/>
              </w:rPr>
              <w:t>1.1 Zum Begriff des Fantastischen in der Literaturwissenschaft</w:t>
            </w:r>
            <w:r w:rsidR="00655F7C">
              <w:rPr>
                <w:noProof/>
                <w:webHidden/>
              </w:rPr>
              <w:tab/>
            </w:r>
            <w:r w:rsidR="00655F7C">
              <w:rPr>
                <w:noProof/>
                <w:webHidden/>
              </w:rPr>
              <w:fldChar w:fldCharType="begin"/>
            </w:r>
            <w:r w:rsidR="00655F7C">
              <w:rPr>
                <w:noProof/>
                <w:webHidden/>
              </w:rPr>
              <w:instrText xml:space="preserve"> PAGEREF _Toc135409294 \h </w:instrText>
            </w:r>
            <w:r w:rsidR="00655F7C">
              <w:rPr>
                <w:noProof/>
                <w:webHidden/>
              </w:rPr>
            </w:r>
            <w:r w:rsidR="00655F7C">
              <w:rPr>
                <w:noProof/>
                <w:webHidden/>
              </w:rPr>
              <w:fldChar w:fldCharType="separate"/>
            </w:r>
            <w:r w:rsidR="00E62E39">
              <w:rPr>
                <w:noProof/>
                <w:webHidden/>
              </w:rPr>
              <w:t>4</w:t>
            </w:r>
            <w:r w:rsidR="00655F7C">
              <w:rPr>
                <w:noProof/>
                <w:webHidden/>
              </w:rPr>
              <w:fldChar w:fldCharType="end"/>
            </w:r>
          </w:hyperlink>
        </w:p>
        <w:p w14:paraId="68CB90A4" w14:textId="329ADA44" w:rsidR="00655F7C" w:rsidRDefault="00061B0F">
          <w:pPr>
            <w:pStyle w:val="11"/>
            <w:tabs>
              <w:tab w:val="right" w:leader="dot" w:pos="9344"/>
            </w:tabs>
            <w:rPr>
              <w:rFonts w:asciiTheme="minorHAnsi" w:hAnsiTheme="minorHAnsi"/>
              <w:noProof/>
              <w:sz w:val="22"/>
            </w:rPr>
          </w:pPr>
          <w:hyperlink w:anchor="_Toc135409295" w:history="1">
            <w:r w:rsidR="00655F7C" w:rsidRPr="00812065">
              <w:rPr>
                <w:rStyle w:val="a5"/>
                <w:noProof/>
                <w:shd w:val="clear" w:color="auto" w:fill="FFFFFF"/>
                <w:lang w:val="de-DE"/>
              </w:rPr>
              <w:t>1.1.1 Begriff der ästhetischen Kategorien</w:t>
            </w:r>
            <w:r w:rsidR="00655F7C">
              <w:rPr>
                <w:noProof/>
                <w:webHidden/>
              </w:rPr>
              <w:tab/>
            </w:r>
            <w:r w:rsidR="00655F7C">
              <w:rPr>
                <w:noProof/>
                <w:webHidden/>
              </w:rPr>
              <w:fldChar w:fldCharType="begin"/>
            </w:r>
            <w:r w:rsidR="00655F7C">
              <w:rPr>
                <w:noProof/>
                <w:webHidden/>
              </w:rPr>
              <w:instrText xml:space="preserve"> PAGEREF _Toc135409295 \h </w:instrText>
            </w:r>
            <w:r w:rsidR="00655F7C">
              <w:rPr>
                <w:noProof/>
                <w:webHidden/>
              </w:rPr>
            </w:r>
            <w:r w:rsidR="00655F7C">
              <w:rPr>
                <w:noProof/>
                <w:webHidden/>
              </w:rPr>
              <w:fldChar w:fldCharType="separate"/>
            </w:r>
            <w:r w:rsidR="00E62E39">
              <w:rPr>
                <w:noProof/>
                <w:webHidden/>
              </w:rPr>
              <w:t>4</w:t>
            </w:r>
            <w:r w:rsidR="00655F7C">
              <w:rPr>
                <w:noProof/>
                <w:webHidden/>
              </w:rPr>
              <w:fldChar w:fldCharType="end"/>
            </w:r>
          </w:hyperlink>
        </w:p>
        <w:p w14:paraId="6478D04C" w14:textId="638664CA" w:rsidR="00655F7C" w:rsidRDefault="00061B0F">
          <w:pPr>
            <w:pStyle w:val="11"/>
            <w:tabs>
              <w:tab w:val="right" w:leader="dot" w:pos="9344"/>
            </w:tabs>
            <w:rPr>
              <w:rFonts w:asciiTheme="minorHAnsi" w:hAnsiTheme="minorHAnsi"/>
              <w:noProof/>
              <w:sz w:val="22"/>
            </w:rPr>
          </w:pPr>
          <w:hyperlink w:anchor="_Toc135409296" w:history="1">
            <w:r w:rsidR="00655F7C" w:rsidRPr="00812065">
              <w:rPr>
                <w:rStyle w:val="a5"/>
                <w:noProof/>
                <w:shd w:val="clear" w:color="auto" w:fill="FFFFFF"/>
                <w:lang w:val="de-DE"/>
              </w:rPr>
              <w:t>1.1.2 Das Fantastische als ästhetische Kategorie. Hauptmerkmale des Fantastischen in einem literarischen Werk</w:t>
            </w:r>
            <w:r w:rsidR="00655F7C">
              <w:rPr>
                <w:noProof/>
                <w:webHidden/>
              </w:rPr>
              <w:tab/>
            </w:r>
            <w:r w:rsidR="00655F7C">
              <w:rPr>
                <w:noProof/>
                <w:webHidden/>
              </w:rPr>
              <w:fldChar w:fldCharType="begin"/>
            </w:r>
            <w:r w:rsidR="00655F7C">
              <w:rPr>
                <w:noProof/>
                <w:webHidden/>
              </w:rPr>
              <w:instrText xml:space="preserve"> PAGEREF _Toc135409296 \h </w:instrText>
            </w:r>
            <w:r w:rsidR="00655F7C">
              <w:rPr>
                <w:noProof/>
                <w:webHidden/>
              </w:rPr>
            </w:r>
            <w:r w:rsidR="00655F7C">
              <w:rPr>
                <w:noProof/>
                <w:webHidden/>
              </w:rPr>
              <w:fldChar w:fldCharType="separate"/>
            </w:r>
            <w:r w:rsidR="00E62E39">
              <w:rPr>
                <w:noProof/>
                <w:webHidden/>
              </w:rPr>
              <w:t>10</w:t>
            </w:r>
            <w:r w:rsidR="00655F7C">
              <w:rPr>
                <w:noProof/>
                <w:webHidden/>
              </w:rPr>
              <w:fldChar w:fldCharType="end"/>
            </w:r>
          </w:hyperlink>
        </w:p>
        <w:p w14:paraId="09DBE2F5" w14:textId="4AD7E2ED" w:rsidR="00655F7C" w:rsidRDefault="00061B0F">
          <w:pPr>
            <w:pStyle w:val="11"/>
            <w:tabs>
              <w:tab w:val="right" w:leader="dot" w:pos="9344"/>
            </w:tabs>
            <w:rPr>
              <w:rFonts w:asciiTheme="minorHAnsi" w:hAnsiTheme="minorHAnsi"/>
              <w:noProof/>
              <w:sz w:val="22"/>
            </w:rPr>
          </w:pPr>
          <w:hyperlink w:anchor="_Toc135409297" w:history="1">
            <w:r w:rsidR="00655F7C" w:rsidRPr="00812065">
              <w:rPr>
                <w:rStyle w:val="a5"/>
                <w:noProof/>
                <w:shd w:val="clear" w:color="auto" w:fill="FFFFFF"/>
                <w:lang w:val="de-DE"/>
              </w:rPr>
              <w:t>1.2 Rhetorische Stilmittel in der Belletristik</w:t>
            </w:r>
            <w:r w:rsidR="00655F7C">
              <w:rPr>
                <w:noProof/>
                <w:webHidden/>
              </w:rPr>
              <w:tab/>
            </w:r>
            <w:r w:rsidR="00655F7C">
              <w:rPr>
                <w:noProof/>
                <w:webHidden/>
              </w:rPr>
              <w:fldChar w:fldCharType="begin"/>
            </w:r>
            <w:r w:rsidR="00655F7C">
              <w:rPr>
                <w:noProof/>
                <w:webHidden/>
              </w:rPr>
              <w:instrText xml:space="preserve"> PAGEREF _Toc135409297 \h </w:instrText>
            </w:r>
            <w:r w:rsidR="00655F7C">
              <w:rPr>
                <w:noProof/>
                <w:webHidden/>
              </w:rPr>
            </w:r>
            <w:r w:rsidR="00655F7C">
              <w:rPr>
                <w:noProof/>
                <w:webHidden/>
              </w:rPr>
              <w:fldChar w:fldCharType="separate"/>
            </w:r>
            <w:r w:rsidR="00E62E39">
              <w:rPr>
                <w:noProof/>
                <w:webHidden/>
              </w:rPr>
              <w:t>19</w:t>
            </w:r>
            <w:r w:rsidR="00655F7C">
              <w:rPr>
                <w:noProof/>
                <w:webHidden/>
              </w:rPr>
              <w:fldChar w:fldCharType="end"/>
            </w:r>
          </w:hyperlink>
        </w:p>
        <w:p w14:paraId="539E8155" w14:textId="6780B9C0" w:rsidR="00655F7C" w:rsidRDefault="00061B0F">
          <w:pPr>
            <w:pStyle w:val="11"/>
            <w:tabs>
              <w:tab w:val="right" w:leader="dot" w:pos="9344"/>
            </w:tabs>
            <w:rPr>
              <w:rFonts w:asciiTheme="minorHAnsi" w:hAnsiTheme="minorHAnsi"/>
              <w:noProof/>
              <w:sz w:val="22"/>
            </w:rPr>
          </w:pPr>
          <w:hyperlink w:anchor="_Toc135409298" w:history="1">
            <w:r w:rsidR="00655F7C" w:rsidRPr="00812065">
              <w:rPr>
                <w:rStyle w:val="a5"/>
                <w:noProof/>
                <w:shd w:val="clear" w:color="auto" w:fill="FFFFFF"/>
                <w:lang w:val="de-DE"/>
              </w:rPr>
              <w:t>1.2.1 Zum Problem des Stilbegriffs. Stil der schönen Literatur</w:t>
            </w:r>
            <w:r w:rsidR="00655F7C">
              <w:rPr>
                <w:noProof/>
                <w:webHidden/>
              </w:rPr>
              <w:tab/>
            </w:r>
            <w:r w:rsidR="00655F7C">
              <w:rPr>
                <w:noProof/>
                <w:webHidden/>
              </w:rPr>
              <w:fldChar w:fldCharType="begin"/>
            </w:r>
            <w:r w:rsidR="00655F7C">
              <w:rPr>
                <w:noProof/>
                <w:webHidden/>
              </w:rPr>
              <w:instrText xml:space="preserve"> PAGEREF _Toc135409298 \h </w:instrText>
            </w:r>
            <w:r w:rsidR="00655F7C">
              <w:rPr>
                <w:noProof/>
                <w:webHidden/>
              </w:rPr>
            </w:r>
            <w:r w:rsidR="00655F7C">
              <w:rPr>
                <w:noProof/>
                <w:webHidden/>
              </w:rPr>
              <w:fldChar w:fldCharType="separate"/>
            </w:r>
            <w:r w:rsidR="00E62E39">
              <w:rPr>
                <w:noProof/>
                <w:webHidden/>
              </w:rPr>
              <w:t>19</w:t>
            </w:r>
            <w:r w:rsidR="00655F7C">
              <w:rPr>
                <w:noProof/>
                <w:webHidden/>
              </w:rPr>
              <w:fldChar w:fldCharType="end"/>
            </w:r>
          </w:hyperlink>
        </w:p>
        <w:p w14:paraId="02D479CB" w14:textId="5E325678" w:rsidR="00655F7C" w:rsidRDefault="00061B0F">
          <w:pPr>
            <w:pStyle w:val="11"/>
            <w:tabs>
              <w:tab w:val="right" w:leader="dot" w:pos="9344"/>
            </w:tabs>
            <w:rPr>
              <w:rFonts w:asciiTheme="minorHAnsi" w:hAnsiTheme="minorHAnsi"/>
              <w:noProof/>
              <w:sz w:val="22"/>
            </w:rPr>
          </w:pPr>
          <w:hyperlink w:anchor="_Toc135409299" w:history="1">
            <w:r w:rsidR="00655F7C" w:rsidRPr="00812065">
              <w:rPr>
                <w:rStyle w:val="a5"/>
                <w:noProof/>
                <w:shd w:val="clear" w:color="auto" w:fill="FFFFFF"/>
                <w:lang w:val="de-DE"/>
              </w:rPr>
              <w:t>1.2.2 Stilistische Möglichkeiten der deutschen und russischen Sprache. Rhetorische Stilmittel</w:t>
            </w:r>
            <w:r w:rsidR="00655F7C">
              <w:rPr>
                <w:noProof/>
                <w:webHidden/>
              </w:rPr>
              <w:tab/>
            </w:r>
            <w:r w:rsidR="00655F7C">
              <w:rPr>
                <w:noProof/>
                <w:webHidden/>
              </w:rPr>
              <w:fldChar w:fldCharType="begin"/>
            </w:r>
            <w:r w:rsidR="00655F7C">
              <w:rPr>
                <w:noProof/>
                <w:webHidden/>
              </w:rPr>
              <w:instrText xml:space="preserve"> PAGEREF _Toc135409299 \h </w:instrText>
            </w:r>
            <w:r w:rsidR="00655F7C">
              <w:rPr>
                <w:noProof/>
                <w:webHidden/>
              </w:rPr>
            </w:r>
            <w:r w:rsidR="00655F7C">
              <w:rPr>
                <w:noProof/>
                <w:webHidden/>
              </w:rPr>
              <w:fldChar w:fldCharType="separate"/>
            </w:r>
            <w:r w:rsidR="00E62E39">
              <w:rPr>
                <w:noProof/>
                <w:webHidden/>
              </w:rPr>
              <w:t>25</w:t>
            </w:r>
            <w:r w:rsidR="00655F7C">
              <w:rPr>
                <w:noProof/>
                <w:webHidden/>
              </w:rPr>
              <w:fldChar w:fldCharType="end"/>
            </w:r>
          </w:hyperlink>
        </w:p>
        <w:p w14:paraId="2C51010B" w14:textId="6B343B07" w:rsidR="00655F7C" w:rsidRDefault="00061B0F">
          <w:pPr>
            <w:pStyle w:val="11"/>
            <w:tabs>
              <w:tab w:val="right" w:leader="dot" w:pos="9344"/>
            </w:tabs>
            <w:rPr>
              <w:rFonts w:asciiTheme="minorHAnsi" w:hAnsiTheme="minorHAnsi"/>
              <w:noProof/>
              <w:sz w:val="22"/>
            </w:rPr>
          </w:pPr>
          <w:hyperlink w:anchor="_Toc135409300" w:history="1">
            <w:r w:rsidR="00655F7C" w:rsidRPr="00812065">
              <w:rPr>
                <w:rStyle w:val="a5"/>
                <w:noProof/>
                <w:shd w:val="clear" w:color="auto" w:fill="FFFFFF"/>
                <w:lang w:val="de-DE"/>
              </w:rPr>
              <w:t>1.3 Begriff der literarisch-schöngeistigen Übersetzung</w:t>
            </w:r>
            <w:r w:rsidR="00655F7C">
              <w:rPr>
                <w:noProof/>
                <w:webHidden/>
              </w:rPr>
              <w:tab/>
            </w:r>
            <w:r w:rsidR="00655F7C">
              <w:rPr>
                <w:noProof/>
                <w:webHidden/>
              </w:rPr>
              <w:fldChar w:fldCharType="begin"/>
            </w:r>
            <w:r w:rsidR="00655F7C">
              <w:rPr>
                <w:noProof/>
                <w:webHidden/>
              </w:rPr>
              <w:instrText xml:space="preserve"> PAGEREF _Toc135409300 \h </w:instrText>
            </w:r>
            <w:r w:rsidR="00655F7C">
              <w:rPr>
                <w:noProof/>
                <w:webHidden/>
              </w:rPr>
            </w:r>
            <w:r w:rsidR="00655F7C">
              <w:rPr>
                <w:noProof/>
                <w:webHidden/>
              </w:rPr>
              <w:fldChar w:fldCharType="separate"/>
            </w:r>
            <w:r w:rsidR="00E62E39">
              <w:rPr>
                <w:noProof/>
                <w:webHidden/>
              </w:rPr>
              <w:t>34</w:t>
            </w:r>
            <w:r w:rsidR="00655F7C">
              <w:rPr>
                <w:noProof/>
                <w:webHidden/>
              </w:rPr>
              <w:fldChar w:fldCharType="end"/>
            </w:r>
          </w:hyperlink>
        </w:p>
        <w:p w14:paraId="3AA1C17D" w14:textId="3E7230C7" w:rsidR="00655F7C" w:rsidRDefault="00061B0F">
          <w:pPr>
            <w:pStyle w:val="11"/>
            <w:tabs>
              <w:tab w:val="right" w:leader="dot" w:pos="9344"/>
            </w:tabs>
            <w:rPr>
              <w:rFonts w:asciiTheme="minorHAnsi" w:hAnsiTheme="minorHAnsi"/>
              <w:noProof/>
              <w:sz w:val="22"/>
            </w:rPr>
          </w:pPr>
          <w:hyperlink w:anchor="_Toc135409301" w:history="1">
            <w:r w:rsidR="00655F7C" w:rsidRPr="00812065">
              <w:rPr>
                <w:rStyle w:val="a5"/>
                <w:noProof/>
                <w:shd w:val="clear" w:color="auto" w:fill="FFFFFF"/>
                <w:lang w:val="de-DE"/>
              </w:rPr>
              <w:t>1.3.1 Grundbegriffe der Übersetzungswissenschaft</w:t>
            </w:r>
            <w:r w:rsidR="00655F7C">
              <w:rPr>
                <w:noProof/>
                <w:webHidden/>
              </w:rPr>
              <w:tab/>
            </w:r>
            <w:r w:rsidR="00655F7C">
              <w:rPr>
                <w:noProof/>
                <w:webHidden/>
              </w:rPr>
              <w:fldChar w:fldCharType="begin"/>
            </w:r>
            <w:r w:rsidR="00655F7C">
              <w:rPr>
                <w:noProof/>
                <w:webHidden/>
              </w:rPr>
              <w:instrText xml:space="preserve"> PAGEREF _Toc135409301 \h </w:instrText>
            </w:r>
            <w:r w:rsidR="00655F7C">
              <w:rPr>
                <w:noProof/>
                <w:webHidden/>
              </w:rPr>
            </w:r>
            <w:r w:rsidR="00655F7C">
              <w:rPr>
                <w:noProof/>
                <w:webHidden/>
              </w:rPr>
              <w:fldChar w:fldCharType="separate"/>
            </w:r>
            <w:r w:rsidR="00E62E39">
              <w:rPr>
                <w:noProof/>
                <w:webHidden/>
              </w:rPr>
              <w:t>34</w:t>
            </w:r>
            <w:r w:rsidR="00655F7C">
              <w:rPr>
                <w:noProof/>
                <w:webHidden/>
              </w:rPr>
              <w:fldChar w:fldCharType="end"/>
            </w:r>
          </w:hyperlink>
        </w:p>
        <w:p w14:paraId="6A88B59E" w14:textId="4FF9184B" w:rsidR="00655F7C" w:rsidRDefault="00061B0F">
          <w:pPr>
            <w:pStyle w:val="11"/>
            <w:tabs>
              <w:tab w:val="right" w:leader="dot" w:pos="9344"/>
            </w:tabs>
            <w:rPr>
              <w:rFonts w:asciiTheme="minorHAnsi" w:hAnsiTheme="minorHAnsi"/>
              <w:noProof/>
              <w:sz w:val="22"/>
            </w:rPr>
          </w:pPr>
          <w:hyperlink w:anchor="_Toc135409302" w:history="1">
            <w:r w:rsidR="00655F7C" w:rsidRPr="00812065">
              <w:rPr>
                <w:rStyle w:val="a5"/>
                <w:noProof/>
                <w:shd w:val="clear" w:color="auto" w:fill="FFFFFF"/>
                <w:lang w:val="de-DE"/>
              </w:rPr>
              <w:t>1.3.2 Besonderheiten der literarisch-schöngeistigen Übersetzung</w:t>
            </w:r>
            <w:r w:rsidR="00655F7C">
              <w:rPr>
                <w:noProof/>
                <w:webHidden/>
              </w:rPr>
              <w:tab/>
            </w:r>
            <w:r w:rsidR="00655F7C">
              <w:rPr>
                <w:noProof/>
                <w:webHidden/>
              </w:rPr>
              <w:fldChar w:fldCharType="begin"/>
            </w:r>
            <w:r w:rsidR="00655F7C">
              <w:rPr>
                <w:noProof/>
                <w:webHidden/>
              </w:rPr>
              <w:instrText xml:space="preserve"> PAGEREF _Toc135409302 \h </w:instrText>
            </w:r>
            <w:r w:rsidR="00655F7C">
              <w:rPr>
                <w:noProof/>
                <w:webHidden/>
              </w:rPr>
            </w:r>
            <w:r w:rsidR="00655F7C">
              <w:rPr>
                <w:noProof/>
                <w:webHidden/>
              </w:rPr>
              <w:fldChar w:fldCharType="separate"/>
            </w:r>
            <w:r w:rsidR="00E62E39">
              <w:rPr>
                <w:noProof/>
                <w:webHidden/>
              </w:rPr>
              <w:t>44</w:t>
            </w:r>
            <w:r w:rsidR="00655F7C">
              <w:rPr>
                <w:noProof/>
                <w:webHidden/>
              </w:rPr>
              <w:fldChar w:fldCharType="end"/>
            </w:r>
          </w:hyperlink>
        </w:p>
        <w:p w14:paraId="19AC6D1B" w14:textId="68ECAD96" w:rsidR="00655F7C" w:rsidRDefault="00061B0F">
          <w:pPr>
            <w:pStyle w:val="11"/>
            <w:tabs>
              <w:tab w:val="right" w:leader="dot" w:pos="9344"/>
            </w:tabs>
            <w:rPr>
              <w:rFonts w:asciiTheme="minorHAnsi" w:hAnsiTheme="minorHAnsi"/>
              <w:noProof/>
              <w:sz w:val="22"/>
            </w:rPr>
          </w:pPr>
          <w:hyperlink w:anchor="_Toc135409303" w:history="1">
            <w:r w:rsidR="00655F7C" w:rsidRPr="00812065">
              <w:rPr>
                <w:rStyle w:val="a5"/>
                <w:noProof/>
                <w:shd w:val="clear" w:color="auto" w:fill="FFFFFF"/>
                <w:lang w:val="de-DE"/>
              </w:rPr>
              <w:t>Fazit zum Kapitel 1</w:t>
            </w:r>
            <w:r w:rsidR="00655F7C">
              <w:rPr>
                <w:noProof/>
                <w:webHidden/>
              </w:rPr>
              <w:tab/>
            </w:r>
            <w:r w:rsidR="00655F7C">
              <w:rPr>
                <w:noProof/>
                <w:webHidden/>
              </w:rPr>
              <w:fldChar w:fldCharType="begin"/>
            </w:r>
            <w:r w:rsidR="00655F7C">
              <w:rPr>
                <w:noProof/>
                <w:webHidden/>
              </w:rPr>
              <w:instrText xml:space="preserve"> PAGEREF _Toc135409303 \h </w:instrText>
            </w:r>
            <w:r w:rsidR="00655F7C">
              <w:rPr>
                <w:noProof/>
                <w:webHidden/>
              </w:rPr>
            </w:r>
            <w:r w:rsidR="00655F7C">
              <w:rPr>
                <w:noProof/>
                <w:webHidden/>
              </w:rPr>
              <w:fldChar w:fldCharType="separate"/>
            </w:r>
            <w:r w:rsidR="00E62E39">
              <w:rPr>
                <w:noProof/>
                <w:webHidden/>
              </w:rPr>
              <w:t>53</w:t>
            </w:r>
            <w:r w:rsidR="00655F7C">
              <w:rPr>
                <w:noProof/>
                <w:webHidden/>
              </w:rPr>
              <w:fldChar w:fldCharType="end"/>
            </w:r>
          </w:hyperlink>
        </w:p>
        <w:p w14:paraId="06E25E35" w14:textId="26ED3CC6" w:rsidR="00655F7C" w:rsidRDefault="00061B0F">
          <w:pPr>
            <w:pStyle w:val="11"/>
            <w:tabs>
              <w:tab w:val="right" w:leader="dot" w:pos="9344"/>
            </w:tabs>
            <w:rPr>
              <w:rFonts w:asciiTheme="minorHAnsi" w:hAnsiTheme="minorHAnsi"/>
              <w:noProof/>
              <w:sz w:val="22"/>
            </w:rPr>
          </w:pPr>
          <w:hyperlink w:anchor="_Toc135409304" w:history="1">
            <w:r w:rsidR="00655F7C" w:rsidRPr="00812065">
              <w:rPr>
                <w:rStyle w:val="a5"/>
                <w:noProof/>
                <w:shd w:val="clear" w:color="auto" w:fill="FFFFFF"/>
                <w:lang w:val="de-DE"/>
              </w:rPr>
              <w:t>Kapitel 2. Analyse der lexikalisch-stilistischen Ausdrucksmittel in Gustav Meyrinks „Der Golem“ und den Übersetzungen ins Russische</w:t>
            </w:r>
            <w:r w:rsidR="00655F7C">
              <w:rPr>
                <w:noProof/>
                <w:webHidden/>
              </w:rPr>
              <w:tab/>
            </w:r>
            <w:r w:rsidR="00655F7C">
              <w:rPr>
                <w:noProof/>
                <w:webHidden/>
              </w:rPr>
              <w:fldChar w:fldCharType="begin"/>
            </w:r>
            <w:r w:rsidR="00655F7C">
              <w:rPr>
                <w:noProof/>
                <w:webHidden/>
              </w:rPr>
              <w:instrText xml:space="preserve"> PAGEREF _Toc135409304 \h </w:instrText>
            </w:r>
            <w:r w:rsidR="00655F7C">
              <w:rPr>
                <w:noProof/>
                <w:webHidden/>
              </w:rPr>
            </w:r>
            <w:r w:rsidR="00655F7C">
              <w:rPr>
                <w:noProof/>
                <w:webHidden/>
              </w:rPr>
              <w:fldChar w:fldCharType="separate"/>
            </w:r>
            <w:r w:rsidR="00E62E39">
              <w:rPr>
                <w:noProof/>
                <w:webHidden/>
              </w:rPr>
              <w:t>54</w:t>
            </w:r>
            <w:r w:rsidR="00655F7C">
              <w:rPr>
                <w:noProof/>
                <w:webHidden/>
              </w:rPr>
              <w:fldChar w:fldCharType="end"/>
            </w:r>
          </w:hyperlink>
        </w:p>
        <w:p w14:paraId="3544CFFA" w14:textId="20BEB420" w:rsidR="00655F7C" w:rsidRDefault="00061B0F">
          <w:pPr>
            <w:pStyle w:val="11"/>
            <w:tabs>
              <w:tab w:val="right" w:leader="dot" w:pos="9344"/>
            </w:tabs>
            <w:rPr>
              <w:rFonts w:asciiTheme="minorHAnsi" w:hAnsiTheme="minorHAnsi"/>
              <w:noProof/>
              <w:sz w:val="22"/>
            </w:rPr>
          </w:pPr>
          <w:hyperlink w:anchor="_Toc135409305" w:history="1">
            <w:r w:rsidR="00655F7C" w:rsidRPr="00812065">
              <w:rPr>
                <w:rStyle w:val="a5"/>
                <w:noProof/>
                <w:shd w:val="clear" w:color="auto" w:fill="FFFFFF"/>
                <w:lang w:val="de-DE"/>
              </w:rPr>
              <w:t>2.1 Gustav Meyrink und sein Roman</w:t>
            </w:r>
            <w:r w:rsidR="00655F7C">
              <w:rPr>
                <w:noProof/>
                <w:webHidden/>
              </w:rPr>
              <w:tab/>
            </w:r>
            <w:r w:rsidR="00655F7C">
              <w:rPr>
                <w:noProof/>
                <w:webHidden/>
              </w:rPr>
              <w:fldChar w:fldCharType="begin"/>
            </w:r>
            <w:r w:rsidR="00655F7C">
              <w:rPr>
                <w:noProof/>
                <w:webHidden/>
              </w:rPr>
              <w:instrText xml:space="preserve"> PAGEREF _Toc135409305 \h </w:instrText>
            </w:r>
            <w:r w:rsidR="00655F7C">
              <w:rPr>
                <w:noProof/>
                <w:webHidden/>
              </w:rPr>
            </w:r>
            <w:r w:rsidR="00655F7C">
              <w:rPr>
                <w:noProof/>
                <w:webHidden/>
              </w:rPr>
              <w:fldChar w:fldCharType="separate"/>
            </w:r>
            <w:r w:rsidR="00E62E39">
              <w:rPr>
                <w:noProof/>
                <w:webHidden/>
              </w:rPr>
              <w:t>54</w:t>
            </w:r>
            <w:r w:rsidR="00655F7C">
              <w:rPr>
                <w:noProof/>
                <w:webHidden/>
              </w:rPr>
              <w:fldChar w:fldCharType="end"/>
            </w:r>
          </w:hyperlink>
        </w:p>
        <w:p w14:paraId="2BEB708E" w14:textId="34628D17" w:rsidR="00655F7C" w:rsidRDefault="00061B0F">
          <w:pPr>
            <w:pStyle w:val="11"/>
            <w:tabs>
              <w:tab w:val="right" w:leader="dot" w:pos="9344"/>
            </w:tabs>
            <w:rPr>
              <w:rFonts w:asciiTheme="minorHAnsi" w:hAnsiTheme="minorHAnsi"/>
              <w:noProof/>
              <w:sz w:val="22"/>
            </w:rPr>
          </w:pPr>
          <w:hyperlink w:anchor="_Toc135409306" w:history="1">
            <w:r w:rsidR="00655F7C" w:rsidRPr="00812065">
              <w:rPr>
                <w:rStyle w:val="a5"/>
                <w:noProof/>
                <w:shd w:val="clear" w:color="auto" w:fill="FFFFFF"/>
                <w:lang w:val="de-DE"/>
              </w:rPr>
              <w:t>2.2 Übersetzungsmethoden- und -verfahren zur Wiedergabe der rhetorischen Stilmittel in der Übersetzung des Romans von Gustav Meyrink ins Russische</w:t>
            </w:r>
            <w:r w:rsidR="00655F7C">
              <w:rPr>
                <w:noProof/>
                <w:webHidden/>
              </w:rPr>
              <w:tab/>
            </w:r>
            <w:r w:rsidR="00655F7C">
              <w:rPr>
                <w:noProof/>
                <w:webHidden/>
              </w:rPr>
              <w:fldChar w:fldCharType="begin"/>
            </w:r>
            <w:r w:rsidR="00655F7C">
              <w:rPr>
                <w:noProof/>
                <w:webHidden/>
              </w:rPr>
              <w:instrText xml:space="preserve"> PAGEREF _Toc135409306 \h </w:instrText>
            </w:r>
            <w:r w:rsidR="00655F7C">
              <w:rPr>
                <w:noProof/>
                <w:webHidden/>
              </w:rPr>
            </w:r>
            <w:r w:rsidR="00655F7C">
              <w:rPr>
                <w:noProof/>
                <w:webHidden/>
              </w:rPr>
              <w:fldChar w:fldCharType="separate"/>
            </w:r>
            <w:r w:rsidR="00E62E39">
              <w:rPr>
                <w:noProof/>
                <w:webHidden/>
              </w:rPr>
              <w:t>65</w:t>
            </w:r>
            <w:r w:rsidR="00655F7C">
              <w:rPr>
                <w:noProof/>
                <w:webHidden/>
              </w:rPr>
              <w:fldChar w:fldCharType="end"/>
            </w:r>
          </w:hyperlink>
        </w:p>
        <w:p w14:paraId="0249BD0C" w14:textId="3BF7A012" w:rsidR="00655F7C" w:rsidRDefault="00061B0F">
          <w:pPr>
            <w:pStyle w:val="11"/>
            <w:tabs>
              <w:tab w:val="right" w:leader="dot" w:pos="9344"/>
            </w:tabs>
            <w:rPr>
              <w:rFonts w:asciiTheme="minorHAnsi" w:hAnsiTheme="minorHAnsi"/>
              <w:noProof/>
              <w:sz w:val="22"/>
            </w:rPr>
          </w:pPr>
          <w:hyperlink w:anchor="_Toc135409307" w:history="1">
            <w:r w:rsidR="00655F7C" w:rsidRPr="00812065">
              <w:rPr>
                <w:rStyle w:val="a5"/>
                <w:noProof/>
                <w:shd w:val="clear" w:color="auto" w:fill="FFFFFF"/>
                <w:lang w:val="de-DE"/>
              </w:rPr>
              <w:t>2.2.1 Rahmenerzählung</w:t>
            </w:r>
            <w:r w:rsidR="00655F7C">
              <w:rPr>
                <w:noProof/>
                <w:webHidden/>
              </w:rPr>
              <w:tab/>
            </w:r>
            <w:r w:rsidR="00655F7C">
              <w:rPr>
                <w:noProof/>
                <w:webHidden/>
              </w:rPr>
              <w:fldChar w:fldCharType="begin"/>
            </w:r>
            <w:r w:rsidR="00655F7C">
              <w:rPr>
                <w:noProof/>
                <w:webHidden/>
              </w:rPr>
              <w:instrText xml:space="preserve"> PAGEREF _Toc135409307 \h </w:instrText>
            </w:r>
            <w:r w:rsidR="00655F7C">
              <w:rPr>
                <w:noProof/>
                <w:webHidden/>
              </w:rPr>
            </w:r>
            <w:r w:rsidR="00655F7C">
              <w:rPr>
                <w:noProof/>
                <w:webHidden/>
              </w:rPr>
              <w:fldChar w:fldCharType="separate"/>
            </w:r>
            <w:r w:rsidR="00E62E39">
              <w:rPr>
                <w:noProof/>
                <w:webHidden/>
              </w:rPr>
              <w:t>67</w:t>
            </w:r>
            <w:r w:rsidR="00655F7C">
              <w:rPr>
                <w:noProof/>
                <w:webHidden/>
              </w:rPr>
              <w:fldChar w:fldCharType="end"/>
            </w:r>
          </w:hyperlink>
        </w:p>
        <w:p w14:paraId="61E63772" w14:textId="2A08B791" w:rsidR="00655F7C" w:rsidRDefault="00061B0F">
          <w:pPr>
            <w:pStyle w:val="11"/>
            <w:tabs>
              <w:tab w:val="right" w:leader="dot" w:pos="9344"/>
            </w:tabs>
            <w:rPr>
              <w:rFonts w:asciiTheme="minorHAnsi" w:hAnsiTheme="minorHAnsi"/>
              <w:noProof/>
              <w:sz w:val="22"/>
            </w:rPr>
          </w:pPr>
          <w:hyperlink w:anchor="_Toc135409308" w:history="1">
            <w:r w:rsidR="00655F7C" w:rsidRPr="00812065">
              <w:rPr>
                <w:rStyle w:val="a5"/>
                <w:noProof/>
                <w:lang w:val="de-DE"/>
              </w:rPr>
              <w:t>2.2.2 Atanasius Pernath als Binnenerzähler</w:t>
            </w:r>
            <w:r w:rsidR="00655F7C">
              <w:rPr>
                <w:noProof/>
                <w:webHidden/>
              </w:rPr>
              <w:tab/>
            </w:r>
            <w:r w:rsidR="00655F7C">
              <w:rPr>
                <w:noProof/>
                <w:webHidden/>
              </w:rPr>
              <w:fldChar w:fldCharType="begin"/>
            </w:r>
            <w:r w:rsidR="00655F7C">
              <w:rPr>
                <w:noProof/>
                <w:webHidden/>
              </w:rPr>
              <w:instrText xml:space="preserve"> PAGEREF _Toc135409308 \h </w:instrText>
            </w:r>
            <w:r w:rsidR="00655F7C">
              <w:rPr>
                <w:noProof/>
                <w:webHidden/>
              </w:rPr>
            </w:r>
            <w:r w:rsidR="00655F7C">
              <w:rPr>
                <w:noProof/>
                <w:webHidden/>
              </w:rPr>
              <w:fldChar w:fldCharType="separate"/>
            </w:r>
            <w:r w:rsidR="00E62E39">
              <w:rPr>
                <w:noProof/>
                <w:webHidden/>
              </w:rPr>
              <w:t>75</w:t>
            </w:r>
            <w:r w:rsidR="00655F7C">
              <w:rPr>
                <w:noProof/>
                <w:webHidden/>
              </w:rPr>
              <w:fldChar w:fldCharType="end"/>
            </w:r>
          </w:hyperlink>
        </w:p>
        <w:p w14:paraId="57E9F232" w14:textId="185D1E1E" w:rsidR="00655F7C" w:rsidRDefault="00061B0F">
          <w:pPr>
            <w:pStyle w:val="11"/>
            <w:tabs>
              <w:tab w:val="right" w:leader="dot" w:pos="9344"/>
            </w:tabs>
            <w:rPr>
              <w:rFonts w:asciiTheme="minorHAnsi" w:hAnsiTheme="minorHAnsi"/>
              <w:noProof/>
              <w:sz w:val="22"/>
            </w:rPr>
          </w:pPr>
          <w:hyperlink w:anchor="_Toc135409309" w:history="1">
            <w:r w:rsidR="00655F7C" w:rsidRPr="00812065">
              <w:rPr>
                <w:rStyle w:val="a5"/>
                <w:noProof/>
                <w:lang w:val="de-DE"/>
              </w:rPr>
              <w:t>2.2.3 Golem</w:t>
            </w:r>
            <w:r w:rsidR="00655F7C">
              <w:rPr>
                <w:noProof/>
                <w:webHidden/>
              </w:rPr>
              <w:tab/>
            </w:r>
            <w:r w:rsidR="00655F7C">
              <w:rPr>
                <w:noProof/>
                <w:webHidden/>
              </w:rPr>
              <w:fldChar w:fldCharType="begin"/>
            </w:r>
            <w:r w:rsidR="00655F7C">
              <w:rPr>
                <w:noProof/>
                <w:webHidden/>
              </w:rPr>
              <w:instrText xml:space="preserve"> PAGEREF _Toc135409309 \h </w:instrText>
            </w:r>
            <w:r w:rsidR="00655F7C">
              <w:rPr>
                <w:noProof/>
                <w:webHidden/>
              </w:rPr>
            </w:r>
            <w:r w:rsidR="00655F7C">
              <w:rPr>
                <w:noProof/>
                <w:webHidden/>
              </w:rPr>
              <w:fldChar w:fldCharType="separate"/>
            </w:r>
            <w:r w:rsidR="00E62E39">
              <w:rPr>
                <w:noProof/>
                <w:webHidden/>
              </w:rPr>
              <w:t>83</w:t>
            </w:r>
            <w:r w:rsidR="00655F7C">
              <w:rPr>
                <w:noProof/>
                <w:webHidden/>
              </w:rPr>
              <w:fldChar w:fldCharType="end"/>
            </w:r>
          </w:hyperlink>
        </w:p>
        <w:p w14:paraId="44FD5A94" w14:textId="77D17441" w:rsidR="00655F7C" w:rsidRDefault="00061B0F">
          <w:pPr>
            <w:pStyle w:val="11"/>
            <w:tabs>
              <w:tab w:val="right" w:leader="dot" w:pos="9344"/>
            </w:tabs>
            <w:rPr>
              <w:rFonts w:asciiTheme="minorHAnsi" w:hAnsiTheme="minorHAnsi"/>
              <w:noProof/>
              <w:sz w:val="22"/>
            </w:rPr>
          </w:pPr>
          <w:hyperlink w:anchor="_Toc135409310" w:history="1">
            <w:r w:rsidR="00655F7C" w:rsidRPr="00812065">
              <w:rPr>
                <w:rStyle w:val="a5"/>
                <w:noProof/>
                <w:lang w:val="de-DE"/>
              </w:rPr>
              <w:t>2.2.4 Ibbur</w:t>
            </w:r>
            <w:r w:rsidR="00655F7C">
              <w:rPr>
                <w:noProof/>
                <w:webHidden/>
              </w:rPr>
              <w:tab/>
            </w:r>
            <w:r w:rsidR="00655F7C">
              <w:rPr>
                <w:noProof/>
                <w:webHidden/>
              </w:rPr>
              <w:fldChar w:fldCharType="begin"/>
            </w:r>
            <w:r w:rsidR="00655F7C">
              <w:rPr>
                <w:noProof/>
                <w:webHidden/>
              </w:rPr>
              <w:instrText xml:space="preserve"> PAGEREF _Toc135409310 \h </w:instrText>
            </w:r>
            <w:r w:rsidR="00655F7C">
              <w:rPr>
                <w:noProof/>
                <w:webHidden/>
              </w:rPr>
            </w:r>
            <w:r w:rsidR="00655F7C">
              <w:rPr>
                <w:noProof/>
                <w:webHidden/>
              </w:rPr>
              <w:fldChar w:fldCharType="separate"/>
            </w:r>
            <w:r w:rsidR="00E62E39">
              <w:rPr>
                <w:noProof/>
                <w:webHidden/>
              </w:rPr>
              <w:t>90</w:t>
            </w:r>
            <w:r w:rsidR="00655F7C">
              <w:rPr>
                <w:noProof/>
                <w:webHidden/>
              </w:rPr>
              <w:fldChar w:fldCharType="end"/>
            </w:r>
          </w:hyperlink>
        </w:p>
        <w:p w14:paraId="4688C79E" w14:textId="3040EDEE" w:rsidR="00655F7C" w:rsidRDefault="00061B0F">
          <w:pPr>
            <w:pStyle w:val="11"/>
            <w:tabs>
              <w:tab w:val="right" w:leader="dot" w:pos="9344"/>
            </w:tabs>
            <w:rPr>
              <w:rFonts w:asciiTheme="minorHAnsi" w:hAnsiTheme="minorHAnsi"/>
              <w:noProof/>
              <w:sz w:val="22"/>
            </w:rPr>
          </w:pPr>
          <w:hyperlink w:anchor="_Toc135409311" w:history="1">
            <w:r w:rsidR="00655F7C" w:rsidRPr="00812065">
              <w:rPr>
                <w:rStyle w:val="a5"/>
                <w:noProof/>
                <w:lang w:val="de-DE"/>
              </w:rPr>
              <w:t>2.2.5 Raum und Zeit</w:t>
            </w:r>
            <w:r w:rsidR="00655F7C">
              <w:rPr>
                <w:noProof/>
                <w:webHidden/>
              </w:rPr>
              <w:tab/>
            </w:r>
            <w:r w:rsidR="00655F7C">
              <w:rPr>
                <w:noProof/>
                <w:webHidden/>
              </w:rPr>
              <w:fldChar w:fldCharType="begin"/>
            </w:r>
            <w:r w:rsidR="00655F7C">
              <w:rPr>
                <w:noProof/>
                <w:webHidden/>
              </w:rPr>
              <w:instrText xml:space="preserve"> PAGEREF _Toc135409311 \h </w:instrText>
            </w:r>
            <w:r w:rsidR="00655F7C">
              <w:rPr>
                <w:noProof/>
                <w:webHidden/>
              </w:rPr>
            </w:r>
            <w:r w:rsidR="00655F7C">
              <w:rPr>
                <w:noProof/>
                <w:webHidden/>
              </w:rPr>
              <w:fldChar w:fldCharType="separate"/>
            </w:r>
            <w:r w:rsidR="00E62E39">
              <w:rPr>
                <w:noProof/>
                <w:webHidden/>
              </w:rPr>
              <w:t>96</w:t>
            </w:r>
            <w:r w:rsidR="00655F7C">
              <w:rPr>
                <w:noProof/>
                <w:webHidden/>
              </w:rPr>
              <w:fldChar w:fldCharType="end"/>
            </w:r>
          </w:hyperlink>
        </w:p>
        <w:p w14:paraId="085EC8CD" w14:textId="6FE9E50A" w:rsidR="00655F7C" w:rsidRDefault="00061B0F">
          <w:pPr>
            <w:pStyle w:val="11"/>
            <w:tabs>
              <w:tab w:val="right" w:leader="dot" w:pos="9344"/>
            </w:tabs>
            <w:rPr>
              <w:rFonts w:asciiTheme="minorHAnsi" w:hAnsiTheme="minorHAnsi"/>
              <w:noProof/>
              <w:sz w:val="22"/>
            </w:rPr>
          </w:pPr>
          <w:hyperlink w:anchor="_Toc135409312" w:history="1">
            <w:r w:rsidR="00655F7C" w:rsidRPr="00812065">
              <w:rPr>
                <w:rStyle w:val="a5"/>
                <w:noProof/>
                <w:lang w:val="de-DE"/>
              </w:rPr>
              <w:t>2.2.6 Habal Garmin als Doppelgänger</w:t>
            </w:r>
            <w:r w:rsidR="00655F7C">
              <w:rPr>
                <w:noProof/>
                <w:webHidden/>
              </w:rPr>
              <w:tab/>
            </w:r>
            <w:r w:rsidR="00655F7C">
              <w:rPr>
                <w:noProof/>
                <w:webHidden/>
              </w:rPr>
              <w:fldChar w:fldCharType="begin"/>
            </w:r>
            <w:r w:rsidR="00655F7C">
              <w:rPr>
                <w:noProof/>
                <w:webHidden/>
              </w:rPr>
              <w:instrText xml:space="preserve"> PAGEREF _Toc135409312 \h </w:instrText>
            </w:r>
            <w:r w:rsidR="00655F7C">
              <w:rPr>
                <w:noProof/>
                <w:webHidden/>
              </w:rPr>
            </w:r>
            <w:r w:rsidR="00655F7C">
              <w:rPr>
                <w:noProof/>
                <w:webHidden/>
              </w:rPr>
              <w:fldChar w:fldCharType="separate"/>
            </w:r>
            <w:r w:rsidR="00E62E39">
              <w:rPr>
                <w:noProof/>
                <w:webHidden/>
              </w:rPr>
              <w:t>104</w:t>
            </w:r>
            <w:r w:rsidR="00655F7C">
              <w:rPr>
                <w:noProof/>
                <w:webHidden/>
              </w:rPr>
              <w:fldChar w:fldCharType="end"/>
            </w:r>
          </w:hyperlink>
        </w:p>
        <w:p w14:paraId="374A1021" w14:textId="6AFB8A43" w:rsidR="00655F7C" w:rsidRDefault="00061B0F">
          <w:pPr>
            <w:pStyle w:val="11"/>
            <w:tabs>
              <w:tab w:val="right" w:leader="dot" w:pos="9344"/>
            </w:tabs>
            <w:rPr>
              <w:rFonts w:asciiTheme="minorHAnsi" w:hAnsiTheme="minorHAnsi"/>
              <w:noProof/>
              <w:sz w:val="22"/>
            </w:rPr>
          </w:pPr>
          <w:hyperlink w:anchor="_Toc135409313" w:history="1">
            <w:r w:rsidR="00655F7C" w:rsidRPr="00812065">
              <w:rPr>
                <w:rStyle w:val="a5"/>
                <w:noProof/>
                <w:lang w:val="de-DE"/>
              </w:rPr>
              <w:t>2.2.7 Amadeus Laponder</w:t>
            </w:r>
            <w:r w:rsidR="00655F7C">
              <w:rPr>
                <w:noProof/>
                <w:webHidden/>
              </w:rPr>
              <w:tab/>
            </w:r>
            <w:r w:rsidR="00655F7C">
              <w:rPr>
                <w:noProof/>
                <w:webHidden/>
              </w:rPr>
              <w:fldChar w:fldCharType="begin"/>
            </w:r>
            <w:r w:rsidR="00655F7C">
              <w:rPr>
                <w:noProof/>
                <w:webHidden/>
              </w:rPr>
              <w:instrText xml:space="preserve"> PAGEREF _Toc135409313 \h </w:instrText>
            </w:r>
            <w:r w:rsidR="00655F7C">
              <w:rPr>
                <w:noProof/>
                <w:webHidden/>
              </w:rPr>
            </w:r>
            <w:r w:rsidR="00655F7C">
              <w:rPr>
                <w:noProof/>
                <w:webHidden/>
              </w:rPr>
              <w:fldChar w:fldCharType="separate"/>
            </w:r>
            <w:r w:rsidR="00E62E39">
              <w:rPr>
                <w:noProof/>
                <w:webHidden/>
              </w:rPr>
              <w:t>111</w:t>
            </w:r>
            <w:r w:rsidR="00655F7C">
              <w:rPr>
                <w:noProof/>
                <w:webHidden/>
              </w:rPr>
              <w:fldChar w:fldCharType="end"/>
            </w:r>
          </w:hyperlink>
        </w:p>
        <w:p w14:paraId="2F59898C" w14:textId="686D874D" w:rsidR="00655F7C" w:rsidRDefault="00061B0F">
          <w:pPr>
            <w:pStyle w:val="11"/>
            <w:tabs>
              <w:tab w:val="right" w:leader="dot" w:pos="9344"/>
            </w:tabs>
            <w:rPr>
              <w:rFonts w:asciiTheme="minorHAnsi" w:hAnsiTheme="minorHAnsi"/>
              <w:noProof/>
              <w:sz w:val="22"/>
            </w:rPr>
          </w:pPr>
          <w:hyperlink w:anchor="_Toc135409314" w:history="1">
            <w:r w:rsidR="00655F7C" w:rsidRPr="00812065">
              <w:rPr>
                <w:rStyle w:val="a5"/>
                <w:noProof/>
                <w:shd w:val="clear" w:color="auto" w:fill="FFFFFF"/>
                <w:lang w:val="de-DE"/>
              </w:rPr>
              <w:t>Fazit zum Kapitel 2</w:t>
            </w:r>
            <w:r w:rsidR="00655F7C">
              <w:rPr>
                <w:noProof/>
                <w:webHidden/>
              </w:rPr>
              <w:tab/>
            </w:r>
            <w:r w:rsidR="00655F7C">
              <w:rPr>
                <w:noProof/>
                <w:webHidden/>
              </w:rPr>
              <w:fldChar w:fldCharType="begin"/>
            </w:r>
            <w:r w:rsidR="00655F7C">
              <w:rPr>
                <w:noProof/>
                <w:webHidden/>
              </w:rPr>
              <w:instrText xml:space="preserve"> PAGEREF _Toc135409314 \h </w:instrText>
            </w:r>
            <w:r w:rsidR="00655F7C">
              <w:rPr>
                <w:noProof/>
                <w:webHidden/>
              </w:rPr>
            </w:r>
            <w:r w:rsidR="00655F7C">
              <w:rPr>
                <w:noProof/>
                <w:webHidden/>
              </w:rPr>
              <w:fldChar w:fldCharType="separate"/>
            </w:r>
            <w:r w:rsidR="00E62E39">
              <w:rPr>
                <w:noProof/>
                <w:webHidden/>
              </w:rPr>
              <w:t>119</w:t>
            </w:r>
            <w:r w:rsidR="00655F7C">
              <w:rPr>
                <w:noProof/>
                <w:webHidden/>
              </w:rPr>
              <w:fldChar w:fldCharType="end"/>
            </w:r>
          </w:hyperlink>
        </w:p>
        <w:p w14:paraId="18FE853F" w14:textId="233CB55C" w:rsidR="00655F7C" w:rsidRDefault="00061B0F">
          <w:pPr>
            <w:pStyle w:val="11"/>
            <w:tabs>
              <w:tab w:val="right" w:leader="dot" w:pos="9344"/>
            </w:tabs>
            <w:rPr>
              <w:rFonts w:asciiTheme="minorHAnsi" w:hAnsiTheme="minorHAnsi"/>
              <w:noProof/>
              <w:sz w:val="22"/>
            </w:rPr>
          </w:pPr>
          <w:hyperlink w:anchor="_Toc135409315" w:history="1">
            <w:r w:rsidR="00655F7C" w:rsidRPr="00812065">
              <w:rPr>
                <w:rStyle w:val="a5"/>
                <w:noProof/>
                <w:lang w:val="de-DE"/>
              </w:rPr>
              <w:t>Schluss</w:t>
            </w:r>
            <w:r w:rsidR="00655F7C">
              <w:rPr>
                <w:noProof/>
                <w:webHidden/>
              </w:rPr>
              <w:tab/>
            </w:r>
            <w:r w:rsidR="00655F7C">
              <w:rPr>
                <w:noProof/>
                <w:webHidden/>
              </w:rPr>
              <w:fldChar w:fldCharType="begin"/>
            </w:r>
            <w:r w:rsidR="00655F7C">
              <w:rPr>
                <w:noProof/>
                <w:webHidden/>
              </w:rPr>
              <w:instrText xml:space="preserve"> PAGEREF _Toc135409315 \h </w:instrText>
            </w:r>
            <w:r w:rsidR="00655F7C">
              <w:rPr>
                <w:noProof/>
                <w:webHidden/>
              </w:rPr>
            </w:r>
            <w:r w:rsidR="00655F7C">
              <w:rPr>
                <w:noProof/>
                <w:webHidden/>
              </w:rPr>
              <w:fldChar w:fldCharType="separate"/>
            </w:r>
            <w:r w:rsidR="00E62E39">
              <w:rPr>
                <w:noProof/>
                <w:webHidden/>
              </w:rPr>
              <w:t>121</w:t>
            </w:r>
            <w:r w:rsidR="00655F7C">
              <w:rPr>
                <w:noProof/>
                <w:webHidden/>
              </w:rPr>
              <w:fldChar w:fldCharType="end"/>
            </w:r>
          </w:hyperlink>
        </w:p>
        <w:p w14:paraId="774A7D01" w14:textId="4AC67348" w:rsidR="00655F7C" w:rsidRDefault="00061B0F">
          <w:pPr>
            <w:pStyle w:val="11"/>
            <w:tabs>
              <w:tab w:val="right" w:leader="dot" w:pos="9344"/>
            </w:tabs>
            <w:rPr>
              <w:rFonts w:asciiTheme="minorHAnsi" w:hAnsiTheme="minorHAnsi"/>
              <w:noProof/>
              <w:sz w:val="22"/>
            </w:rPr>
          </w:pPr>
          <w:hyperlink w:anchor="_Toc135409316" w:history="1">
            <w:r w:rsidR="00655F7C" w:rsidRPr="00812065">
              <w:rPr>
                <w:rStyle w:val="a5"/>
                <w:noProof/>
                <w:lang w:val="de-DE"/>
              </w:rPr>
              <w:t>Bibliografie</w:t>
            </w:r>
            <w:r w:rsidR="00655F7C">
              <w:rPr>
                <w:noProof/>
                <w:webHidden/>
              </w:rPr>
              <w:tab/>
            </w:r>
            <w:r w:rsidR="00655F7C">
              <w:rPr>
                <w:noProof/>
                <w:webHidden/>
              </w:rPr>
              <w:fldChar w:fldCharType="begin"/>
            </w:r>
            <w:r w:rsidR="00655F7C">
              <w:rPr>
                <w:noProof/>
                <w:webHidden/>
              </w:rPr>
              <w:instrText xml:space="preserve"> PAGEREF _Toc135409316 \h </w:instrText>
            </w:r>
            <w:r w:rsidR="00655F7C">
              <w:rPr>
                <w:noProof/>
                <w:webHidden/>
              </w:rPr>
            </w:r>
            <w:r w:rsidR="00655F7C">
              <w:rPr>
                <w:noProof/>
                <w:webHidden/>
              </w:rPr>
              <w:fldChar w:fldCharType="separate"/>
            </w:r>
            <w:r w:rsidR="00E62E39">
              <w:rPr>
                <w:noProof/>
                <w:webHidden/>
              </w:rPr>
              <w:t>125</w:t>
            </w:r>
            <w:r w:rsidR="00655F7C">
              <w:rPr>
                <w:noProof/>
                <w:webHidden/>
              </w:rPr>
              <w:fldChar w:fldCharType="end"/>
            </w:r>
          </w:hyperlink>
        </w:p>
        <w:p w14:paraId="7FAA7543" w14:textId="78E6B870" w:rsidR="00655F7C" w:rsidRDefault="00061B0F">
          <w:pPr>
            <w:pStyle w:val="11"/>
            <w:tabs>
              <w:tab w:val="right" w:leader="dot" w:pos="9344"/>
            </w:tabs>
            <w:rPr>
              <w:rFonts w:asciiTheme="minorHAnsi" w:hAnsiTheme="minorHAnsi"/>
              <w:noProof/>
              <w:sz w:val="22"/>
            </w:rPr>
          </w:pPr>
          <w:hyperlink w:anchor="_Toc135409317" w:history="1">
            <w:r w:rsidR="00655F7C" w:rsidRPr="00812065">
              <w:rPr>
                <w:rStyle w:val="a5"/>
                <w:noProof/>
                <w:lang w:val="de-DE"/>
              </w:rPr>
              <w:t>Anhang I</w:t>
            </w:r>
            <w:r w:rsidR="00655F7C">
              <w:rPr>
                <w:noProof/>
                <w:webHidden/>
              </w:rPr>
              <w:tab/>
            </w:r>
            <w:r w:rsidR="00655F7C">
              <w:rPr>
                <w:noProof/>
                <w:webHidden/>
              </w:rPr>
              <w:fldChar w:fldCharType="begin"/>
            </w:r>
            <w:r w:rsidR="00655F7C">
              <w:rPr>
                <w:noProof/>
                <w:webHidden/>
              </w:rPr>
              <w:instrText xml:space="preserve"> PAGEREF _Toc135409317 \h </w:instrText>
            </w:r>
            <w:r w:rsidR="00655F7C">
              <w:rPr>
                <w:noProof/>
                <w:webHidden/>
              </w:rPr>
            </w:r>
            <w:r w:rsidR="00655F7C">
              <w:rPr>
                <w:noProof/>
                <w:webHidden/>
              </w:rPr>
              <w:fldChar w:fldCharType="separate"/>
            </w:r>
            <w:r w:rsidR="00E62E39">
              <w:rPr>
                <w:noProof/>
                <w:webHidden/>
              </w:rPr>
              <w:t>131</w:t>
            </w:r>
            <w:r w:rsidR="00655F7C">
              <w:rPr>
                <w:noProof/>
                <w:webHidden/>
              </w:rPr>
              <w:fldChar w:fldCharType="end"/>
            </w:r>
          </w:hyperlink>
        </w:p>
        <w:p w14:paraId="548504A4" w14:textId="49618CBE" w:rsidR="002B2E8D" w:rsidRDefault="002B2E8D">
          <w:r>
            <w:rPr>
              <w:b/>
              <w:bCs/>
            </w:rPr>
            <w:fldChar w:fldCharType="end"/>
          </w:r>
        </w:p>
      </w:sdtContent>
    </w:sdt>
    <w:p w14:paraId="0DC0A1C2" w14:textId="77777777" w:rsidR="002B2E8D" w:rsidRPr="002B2E8D" w:rsidRDefault="002B2E8D" w:rsidP="002B2E8D"/>
    <w:p w14:paraId="4D97E93F" w14:textId="77777777" w:rsidR="002B2E8D" w:rsidRPr="002B2E8D" w:rsidRDefault="002B2E8D" w:rsidP="002B2E8D"/>
    <w:p w14:paraId="5870BCCA" w14:textId="6EF999CB" w:rsidR="002B2E8D" w:rsidRPr="002B2E8D" w:rsidRDefault="002B2E8D" w:rsidP="00F009DB">
      <w:pPr>
        <w:pStyle w:val="1"/>
        <w:rPr>
          <w:lang w:val="de-DE"/>
        </w:rPr>
      </w:pPr>
      <w:bookmarkStart w:id="0" w:name="_Toc135409292"/>
      <w:r>
        <w:rPr>
          <w:lang w:val="de-DE"/>
        </w:rPr>
        <w:lastRenderedPageBreak/>
        <w:t>Einleitung</w:t>
      </w:r>
      <w:bookmarkEnd w:id="0"/>
    </w:p>
    <w:p w14:paraId="2B76FA9B" w14:textId="4CF71ED2" w:rsidR="002B2E8D" w:rsidRPr="00F150DF" w:rsidRDefault="00162157" w:rsidP="00162157">
      <w:pPr>
        <w:rPr>
          <w:lang w:val="de-DE"/>
        </w:rPr>
      </w:pPr>
      <w:r>
        <w:rPr>
          <w:lang w:val="de-DE"/>
        </w:rPr>
        <w:t xml:space="preserve">Die vorliegende Abschlussarbeit ist der Analyse der lexikalisch-stilistischen Mittel zur Wiedergabe des </w:t>
      </w:r>
      <w:r w:rsidR="00840282">
        <w:rPr>
          <w:lang w:val="de-DE"/>
        </w:rPr>
        <w:t>F</w:t>
      </w:r>
      <w:r>
        <w:rPr>
          <w:lang w:val="de-DE"/>
        </w:rPr>
        <w:t>antastischen in der literarisch</w:t>
      </w:r>
      <w:r w:rsidR="00840282">
        <w:rPr>
          <w:lang w:val="de-DE"/>
        </w:rPr>
        <w:t>-schöngeistig</w:t>
      </w:r>
      <w:r>
        <w:rPr>
          <w:lang w:val="de-DE"/>
        </w:rPr>
        <w:t xml:space="preserve">en Übersetzung </w:t>
      </w:r>
      <w:r w:rsidR="00AA1792">
        <w:rPr>
          <w:lang w:val="de-DE"/>
        </w:rPr>
        <w:t>im Spr</w:t>
      </w:r>
      <w:r w:rsidR="00B15634">
        <w:rPr>
          <w:lang w:val="de-DE"/>
        </w:rPr>
        <w:t>a</w:t>
      </w:r>
      <w:r w:rsidR="00AA1792">
        <w:rPr>
          <w:lang w:val="de-DE"/>
        </w:rPr>
        <w:t>ch</w:t>
      </w:r>
      <w:r w:rsidR="00B15634">
        <w:rPr>
          <w:lang w:val="de-DE"/>
        </w:rPr>
        <w:t>en</w:t>
      </w:r>
      <w:r w:rsidR="00AA1792">
        <w:rPr>
          <w:lang w:val="de-DE"/>
        </w:rPr>
        <w:t xml:space="preserve">paar Deutsch-Russisch </w:t>
      </w:r>
      <w:r>
        <w:rPr>
          <w:lang w:val="de-DE"/>
        </w:rPr>
        <w:t xml:space="preserve">gewidmet. Am Beispiel von Gustav Meyrinks „Der Golem“ in deutscher und russischer Sprache wird die Frage nach äquivalenter und adäquater Übermittlung der </w:t>
      </w:r>
      <w:r w:rsidR="00BF7DA3">
        <w:rPr>
          <w:lang w:val="de-DE"/>
        </w:rPr>
        <w:t>rhetorischen Stilmittel als eines sprachlichen Mediums des Fantastischen in der Belletristik</w:t>
      </w:r>
      <w:r>
        <w:rPr>
          <w:lang w:val="de-DE"/>
        </w:rPr>
        <w:t xml:space="preserve"> </w:t>
      </w:r>
      <w:r w:rsidR="00BF7DA3">
        <w:rPr>
          <w:lang w:val="de-DE"/>
        </w:rPr>
        <w:t>behandelt, und somit ein Teilbereich der Äquivalenzproblematik in der</w:t>
      </w:r>
      <w:r w:rsidR="00AA1792">
        <w:rPr>
          <w:lang w:val="de-DE"/>
        </w:rPr>
        <w:t xml:space="preserve"> Translations</w:t>
      </w:r>
      <w:r w:rsidR="00BF7DA3">
        <w:rPr>
          <w:lang w:val="de-DE"/>
        </w:rPr>
        <w:t>wissenschaft</w:t>
      </w:r>
      <w:r w:rsidR="00AA1792">
        <w:rPr>
          <w:lang w:val="de-DE"/>
        </w:rPr>
        <w:t xml:space="preserve"> </w:t>
      </w:r>
      <w:r w:rsidR="00BF7DA3">
        <w:rPr>
          <w:lang w:val="de-DE"/>
        </w:rPr>
        <w:t>beleuchtet</w:t>
      </w:r>
      <w:r>
        <w:rPr>
          <w:lang w:val="de-DE"/>
        </w:rPr>
        <w:t xml:space="preserve">. </w:t>
      </w:r>
      <w:r w:rsidR="0038082D">
        <w:rPr>
          <w:lang w:val="de-DE"/>
        </w:rPr>
        <w:t xml:space="preserve">Innerhalb dieses Rahmens setzt </w:t>
      </w:r>
      <w:r w:rsidR="00382342">
        <w:rPr>
          <w:lang w:val="de-DE"/>
        </w:rPr>
        <w:t xml:space="preserve">sich </w:t>
      </w:r>
      <w:r w:rsidR="0038082D">
        <w:rPr>
          <w:lang w:val="de-DE"/>
        </w:rPr>
        <w:t>die vorliegende Abschlussarbeit n</w:t>
      </w:r>
      <w:r w:rsidR="00AA1792">
        <w:rPr>
          <w:lang w:val="de-DE"/>
        </w:rPr>
        <w:t xml:space="preserve">eben übersetzungstheoretischen, und insbesondere </w:t>
      </w:r>
      <w:r w:rsidR="00F150DF" w:rsidRPr="00F150DF">
        <w:rPr>
          <w:lang w:val="de-DE"/>
        </w:rPr>
        <w:t xml:space="preserve">literarische </w:t>
      </w:r>
      <w:r w:rsidR="00F150DF">
        <w:rPr>
          <w:lang w:val="de-DE"/>
        </w:rPr>
        <w:t>Übersetzung betreffenden, Fragestellungen</w:t>
      </w:r>
      <w:r w:rsidR="0038082D">
        <w:rPr>
          <w:lang w:val="de-DE"/>
        </w:rPr>
        <w:t xml:space="preserve"> </w:t>
      </w:r>
      <w:r w:rsidR="00F150DF">
        <w:rPr>
          <w:lang w:val="de-DE"/>
        </w:rPr>
        <w:t>ferner mit stilistischen, literaturwissenschaftlichen und linguistischen Problemen auseinander.</w:t>
      </w:r>
    </w:p>
    <w:p w14:paraId="0E78C4CF" w14:textId="6AC35481" w:rsidR="002B2E8D" w:rsidRDefault="00893ABC" w:rsidP="00AE57F9">
      <w:pPr>
        <w:rPr>
          <w:lang w:val="de-DE"/>
        </w:rPr>
      </w:pPr>
      <w:r>
        <w:rPr>
          <w:lang w:val="de-DE"/>
        </w:rPr>
        <w:t>Die Fantastik als Forschungsobjekt</w:t>
      </w:r>
      <w:r w:rsidR="00EF585C">
        <w:rPr>
          <w:lang w:val="de-DE"/>
        </w:rPr>
        <w:t xml:space="preserve"> der Sprach- sowie </w:t>
      </w:r>
      <w:r w:rsidR="00B15634">
        <w:rPr>
          <w:lang w:val="de-DE"/>
        </w:rPr>
        <w:t>Übersetzung</w:t>
      </w:r>
      <w:r w:rsidR="00EF585C">
        <w:rPr>
          <w:lang w:val="de-DE"/>
        </w:rPr>
        <w:t xml:space="preserve">swissenschaft </w:t>
      </w:r>
      <w:r w:rsidR="00B15634">
        <w:rPr>
          <w:lang w:val="de-DE"/>
        </w:rPr>
        <w:t>wird</w:t>
      </w:r>
      <w:r w:rsidR="00EF585C">
        <w:rPr>
          <w:lang w:val="de-DE"/>
        </w:rPr>
        <w:t xml:space="preserve"> einerseits </w:t>
      </w:r>
      <w:r w:rsidR="00B15634">
        <w:rPr>
          <w:lang w:val="de-DE"/>
        </w:rPr>
        <w:t xml:space="preserve">als Quelle </w:t>
      </w:r>
      <w:r w:rsidR="00EF585C">
        <w:rPr>
          <w:lang w:val="de-DE"/>
        </w:rPr>
        <w:t>spektakuläre</w:t>
      </w:r>
      <w:r w:rsidR="00B15634">
        <w:rPr>
          <w:lang w:val="de-DE"/>
        </w:rPr>
        <w:t>r</w:t>
      </w:r>
      <w:r w:rsidR="00EF585C">
        <w:rPr>
          <w:lang w:val="de-DE"/>
        </w:rPr>
        <w:t xml:space="preserve"> Möglichkeiten</w:t>
      </w:r>
      <w:r w:rsidR="00B15634">
        <w:rPr>
          <w:lang w:val="de-DE"/>
        </w:rPr>
        <w:t xml:space="preserve"> angesehen</w:t>
      </w:r>
      <w:r w:rsidR="00EF585C">
        <w:rPr>
          <w:lang w:val="de-DE"/>
        </w:rPr>
        <w:t xml:space="preserve">, das Potenzial der jeweiligen Einzelsprache bzw. eines Sprachenpaars zu erschließen, was auf die Neuschöpfungs- und Sprachmodellierungsressourcen dieser Literaturrichtung zurückgeht. </w:t>
      </w:r>
      <w:r w:rsidR="00AF44D3">
        <w:rPr>
          <w:lang w:val="de-DE"/>
        </w:rPr>
        <w:t>Andererseits bleiben d</w:t>
      </w:r>
      <w:r w:rsidR="00530B35">
        <w:rPr>
          <w:lang w:val="de-DE"/>
        </w:rPr>
        <w:t>ie stilistischen</w:t>
      </w:r>
      <w:r w:rsidR="00950F3B">
        <w:rPr>
          <w:lang w:val="de-DE"/>
        </w:rPr>
        <w:t xml:space="preserve">, und insbesondere </w:t>
      </w:r>
      <w:r w:rsidR="00AF44D3">
        <w:rPr>
          <w:lang w:val="de-DE"/>
        </w:rPr>
        <w:t>lexikalischen,</w:t>
      </w:r>
      <w:r w:rsidR="00530B35">
        <w:rPr>
          <w:lang w:val="de-DE"/>
        </w:rPr>
        <w:t xml:space="preserve"> </w:t>
      </w:r>
      <w:r w:rsidR="00AF44D3">
        <w:rPr>
          <w:lang w:val="de-DE"/>
        </w:rPr>
        <w:t>Ausdrucksmittel</w:t>
      </w:r>
      <w:r w:rsidR="00530B35">
        <w:rPr>
          <w:lang w:val="de-DE"/>
        </w:rPr>
        <w:t xml:space="preserve"> </w:t>
      </w:r>
      <w:r w:rsidR="00AF44D3">
        <w:rPr>
          <w:lang w:val="de-DE"/>
        </w:rPr>
        <w:t>des Fantastischen, die</w:t>
      </w:r>
      <w:r w:rsidR="00530B35">
        <w:rPr>
          <w:lang w:val="de-DE"/>
        </w:rPr>
        <w:t xml:space="preserve"> </w:t>
      </w:r>
      <w:r w:rsidR="00AF44D3">
        <w:rPr>
          <w:lang w:val="de-DE"/>
        </w:rPr>
        <w:t xml:space="preserve">auch </w:t>
      </w:r>
      <w:r w:rsidR="00530B35">
        <w:rPr>
          <w:lang w:val="de-DE"/>
        </w:rPr>
        <w:t xml:space="preserve">außerhalb </w:t>
      </w:r>
      <w:r w:rsidR="00B15634">
        <w:rPr>
          <w:lang w:val="de-DE"/>
        </w:rPr>
        <w:t xml:space="preserve">der </w:t>
      </w:r>
      <w:r w:rsidR="00AF44D3">
        <w:rPr>
          <w:lang w:val="de-DE"/>
        </w:rPr>
        <w:t xml:space="preserve">Fantastik anzutreffen sind, </w:t>
      </w:r>
      <w:r w:rsidR="00B15634">
        <w:rPr>
          <w:lang w:val="de-DE"/>
        </w:rPr>
        <w:t>oft weitgehend un</w:t>
      </w:r>
      <w:r w:rsidR="00D32D09">
        <w:rPr>
          <w:lang w:val="de-DE"/>
        </w:rPr>
        <w:t>ter</w:t>
      </w:r>
      <w:r w:rsidR="00B15634">
        <w:rPr>
          <w:lang w:val="de-DE"/>
        </w:rPr>
        <w:t xml:space="preserve">erforscht. Dabei </w:t>
      </w:r>
      <w:r w:rsidR="00995822">
        <w:rPr>
          <w:lang w:val="de-DE"/>
        </w:rPr>
        <w:t xml:space="preserve">ist eine </w:t>
      </w:r>
      <w:r w:rsidR="00C80F24">
        <w:rPr>
          <w:lang w:val="de-DE"/>
        </w:rPr>
        <w:t>gelungene</w:t>
      </w:r>
      <w:r w:rsidR="00326FB4">
        <w:rPr>
          <w:lang w:val="de-DE"/>
        </w:rPr>
        <w:t xml:space="preserve"> </w:t>
      </w:r>
      <w:r w:rsidR="00AF44D3">
        <w:rPr>
          <w:lang w:val="de-DE"/>
        </w:rPr>
        <w:t>Übersetzung</w:t>
      </w:r>
      <w:r w:rsidR="00995822">
        <w:rPr>
          <w:lang w:val="de-DE"/>
        </w:rPr>
        <w:t xml:space="preserve"> eines fantastischen Textes ohne äquivalente und adäquate Wiedergabe dieser „universellen“ sprachlichen Mittel unvorstellbar</w:t>
      </w:r>
      <w:r w:rsidR="00AF44D3">
        <w:rPr>
          <w:lang w:val="de-DE"/>
        </w:rPr>
        <w:t>.</w:t>
      </w:r>
      <w:r w:rsidR="00995822">
        <w:rPr>
          <w:lang w:val="de-DE"/>
        </w:rPr>
        <w:t xml:space="preserve"> </w:t>
      </w:r>
      <w:r w:rsidR="00033EC0">
        <w:rPr>
          <w:lang w:val="de-DE"/>
        </w:rPr>
        <w:t xml:space="preserve">Deswegen übernimmt die vorliegende Abschlussarbeit die Aufgabe, zum Ausfüllen der bestehenden Forschungslücke beizutragen, indem </w:t>
      </w:r>
      <w:r w:rsidR="00C80F24">
        <w:rPr>
          <w:lang w:val="de-DE"/>
        </w:rPr>
        <w:t>die Frage nach der Spezifik der rhetorischen Stilmittel in einem fantastischen Text sowie de</w:t>
      </w:r>
      <w:r w:rsidR="0095004B">
        <w:rPr>
          <w:lang w:val="de-DE"/>
        </w:rPr>
        <w:t>n</w:t>
      </w:r>
      <w:r w:rsidR="00C80F24">
        <w:rPr>
          <w:lang w:val="de-DE"/>
        </w:rPr>
        <w:t xml:space="preserve"> Methoden und Verfahren zu deren optimaler Wiedergabe gestellt</w:t>
      </w:r>
      <w:r w:rsidR="00600F1B">
        <w:rPr>
          <w:lang w:val="de-DE"/>
        </w:rPr>
        <w:t xml:space="preserve"> und im Rahmen einer multidisziplinären Herangehensweise erörtert </w:t>
      </w:r>
      <w:r w:rsidR="00C80F24">
        <w:rPr>
          <w:lang w:val="de-DE"/>
        </w:rPr>
        <w:t xml:space="preserve">wird. </w:t>
      </w:r>
      <w:r w:rsidR="00AE57F9">
        <w:rPr>
          <w:lang w:val="de-DE"/>
        </w:rPr>
        <w:t>Das</w:t>
      </w:r>
      <w:r w:rsidR="00797DFE">
        <w:rPr>
          <w:lang w:val="de-DE"/>
        </w:rPr>
        <w:t xml:space="preserve"> </w:t>
      </w:r>
      <w:r w:rsidR="00AE57F9">
        <w:rPr>
          <w:lang w:val="de-DE"/>
        </w:rPr>
        <w:t>bedingt</w:t>
      </w:r>
      <w:r w:rsidR="002B2E8D">
        <w:rPr>
          <w:lang w:val="de-DE"/>
        </w:rPr>
        <w:t xml:space="preserve"> </w:t>
      </w:r>
      <w:r w:rsidR="002B2E8D" w:rsidRPr="0090562D">
        <w:rPr>
          <w:b/>
          <w:bCs/>
          <w:u w:val="single"/>
          <w:lang w:val="de-DE"/>
        </w:rPr>
        <w:t>die Aktualität</w:t>
      </w:r>
      <w:r w:rsidR="002B2E8D">
        <w:rPr>
          <w:lang w:val="de-DE"/>
        </w:rPr>
        <w:t xml:space="preserve"> </w:t>
      </w:r>
      <w:r w:rsidR="00797DFE">
        <w:rPr>
          <w:lang w:val="de-DE"/>
        </w:rPr>
        <w:t>der vorliegenden</w:t>
      </w:r>
      <w:r w:rsidR="002B2E8D">
        <w:rPr>
          <w:lang w:val="de-DE"/>
        </w:rPr>
        <w:t xml:space="preserve"> Abschlussarbeit.</w:t>
      </w:r>
    </w:p>
    <w:p w14:paraId="4A22EB07" w14:textId="48DEAD4A" w:rsidR="002B2E8D" w:rsidRDefault="002B2E8D" w:rsidP="002B2E8D">
      <w:pPr>
        <w:rPr>
          <w:lang w:val="de-DE"/>
        </w:rPr>
      </w:pPr>
      <w:r>
        <w:rPr>
          <w:lang w:val="de-DE"/>
        </w:rPr>
        <w:t xml:space="preserve">Als </w:t>
      </w:r>
      <w:r w:rsidRPr="00DD207F">
        <w:rPr>
          <w:b/>
          <w:bCs/>
          <w:u w:val="single"/>
          <w:lang w:val="de-DE"/>
        </w:rPr>
        <w:t>Forschungs</w:t>
      </w:r>
      <w:r w:rsidR="00C82914">
        <w:rPr>
          <w:b/>
          <w:bCs/>
          <w:u w:val="single"/>
          <w:lang w:val="de-DE"/>
        </w:rPr>
        <w:t>objekt</w:t>
      </w:r>
      <w:r>
        <w:rPr>
          <w:lang w:val="de-DE"/>
        </w:rPr>
        <w:t xml:space="preserve"> dien</w:t>
      </w:r>
      <w:r w:rsidR="00D32D09">
        <w:rPr>
          <w:lang w:val="de-DE"/>
        </w:rPr>
        <w:t>en</w:t>
      </w:r>
      <w:r>
        <w:rPr>
          <w:lang w:val="de-DE"/>
        </w:rPr>
        <w:t xml:space="preserve"> somit die </w:t>
      </w:r>
      <w:r w:rsidR="00C82914">
        <w:rPr>
          <w:lang w:val="de-DE"/>
        </w:rPr>
        <w:t>sprachliche</w:t>
      </w:r>
      <w:r w:rsidR="00D32D09">
        <w:rPr>
          <w:lang w:val="de-DE"/>
        </w:rPr>
        <w:t>n Mittel zum Ausdruck</w:t>
      </w:r>
      <w:r w:rsidR="00C82914">
        <w:rPr>
          <w:lang w:val="de-DE"/>
        </w:rPr>
        <w:t xml:space="preserve"> der Kategorie des Fantastischen in der schönen Literatur</w:t>
      </w:r>
      <w:r>
        <w:rPr>
          <w:lang w:val="de-DE"/>
        </w:rPr>
        <w:t>.</w:t>
      </w:r>
    </w:p>
    <w:p w14:paraId="389F3D5E" w14:textId="2DB9D2D8" w:rsidR="002B2E8D" w:rsidRDefault="002B2E8D" w:rsidP="002B2E8D">
      <w:pPr>
        <w:rPr>
          <w:lang w:val="de-DE"/>
        </w:rPr>
      </w:pPr>
      <w:r>
        <w:rPr>
          <w:lang w:val="de-DE"/>
        </w:rPr>
        <w:t xml:space="preserve">Als </w:t>
      </w:r>
      <w:r w:rsidRPr="00DD207F">
        <w:rPr>
          <w:b/>
          <w:bCs/>
          <w:u w:val="single"/>
          <w:lang w:val="de-DE"/>
        </w:rPr>
        <w:t>Forschungs</w:t>
      </w:r>
      <w:r w:rsidR="00C82914">
        <w:rPr>
          <w:b/>
          <w:bCs/>
          <w:u w:val="single"/>
          <w:lang w:val="de-DE"/>
        </w:rPr>
        <w:t>gegenstand</w:t>
      </w:r>
      <w:r>
        <w:rPr>
          <w:lang w:val="de-DE"/>
        </w:rPr>
        <w:t xml:space="preserve"> werden </w:t>
      </w:r>
      <w:r w:rsidR="00C82914">
        <w:rPr>
          <w:lang w:val="de-DE"/>
        </w:rPr>
        <w:t>rhetorische Stilmittel</w:t>
      </w:r>
      <w:r>
        <w:rPr>
          <w:lang w:val="de-DE"/>
        </w:rPr>
        <w:t xml:space="preserve"> zur Wiedergabe des Fantastischen </w:t>
      </w:r>
      <w:r w:rsidR="00C82914">
        <w:rPr>
          <w:lang w:val="de-DE"/>
        </w:rPr>
        <w:t>bei literarisch-schöngeistiger</w:t>
      </w:r>
      <w:r>
        <w:rPr>
          <w:lang w:val="de-DE"/>
        </w:rPr>
        <w:t xml:space="preserve"> Übersetzung </w:t>
      </w:r>
      <w:r w:rsidR="00C82914">
        <w:rPr>
          <w:lang w:val="de-DE"/>
        </w:rPr>
        <w:t>im Sprachenpaar Deutsch-</w:t>
      </w:r>
      <w:r>
        <w:rPr>
          <w:lang w:val="de-DE"/>
        </w:rPr>
        <w:t xml:space="preserve">Russisch betrachtet. </w:t>
      </w:r>
    </w:p>
    <w:p w14:paraId="5002001C" w14:textId="2D55DA2D" w:rsidR="002B2E8D" w:rsidRDefault="002B2E8D" w:rsidP="002B2E8D">
      <w:pPr>
        <w:rPr>
          <w:lang w:val="de-DE"/>
        </w:rPr>
      </w:pPr>
      <w:r w:rsidRPr="00DD207F">
        <w:rPr>
          <w:b/>
          <w:bCs/>
          <w:u w:val="single"/>
          <w:lang w:val="de-DE"/>
        </w:rPr>
        <w:t>Das Ziel</w:t>
      </w:r>
      <w:r>
        <w:rPr>
          <w:lang w:val="de-DE"/>
        </w:rPr>
        <w:t xml:space="preserve"> der vorliegenden Abschlussarbeit ist es herauszufinden, wie </w:t>
      </w:r>
      <w:r w:rsidR="00E145B5">
        <w:rPr>
          <w:lang w:val="de-DE"/>
        </w:rPr>
        <w:t>die rhetorischen Stilmittel</w:t>
      </w:r>
      <w:r w:rsidR="00D32D09">
        <w:rPr>
          <w:lang w:val="de-DE"/>
        </w:rPr>
        <w:t xml:space="preserve"> zum Ausdruck des Fantastischen im Roman „Der Golem“ beitragen, sowie festzustellen,</w:t>
      </w:r>
      <w:r w:rsidR="00E145B5">
        <w:rPr>
          <w:lang w:val="de-DE"/>
        </w:rPr>
        <w:t xml:space="preserve"> </w:t>
      </w:r>
      <w:r w:rsidR="00D32D09">
        <w:rPr>
          <w:lang w:val="de-DE"/>
        </w:rPr>
        <w:t>welche Übersetzungsmethoden und Verfahren zu deren</w:t>
      </w:r>
      <w:r>
        <w:rPr>
          <w:lang w:val="de-DE"/>
        </w:rPr>
        <w:t xml:space="preserve"> </w:t>
      </w:r>
      <w:r w:rsidR="00E145B5">
        <w:rPr>
          <w:lang w:val="de-DE"/>
        </w:rPr>
        <w:t>äquivalente</w:t>
      </w:r>
      <w:r w:rsidR="00D32D09">
        <w:rPr>
          <w:lang w:val="de-DE"/>
        </w:rPr>
        <w:t>r</w:t>
      </w:r>
      <w:r w:rsidR="00E145B5">
        <w:rPr>
          <w:lang w:val="de-DE"/>
        </w:rPr>
        <w:t xml:space="preserve"> und adäquate</w:t>
      </w:r>
      <w:r w:rsidR="00D32D09">
        <w:rPr>
          <w:lang w:val="de-DE"/>
        </w:rPr>
        <w:t>r</w:t>
      </w:r>
      <w:r>
        <w:rPr>
          <w:lang w:val="de-DE"/>
        </w:rPr>
        <w:t xml:space="preserve"> </w:t>
      </w:r>
      <w:r w:rsidR="00D32D09">
        <w:rPr>
          <w:lang w:val="de-DE"/>
        </w:rPr>
        <w:t>Wiedergabe eingesetzt werden,</w:t>
      </w:r>
      <w:r>
        <w:rPr>
          <w:lang w:val="de-DE"/>
        </w:rPr>
        <w:t xml:space="preserve"> damit d</w:t>
      </w:r>
      <w:r w:rsidR="00D32D09">
        <w:rPr>
          <w:lang w:val="de-DE"/>
        </w:rPr>
        <w:t>ie</w:t>
      </w:r>
      <w:r>
        <w:rPr>
          <w:lang w:val="de-DE"/>
        </w:rPr>
        <w:t xml:space="preserve"> Inhalt</w:t>
      </w:r>
      <w:r w:rsidR="00D32D09">
        <w:rPr>
          <w:lang w:val="de-DE"/>
        </w:rPr>
        <w:t>e</w:t>
      </w:r>
      <w:r>
        <w:rPr>
          <w:lang w:val="de-DE"/>
        </w:rPr>
        <w:t xml:space="preserve"> und die Wirkung des fantastischen Originaltextes weitgehend gewahrt </w:t>
      </w:r>
      <w:r w:rsidR="00E145B5">
        <w:rPr>
          <w:lang w:val="de-DE"/>
        </w:rPr>
        <w:t>bleiben</w:t>
      </w:r>
      <w:r>
        <w:rPr>
          <w:lang w:val="de-DE"/>
        </w:rPr>
        <w:t>.</w:t>
      </w:r>
    </w:p>
    <w:p w14:paraId="77CB1E84" w14:textId="77777777" w:rsidR="002B2E8D" w:rsidRDefault="002B2E8D" w:rsidP="002B2E8D">
      <w:pPr>
        <w:rPr>
          <w:lang w:val="de-DE"/>
        </w:rPr>
      </w:pPr>
      <w:r>
        <w:rPr>
          <w:lang w:val="de-DE"/>
        </w:rPr>
        <w:t xml:space="preserve">Dem gesetzten Ziel gemäß werden folgende </w:t>
      </w:r>
      <w:r w:rsidRPr="00680167">
        <w:rPr>
          <w:b/>
          <w:bCs/>
          <w:u w:val="single"/>
          <w:lang w:val="de-DE"/>
        </w:rPr>
        <w:t>Aufgaben</w:t>
      </w:r>
      <w:r>
        <w:rPr>
          <w:lang w:val="de-DE"/>
        </w:rPr>
        <w:t xml:space="preserve"> definiert:</w:t>
      </w:r>
    </w:p>
    <w:p w14:paraId="0B96B73A" w14:textId="77777777" w:rsidR="00E145B5" w:rsidRPr="00E37F8B" w:rsidRDefault="00E145B5" w:rsidP="00E145B5">
      <w:pPr>
        <w:rPr>
          <w:lang w:val="de-DE"/>
        </w:rPr>
      </w:pPr>
      <w:r w:rsidRPr="00E37F8B">
        <w:rPr>
          <w:lang w:val="de-DE"/>
        </w:rPr>
        <w:t>1. Ermittlung des Wesens und der Erscheinungsformen des Fantastischen in einem schöngeistigen Werk;</w:t>
      </w:r>
    </w:p>
    <w:p w14:paraId="2FFFEB50" w14:textId="77777777" w:rsidR="00E145B5" w:rsidRPr="00E37F8B" w:rsidRDefault="00E145B5" w:rsidP="00E145B5">
      <w:pPr>
        <w:rPr>
          <w:lang w:val="de-DE"/>
        </w:rPr>
      </w:pPr>
      <w:r w:rsidRPr="00E37F8B">
        <w:rPr>
          <w:lang w:val="de-DE"/>
        </w:rPr>
        <w:t>2. Bestimmung der zum Ausdruck des Fantastischen zur Verfügung stehenden stilistischen Ressourcen der deutschen und der russischen Sprache;</w:t>
      </w:r>
    </w:p>
    <w:p w14:paraId="07F31B3B" w14:textId="1A629440" w:rsidR="00E145B5" w:rsidRPr="00E37F8B" w:rsidRDefault="00E145B5" w:rsidP="00E145B5">
      <w:pPr>
        <w:rPr>
          <w:lang w:val="de-DE"/>
        </w:rPr>
      </w:pPr>
      <w:r w:rsidRPr="00E37F8B">
        <w:rPr>
          <w:lang w:val="de-DE"/>
        </w:rPr>
        <w:lastRenderedPageBreak/>
        <w:t>3. Er</w:t>
      </w:r>
      <w:r>
        <w:rPr>
          <w:lang w:val="de-DE"/>
        </w:rPr>
        <w:t xml:space="preserve">örterung der Äquivalenzfrage </w:t>
      </w:r>
      <w:r w:rsidR="004E1257">
        <w:rPr>
          <w:lang w:val="de-DE"/>
        </w:rPr>
        <w:t>mit</w:t>
      </w:r>
      <w:r>
        <w:rPr>
          <w:lang w:val="de-DE"/>
        </w:rPr>
        <w:t xml:space="preserve"> Bezug auf die </w:t>
      </w:r>
      <w:r w:rsidRPr="00E37F8B">
        <w:rPr>
          <w:lang w:val="de-DE"/>
        </w:rPr>
        <w:t>literarisch</w:t>
      </w:r>
      <w:r>
        <w:rPr>
          <w:lang w:val="de-DE"/>
        </w:rPr>
        <w:t>-schöngeistig</w:t>
      </w:r>
      <w:r w:rsidRPr="00E37F8B">
        <w:rPr>
          <w:lang w:val="de-DE"/>
        </w:rPr>
        <w:t>e Übersetzung;</w:t>
      </w:r>
    </w:p>
    <w:p w14:paraId="14685EA2" w14:textId="333662C4" w:rsidR="00E145B5" w:rsidRPr="00E37F8B" w:rsidRDefault="00E145B5" w:rsidP="00E145B5">
      <w:pPr>
        <w:rPr>
          <w:lang w:val="de-DE"/>
        </w:rPr>
      </w:pPr>
      <w:r w:rsidRPr="00E37F8B">
        <w:rPr>
          <w:lang w:val="de-DE"/>
        </w:rPr>
        <w:t>4. A</w:t>
      </w:r>
      <w:r>
        <w:rPr>
          <w:lang w:val="de-DE"/>
        </w:rPr>
        <w:t>uswertung der wesentlichen formalen und inhaltlichen Besonderheiten</w:t>
      </w:r>
      <w:r w:rsidRPr="00E37F8B">
        <w:rPr>
          <w:lang w:val="de-DE"/>
        </w:rPr>
        <w:t xml:space="preserve"> des Romans „Der Golem“;</w:t>
      </w:r>
    </w:p>
    <w:p w14:paraId="0303292C" w14:textId="39630378" w:rsidR="00E145B5" w:rsidRPr="00E37F8B" w:rsidRDefault="00E145B5" w:rsidP="00E145B5">
      <w:pPr>
        <w:rPr>
          <w:lang w:val="de-DE"/>
        </w:rPr>
      </w:pPr>
      <w:r w:rsidRPr="00E37F8B">
        <w:rPr>
          <w:lang w:val="de-DE"/>
        </w:rPr>
        <w:t xml:space="preserve">5. </w:t>
      </w:r>
      <w:r>
        <w:rPr>
          <w:lang w:val="de-DE"/>
        </w:rPr>
        <w:t>Ermittlung</w:t>
      </w:r>
      <w:r w:rsidRPr="00E37F8B">
        <w:rPr>
          <w:lang w:val="de-DE"/>
        </w:rPr>
        <w:t xml:space="preserve"> der </w:t>
      </w:r>
      <w:r w:rsidR="006E5D36">
        <w:rPr>
          <w:lang w:val="de-DE"/>
        </w:rPr>
        <w:t xml:space="preserve">Spezifik der rhetorischen Stilmittel </w:t>
      </w:r>
      <w:r w:rsidR="006E5D36" w:rsidRPr="00E37F8B">
        <w:rPr>
          <w:lang w:val="de-DE"/>
        </w:rPr>
        <w:t>im Roman von Gustav Meyrink</w:t>
      </w:r>
      <w:r w:rsidR="006E5D36">
        <w:rPr>
          <w:lang w:val="de-DE"/>
        </w:rPr>
        <w:t xml:space="preserve"> sowie der </w:t>
      </w:r>
      <w:r w:rsidRPr="00E37F8B">
        <w:rPr>
          <w:lang w:val="de-DE"/>
        </w:rPr>
        <w:t xml:space="preserve">optimalen </w:t>
      </w:r>
      <w:r>
        <w:rPr>
          <w:lang w:val="de-DE"/>
        </w:rPr>
        <w:t>Methoden</w:t>
      </w:r>
      <w:r w:rsidRPr="00E37F8B">
        <w:rPr>
          <w:lang w:val="de-DE"/>
        </w:rPr>
        <w:t xml:space="preserve"> und Verfahren </w:t>
      </w:r>
      <w:r>
        <w:rPr>
          <w:lang w:val="de-DE"/>
        </w:rPr>
        <w:t>zu</w:t>
      </w:r>
      <w:r w:rsidR="006E5D36">
        <w:rPr>
          <w:lang w:val="de-DE"/>
        </w:rPr>
        <w:t xml:space="preserve"> de</w:t>
      </w:r>
      <w:r>
        <w:rPr>
          <w:lang w:val="de-DE"/>
        </w:rPr>
        <w:t>r</w:t>
      </w:r>
      <w:r w:rsidR="006E5D36">
        <w:rPr>
          <w:lang w:val="de-DE"/>
        </w:rPr>
        <w:t>en</w:t>
      </w:r>
      <w:r>
        <w:rPr>
          <w:lang w:val="de-DE"/>
        </w:rPr>
        <w:t xml:space="preserve"> Übersetzung</w:t>
      </w:r>
      <w:r w:rsidRPr="00E37F8B">
        <w:rPr>
          <w:lang w:val="de-DE"/>
        </w:rPr>
        <w:t>.</w:t>
      </w:r>
    </w:p>
    <w:p w14:paraId="419EE20F" w14:textId="2E1D4A60" w:rsidR="002B2E8D" w:rsidRDefault="002B2E8D" w:rsidP="00E145B5">
      <w:pPr>
        <w:rPr>
          <w:lang w:val="de-DE"/>
        </w:rPr>
      </w:pPr>
      <w:r>
        <w:rPr>
          <w:lang w:val="de-DE"/>
        </w:rPr>
        <w:t>Bei der Lösung der aufgelisteten Aufgaben w</w:t>
      </w:r>
      <w:r w:rsidR="00E145B5">
        <w:rPr>
          <w:lang w:val="de-DE"/>
        </w:rPr>
        <w:t>erden</w:t>
      </w:r>
      <w:r w:rsidR="004F6DA9">
        <w:rPr>
          <w:lang w:val="de-DE"/>
        </w:rPr>
        <w:t xml:space="preserve"> deskriptive,</w:t>
      </w:r>
      <w:r w:rsidR="00180FE7">
        <w:rPr>
          <w:lang w:val="de-DE"/>
        </w:rPr>
        <w:t xml:space="preserve"> kontrastive und statistische </w:t>
      </w:r>
      <w:r w:rsidR="00180FE7" w:rsidRPr="00180FE7">
        <w:rPr>
          <w:b/>
          <w:bCs/>
          <w:u w:val="single"/>
          <w:lang w:val="de-DE"/>
        </w:rPr>
        <w:t>Forschungsmethod</w:t>
      </w:r>
      <w:r w:rsidR="00180FE7">
        <w:rPr>
          <w:b/>
          <w:bCs/>
          <w:u w:val="single"/>
          <w:lang w:val="de-DE"/>
        </w:rPr>
        <w:t>en</w:t>
      </w:r>
      <w:r w:rsidR="00180FE7">
        <w:rPr>
          <w:lang w:val="de-DE"/>
        </w:rPr>
        <w:t xml:space="preserve"> </w:t>
      </w:r>
      <w:r w:rsidR="00E145B5">
        <w:rPr>
          <w:lang w:val="de-DE"/>
        </w:rPr>
        <w:t>eingesetzt</w:t>
      </w:r>
      <w:r w:rsidR="00180FE7">
        <w:rPr>
          <w:lang w:val="de-DE"/>
        </w:rPr>
        <w:t>.</w:t>
      </w:r>
    </w:p>
    <w:p w14:paraId="07533192" w14:textId="43CBB732" w:rsidR="002B2E8D" w:rsidRDefault="002B2E8D" w:rsidP="002B2E8D">
      <w:pPr>
        <w:rPr>
          <w:lang w:val="de-DE"/>
        </w:rPr>
      </w:pPr>
      <w:r>
        <w:rPr>
          <w:lang w:val="de-DE"/>
        </w:rPr>
        <w:t xml:space="preserve">Als </w:t>
      </w:r>
      <w:r w:rsidRPr="00994E6F">
        <w:rPr>
          <w:b/>
          <w:bCs/>
          <w:u w:val="single"/>
          <w:lang w:val="de-DE"/>
        </w:rPr>
        <w:t>theoretische Grundlage</w:t>
      </w:r>
      <w:r>
        <w:rPr>
          <w:lang w:val="de-DE"/>
        </w:rPr>
        <w:t xml:space="preserve"> dienen unter anderem die Abhandlungen von </w:t>
      </w:r>
      <w:r w:rsidR="00180FE7">
        <w:rPr>
          <w:lang w:val="de-DE"/>
        </w:rPr>
        <w:t>J. B. Borew, T. Todorov, M. P. Brandes, E. G. Riesel und E. I. Schendels, W</w:t>
      </w:r>
      <w:r>
        <w:rPr>
          <w:lang w:val="de-DE"/>
        </w:rPr>
        <w:t>.</w:t>
      </w:r>
      <w:r w:rsidR="00180FE7">
        <w:rPr>
          <w:lang w:val="de-DE"/>
        </w:rPr>
        <w:t xml:space="preserve"> N. Komissarow,</w:t>
      </w:r>
      <w:r>
        <w:rPr>
          <w:lang w:val="de-DE"/>
        </w:rPr>
        <w:t xml:space="preserve"> L. S. Bar</w:t>
      </w:r>
      <w:r w:rsidR="00180FE7">
        <w:rPr>
          <w:lang w:val="de-DE"/>
        </w:rPr>
        <w:t>c</w:t>
      </w:r>
      <w:r>
        <w:rPr>
          <w:lang w:val="de-DE"/>
        </w:rPr>
        <w:t>hudaro</w:t>
      </w:r>
      <w:r w:rsidR="00180FE7">
        <w:rPr>
          <w:lang w:val="de-DE"/>
        </w:rPr>
        <w:t>w</w:t>
      </w:r>
      <w:r>
        <w:rPr>
          <w:lang w:val="de-DE"/>
        </w:rPr>
        <w:t xml:space="preserve">, </w:t>
      </w:r>
      <w:r w:rsidR="00180FE7">
        <w:rPr>
          <w:lang w:val="de-DE"/>
        </w:rPr>
        <w:t>A</w:t>
      </w:r>
      <w:r>
        <w:rPr>
          <w:lang w:val="de-DE"/>
        </w:rPr>
        <w:t xml:space="preserve">. </w:t>
      </w:r>
      <w:r w:rsidR="00180FE7">
        <w:rPr>
          <w:lang w:val="de-DE"/>
        </w:rPr>
        <w:t>D</w:t>
      </w:r>
      <w:r>
        <w:rPr>
          <w:lang w:val="de-DE"/>
        </w:rPr>
        <w:t xml:space="preserve">. </w:t>
      </w:r>
      <w:r w:rsidR="00180FE7">
        <w:rPr>
          <w:lang w:val="de-DE"/>
        </w:rPr>
        <w:t>Schweitser</w:t>
      </w:r>
      <w:r>
        <w:rPr>
          <w:lang w:val="de-DE"/>
        </w:rPr>
        <w:t>,</w:t>
      </w:r>
      <w:r w:rsidR="00C76E25">
        <w:rPr>
          <w:lang w:val="de-DE"/>
        </w:rPr>
        <w:t xml:space="preserve"> W. Koller, E. Nida,</w:t>
      </w:r>
      <w:r>
        <w:rPr>
          <w:lang w:val="de-DE"/>
        </w:rPr>
        <w:t xml:space="preserve"> I. S. Aleksee</w:t>
      </w:r>
      <w:r w:rsidR="00180FE7">
        <w:rPr>
          <w:lang w:val="de-DE"/>
        </w:rPr>
        <w:t>w</w:t>
      </w:r>
      <w:r>
        <w:rPr>
          <w:lang w:val="de-DE"/>
        </w:rPr>
        <w:t xml:space="preserve">a, </w:t>
      </w:r>
      <w:r w:rsidR="00C76E25">
        <w:rPr>
          <w:lang w:val="de-DE"/>
        </w:rPr>
        <w:t xml:space="preserve">T. A. Kasakowa, </w:t>
      </w:r>
      <w:r>
        <w:rPr>
          <w:lang w:val="de-DE"/>
        </w:rPr>
        <w:t xml:space="preserve">J. </w:t>
      </w:r>
      <w:r w:rsidR="00180FE7">
        <w:rPr>
          <w:lang w:val="de-DE"/>
        </w:rPr>
        <w:t>W</w:t>
      </w:r>
      <w:r>
        <w:rPr>
          <w:lang w:val="de-DE"/>
        </w:rPr>
        <w:t>. Kaminskaja</w:t>
      </w:r>
      <w:r w:rsidR="00180FE7">
        <w:rPr>
          <w:lang w:val="de-DE"/>
        </w:rPr>
        <w:t xml:space="preserve"> und</w:t>
      </w:r>
      <w:r>
        <w:rPr>
          <w:lang w:val="de-DE"/>
        </w:rPr>
        <w:t xml:space="preserve"> S. Berg.</w:t>
      </w:r>
    </w:p>
    <w:p w14:paraId="1DA15288" w14:textId="2533888B" w:rsidR="002B2E8D" w:rsidRDefault="002B2E8D" w:rsidP="002B2E8D">
      <w:pPr>
        <w:rPr>
          <w:lang w:val="de-DE"/>
        </w:rPr>
      </w:pPr>
      <w:r w:rsidRPr="00994E6F">
        <w:rPr>
          <w:b/>
          <w:bCs/>
          <w:u w:val="single"/>
          <w:lang w:val="de-DE"/>
        </w:rPr>
        <w:t>Die empirische Grundlage</w:t>
      </w:r>
      <w:r>
        <w:rPr>
          <w:lang w:val="de-DE"/>
        </w:rPr>
        <w:t xml:space="preserve"> der vorliegenden Abschlussarbeit bilde</w:t>
      </w:r>
      <w:r w:rsidR="00B45A6D">
        <w:rPr>
          <w:lang w:val="de-DE"/>
        </w:rPr>
        <w:t>t</w:t>
      </w:r>
      <w:r>
        <w:rPr>
          <w:lang w:val="de-DE"/>
        </w:rPr>
        <w:t xml:space="preserve"> der </w:t>
      </w:r>
      <w:r w:rsidR="00B45A6D">
        <w:rPr>
          <w:lang w:val="de-DE"/>
        </w:rPr>
        <w:t xml:space="preserve">von uns auf der Basis des Romans von G. Meyrink „Der Golem“ sowie der Übersetzungen ins Russische von D. I. Wygodsky und A. M. Ssoljanow zusammengestellte Belegkorpus, bestehend aus insgesamt 507 </w:t>
      </w:r>
      <w:r w:rsidR="00E97E00">
        <w:rPr>
          <w:lang w:val="de-DE"/>
        </w:rPr>
        <w:t>parallelen Textstellen mit rhetorischen Stilmitteln</w:t>
      </w:r>
      <w:r>
        <w:rPr>
          <w:lang w:val="de-DE"/>
        </w:rPr>
        <w:t>.</w:t>
      </w:r>
      <w:r w:rsidR="00E97E00">
        <w:rPr>
          <w:lang w:val="de-DE"/>
        </w:rPr>
        <w:t xml:space="preserve"> Der Gesamtumfang des Belegkorpus beläuft sich dabei auf ca. 194 Standardseiten.</w:t>
      </w:r>
    </w:p>
    <w:p w14:paraId="50E7F07D" w14:textId="61F0BF5B" w:rsidR="002B2E8D" w:rsidRDefault="002B2E8D" w:rsidP="002B2E8D">
      <w:pPr>
        <w:rPr>
          <w:lang w:val="de-DE"/>
        </w:rPr>
      </w:pPr>
      <w:r>
        <w:rPr>
          <w:lang w:val="de-DE"/>
        </w:rPr>
        <w:t xml:space="preserve">Im Rahmen der vorliegenden Forschung wird folgende </w:t>
      </w:r>
      <w:r w:rsidRPr="004578EB">
        <w:rPr>
          <w:b/>
          <w:bCs/>
          <w:u w:val="single"/>
          <w:lang w:val="de-DE"/>
        </w:rPr>
        <w:t>Arbeitshypothese</w:t>
      </w:r>
      <w:r>
        <w:rPr>
          <w:lang w:val="de-DE"/>
        </w:rPr>
        <w:t xml:space="preserve"> aufgestellt:</w:t>
      </w:r>
      <w:r w:rsidR="006E5D36">
        <w:rPr>
          <w:lang w:val="de-DE"/>
        </w:rPr>
        <w:t xml:space="preserve"> Die rhetorischen Stilmittel </w:t>
      </w:r>
      <w:r w:rsidR="001D4673">
        <w:rPr>
          <w:lang w:val="de-DE"/>
        </w:rPr>
        <w:t xml:space="preserve">zur Wiedergabe des Fantastischen </w:t>
      </w:r>
      <w:r w:rsidR="006E5D36">
        <w:rPr>
          <w:lang w:val="de-DE"/>
        </w:rPr>
        <w:t xml:space="preserve">im Roman „Der Golem“ </w:t>
      </w:r>
      <w:r w:rsidR="001D4673">
        <w:rPr>
          <w:lang w:val="de-DE"/>
        </w:rPr>
        <w:t>bekommen neben ihrer direkten Aufgabe – der bildlichen und bildhaften Gestaltung des Textes – zusätzliche Funktionen, die eine möglichst originalnahe Vorgehensweise beim Übersetzen erfordern, damit die Wirkung des Originaltextes gewahrt bleibt.</w:t>
      </w:r>
    </w:p>
    <w:p w14:paraId="0B33E700" w14:textId="3E9FC397" w:rsidR="002B2E8D" w:rsidRDefault="002B2E8D" w:rsidP="002B2E8D">
      <w:pPr>
        <w:rPr>
          <w:lang w:val="de-DE"/>
        </w:rPr>
      </w:pPr>
      <w:r w:rsidRPr="004226F3">
        <w:rPr>
          <w:b/>
          <w:bCs/>
          <w:u w:val="single"/>
          <w:lang w:val="de-DE"/>
        </w:rPr>
        <w:t>Der praktische Stellenwert</w:t>
      </w:r>
      <w:r>
        <w:rPr>
          <w:lang w:val="de-DE"/>
        </w:rPr>
        <w:t xml:space="preserve"> der vorliegenden Abschlussarbeit besteht darin, dass ihre Ergebnisse als praktisches Beispiel für begründete Auswahl von lexikalisch-stilistischen Mitteln bei der Übersetzung eines fantastischen Textes im Übersetzungsunterricht verwendet werden können. Außerdem dürften sie auch für weitere Übersetzungen der Werke von </w:t>
      </w:r>
      <w:r w:rsidR="00FE0663">
        <w:rPr>
          <w:lang w:val="de-DE"/>
        </w:rPr>
        <w:t xml:space="preserve">G. </w:t>
      </w:r>
      <w:r>
        <w:rPr>
          <w:lang w:val="de-DE"/>
        </w:rPr>
        <w:t>Meyrink</w:t>
      </w:r>
      <w:r w:rsidR="00FE0663">
        <w:rPr>
          <w:lang w:val="de-DE"/>
        </w:rPr>
        <w:t xml:space="preserve"> sowie fantastischer Texte insgesamt</w:t>
      </w:r>
      <w:r>
        <w:rPr>
          <w:lang w:val="de-DE"/>
        </w:rPr>
        <w:t xml:space="preserve"> eine Rolle spielen.</w:t>
      </w:r>
    </w:p>
    <w:p w14:paraId="67D023B6" w14:textId="5DB6BF20" w:rsidR="0014684C" w:rsidRDefault="002B2E8D" w:rsidP="00632431">
      <w:pPr>
        <w:rPr>
          <w:lang w:val="de-DE"/>
        </w:rPr>
      </w:pPr>
      <w:r w:rsidRPr="00775054">
        <w:rPr>
          <w:b/>
          <w:bCs/>
          <w:u w:val="single"/>
          <w:lang w:val="de-DE"/>
        </w:rPr>
        <w:t>Die Struktur</w:t>
      </w:r>
      <w:r>
        <w:rPr>
          <w:lang w:val="de-DE"/>
        </w:rPr>
        <w:t xml:space="preserve"> der vorliegenden Abschlussarbeit setzt sich aus einer Einleitung, zwei Kapiteln, einem Schluss, einem Literaturverzeichnis sowie einem Anhang zusammen. </w:t>
      </w:r>
      <w:r w:rsidR="0019509B">
        <w:rPr>
          <w:lang w:val="de-DE"/>
        </w:rPr>
        <w:t>Da das zu behandelnde Problem interdisziplinär angegangen wird, werden im theoretischen Teil (Kapitel 1) die für die Forschung relevanten Erkenntnisse der Ästhetik, Literaturwissenschaft, Stilistik und Translationstheorie mit Blick auf das zu analysierende Material diskutiert. Anschließend w</w:t>
      </w:r>
      <w:r w:rsidR="002965C0">
        <w:rPr>
          <w:lang w:val="de-DE"/>
        </w:rPr>
        <w:t>i</w:t>
      </w:r>
      <w:r w:rsidR="0019509B">
        <w:rPr>
          <w:lang w:val="de-DE"/>
        </w:rPr>
        <w:t xml:space="preserve">rd im empirischen Teil (Kapitel 2) </w:t>
      </w:r>
      <w:r w:rsidR="002965C0">
        <w:rPr>
          <w:lang w:val="de-DE"/>
        </w:rPr>
        <w:t xml:space="preserve">die Spezifik des schöpferischen Nachlasses von G. Meyrink und insbesondere des Romans „Der Golem“ erörtert, was die </w:t>
      </w:r>
      <w:r w:rsidR="00E97E00">
        <w:rPr>
          <w:lang w:val="de-DE"/>
        </w:rPr>
        <w:t>quantitative und qualitative</w:t>
      </w:r>
      <w:r w:rsidR="002965C0">
        <w:rPr>
          <w:lang w:val="de-DE"/>
        </w:rPr>
        <w:t xml:space="preserve"> Analyse des zusammengestellten Belegkorpus</w:t>
      </w:r>
      <w:r w:rsidR="00E97E00">
        <w:rPr>
          <w:lang w:val="de-DE"/>
        </w:rPr>
        <w:t xml:space="preserve">, aufgeteilt in sieben Gruppen nach den für das Fantastische wesentlichen Grundzügen des Romans, </w:t>
      </w:r>
      <w:r w:rsidR="003769E0">
        <w:rPr>
          <w:lang w:val="de-DE"/>
        </w:rPr>
        <w:t xml:space="preserve">einleitet. </w:t>
      </w:r>
      <w:r w:rsidR="00E97E00">
        <w:rPr>
          <w:lang w:val="de-DE"/>
        </w:rPr>
        <w:t xml:space="preserve">Anschließend werden im Schluss die wichtigsten Ergebnisse der durchgeführten Forschung zusammengefasst sowie Perspektiven für die weitere </w:t>
      </w:r>
      <w:r w:rsidR="008C3D41">
        <w:rPr>
          <w:lang w:val="de-DE"/>
        </w:rPr>
        <w:t>wissenschaftliche Auseinandersetzungen mit dem Gegenstand au</w:t>
      </w:r>
      <w:r w:rsidR="004E1257">
        <w:rPr>
          <w:lang w:val="de-DE"/>
        </w:rPr>
        <w:t>f</w:t>
      </w:r>
      <w:r w:rsidR="008C3D41">
        <w:rPr>
          <w:lang w:val="de-DE"/>
        </w:rPr>
        <w:t>gezeigt.</w:t>
      </w:r>
      <w:r w:rsidR="004E1257">
        <w:rPr>
          <w:lang w:val="de-DE"/>
        </w:rPr>
        <w:t xml:space="preserve"> Schließlich beinhaltet der Anhang einen Auszug aus dem Belegkorpus.</w:t>
      </w:r>
    </w:p>
    <w:p w14:paraId="7EBE6C66" w14:textId="01F00941" w:rsidR="003B28AB" w:rsidRDefault="003B28AB" w:rsidP="00F009DB">
      <w:pPr>
        <w:pStyle w:val="1"/>
        <w:rPr>
          <w:shd w:val="clear" w:color="auto" w:fill="FFFFFF"/>
          <w:lang w:val="de-DE"/>
        </w:rPr>
      </w:pPr>
      <w:bookmarkStart w:id="1" w:name="_Toc135409293"/>
      <w:r>
        <w:rPr>
          <w:shd w:val="clear" w:color="auto" w:fill="FFFFFF"/>
          <w:lang w:val="de-DE"/>
        </w:rPr>
        <w:lastRenderedPageBreak/>
        <w:t>Kapitel</w:t>
      </w:r>
      <w:r w:rsidRPr="003B28AB">
        <w:rPr>
          <w:shd w:val="clear" w:color="auto" w:fill="FFFFFF"/>
          <w:lang w:val="de-DE"/>
        </w:rPr>
        <w:t xml:space="preserve"> 1</w:t>
      </w:r>
      <w:r w:rsidR="00C47468">
        <w:rPr>
          <w:shd w:val="clear" w:color="auto" w:fill="FFFFFF"/>
          <w:lang w:val="de-DE"/>
        </w:rPr>
        <w:t>.</w:t>
      </w:r>
      <w:r w:rsidRPr="003B28AB">
        <w:rPr>
          <w:shd w:val="clear" w:color="auto" w:fill="FFFFFF"/>
          <w:lang w:val="de-DE"/>
        </w:rPr>
        <w:t xml:space="preserve"> </w:t>
      </w:r>
      <w:r>
        <w:rPr>
          <w:shd w:val="clear" w:color="auto" w:fill="FFFFFF"/>
          <w:lang w:val="de-DE"/>
        </w:rPr>
        <w:t>Zum</w:t>
      </w:r>
      <w:r w:rsidRPr="00B32414">
        <w:rPr>
          <w:shd w:val="clear" w:color="auto" w:fill="FFFFFF"/>
          <w:lang w:val="de-DE"/>
        </w:rPr>
        <w:t xml:space="preserve"> </w:t>
      </w:r>
      <w:r>
        <w:rPr>
          <w:shd w:val="clear" w:color="auto" w:fill="FFFFFF"/>
          <w:lang w:val="de-DE"/>
        </w:rPr>
        <w:t>Problem</w:t>
      </w:r>
      <w:r w:rsidRPr="00B32414">
        <w:rPr>
          <w:shd w:val="clear" w:color="auto" w:fill="FFFFFF"/>
          <w:lang w:val="de-DE"/>
        </w:rPr>
        <w:t xml:space="preserve"> </w:t>
      </w:r>
      <w:r>
        <w:rPr>
          <w:shd w:val="clear" w:color="auto" w:fill="FFFFFF"/>
          <w:lang w:val="de-DE"/>
        </w:rPr>
        <w:t>der</w:t>
      </w:r>
      <w:r w:rsidRPr="00B32414">
        <w:rPr>
          <w:shd w:val="clear" w:color="auto" w:fill="FFFFFF"/>
          <w:lang w:val="de-DE"/>
        </w:rPr>
        <w:t xml:space="preserve"> Ü</w:t>
      </w:r>
      <w:r>
        <w:rPr>
          <w:shd w:val="clear" w:color="auto" w:fill="FFFFFF"/>
          <w:lang w:val="de-DE"/>
        </w:rPr>
        <w:t>bersetzung</w:t>
      </w:r>
      <w:r w:rsidRPr="00B32414">
        <w:rPr>
          <w:shd w:val="clear" w:color="auto" w:fill="FFFFFF"/>
          <w:lang w:val="de-DE"/>
        </w:rPr>
        <w:t xml:space="preserve"> </w:t>
      </w:r>
      <w:r>
        <w:rPr>
          <w:shd w:val="clear" w:color="auto" w:fill="FFFFFF"/>
          <w:lang w:val="de-DE"/>
        </w:rPr>
        <w:t>von</w:t>
      </w:r>
      <w:r w:rsidRPr="00B32414">
        <w:rPr>
          <w:shd w:val="clear" w:color="auto" w:fill="FFFFFF"/>
          <w:lang w:val="de-DE"/>
        </w:rPr>
        <w:t xml:space="preserve"> </w:t>
      </w:r>
      <w:r>
        <w:rPr>
          <w:shd w:val="clear" w:color="auto" w:fill="FFFFFF"/>
          <w:lang w:val="de-DE"/>
        </w:rPr>
        <w:t>rhetorischen</w:t>
      </w:r>
      <w:r w:rsidRPr="00B32414">
        <w:rPr>
          <w:shd w:val="clear" w:color="auto" w:fill="FFFFFF"/>
          <w:lang w:val="de-DE"/>
        </w:rPr>
        <w:t xml:space="preserve"> </w:t>
      </w:r>
      <w:r>
        <w:rPr>
          <w:shd w:val="clear" w:color="auto" w:fill="FFFFFF"/>
          <w:lang w:val="de-DE"/>
        </w:rPr>
        <w:t>Stilmitteln</w:t>
      </w:r>
      <w:r w:rsidRPr="00B32414">
        <w:rPr>
          <w:shd w:val="clear" w:color="auto" w:fill="FFFFFF"/>
          <w:lang w:val="de-DE"/>
        </w:rPr>
        <w:t xml:space="preserve"> </w:t>
      </w:r>
      <w:r>
        <w:rPr>
          <w:shd w:val="clear" w:color="auto" w:fill="FFFFFF"/>
          <w:lang w:val="de-DE"/>
        </w:rPr>
        <w:t>in</w:t>
      </w:r>
      <w:r w:rsidRPr="00B32414">
        <w:rPr>
          <w:shd w:val="clear" w:color="auto" w:fill="FFFFFF"/>
          <w:lang w:val="de-DE"/>
        </w:rPr>
        <w:t xml:space="preserve"> </w:t>
      </w:r>
      <w:r>
        <w:rPr>
          <w:shd w:val="clear" w:color="auto" w:fill="FFFFFF"/>
          <w:lang w:val="de-DE"/>
        </w:rPr>
        <w:t>der</w:t>
      </w:r>
      <w:r w:rsidRPr="00B32414">
        <w:rPr>
          <w:shd w:val="clear" w:color="auto" w:fill="FFFFFF"/>
          <w:lang w:val="de-DE"/>
        </w:rPr>
        <w:t xml:space="preserve"> </w:t>
      </w:r>
      <w:r w:rsidR="005868C7">
        <w:rPr>
          <w:shd w:val="clear" w:color="auto" w:fill="FFFFFF"/>
          <w:lang w:val="de-DE"/>
        </w:rPr>
        <w:t>f</w:t>
      </w:r>
      <w:r>
        <w:rPr>
          <w:shd w:val="clear" w:color="auto" w:fill="FFFFFF"/>
          <w:lang w:val="de-DE"/>
        </w:rPr>
        <w:t>antastischen</w:t>
      </w:r>
      <w:r w:rsidRPr="00B32414">
        <w:rPr>
          <w:shd w:val="clear" w:color="auto" w:fill="FFFFFF"/>
          <w:lang w:val="de-DE"/>
        </w:rPr>
        <w:t xml:space="preserve"> </w:t>
      </w:r>
      <w:r>
        <w:rPr>
          <w:shd w:val="clear" w:color="auto" w:fill="FFFFFF"/>
          <w:lang w:val="de-DE"/>
        </w:rPr>
        <w:t>Literatur</w:t>
      </w:r>
      <w:bookmarkEnd w:id="1"/>
    </w:p>
    <w:p w14:paraId="087D5B46" w14:textId="339662D4" w:rsidR="00A0175B" w:rsidRPr="00A0175B" w:rsidRDefault="00A0175B" w:rsidP="00A0175B">
      <w:pPr>
        <w:rPr>
          <w:lang w:val="de-DE"/>
        </w:rPr>
      </w:pPr>
      <w:r>
        <w:rPr>
          <w:lang w:val="de-DE"/>
        </w:rPr>
        <w:t xml:space="preserve">In diesem Kapitel </w:t>
      </w:r>
      <w:r w:rsidR="006C279C">
        <w:rPr>
          <w:lang w:val="de-DE"/>
        </w:rPr>
        <w:t>stehen</w:t>
      </w:r>
      <w:r>
        <w:rPr>
          <w:lang w:val="de-DE"/>
        </w:rPr>
        <w:t xml:space="preserve"> die theoretischen Grundlagen der vorliegenden Forschung im Vordergrund. Zunächst w</w:t>
      </w:r>
      <w:r w:rsidR="006C279C">
        <w:rPr>
          <w:lang w:val="de-DE"/>
        </w:rPr>
        <w:t>ird</w:t>
      </w:r>
      <w:r>
        <w:rPr>
          <w:lang w:val="de-DE"/>
        </w:rPr>
        <w:t xml:space="preserve"> das System der ästhetischen Kategorien </w:t>
      </w:r>
      <w:r w:rsidR="006C279C">
        <w:rPr>
          <w:lang w:val="de-DE"/>
        </w:rPr>
        <w:t>sowie</w:t>
      </w:r>
      <w:r>
        <w:rPr>
          <w:lang w:val="de-DE"/>
        </w:rPr>
        <w:t xml:space="preserve"> der Begriff des </w:t>
      </w:r>
      <w:r w:rsidR="005868C7">
        <w:rPr>
          <w:lang w:val="de-DE"/>
        </w:rPr>
        <w:t>F</w:t>
      </w:r>
      <w:r>
        <w:rPr>
          <w:lang w:val="de-DE"/>
        </w:rPr>
        <w:t xml:space="preserve">antastischen als dessen Bestandteil erläutert. Ferner </w:t>
      </w:r>
      <w:r w:rsidR="00DB1A5D">
        <w:rPr>
          <w:lang w:val="de-DE"/>
        </w:rPr>
        <w:t>werden die für die vorliegende Abschlussarbeit relevanten lexikalisch</w:t>
      </w:r>
      <w:r w:rsidR="006B470E">
        <w:rPr>
          <w:lang w:val="de-DE"/>
        </w:rPr>
        <w:t>-</w:t>
      </w:r>
      <w:r w:rsidR="00DB1A5D">
        <w:rPr>
          <w:lang w:val="de-DE"/>
        </w:rPr>
        <w:t xml:space="preserve">stilistischen Mittel, die das </w:t>
      </w:r>
      <w:r w:rsidR="005868C7">
        <w:rPr>
          <w:lang w:val="de-DE"/>
        </w:rPr>
        <w:t>F</w:t>
      </w:r>
      <w:r w:rsidR="00DB1A5D">
        <w:rPr>
          <w:lang w:val="de-DE"/>
        </w:rPr>
        <w:t xml:space="preserve">antastische zum Ausdruck bringen, beleuchtet. Zum Schluss werden grundlegende Begriffe der Translationstheorie </w:t>
      </w:r>
      <w:r w:rsidR="005868C7">
        <w:rPr>
          <w:lang w:val="de-DE"/>
        </w:rPr>
        <w:t xml:space="preserve">im Allgemeinen sowie in Bezug auf literarische Werke </w:t>
      </w:r>
      <w:r w:rsidR="00DB1A5D">
        <w:rPr>
          <w:lang w:val="de-DE"/>
        </w:rPr>
        <w:t>angegangen.</w:t>
      </w:r>
    </w:p>
    <w:p w14:paraId="6A517140" w14:textId="1AB8CEEB" w:rsidR="003B28AB" w:rsidRDefault="003B28AB" w:rsidP="00F009DB">
      <w:pPr>
        <w:pStyle w:val="1"/>
        <w:rPr>
          <w:shd w:val="clear" w:color="auto" w:fill="FFFFFF"/>
          <w:lang w:val="de-DE"/>
        </w:rPr>
      </w:pPr>
      <w:bookmarkStart w:id="2" w:name="_Toc135409294"/>
      <w:r w:rsidRPr="00B32414">
        <w:rPr>
          <w:shd w:val="clear" w:color="auto" w:fill="FFFFFF"/>
          <w:lang w:val="de-DE"/>
        </w:rPr>
        <w:t xml:space="preserve">1.1 </w:t>
      </w:r>
      <w:r w:rsidR="00C47468">
        <w:rPr>
          <w:shd w:val="clear" w:color="auto" w:fill="FFFFFF"/>
          <w:lang w:val="de-DE"/>
        </w:rPr>
        <w:t xml:space="preserve">Zum </w:t>
      </w:r>
      <w:r>
        <w:rPr>
          <w:shd w:val="clear" w:color="auto" w:fill="FFFFFF"/>
          <w:lang w:val="de-DE"/>
        </w:rPr>
        <w:t>Begriff</w:t>
      </w:r>
      <w:r w:rsidRPr="00B32414">
        <w:rPr>
          <w:shd w:val="clear" w:color="auto" w:fill="FFFFFF"/>
          <w:lang w:val="de-DE"/>
        </w:rPr>
        <w:t xml:space="preserve"> </w:t>
      </w:r>
      <w:r>
        <w:rPr>
          <w:shd w:val="clear" w:color="auto" w:fill="FFFFFF"/>
          <w:lang w:val="de-DE"/>
        </w:rPr>
        <w:t>des</w:t>
      </w:r>
      <w:r w:rsidRPr="00B32414">
        <w:rPr>
          <w:shd w:val="clear" w:color="auto" w:fill="FFFFFF"/>
          <w:lang w:val="de-DE"/>
        </w:rPr>
        <w:t xml:space="preserve"> </w:t>
      </w:r>
      <w:r w:rsidR="005868C7">
        <w:rPr>
          <w:shd w:val="clear" w:color="auto" w:fill="FFFFFF"/>
          <w:lang w:val="de-DE"/>
        </w:rPr>
        <w:t>F</w:t>
      </w:r>
      <w:r>
        <w:rPr>
          <w:shd w:val="clear" w:color="auto" w:fill="FFFFFF"/>
          <w:lang w:val="de-DE"/>
        </w:rPr>
        <w:t>antastischen</w:t>
      </w:r>
      <w:r w:rsidRPr="00B32414">
        <w:rPr>
          <w:shd w:val="clear" w:color="auto" w:fill="FFFFFF"/>
          <w:lang w:val="de-DE"/>
        </w:rPr>
        <w:t xml:space="preserve"> </w:t>
      </w:r>
      <w:r>
        <w:rPr>
          <w:shd w:val="clear" w:color="auto" w:fill="FFFFFF"/>
          <w:lang w:val="de-DE"/>
        </w:rPr>
        <w:t>in der Literaturwissenschaft</w:t>
      </w:r>
      <w:bookmarkEnd w:id="2"/>
    </w:p>
    <w:p w14:paraId="103520BD" w14:textId="2E016FED" w:rsidR="006C279C" w:rsidRPr="006C279C" w:rsidRDefault="006C279C" w:rsidP="006C279C">
      <w:pPr>
        <w:rPr>
          <w:lang w:val="de-DE"/>
        </w:rPr>
      </w:pPr>
      <w:r>
        <w:rPr>
          <w:lang w:val="de-DE"/>
        </w:rPr>
        <w:t xml:space="preserve">Im </w:t>
      </w:r>
      <w:r w:rsidR="006B470E">
        <w:rPr>
          <w:lang w:val="de-DE"/>
        </w:rPr>
        <w:t>vorliegenden Paragraphen wird das Problem der ästhetischen Kategorien in der inländischen sowie deutschsprachigen Forschung unter die Lupe genommen. Des Weiteren</w:t>
      </w:r>
      <w:r>
        <w:rPr>
          <w:lang w:val="de-DE"/>
        </w:rPr>
        <w:t xml:space="preserve"> wird ein Versuch </w:t>
      </w:r>
      <w:r w:rsidR="006B470E">
        <w:rPr>
          <w:lang w:val="de-DE"/>
        </w:rPr>
        <w:t>gewagt</w:t>
      </w:r>
      <w:r>
        <w:rPr>
          <w:lang w:val="de-DE"/>
        </w:rPr>
        <w:t xml:space="preserve">, </w:t>
      </w:r>
      <w:r w:rsidR="006B470E">
        <w:rPr>
          <w:lang w:val="de-DE"/>
        </w:rPr>
        <w:t xml:space="preserve">das Fantastische auf eine für die aktuellen Fragestellungen ausreichende Art und Weise zu definieren und in Anbetracht unterschiedlicher Herangehensweisen </w:t>
      </w:r>
      <w:r>
        <w:rPr>
          <w:lang w:val="de-DE"/>
        </w:rPr>
        <w:t>zu umreißen</w:t>
      </w:r>
      <w:r w:rsidR="006B470E">
        <w:rPr>
          <w:lang w:val="de-DE"/>
        </w:rPr>
        <w:t>. Außerdem wird</w:t>
      </w:r>
      <w:r>
        <w:rPr>
          <w:lang w:val="de-DE"/>
        </w:rPr>
        <w:t xml:space="preserve"> auf die Erscheinungsformen des Fantastischen in der </w:t>
      </w:r>
      <w:r w:rsidR="006B470E">
        <w:rPr>
          <w:lang w:val="de-DE"/>
        </w:rPr>
        <w:t>Belletristik</w:t>
      </w:r>
      <w:r>
        <w:rPr>
          <w:lang w:val="de-DE"/>
        </w:rPr>
        <w:t xml:space="preserve"> ein</w:t>
      </w:r>
      <w:r w:rsidR="006B470E">
        <w:rPr>
          <w:lang w:val="de-DE"/>
        </w:rPr>
        <w:t>gegangen</w:t>
      </w:r>
      <w:r>
        <w:rPr>
          <w:lang w:val="de-DE"/>
        </w:rPr>
        <w:t>.</w:t>
      </w:r>
      <w:r w:rsidR="006B470E">
        <w:rPr>
          <w:lang w:val="de-DE"/>
        </w:rPr>
        <w:t xml:space="preserve"> Aufgrund der beleuchteten Standpunkte wird schließlich versucht, das Fantastische im Kategoriensystem zu verorten.</w:t>
      </w:r>
    </w:p>
    <w:p w14:paraId="2AD9FD38" w14:textId="3AD4B24B" w:rsidR="003B28AB" w:rsidRPr="00B32414" w:rsidRDefault="003B28AB" w:rsidP="003B28AB">
      <w:pPr>
        <w:pStyle w:val="1"/>
        <w:rPr>
          <w:shd w:val="clear" w:color="auto" w:fill="FFFFFF"/>
          <w:lang w:val="de-DE"/>
        </w:rPr>
      </w:pPr>
      <w:bookmarkStart w:id="3" w:name="_Toc135409295"/>
      <w:r w:rsidRPr="003B28AB">
        <w:rPr>
          <w:shd w:val="clear" w:color="auto" w:fill="FFFFFF"/>
          <w:lang w:val="de-DE"/>
        </w:rPr>
        <w:t xml:space="preserve">1.1.1 </w:t>
      </w:r>
      <w:r>
        <w:rPr>
          <w:shd w:val="clear" w:color="auto" w:fill="FFFFFF"/>
          <w:lang w:val="de-DE"/>
        </w:rPr>
        <w:t>Begriff</w:t>
      </w:r>
      <w:r w:rsidRPr="00B32414">
        <w:rPr>
          <w:shd w:val="clear" w:color="auto" w:fill="FFFFFF"/>
          <w:lang w:val="de-DE"/>
        </w:rPr>
        <w:t xml:space="preserve"> </w:t>
      </w:r>
      <w:r>
        <w:rPr>
          <w:shd w:val="clear" w:color="auto" w:fill="FFFFFF"/>
          <w:lang w:val="de-DE"/>
        </w:rPr>
        <w:t>der</w:t>
      </w:r>
      <w:r w:rsidRPr="00B32414">
        <w:rPr>
          <w:shd w:val="clear" w:color="auto" w:fill="FFFFFF"/>
          <w:lang w:val="de-DE"/>
        </w:rPr>
        <w:t xml:space="preserve"> ä</w:t>
      </w:r>
      <w:r>
        <w:rPr>
          <w:shd w:val="clear" w:color="auto" w:fill="FFFFFF"/>
          <w:lang w:val="de-DE"/>
        </w:rPr>
        <w:t>sthetischen</w:t>
      </w:r>
      <w:r w:rsidRPr="00B32414">
        <w:rPr>
          <w:shd w:val="clear" w:color="auto" w:fill="FFFFFF"/>
          <w:lang w:val="de-DE"/>
        </w:rPr>
        <w:t xml:space="preserve"> </w:t>
      </w:r>
      <w:r>
        <w:rPr>
          <w:shd w:val="clear" w:color="auto" w:fill="FFFFFF"/>
          <w:lang w:val="de-DE"/>
        </w:rPr>
        <w:t>Kategorien</w:t>
      </w:r>
      <w:bookmarkEnd w:id="3"/>
    </w:p>
    <w:p w14:paraId="6FBCE246" w14:textId="65E2290F" w:rsidR="002B2E8D" w:rsidRDefault="00477AD4" w:rsidP="000921E4">
      <w:pPr>
        <w:rPr>
          <w:lang w:val="de-DE"/>
        </w:rPr>
      </w:pPr>
      <w:r>
        <w:rPr>
          <w:lang w:val="de-DE"/>
        </w:rPr>
        <w:t xml:space="preserve">Bevor wir auf die ästhetischen Kategorien im Einzelnen eingehen, erachten wir es als wichtig, den Begriff der ästhetischen Kategorien im Allgemeinen zu erörtern. </w:t>
      </w:r>
      <w:r w:rsidR="000921E4">
        <w:rPr>
          <w:lang w:val="de-DE"/>
        </w:rPr>
        <w:t xml:space="preserve">Unter diesem Terminus versteht man </w:t>
      </w:r>
      <w:r w:rsidR="00927B61">
        <w:rPr>
          <w:lang w:val="de-DE"/>
        </w:rPr>
        <w:t>äußerst</w:t>
      </w:r>
      <w:r w:rsidR="008404DF">
        <w:rPr>
          <w:lang w:val="de-DE"/>
        </w:rPr>
        <w:t xml:space="preserve"> abstrakte Begriffe, die zu einem bestimmten Erkenntnisbereich gehören</w:t>
      </w:r>
      <w:r w:rsidR="000921E4">
        <w:rPr>
          <w:lang w:val="de-DE"/>
        </w:rPr>
        <w:t xml:space="preserve"> und die höchste Verallgemeinerungsstufe bilden</w:t>
      </w:r>
      <w:r w:rsidR="008404DF">
        <w:rPr>
          <w:lang w:val="de-DE"/>
        </w:rPr>
        <w:t>.</w:t>
      </w:r>
      <w:r w:rsidR="00927B61">
        <w:rPr>
          <w:lang w:val="de-DE"/>
        </w:rPr>
        <w:t xml:space="preserve"> </w:t>
      </w:r>
      <w:r w:rsidR="008129D7">
        <w:rPr>
          <w:lang w:val="de-DE"/>
        </w:rPr>
        <w:t xml:space="preserve">Auf Ästhetik bezogen </w:t>
      </w:r>
      <w:r w:rsidR="00D857F3">
        <w:rPr>
          <w:lang w:val="de-DE"/>
        </w:rPr>
        <w:t>treten als</w:t>
      </w:r>
      <w:r w:rsidR="008129D7">
        <w:rPr>
          <w:lang w:val="de-DE"/>
        </w:rPr>
        <w:t xml:space="preserve"> </w:t>
      </w:r>
      <w:r w:rsidR="000921E4">
        <w:rPr>
          <w:lang w:val="de-DE"/>
        </w:rPr>
        <w:t>Verallgemeinerungsg</w:t>
      </w:r>
      <w:r w:rsidR="008129D7">
        <w:rPr>
          <w:lang w:val="de-DE"/>
        </w:rPr>
        <w:t xml:space="preserve">egenstände Gefühle und Empfindungen </w:t>
      </w:r>
      <w:r w:rsidR="00D857F3">
        <w:rPr>
          <w:lang w:val="de-DE"/>
        </w:rPr>
        <w:t>auf</w:t>
      </w:r>
      <w:r w:rsidR="008129D7">
        <w:rPr>
          <w:lang w:val="de-DE"/>
        </w:rPr>
        <w:t>, die als Reaktion auf äußere Anregungen auftreten und trotz unterschiedlicher Intensität und Modalität Informationen im Langzeitgedächtnis hinterlassen, die jederzeit bei ähnlichen äußeren Faktoren wieder</w:t>
      </w:r>
      <w:r>
        <w:rPr>
          <w:lang w:val="de-DE"/>
        </w:rPr>
        <w:t xml:space="preserve"> abrufbar und wieder</w:t>
      </w:r>
      <w:r w:rsidR="006F5C9A">
        <w:rPr>
          <w:lang w:val="de-DE"/>
        </w:rPr>
        <w:t xml:space="preserve">holbar sind. </w:t>
      </w:r>
      <w:r w:rsidR="008D1F0F">
        <w:rPr>
          <w:lang w:val="de-DE"/>
        </w:rPr>
        <w:t xml:space="preserve">Der Bezug auf das </w:t>
      </w:r>
      <w:r>
        <w:rPr>
          <w:lang w:val="de-DE"/>
        </w:rPr>
        <w:t xml:space="preserve">Emotionale sowie das Intuitive </w:t>
      </w:r>
      <w:r w:rsidR="008D1F0F">
        <w:rPr>
          <w:lang w:val="de-DE"/>
        </w:rPr>
        <w:t>unterscheidet somit ästhetische Kategorien von</w:t>
      </w:r>
      <w:r>
        <w:rPr>
          <w:lang w:val="de-DE"/>
        </w:rPr>
        <w:t xml:space="preserve"> </w:t>
      </w:r>
      <w:r w:rsidR="008D1F0F">
        <w:rPr>
          <w:lang w:val="de-DE"/>
        </w:rPr>
        <w:t xml:space="preserve">Kategorien </w:t>
      </w:r>
      <w:r>
        <w:rPr>
          <w:lang w:val="de-DE"/>
        </w:rPr>
        <w:t>viele</w:t>
      </w:r>
      <w:r w:rsidR="008D1F0F">
        <w:rPr>
          <w:lang w:val="de-DE"/>
        </w:rPr>
        <w:t>r</w:t>
      </w:r>
      <w:r>
        <w:rPr>
          <w:lang w:val="de-DE"/>
        </w:rPr>
        <w:t xml:space="preserve"> andere</w:t>
      </w:r>
      <w:r w:rsidR="008D1F0F">
        <w:rPr>
          <w:lang w:val="de-DE"/>
        </w:rPr>
        <w:t>r</w:t>
      </w:r>
      <w:r>
        <w:rPr>
          <w:lang w:val="de-DE"/>
        </w:rPr>
        <w:t xml:space="preserve"> Erkenntnisbereiche</w:t>
      </w:r>
      <w:r w:rsidR="00474618" w:rsidRPr="00474618">
        <w:rPr>
          <w:lang w:val="de-DE"/>
        </w:rPr>
        <w:t xml:space="preserve"> [</w:t>
      </w:r>
      <w:r w:rsidR="00474618" w:rsidRPr="004204C0">
        <w:rPr>
          <w:noProof/>
          <w:lang w:val="de-DE"/>
        </w:rPr>
        <w:t>Дзикевич 2010</w:t>
      </w:r>
      <w:r w:rsidR="00474618" w:rsidRPr="00474618">
        <w:rPr>
          <w:noProof/>
          <w:lang w:val="de-DE"/>
        </w:rPr>
        <w:t>: 142</w:t>
      </w:r>
      <w:r w:rsidR="00474618" w:rsidRPr="00474618">
        <w:rPr>
          <w:lang w:val="de-DE"/>
        </w:rPr>
        <w:t>]</w:t>
      </w:r>
      <w:r>
        <w:rPr>
          <w:lang w:val="de-DE"/>
        </w:rPr>
        <w:t>.</w:t>
      </w:r>
      <w:r w:rsidR="00474618" w:rsidRPr="00474618">
        <w:rPr>
          <w:lang w:val="de-DE"/>
        </w:rPr>
        <w:t xml:space="preserve"> </w:t>
      </w:r>
      <w:r w:rsidR="008D1F0F">
        <w:rPr>
          <w:lang w:val="de-DE"/>
        </w:rPr>
        <w:t xml:space="preserve">Möglicherweise bedingt diese Tatsache auch die Komplexität des Problems der </w:t>
      </w:r>
      <w:r w:rsidR="0014684C">
        <w:rPr>
          <w:lang w:val="de-DE"/>
        </w:rPr>
        <w:t>konkretere</w:t>
      </w:r>
      <w:r w:rsidR="00474618">
        <w:rPr>
          <w:lang w:val="de-DE"/>
        </w:rPr>
        <w:t>n</w:t>
      </w:r>
      <w:r w:rsidR="0014684C">
        <w:rPr>
          <w:lang w:val="de-DE"/>
        </w:rPr>
        <w:t xml:space="preserve"> </w:t>
      </w:r>
      <w:r w:rsidR="00474618">
        <w:rPr>
          <w:lang w:val="de-DE"/>
        </w:rPr>
        <w:t>Bestimmung</w:t>
      </w:r>
      <w:r w:rsidR="0014684C">
        <w:rPr>
          <w:lang w:val="de-DE"/>
        </w:rPr>
        <w:t xml:space="preserve"> der </w:t>
      </w:r>
      <w:r w:rsidR="00EE11F5">
        <w:rPr>
          <w:lang w:val="de-DE"/>
        </w:rPr>
        <w:t>inhaltliche</w:t>
      </w:r>
      <w:r w:rsidR="0014684C">
        <w:rPr>
          <w:lang w:val="de-DE"/>
        </w:rPr>
        <w:t>n</w:t>
      </w:r>
      <w:r w:rsidR="00EE11F5">
        <w:rPr>
          <w:lang w:val="de-DE"/>
        </w:rPr>
        <w:t xml:space="preserve"> Seite </w:t>
      </w:r>
      <w:r w:rsidR="000A6113">
        <w:rPr>
          <w:lang w:val="de-DE"/>
        </w:rPr>
        <w:t>dieses Phänomens</w:t>
      </w:r>
      <w:r w:rsidR="008D1F0F">
        <w:rPr>
          <w:lang w:val="de-DE"/>
        </w:rPr>
        <w:t xml:space="preserve">. </w:t>
      </w:r>
    </w:p>
    <w:p w14:paraId="32E464D0" w14:textId="3959C682" w:rsidR="008D1F0F" w:rsidRDefault="008D1F0F" w:rsidP="000A6113">
      <w:pPr>
        <w:rPr>
          <w:lang w:val="de-DE"/>
        </w:rPr>
      </w:pPr>
      <w:r>
        <w:rPr>
          <w:lang w:val="de-DE"/>
        </w:rPr>
        <w:t xml:space="preserve">Philosophie kennt das Problem der Kategorien seit </w:t>
      </w:r>
      <w:r w:rsidR="00336518">
        <w:rPr>
          <w:lang w:val="de-DE"/>
        </w:rPr>
        <w:t>der Antike</w:t>
      </w:r>
      <w:r>
        <w:rPr>
          <w:lang w:val="de-DE"/>
        </w:rPr>
        <w:t xml:space="preserve">. </w:t>
      </w:r>
      <w:r w:rsidR="006322F7">
        <w:rPr>
          <w:lang w:val="de-DE"/>
        </w:rPr>
        <w:t>Aristoteles als e</w:t>
      </w:r>
      <w:r>
        <w:rPr>
          <w:lang w:val="de-DE"/>
        </w:rPr>
        <w:t xml:space="preserve">iner der Philosophen, die den Grundstein zur Kategorientheorie gelegt haben, prägte zugleich die Herangehensweise an dieses Problem, </w:t>
      </w:r>
      <w:r w:rsidR="006322F7">
        <w:rPr>
          <w:lang w:val="de-DE"/>
        </w:rPr>
        <w:t xml:space="preserve">die heute als klassisch betrachtet wird. Für ihn waren Kategorien die essentielle Voraussetzung für das Durchschauen des </w:t>
      </w:r>
      <w:r w:rsidR="00D857F3">
        <w:rPr>
          <w:lang w:val="de-DE"/>
        </w:rPr>
        <w:t>w</w:t>
      </w:r>
      <w:r w:rsidR="006322F7">
        <w:rPr>
          <w:lang w:val="de-DE"/>
        </w:rPr>
        <w:t>a</w:t>
      </w:r>
      <w:r w:rsidR="00D857F3">
        <w:rPr>
          <w:lang w:val="de-DE"/>
        </w:rPr>
        <w:t>h</w:t>
      </w:r>
      <w:r w:rsidR="006322F7">
        <w:rPr>
          <w:lang w:val="de-DE"/>
        </w:rPr>
        <w:t xml:space="preserve">ren Kerns der Dinge, die ideelle Entsprechung der materiellen Wirklichkeit. Im Rahmen der </w:t>
      </w:r>
      <w:r w:rsidR="00336518">
        <w:rPr>
          <w:lang w:val="de-DE"/>
        </w:rPr>
        <w:t>klassischen Herangehensweise, die vo</w:t>
      </w:r>
      <w:r w:rsidR="002B0046">
        <w:rPr>
          <w:lang w:val="de-DE"/>
        </w:rPr>
        <w:t>n</w:t>
      </w:r>
      <w:r w:rsidR="00336518">
        <w:rPr>
          <w:lang w:val="de-DE"/>
        </w:rPr>
        <w:t xml:space="preserve"> J. Taylor weiterentwickelt wurde, versteht man unter Kategorie</w:t>
      </w:r>
      <w:r w:rsidR="00AE573D">
        <w:rPr>
          <w:lang w:val="de-DE"/>
        </w:rPr>
        <w:t xml:space="preserve"> somit</w:t>
      </w:r>
      <w:r w:rsidR="00336518">
        <w:rPr>
          <w:lang w:val="de-DE"/>
        </w:rPr>
        <w:t xml:space="preserve"> einen strikt demarkierten und verbal gefassten Konstrukt, der in einem abstrakten </w:t>
      </w:r>
      <w:r w:rsidR="00336518">
        <w:rPr>
          <w:lang w:val="de-DE"/>
        </w:rPr>
        <w:lastRenderedPageBreak/>
        <w:t>Wissensbereich vertreten ist</w:t>
      </w:r>
      <w:r w:rsidR="000A6113">
        <w:rPr>
          <w:lang w:val="de-DE"/>
        </w:rPr>
        <w:t xml:space="preserve"> </w:t>
      </w:r>
      <w:r w:rsidR="000A6113" w:rsidRPr="00474618">
        <w:rPr>
          <w:lang w:val="de-DE"/>
        </w:rPr>
        <w:t>[</w:t>
      </w:r>
      <w:r w:rsidR="000A6113">
        <w:rPr>
          <w:noProof/>
          <w:lang w:val="de-DE"/>
        </w:rPr>
        <w:t>Карнажицкая 2021</w:t>
      </w:r>
      <w:r w:rsidR="000A6113" w:rsidRPr="00474618">
        <w:rPr>
          <w:noProof/>
          <w:lang w:val="de-DE"/>
        </w:rPr>
        <w:t xml:space="preserve">: </w:t>
      </w:r>
      <w:r w:rsidR="000A6113">
        <w:rPr>
          <w:noProof/>
          <w:lang w:val="de-DE"/>
        </w:rPr>
        <w:t>25-26</w:t>
      </w:r>
      <w:r w:rsidR="000A6113" w:rsidRPr="00474618">
        <w:rPr>
          <w:lang w:val="de-DE"/>
        </w:rPr>
        <w:t>]</w:t>
      </w:r>
      <w:r w:rsidR="00336518">
        <w:rPr>
          <w:lang w:val="de-DE"/>
        </w:rPr>
        <w:t xml:space="preserve">. Allerdings </w:t>
      </w:r>
      <w:r w:rsidR="00683C3D">
        <w:rPr>
          <w:lang w:val="de-DE"/>
        </w:rPr>
        <w:t>sind</w:t>
      </w:r>
      <w:r w:rsidR="00336518">
        <w:rPr>
          <w:lang w:val="de-DE"/>
        </w:rPr>
        <w:t xml:space="preserve"> der Gehalt </w:t>
      </w:r>
      <w:r w:rsidR="00683C3D">
        <w:rPr>
          <w:lang w:val="de-DE"/>
        </w:rPr>
        <w:t xml:space="preserve">und das Zusammenspiel </w:t>
      </w:r>
      <w:r w:rsidR="00336518">
        <w:rPr>
          <w:lang w:val="de-DE"/>
        </w:rPr>
        <w:t xml:space="preserve">des Abstrakten und Konkreten im Begriff der Kategorie nicht unumstritten. So ist dieser </w:t>
      </w:r>
      <w:r w:rsidR="00253FF0">
        <w:rPr>
          <w:lang w:val="de-DE"/>
        </w:rPr>
        <w:t>Sachverhalt</w:t>
      </w:r>
      <w:r w:rsidR="00336518">
        <w:rPr>
          <w:lang w:val="de-DE"/>
        </w:rPr>
        <w:t xml:space="preserve"> aus o</w:t>
      </w:r>
      <w:r w:rsidR="00EE11F5">
        <w:rPr>
          <w:lang w:val="de-DE"/>
        </w:rPr>
        <w:t>n</w:t>
      </w:r>
      <w:r w:rsidR="00336518">
        <w:rPr>
          <w:lang w:val="de-DE"/>
        </w:rPr>
        <w:t>tologischer Sicht ein Ausdruck nicht n</w:t>
      </w:r>
      <w:r w:rsidR="00E733AE">
        <w:rPr>
          <w:lang w:val="de-DE"/>
        </w:rPr>
        <w:t>ur</w:t>
      </w:r>
      <w:r w:rsidR="00336518">
        <w:rPr>
          <w:lang w:val="de-DE"/>
        </w:rPr>
        <w:t xml:space="preserve"> logischer, sondern auch seiender Gegebenheiten und kann </w:t>
      </w:r>
      <w:r w:rsidR="00E733AE">
        <w:rPr>
          <w:lang w:val="de-DE"/>
        </w:rPr>
        <w:t>weder als bloße Denkform, no</w:t>
      </w:r>
      <w:r w:rsidR="00253FF0">
        <w:rPr>
          <w:lang w:val="de-DE"/>
        </w:rPr>
        <w:t>c</w:t>
      </w:r>
      <w:r w:rsidR="00E733AE">
        <w:rPr>
          <w:lang w:val="de-DE"/>
        </w:rPr>
        <w:t xml:space="preserve">h als abstrakte Gesamtheit von Merkmalen aufgefasst werden. Im Rahmen der Transzendentalphilosophie erscheinen Kategorien als aktiv formende Gebilde, die nicht auf vorbestehende Gegenstände angewandt werden, sondern die Einheit von Denken und Sein konstituieren. Schließlich </w:t>
      </w:r>
      <w:r w:rsidR="00683C3D">
        <w:rPr>
          <w:lang w:val="de-DE"/>
        </w:rPr>
        <w:t>vereint die Dialektik die beide</w:t>
      </w:r>
      <w:r w:rsidR="00D857F3">
        <w:rPr>
          <w:lang w:val="de-DE"/>
        </w:rPr>
        <w:t>n</w:t>
      </w:r>
      <w:r w:rsidR="00683C3D">
        <w:rPr>
          <w:lang w:val="de-DE"/>
        </w:rPr>
        <w:t xml:space="preserve"> oben genannten Herangehensweisen</w:t>
      </w:r>
      <w:r w:rsidR="000A6113">
        <w:rPr>
          <w:lang w:val="de-DE"/>
        </w:rPr>
        <w:t xml:space="preserve"> </w:t>
      </w:r>
      <w:r w:rsidR="000A6113" w:rsidRPr="00474618">
        <w:rPr>
          <w:lang w:val="de-DE"/>
        </w:rPr>
        <w:t>[</w:t>
      </w:r>
      <w:r w:rsidR="000A6113">
        <w:rPr>
          <w:noProof/>
          <w:lang w:val="de-DE"/>
        </w:rPr>
        <w:t>Gottschlich 2017</w:t>
      </w:r>
      <w:r w:rsidR="000A6113" w:rsidRPr="00474618">
        <w:rPr>
          <w:noProof/>
          <w:lang w:val="de-DE"/>
        </w:rPr>
        <w:t xml:space="preserve">: </w:t>
      </w:r>
      <w:r w:rsidR="000A6113">
        <w:rPr>
          <w:noProof/>
          <w:lang w:val="de-DE"/>
        </w:rPr>
        <w:t>33-34</w:t>
      </w:r>
      <w:r w:rsidR="000A6113" w:rsidRPr="00474618">
        <w:rPr>
          <w:lang w:val="de-DE"/>
        </w:rPr>
        <w:t>]</w:t>
      </w:r>
      <w:r w:rsidR="00683C3D">
        <w:rPr>
          <w:lang w:val="de-DE"/>
        </w:rPr>
        <w:t>.</w:t>
      </w:r>
    </w:p>
    <w:p w14:paraId="5A62CC70" w14:textId="6AD16E59" w:rsidR="00BC29BB" w:rsidRDefault="00BC29BB" w:rsidP="00927B61">
      <w:pPr>
        <w:rPr>
          <w:lang w:val="de-DE"/>
        </w:rPr>
      </w:pPr>
      <w:r>
        <w:rPr>
          <w:lang w:val="de-DE"/>
        </w:rPr>
        <w:t xml:space="preserve">Aus allem oben Dargelegten können wir schlussfolgern, dass das Problem der ästhetischen Kategorien äußerst komplex und tief in philosophischen Lehren verwurzelt ist. Da wir unser Augenmerk in der vorliegenden Arbeit aber nicht auf die philosophische Komponente der ästhetischen Kategorien, sondern </w:t>
      </w:r>
      <w:r w:rsidR="00A92328">
        <w:rPr>
          <w:lang w:val="de-DE"/>
        </w:rPr>
        <w:t xml:space="preserve">auf </w:t>
      </w:r>
      <w:r w:rsidR="00BC0F82">
        <w:rPr>
          <w:lang w:val="de-DE"/>
        </w:rPr>
        <w:t>sprachliche</w:t>
      </w:r>
      <w:r w:rsidR="00A92328">
        <w:rPr>
          <w:lang w:val="de-DE"/>
        </w:rPr>
        <w:t xml:space="preserve"> Ausdrucksmittel einer davon und ferner auf </w:t>
      </w:r>
      <w:r w:rsidR="00D857F3">
        <w:rPr>
          <w:lang w:val="de-DE"/>
        </w:rPr>
        <w:t>deren</w:t>
      </w:r>
      <w:r w:rsidR="00A92328">
        <w:rPr>
          <w:lang w:val="de-DE"/>
        </w:rPr>
        <w:t xml:space="preserve"> Übersetzungsmöglichkeiten richten, verzichten wir </w:t>
      </w:r>
      <w:r w:rsidR="00D857F3">
        <w:rPr>
          <w:lang w:val="de-DE"/>
        </w:rPr>
        <w:t>an</w:t>
      </w:r>
      <w:r w:rsidR="00A92328">
        <w:rPr>
          <w:lang w:val="de-DE"/>
        </w:rPr>
        <w:t xml:space="preserve"> dieser Stelle auf weitere Ausführungen zur </w:t>
      </w:r>
      <w:r w:rsidR="00EE11F5">
        <w:rPr>
          <w:lang w:val="de-DE"/>
        </w:rPr>
        <w:t>allgemeinen Theorie</w:t>
      </w:r>
      <w:r w:rsidR="00A92328">
        <w:rPr>
          <w:lang w:val="de-DE"/>
        </w:rPr>
        <w:t xml:space="preserve"> der ästhetischen Kategorien und beschränken uns auf eine den Rahmenbedingungen angemessene Definition. Unter ästhetischer Kategorie werden wir im Weiteren einen im hohen Grad verallgemeinerten Begriff verstehen, der </w:t>
      </w:r>
      <w:r w:rsidR="00D521DC">
        <w:rPr>
          <w:lang w:val="de-DE"/>
        </w:rPr>
        <w:t>bestimmte als Reaktion auf äußere Impulse auftretende Empfindungen</w:t>
      </w:r>
      <w:r w:rsidR="00A92328">
        <w:rPr>
          <w:lang w:val="de-DE"/>
        </w:rPr>
        <w:t xml:space="preserve"> hinsichtlich ihrer Merkmale</w:t>
      </w:r>
      <w:r w:rsidR="00D521DC">
        <w:rPr>
          <w:lang w:val="de-DE"/>
        </w:rPr>
        <w:t xml:space="preserve"> und</w:t>
      </w:r>
      <w:r w:rsidR="00A92328">
        <w:rPr>
          <w:lang w:val="de-DE"/>
        </w:rPr>
        <w:t xml:space="preserve"> Eigenschaften charakterisiert. </w:t>
      </w:r>
      <w:r w:rsidR="00EE11F5">
        <w:rPr>
          <w:lang w:val="de-DE"/>
        </w:rPr>
        <w:t>Ferner</w:t>
      </w:r>
      <w:r w:rsidR="008D28CC">
        <w:rPr>
          <w:lang w:val="de-DE"/>
        </w:rPr>
        <w:t xml:space="preserve"> </w:t>
      </w:r>
      <w:r w:rsidR="003B62F0">
        <w:rPr>
          <w:lang w:val="de-DE"/>
        </w:rPr>
        <w:t>wird</w:t>
      </w:r>
      <w:r w:rsidR="008D28CC">
        <w:rPr>
          <w:lang w:val="de-DE"/>
        </w:rPr>
        <w:t xml:space="preserve"> </w:t>
      </w:r>
      <w:r w:rsidR="003B62F0">
        <w:rPr>
          <w:lang w:val="de-DE"/>
        </w:rPr>
        <w:t>auf</w:t>
      </w:r>
      <w:r w:rsidR="008D28CC">
        <w:rPr>
          <w:lang w:val="de-DE"/>
        </w:rPr>
        <w:t xml:space="preserve"> </w:t>
      </w:r>
      <w:r w:rsidR="003A4788">
        <w:rPr>
          <w:lang w:val="de-DE"/>
        </w:rPr>
        <w:t xml:space="preserve">das Kategoriensystem in der inländischen </w:t>
      </w:r>
      <w:r w:rsidR="0002557A">
        <w:rPr>
          <w:lang w:val="de-DE"/>
        </w:rPr>
        <w:t xml:space="preserve">Forschungstradition </w:t>
      </w:r>
      <w:r w:rsidR="003B62F0">
        <w:rPr>
          <w:lang w:val="de-DE"/>
        </w:rPr>
        <w:t>eingegangen</w:t>
      </w:r>
      <w:r w:rsidR="0002557A">
        <w:rPr>
          <w:lang w:val="de-DE"/>
        </w:rPr>
        <w:t xml:space="preserve"> sowie ein Überblick über die Herangehensweisen an dieses Problem in der deutschen Forschung gegeben</w:t>
      </w:r>
      <w:r w:rsidR="008D28CC">
        <w:rPr>
          <w:lang w:val="de-DE"/>
        </w:rPr>
        <w:t>.</w:t>
      </w:r>
    </w:p>
    <w:p w14:paraId="2F393FBD" w14:textId="7474BE99" w:rsidR="00787C43" w:rsidRPr="00F52062" w:rsidRDefault="00787C43" w:rsidP="00927B61">
      <w:pPr>
        <w:rPr>
          <w:lang w:val="de-DE"/>
        </w:rPr>
      </w:pPr>
      <w:r>
        <w:rPr>
          <w:lang w:val="de-DE"/>
        </w:rPr>
        <w:t xml:space="preserve">Das Problem der Systematisierung der grundlegenden ästhetischen Kategorien ist von immenser Bedeutung. </w:t>
      </w:r>
      <w:r w:rsidR="00EE11F5">
        <w:rPr>
          <w:lang w:val="de-DE"/>
        </w:rPr>
        <w:t>In der</w:t>
      </w:r>
      <w:r>
        <w:rPr>
          <w:lang w:val="de-DE"/>
        </w:rPr>
        <w:t xml:space="preserve"> </w:t>
      </w:r>
      <w:r w:rsidR="00857C02">
        <w:rPr>
          <w:lang w:val="de-DE"/>
        </w:rPr>
        <w:t>russischsprachigen</w:t>
      </w:r>
      <w:r w:rsidR="003A4788">
        <w:rPr>
          <w:lang w:val="de-DE"/>
        </w:rPr>
        <w:t xml:space="preserve"> </w:t>
      </w:r>
      <w:r>
        <w:rPr>
          <w:lang w:val="de-DE"/>
        </w:rPr>
        <w:t>Forsch</w:t>
      </w:r>
      <w:r w:rsidR="00EE11F5">
        <w:rPr>
          <w:lang w:val="de-DE"/>
        </w:rPr>
        <w:t>ung</w:t>
      </w:r>
      <w:r>
        <w:rPr>
          <w:lang w:val="de-DE"/>
        </w:rPr>
        <w:t xml:space="preserve"> </w:t>
      </w:r>
      <w:r w:rsidR="00EE11F5">
        <w:rPr>
          <w:lang w:val="de-DE"/>
        </w:rPr>
        <w:t>haben sich unterschiedliche Sichtweisen darauf etabliert</w:t>
      </w:r>
      <w:r>
        <w:rPr>
          <w:lang w:val="de-DE"/>
        </w:rPr>
        <w:t xml:space="preserve"> (siehe die Werke von M.</w:t>
      </w:r>
      <w:r w:rsidR="000A6113" w:rsidRPr="000A6113">
        <w:rPr>
          <w:lang w:val="de-DE"/>
        </w:rPr>
        <w:t xml:space="preserve"> </w:t>
      </w:r>
      <w:r w:rsidR="000A6113">
        <w:rPr>
          <w:lang w:val="de-DE"/>
        </w:rPr>
        <w:t>S.</w:t>
      </w:r>
      <w:r>
        <w:rPr>
          <w:lang w:val="de-DE"/>
        </w:rPr>
        <w:t xml:space="preserve"> Kagan, N. </w:t>
      </w:r>
      <w:r w:rsidR="000A6113">
        <w:rPr>
          <w:lang w:val="de-DE"/>
        </w:rPr>
        <w:t xml:space="preserve">I. </w:t>
      </w:r>
      <w:r>
        <w:rPr>
          <w:lang w:val="de-DE"/>
        </w:rPr>
        <w:t>Krjuko</w:t>
      </w:r>
      <w:r w:rsidR="00954EC1">
        <w:rPr>
          <w:lang w:val="de-DE"/>
        </w:rPr>
        <w:t>w</w:t>
      </w:r>
      <w:r>
        <w:rPr>
          <w:lang w:val="de-DE"/>
        </w:rPr>
        <w:t>sky, T.</w:t>
      </w:r>
      <w:r w:rsidR="00857C02" w:rsidRPr="00857C02">
        <w:rPr>
          <w:lang w:val="de-DE"/>
        </w:rPr>
        <w:t xml:space="preserve"> </w:t>
      </w:r>
      <w:r w:rsidR="00857C02">
        <w:rPr>
          <w:lang w:val="de-DE"/>
        </w:rPr>
        <w:t>A.</w:t>
      </w:r>
      <w:r>
        <w:rPr>
          <w:lang w:val="de-DE"/>
        </w:rPr>
        <w:t xml:space="preserve"> S</w:t>
      </w:r>
      <w:r w:rsidR="00954EC1">
        <w:rPr>
          <w:lang w:val="de-DE"/>
        </w:rPr>
        <w:t>s</w:t>
      </w:r>
      <w:r>
        <w:rPr>
          <w:lang w:val="de-DE"/>
        </w:rPr>
        <w:t>a</w:t>
      </w:r>
      <w:r w:rsidR="00954EC1">
        <w:rPr>
          <w:lang w:val="de-DE"/>
        </w:rPr>
        <w:t>w</w:t>
      </w:r>
      <w:r>
        <w:rPr>
          <w:lang w:val="de-DE"/>
        </w:rPr>
        <w:t>ilo</w:t>
      </w:r>
      <w:r w:rsidR="00954EC1">
        <w:rPr>
          <w:lang w:val="de-DE"/>
        </w:rPr>
        <w:t>w</w:t>
      </w:r>
      <w:r>
        <w:rPr>
          <w:lang w:val="de-DE"/>
        </w:rPr>
        <w:t>a, E.</w:t>
      </w:r>
      <w:r w:rsidR="00857C02" w:rsidRPr="00857C02">
        <w:rPr>
          <w:lang w:val="de-DE"/>
        </w:rPr>
        <w:t xml:space="preserve"> </w:t>
      </w:r>
      <w:r w:rsidR="00857C02">
        <w:rPr>
          <w:lang w:val="de-DE"/>
        </w:rPr>
        <w:t>G.</w:t>
      </w:r>
      <w:r>
        <w:rPr>
          <w:lang w:val="de-DE"/>
        </w:rPr>
        <w:t xml:space="preserve"> Jako</w:t>
      </w:r>
      <w:r w:rsidR="00954EC1">
        <w:rPr>
          <w:lang w:val="de-DE"/>
        </w:rPr>
        <w:t>w</w:t>
      </w:r>
      <w:r>
        <w:rPr>
          <w:lang w:val="de-DE"/>
        </w:rPr>
        <w:t>le</w:t>
      </w:r>
      <w:r w:rsidR="00954EC1">
        <w:rPr>
          <w:lang w:val="de-DE"/>
        </w:rPr>
        <w:t>w</w:t>
      </w:r>
      <w:r>
        <w:rPr>
          <w:lang w:val="de-DE"/>
        </w:rPr>
        <w:t xml:space="preserve">, </w:t>
      </w:r>
      <w:r w:rsidR="00857C02">
        <w:rPr>
          <w:lang w:val="de-DE"/>
        </w:rPr>
        <w:t>W</w:t>
      </w:r>
      <w:r>
        <w:rPr>
          <w:lang w:val="de-DE"/>
        </w:rPr>
        <w:t xml:space="preserve">. </w:t>
      </w:r>
      <w:r w:rsidR="00857C02">
        <w:rPr>
          <w:lang w:val="de-DE"/>
        </w:rPr>
        <w:t xml:space="preserve">P. </w:t>
      </w:r>
      <w:r>
        <w:rPr>
          <w:lang w:val="de-DE"/>
        </w:rPr>
        <w:t>Schestako</w:t>
      </w:r>
      <w:r w:rsidR="00954EC1">
        <w:rPr>
          <w:lang w:val="de-DE"/>
        </w:rPr>
        <w:t>w</w:t>
      </w:r>
      <w:r>
        <w:rPr>
          <w:lang w:val="de-DE"/>
        </w:rPr>
        <w:t xml:space="preserve"> usw.)</w:t>
      </w:r>
      <w:r w:rsidR="00857C02">
        <w:rPr>
          <w:lang w:val="de-DE"/>
        </w:rPr>
        <w:t xml:space="preserve"> </w:t>
      </w:r>
      <w:r w:rsidR="00857C02" w:rsidRPr="00474618">
        <w:rPr>
          <w:lang w:val="de-DE"/>
        </w:rPr>
        <w:t>[</w:t>
      </w:r>
      <w:r w:rsidR="00857C02" w:rsidRPr="004204C0">
        <w:rPr>
          <w:noProof/>
          <w:lang w:val="de-DE"/>
        </w:rPr>
        <w:t>Михайлов 1990</w:t>
      </w:r>
      <w:r w:rsidR="00857C02" w:rsidRPr="00474618">
        <w:rPr>
          <w:noProof/>
          <w:lang w:val="de-DE"/>
        </w:rPr>
        <w:t xml:space="preserve">: </w:t>
      </w:r>
      <w:r w:rsidR="00857C02">
        <w:rPr>
          <w:noProof/>
          <w:lang w:val="de-DE"/>
        </w:rPr>
        <w:t>9-10</w:t>
      </w:r>
      <w:r w:rsidR="00857C02" w:rsidRPr="00474618">
        <w:rPr>
          <w:lang w:val="de-DE"/>
        </w:rPr>
        <w:t>]</w:t>
      </w:r>
      <w:r>
        <w:rPr>
          <w:lang w:val="de-DE"/>
        </w:rPr>
        <w:t>.</w:t>
      </w:r>
      <w:r w:rsidR="00857C02">
        <w:rPr>
          <w:lang w:val="de-DE"/>
        </w:rPr>
        <w:t xml:space="preserve"> </w:t>
      </w:r>
      <w:r>
        <w:rPr>
          <w:lang w:val="de-DE"/>
        </w:rPr>
        <w:t>Im Allgemeinen werden aber ständig folgende Hauptkategorien ausgegliedert</w:t>
      </w:r>
      <w:r w:rsidR="00EE11F5">
        <w:rPr>
          <w:lang w:val="de-DE"/>
        </w:rPr>
        <w:t>, von denen sich die ganze Vielfalt der übrigen Kategorien ableiten lässt</w:t>
      </w:r>
      <w:r>
        <w:rPr>
          <w:lang w:val="de-DE"/>
        </w:rPr>
        <w:t xml:space="preserve">: das Schöne, das Hässliche, </w:t>
      </w:r>
      <w:r w:rsidR="00F955D4">
        <w:rPr>
          <w:lang w:val="de-DE"/>
        </w:rPr>
        <w:t xml:space="preserve">das Erhabene, das Niedrige, das Tragische, das Komische. </w:t>
      </w:r>
      <w:r w:rsidR="00EE11F5">
        <w:rPr>
          <w:lang w:val="de-DE"/>
        </w:rPr>
        <w:t xml:space="preserve">In der vorliegenden Abschlussarbeit </w:t>
      </w:r>
      <w:r w:rsidR="001E5A9E">
        <w:rPr>
          <w:lang w:val="de-DE"/>
        </w:rPr>
        <w:t>werden diese paarweise betrachtet.</w:t>
      </w:r>
    </w:p>
    <w:p w14:paraId="3F1A07E2" w14:textId="4763B6A2" w:rsidR="008D28CC" w:rsidRDefault="00D969A0" w:rsidP="00051250">
      <w:pPr>
        <w:rPr>
          <w:lang w:val="de-DE"/>
        </w:rPr>
      </w:pPr>
      <w:r>
        <w:rPr>
          <w:lang w:val="de-DE"/>
        </w:rPr>
        <w:t xml:space="preserve">Zuerst sei aber das Ästhetische an sich </w:t>
      </w:r>
      <w:r w:rsidR="00051250">
        <w:rPr>
          <w:lang w:val="de-DE"/>
        </w:rPr>
        <w:t xml:space="preserve">zu erörtern. </w:t>
      </w:r>
      <w:r w:rsidR="003B62F0">
        <w:rPr>
          <w:lang w:val="de-DE"/>
        </w:rPr>
        <w:t>In dieser Hinsicht schließen w</w:t>
      </w:r>
      <w:r w:rsidR="00051250">
        <w:rPr>
          <w:lang w:val="de-DE"/>
        </w:rPr>
        <w:t>ir un</w:t>
      </w:r>
      <w:r w:rsidR="00BE4244">
        <w:rPr>
          <w:lang w:val="de-DE"/>
        </w:rPr>
        <w:t>s</w:t>
      </w:r>
      <w:r w:rsidR="00051250">
        <w:rPr>
          <w:lang w:val="de-DE"/>
        </w:rPr>
        <w:t xml:space="preserve"> solchen Gelehrten wie J.</w:t>
      </w:r>
      <w:r w:rsidR="00857C02" w:rsidRPr="00857C02">
        <w:rPr>
          <w:lang w:val="de-DE"/>
        </w:rPr>
        <w:t xml:space="preserve"> </w:t>
      </w:r>
      <w:r w:rsidR="00857C02">
        <w:rPr>
          <w:lang w:val="de-DE"/>
        </w:rPr>
        <w:t>B.</w:t>
      </w:r>
      <w:r w:rsidR="00051250">
        <w:rPr>
          <w:lang w:val="de-DE"/>
        </w:rPr>
        <w:t xml:space="preserve"> Bore</w:t>
      </w:r>
      <w:r w:rsidR="00954EC1">
        <w:rPr>
          <w:lang w:val="de-DE"/>
        </w:rPr>
        <w:t>w</w:t>
      </w:r>
      <w:r w:rsidR="00857C02">
        <w:rPr>
          <w:lang w:val="de-DE"/>
        </w:rPr>
        <w:t xml:space="preserve"> </w:t>
      </w:r>
      <w:r w:rsidR="00857C02" w:rsidRPr="00474618">
        <w:rPr>
          <w:lang w:val="de-DE"/>
        </w:rPr>
        <w:t>[</w:t>
      </w:r>
      <w:r w:rsidR="00857C02" w:rsidRPr="004204C0">
        <w:rPr>
          <w:noProof/>
          <w:lang w:val="de-DE"/>
        </w:rPr>
        <w:t>Борев 1960</w:t>
      </w:r>
      <w:r w:rsidR="00857C02" w:rsidRPr="00474618">
        <w:rPr>
          <w:lang w:val="de-DE"/>
        </w:rPr>
        <w:t>]</w:t>
      </w:r>
      <w:r w:rsidR="00857C02">
        <w:rPr>
          <w:lang w:val="de-DE"/>
        </w:rPr>
        <w:t xml:space="preserve"> und</w:t>
      </w:r>
      <w:r w:rsidR="00B8488D">
        <w:rPr>
          <w:lang w:val="de-DE"/>
        </w:rPr>
        <w:t xml:space="preserve"> E.</w:t>
      </w:r>
      <w:r w:rsidR="0083793A">
        <w:rPr>
          <w:lang w:val="de-DE"/>
        </w:rPr>
        <w:t xml:space="preserve"> G.</w:t>
      </w:r>
      <w:r w:rsidR="00B8488D">
        <w:rPr>
          <w:lang w:val="de-DE"/>
        </w:rPr>
        <w:t xml:space="preserve"> Gurenko </w:t>
      </w:r>
      <w:r w:rsidR="00857C02" w:rsidRPr="00474618">
        <w:rPr>
          <w:lang w:val="de-DE"/>
        </w:rPr>
        <w:t>[</w:t>
      </w:r>
      <w:r w:rsidR="00857C02" w:rsidRPr="004204C0">
        <w:rPr>
          <w:noProof/>
          <w:lang w:val="de-DE"/>
        </w:rPr>
        <w:t>Гуренко 2022</w:t>
      </w:r>
      <w:r w:rsidR="00857C02" w:rsidRPr="00474618">
        <w:rPr>
          <w:lang w:val="de-DE"/>
        </w:rPr>
        <w:t>]</w:t>
      </w:r>
      <w:r w:rsidR="00857C02">
        <w:rPr>
          <w:lang w:val="de-DE"/>
        </w:rPr>
        <w:t xml:space="preserve"> </w:t>
      </w:r>
      <w:r w:rsidR="00051250">
        <w:rPr>
          <w:lang w:val="de-DE"/>
        </w:rPr>
        <w:t xml:space="preserve">an und fassen diese Kategorie </w:t>
      </w:r>
      <w:r>
        <w:rPr>
          <w:lang w:val="de-DE"/>
        </w:rPr>
        <w:t>als Oberbegriff für alle anderen zahlreichen Kategorien</w:t>
      </w:r>
      <w:r w:rsidR="00051250">
        <w:rPr>
          <w:lang w:val="de-DE"/>
        </w:rPr>
        <w:t xml:space="preserve"> auf, also als </w:t>
      </w:r>
      <w:r w:rsidR="00A34D18">
        <w:rPr>
          <w:lang w:val="de-DE"/>
        </w:rPr>
        <w:t xml:space="preserve">das Gemeinsame am Schönen, Hässlichen, Tragischen, Komischen usw. </w:t>
      </w:r>
      <w:r w:rsidR="005C34C5">
        <w:rPr>
          <w:lang w:val="de-DE"/>
        </w:rPr>
        <w:t xml:space="preserve">Dabei muss gleichzeitig betont werden, dass diese Verortung des Ästhetischen im System der Kategorien nicht unumstritten ist. Eine Reihe von Forschern (z.B. L. </w:t>
      </w:r>
      <w:r w:rsidR="0083793A">
        <w:rPr>
          <w:lang w:val="de-DE"/>
        </w:rPr>
        <w:t xml:space="preserve">N. </w:t>
      </w:r>
      <w:r w:rsidR="005C34C5">
        <w:rPr>
          <w:lang w:val="de-DE"/>
        </w:rPr>
        <w:t>Stolo</w:t>
      </w:r>
      <w:r w:rsidR="00954EC1">
        <w:rPr>
          <w:lang w:val="de-DE"/>
        </w:rPr>
        <w:t>w</w:t>
      </w:r>
      <w:r w:rsidR="005C34C5">
        <w:rPr>
          <w:lang w:val="de-DE"/>
        </w:rPr>
        <w:t>itsch, O.</w:t>
      </w:r>
      <w:r w:rsidR="0083793A">
        <w:rPr>
          <w:lang w:val="de-DE"/>
        </w:rPr>
        <w:t xml:space="preserve"> A.</w:t>
      </w:r>
      <w:r w:rsidR="005C34C5">
        <w:rPr>
          <w:lang w:val="de-DE"/>
        </w:rPr>
        <w:t xml:space="preserve"> Kri</w:t>
      </w:r>
      <w:r w:rsidR="00954EC1">
        <w:rPr>
          <w:lang w:val="de-DE"/>
        </w:rPr>
        <w:t>w</w:t>
      </w:r>
      <w:r w:rsidR="005C34C5">
        <w:rPr>
          <w:lang w:val="de-DE"/>
        </w:rPr>
        <w:t>zun</w:t>
      </w:r>
      <w:r w:rsidR="004B0DFF">
        <w:rPr>
          <w:lang w:val="de-DE"/>
        </w:rPr>
        <w:t>,</w:t>
      </w:r>
      <w:r w:rsidR="00B644C9">
        <w:rPr>
          <w:lang w:val="de-DE"/>
        </w:rPr>
        <w:t xml:space="preserve"> J.</w:t>
      </w:r>
      <w:r w:rsidR="004B0DFF">
        <w:rPr>
          <w:lang w:val="de-DE"/>
        </w:rPr>
        <w:t xml:space="preserve"> Stolnitz, N. Hartmann</w:t>
      </w:r>
      <w:r w:rsidR="005C34C5">
        <w:rPr>
          <w:lang w:val="de-DE"/>
        </w:rPr>
        <w:t>) setz</w:t>
      </w:r>
      <w:r w:rsidR="00BC0F82">
        <w:rPr>
          <w:lang w:val="de-DE"/>
        </w:rPr>
        <w:t>t</w:t>
      </w:r>
      <w:r w:rsidR="005C34C5">
        <w:rPr>
          <w:lang w:val="de-DE"/>
        </w:rPr>
        <w:t xml:space="preserve"> das Schöne an die Spitze des Kategoriensystems</w:t>
      </w:r>
      <w:r w:rsidR="00B644C9">
        <w:rPr>
          <w:lang w:val="de-DE"/>
        </w:rPr>
        <w:t xml:space="preserve"> </w:t>
      </w:r>
      <w:r w:rsidR="00B644C9" w:rsidRPr="00474618">
        <w:rPr>
          <w:lang w:val="de-DE"/>
        </w:rPr>
        <w:t>[</w:t>
      </w:r>
      <w:r w:rsidR="00B644C9" w:rsidRPr="004204C0">
        <w:rPr>
          <w:noProof/>
          <w:lang w:val="de-DE"/>
        </w:rPr>
        <w:t>Титаренко 2011</w:t>
      </w:r>
      <w:r w:rsidR="00B644C9">
        <w:rPr>
          <w:noProof/>
          <w:lang w:val="de-DE"/>
        </w:rPr>
        <w:t>: 55, Kutschera 1988: 95</w:t>
      </w:r>
      <w:r w:rsidR="00B644C9" w:rsidRPr="00474618">
        <w:rPr>
          <w:lang w:val="de-DE"/>
        </w:rPr>
        <w:t>]</w:t>
      </w:r>
      <w:r w:rsidR="005C34C5">
        <w:rPr>
          <w:lang w:val="de-DE"/>
        </w:rPr>
        <w:t xml:space="preserve">. </w:t>
      </w:r>
      <w:r w:rsidR="00491055">
        <w:rPr>
          <w:lang w:val="de-DE"/>
        </w:rPr>
        <w:t xml:space="preserve">Wir aber werden dem Ästhetischen einen größeren Umfang zusprechen und das Schöne als eine seiner </w:t>
      </w:r>
      <w:r w:rsidR="00B8488D">
        <w:rPr>
          <w:lang w:val="de-DE"/>
        </w:rPr>
        <w:t>untergeordneten Kategorien</w:t>
      </w:r>
      <w:r w:rsidR="00491055">
        <w:rPr>
          <w:lang w:val="de-DE"/>
        </w:rPr>
        <w:t xml:space="preserve"> betrachten. Das Wesen des Ästhetischen wird in der Wissenschaft auch verschieden aufgefasst. Der antike Philosoph Sokrates vertrat die Auffassung, dass alles Nützliche zugleich </w:t>
      </w:r>
      <w:r w:rsidR="00491055">
        <w:rPr>
          <w:lang w:val="de-DE"/>
        </w:rPr>
        <w:lastRenderedPageBreak/>
        <w:t>ästhetisch ist. Eine gegensätzliche Meinung finde</w:t>
      </w:r>
      <w:r w:rsidR="005031E2">
        <w:rPr>
          <w:lang w:val="de-DE"/>
        </w:rPr>
        <w:t>t man</w:t>
      </w:r>
      <w:r w:rsidR="00491055">
        <w:rPr>
          <w:lang w:val="de-DE"/>
        </w:rPr>
        <w:t xml:space="preserve"> bei Immanuel Kant</w:t>
      </w:r>
      <w:r w:rsidR="00B644C9">
        <w:rPr>
          <w:lang w:val="de-DE"/>
        </w:rPr>
        <w:t>, d</w:t>
      </w:r>
      <w:r w:rsidR="00491055">
        <w:rPr>
          <w:lang w:val="de-DE"/>
        </w:rPr>
        <w:t>er dem Ästhetischen jeden utilitären Wert ab</w:t>
      </w:r>
      <w:r w:rsidR="00B644C9">
        <w:rPr>
          <w:lang w:val="de-DE"/>
        </w:rPr>
        <w:t>sprach</w:t>
      </w:r>
      <w:r w:rsidR="00491055">
        <w:rPr>
          <w:lang w:val="de-DE"/>
        </w:rPr>
        <w:t>. Einen mittleren Weg geht in seinem Werk „</w:t>
      </w:r>
      <w:r w:rsidR="00B201F8">
        <w:rPr>
          <w:lang w:val="de-DE"/>
        </w:rPr>
        <w:t xml:space="preserve">Hauptkategorien der Ästhetik“ J. </w:t>
      </w:r>
      <w:r w:rsidR="00B644C9">
        <w:rPr>
          <w:lang w:val="de-DE"/>
        </w:rPr>
        <w:t xml:space="preserve">B. </w:t>
      </w:r>
      <w:r w:rsidR="00B201F8">
        <w:rPr>
          <w:lang w:val="de-DE"/>
        </w:rPr>
        <w:t>Bore</w:t>
      </w:r>
      <w:r w:rsidR="00954EC1">
        <w:rPr>
          <w:lang w:val="de-DE"/>
        </w:rPr>
        <w:t>w</w:t>
      </w:r>
      <w:r w:rsidR="00B201F8">
        <w:rPr>
          <w:lang w:val="de-DE"/>
        </w:rPr>
        <w:t xml:space="preserve">, der meint, dass das Ästhetische </w:t>
      </w:r>
      <w:r w:rsidR="00B771C3">
        <w:rPr>
          <w:lang w:val="de-DE"/>
        </w:rPr>
        <w:t>trotz des Fehlens jeglichen u</w:t>
      </w:r>
      <w:r w:rsidR="00B201F8">
        <w:rPr>
          <w:lang w:val="de-DE"/>
        </w:rPr>
        <w:t>nmittelbaren Nutzen</w:t>
      </w:r>
      <w:r w:rsidR="00B771C3">
        <w:rPr>
          <w:lang w:val="de-DE"/>
        </w:rPr>
        <w:t>s</w:t>
      </w:r>
      <w:r w:rsidR="00B201F8">
        <w:rPr>
          <w:lang w:val="de-DE"/>
        </w:rPr>
        <w:t xml:space="preserve"> für jeden Einzelnen</w:t>
      </w:r>
      <w:r w:rsidR="00B771C3">
        <w:rPr>
          <w:lang w:val="de-DE"/>
        </w:rPr>
        <w:t xml:space="preserve"> </w:t>
      </w:r>
      <w:r w:rsidR="00B201F8">
        <w:rPr>
          <w:lang w:val="de-DE"/>
        </w:rPr>
        <w:t xml:space="preserve">unbedingt </w:t>
      </w:r>
      <w:r w:rsidR="00BC0F82">
        <w:rPr>
          <w:lang w:val="de-DE"/>
        </w:rPr>
        <w:t xml:space="preserve">einen unvergänglichen </w:t>
      </w:r>
      <w:r w:rsidR="00B201F8">
        <w:rPr>
          <w:lang w:val="de-DE"/>
        </w:rPr>
        <w:t>gesellschaftlich</w:t>
      </w:r>
      <w:r w:rsidR="003B62F0">
        <w:rPr>
          <w:lang w:val="de-DE"/>
        </w:rPr>
        <w:t>en</w:t>
      </w:r>
      <w:r w:rsidR="00B201F8">
        <w:rPr>
          <w:lang w:val="de-DE"/>
        </w:rPr>
        <w:t xml:space="preserve"> Wert </w:t>
      </w:r>
      <w:r w:rsidR="00B771C3">
        <w:rPr>
          <w:lang w:val="de-DE"/>
        </w:rPr>
        <w:t>aufweisen muss</w:t>
      </w:r>
      <w:r w:rsidR="00B201F8">
        <w:rPr>
          <w:lang w:val="de-DE"/>
        </w:rPr>
        <w:t xml:space="preserve">. </w:t>
      </w:r>
      <w:r w:rsidR="006F696D">
        <w:rPr>
          <w:lang w:val="de-DE"/>
        </w:rPr>
        <w:t>Allerdings k</w:t>
      </w:r>
      <w:r w:rsidR="004B1078">
        <w:rPr>
          <w:lang w:val="de-DE"/>
        </w:rPr>
        <w:t>önnen nur</w:t>
      </w:r>
      <w:r w:rsidR="006F696D">
        <w:rPr>
          <w:lang w:val="de-DE"/>
        </w:rPr>
        <w:t xml:space="preserve"> </w:t>
      </w:r>
      <w:r w:rsidR="004B1078">
        <w:rPr>
          <w:lang w:val="de-DE"/>
        </w:rPr>
        <w:t xml:space="preserve">objektive Erscheinungen und Gegenstände </w:t>
      </w:r>
      <w:r w:rsidR="006F696D">
        <w:rPr>
          <w:lang w:val="de-DE"/>
        </w:rPr>
        <w:t>als ästhetisch erachtet werden</w:t>
      </w:r>
      <w:r w:rsidR="005B74FE">
        <w:rPr>
          <w:lang w:val="de-DE"/>
        </w:rPr>
        <w:t xml:space="preserve">. </w:t>
      </w:r>
      <w:r w:rsidR="00FA7F7A">
        <w:rPr>
          <w:lang w:val="de-DE"/>
        </w:rPr>
        <w:t xml:space="preserve">In der Kunst vermischt sich dieses Objektive </w:t>
      </w:r>
      <w:r w:rsidR="004B1078">
        <w:rPr>
          <w:lang w:val="de-DE"/>
        </w:rPr>
        <w:t xml:space="preserve">zwar </w:t>
      </w:r>
      <w:r w:rsidR="00FA7F7A">
        <w:rPr>
          <w:lang w:val="de-DE"/>
        </w:rPr>
        <w:t>mit der subjektiven Wahrnehmung des Kunstschaffenden, wird aber nie von der Letzteren verdrängt</w:t>
      </w:r>
      <w:r w:rsidR="00B644C9">
        <w:rPr>
          <w:lang w:val="de-DE"/>
        </w:rPr>
        <w:t xml:space="preserve"> </w:t>
      </w:r>
      <w:r w:rsidR="00B644C9" w:rsidRPr="00474618">
        <w:rPr>
          <w:lang w:val="de-DE"/>
        </w:rPr>
        <w:t>[</w:t>
      </w:r>
      <w:r w:rsidR="00B644C9" w:rsidRPr="004204C0">
        <w:rPr>
          <w:noProof/>
          <w:lang w:val="de-DE"/>
        </w:rPr>
        <w:t>Борев 1960</w:t>
      </w:r>
      <w:r w:rsidR="00B644C9">
        <w:rPr>
          <w:noProof/>
          <w:lang w:val="de-DE"/>
        </w:rPr>
        <w:t>: 91-106</w:t>
      </w:r>
      <w:r w:rsidR="00B644C9" w:rsidRPr="00474618">
        <w:rPr>
          <w:lang w:val="de-DE"/>
        </w:rPr>
        <w:t>]</w:t>
      </w:r>
      <w:r w:rsidR="00FA7F7A">
        <w:rPr>
          <w:lang w:val="de-DE"/>
        </w:rPr>
        <w:t>.</w:t>
      </w:r>
      <w:r w:rsidR="00B644C9">
        <w:rPr>
          <w:lang w:val="de-DE"/>
        </w:rPr>
        <w:t xml:space="preserve"> </w:t>
      </w:r>
      <w:r w:rsidR="00B771C3">
        <w:rPr>
          <w:lang w:val="de-DE"/>
        </w:rPr>
        <w:t>E.</w:t>
      </w:r>
      <w:r w:rsidR="00B644C9">
        <w:rPr>
          <w:lang w:val="de-DE"/>
        </w:rPr>
        <w:t xml:space="preserve"> G.</w:t>
      </w:r>
      <w:r w:rsidR="00B771C3">
        <w:rPr>
          <w:lang w:val="de-DE"/>
        </w:rPr>
        <w:t xml:space="preserve"> Gurenko </w:t>
      </w:r>
      <w:r w:rsidR="00B644C9">
        <w:rPr>
          <w:lang w:val="de-DE"/>
        </w:rPr>
        <w:t>vertritt diesbezüglich einen etwas</w:t>
      </w:r>
      <w:r w:rsidR="00B771C3">
        <w:rPr>
          <w:lang w:val="de-DE"/>
        </w:rPr>
        <w:t xml:space="preserve"> anderen Standpunkt: Der Forscher unterscheidet zwischen dem freien Ästhetischen und dem miteingebrachten Ästhetischen, wobei das Erstere ähnlich wie bei J.</w:t>
      </w:r>
      <w:r w:rsidR="00B644C9">
        <w:rPr>
          <w:lang w:val="de-DE"/>
        </w:rPr>
        <w:t xml:space="preserve"> B.</w:t>
      </w:r>
      <w:r w:rsidR="00B771C3">
        <w:rPr>
          <w:lang w:val="de-DE"/>
        </w:rPr>
        <w:t xml:space="preserve"> Bore</w:t>
      </w:r>
      <w:r w:rsidR="00954EC1">
        <w:rPr>
          <w:lang w:val="de-DE"/>
        </w:rPr>
        <w:t>w</w:t>
      </w:r>
      <w:r w:rsidR="00B771C3">
        <w:rPr>
          <w:lang w:val="de-DE"/>
        </w:rPr>
        <w:t xml:space="preserve"> keinen utilitären Charakter </w:t>
      </w:r>
      <w:r w:rsidR="004B1078">
        <w:rPr>
          <w:lang w:val="de-DE"/>
        </w:rPr>
        <w:t>hat</w:t>
      </w:r>
      <w:r w:rsidR="00B771C3">
        <w:rPr>
          <w:lang w:val="de-DE"/>
        </w:rPr>
        <w:t xml:space="preserve"> und den Kern aller seinen Modifikationen (des Schönen, des Hässlichen, des Komischen, des Tragischen usw.) ausmacht, während das Letztere alle Erscheinungsformen der einzelnen Kategorien umfasst und mit dem Nützlichen sowie mit dem Ethischen vereinbar ist</w:t>
      </w:r>
      <w:r w:rsidR="00B644C9">
        <w:rPr>
          <w:lang w:val="de-DE"/>
        </w:rPr>
        <w:t xml:space="preserve"> </w:t>
      </w:r>
      <w:r w:rsidR="00B644C9" w:rsidRPr="00474618">
        <w:rPr>
          <w:lang w:val="de-DE"/>
        </w:rPr>
        <w:t>[</w:t>
      </w:r>
      <w:r w:rsidR="00B644C9">
        <w:rPr>
          <w:noProof/>
          <w:lang w:val="de-DE"/>
        </w:rPr>
        <w:t>Гуренко 2022: 113-114</w:t>
      </w:r>
      <w:r w:rsidR="00B644C9" w:rsidRPr="00474618">
        <w:rPr>
          <w:lang w:val="de-DE"/>
        </w:rPr>
        <w:t>]</w:t>
      </w:r>
      <w:r w:rsidR="00B771C3">
        <w:rPr>
          <w:lang w:val="de-DE"/>
        </w:rPr>
        <w:t>.</w:t>
      </w:r>
      <w:r w:rsidR="00B644C9">
        <w:rPr>
          <w:lang w:val="de-DE"/>
        </w:rPr>
        <w:t xml:space="preserve"> </w:t>
      </w:r>
      <w:r w:rsidR="00D21E7C">
        <w:rPr>
          <w:lang w:val="de-DE"/>
        </w:rPr>
        <w:t xml:space="preserve">Unsererseits </w:t>
      </w:r>
      <w:r w:rsidR="00C23DC1">
        <w:rPr>
          <w:lang w:val="de-DE"/>
        </w:rPr>
        <w:t>knüpfen wir an die Tradition der modernen ästhetischen Forschung an und fassen die Kategorie des Ästhetischen als ein s</w:t>
      </w:r>
      <w:r w:rsidR="00EA58C3">
        <w:rPr>
          <w:lang w:val="de-DE"/>
        </w:rPr>
        <w:t>pezifisches System von geistig-materiellen Subjekt-Objekt-Beziehungen</w:t>
      </w:r>
      <w:r w:rsidR="00D55622">
        <w:rPr>
          <w:lang w:val="de-DE"/>
        </w:rPr>
        <w:t xml:space="preserve"> auf</w:t>
      </w:r>
      <w:r w:rsidR="00EA58C3">
        <w:rPr>
          <w:lang w:val="de-DE"/>
        </w:rPr>
        <w:t>, das eine axiologische Reaktion des Wahrnehmenden herbeiführt</w:t>
      </w:r>
      <w:r w:rsidR="00B644C9">
        <w:rPr>
          <w:lang w:val="de-DE"/>
        </w:rPr>
        <w:t xml:space="preserve"> </w:t>
      </w:r>
      <w:r w:rsidR="00B644C9" w:rsidRPr="00474618">
        <w:rPr>
          <w:lang w:val="de-DE"/>
        </w:rPr>
        <w:t>[</w:t>
      </w:r>
      <w:r w:rsidR="00B644C9">
        <w:rPr>
          <w:noProof/>
          <w:lang w:val="de-DE"/>
        </w:rPr>
        <w:t>Гуренко 2022: 114</w:t>
      </w:r>
      <w:r w:rsidR="00B644C9" w:rsidRPr="00474618">
        <w:rPr>
          <w:lang w:val="de-DE"/>
        </w:rPr>
        <w:t>]</w:t>
      </w:r>
      <w:r w:rsidR="00EA58C3">
        <w:rPr>
          <w:lang w:val="de-DE"/>
        </w:rPr>
        <w:t>.</w:t>
      </w:r>
    </w:p>
    <w:p w14:paraId="5F996689" w14:textId="0C21CFBB" w:rsidR="00A23761" w:rsidRDefault="00276A64" w:rsidP="00051250">
      <w:pPr>
        <w:rPr>
          <w:lang w:val="de-DE"/>
        </w:rPr>
      </w:pPr>
      <w:r>
        <w:rPr>
          <w:lang w:val="de-DE"/>
        </w:rPr>
        <w:t xml:space="preserve">Die bereits </w:t>
      </w:r>
      <w:r w:rsidR="003A4788">
        <w:rPr>
          <w:lang w:val="de-DE"/>
        </w:rPr>
        <w:t>erwähnte</w:t>
      </w:r>
      <w:r>
        <w:rPr>
          <w:lang w:val="de-DE"/>
        </w:rPr>
        <w:t xml:space="preserve"> Kategorie des Schönen ist eine der ältesten ästhetischen Kategorien.</w:t>
      </w:r>
      <w:r w:rsidR="00F23AA7">
        <w:rPr>
          <w:lang w:val="de-DE"/>
        </w:rPr>
        <w:t xml:space="preserve"> In der Geschichte der Ästhetik gab es mehrere Herangehensweisen an dieses Konzept. </w:t>
      </w:r>
      <w:r w:rsidR="00BA06AF">
        <w:rPr>
          <w:lang w:val="de-DE"/>
        </w:rPr>
        <w:t>Einige Forscher (z.B. S. Lalo) nahmen an, das Schöne sei eine Art Projektion der Innenwelt des Menschen auf die Natur</w:t>
      </w:r>
      <w:r w:rsidR="004B1078">
        <w:rPr>
          <w:lang w:val="de-DE"/>
        </w:rPr>
        <w:t xml:space="preserve"> und sei in der</w:t>
      </w:r>
      <w:r w:rsidR="00BA06AF">
        <w:rPr>
          <w:lang w:val="de-DE"/>
        </w:rPr>
        <w:t xml:space="preserve"> Kunst </w:t>
      </w:r>
      <w:r w:rsidR="004B1078">
        <w:rPr>
          <w:lang w:val="de-DE"/>
        </w:rPr>
        <w:t>repräsentiert</w:t>
      </w:r>
      <w:r w:rsidR="00BA06AF">
        <w:rPr>
          <w:lang w:val="de-DE"/>
        </w:rPr>
        <w:t xml:space="preserve">. </w:t>
      </w:r>
      <w:r w:rsidR="00A464DF">
        <w:rPr>
          <w:lang w:val="de-DE"/>
        </w:rPr>
        <w:t xml:space="preserve">Einen ähnlichen Standpunkt vertraten die objektiven Idealisten (unter anderem </w:t>
      </w:r>
      <w:r w:rsidR="00B644C9">
        <w:rPr>
          <w:lang w:val="de-DE"/>
        </w:rPr>
        <w:t xml:space="preserve">F. </w:t>
      </w:r>
      <w:r w:rsidR="00A464DF">
        <w:rPr>
          <w:lang w:val="de-DE"/>
        </w:rPr>
        <w:t>Hegel)</w:t>
      </w:r>
      <w:r w:rsidR="004B1078">
        <w:rPr>
          <w:lang w:val="de-DE"/>
        </w:rPr>
        <w:t>, die annahmen, dass</w:t>
      </w:r>
      <w:r w:rsidR="00A464DF">
        <w:rPr>
          <w:lang w:val="de-DE"/>
        </w:rPr>
        <w:t xml:space="preserve"> </w:t>
      </w:r>
      <w:r w:rsidR="004B1078">
        <w:rPr>
          <w:lang w:val="de-DE"/>
        </w:rPr>
        <w:t>eine objektive</w:t>
      </w:r>
      <w:r w:rsidR="00A464DF">
        <w:rPr>
          <w:lang w:val="de-DE"/>
        </w:rPr>
        <w:t xml:space="preserve"> Idee der Außenwelt die Schönheit verleihen sollte. Wiederum andere Forscher waren der Ansicht, das Schöne sei eine natürliche </w:t>
      </w:r>
      <w:r w:rsidR="00C77816">
        <w:rPr>
          <w:lang w:val="de-DE"/>
        </w:rPr>
        <w:t>Eigenschaft</w:t>
      </w:r>
      <w:r w:rsidR="00A464DF">
        <w:rPr>
          <w:lang w:val="de-DE"/>
        </w:rPr>
        <w:t xml:space="preserve"> aller Dinge</w:t>
      </w:r>
      <w:r w:rsidR="00200DAF">
        <w:rPr>
          <w:lang w:val="de-DE"/>
        </w:rPr>
        <w:t xml:space="preserve"> </w:t>
      </w:r>
      <w:r w:rsidR="00200DAF" w:rsidRPr="00474618">
        <w:rPr>
          <w:lang w:val="de-DE"/>
        </w:rPr>
        <w:t>[</w:t>
      </w:r>
      <w:r w:rsidR="00200DAF" w:rsidRPr="004204C0">
        <w:rPr>
          <w:noProof/>
          <w:lang w:val="de-DE"/>
        </w:rPr>
        <w:t>Борев 1960</w:t>
      </w:r>
      <w:r w:rsidR="00200DAF">
        <w:rPr>
          <w:noProof/>
          <w:lang w:val="de-DE"/>
        </w:rPr>
        <w:t>: 117-119</w:t>
      </w:r>
      <w:r w:rsidR="00200DAF" w:rsidRPr="00474618">
        <w:rPr>
          <w:lang w:val="de-DE"/>
        </w:rPr>
        <w:t>]</w:t>
      </w:r>
      <w:r w:rsidR="00A464DF">
        <w:rPr>
          <w:lang w:val="de-DE"/>
        </w:rPr>
        <w:t>.</w:t>
      </w:r>
      <w:r w:rsidR="00200DAF">
        <w:rPr>
          <w:lang w:val="de-DE"/>
        </w:rPr>
        <w:t xml:space="preserve"> </w:t>
      </w:r>
      <w:r w:rsidR="00F91039">
        <w:rPr>
          <w:lang w:val="de-DE"/>
        </w:rPr>
        <w:t>Als Merkmale des Schönen gelten dabei Harmonie, Einheitlichkeit, Perfektion, Proportionalität, Symmetrie usw.</w:t>
      </w:r>
      <w:r w:rsidR="00200DAF">
        <w:rPr>
          <w:lang w:val="de-DE"/>
        </w:rPr>
        <w:t xml:space="preserve"> </w:t>
      </w:r>
      <w:r w:rsidR="00200DAF" w:rsidRPr="00474618">
        <w:rPr>
          <w:lang w:val="de-DE"/>
        </w:rPr>
        <w:t>[</w:t>
      </w:r>
      <w:r w:rsidR="00200DAF">
        <w:rPr>
          <w:noProof/>
          <w:lang w:val="de-DE"/>
        </w:rPr>
        <w:t>Михайлов 1990: 44</w:t>
      </w:r>
      <w:r w:rsidR="00200DAF" w:rsidRPr="00474618">
        <w:rPr>
          <w:lang w:val="de-DE"/>
        </w:rPr>
        <w:t>]</w:t>
      </w:r>
      <w:r w:rsidR="00200DAF">
        <w:rPr>
          <w:lang w:val="de-DE"/>
        </w:rPr>
        <w:t>.</w:t>
      </w:r>
      <w:r w:rsidR="00F91039">
        <w:rPr>
          <w:lang w:val="de-DE"/>
        </w:rPr>
        <w:t xml:space="preserve"> </w:t>
      </w:r>
      <w:r w:rsidR="00A23761">
        <w:rPr>
          <w:lang w:val="de-DE"/>
        </w:rPr>
        <w:t xml:space="preserve">In der </w:t>
      </w:r>
      <w:r w:rsidR="008B0F05">
        <w:rPr>
          <w:lang w:val="de-DE"/>
        </w:rPr>
        <w:t>inländischen</w:t>
      </w:r>
      <w:r w:rsidR="00A23761">
        <w:rPr>
          <w:lang w:val="de-DE"/>
        </w:rPr>
        <w:t xml:space="preserve"> Forschung wurden mehrere Versuche unternommen, eine Neubewertung des Schönen vorzunehmen und das Natürliche und Menschliche an dieser Kategorie zusammenzuführen, statt sie gegeneinander auszuspielen. So betont M. </w:t>
      </w:r>
      <w:r w:rsidR="008B0F05">
        <w:rPr>
          <w:lang w:val="de-DE"/>
        </w:rPr>
        <w:t xml:space="preserve">I. </w:t>
      </w:r>
      <w:r w:rsidR="00A23761">
        <w:rPr>
          <w:lang w:val="de-DE"/>
        </w:rPr>
        <w:t>Michailo</w:t>
      </w:r>
      <w:r w:rsidR="00954EC1">
        <w:rPr>
          <w:lang w:val="de-DE"/>
        </w:rPr>
        <w:t>w</w:t>
      </w:r>
      <w:r w:rsidR="00A23761">
        <w:rPr>
          <w:lang w:val="de-DE"/>
        </w:rPr>
        <w:t xml:space="preserve"> die Komponente des Schöpferischen und Kreativen am Schönen.</w:t>
      </w:r>
      <w:r w:rsidR="000F41D3">
        <w:rPr>
          <w:lang w:val="de-DE"/>
        </w:rPr>
        <w:t xml:space="preserve"> </w:t>
      </w:r>
      <w:r w:rsidR="007D7858">
        <w:rPr>
          <w:lang w:val="de-DE"/>
        </w:rPr>
        <w:t>Als den Kern dieser Kategorie betrachtet d</w:t>
      </w:r>
      <w:r w:rsidR="000F41D3">
        <w:rPr>
          <w:lang w:val="de-DE"/>
        </w:rPr>
        <w:t>er Forscher die ausgewogene Einheit der geistigen und physischen Kräfte, die durch dauerhafte intensive geistige Arbeit des Individuums erreicht wird und das Erschließen der Welt zum Ziel hat. Eine besondere Rolle in diesem Prozess soll laut M.</w:t>
      </w:r>
      <w:r w:rsidR="008B0F05">
        <w:rPr>
          <w:lang w:val="de-DE"/>
        </w:rPr>
        <w:t xml:space="preserve"> I.</w:t>
      </w:r>
      <w:r w:rsidR="000F41D3">
        <w:rPr>
          <w:lang w:val="de-DE"/>
        </w:rPr>
        <w:t xml:space="preserve"> Michailow der Intuition</w:t>
      </w:r>
      <w:r w:rsidR="002111B1">
        <w:rPr>
          <w:lang w:val="de-DE"/>
        </w:rPr>
        <w:t xml:space="preserve"> als </w:t>
      </w:r>
      <w:r w:rsidR="00481274">
        <w:rPr>
          <w:lang w:val="de-DE"/>
        </w:rPr>
        <w:t>einer unmittelbaren Erkenntnisform</w:t>
      </w:r>
      <w:r w:rsidR="000F41D3">
        <w:rPr>
          <w:lang w:val="de-DE"/>
        </w:rPr>
        <w:t xml:space="preserve"> </w:t>
      </w:r>
      <w:r w:rsidR="009448F8">
        <w:rPr>
          <w:lang w:val="de-DE"/>
        </w:rPr>
        <w:t>sowie dem schöpferi</w:t>
      </w:r>
      <w:r w:rsidR="007D7858">
        <w:rPr>
          <w:lang w:val="de-DE"/>
        </w:rPr>
        <w:t>s</w:t>
      </w:r>
      <w:r w:rsidR="009448F8">
        <w:rPr>
          <w:lang w:val="de-DE"/>
        </w:rPr>
        <w:t>chen Genuss</w:t>
      </w:r>
      <w:r w:rsidR="007D7858">
        <w:rPr>
          <w:lang w:val="de-DE"/>
        </w:rPr>
        <w:t xml:space="preserve"> als Folge der geistigen Tätigkeit</w:t>
      </w:r>
      <w:r w:rsidR="009448F8">
        <w:rPr>
          <w:lang w:val="de-DE"/>
        </w:rPr>
        <w:t xml:space="preserve"> </w:t>
      </w:r>
      <w:r w:rsidR="000F41D3">
        <w:rPr>
          <w:lang w:val="de-DE"/>
        </w:rPr>
        <w:t>zukommen</w:t>
      </w:r>
      <w:r w:rsidR="008B0F05">
        <w:rPr>
          <w:lang w:val="de-DE"/>
        </w:rPr>
        <w:t xml:space="preserve"> </w:t>
      </w:r>
      <w:r w:rsidR="008B0F05" w:rsidRPr="00474618">
        <w:rPr>
          <w:lang w:val="de-DE"/>
        </w:rPr>
        <w:t>[</w:t>
      </w:r>
      <w:r w:rsidR="008B0F05">
        <w:rPr>
          <w:noProof/>
          <w:lang w:val="de-DE"/>
        </w:rPr>
        <w:t>Михайлов 1990: 51-68, 98</w:t>
      </w:r>
      <w:r w:rsidR="008B0F05" w:rsidRPr="00474618">
        <w:rPr>
          <w:lang w:val="de-DE"/>
        </w:rPr>
        <w:t>]</w:t>
      </w:r>
      <w:r w:rsidR="000F41D3">
        <w:rPr>
          <w:lang w:val="de-DE"/>
        </w:rPr>
        <w:t>.</w:t>
      </w:r>
      <w:r w:rsidR="008B0F05">
        <w:rPr>
          <w:lang w:val="de-DE"/>
        </w:rPr>
        <w:t xml:space="preserve"> </w:t>
      </w:r>
      <w:r w:rsidR="00A23761">
        <w:rPr>
          <w:lang w:val="de-DE"/>
        </w:rPr>
        <w:t xml:space="preserve">J. </w:t>
      </w:r>
      <w:r w:rsidR="008B0F05">
        <w:rPr>
          <w:lang w:val="de-DE"/>
        </w:rPr>
        <w:t xml:space="preserve">B. </w:t>
      </w:r>
      <w:r w:rsidR="00A23761">
        <w:rPr>
          <w:lang w:val="de-DE"/>
        </w:rPr>
        <w:t>Bore</w:t>
      </w:r>
      <w:r w:rsidR="00954EC1">
        <w:rPr>
          <w:lang w:val="de-DE"/>
        </w:rPr>
        <w:t>w</w:t>
      </w:r>
      <w:r w:rsidR="00A23761">
        <w:rPr>
          <w:lang w:val="de-DE"/>
        </w:rPr>
        <w:t xml:space="preserve"> unterstreicht den objektiven Charakter </w:t>
      </w:r>
      <w:r w:rsidR="002111B1">
        <w:rPr>
          <w:lang w:val="de-DE"/>
        </w:rPr>
        <w:t>des Schönen</w:t>
      </w:r>
      <w:r w:rsidR="00A23761">
        <w:rPr>
          <w:lang w:val="de-DE"/>
        </w:rPr>
        <w:t xml:space="preserve"> bei gleichzeitiger gesellschaftlicher Relevanz</w:t>
      </w:r>
      <w:r w:rsidR="00481274">
        <w:rPr>
          <w:lang w:val="de-DE"/>
        </w:rPr>
        <w:t xml:space="preserve"> und sieht das schöpferische Nachempfinden der natürlichen und sozialen Wirklichkeit als die Äußerung </w:t>
      </w:r>
      <w:r w:rsidR="007D7858">
        <w:rPr>
          <w:lang w:val="de-DE"/>
        </w:rPr>
        <w:t>dieser Kategorie</w:t>
      </w:r>
      <w:r w:rsidR="00481274">
        <w:rPr>
          <w:lang w:val="de-DE"/>
        </w:rPr>
        <w:t xml:space="preserve"> in der Kunst an. Er ist der Ansicht, dass das Schöne unweigerlich mit dem Ethischen und Politischen verbunden ist</w:t>
      </w:r>
      <w:r w:rsidR="008B0F05">
        <w:rPr>
          <w:lang w:val="de-DE"/>
        </w:rPr>
        <w:t xml:space="preserve"> </w:t>
      </w:r>
      <w:r w:rsidR="008B0F05" w:rsidRPr="00474618">
        <w:rPr>
          <w:lang w:val="de-DE"/>
        </w:rPr>
        <w:t>[</w:t>
      </w:r>
      <w:r w:rsidR="008B0F05">
        <w:rPr>
          <w:noProof/>
          <w:lang w:val="de-DE"/>
        </w:rPr>
        <w:t xml:space="preserve">Борев 1960: </w:t>
      </w:r>
      <w:r w:rsidR="008B0F05" w:rsidRPr="009D4ABE">
        <w:rPr>
          <w:lang w:val="de-DE"/>
        </w:rPr>
        <w:t>118-12</w:t>
      </w:r>
      <w:r w:rsidR="008B0F05">
        <w:rPr>
          <w:lang w:val="de-DE"/>
        </w:rPr>
        <w:t>3</w:t>
      </w:r>
      <w:r w:rsidR="008B0F05" w:rsidRPr="00474618">
        <w:rPr>
          <w:lang w:val="de-DE"/>
        </w:rPr>
        <w:t>]</w:t>
      </w:r>
      <w:r w:rsidR="00481274">
        <w:rPr>
          <w:lang w:val="de-DE"/>
        </w:rPr>
        <w:t>.</w:t>
      </w:r>
      <w:r w:rsidR="008B0F05">
        <w:rPr>
          <w:lang w:val="de-DE"/>
        </w:rPr>
        <w:t xml:space="preserve"> </w:t>
      </w:r>
      <w:r w:rsidR="007F755D">
        <w:rPr>
          <w:lang w:val="de-DE"/>
        </w:rPr>
        <w:t xml:space="preserve">In der modernen Forschung wird die Verbindung des Schönen mit der </w:t>
      </w:r>
      <w:r w:rsidR="007F755D">
        <w:rPr>
          <w:lang w:val="de-DE"/>
        </w:rPr>
        <w:lastRenderedPageBreak/>
        <w:t xml:space="preserve">Perfektion, dem Optimum des geistigen und materiellen </w:t>
      </w:r>
      <w:r w:rsidR="00C77816">
        <w:rPr>
          <w:lang w:val="de-DE"/>
        </w:rPr>
        <w:t>S</w:t>
      </w:r>
      <w:r w:rsidR="007F755D">
        <w:rPr>
          <w:lang w:val="de-DE"/>
        </w:rPr>
        <w:t xml:space="preserve">eins sowie dem Ideal hervorgehoben. </w:t>
      </w:r>
      <w:r w:rsidR="009448F8">
        <w:rPr>
          <w:lang w:val="de-DE"/>
        </w:rPr>
        <w:t>So legt E.</w:t>
      </w:r>
      <w:r w:rsidR="008B0F05">
        <w:rPr>
          <w:lang w:val="de-DE"/>
        </w:rPr>
        <w:t xml:space="preserve"> G.</w:t>
      </w:r>
      <w:r w:rsidR="009448F8">
        <w:rPr>
          <w:lang w:val="de-DE"/>
        </w:rPr>
        <w:t xml:space="preserve"> Gurenko das Schöne als ein spezifisches System von geistig-materiellen Subjekt-Objekt-Beziehungen aus, wo das Objekt den eben aufgezählten semantischen Feldern zugeordnet werden kann, während das Subjekt einen geistigen Genuss empfindet. Dabei wird betont, dass das Schöne keinen Bezug </w:t>
      </w:r>
      <w:r w:rsidR="007D7858">
        <w:rPr>
          <w:lang w:val="de-DE"/>
        </w:rPr>
        <w:t>auf das</w:t>
      </w:r>
      <w:r w:rsidR="009448F8">
        <w:rPr>
          <w:lang w:val="de-DE"/>
        </w:rPr>
        <w:t xml:space="preserve"> Utilitäre hat</w:t>
      </w:r>
      <w:r w:rsidR="008B0F05">
        <w:rPr>
          <w:lang w:val="de-DE"/>
        </w:rPr>
        <w:t xml:space="preserve"> </w:t>
      </w:r>
      <w:r w:rsidR="008B0F05" w:rsidRPr="00474618">
        <w:rPr>
          <w:lang w:val="de-DE"/>
        </w:rPr>
        <w:t>[</w:t>
      </w:r>
      <w:r w:rsidR="008B0F05">
        <w:rPr>
          <w:noProof/>
          <w:lang w:val="de-DE"/>
        </w:rPr>
        <w:t xml:space="preserve">Гуренко 2022: </w:t>
      </w:r>
      <w:r w:rsidR="008B0F05">
        <w:rPr>
          <w:lang w:val="de-DE"/>
        </w:rPr>
        <w:t>114-115</w:t>
      </w:r>
      <w:r w:rsidR="008B0F05" w:rsidRPr="00474618">
        <w:rPr>
          <w:lang w:val="de-DE"/>
        </w:rPr>
        <w:t>]</w:t>
      </w:r>
      <w:r w:rsidR="009448F8">
        <w:rPr>
          <w:lang w:val="de-DE"/>
        </w:rPr>
        <w:t>.</w:t>
      </w:r>
    </w:p>
    <w:p w14:paraId="35AEB891" w14:textId="6AD6AD61" w:rsidR="00324A51" w:rsidRDefault="00B062F2" w:rsidP="00A23761">
      <w:pPr>
        <w:rPr>
          <w:lang w:val="de-DE"/>
        </w:rPr>
      </w:pPr>
      <w:r>
        <w:rPr>
          <w:lang w:val="de-DE"/>
        </w:rPr>
        <w:t xml:space="preserve">Der Gegensatz </w:t>
      </w:r>
      <w:r w:rsidR="000748BF">
        <w:rPr>
          <w:lang w:val="de-DE"/>
        </w:rPr>
        <w:t>zum</w:t>
      </w:r>
      <w:r>
        <w:rPr>
          <w:lang w:val="de-DE"/>
        </w:rPr>
        <w:t xml:space="preserve"> Schönen im System der Kategorien – das Hässliche – wird nicht von allen Forschern anerkannt. In</w:t>
      </w:r>
      <w:r w:rsidR="00F6674B">
        <w:rPr>
          <w:lang w:val="de-DE"/>
        </w:rPr>
        <w:t xml:space="preserve"> </w:t>
      </w:r>
      <w:r>
        <w:rPr>
          <w:lang w:val="de-DE"/>
        </w:rPr>
        <w:t>der Geschichte der Ästhetik gab es versuche, diesen Begriff aus der Reihe der Kategorien auszuklammern und folglich auf seine Betrachtung zu verzichten. Dennoch findet das Hässliche bereits in die Werke antiker Denker Einzug. M. Michailo</w:t>
      </w:r>
      <w:r w:rsidR="006E0A25">
        <w:rPr>
          <w:lang w:val="de-DE"/>
        </w:rPr>
        <w:t>w</w:t>
      </w:r>
      <w:r>
        <w:rPr>
          <w:lang w:val="de-DE"/>
        </w:rPr>
        <w:t xml:space="preserve"> </w:t>
      </w:r>
      <w:r w:rsidR="000748BF">
        <w:rPr>
          <w:lang w:val="de-DE"/>
        </w:rPr>
        <w:t>spricht dieser Kategorie</w:t>
      </w:r>
      <w:r>
        <w:rPr>
          <w:lang w:val="de-DE"/>
        </w:rPr>
        <w:t xml:space="preserve"> jegliche schöpferische Komponente, Kreativität, Rationalität und sogar Menschlichkeit </w:t>
      </w:r>
      <w:r w:rsidR="000748BF">
        <w:rPr>
          <w:lang w:val="de-DE"/>
        </w:rPr>
        <w:t>ab</w:t>
      </w:r>
      <w:r>
        <w:rPr>
          <w:lang w:val="de-DE"/>
        </w:rPr>
        <w:t xml:space="preserve">. </w:t>
      </w:r>
      <w:r w:rsidR="00AA63E3">
        <w:rPr>
          <w:lang w:val="de-DE"/>
        </w:rPr>
        <w:t>Das Hässliche setz</w:t>
      </w:r>
      <w:r w:rsidR="000748BF">
        <w:rPr>
          <w:lang w:val="de-DE"/>
        </w:rPr>
        <w:t>e</w:t>
      </w:r>
      <w:r w:rsidR="00AA63E3">
        <w:rPr>
          <w:lang w:val="de-DE"/>
        </w:rPr>
        <w:t xml:space="preserve"> das Tierische und Instinktive an die Stelle des Humanen, neig</w:t>
      </w:r>
      <w:r w:rsidR="000748BF">
        <w:rPr>
          <w:lang w:val="de-DE"/>
        </w:rPr>
        <w:t>e</w:t>
      </w:r>
      <w:r w:rsidR="00AA63E3">
        <w:rPr>
          <w:lang w:val="de-DE"/>
        </w:rPr>
        <w:t xml:space="preserve"> zur Krankheit, Perversion</w:t>
      </w:r>
      <w:r w:rsidR="000748BF">
        <w:rPr>
          <w:lang w:val="de-DE"/>
        </w:rPr>
        <w:t xml:space="preserve"> und</w:t>
      </w:r>
      <w:r w:rsidR="00AA63E3">
        <w:rPr>
          <w:lang w:val="de-DE"/>
        </w:rPr>
        <w:t xml:space="preserve"> Selbstvernichtung. </w:t>
      </w:r>
      <w:r w:rsidR="00380B06">
        <w:rPr>
          <w:lang w:val="de-DE"/>
        </w:rPr>
        <w:t xml:space="preserve">Diese Kategorie setzt </w:t>
      </w:r>
      <w:r w:rsidR="000748BF">
        <w:rPr>
          <w:lang w:val="de-DE"/>
        </w:rPr>
        <w:t xml:space="preserve">laut M. </w:t>
      </w:r>
      <w:r w:rsidR="00AD5E79">
        <w:rPr>
          <w:lang w:val="de-DE"/>
        </w:rPr>
        <w:t xml:space="preserve">I. </w:t>
      </w:r>
      <w:r w:rsidR="000748BF">
        <w:rPr>
          <w:lang w:val="de-DE"/>
        </w:rPr>
        <w:t xml:space="preserve">Michailow </w:t>
      </w:r>
      <w:r w:rsidR="00380B06">
        <w:rPr>
          <w:lang w:val="de-DE"/>
        </w:rPr>
        <w:t>eine Entkoppelung des Individuellen und Gesellschaftlichen voraus, lässt keine Entfaltung des Geistes im geschichtlichen Prozess zu.</w:t>
      </w:r>
      <w:r w:rsidR="006A7284">
        <w:rPr>
          <w:lang w:val="de-DE"/>
        </w:rPr>
        <w:t xml:space="preserve"> </w:t>
      </w:r>
      <w:r w:rsidR="00AD5E79">
        <w:rPr>
          <w:lang w:val="de-DE"/>
        </w:rPr>
        <w:t>Der Forscher</w:t>
      </w:r>
      <w:r w:rsidR="003631AC">
        <w:rPr>
          <w:lang w:val="de-DE"/>
        </w:rPr>
        <w:t xml:space="preserve"> betont die Wichtigkeit der Betrachtung des Hässlichen im System der ästhetischen Kategorien, aber hebt gleichzeitig hervor, dass dieses Phänomen außerhalb der Kunst keinen ästhetischen Wert an den Tag legt</w:t>
      </w:r>
      <w:r w:rsidR="00AD5E79">
        <w:rPr>
          <w:lang w:val="de-DE"/>
        </w:rPr>
        <w:t xml:space="preserve"> </w:t>
      </w:r>
      <w:r w:rsidR="00AD5E79" w:rsidRPr="00474618">
        <w:rPr>
          <w:lang w:val="de-DE"/>
        </w:rPr>
        <w:t>[</w:t>
      </w:r>
      <w:r w:rsidR="00AD5E79">
        <w:rPr>
          <w:noProof/>
          <w:lang w:val="de-DE"/>
        </w:rPr>
        <w:t xml:space="preserve">Михайлов 1990: </w:t>
      </w:r>
      <w:r w:rsidR="00AD5E79">
        <w:rPr>
          <w:lang w:val="de-DE"/>
        </w:rPr>
        <w:t>130-133</w:t>
      </w:r>
      <w:r w:rsidR="00AD5E79" w:rsidRPr="00474618">
        <w:rPr>
          <w:lang w:val="de-DE"/>
        </w:rPr>
        <w:t>]</w:t>
      </w:r>
      <w:r w:rsidR="003631AC">
        <w:rPr>
          <w:lang w:val="de-DE"/>
        </w:rPr>
        <w:t xml:space="preserve">. </w:t>
      </w:r>
      <w:r w:rsidR="00286AF1">
        <w:rPr>
          <w:lang w:val="de-DE"/>
        </w:rPr>
        <w:t>Bei E.</w:t>
      </w:r>
      <w:r w:rsidR="00AD5E79">
        <w:rPr>
          <w:lang w:val="de-DE"/>
        </w:rPr>
        <w:t xml:space="preserve"> G.</w:t>
      </w:r>
      <w:r w:rsidR="00286AF1">
        <w:rPr>
          <w:lang w:val="de-DE"/>
        </w:rPr>
        <w:t xml:space="preserve"> Gurenko wird das Hässliche als eine Kategorie betrachtet, die sich objektiv in der Formdestruktion, dem Schwund des Lebens und kontraproduktiven Erscheinungen äußert, </w:t>
      </w:r>
      <w:r w:rsidR="00087AE4">
        <w:rPr>
          <w:lang w:val="de-DE"/>
        </w:rPr>
        <w:t>während das wahrnehmende Individuum Abneigung, Ekel und Missvergnügen empfindet, ohne dass vom Objekt der Wahrnehmung eine reelle Gefahr ausginge</w:t>
      </w:r>
      <w:r w:rsidR="00AD5E79">
        <w:rPr>
          <w:lang w:val="de-DE"/>
        </w:rPr>
        <w:t xml:space="preserve"> </w:t>
      </w:r>
      <w:r w:rsidR="00AD5E79" w:rsidRPr="00474618">
        <w:rPr>
          <w:lang w:val="de-DE"/>
        </w:rPr>
        <w:t>[</w:t>
      </w:r>
      <w:r w:rsidR="00AD5E79">
        <w:rPr>
          <w:noProof/>
          <w:lang w:val="de-DE"/>
        </w:rPr>
        <w:t xml:space="preserve">Гуренко 2022: </w:t>
      </w:r>
      <w:r w:rsidR="00AD5E79">
        <w:rPr>
          <w:lang w:val="de-DE"/>
        </w:rPr>
        <w:t>115</w:t>
      </w:r>
      <w:r w:rsidR="00AD5E79" w:rsidRPr="00474618">
        <w:rPr>
          <w:lang w:val="de-DE"/>
        </w:rPr>
        <w:t>]</w:t>
      </w:r>
      <w:r w:rsidR="00087AE4">
        <w:rPr>
          <w:lang w:val="de-DE"/>
        </w:rPr>
        <w:t>.</w:t>
      </w:r>
    </w:p>
    <w:p w14:paraId="496D3C90" w14:textId="6208743C" w:rsidR="00AD48B7" w:rsidRDefault="00087AE4" w:rsidP="00CA7F31">
      <w:pPr>
        <w:rPr>
          <w:lang w:val="de-DE"/>
        </w:rPr>
      </w:pPr>
      <w:r>
        <w:rPr>
          <w:lang w:val="de-DE"/>
        </w:rPr>
        <w:t>Neben bereits behandelten Kategorien gehört d</w:t>
      </w:r>
      <w:r w:rsidR="00324A51">
        <w:rPr>
          <w:lang w:val="de-DE"/>
        </w:rPr>
        <w:t xml:space="preserve">as Tragische </w:t>
      </w:r>
      <w:r w:rsidR="00C469BC">
        <w:rPr>
          <w:lang w:val="de-DE"/>
        </w:rPr>
        <w:t>zu</w:t>
      </w:r>
      <w:r>
        <w:rPr>
          <w:lang w:val="de-DE"/>
        </w:rPr>
        <w:t xml:space="preserve">m </w:t>
      </w:r>
      <w:r w:rsidR="00210778">
        <w:rPr>
          <w:lang w:val="de-DE"/>
        </w:rPr>
        <w:t>klassischen</w:t>
      </w:r>
      <w:r w:rsidR="00C469BC">
        <w:rPr>
          <w:lang w:val="de-DE"/>
        </w:rPr>
        <w:t xml:space="preserve"> Kategorien</w:t>
      </w:r>
      <w:r>
        <w:rPr>
          <w:lang w:val="de-DE"/>
        </w:rPr>
        <w:t>satz der Ästhetik</w:t>
      </w:r>
      <w:r w:rsidR="00C469BC">
        <w:rPr>
          <w:lang w:val="de-DE"/>
        </w:rPr>
        <w:t xml:space="preserve">. </w:t>
      </w:r>
      <w:r w:rsidR="008804F4">
        <w:rPr>
          <w:lang w:val="de-DE"/>
        </w:rPr>
        <w:t xml:space="preserve">Allerdings ist es essentiell, eine Trennlinie zwischen dem alltäglichen und dem ästhetischen Verständnis </w:t>
      </w:r>
      <w:r w:rsidR="00210778">
        <w:rPr>
          <w:lang w:val="de-DE"/>
        </w:rPr>
        <w:t>dieses Begriffs</w:t>
      </w:r>
      <w:r w:rsidR="008804F4">
        <w:rPr>
          <w:lang w:val="de-DE"/>
        </w:rPr>
        <w:t xml:space="preserve"> zu ziehen. </w:t>
      </w:r>
      <w:r>
        <w:rPr>
          <w:lang w:val="de-DE"/>
        </w:rPr>
        <w:t>Laut</w:t>
      </w:r>
      <w:r w:rsidR="0080384B">
        <w:rPr>
          <w:lang w:val="de-DE"/>
        </w:rPr>
        <w:t xml:space="preserve"> J. </w:t>
      </w:r>
      <w:r w:rsidR="00210778">
        <w:rPr>
          <w:lang w:val="de-DE"/>
        </w:rPr>
        <w:t xml:space="preserve">B. </w:t>
      </w:r>
      <w:r w:rsidR="0080384B">
        <w:rPr>
          <w:lang w:val="de-DE"/>
        </w:rPr>
        <w:t>Bore</w:t>
      </w:r>
      <w:r w:rsidR="006E0A25">
        <w:rPr>
          <w:lang w:val="de-DE"/>
        </w:rPr>
        <w:t>w</w:t>
      </w:r>
      <w:r w:rsidR="0080384B">
        <w:rPr>
          <w:lang w:val="de-DE"/>
        </w:rPr>
        <w:t xml:space="preserve"> ist von dieser Kategorie immer dann die Rede, wenn eine tragische Figur, die für gesellschaftlich relevante Ideale kämpft, den gegenwirkenden Kräften unterliegt. Der Tod oder das tiefe Unglück dieser Figur muss durch ein Zusammenspiel des Zufalls und der allgemeingültigen Zusammenhänge und Gegebenheiten</w:t>
      </w:r>
      <w:r w:rsidR="006066EE">
        <w:rPr>
          <w:lang w:val="de-DE"/>
        </w:rPr>
        <w:t xml:space="preserve">, </w:t>
      </w:r>
      <w:r w:rsidR="00200B48">
        <w:rPr>
          <w:lang w:val="de-DE"/>
        </w:rPr>
        <w:t>durch</w:t>
      </w:r>
      <w:r w:rsidR="006066EE">
        <w:rPr>
          <w:lang w:val="de-DE"/>
        </w:rPr>
        <w:t xml:space="preserve"> eine</w:t>
      </w:r>
      <w:r w:rsidR="00200B48">
        <w:rPr>
          <w:lang w:val="de-DE"/>
        </w:rPr>
        <w:t>n</w:t>
      </w:r>
      <w:r w:rsidR="006066EE">
        <w:rPr>
          <w:lang w:val="de-DE"/>
        </w:rPr>
        <w:t xml:space="preserve"> für beteiligte Parteien unversöhnlichen tragischen Konflikt</w:t>
      </w:r>
      <w:r w:rsidR="0080384B">
        <w:rPr>
          <w:lang w:val="de-DE"/>
        </w:rPr>
        <w:t xml:space="preserve"> herbeigeführt</w:t>
      </w:r>
      <w:r>
        <w:rPr>
          <w:lang w:val="de-DE"/>
        </w:rPr>
        <w:t xml:space="preserve"> werden</w:t>
      </w:r>
      <w:r w:rsidR="0080384B">
        <w:rPr>
          <w:lang w:val="de-DE"/>
        </w:rPr>
        <w:t xml:space="preserve">. Beim Wahrnehmenden erweckt das Tragische </w:t>
      </w:r>
      <w:r w:rsidR="00200B48">
        <w:rPr>
          <w:lang w:val="de-DE"/>
        </w:rPr>
        <w:t xml:space="preserve">dabei </w:t>
      </w:r>
      <w:r w:rsidR="0080384B">
        <w:rPr>
          <w:lang w:val="de-DE"/>
        </w:rPr>
        <w:t xml:space="preserve">nicht nur Mitleid und Wehmut, sondern </w:t>
      </w:r>
      <w:r w:rsidR="00F13CD9">
        <w:rPr>
          <w:lang w:val="de-DE"/>
        </w:rPr>
        <w:t xml:space="preserve">auch Hass </w:t>
      </w:r>
      <w:r w:rsidR="002A0045">
        <w:rPr>
          <w:lang w:val="de-DE"/>
        </w:rPr>
        <w:t>gegen die</w:t>
      </w:r>
      <w:r w:rsidR="00F13CD9">
        <w:rPr>
          <w:lang w:val="de-DE"/>
        </w:rPr>
        <w:t xml:space="preserve"> Quelle des Bösen</w:t>
      </w:r>
      <w:r w:rsidR="00210778">
        <w:rPr>
          <w:lang w:val="de-DE"/>
        </w:rPr>
        <w:t xml:space="preserve"> </w:t>
      </w:r>
      <w:r w:rsidR="00210778" w:rsidRPr="00474618">
        <w:rPr>
          <w:lang w:val="de-DE"/>
        </w:rPr>
        <w:t>[</w:t>
      </w:r>
      <w:r w:rsidR="00210778" w:rsidRPr="004204C0">
        <w:rPr>
          <w:noProof/>
          <w:lang w:val="de-DE"/>
        </w:rPr>
        <w:t>Борев 1960</w:t>
      </w:r>
      <w:r w:rsidR="00210778">
        <w:rPr>
          <w:noProof/>
          <w:lang w:val="de-DE"/>
        </w:rPr>
        <w:t xml:space="preserve">: </w:t>
      </w:r>
      <w:r w:rsidR="00210778" w:rsidRPr="00D52AC9">
        <w:rPr>
          <w:lang w:val="de-DE"/>
        </w:rPr>
        <w:t>147-161</w:t>
      </w:r>
      <w:r w:rsidR="00210778" w:rsidRPr="00474618">
        <w:rPr>
          <w:lang w:val="de-DE"/>
        </w:rPr>
        <w:t>]</w:t>
      </w:r>
      <w:r w:rsidR="0080384B">
        <w:rPr>
          <w:lang w:val="de-DE"/>
        </w:rPr>
        <w:t xml:space="preserve">. </w:t>
      </w:r>
      <w:r w:rsidR="00210778">
        <w:rPr>
          <w:lang w:val="de-DE"/>
        </w:rPr>
        <w:t xml:space="preserve">Laut </w:t>
      </w:r>
      <w:r w:rsidR="00474134">
        <w:rPr>
          <w:lang w:val="de-DE"/>
        </w:rPr>
        <w:t xml:space="preserve">M. </w:t>
      </w:r>
      <w:r w:rsidR="00210778">
        <w:rPr>
          <w:lang w:val="de-DE"/>
        </w:rPr>
        <w:t xml:space="preserve">I. </w:t>
      </w:r>
      <w:r w:rsidR="00474134">
        <w:rPr>
          <w:lang w:val="de-DE"/>
        </w:rPr>
        <w:t>Michailo</w:t>
      </w:r>
      <w:r w:rsidR="006E0A25">
        <w:rPr>
          <w:lang w:val="de-DE"/>
        </w:rPr>
        <w:t xml:space="preserve">w </w:t>
      </w:r>
      <w:r w:rsidR="00AD6F3A">
        <w:rPr>
          <w:lang w:val="de-DE"/>
        </w:rPr>
        <w:t>wurde</w:t>
      </w:r>
      <w:r w:rsidR="00474134">
        <w:rPr>
          <w:lang w:val="de-DE"/>
        </w:rPr>
        <w:t xml:space="preserve"> die Grundlage für das Tragische in dem Moment </w:t>
      </w:r>
      <w:r w:rsidR="00210778">
        <w:rPr>
          <w:lang w:val="de-DE"/>
        </w:rPr>
        <w:t xml:space="preserve">der Geschichte </w:t>
      </w:r>
      <w:r w:rsidR="00474134">
        <w:rPr>
          <w:lang w:val="de-DE"/>
        </w:rPr>
        <w:t xml:space="preserve">gelegt, wo sich der Mensch von der Natur abgesondert und das Wissen in </w:t>
      </w:r>
      <w:r w:rsidR="002A0045">
        <w:rPr>
          <w:lang w:val="de-DE"/>
        </w:rPr>
        <w:t>einzelne</w:t>
      </w:r>
      <w:r w:rsidR="00474134">
        <w:rPr>
          <w:lang w:val="de-DE"/>
        </w:rPr>
        <w:t xml:space="preserve"> Bereiche zu gliedern begonnen hat</w:t>
      </w:r>
      <w:r w:rsidR="009A09D2">
        <w:rPr>
          <w:lang w:val="de-DE"/>
        </w:rPr>
        <w:t>, was Unsicherheiten und Ängste zur Folge hatte</w:t>
      </w:r>
      <w:r w:rsidR="00474134">
        <w:rPr>
          <w:lang w:val="de-DE"/>
        </w:rPr>
        <w:t xml:space="preserve">. </w:t>
      </w:r>
      <w:r w:rsidR="003920CD">
        <w:rPr>
          <w:lang w:val="de-DE"/>
        </w:rPr>
        <w:t>I</w:t>
      </w:r>
      <w:r w:rsidR="002A0045">
        <w:rPr>
          <w:lang w:val="de-DE"/>
        </w:rPr>
        <w:t xml:space="preserve">m Einklang mit J. </w:t>
      </w:r>
      <w:r w:rsidR="00210778">
        <w:rPr>
          <w:lang w:val="de-DE"/>
        </w:rPr>
        <w:t xml:space="preserve">B. </w:t>
      </w:r>
      <w:r w:rsidR="002A0045">
        <w:rPr>
          <w:lang w:val="de-DE"/>
        </w:rPr>
        <w:t>Bore</w:t>
      </w:r>
      <w:r w:rsidR="006E0A25">
        <w:rPr>
          <w:lang w:val="de-DE"/>
        </w:rPr>
        <w:t>w</w:t>
      </w:r>
      <w:r w:rsidR="00EF2D1F">
        <w:rPr>
          <w:lang w:val="de-DE"/>
        </w:rPr>
        <w:t xml:space="preserve"> betont M.</w:t>
      </w:r>
      <w:r w:rsidR="006E0A25">
        <w:rPr>
          <w:lang w:val="de-DE"/>
        </w:rPr>
        <w:t xml:space="preserve"> </w:t>
      </w:r>
      <w:r w:rsidR="00210778">
        <w:rPr>
          <w:lang w:val="de-DE"/>
        </w:rPr>
        <w:t xml:space="preserve">I. </w:t>
      </w:r>
      <w:r w:rsidR="00EF2D1F">
        <w:rPr>
          <w:lang w:val="de-DE"/>
        </w:rPr>
        <w:t>Michailo</w:t>
      </w:r>
      <w:r w:rsidR="006E0A25">
        <w:rPr>
          <w:lang w:val="de-DE"/>
        </w:rPr>
        <w:t>w</w:t>
      </w:r>
      <w:r w:rsidR="003920CD">
        <w:rPr>
          <w:lang w:val="de-DE"/>
        </w:rPr>
        <w:t xml:space="preserve"> daher die wichtige Rolle des unabdingbaren tragischen</w:t>
      </w:r>
      <w:r w:rsidR="00EF2D1F">
        <w:rPr>
          <w:lang w:val="de-DE"/>
        </w:rPr>
        <w:t xml:space="preserve"> Konflikts</w:t>
      </w:r>
      <w:r w:rsidR="003920CD">
        <w:rPr>
          <w:lang w:val="de-DE"/>
        </w:rPr>
        <w:t>, der den Wahrnehmenden zum aktiven Handeln anregen soll</w:t>
      </w:r>
      <w:r w:rsidR="00EF2D1F">
        <w:rPr>
          <w:lang w:val="de-DE"/>
        </w:rPr>
        <w:t xml:space="preserve">. </w:t>
      </w:r>
      <w:r w:rsidR="00020AE5">
        <w:rPr>
          <w:lang w:val="de-DE"/>
        </w:rPr>
        <w:t xml:space="preserve">Dabei ist </w:t>
      </w:r>
      <w:r w:rsidR="00210778">
        <w:rPr>
          <w:lang w:val="de-DE"/>
        </w:rPr>
        <w:t>dem Forscher</w:t>
      </w:r>
      <w:r w:rsidR="00020AE5">
        <w:rPr>
          <w:lang w:val="de-DE"/>
        </w:rPr>
        <w:t xml:space="preserve"> besonders wichtig, dass </w:t>
      </w:r>
      <w:r w:rsidR="003920CD">
        <w:rPr>
          <w:lang w:val="de-DE"/>
        </w:rPr>
        <w:t xml:space="preserve">ein </w:t>
      </w:r>
      <w:r w:rsidR="00020AE5">
        <w:rPr>
          <w:lang w:val="de-DE"/>
        </w:rPr>
        <w:t xml:space="preserve">tragisches Unglück die Figuren erhebt und ein enormes Potential zur schöpferischen Tätigkeit birgt, das sich aber im Rahmen des Tragischen noch nicht </w:t>
      </w:r>
      <w:r w:rsidR="002A0045">
        <w:rPr>
          <w:lang w:val="de-DE"/>
        </w:rPr>
        <w:t>entfalten kann</w:t>
      </w:r>
      <w:r w:rsidR="00210778">
        <w:rPr>
          <w:lang w:val="de-DE"/>
        </w:rPr>
        <w:t xml:space="preserve"> </w:t>
      </w:r>
      <w:r w:rsidR="00210778" w:rsidRPr="00474618">
        <w:rPr>
          <w:lang w:val="de-DE"/>
        </w:rPr>
        <w:t>[</w:t>
      </w:r>
      <w:r w:rsidR="00210778">
        <w:rPr>
          <w:noProof/>
          <w:lang w:val="de-DE"/>
        </w:rPr>
        <w:t xml:space="preserve">Михайлов 1990: </w:t>
      </w:r>
      <w:r w:rsidR="00210778">
        <w:rPr>
          <w:lang w:val="de-DE"/>
        </w:rPr>
        <w:t>12-29</w:t>
      </w:r>
      <w:r w:rsidR="00210778" w:rsidRPr="00474618">
        <w:rPr>
          <w:lang w:val="de-DE"/>
        </w:rPr>
        <w:t>]</w:t>
      </w:r>
      <w:r w:rsidR="00020AE5">
        <w:rPr>
          <w:lang w:val="de-DE"/>
        </w:rPr>
        <w:t xml:space="preserve">. </w:t>
      </w:r>
      <w:r w:rsidR="002779A5">
        <w:rPr>
          <w:lang w:val="de-DE"/>
        </w:rPr>
        <w:t xml:space="preserve">In der modernen Forschung findet sich der Grundsatz </w:t>
      </w:r>
      <w:r w:rsidR="003920CD">
        <w:rPr>
          <w:lang w:val="de-DE"/>
        </w:rPr>
        <w:t>des</w:t>
      </w:r>
      <w:r w:rsidR="002779A5">
        <w:rPr>
          <w:lang w:val="de-DE"/>
        </w:rPr>
        <w:t xml:space="preserve"> unlösbaren gesellschaftlich relevanten </w:t>
      </w:r>
      <w:r w:rsidR="002779A5">
        <w:rPr>
          <w:lang w:val="de-DE"/>
        </w:rPr>
        <w:lastRenderedPageBreak/>
        <w:t>Konflikt</w:t>
      </w:r>
      <w:r w:rsidR="003920CD">
        <w:rPr>
          <w:lang w:val="de-DE"/>
        </w:rPr>
        <w:t>s</w:t>
      </w:r>
      <w:r w:rsidR="002779A5">
        <w:rPr>
          <w:lang w:val="de-DE"/>
        </w:rPr>
        <w:t xml:space="preserve"> als Kernpunkt des Tragischen wieder. Allerdings wird betont, dass sich dieser im freien Handeln des Individuums äußert und zum Einbüßen lebenswichtiger Werte führt. Auch im Hinblick auf die zu erwartende axiologische Reaktion des Wahrnehmenden sind Differenzen festzustellen. Die Möglichkeit der </w:t>
      </w:r>
      <w:r w:rsidR="00887DC9">
        <w:rPr>
          <w:lang w:val="de-DE"/>
        </w:rPr>
        <w:t>anregenden</w:t>
      </w:r>
      <w:r w:rsidR="002779A5">
        <w:rPr>
          <w:lang w:val="de-DE"/>
        </w:rPr>
        <w:t xml:space="preserve"> Wirkung des Tragischen w</w:t>
      </w:r>
      <w:r w:rsidR="00887DC9">
        <w:rPr>
          <w:lang w:val="de-DE"/>
        </w:rPr>
        <w:t>ird</w:t>
      </w:r>
      <w:r w:rsidR="002779A5">
        <w:rPr>
          <w:lang w:val="de-DE"/>
        </w:rPr>
        <w:t xml:space="preserve"> zwar nicht abgestritten. Aber solchen Gefühlen wie Angst, Ausweglosigkeit, Mitgefühl und dem schmerzhaften Erleben des Verlustes wird eine große Bedeutung zugesprochen</w:t>
      </w:r>
      <w:r w:rsidR="00210778">
        <w:rPr>
          <w:lang w:val="de-DE"/>
        </w:rPr>
        <w:t xml:space="preserve"> </w:t>
      </w:r>
      <w:r w:rsidR="00210778" w:rsidRPr="00474618">
        <w:rPr>
          <w:lang w:val="de-DE"/>
        </w:rPr>
        <w:t>[</w:t>
      </w:r>
      <w:r w:rsidR="00210778">
        <w:rPr>
          <w:noProof/>
          <w:lang w:val="de-DE"/>
        </w:rPr>
        <w:t xml:space="preserve">Гуренко 2022: </w:t>
      </w:r>
      <w:r w:rsidR="00210778">
        <w:rPr>
          <w:lang w:val="de-DE"/>
        </w:rPr>
        <w:t>115-116</w:t>
      </w:r>
      <w:r w:rsidR="00210778" w:rsidRPr="00474618">
        <w:rPr>
          <w:lang w:val="de-DE"/>
        </w:rPr>
        <w:t>]</w:t>
      </w:r>
      <w:r w:rsidR="002779A5">
        <w:rPr>
          <w:lang w:val="de-DE"/>
        </w:rPr>
        <w:t>.</w:t>
      </w:r>
    </w:p>
    <w:p w14:paraId="1C432208" w14:textId="40BE47F6" w:rsidR="00020AE5" w:rsidRPr="00995E78" w:rsidRDefault="002779A5" w:rsidP="00CA7F31">
      <w:pPr>
        <w:rPr>
          <w:lang w:val="de-DE"/>
        </w:rPr>
      </w:pPr>
      <w:r>
        <w:rPr>
          <w:lang w:val="de-DE"/>
        </w:rPr>
        <w:t>D</w:t>
      </w:r>
      <w:r w:rsidR="002F468B">
        <w:rPr>
          <w:lang w:val="de-DE"/>
        </w:rPr>
        <w:t xml:space="preserve">em Tragischen </w:t>
      </w:r>
      <w:r>
        <w:rPr>
          <w:lang w:val="de-DE"/>
        </w:rPr>
        <w:t xml:space="preserve">wird </w:t>
      </w:r>
      <w:r w:rsidR="002F468B">
        <w:rPr>
          <w:lang w:val="de-DE"/>
        </w:rPr>
        <w:t>oft</w:t>
      </w:r>
      <w:r>
        <w:rPr>
          <w:lang w:val="de-DE"/>
        </w:rPr>
        <w:t xml:space="preserve"> das Komische</w:t>
      </w:r>
      <w:r w:rsidR="002F468B">
        <w:rPr>
          <w:lang w:val="de-DE"/>
        </w:rPr>
        <w:t xml:space="preserve"> entgegengesetzt. </w:t>
      </w:r>
      <w:r w:rsidR="00DE5EDE">
        <w:rPr>
          <w:lang w:val="de-DE"/>
        </w:rPr>
        <w:t xml:space="preserve">Diese ästhetische Kategorie </w:t>
      </w:r>
      <w:r w:rsidR="006B6803">
        <w:rPr>
          <w:lang w:val="de-DE"/>
        </w:rPr>
        <w:t>fußt auf einem Widerspruch, einer Spaltung, sei es zwischen dem Schönen und dem Hässlichen (Aristoteles), dem Erhabenen und dem Nichtigen (</w:t>
      </w:r>
      <w:r w:rsidR="00210778">
        <w:rPr>
          <w:lang w:val="de-DE"/>
        </w:rPr>
        <w:t xml:space="preserve">I. </w:t>
      </w:r>
      <w:r w:rsidR="006B6803">
        <w:rPr>
          <w:lang w:val="de-DE"/>
        </w:rPr>
        <w:t>Kant)</w:t>
      </w:r>
      <w:r w:rsidR="00C91AB3">
        <w:rPr>
          <w:lang w:val="de-DE"/>
        </w:rPr>
        <w:t xml:space="preserve"> oder</w:t>
      </w:r>
      <w:r w:rsidR="006B6803">
        <w:rPr>
          <w:lang w:val="de-DE"/>
        </w:rPr>
        <w:t xml:space="preserve"> der Gestalt und der </w:t>
      </w:r>
      <w:r w:rsidR="00F66108">
        <w:rPr>
          <w:lang w:val="de-DE"/>
        </w:rPr>
        <w:t>Idee</w:t>
      </w:r>
      <w:r w:rsidR="006B6803">
        <w:rPr>
          <w:lang w:val="de-DE"/>
        </w:rPr>
        <w:t xml:space="preserve"> (</w:t>
      </w:r>
      <w:r w:rsidR="00210778">
        <w:rPr>
          <w:lang w:val="de-DE"/>
        </w:rPr>
        <w:t xml:space="preserve">F. </w:t>
      </w:r>
      <w:r w:rsidR="006B6803">
        <w:rPr>
          <w:lang w:val="de-DE"/>
        </w:rPr>
        <w:t>Hegel).</w:t>
      </w:r>
      <w:r w:rsidR="004252A7">
        <w:rPr>
          <w:lang w:val="de-DE"/>
        </w:rPr>
        <w:t xml:space="preserve"> Auch </w:t>
      </w:r>
      <w:r w:rsidR="002F468B">
        <w:rPr>
          <w:lang w:val="de-DE"/>
        </w:rPr>
        <w:t xml:space="preserve">J. </w:t>
      </w:r>
      <w:r w:rsidR="00210778">
        <w:rPr>
          <w:lang w:val="de-DE"/>
        </w:rPr>
        <w:t xml:space="preserve">B. </w:t>
      </w:r>
      <w:r w:rsidR="002F468B">
        <w:rPr>
          <w:lang w:val="de-DE"/>
        </w:rPr>
        <w:t>Bore</w:t>
      </w:r>
      <w:r w:rsidR="006E0A25">
        <w:rPr>
          <w:lang w:val="de-DE"/>
        </w:rPr>
        <w:t>w</w:t>
      </w:r>
      <w:r w:rsidR="002F468B">
        <w:rPr>
          <w:lang w:val="de-DE"/>
        </w:rPr>
        <w:t xml:space="preserve"> betont </w:t>
      </w:r>
      <w:r w:rsidR="00D6286C">
        <w:rPr>
          <w:lang w:val="de-DE"/>
        </w:rPr>
        <w:t xml:space="preserve">die Vielseitigkeit dieser Kategorie. Der Forscher </w:t>
      </w:r>
      <w:r w:rsidR="00C91AB3">
        <w:rPr>
          <w:lang w:val="de-DE"/>
        </w:rPr>
        <w:t>unterscheidet dabei</w:t>
      </w:r>
      <w:r w:rsidR="00D6286C">
        <w:rPr>
          <w:lang w:val="de-DE"/>
        </w:rPr>
        <w:t xml:space="preserve"> zwischen dem Komischen und dem L</w:t>
      </w:r>
      <w:r w:rsidR="00F66108">
        <w:rPr>
          <w:lang w:val="de-DE"/>
        </w:rPr>
        <w:t>ustigen</w:t>
      </w:r>
      <w:r w:rsidR="00D6286C">
        <w:rPr>
          <w:lang w:val="de-DE"/>
        </w:rPr>
        <w:t xml:space="preserve">: </w:t>
      </w:r>
      <w:r w:rsidR="00C91AB3">
        <w:rPr>
          <w:lang w:val="de-DE"/>
        </w:rPr>
        <w:t>D</w:t>
      </w:r>
      <w:r w:rsidR="00D6286C">
        <w:rPr>
          <w:lang w:val="de-DE"/>
        </w:rPr>
        <w:t xml:space="preserve">as Erstere </w:t>
      </w:r>
      <w:r w:rsidR="00C91AB3">
        <w:rPr>
          <w:lang w:val="de-DE"/>
        </w:rPr>
        <w:t>sei</w:t>
      </w:r>
      <w:r w:rsidR="00D6286C">
        <w:rPr>
          <w:lang w:val="de-DE"/>
        </w:rPr>
        <w:t xml:space="preserve"> ein engerer Bestandteil des Letzteren und tr</w:t>
      </w:r>
      <w:r w:rsidR="00C91AB3">
        <w:rPr>
          <w:lang w:val="de-DE"/>
        </w:rPr>
        <w:t>age</w:t>
      </w:r>
      <w:r w:rsidR="00D6286C">
        <w:rPr>
          <w:lang w:val="de-DE"/>
        </w:rPr>
        <w:t xml:space="preserve"> immer eine gesellschaftlich relevante Komponente in sich</w:t>
      </w:r>
      <w:r w:rsidR="00C91AB3">
        <w:rPr>
          <w:lang w:val="de-DE"/>
        </w:rPr>
        <w:t xml:space="preserve">, und nämlich </w:t>
      </w:r>
      <w:r w:rsidR="00F97F0E">
        <w:rPr>
          <w:lang w:val="de-DE"/>
        </w:rPr>
        <w:t xml:space="preserve">ermögliche </w:t>
      </w:r>
      <w:r w:rsidR="004C147A">
        <w:rPr>
          <w:lang w:val="de-DE"/>
        </w:rPr>
        <w:t>es</w:t>
      </w:r>
      <w:r w:rsidR="00F97F0E">
        <w:rPr>
          <w:lang w:val="de-DE"/>
        </w:rPr>
        <w:t xml:space="preserve"> die Aufdeckung und Zurschaustellung der Missstände in der Gesellschaft</w:t>
      </w:r>
      <w:r w:rsidR="00D6286C">
        <w:rPr>
          <w:lang w:val="de-DE"/>
        </w:rPr>
        <w:t xml:space="preserve">. </w:t>
      </w:r>
      <w:r w:rsidR="00F97F0E">
        <w:rPr>
          <w:lang w:val="de-DE"/>
        </w:rPr>
        <w:t xml:space="preserve">Eben diese gesellschaftskritische Funktion bilde, so der Forscher, den Kern des Komischen. </w:t>
      </w:r>
      <w:r w:rsidR="00763D13">
        <w:rPr>
          <w:lang w:val="de-DE"/>
        </w:rPr>
        <w:t xml:space="preserve">Der sowjetische Wissenschaftler betont </w:t>
      </w:r>
      <w:r w:rsidR="006B4923">
        <w:rPr>
          <w:lang w:val="de-DE"/>
        </w:rPr>
        <w:t xml:space="preserve">schließlich </w:t>
      </w:r>
      <w:r w:rsidR="00763D13">
        <w:rPr>
          <w:lang w:val="de-DE"/>
        </w:rPr>
        <w:t>die Vielfalt der Schattierungen des Komischen von der Satire bis hin zum Humor</w:t>
      </w:r>
      <w:r w:rsidR="006B4923">
        <w:rPr>
          <w:lang w:val="de-DE"/>
        </w:rPr>
        <w:t xml:space="preserve"> </w:t>
      </w:r>
      <w:r w:rsidR="006B4923" w:rsidRPr="00474618">
        <w:rPr>
          <w:lang w:val="de-DE"/>
        </w:rPr>
        <w:t>[</w:t>
      </w:r>
      <w:r w:rsidR="006B4923">
        <w:rPr>
          <w:noProof/>
          <w:lang w:val="de-DE"/>
        </w:rPr>
        <w:t xml:space="preserve">Борев 1960: </w:t>
      </w:r>
      <w:r w:rsidR="006B4923" w:rsidRPr="001E79FF">
        <w:rPr>
          <w:lang w:val="de-DE"/>
        </w:rPr>
        <w:t>215-224</w:t>
      </w:r>
      <w:r w:rsidR="006B4923">
        <w:rPr>
          <w:lang w:val="de-DE"/>
        </w:rPr>
        <w:t xml:space="preserve">, </w:t>
      </w:r>
      <w:r w:rsidR="006B4923" w:rsidRPr="001E79FF">
        <w:rPr>
          <w:lang w:val="de-DE"/>
        </w:rPr>
        <w:t>230-232</w:t>
      </w:r>
      <w:r w:rsidR="006B4923" w:rsidRPr="00474618">
        <w:rPr>
          <w:lang w:val="de-DE"/>
        </w:rPr>
        <w:t>]</w:t>
      </w:r>
      <w:r w:rsidR="00763D13">
        <w:rPr>
          <w:lang w:val="de-DE"/>
        </w:rPr>
        <w:t xml:space="preserve">. M. </w:t>
      </w:r>
      <w:r w:rsidR="006B4923">
        <w:rPr>
          <w:lang w:val="de-DE"/>
        </w:rPr>
        <w:t xml:space="preserve">I. </w:t>
      </w:r>
      <w:r w:rsidR="00763D13">
        <w:rPr>
          <w:lang w:val="de-DE"/>
        </w:rPr>
        <w:t>Michailo</w:t>
      </w:r>
      <w:r w:rsidR="006E0A25">
        <w:rPr>
          <w:lang w:val="de-DE"/>
        </w:rPr>
        <w:t>w</w:t>
      </w:r>
      <w:r w:rsidR="00763D13">
        <w:rPr>
          <w:lang w:val="de-DE"/>
        </w:rPr>
        <w:t xml:space="preserve"> </w:t>
      </w:r>
      <w:r w:rsidR="004C147A">
        <w:rPr>
          <w:lang w:val="de-DE"/>
        </w:rPr>
        <w:t>knüpft</w:t>
      </w:r>
      <w:r w:rsidR="00763D13">
        <w:rPr>
          <w:lang w:val="de-DE"/>
        </w:rPr>
        <w:t xml:space="preserve"> </w:t>
      </w:r>
      <w:r w:rsidR="004C147A">
        <w:rPr>
          <w:lang w:val="de-DE"/>
        </w:rPr>
        <w:t>an</w:t>
      </w:r>
      <w:r w:rsidR="00763D13">
        <w:rPr>
          <w:lang w:val="de-DE"/>
        </w:rPr>
        <w:t xml:space="preserve"> die Versuche anderer Gelehrten</w:t>
      </w:r>
      <w:r w:rsidR="007F67E1">
        <w:rPr>
          <w:lang w:val="de-DE"/>
        </w:rPr>
        <w:t xml:space="preserve"> </w:t>
      </w:r>
      <w:r w:rsidR="004C147A">
        <w:rPr>
          <w:lang w:val="de-DE"/>
        </w:rPr>
        <w:t>an</w:t>
      </w:r>
      <w:r w:rsidR="00763D13">
        <w:rPr>
          <w:lang w:val="de-DE"/>
        </w:rPr>
        <w:t xml:space="preserve">, das Komische </w:t>
      </w:r>
      <w:r w:rsidR="004C147A">
        <w:rPr>
          <w:lang w:val="de-DE"/>
        </w:rPr>
        <w:t xml:space="preserve">gleichgestellt </w:t>
      </w:r>
      <w:r w:rsidR="00763D13">
        <w:rPr>
          <w:lang w:val="de-DE"/>
        </w:rPr>
        <w:t xml:space="preserve">mit dem Niedrigen und Hässlichen </w:t>
      </w:r>
      <w:r w:rsidR="00F6394A">
        <w:rPr>
          <w:lang w:val="de-DE"/>
        </w:rPr>
        <w:t xml:space="preserve">als Gegensatz nicht nur zum Tragischen, sondern auch zum Schönen und Erhabenen </w:t>
      </w:r>
      <w:r w:rsidR="004C147A">
        <w:rPr>
          <w:lang w:val="de-DE"/>
        </w:rPr>
        <w:t>zu betrachten. Da</w:t>
      </w:r>
      <w:r w:rsidR="00F6394A">
        <w:rPr>
          <w:lang w:val="de-DE"/>
        </w:rPr>
        <w:t xml:space="preserve">bei </w:t>
      </w:r>
      <w:r w:rsidR="004C147A">
        <w:rPr>
          <w:lang w:val="de-DE"/>
        </w:rPr>
        <w:t xml:space="preserve">schließt </w:t>
      </w:r>
      <w:r w:rsidR="00F6394A">
        <w:rPr>
          <w:lang w:val="de-DE"/>
        </w:rPr>
        <w:t xml:space="preserve">er die Möglichkeit der Koexistenz dieser Kategorien in einem Werk </w:t>
      </w:r>
      <w:r w:rsidR="00EF79C3">
        <w:rPr>
          <w:lang w:val="de-DE"/>
        </w:rPr>
        <w:t xml:space="preserve">aber </w:t>
      </w:r>
      <w:r w:rsidR="00F6394A">
        <w:rPr>
          <w:lang w:val="de-DE"/>
        </w:rPr>
        <w:t xml:space="preserve">nicht aus. </w:t>
      </w:r>
      <w:r w:rsidR="006340DB">
        <w:rPr>
          <w:lang w:val="de-DE"/>
        </w:rPr>
        <w:t xml:space="preserve">Im </w:t>
      </w:r>
      <w:r w:rsidR="007F67E1">
        <w:rPr>
          <w:lang w:val="de-DE"/>
        </w:rPr>
        <w:t>Unterschied</w:t>
      </w:r>
      <w:r w:rsidR="006340DB">
        <w:rPr>
          <w:lang w:val="de-DE"/>
        </w:rPr>
        <w:t xml:space="preserve"> zu J. </w:t>
      </w:r>
      <w:r w:rsidR="00EF79C3">
        <w:rPr>
          <w:lang w:val="de-DE"/>
        </w:rPr>
        <w:t xml:space="preserve">B. </w:t>
      </w:r>
      <w:r w:rsidR="006340DB">
        <w:rPr>
          <w:lang w:val="de-DE"/>
        </w:rPr>
        <w:t>Bore</w:t>
      </w:r>
      <w:r w:rsidR="006E0A25">
        <w:rPr>
          <w:lang w:val="de-DE"/>
        </w:rPr>
        <w:t>w</w:t>
      </w:r>
      <w:r w:rsidR="006340DB">
        <w:rPr>
          <w:lang w:val="de-DE"/>
        </w:rPr>
        <w:t xml:space="preserve"> stimmt er Jean Paul zu und versteht unter dem Komischen eine illusionsbehaftete Weltanschauung des Individuums, die zum realitätsentrückten Handeln in einer Problemsituation führt. </w:t>
      </w:r>
      <w:r w:rsidR="004C147A">
        <w:rPr>
          <w:lang w:val="de-DE"/>
        </w:rPr>
        <w:t xml:space="preserve">Außerdem </w:t>
      </w:r>
      <w:r w:rsidR="0097498A">
        <w:rPr>
          <w:lang w:val="de-DE"/>
        </w:rPr>
        <w:t xml:space="preserve">unterscheidet </w:t>
      </w:r>
      <w:r w:rsidR="004C147A">
        <w:rPr>
          <w:lang w:val="de-DE"/>
        </w:rPr>
        <w:t>M. Michailow</w:t>
      </w:r>
      <w:r w:rsidR="0097498A">
        <w:rPr>
          <w:lang w:val="de-DE"/>
        </w:rPr>
        <w:t xml:space="preserve"> zwischen dem Komischen und dem Satirischen, indem er</w:t>
      </w:r>
      <w:r w:rsidR="006340DB">
        <w:rPr>
          <w:lang w:val="de-DE"/>
        </w:rPr>
        <w:t xml:space="preserve"> </w:t>
      </w:r>
      <w:r w:rsidR="0097498A">
        <w:rPr>
          <w:lang w:val="de-DE"/>
        </w:rPr>
        <w:t xml:space="preserve">Dummheit zum Gegenstand des Komischen macht und </w:t>
      </w:r>
      <w:r w:rsidR="004C147A">
        <w:rPr>
          <w:lang w:val="de-DE"/>
        </w:rPr>
        <w:t xml:space="preserve">das </w:t>
      </w:r>
      <w:r w:rsidR="0097498A">
        <w:rPr>
          <w:lang w:val="de-DE"/>
        </w:rPr>
        <w:t>Laster der Satire vorbehält. Als Erscheinungsform des Komischen betrachtet M. Michailo</w:t>
      </w:r>
      <w:r w:rsidR="006E0A25">
        <w:rPr>
          <w:lang w:val="de-DE"/>
        </w:rPr>
        <w:t>w</w:t>
      </w:r>
      <w:r w:rsidR="0097498A">
        <w:rPr>
          <w:lang w:val="de-DE"/>
        </w:rPr>
        <w:t xml:space="preserve"> daher lediglich den Humor</w:t>
      </w:r>
      <w:r w:rsidR="00E36BEF">
        <w:rPr>
          <w:lang w:val="de-DE"/>
        </w:rPr>
        <w:t>, Scherze und Witze ausgenommen</w:t>
      </w:r>
      <w:r w:rsidR="00EF79C3">
        <w:rPr>
          <w:lang w:val="de-DE"/>
        </w:rPr>
        <w:t xml:space="preserve"> </w:t>
      </w:r>
      <w:r w:rsidR="00EF79C3" w:rsidRPr="00474618">
        <w:rPr>
          <w:lang w:val="de-DE"/>
        </w:rPr>
        <w:t>[</w:t>
      </w:r>
      <w:r w:rsidR="00EF79C3">
        <w:rPr>
          <w:noProof/>
          <w:lang w:val="de-DE"/>
        </w:rPr>
        <w:t xml:space="preserve">Михайлов 1990: </w:t>
      </w:r>
      <w:r w:rsidR="00EF79C3" w:rsidRPr="001E79FF">
        <w:rPr>
          <w:lang w:val="de-DE"/>
        </w:rPr>
        <w:t>113</w:t>
      </w:r>
      <w:r w:rsidR="00EF79C3">
        <w:rPr>
          <w:lang w:val="de-DE"/>
        </w:rPr>
        <w:t>-</w:t>
      </w:r>
      <w:r w:rsidR="00EF79C3" w:rsidRPr="001E79FF">
        <w:rPr>
          <w:lang w:val="de-DE"/>
        </w:rPr>
        <w:t>125</w:t>
      </w:r>
      <w:r w:rsidR="00EF79C3" w:rsidRPr="00474618">
        <w:rPr>
          <w:lang w:val="de-DE"/>
        </w:rPr>
        <w:t>]</w:t>
      </w:r>
      <w:r w:rsidR="0097498A">
        <w:rPr>
          <w:lang w:val="de-DE"/>
        </w:rPr>
        <w:t>.</w:t>
      </w:r>
      <w:r w:rsidR="00EF79C3">
        <w:rPr>
          <w:lang w:val="de-DE"/>
        </w:rPr>
        <w:t xml:space="preserve"> </w:t>
      </w:r>
      <w:r w:rsidR="007F67E1">
        <w:rPr>
          <w:lang w:val="de-DE"/>
        </w:rPr>
        <w:t xml:space="preserve">Bei E. </w:t>
      </w:r>
      <w:r w:rsidR="0039106B">
        <w:rPr>
          <w:lang w:val="de-DE"/>
        </w:rPr>
        <w:t xml:space="preserve">G. </w:t>
      </w:r>
      <w:r w:rsidR="007F67E1">
        <w:rPr>
          <w:lang w:val="de-DE"/>
        </w:rPr>
        <w:t xml:space="preserve">Gurenko </w:t>
      </w:r>
      <w:r w:rsidR="00995E78">
        <w:rPr>
          <w:lang w:val="de-DE"/>
        </w:rPr>
        <w:t xml:space="preserve">lässt sich wiederum die These von der kulturellen und gesellschaftlichen Relevanz des Komischen finden. Auch der Grundsatz vom Widerspruch, der dem Komischen zugrunde liegt, bleibt in seinem Artikel unangefochten. </w:t>
      </w:r>
      <w:r w:rsidR="0039106B">
        <w:rPr>
          <w:lang w:val="de-DE"/>
        </w:rPr>
        <w:t>Doch dem Forschenden ist außerdem wichtig zu betonen</w:t>
      </w:r>
      <w:r w:rsidR="00995E78">
        <w:rPr>
          <w:lang w:val="de-DE"/>
        </w:rPr>
        <w:t>, dass das wahrnehmende Subjekt die Widersprüchlichkeit des Komischen als eine Täuschung der Erwartung empfindet</w:t>
      </w:r>
      <w:r w:rsidR="0039106B">
        <w:rPr>
          <w:lang w:val="de-DE"/>
        </w:rPr>
        <w:t xml:space="preserve"> </w:t>
      </w:r>
      <w:r w:rsidR="0039106B" w:rsidRPr="00474618">
        <w:rPr>
          <w:lang w:val="de-DE"/>
        </w:rPr>
        <w:t>[</w:t>
      </w:r>
      <w:r w:rsidR="0039106B">
        <w:rPr>
          <w:noProof/>
          <w:lang w:val="de-DE"/>
        </w:rPr>
        <w:t xml:space="preserve">Гуренко 2022: </w:t>
      </w:r>
      <w:r w:rsidR="0039106B" w:rsidRPr="001E79FF">
        <w:rPr>
          <w:lang w:val="de-DE"/>
        </w:rPr>
        <w:t>11</w:t>
      </w:r>
      <w:r w:rsidR="0039106B">
        <w:rPr>
          <w:lang w:val="de-DE"/>
        </w:rPr>
        <w:t>6</w:t>
      </w:r>
      <w:r w:rsidR="0039106B" w:rsidRPr="00474618">
        <w:rPr>
          <w:lang w:val="de-DE"/>
        </w:rPr>
        <w:t>]</w:t>
      </w:r>
      <w:r w:rsidR="00995E78">
        <w:rPr>
          <w:lang w:val="de-DE"/>
        </w:rPr>
        <w:t>.</w:t>
      </w:r>
    </w:p>
    <w:p w14:paraId="13A73B44" w14:textId="76FC2F13" w:rsidR="00FA4031" w:rsidRDefault="00EC6E71" w:rsidP="002C350F">
      <w:pPr>
        <w:rPr>
          <w:lang w:val="de-DE"/>
        </w:rPr>
      </w:pPr>
      <w:r>
        <w:rPr>
          <w:lang w:val="de-DE"/>
        </w:rPr>
        <w:t>Auch d</w:t>
      </w:r>
      <w:r w:rsidR="006303DD">
        <w:rPr>
          <w:lang w:val="de-DE"/>
        </w:rPr>
        <w:t xml:space="preserve">ie Kategorie des Erhabenen hat eine lange Geschichte in der ästhetischen Forschung. </w:t>
      </w:r>
      <w:r w:rsidR="0033495B">
        <w:rPr>
          <w:lang w:val="de-DE"/>
        </w:rPr>
        <w:t>Allerdings gibt es auch hier verschiedene Herangehensweisen. Eine Reihe von Denkern und Forschern (</w:t>
      </w:r>
      <w:r>
        <w:rPr>
          <w:lang w:val="de-DE"/>
        </w:rPr>
        <w:t xml:space="preserve">D. </w:t>
      </w:r>
      <w:r w:rsidR="0033495B">
        <w:rPr>
          <w:lang w:val="de-DE"/>
        </w:rPr>
        <w:t xml:space="preserve">Diderot, </w:t>
      </w:r>
      <w:r>
        <w:rPr>
          <w:lang w:val="de-DE"/>
        </w:rPr>
        <w:t xml:space="preserve">W. </w:t>
      </w:r>
      <w:r w:rsidR="0033495B">
        <w:rPr>
          <w:lang w:val="de-DE"/>
        </w:rPr>
        <w:t xml:space="preserve">Goethe, </w:t>
      </w:r>
      <w:r>
        <w:rPr>
          <w:lang w:val="de-DE"/>
        </w:rPr>
        <w:t xml:space="preserve">I. </w:t>
      </w:r>
      <w:r w:rsidR="0033495B">
        <w:rPr>
          <w:lang w:val="de-DE"/>
        </w:rPr>
        <w:t xml:space="preserve">Kant, </w:t>
      </w:r>
      <w:r>
        <w:rPr>
          <w:lang w:val="de-DE"/>
        </w:rPr>
        <w:t xml:space="preserve">F. </w:t>
      </w:r>
      <w:r w:rsidR="0033495B">
        <w:rPr>
          <w:lang w:val="de-DE"/>
        </w:rPr>
        <w:t xml:space="preserve">Hegel, </w:t>
      </w:r>
      <w:r>
        <w:rPr>
          <w:lang w:val="de-DE"/>
        </w:rPr>
        <w:t xml:space="preserve">W. G. </w:t>
      </w:r>
      <w:r w:rsidR="0033495B">
        <w:rPr>
          <w:lang w:val="de-DE"/>
        </w:rPr>
        <w:t xml:space="preserve">Belinsky, </w:t>
      </w:r>
      <w:r>
        <w:rPr>
          <w:lang w:val="de-DE"/>
        </w:rPr>
        <w:t xml:space="preserve">N. G. </w:t>
      </w:r>
      <w:r w:rsidR="0033495B">
        <w:rPr>
          <w:lang w:val="de-DE"/>
        </w:rPr>
        <w:t>Tschern</w:t>
      </w:r>
      <w:r w:rsidR="006E0A25">
        <w:rPr>
          <w:lang w:val="de-DE"/>
        </w:rPr>
        <w:t>y</w:t>
      </w:r>
      <w:r w:rsidR="0033495B">
        <w:rPr>
          <w:lang w:val="de-DE"/>
        </w:rPr>
        <w:t>sche</w:t>
      </w:r>
      <w:r w:rsidR="006E0A25">
        <w:rPr>
          <w:lang w:val="de-DE"/>
        </w:rPr>
        <w:t>w</w:t>
      </w:r>
      <w:r w:rsidR="0033495B">
        <w:rPr>
          <w:lang w:val="de-DE"/>
        </w:rPr>
        <w:t xml:space="preserve">sky u. v. a. m.) betrachteten das Erhabene als eine selbständige Kategorie. An diese Tradition knüpft auch J. </w:t>
      </w:r>
      <w:r>
        <w:rPr>
          <w:lang w:val="de-DE"/>
        </w:rPr>
        <w:t xml:space="preserve">B. </w:t>
      </w:r>
      <w:r w:rsidR="0033495B">
        <w:rPr>
          <w:lang w:val="de-DE"/>
        </w:rPr>
        <w:t>Bore</w:t>
      </w:r>
      <w:r w:rsidR="006E0A25">
        <w:rPr>
          <w:lang w:val="de-DE"/>
        </w:rPr>
        <w:t>w</w:t>
      </w:r>
      <w:r w:rsidR="0033495B">
        <w:rPr>
          <w:lang w:val="de-DE"/>
        </w:rPr>
        <w:t xml:space="preserve"> an, indem er den Versuchen, das Erhabene durch andere Kategorien zu ersetzen oder als eine Kombination von anderen Kategorien darzustellen, entschieden entgegensteht.</w:t>
      </w:r>
      <w:r w:rsidR="00155D91">
        <w:rPr>
          <w:lang w:val="de-DE"/>
        </w:rPr>
        <w:t xml:space="preserve"> </w:t>
      </w:r>
      <w:r w:rsidR="00465609">
        <w:rPr>
          <w:lang w:val="de-DE"/>
        </w:rPr>
        <w:t xml:space="preserve">Er definiert das Erhabene als eine objektive ästhetische Eigenschaft, die eine enorme gesellschaftlich-historische Relevanz </w:t>
      </w:r>
      <w:r w:rsidR="00465609">
        <w:rPr>
          <w:lang w:val="de-DE"/>
        </w:rPr>
        <w:lastRenderedPageBreak/>
        <w:t>aufweist und dem Menschen immer neue Dimensionen zur Erkenntnisgewinnung und schöpferischer Selbstentfaltung bietet. Das Erhabene setz</w:t>
      </w:r>
      <w:r w:rsidR="00E36BEF">
        <w:rPr>
          <w:lang w:val="de-DE"/>
        </w:rPr>
        <w:t>e</w:t>
      </w:r>
      <w:r w:rsidR="00465609">
        <w:rPr>
          <w:lang w:val="de-DE"/>
        </w:rPr>
        <w:t xml:space="preserve"> immer eine Interaktion mit einem nie vollständig beherrschbaren Gegenstand voraus</w:t>
      </w:r>
      <w:r w:rsidR="007C27FD">
        <w:rPr>
          <w:lang w:val="de-DE"/>
        </w:rPr>
        <w:t xml:space="preserve">, </w:t>
      </w:r>
      <w:r w:rsidR="00E36BEF">
        <w:rPr>
          <w:lang w:val="de-DE"/>
        </w:rPr>
        <w:t>die vom</w:t>
      </w:r>
      <w:r w:rsidR="007C27FD">
        <w:rPr>
          <w:lang w:val="de-DE"/>
        </w:rPr>
        <w:t xml:space="preserve"> Stolz und d</w:t>
      </w:r>
      <w:r w:rsidR="00E36BEF">
        <w:rPr>
          <w:lang w:val="de-DE"/>
        </w:rPr>
        <w:t>er</w:t>
      </w:r>
      <w:r w:rsidR="007C27FD">
        <w:rPr>
          <w:lang w:val="de-DE"/>
        </w:rPr>
        <w:t xml:space="preserve"> Gewissheit</w:t>
      </w:r>
      <w:r w:rsidR="00E36BEF">
        <w:rPr>
          <w:lang w:val="de-DE"/>
        </w:rPr>
        <w:t xml:space="preserve"> geprägt ist</w:t>
      </w:r>
      <w:r w:rsidR="007C27FD">
        <w:rPr>
          <w:lang w:val="de-DE"/>
        </w:rPr>
        <w:t xml:space="preserve">, dass der Mensch imstande </w:t>
      </w:r>
      <w:r w:rsidR="00E36BEF">
        <w:rPr>
          <w:lang w:val="de-DE"/>
        </w:rPr>
        <w:t>sei</w:t>
      </w:r>
      <w:r w:rsidR="007C27FD">
        <w:rPr>
          <w:lang w:val="de-DE"/>
        </w:rPr>
        <w:t>, d</w:t>
      </w:r>
      <w:r w:rsidR="00E36BEF">
        <w:rPr>
          <w:lang w:val="de-DE"/>
        </w:rPr>
        <w:t>iese</w:t>
      </w:r>
      <w:r w:rsidR="007C27FD">
        <w:rPr>
          <w:lang w:val="de-DE"/>
        </w:rPr>
        <w:t>s Unbeherrschte zu bezwingen</w:t>
      </w:r>
      <w:r>
        <w:rPr>
          <w:lang w:val="de-DE"/>
        </w:rPr>
        <w:t xml:space="preserve"> </w:t>
      </w:r>
      <w:r w:rsidRPr="00474618">
        <w:rPr>
          <w:lang w:val="de-DE"/>
        </w:rPr>
        <w:t>[</w:t>
      </w:r>
      <w:r>
        <w:rPr>
          <w:noProof/>
          <w:lang w:val="de-DE"/>
        </w:rPr>
        <w:t xml:space="preserve">Борев 1960: </w:t>
      </w:r>
      <w:r w:rsidRPr="001E79FF">
        <w:rPr>
          <w:lang w:val="de-DE"/>
        </w:rPr>
        <w:t>134-141</w:t>
      </w:r>
      <w:r w:rsidRPr="00474618">
        <w:rPr>
          <w:lang w:val="de-DE"/>
        </w:rPr>
        <w:t>]</w:t>
      </w:r>
      <w:r w:rsidR="007C27FD">
        <w:rPr>
          <w:lang w:val="de-DE"/>
        </w:rPr>
        <w:t>.</w:t>
      </w:r>
      <w:r>
        <w:rPr>
          <w:lang w:val="de-DE"/>
        </w:rPr>
        <w:t xml:space="preserve"> </w:t>
      </w:r>
      <w:r w:rsidR="00153075">
        <w:rPr>
          <w:lang w:val="de-DE"/>
        </w:rPr>
        <w:t>Im Gegensatz zu seinem Kollegen betrachtet M.</w:t>
      </w:r>
      <w:r>
        <w:rPr>
          <w:lang w:val="de-DE"/>
        </w:rPr>
        <w:t xml:space="preserve"> I.</w:t>
      </w:r>
      <w:r w:rsidR="00153075">
        <w:rPr>
          <w:lang w:val="de-DE"/>
        </w:rPr>
        <w:t xml:space="preserve"> Michailo</w:t>
      </w:r>
      <w:r w:rsidR="006E0A25">
        <w:rPr>
          <w:lang w:val="de-DE"/>
        </w:rPr>
        <w:t>w</w:t>
      </w:r>
      <w:r w:rsidR="00153075">
        <w:rPr>
          <w:lang w:val="de-DE"/>
        </w:rPr>
        <w:t xml:space="preserve"> das Erhabene als einen Oberbegriff für das Tragische und das Schöne. Als Kern dieser Kategorie </w:t>
      </w:r>
      <w:r w:rsidR="00E36BEF">
        <w:rPr>
          <w:lang w:val="de-DE"/>
        </w:rPr>
        <w:t>sieht</w:t>
      </w:r>
      <w:r w:rsidR="00153075">
        <w:rPr>
          <w:lang w:val="de-DE"/>
        </w:rPr>
        <w:t xml:space="preserve"> er die Fähigkeit des Individuums</w:t>
      </w:r>
      <w:r w:rsidR="00E36BEF">
        <w:rPr>
          <w:lang w:val="de-DE"/>
        </w:rPr>
        <w:t xml:space="preserve"> an</w:t>
      </w:r>
      <w:r w:rsidR="00153075">
        <w:rPr>
          <w:lang w:val="de-DE"/>
        </w:rPr>
        <w:t>, sich über de</w:t>
      </w:r>
      <w:r w:rsidR="00677C2D">
        <w:rPr>
          <w:lang w:val="de-DE"/>
        </w:rPr>
        <w:t>m</w:t>
      </w:r>
      <w:r w:rsidR="00153075">
        <w:rPr>
          <w:lang w:val="de-DE"/>
        </w:rPr>
        <w:t xml:space="preserve"> Gewöhnlichen und der Norm zu erheben und sich als Schöpfer zur Geltung zu bringen. Die beiden Bestandkategorien des Erhabenen sind laut M. </w:t>
      </w:r>
      <w:r>
        <w:rPr>
          <w:lang w:val="de-DE"/>
        </w:rPr>
        <w:t xml:space="preserve">I. </w:t>
      </w:r>
      <w:r w:rsidR="00153075">
        <w:rPr>
          <w:lang w:val="de-DE"/>
        </w:rPr>
        <w:t>Michailo</w:t>
      </w:r>
      <w:r w:rsidR="006E0A25">
        <w:rPr>
          <w:lang w:val="de-DE"/>
        </w:rPr>
        <w:t>w</w:t>
      </w:r>
      <w:r w:rsidR="00153075">
        <w:rPr>
          <w:lang w:val="de-DE"/>
        </w:rPr>
        <w:t xml:space="preserve"> hierarchisch organisiert: </w:t>
      </w:r>
      <w:r>
        <w:rPr>
          <w:lang w:val="de-DE"/>
        </w:rPr>
        <w:t>D</w:t>
      </w:r>
      <w:r w:rsidR="00153075">
        <w:rPr>
          <w:lang w:val="de-DE"/>
        </w:rPr>
        <w:t xml:space="preserve">as Tragische bildet die untere, das Schöne – die obere Stufe </w:t>
      </w:r>
      <w:r w:rsidR="006672D4">
        <w:rPr>
          <w:lang w:val="de-DE"/>
        </w:rPr>
        <w:t xml:space="preserve">dieser Oberkategorie </w:t>
      </w:r>
      <w:r w:rsidR="006672D4" w:rsidRPr="00474618">
        <w:rPr>
          <w:lang w:val="de-DE"/>
        </w:rPr>
        <w:t>[</w:t>
      </w:r>
      <w:r w:rsidR="006672D4">
        <w:rPr>
          <w:noProof/>
          <w:lang w:val="de-DE"/>
        </w:rPr>
        <w:t xml:space="preserve">Михайлов 1990: </w:t>
      </w:r>
      <w:r w:rsidR="006672D4" w:rsidRPr="001E79FF">
        <w:rPr>
          <w:lang w:val="de-DE"/>
        </w:rPr>
        <w:t>10-11</w:t>
      </w:r>
      <w:r w:rsidR="006672D4" w:rsidRPr="00474618">
        <w:rPr>
          <w:lang w:val="de-DE"/>
        </w:rPr>
        <w:t>]</w:t>
      </w:r>
      <w:r w:rsidR="00153075">
        <w:rPr>
          <w:lang w:val="de-DE"/>
        </w:rPr>
        <w:t>.</w:t>
      </w:r>
      <w:r w:rsidR="006672D4">
        <w:rPr>
          <w:lang w:val="de-DE"/>
        </w:rPr>
        <w:t xml:space="preserve"> </w:t>
      </w:r>
      <w:r w:rsidR="002C350F">
        <w:rPr>
          <w:lang w:val="de-DE"/>
        </w:rPr>
        <w:t xml:space="preserve">E. </w:t>
      </w:r>
      <w:r w:rsidR="006672D4">
        <w:rPr>
          <w:lang w:val="de-DE"/>
        </w:rPr>
        <w:t xml:space="preserve">G. </w:t>
      </w:r>
      <w:r w:rsidR="002C350F">
        <w:rPr>
          <w:lang w:val="de-DE"/>
        </w:rPr>
        <w:t xml:space="preserve">Gurenko folgt diesem Verortungsversuch nicht, indem er das Erhabene getrennt vom Schönen und Tragischen betrachtet, </w:t>
      </w:r>
      <w:r w:rsidR="003779D6">
        <w:rPr>
          <w:lang w:val="de-DE"/>
        </w:rPr>
        <w:t xml:space="preserve">und </w:t>
      </w:r>
      <w:r w:rsidR="002C350F">
        <w:rPr>
          <w:lang w:val="de-DE"/>
        </w:rPr>
        <w:t xml:space="preserve">sieht den Kern dieser Kategorie nicht im siegesbewussten Ankämpfen gegen die Kräfte der äußeren Welt, sondern im Streben </w:t>
      </w:r>
      <w:r w:rsidR="00E36BEF">
        <w:rPr>
          <w:lang w:val="de-DE"/>
        </w:rPr>
        <w:t>nach der</w:t>
      </w:r>
      <w:r w:rsidR="002C350F">
        <w:rPr>
          <w:lang w:val="de-DE"/>
        </w:rPr>
        <w:t xml:space="preserve"> Umsetzung von gesellschaftlich relevanten humanistischen Idealen und Zielen. Allerdings stimmt er mit </w:t>
      </w:r>
      <w:r w:rsidR="00B43FA1">
        <w:rPr>
          <w:lang w:val="de-DE"/>
        </w:rPr>
        <w:t>den beiden oben genannten Gelehrten</w:t>
      </w:r>
      <w:r w:rsidR="002C350F">
        <w:rPr>
          <w:lang w:val="de-DE"/>
        </w:rPr>
        <w:t xml:space="preserve"> in dem Punkt überein, dass diese Kategorie das Gefühl der Zugehörigkeit im Wahrnehmenden erweck</w:t>
      </w:r>
      <w:r w:rsidR="003779D6">
        <w:rPr>
          <w:lang w:val="de-DE"/>
        </w:rPr>
        <w:t>en soll</w:t>
      </w:r>
      <w:r w:rsidR="002C350F">
        <w:rPr>
          <w:lang w:val="de-DE"/>
        </w:rPr>
        <w:t>, selbst wenn er seine Nichtigkeit im Vergleich zum Geschilderten desto klarer begreift</w:t>
      </w:r>
      <w:r w:rsidR="003779D6">
        <w:rPr>
          <w:lang w:val="de-DE"/>
        </w:rPr>
        <w:t xml:space="preserve"> </w:t>
      </w:r>
      <w:r w:rsidR="003779D6" w:rsidRPr="00474618">
        <w:rPr>
          <w:lang w:val="de-DE"/>
        </w:rPr>
        <w:t>[</w:t>
      </w:r>
      <w:r w:rsidR="003779D6">
        <w:rPr>
          <w:noProof/>
          <w:lang w:val="de-DE"/>
        </w:rPr>
        <w:t xml:space="preserve">Гуренко 2022: </w:t>
      </w:r>
      <w:r w:rsidR="003779D6" w:rsidRPr="001E79FF">
        <w:rPr>
          <w:lang w:val="de-DE"/>
        </w:rPr>
        <w:t>11</w:t>
      </w:r>
      <w:r w:rsidR="003779D6">
        <w:rPr>
          <w:lang w:val="de-DE"/>
        </w:rPr>
        <w:t>5</w:t>
      </w:r>
      <w:r w:rsidR="003779D6" w:rsidRPr="00474618">
        <w:rPr>
          <w:lang w:val="de-DE"/>
        </w:rPr>
        <w:t>]</w:t>
      </w:r>
      <w:r w:rsidR="002C350F">
        <w:rPr>
          <w:lang w:val="de-DE"/>
        </w:rPr>
        <w:t>.</w:t>
      </w:r>
    </w:p>
    <w:p w14:paraId="57750A75" w14:textId="15B31427" w:rsidR="006303DD" w:rsidRDefault="00A0175B" w:rsidP="00CA7F31">
      <w:pPr>
        <w:rPr>
          <w:lang w:val="de-DE"/>
        </w:rPr>
      </w:pPr>
      <w:r>
        <w:rPr>
          <w:lang w:val="de-DE"/>
        </w:rPr>
        <w:t xml:space="preserve">Das Niedrige als Gegensatz zum Erhabenen wird von M. </w:t>
      </w:r>
      <w:r w:rsidR="00B43FA1">
        <w:rPr>
          <w:lang w:val="de-DE"/>
        </w:rPr>
        <w:t xml:space="preserve">I. </w:t>
      </w:r>
      <w:r>
        <w:rPr>
          <w:lang w:val="de-DE"/>
        </w:rPr>
        <w:t>Michailo</w:t>
      </w:r>
      <w:r w:rsidR="006E0A25">
        <w:rPr>
          <w:lang w:val="de-DE"/>
        </w:rPr>
        <w:t>w</w:t>
      </w:r>
      <w:r>
        <w:rPr>
          <w:lang w:val="de-DE"/>
        </w:rPr>
        <w:t xml:space="preserve"> als </w:t>
      </w:r>
      <w:r w:rsidR="002C350F">
        <w:rPr>
          <w:lang w:val="de-DE"/>
        </w:rPr>
        <w:t xml:space="preserve">eine Art </w:t>
      </w:r>
      <w:r>
        <w:rPr>
          <w:lang w:val="de-DE"/>
        </w:rPr>
        <w:t>Anti-Durchsetzung des schöpfenden und kreativen Menschen aufgefasst, das heißt als eine negative Durchsetzung und Selbstentfaltung, die den Menschen dem sozialen Umfeld und sich selbst entfremdet und ihn unter die Norm, den Durchschnitt, das Gewöhnliche sinken lässt. Diese Kategorie wird von dem Gelehrten wiederum als Oberbegriff für das Komische und das Hässliche dargestellt, wobei das Komische die erste, das Hässliche seinerseits die zweite Stufe des Niedrigen bildet</w:t>
      </w:r>
      <w:r w:rsidR="00B43FA1">
        <w:rPr>
          <w:lang w:val="de-DE"/>
        </w:rPr>
        <w:t xml:space="preserve"> </w:t>
      </w:r>
      <w:r w:rsidR="00B43FA1" w:rsidRPr="00474618">
        <w:rPr>
          <w:lang w:val="de-DE"/>
        </w:rPr>
        <w:t>[</w:t>
      </w:r>
      <w:r w:rsidR="00B43FA1">
        <w:rPr>
          <w:noProof/>
          <w:lang w:val="de-DE"/>
        </w:rPr>
        <w:t xml:space="preserve">Михайлов 1990: </w:t>
      </w:r>
      <w:r w:rsidR="00B43FA1" w:rsidRPr="001E79FF">
        <w:rPr>
          <w:lang w:val="de-DE"/>
        </w:rPr>
        <w:t>11</w:t>
      </w:r>
      <w:r w:rsidR="00B43FA1">
        <w:rPr>
          <w:lang w:val="de-DE"/>
        </w:rPr>
        <w:t>2</w:t>
      </w:r>
      <w:r w:rsidR="00B43FA1" w:rsidRPr="00474618">
        <w:rPr>
          <w:lang w:val="de-DE"/>
        </w:rPr>
        <w:t>]</w:t>
      </w:r>
      <w:r>
        <w:rPr>
          <w:lang w:val="de-DE"/>
        </w:rPr>
        <w:t>.</w:t>
      </w:r>
      <w:r w:rsidR="001E79FF" w:rsidRPr="00EF3028">
        <w:rPr>
          <w:lang w:val="de-DE"/>
        </w:rPr>
        <w:t xml:space="preserve"> </w:t>
      </w:r>
      <w:r w:rsidR="00B03888">
        <w:rPr>
          <w:lang w:val="de-DE"/>
        </w:rPr>
        <w:t xml:space="preserve">Auch E. </w:t>
      </w:r>
      <w:r w:rsidR="00B43FA1">
        <w:rPr>
          <w:lang w:val="de-DE"/>
        </w:rPr>
        <w:t xml:space="preserve">G. </w:t>
      </w:r>
      <w:r w:rsidR="00B03888">
        <w:rPr>
          <w:lang w:val="de-DE"/>
        </w:rPr>
        <w:t>Gurenko setzt das Niedrige dem Erhabenen entgegen, indem er diese Kategorie den Erscheinungen zuschreibt, in denen das Streben der Menschen nach irreführenden, egoistischen, antihumanistischen Idealen und Zielen zum Vorschein kommt. Als Reaktion auf solche Erscheinungen werden Ablehnung, Antipathie, Verabscheuung und Missachtung angeführt</w:t>
      </w:r>
      <w:r w:rsidR="00B43FA1" w:rsidRPr="00B43FA1">
        <w:rPr>
          <w:lang w:val="de-DE"/>
        </w:rPr>
        <w:t xml:space="preserve"> </w:t>
      </w:r>
      <w:r w:rsidR="00B43FA1" w:rsidRPr="00474618">
        <w:rPr>
          <w:lang w:val="de-DE"/>
        </w:rPr>
        <w:t>[</w:t>
      </w:r>
      <w:r w:rsidR="00B43FA1">
        <w:rPr>
          <w:noProof/>
          <w:lang w:val="de-DE"/>
        </w:rPr>
        <w:t xml:space="preserve">Гуренко 2022: </w:t>
      </w:r>
      <w:r w:rsidR="00B43FA1" w:rsidRPr="001E79FF">
        <w:rPr>
          <w:lang w:val="de-DE"/>
        </w:rPr>
        <w:t>11</w:t>
      </w:r>
      <w:r w:rsidR="00B43FA1" w:rsidRPr="00B43FA1">
        <w:rPr>
          <w:lang w:val="de-DE"/>
        </w:rPr>
        <w:t>5</w:t>
      </w:r>
      <w:r w:rsidR="00B43FA1" w:rsidRPr="00474618">
        <w:rPr>
          <w:lang w:val="de-DE"/>
        </w:rPr>
        <w:t>]</w:t>
      </w:r>
      <w:r w:rsidR="00B03888">
        <w:rPr>
          <w:lang w:val="de-DE"/>
        </w:rPr>
        <w:t>.</w:t>
      </w:r>
    </w:p>
    <w:p w14:paraId="794BACF5" w14:textId="58CBC472" w:rsidR="00B87AAC" w:rsidRDefault="003266AA" w:rsidP="00CA7F31">
      <w:pPr>
        <w:rPr>
          <w:lang w:val="de-DE"/>
        </w:rPr>
      </w:pPr>
      <w:r>
        <w:rPr>
          <w:lang w:val="de-DE"/>
        </w:rPr>
        <w:t>So sieht im Allgemeinen das System der ästhetischen Kategorien</w:t>
      </w:r>
      <w:r w:rsidR="0098021B">
        <w:rPr>
          <w:lang w:val="de-DE"/>
        </w:rPr>
        <w:t xml:space="preserve"> aus</w:t>
      </w:r>
      <w:r>
        <w:rPr>
          <w:lang w:val="de-DE"/>
        </w:rPr>
        <w:t xml:space="preserve">, wie es in der inländischen Forschungstradition geschildert wird. Zwar vertreten die Forschenden </w:t>
      </w:r>
      <w:r w:rsidR="00A93C8B">
        <w:rPr>
          <w:lang w:val="de-DE"/>
        </w:rPr>
        <w:t>z</w:t>
      </w:r>
      <w:r>
        <w:rPr>
          <w:lang w:val="de-DE"/>
        </w:rPr>
        <w:t>uweilen unterschiedliche Standpunkte im Hinblick auf die hierarchische Struktur des Kategoriens</w:t>
      </w:r>
      <w:r w:rsidR="00A93C8B">
        <w:rPr>
          <w:lang w:val="de-DE"/>
        </w:rPr>
        <w:t xml:space="preserve">ystems und die Inhalte jeder einzelnen Kategorie, die Vorstellung von sechs oben geschilderten Hauptkategorien hat sich aber bis in den heutigen Tag bewahrt. Anders verhält es sich in der deutschen Forschung. Obwohl sie auf den gleichen antiken (Platon, Aristoteles) und neuzeitlichen (z.B. </w:t>
      </w:r>
      <w:r w:rsidR="00B43FA1">
        <w:rPr>
          <w:lang w:val="de-DE"/>
        </w:rPr>
        <w:t xml:space="preserve">I. </w:t>
      </w:r>
      <w:r w:rsidR="00A93C8B">
        <w:rPr>
          <w:lang w:val="de-DE"/>
        </w:rPr>
        <w:t xml:space="preserve">Kant, </w:t>
      </w:r>
      <w:r w:rsidR="00B43FA1">
        <w:rPr>
          <w:lang w:val="de-DE"/>
        </w:rPr>
        <w:t xml:space="preserve">F. </w:t>
      </w:r>
      <w:r w:rsidR="00A93C8B">
        <w:rPr>
          <w:lang w:val="de-DE"/>
        </w:rPr>
        <w:t xml:space="preserve">Hegel) Quellen beruht, hat sie aktuell eine andere Entwicklungsrichtung </w:t>
      </w:r>
      <w:r w:rsidR="00594BB6">
        <w:rPr>
          <w:lang w:val="de-DE"/>
        </w:rPr>
        <w:t>ei</w:t>
      </w:r>
      <w:r w:rsidR="00A93C8B">
        <w:rPr>
          <w:lang w:val="de-DE"/>
        </w:rPr>
        <w:t xml:space="preserve">ngeschlagen. </w:t>
      </w:r>
      <w:r w:rsidR="00AA6675">
        <w:rPr>
          <w:lang w:val="de-DE"/>
        </w:rPr>
        <w:t xml:space="preserve">Das etablierte System von ästhetischen Kategorien, das noch im 20 Jh. galt, umfasste </w:t>
      </w:r>
      <w:r w:rsidR="00AA6675" w:rsidRPr="00AA6675">
        <w:rPr>
          <w:lang w:val="de-DE"/>
        </w:rPr>
        <w:t>das Schöne, das Erhabene, die Tragik, die Komik, die Anmut, das Groteske, die Ironie, das Pathos</w:t>
      </w:r>
      <w:r w:rsidR="00AA6675">
        <w:rPr>
          <w:lang w:val="de-DE"/>
        </w:rPr>
        <w:t xml:space="preserve"> und</w:t>
      </w:r>
      <w:r w:rsidR="00AA6675" w:rsidRPr="00AA6675">
        <w:rPr>
          <w:lang w:val="de-DE"/>
        </w:rPr>
        <w:t xml:space="preserve"> die Hässlichkeit.</w:t>
      </w:r>
      <w:r w:rsidR="00AA6675">
        <w:rPr>
          <w:lang w:val="de-DE"/>
        </w:rPr>
        <w:t xml:space="preserve"> Da dieser Kategoriensatz wie selbst die Idee der verallgemeinernden Kategorisierung </w:t>
      </w:r>
      <w:r w:rsidR="00AA6675">
        <w:rPr>
          <w:lang w:val="de-DE"/>
        </w:rPr>
        <w:lastRenderedPageBreak/>
        <w:t>angesichts immer neu entstehender Kunstformen im weiteren Verlauf der Geschichte zunehmend auf Kritik stieß, genießt der kategorisierende Ansatz in der modernen ästhetischen Forschung im Westen (und insbesondere in Deutschland) keine große Popularität</w:t>
      </w:r>
      <w:r w:rsidR="00B43FA1">
        <w:rPr>
          <w:lang w:val="de-DE"/>
        </w:rPr>
        <w:t xml:space="preserve"> </w:t>
      </w:r>
      <w:r w:rsidR="00B43FA1" w:rsidRPr="00474618">
        <w:rPr>
          <w:lang w:val="de-DE"/>
        </w:rPr>
        <w:t>[</w:t>
      </w:r>
      <w:r w:rsidR="00B43FA1">
        <w:rPr>
          <w:noProof/>
          <w:lang w:val="de-DE"/>
        </w:rPr>
        <w:t xml:space="preserve">Styka 2013: </w:t>
      </w:r>
      <w:r w:rsidR="00B43FA1" w:rsidRPr="001E79FF">
        <w:rPr>
          <w:lang w:val="de-DE"/>
        </w:rPr>
        <w:t>1</w:t>
      </w:r>
      <w:r w:rsidR="00B43FA1">
        <w:rPr>
          <w:lang w:val="de-DE"/>
        </w:rPr>
        <w:t>66-167</w:t>
      </w:r>
      <w:r w:rsidR="00B43FA1" w:rsidRPr="00474618">
        <w:rPr>
          <w:lang w:val="de-DE"/>
        </w:rPr>
        <w:t>]</w:t>
      </w:r>
      <w:r w:rsidR="00AA6675">
        <w:rPr>
          <w:lang w:val="de-DE"/>
        </w:rPr>
        <w:t xml:space="preserve">. Beim Versuch, die Fortsetzung des Kategoriensystems in der </w:t>
      </w:r>
      <w:r w:rsidR="008D38FA">
        <w:rPr>
          <w:lang w:val="de-DE"/>
        </w:rPr>
        <w:t>d</w:t>
      </w:r>
      <w:r w:rsidR="00AA6675">
        <w:rPr>
          <w:lang w:val="de-DE"/>
        </w:rPr>
        <w:t>eutsch</w:t>
      </w:r>
      <w:r w:rsidR="008D38FA">
        <w:rPr>
          <w:lang w:val="de-DE"/>
        </w:rPr>
        <w:t>en</w:t>
      </w:r>
      <w:r w:rsidR="00AA6675">
        <w:rPr>
          <w:lang w:val="de-DE"/>
        </w:rPr>
        <w:t xml:space="preserve"> Forschung </w:t>
      </w:r>
      <w:r w:rsidR="00114B62">
        <w:rPr>
          <w:lang w:val="de-DE"/>
        </w:rPr>
        <w:t>doch nachzuverfolgen, lässt sich schnell feststellen, dass hier</w:t>
      </w:r>
      <w:r w:rsidR="00130A18">
        <w:rPr>
          <w:lang w:val="de-DE"/>
        </w:rPr>
        <w:t xml:space="preserve"> </w:t>
      </w:r>
      <w:r w:rsidR="00114B62">
        <w:rPr>
          <w:lang w:val="de-DE"/>
        </w:rPr>
        <w:t>von</w:t>
      </w:r>
      <w:r w:rsidR="00130A18">
        <w:rPr>
          <w:lang w:val="de-DE"/>
        </w:rPr>
        <w:t xml:space="preserve"> unterschiedliche</w:t>
      </w:r>
      <w:r w:rsidR="00114B62">
        <w:rPr>
          <w:lang w:val="de-DE"/>
        </w:rPr>
        <w:t>n</w:t>
      </w:r>
      <w:r w:rsidR="00130A18">
        <w:rPr>
          <w:lang w:val="de-DE"/>
        </w:rPr>
        <w:t xml:space="preserve"> Basiskategoriensätze</w:t>
      </w:r>
      <w:r w:rsidR="00114B62">
        <w:rPr>
          <w:lang w:val="de-DE"/>
        </w:rPr>
        <w:t>n die Rede sein kann</w:t>
      </w:r>
      <w:r w:rsidR="00130A18">
        <w:rPr>
          <w:lang w:val="de-DE"/>
        </w:rPr>
        <w:t>. So finden wir z.B. bei O</w:t>
      </w:r>
      <w:r w:rsidR="00EA4086">
        <w:rPr>
          <w:lang w:val="de-DE"/>
        </w:rPr>
        <w:t>.</w:t>
      </w:r>
      <w:r w:rsidR="00130A18">
        <w:rPr>
          <w:lang w:val="de-DE"/>
        </w:rPr>
        <w:t xml:space="preserve"> Külpe mit </w:t>
      </w:r>
      <w:r w:rsidR="001777C5">
        <w:rPr>
          <w:lang w:val="de-DE"/>
        </w:rPr>
        <w:t>Schönheit und Hässlichkeit, die als primär gelten, sowie</w:t>
      </w:r>
      <w:r w:rsidR="008D38FA">
        <w:rPr>
          <w:lang w:val="de-DE"/>
        </w:rPr>
        <w:t xml:space="preserve"> mit</w:t>
      </w:r>
      <w:r w:rsidR="001777C5">
        <w:rPr>
          <w:lang w:val="de-DE"/>
        </w:rPr>
        <w:t xml:space="preserve"> </w:t>
      </w:r>
      <w:r w:rsidR="00130A18">
        <w:rPr>
          <w:lang w:val="de-DE"/>
        </w:rPr>
        <w:t>Anmut, Erhabenheit,</w:t>
      </w:r>
      <w:r w:rsidR="00114B62">
        <w:rPr>
          <w:lang w:val="de-DE"/>
        </w:rPr>
        <w:t xml:space="preserve"> </w:t>
      </w:r>
      <w:r w:rsidR="00130A18">
        <w:rPr>
          <w:lang w:val="de-DE"/>
        </w:rPr>
        <w:t xml:space="preserve">Tragik und Komik </w:t>
      </w:r>
      <w:r w:rsidR="001777C5">
        <w:rPr>
          <w:lang w:val="de-DE"/>
        </w:rPr>
        <w:t>ebenfalls sechs</w:t>
      </w:r>
      <w:r w:rsidR="00130A18">
        <w:rPr>
          <w:lang w:val="de-DE"/>
        </w:rPr>
        <w:t xml:space="preserve"> sogenannte ästhetische Modifikationen</w:t>
      </w:r>
      <w:r w:rsidR="001777C5">
        <w:rPr>
          <w:lang w:val="de-DE"/>
        </w:rPr>
        <w:t xml:space="preserve">, deren Zusammensetzung aber </w:t>
      </w:r>
      <w:r w:rsidR="00EA4086">
        <w:rPr>
          <w:lang w:val="de-DE"/>
        </w:rPr>
        <w:t xml:space="preserve">von der oben beleuchteten abweicht </w:t>
      </w:r>
      <w:r w:rsidR="00EA4086" w:rsidRPr="00474618">
        <w:rPr>
          <w:lang w:val="de-DE"/>
        </w:rPr>
        <w:t>[</w:t>
      </w:r>
      <w:r w:rsidR="00EA4086">
        <w:rPr>
          <w:noProof/>
          <w:lang w:val="de-DE"/>
        </w:rPr>
        <w:t xml:space="preserve">Külpe 1921: </w:t>
      </w:r>
      <w:r w:rsidR="00EA4086" w:rsidRPr="001E79FF">
        <w:rPr>
          <w:lang w:val="de-DE"/>
        </w:rPr>
        <w:t>1</w:t>
      </w:r>
      <w:r w:rsidR="00EA4086">
        <w:rPr>
          <w:lang w:val="de-DE"/>
        </w:rPr>
        <w:t>64</w:t>
      </w:r>
      <w:r w:rsidR="00EA4086" w:rsidRPr="00474618">
        <w:rPr>
          <w:lang w:val="de-DE"/>
        </w:rPr>
        <w:t>]</w:t>
      </w:r>
      <w:r w:rsidR="00130A18">
        <w:rPr>
          <w:lang w:val="de-DE"/>
        </w:rPr>
        <w:t>.</w:t>
      </w:r>
      <w:r w:rsidR="00EA4086">
        <w:rPr>
          <w:lang w:val="de-DE"/>
        </w:rPr>
        <w:t xml:space="preserve"> </w:t>
      </w:r>
      <w:r w:rsidR="003F4ACA">
        <w:rPr>
          <w:lang w:val="de-DE"/>
        </w:rPr>
        <w:t>In der Terminologie F</w:t>
      </w:r>
      <w:r w:rsidR="00EA4086">
        <w:rPr>
          <w:lang w:val="de-DE"/>
        </w:rPr>
        <w:t xml:space="preserve">. </w:t>
      </w:r>
      <w:r w:rsidR="003F4ACA">
        <w:rPr>
          <w:lang w:val="de-DE"/>
        </w:rPr>
        <w:t>Kutscheras entsprechen den ästhetischen Kategorien ästhetische Begriffe. Diese werden in einer längeren Liste von Adjektiven zusammengefasst, die aus sechs Abfolgen von verwandten und antonymischen Begriffen besteht</w:t>
      </w:r>
      <w:r w:rsidR="003B2CDC">
        <w:rPr>
          <w:lang w:val="de-DE"/>
        </w:rPr>
        <w:t xml:space="preserve"> </w:t>
      </w:r>
      <w:r w:rsidR="003B2CDC" w:rsidRPr="00474618">
        <w:rPr>
          <w:lang w:val="de-DE"/>
        </w:rPr>
        <w:t>[</w:t>
      </w:r>
      <w:r w:rsidR="003B2CDC">
        <w:rPr>
          <w:noProof/>
          <w:lang w:val="de-DE"/>
        </w:rPr>
        <w:t xml:space="preserve">Kutschera 1988: </w:t>
      </w:r>
      <w:r w:rsidR="003B2CDC">
        <w:rPr>
          <w:lang w:val="de-DE"/>
        </w:rPr>
        <w:t>90</w:t>
      </w:r>
      <w:r w:rsidR="003B2CDC" w:rsidRPr="00474618">
        <w:rPr>
          <w:lang w:val="de-DE"/>
        </w:rPr>
        <w:t>]</w:t>
      </w:r>
      <w:r w:rsidR="003F4ACA">
        <w:rPr>
          <w:lang w:val="de-DE"/>
        </w:rPr>
        <w:t xml:space="preserve">. Im Vorwort zum Sammelband „Ästhetische Kategorien“ </w:t>
      </w:r>
      <w:r w:rsidR="009B3FB7">
        <w:rPr>
          <w:lang w:val="de-DE"/>
        </w:rPr>
        <w:t xml:space="preserve">stellen </w:t>
      </w:r>
      <w:r w:rsidR="009B3FB7" w:rsidRPr="009B3FB7">
        <w:rPr>
          <w:lang w:val="de-DE"/>
        </w:rPr>
        <w:t>M</w:t>
      </w:r>
      <w:r w:rsidR="003B2CDC">
        <w:rPr>
          <w:lang w:val="de-DE"/>
        </w:rPr>
        <w:t>.</w:t>
      </w:r>
      <w:r w:rsidR="009B3FB7" w:rsidRPr="009B3FB7">
        <w:rPr>
          <w:lang w:val="de-DE"/>
        </w:rPr>
        <w:t xml:space="preserve"> Leisch-Kiesl</w:t>
      </w:r>
      <w:r w:rsidR="009B3FB7">
        <w:rPr>
          <w:lang w:val="de-DE"/>
        </w:rPr>
        <w:t>,</w:t>
      </w:r>
      <w:r w:rsidR="009B3FB7" w:rsidRPr="009B3FB7">
        <w:rPr>
          <w:lang w:val="de-DE"/>
        </w:rPr>
        <w:t xml:space="preserve"> M</w:t>
      </w:r>
      <w:r w:rsidR="003B2CDC">
        <w:rPr>
          <w:lang w:val="de-DE"/>
        </w:rPr>
        <w:t>.</w:t>
      </w:r>
      <w:r w:rsidR="009B3FB7" w:rsidRPr="009B3FB7">
        <w:rPr>
          <w:lang w:val="de-DE"/>
        </w:rPr>
        <w:t xml:space="preserve"> Gottschlich</w:t>
      </w:r>
      <w:r w:rsidR="009B3FB7">
        <w:rPr>
          <w:lang w:val="de-DE"/>
        </w:rPr>
        <w:t xml:space="preserve"> und</w:t>
      </w:r>
      <w:r w:rsidR="009B3FB7" w:rsidRPr="009B3FB7">
        <w:rPr>
          <w:lang w:val="de-DE"/>
        </w:rPr>
        <w:t xml:space="preserve"> S</w:t>
      </w:r>
      <w:r w:rsidR="003B2CDC">
        <w:rPr>
          <w:lang w:val="de-DE"/>
        </w:rPr>
        <w:t>.</w:t>
      </w:r>
      <w:r w:rsidR="009B3FB7" w:rsidRPr="009B3FB7">
        <w:rPr>
          <w:lang w:val="de-DE"/>
        </w:rPr>
        <w:t xml:space="preserve"> Winder</w:t>
      </w:r>
      <w:r w:rsidR="009B3FB7">
        <w:rPr>
          <w:lang w:val="de-DE"/>
        </w:rPr>
        <w:t xml:space="preserve"> die acht ausgewählten Kategorien der Ästhetik</w:t>
      </w:r>
      <w:r w:rsidR="003B2CDC">
        <w:rPr>
          <w:lang w:val="de-DE"/>
        </w:rPr>
        <w:t xml:space="preserve"> vor</w:t>
      </w:r>
      <w:r w:rsidR="009B3FB7">
        <w:rPr>
          <w:lang w:val="de-DE"/>
        </w:rPr>
        <w:t>, denen die Beiträge des Sammelbandes gewidmet sind, und nämlich:</w:t>
      </w:r>
      <w:r w:rsidR="009B3FB7" w:rsidRPr="009B3FB7">
        <w:rPr>
          <w:lang w:val="de-DE"/>
        </w:rPr>
        <w:t xml:space="preserve"> das Schöne, das Erhabene, das Hässliche, Nachahmung, Zeitlichkeit, Atmosphäre, Zeichen und Performativität</w:t>
      </w:r>
      <w:r w:rsidR="003B2CDC">
        <w:rPr>
          <w:lang w:val="de-DE"/>
        </w:rPr>
        <w:t xml:space="preserve"> </w:t>
      </w:r>
      <w:r w:rsidR="003B2CDC" w:rsidRPr="00474618">
        <w:rPr>
          <w:lang w:val="de-DE"/>
        </w:rPr>
        <w:t>[</w:t>
      </w:r>
      <w:r w:rsidR="003B2CDC">
        <w:rPr>
          <w:noProof/>
          <w:lang w:val="de-DE"/>
        </w:rPr>
        <w:t xml:space="preserve">Leisch-Kiesl, Gottschlich, Winder 2017: </w:t>
      </w:r>
      <w:r w:rsidR="003B2CDC">
        <w:rPr>
          <w:lang w:val="de-DE"/>
        </w:rPr>
        <w:t>9-10</w:t>
      </w:r>
      <w:r w:rsidR="003B2CDC" w:rsidRPr="00474618">
        <w:rPr>
          <w:lang w:val="de-DE"/>
        </w:rPr>
        <w:t>]</w:t>
      </w:r>
      <w:r w:rsidR="009B3FB7">
        <w:rPr>
          <w:lang w:val="de-DE"/>
        </w:rPr>
        <w:t xml:space="preserve">. </w:t>
      </w:r>
      <w:r w:rsidR="00130A18">
        <w:rPr>
          <w:lang w:val="de-DE"/>
        </w:rPr>
        <w:t xml:space="preserve">Bei den Forschern am Max-Planck-Institut für empirische Ästhetik </w:t>
      </w:r>
      <w:r w:rsidR="001777C5">
        <w:rPr>
          <w:lang w:val="de-DE"/>
        </w:rPr>
        <w:t>besteht das</w:t>
      </w:r>
      <w:r w:rsidR="00130A18">
        <w:rPr>
          <w:lang w:val="de-DE"/>
        </w:rPr>
        <w:t xml:space="preserve"> System </w:t>
      </w:r>
      <w:r w:rsidR="003B2CDC">
        <w:rPr>
          <w:lang w:val="de-DE"/>
        </w:rPr>
        <w:t xml:space="preserve">wiederum </w:t>
      </w:r>
      <w:r w:rsidR="00130A18">
        <w:rPr>
          <w:lang w:val="de-DE"/>
        </w:rPr>
        <w:t xml:space="preserve">aus </w:t>
      </w:r>
      <w:r w:rsidR="003B2CDC">
        <w:rPr>
          <w:lang w:val="de-DE"/>
        </w:rPr>
        <w:t>sechs</w:t>
      </w:r>
      <w:r w:rsidR="00130A18">
        <w:rPr>
          <w:lang w:val="de-DE"/>
        </w:rPr>
        <w:t xml:space="preserve"> Kategorien: dem als Grundkategorie betrachteten Schönen, dem Hässlichen, dem Erhabenen, dem Wunderbaren, der Eleganz und dem Kitsch</w:t>
      </w:r>
      <w:r w:rsidR="003B2CDC">
        <w:rPr>
          <w:lang w:val="de-DE"/>
        </w:rPr>
        <w:t xml:space="preserve"> </w:t>
      </w:r>
      <w:r w:rsidR="003B2CDC" w:rsidRPr="00474618">
        <w:rPr>
          <w:lang w:val="de-DE"/>
        </w:rPr>
        <w:t>[</w:t>
      </w:r>
      <w:r w:rsidR="003B2CDC">
        <w:rPr>
          <w:lang w:val="de-DE"/>
        </w:rPr>
        <w:t>Max-Planck-Institut für empirische Ästhetik</w:t>
      </w:r>
      <w:r w:rsidR="003B2CDC">
        <w:rPr>
          <w:noProof/>
          <w:lang w:val="de-DE"/>
        </w:rPr>
        <w:t xml:space="preserve"> 2015</w:t>
      </w:r>
      <w:r w:rsidR="003B2CDC" w:rsidRPr="00474618">
        <w:rPr>
          <w:lang w:val="de-DE"/>
        </w:rPr>
        <w:t>]</w:t>
      </w:r>
      <w:r w:rsidR="00130A18">
        <w:rPr>
          <w:lang w:val="de-DE"/>
        </w:rPr>
        <w:t xml:space="preserve">. </w:t>
      </w:r>
      <w:r w:rsidR="009B3FB7">
        <w:rPr>
          <w:lang w:val="de-DE"/>
        </w:rPr>
        <w:t xml:space="preserve">Diese und andere Beispiele machen deutlich, dass der Begriff der ästhetischen Kategorien in der zeitgenössischen deutschen Forschung etwas in den Hintergrund gerückt ist und anderen Gegebenheiten der Ästhetik, wie z.B. </w:t>
      </w:r>
      <w:r w:rsidR="00E54A80">
        <w:rPr>
          <w:lang w:val="de-DE"/>
        </w:rPr>
        <w:t xml:space="preserve">ästhetischer Erfahrung Platz gemacht hat. Die Forschenden sind sich nicht nur </w:t>
      </w:r>
      <w:r w:rsidR="0098021B">
        <w:rPr>
          <w:lang w:val="de-DE"/>
        </w:rPr>
        <w:t>über die</w:t>
      </w:r>
      <w:r w:rsidR="00E54A80">
        <w:rPr>
          <w:lang w:val="de-DE"/>
        </w:rPr>
        <w:t xml:space="preserve"> Anordnung der ästhetischen Kategorien innerhalb des Systems und den Inhalt jeder Kategorie </w:t>
      </w:r>
      <w:r w:rsidR="002C18BD">
        <w:rPr>
          <w:lang w:val="de-DE"/>
        </w:rPr>
        <w:t>nicht einig</w:t>
      </w:r>
      <w:r w:rsidR="00E54A80">
        <w:rPr>
          <w:lang w:val="de-DE"/>
        </w:rPr>
        <w:t xml:space="preserve">, sondern auch und vor allem über ihre Anzahl und selbst über ihre Notwendigkeit. </w:t>
      </w:r>
      <w:r w:rsidR="008906ED">
        <w:rPr>
          <w:lang w:val="de-DE"/>
        </w:rPr>
        <w:t>Dennoch wird in der vorliegenden Abschlussarbeit am etablierten klassischen System der ästhetischen Kategorien festgehalten, das oben ausführlich dargestellt worden ist.</w:t>
      </w:r>
      <w:r w:rsidR="00E54A80">
        <w:rPr>
          <w:lang w:val="de-DE"/>
        </w:rPr>
        <w:t xml:space="preserve"> </w:t>
      </w:r>
    </w:p>
    <w:p w14:paraId="7319DAA0" w14:textId="0CC8B76C" w:rsidR="00F52062" w:rsidRPr="00B32414" w:rsidRDefault="00F52062" w:rsidP="00F52062">
      <w:pPr>
        <w:pStyle w:val="1"/>
        <w:rPr>
          <w:shd w:val="clear" w:color="auto" w:fill="FFFFFF"/>
          <w:lang w:val="de-DE"/>
        </w:rPr>
      </w:pPr>
      <w:bookmarkStart w:id="4" w:name="_Toc135409296"/>
      <w:r w:rsidRPr="00F52062">
        <w:rPr>
          <w:shd w:val="clear" w:color="auto" w:fill="FFFFFF"/>
          <w:lang w:val="de-DE"/>
        </w:rPr>
        <w:t xml:space="preserve">1.1.2 </w:t>
      </w:r>
      <w:r w:rsidR="005662D1">
        <w:rPr>
          <w:shd w:val="clear" w:color="auto" w:fill="FFFFFF"/>
          <w:lang w:val="de-DE"/>
        </w:rPr>
        <w:t xml:space="preserve">Das Fantastische als ästhetische Kategorie. </w:t>
      </w:r>
      <w:r>
        <w:rPr>
          <w:shd w:val="clear" w:color="auto" w:fill="FFFFFF"/>
          <w:lang w:val="de-DE"/>
        </w:rPr>
        <w:t>Hauptmerkmale</w:t>
      </w:r>
      <w:r w:rsidRPr="00B32414">
        <w:rPr>
          <w:shd w:val="clear" w:color="auto" w:fill="FFFFFF"/>
          <w:lang w:val="de-DE"/>
        </w:rPr>
        <w:t xml:space="preserve"> </w:t>
      </w:r>
      <w:r>
        <w:rPr>
          <w:shd w:val="clear" w:color="auto" w:fill="FFFFFF"/>
          <w:lang w:val="de-DE"/>
        </w:rPr>
        <w:t>des</w:t>
      </w:r>
      <w:r w:rsidRPr="00B32414">
        <w:rPr>
          <w:shd w:val="clear" w:color="auto" w:fill="FFFFFF"/>
          <w:lang w:val="de-DE"/>
        </w:rPr>
        <w:t xml:space="preserve"> </w:t>
      </w:r>
      <w:r w:rsidR="00AA70E0">
        <w:rPr>
          <w:shd w:val="clear" w:color="auto" w:fill="FFFFFF"/>
          <w:lang w:val="de-DE"/>
        </w:rPr>
        <w:t>F</w:t>
      </w:r>
      <w:r>
        <w:rPr>
          <w:shd w:val="clear" w:color="auto" w:fill="FFFFFF"/>
          <w:lang w:val="de-DE"/>
        </w:rPr>
        <w:t>antastischen</w:t>
      </w:r>
      <w:r w:rsidRPr="00B32414">
        <w:rPr>
          <w:shd w:val="clear" w:color="auto" w:fill="FFFFFF"/>
          <w:lang w:val="de-DE"/>
        </w:rPr>
        <w:t xml:space="preserve"> </w:t>
      </w:r>
      <w:r>
        <w:rPr>
          <w:shd w:val="clear" w:color="auto" w:fill="FFFFFF"/>
          <w:lang w:val="de-DE"/>
        </w:rPr>
        <w:t>in</w:t>
      </w:r>
      <w:r w:rsidRPr="00B32414">
        <w:rPr>
          <w:shd w:val="clear" w:color="auto" w:fill="FFFFFF"/>
          <w:lang w:val="de-DE"/>
        </w:rPr>
        <w:t xml:space="preserve"> </w:t>
      </w:r>
      <w:r>
        <w:rPr>
          <w:shd w:val="clear" w:color="auto" w:fill="FFFFFF"/>
          <w:lang w:val="de-DE"/>
        </w:rPr>
        <w:t>einem</w:t>
      </w:r>
      <w:r w:rsidRPr="00B32414">
        <w:rPr>
          <w:shd w:val="clear" w:color="auto" w:fill="FFFFFF"/>
          <w:lang w:val="de-DE"/>
        </w:rPr>
        <w:t xml:space="preserve"> </w:t>
      </w:r>
      <w:r>
        <w:rPr>
          <w:shd w:val="clear" w:color="auto" w:fill="FFFFFF"/>
          <w:lang w:val="de-DE"/>
        </w:rPr>
        <w:t>literarischen Werk</w:t>
      </w:r>
      <w:bookmarkEnd w:id="4"/>
    </w:p>
    <w:p w14:paraId="58592CF2" w14:textId="0F5213CC" w:rsidR="00797322" w:rsidRDefault="00F52062" w:rsidP="00D54D1E">
      <w:pPr>
        <w:rPr>
          <w:lang w:val="de-DE"/>
        </w:rPr>
      </w:pPr>
      <w:r>
        <w:rPr>
          <w:lang w:val="de-DE"/>
        </w:rPr>
        <w:t xml:space="preserve">Neben den oben aufgeführten Hauptkategorien der Ästhetik gibt es zahlreiche weitere Kategorien, unter anderem das </w:t>
      </w:r>
      <w:r w:rsidR="001443D5">
        <w:rPr>
          <w:lang w:val="de-DE"/>
        </w:rPr>
        <w:t>F</w:t>
      </w:r>
      <w:r>
        <w:rPr>
          <w:lang w:val="de-DE"/>
        </w:rPr>
        <w:t xml:space="preserve">antastische. </w:t>
      </w:r>
      <w:r w:rsidR="003D69FD">
        <w:rPr>
          <w:lang w:val="de-DE"/>
        </w:rPr>
        <w:t xml:space="preserve">Obwohl die Frage nach der Definition </w:t>
      </w:r>
      <w:r w:rsidR="0093638A">
        <w:rPr>
          <w:lang w:val="de-DE"/>
        </w:rPr>
        <w:t xml:space="preserve">des </w:t>
      </w:r>
      <w:r w:rsidR="001443D5">
        <w:rPr>
          <w:lang w:val="de-DE"/>
        </w:rPr>
        <w:t>F</w:t>
      </w:r>
      <w:r w:rsidR="0093638A">
        <w:rPr>
          <w:lang w:val="de-DE"/>
        </w:rPr>
        <w:t xml:space="preserve">antastischen </w:t>
      </w:r>
      <w:r w:rsidR="003D69FD">
        <w:rPr>
          <w:lang w:val="de-DE"/>
        </w:rPr>
        <w:t xml:space="preserve">sehr alt ist, </w:t>
      </w:r>
      <w:r w:rsidR="00400E90">
        <w:rPr>
          <w:lang w:val="de-DE"/>
        </w:rPr>
        <w:t>bleibt sie</w:t>
      </w:r>
      <w:r w:rsidR="0093638A">
        <w:rPr>
          <w:lang w:val="de-DE"/>
        </w:rPr>
        <w:t xml:space="preserve"> äußerst komplex. </w:t>
      </w:r>
      <w:r w:rsidR="00B77916">
        <w:rPr>
          <w:lang w:val="de-DE"/>
        </w:rPr>
        <w:t xml:space="preserve">Diese Tatsache resultiert bereits daraus, dass man </w:t>
      </w:r>
      <w:r w:rsidR="00400E90">
        <w:rPr>
          <w:lang w:val="de-DE"/>
        </w:rPr>
        <w:t>bei der Eingrenzung</w:t>
      </w:r>
      <w:r w:rsidR="00B77916">
        <w:rPr>
          <w:lang w:val="de-DE"/>
        </w:rPr>
        <w:t xml:space="preserve"> dieser Kategorie nicht am Realitätsbezug des </w:t>
      </w:r>
      <w:r w:rsidR="001443D5">
        <w:rPr>
          <w:lang w:val="de-DE"/>
        </w:rPr>
        <w:t>F</w:t>
      </w:r>
      <w:r w:rsidR="00B77916">
        <w:rPr>
          <w:lang w:val="de-DE"/>
        </w:rPr>
        <w:t>antastischen vorbeigehen kann. Dabei ist wohlbekannt, dass der Begriff der Realität selbst äußerst instabil und umstritten ist.</w:t>
      </w:r>
      <w:r w:rsidR="00AC4B6C">
        <w:rPr>
          <w:lang w:val="de-DE"/>
        </w:rPr>
        <w:t xml:space="preserve"> Seine Abgrenzung vom Irrealen ist fließend und von vielen Faktoren bedingt</w:t>
      </w:r>
      <w:r w:rsidR="00F53FEF" w:rsidRPr="00F53FEF">
        <w:rPr>
          <w:lang w:val="de-DE"/>
        </w:rPr>
        <w:t xml:space="preserve"> </w:t>
      </w:r>
      <w:r w:rsidR="00F53FEF" w:rsidRPr="00474618">
        <w:rPr>
          <w:lang w:val="de-DE"/>
        </w:rPr>
        <w:t>[</w:t>
      </w:r>
      <w:r w:rsidR="00F53FEF" w:rsidRPr="004204C0">
        <w:rPr>
          <w:noProof/>
          <w:lang w:val="de-DE"/>
        </w:rPr>
        <w:t>Фрумкин 2013</w:t>
      </w:r>
      <w:r w:rsidR="00F53FEF">
        <w:rPr>
          <w:noProof/>
          <w:lang w:val="de-DE"/>
        </w:rPr>
        <w:t xml:space="preserve">: </w:t>
      </w:r>
      <w:r w:rsidR="00F53FEF" w:rsidRPr="00F53FEF">
        <w:rPr>
          <w:lang w:val="de-DE"/>
        </w:rPr>
        <w:t>8</w:t>
      </w:r>
      <w:r w:rsidR="00F53FEF" w:rsidRPr="00474618">
        <w:rPr>
          <w:lang w:val="de-DE"/>
        </w:rPr>
        <w:t>]</w:t>
      </w:r>
      <w:r w:rsidR="00AC4B6C">
        <w:rPr>
          <w:lang w:val="de-DE"/>
        </w:rPr>
        <w:t>.</w:t>
      </w:r>
      <w:r w:rsidR="00B77916">
        <w:rPr>
          <w:lang w:val="de-DE"/>
        </w:rPr>
        <w:t xml:space="preserve"> </w:t>
      </w:r>
      <w:r w:rsidR="00AC4B6C">
        <w:rPr>
          <w:lang w:val="de-DE"/>
        </w:rPr>
        <w:t xml:space="preserve">Dennoch </w:t>
      </w:r>
      <w:r w:rsidR="00EC72D1">
        <w:rPr>
          <w:lang w:val="de-DE"/>
        </w:rPr>
        <w:t>bildete</w:t>
      </w:r>
      <w:r w:rsidR="00AC4B6C">
        <w:rPr>
          <w:lang w:val="de-DE"/>
        </w:rPr>
        <w:t xml:space="preserve"> </w:t>
      </w:r>
      <w:r w:rsidR="00EC72D1">
        <w:rPr>
          <w:lang w:val="de-DE"/>
        </w:rPr>
        <w:t xml:space="preserve">die Dualität des Realen und des Irrealen lange Zeit den Kern der Definition des </w:t>
      </w:r>
      <w:r w:rsidR="001443D5">
        <w:rPr>
          <w:lang w:val="de-DE"/>
        </w:rPr>
        <w:t>F</w:t>
      </w:r>
      <w:r w:rsidR="00EC72D1">
        <w:rPr>
          <w:lang w:val="de-DE"/>
        </w:rPr>
        <w:t xml:space="preserve">antastischen (z.B. bei </w:t>
      </w:r>
      <w:r w:rsidR="00F53FEF">
        <w:rPr>
          <w:lang w:val="de-DE"/>
        </w:rPr>
        <w:t>W</w:t>
      </w:r>
      <w:r w:rsidR="00EC72D1">
        <w:rPr>
          <w:lang w:val="de-DE"/>
        </w:rPr>
        <w:t>. S</w:t>
      </w:r>
      <w:r w:rsidR="000D2160">
        <w:rPr>
          <w:lang w:val="de-DE"/>
        </w:rPr>
        <w:t>s</w:t>
      </w:r>
      <w:r w:rsidR="00EC72D1">
        <w:rPr>
          <w:lang w:val="de-DE"/>
        </w:rPr>
        <w:t>olo</w:t>
      </w:r>
      <w:r w:rsidR="000D2160">
        <w:rPr>
          <w:lang w:val="de-DE"/>
        </w:rPr>
        <w:t>w</w:t>
      </w:r>
      <w:r w:rsidR="00EC72D1">
        <w:rPr>
          <w:lang w:val="de-DE"/>
        </w:rPr>
        <w:t>jo</w:t>
      </w:r>
      <w:r w:rsidR="000D2160">
        <w:rPr>
          <w:lang w:val="de-DE"/>
        </w:rPr>
        <w:t>w</w:t>
      </w:r>
      <w:r w:rsidR="00EC72D1">
        <w:rPr>
          <w:lang w:val="de-DE"/>
        </w:rPr>
        <w:t xml:space="preserve">, </w:t>
      </w:r>
      <w:r w:rsidR="00F53FEF">
        <w:rPr>
          <w:lang w:val="de-DE"/>
        </w:rPr>
        <w:t xml:space="preserve">J. </w:t>
      </w:r>
      <w:r w:rsidR="00EC72D1">
        <w:rPr>
          <w:lang w:val="de-DE"/>
        </w:rPr>
        <w:t xml:space="preserve">Castex, </w:t>
      </w:r>
      <w:r w:rsidR="00F53FEF">
        <w:rPr>
          <w:lang w:val="de-DE"/>
        </w:rPr>
        <w:t xml:space="preserve">R. </w:t>
      </w:r>
      <w:r w:rsidR="00EC72D1">
        <w:rPr>
          <w:lang w:val="de-DE"/>
        </w:rPr>
        <w:t>Caillois)</w:t>
      </w:r>
      <w:r w:rsidR="00F53FEF">
        <w:rPr>
          <w:lang w:val="de-DE"/>
        </w:rPr>
        <w:t xml:space="preserve"> </w:t>
      </w:r>
      <w:r w:rsidR="00F53FEF" w:rsidRPr="00474618">
        <w:rPr>
          <w:lang w:val="de-DE"/>
        </w:rPr>
        <w:t>[</w:t>
      </w:r>
      <w:r w:rsidR="00EB1E9C">
        <w:rPr>
          <w:noProof/>
          <w:lang w:val="de-DE"/>
        </w:rPr>
        <w:t>Grob 2006</w:t>
      </w:r>
      <w:r w:rsidR="00F53FEF">
        <w:rPr>
          <w:noProof/>
          <w:lang w:val="de-DE"/>
        </w:rPr>
        <w:t xml:space="preserve">: </w:t>
      </w:r>
      <w:r w:rsidR="00EB1E9C">
        <w:rPr>
          <w:lang w:val="de-DE"/>
        </w:rPr>
        <w:t>145</w:t>
      </w:r>
      <w:r w:rsidR="00F53FEF" w:rsidRPr="00474618">
        <w:rPr>
          <w:lang w:val="de-DE"/>
        </w:rPr>
        <w:t>]</w:t>
      </w:r>
      <w:r w:rsidR="00EC72D1">
        <w:rPr>
          <w:lang w:val="de-DE"/>
        </w:rPr>
        <w:t xml:space="preserve">. </w:t>
      </w:r>
      <w:r w:rsidR="00657E1D">
        <w:rPr>
          <w:lang w:val="de-DE"/>
        </w:rPr>
        <w:t xml:space="preserve">So verstand beispielsweise R. Caillois unter dem </w:t>
      </w:r>
      <w:r w:rsidR="001443D5">
        <w:rPr>
          <w:lang w:val="de-DE"/>
        </w:rPr>
        <w:t>F</w:t>
      </w:r>
      <w:r w:rsidR="00657E1D">
        <w:rPr>
          <w:lang w:val="de-DE"/>
        </w:rPr>
        <w:t xml:space="preserve">antastischen das Eindringen des </w:t>
      </w:r>
      <w:r w:rsidR="00657E1D">
        <w:rPr>
          <w:lang w:val="de-DE"/>
        </w:rPr>
        <w:lastRenderedPageBreak/>
        <w:t>Unzulässigen und Unmöglichen in die gewohnte Ordnung des Alltags, also des Irrealen in den Bereich des Realen</w:t>
      </w:r>
      <w:r w:rsidR="00EB1E9C">
        <w:rPr>
          <w:lang w:val="de-DE"/>
        </w:rPr>
        <w:t xml:space="preserve"> </w:t>
      </w:r>
      <w:r w:rsidR="00EB1E9C" w:rsidRPr="00474618">
        <w:rPr>
          <w:lang w:val="de-DE"/>
        </w:rPr>
        <w:t>[</w:t>
      </w:r>
      <w:r w:rsidR="00EB1E9C" w:rsidRPr="004204C0">
        <w:rPr>
          <w:noProof/>
          <w:lang w:val="de-DE"/>
        </w:rPr>
        <w:t>Кайуа 2006</w:t>
      </w:r>
      <w:r w:rsidR="00EB1E9C">
        <w:rPr>
          <w:noProof/>
          <w:lang w:val="de-DE"/>
        </w:rPr>
        <w:t xml:space="preserve">: </w:t>
      </w:r>
      <w:r w:rsidR="00EB1E9C" w:rsidRPr="00657E1D">
        <w:rPr>
          <w:lang w:val="de-DE"/>
        </w:rPr>
        <w:t>110-111</w:t>
      </w:r>
      <w:r w:rsidR="00EB1E9C" w:rsidRPr="00474618">
        <w:rPr>
          <w:lang w:val="de-DE"/>
        </w:rPr>
        <w:t>]</w:t>
      </w:r>
      <w:r w:rsidR="00657E1D">
        <w:rPr>
          <w:lang w:val="de-DE"/>
        </w:rPr>
        <w:t>.</w:t>
      </w:r>
    </w:p>
    <w:p w14:paraId="14E00EFB" w14:textId="7E68C2B8" w:rsidR="00D54D1E" w:rsidRDefault="005662D1" w:rsidP="00D54D1E">
      <w:pPr>
        <w:rPr>
          <w:lang w:val="de-DE"/>
        </w:rPr>
      </w:pPr>
      <w:r>
        <w:rPr>
          <w:lang w:val="de-DE"/>
        </w:rPr>
        <w:t>Im Großen und Ganzen entspringt dieser Tradition auch e</w:t>
      </w:r>
      <w:r w:rsidR="00350348">
        <w:rPr>
          <w:lang w:val="de-DE"/>
        </w:rPr>
        <w:t xml:space="preserve">ine der bedeutendsten Definitionen des </w:t>
      </w:r>
      <w:r w:rsidR="001443D5">
        <w:rPr>
          <w:lang w:val="de-DE"/>
        </w:rPr>
        <w:t>F</w:t>
      </w:r>
      <w:r w:rsidR="00350348">
        <w:rPr>
          <w:lang w:val="de-DE"/>
        </w:rPr>
        <w:t>antastischen</w:t>
      </w:r>
      <w:r>
        <w:rPr>
          <w:lang w:val="de-DE"/>
        </w:rPr>
        <w:t>, die</w:t>
      </w:r>
      <w:r w:rsidR="00350348">
        <w:rPr>
          <w:lang w:val="de-DE"/>
        </w:rPr>
        <w:t xml:space="preserve"> von T</w:t>
      </w:r>
      <w:r w:rsidR="00EB1E9C">
        <w:rPr>
          <w:lang w:val="de-DE"/>
        </w:rPr>
        <w:t>.</w:t>
      </w:r>
      <w:r w:rsidR="00350348">
        <w:rPr>
          <w:lang w:val="de-DE"/>
        </w:rPr>
        <w:t xml:space="preserve"> Todorov</w:t>
      </w:r>
      <w:r>
        <w:rPr>
          <w:lang w:val="de-DE"/>
        </w:rPr>
        <w:t xml:space="preserve"> stammt</w:t>
      </w:r>
      <w:r w:rsidR="00B21543">
        <w:rPr>
          <w:lang w:val="de-DE"/>
        </w:rPr>
        <w:t xml:space="preserve">. </w:t>
      </w:r>
      <w:r>
        <w:rPr>
          <w:lang w:val="de-DE"/>
        </w:rPr>
        <w:t>Auf Belletristik bezogen stellt der Forscher</w:t>
      </w:r>
      <w:r w:rsidR="00B21543">
        <w:rPr>
          <w:lang w:val="de-DE"/>
        </w:rPr>
        <w:t xml:space="preserve"> </w:t>
      </w:r>
      <w:r w:rsidR="00350348">
        <w:rPr>
          <w:lang w:val="de-DE"/>
        </w:rPr>
        <w:t>die Unschlüssigkeit des sogenannten impliziten Lesers über die Realität bzw. Irrealität des geschilderten Geschehens</w:t>
      </w:r>
      <w:r>
        <w:rPr>
          <w:lang w:val="de-DE"/>
        </w:rPr>
        <w:t xml:space="preserve"> in den Vordergrund</w:t>
      </w:r>
      <w:r w:rsidR="00350348">
        <w:rPr>
          <w:lang w:val="de-DE"/>
        </w:rPr>
        <w:t xml:space="preserve">, die fakultativ von einer ebensolchen Unschlüssigkeit der Figuren begleitet werden kann (und meistens begleitet wird). Neben diesen beiden Merkmalen des </w:t>
      </w:r>
      <w:r w:rsidR="001443D5">
        <w:rPr>
          <w:lang w:val="de-DE"/>
        </w:rPr>
        <w:t>F</w:t>
      </w:r>
      <w:r w:rsidR="00350348">
        <w:rPr>
          <w:lang w:val="de-DE"/>
        </w:rPr>
        <w:t xml:space="preserve">antastischen nennt </w:t>
      </w:r>
      <w:r w:rsidR="00E47B79">
        <w:rPr>
          <w:lang w:val="de-DE"/>
        </w:rPr>
        <w:t xml:space="preserve">T. </w:t>
      </w:r>
      <w:r w:rsidR="00350348">
        <w:rPr>
          <w:lang w:val="de-DE"/>
        </w:rPr>
        <w:t xml:space="preserve">Todorov noch ein drittes: </w:t>
      </w:r>
      <w:r w:rsidR="00AB0FFA">
        <w:rPr>
          <w:lang w:val="de-DE"/>
        </w:rPr>
        <w:t>D</w:t>
      </w:r>
      <w:r w:rsidR="00350348">
        <w:rPr>
          <w:lang w:val="de-DE"/>
        </w:rPr>
        <w:t>er Leser muss sowohl auf eine allegorische, als auch auf eine poetische Auslegung des Textes verzichten</w:t>
      </w:r>
      <w:r w:rsidR="00EB1E9C">
        <w:rPr>
          <w:lang w:val="de-DE"/>
        </w:rPr>
        <w:t xml:space="preserve"> </w:t>
      </w:r>
      <w:r w:rsidR="00EB1E9C" w:rsidRPr="00474618">
        <w:rPr>
          <w:lang w:val="de-DE"/>
        </w:rPr>
        <w:t>[</w:t>
      </w:r>
      <w:r w:rsidR="00EB1E9C" w:rsidRPr="004204C0">
        <w:rPr>
          <w:noProof/>
          <w:lang w:val="de-DE"/>
        </w:rPr>
        <w:t>Тодоров 1999</w:t>
      </w:r>
      <w:r w:rsidR="00EB1E9C">
        <w:rPr>
          <w:noProof/>
          <w:lang w:val="de-DE"/>
        </w:rPr>
        <w:t xml:space="preserve">: </w:t>
      </w:r>
      <w:r w:rsidR="00EB1E9C">
        <w:rPr>
          <w:lang w:val="de-DE"/>
        </w:rPr>
        <w:t>31</w:t>
      </w:r>
      <w:r w:rsidR="00EB1E9C" w:rsidRPr="00474618">
        <w:rPr>
          <w:lang w:val="de-DE"/>
        </w:rPr>
        <w:t>]</w:t>
      </w:r>
      <w:r w:rsidR="00350348">
        <w:rPr>
          <w:lang w:val="de-DE"/>
        </w:rPr>
        <w:t>.</w:t>
      </w:r>
      <w:r w:rsidR="00EB1E9C">
        <w:rPr>
          <w:lang w:val="de-DE"/>
        </w:rPr>
        <w:t xml:space="preserve"> </w:t>
      </w:r>
      <w:r w:rsidR="00350348">
        <w:rPr>
          <w:lang w:val="de-DE"/>
        </w:rPr>
        <w:t xml:space="preserve">Der französische Forscher betrachtet das </w:t>
      </w:r>
      <w:r w:rsidR="001443D5">
        <w:rPr>
          <w:lang w:val="de-DE"/>
        </w:rPr>
        <w:t>F</w:t>
      </w:r>
      <w:r w:rsidR="00350348">
        <w:rPr>
          <w:lang w:val="de-DE"/>
        </w:rPr>
        <w:t xml:space="preserve">antastische zudem </w:t>
      </w:r>
      <w:r w:rsidR="00A704D5">
        <w:rPr>
          <w:lang w:val="de-DE"/>
        </w:rPr>
        <w:t xml:space="preserve">als eine Abart der größeren Kategorie der „ambivalenten Sichtweise“ sowie </w:t>
      </w:r>
      <w:r w:rsidR="00350348">
        <w:rPr>
          <w:lang w:val="de-DE"/>
        </w:rPr>
        <w:t>als eine Grenzkategorie zwischen dem Wu</w:t>
      </w:r>
      <w:r w:rsidR="006A5A6E">
        <w:rPr>
          <w:lang w:val="de-DE"/>
        </w:rPr>
        <w:t>n</w:t>
      </w:r>
      <w:r w:rsidR="00350348">
        <w:rPr>
          <w:lang w:val="de-DE"/>
        </w:rPr>
        <w:t>derbaren und dem Unheimlichen</w:t>
      </w:r>
      <w:r w:rsidR="006A5A6E">
        <w:rPr>
          <w:lang w:val="de-DE"/>
        </w:rPr>
        <w:t xml:space="preserve">. </w:t>
      </w:r>
      <w:r w:rsidR="00A704D5">
        <w:rPr>
          <w:lang w:val="de-DE"/>
        </w:rPr>
        <w:t xml:space="preserve">Dabei betont er, dass das </w:t>
      </w:r>
      <w:r w:rsidR="001443D5">
        <w:rPr>
          <w:lang w:val="de-DE"/>
        </w:rPr>
        <w:t>F</w:t>
      </w:r>
      <w:r w:rsidR="00A704D5">
        <w:rPr>
          <w:lang w:val="de-DE"/>
        </w:rPr>
        <w:t xml:space="preserve">antastische in dieser Grenzrolle immerwährend im Schwund begriffen ist, denn sobald sich der Leser für eine natürliche oder für eine außernatürliche Erklärung des Geschehens entscheiden kann, verlässt er die Kategorie des </w:t>
      </w:r>
      <w:r w:rsidR="001443D5">
        <w:rPr>
          <w:lang w:val="de-DE"/>
        </w:rPr>
        <w:t>F</w:t>
      </w:r>
      <w:r w:rsidR="00A704D5">
        <w:rPr>
          <w:lang w:val="de-DE"/>
        </w:rPr>
        <w:t xml:space="preserve">antastischen und geht im ersten Fall zum </w:t>
      </w:r>
      <w:r w:rsidR="005A1650">
        <w:rPr>
          <w:lang w:val="de-DE"/>
        </w:rPr>
        <w:t xml:space="preserve">Unheimlichen, im zweiten – zum Wunderbaren über. Je nachdem, zu welchem der beiden Pole das </w:t>
      </w:r>
      <w:r w:rsidR="001443D5">
        <w:rPr>
          <w:lang w:val="de-DE"/>
        </w:rPr>
        <w:t>f</w:t>
      </w:r>
      <w:r w:rsidR="005A1650">
        <w:rPr>
          <w:lang w:val="de-DE"/>
        </w:rPr>
        <w:t>antastische Werk letzten Endes abschweift, gibt es laut</w:t>
      </w:r>
      <w:r w:rsidR="00E47B79">
        <w:rPr>
          <w:lang w:val="de-DE"/>
        </w:rPr>
        <w:t xml:space="preserve"> T.</w:t>
      </w:r>
      <w:r w:rsidR="005A1650">
        <w:rPr>
          <w:lang w:val="de-DE"/>
        </w:rPr>
        <w:t xml:space="preserve"> Todorov zwei Unterarten des </w:t>
      </w:r>
      <w:r w:rsidR="001443D5">
        <w:rPr>
          <w:lang w:val="de-DE"/>
        </w:rPr>
        <w:t>F</w:t>
      </w:r>
      <w:r w:rsidR="005A1650">
        <w:rPr>
          <w:lang w:val="de-DE"/>
        </w:rPr>
        <w:t xml:space="preserve">antastischen: das </w:t>
      </w:r>
      <w:r w:rsidR="001443D5">
        <w:rPr>
          <w:lang w:val="de-DE"/>
        </w:rPr>
        <w:t>F</w:t>
      </w:r>
      <w:r w:rsidR="005A1650">
        <w:rPr>
          <w:lang w:val="de-DE"/>
        </w:rPr>
        <w:t xml:space="preserve">antastische-Unheimliche und das </w:t>
      </w:r>
      <w:r w:rsidR="001443D5">
        <w:rPr>
          <w:lang w:val="de-DE"/>
        </w:rPr>
        <w:t>F</w:t>
      </w:r>
      <w:r w:rsidR="005A1650">
        <w:rPr>
          <w:lang w:val="de-DE"/>
        </w:rPr>
        <w:t>antastische-Wunderbare</w:t>
      </w:r>
      <w:r w:rsidR="00EB1E9C">
        <w:rPr>
          <w:lang w:val="de-DE"/>
        </w:rPr>
        <w:t xml:space="preserve"> </w:t>
      </w:r>
      <w:r w:rsidR="00EB1E9C" w:rsidRPr="00474618">
        <w:rPr>
          <w:lang w:val="de-DE"/>
        </w:rPr>
        <w:t>[</w:t>
      </w:r>
      <w:r w:rsidR="00EB1E9C" w:rsidRPr="004204C0">
        <w:rPr>
          <w:noProof/>
          <w:lang w:val="de-DE"/>
        </w:rPr>
        <w:t>Тодоров 1999</w:t>
      </w:r>
      <w:r w:rsidR="00EB1E9C">
        <w:rPr>
          <w:noProof/>
          <w:lang w:val="de-DE"/>
        </w:rPr>
        <w:t xml:space="preserve">: </w:t>
      </w:r>
      <w:r w:rsidR="00EB1E9C">
        <w:rPr>
          <w:lang w:val="de-DE"/>
        </w:rPr>
        <w:t>24-51</w:t>
      </w:r>
      <w:r w:rsidR="00EB1E9C" w:rsidRPr="00474618">
        <w:rPr>
          <w:lang w:val="de-DE"/>
        </w:rPr>
        <w:t>]</w:t>
      </w:r>
      <w:r w:rsidR="005A1650">
        <w:rPr>
          <w:lang w:val="de-DE"/>
        </w:rPr>
        <w:t>.</w:t>
      </w:r>
    </w:p>
    <w:p w14:paraId="76E91AA9" w14:textId="3D86750A" w:rsidR="00D44CEA" w:rsidRDefault="00D44CEA" w:rsidP="00D44CEA">
      <w:pPr>
        <w:rPr>
          <w:lang w:val="de-DE"/>
        </w:rPr>
      </w:pPr>
      <w:r>
        <w:rPr>
          <w:lang w:val="de-DE"/>
        </w:rPr>
        <w:t xml:space="preserve">Auch K. </w:t>
      </w:r>
      <w:r w:rsidR="0019447C">
        <w:rPr>
          <w:lang w:val="de-DE"/>
        </w:rPr>
        <w:t xml:space="preserve">G. </w:t>
      </w:r>
      <w:r>
        <w:rPr>
          <w:lang w:val="de-DE"/>
        </w:rPr>
        <w:t xml:space="preserve">Frumkin baut seine Theorie des Fantastischen auf dem Gegensatz zwischen dem Realen und dem Irrealen auf. Als Hauptmerkmal </w:t>
      </w:r>
      <w:r w:rsidR="0019447C">
        <w:rPr>
          <w:lang w:val="de-DE"/>
        </w:rPr>
        <w:t>dieser Kategorie</w:t>
      </w:r>
      <w:r>
        <w:rPr>
          <w:lang w:val="de-DE"/>
        </w:rPr>
        <w:t xml:space="preserve"> betrachtet er eine absichtlich vom Autor eingebrachte typologische Irrealität des Geschilderten, wenn das Geschehen eines Werks nicht nur nicht stattgefunden hat (sonst müsste man alle schöngeistigen Werke dem Fantastischen zurechnen), sondern auch laut dem aktuellen Kenntnisstand der jeweiligen Gemeinschaft nicht stattfinden kann. Wenn das der Fall ist, spricht der Forscher vom unbedingten Fantastischen. Doch in Anbetracht der von K. </w:t>
      </w:r>
      <w:r w:rsidR="00966D2F">
        <w:rPr>
          <w:lang w:val="de-DE"/>
        </w:rPr>
        <w:t xml:space="preserve">G. </w:t>
      </w:r>
      <w:r>
        <w:rPr>
          <w:lang w:val="de-DE"/>
        </w:rPr>
        <w:t xml:space="preserve">Frumkin hervorgehobenen zeitlichen Relativität dieser Kategorie kann ein Werk außerhalb seiner Entstehungsepoche und des kulturellen Kreises seiner Erschaffung nur schwer mit Sicherheit dem Fantastischen zugerechnet oder daraus ausgeklammert werden. Deswegen führt K. </w:t>
      </w:r>
      <w:r w:rsidR="00966D2F">
        <w:rPr>
          <w:lang w:val="de-DE"/>
        </w:rPr>
        <w:t xml:space="preserve">G. </w:t>
      </w:r>
      <w:r>
        <w:rPr>
          <w:lang w:val="de-DE"/>
        </w:rPr>
        <w:t xml:space="preserve">Frumkin auch den Begriff des bedingten Fantastischen ein, der auf die Werke zutrifft, die aus der heutigen Sicht als fantastisch angesehen werden, obwohl sie vom Autor als solche nicht konzipiert wurden. Außerdem behandelt der Forscher das Problem der Eingrenzung des Fantastischen im Rahmen eines Werks. Er greift auf die Terminologie von W. </w:t>
      </w:r>
      <w:r w:rsidR="001530F9">
        <w:rPr>
          <w:lang w:val="de-DE"/>
        </w:rPr>
        <w:t xml:space="preserve">M. </w:t>
      </w:r>
      <w:r>
        <w:rPr>
          <w:lang w:val="de-DE"/>
        </w:rPr>
        <w:t>Tschumakow zurück und spricht vom formellen und inhaltlichen Fantastischen. Vom Ersteren ist dann die Rede, wenn die fantastische Komponente eine untergeordnete Rolle im Werk spielt; vom Letzteren – wenn diese den Kern des Werks bildet. Folglich ist das reine Fantastische an der Schnittstelle zwischen dem unbedingten und dem inhaltlichen Fantastischen zu suchen. Alle übrigen Erscheinungsformen dieser Kategorie können dem Fantastischen im weiteren Sinne zugerechnet werden</w:t>
      </w:r>
      <w:r w:rsidR="001530F9">
        <w:rPr>
          <w:lang w:val="de-DE"/>
        </w:rPr>
        <w:t xml:space="preserve"> </w:t>
      </w:r>
      <w:r w:rsidR="001530F9" w:rsidRPr="00474618">
        <w:rPr>
          <w:lang w:val="de-DE"/>
        </w:rPr>
        <w:t>[</w:t>
      </w:r>
      <w:r w:rsidR="001530F9" w:rsidRPr="004204C0">
        <w:rPr>
          <w:noProof/>
          <w:lang w:val="de-DE"/>
        </w:rPr>
        <w:t>Фрумкин 2013</w:t>
      </w:r>
      <w:r w:rsidR="001530F9">
        <w:rPr>
          <w:noProof/>
          <w:lang w:val="de-DE"/>
        </w:rPr>
        <w:t xml:space="preserve">: </w:t>
      </w:r>
      <w:r w:rsidR="001530F9">
        <w:rPr>
          <w:lang w:val="de-DE"/>
        </w:rPr>
        <w:t>8-30</w:t>
      </w:r>
      <w:r w:rsidR="001530F9" w:rsidRPr="00474618">
        <w:rPr>
          <w:lang w:val="de-DE"/>
        </w:rPr>
        <w:t>]</w:t>
      </w:r>
      <w:r>
        <w:rPr>
          <w:lang w:val="de-DE"/>
        </w:rPr>
        <w:t>.</w:t>
      </w:r>
    </w:p>
    <w:p w14:paraId="0AD4FE12" w14:textId="1CD36F17" w:rsidR="00D54D1E" w:rsidRDefault="004925EC" w:rsidP="008A2AA3">
      <w:pPr>
        <w:rPr>
          <w:lang w:val="de-DE"/>
        </w:rPr>
      </w:pPr>
      <w:r>
        <w:rPr>
          <w:lang w:val="de-DE"/>
        </w:rPr>
        <w:lastRenderedPageBreak/>
        <w:t xml:space="preserve">Im Unterschied zu </w:t>
      </w:r>
      <w:r w:rsidR="00E64760">
        <w:rPr>
          <w:lang w:val="de-DE"/>
        </w:rPr>
        <w:t xml:space="preserve">T. </w:t>
      </w:r>
      <w:r>
        <w:rPr>
          <w:lang w:val="de-DE"/>
        </w:rPr>
        <w:t xml:space="preserve">Todorov findet K. </w:t>
      </w:r>
      <w:r w:rsidR="00966D2F">
        <w:rPr>
          <w:lang w:val="de-DE"/>
        </w:rPr>
        <w:t xml:space="preserve">G. </w:t>
      </w:r>
      <w:r>
        <w:rPr>
          <w:lang w:val="de-DE"/>
        </w:rPr>
        <w:t xml:space="preserve">Frumkin </w:t>
      </w:r>
      <w:r w:rsidR="00D44CEA">
        <w:rPr>
          <w:lang w:val="de-DE"/>
        </w:rPr>
        <w:t xml:space="preserve">aber </w:t>
      </w:r>
      <w:r>
        <w:rPr>
          <w:lang w:val="de-DE"/>
        </w:rPr>
        <w:t xml:space="preserve">die Koexistenz von allegorischen und </w:t>
      </w:r>
      <w:r w:rsidR="001443D5">
        <w:rPr>
          <w:lang w:val="de-DE"/>
        </w:rPr>
        <w:t>f</w:t>
      </w:r>
      <w:r>
        <w:rPr>
          <w:lang w:val="de-DE"/>
        </w:rPr>
        <w:t>antastischen Elementen in einem Werk bis zu einem gewissen Grad natürlich und unvermeidbar</w:t>
      </w:r>
      <w:r w:rsidR="001530F9">
        <w:rPr>
          <w:lang w:val="de-DE"/>
        </w:rPr>
        <w:t xml:space="preserve"> </w:t>
      </w:r>
      <w:r w:rsidR="001530F9" w:rsidRPr="00474618">
        <w:rPr>
          <w:lang w:val="de-DE"/>
        </w:rPr>
        <w:t>[</w:t>
      </w:r>
      <w:r w:rsidR="001530F9" w:rsidRPr="004204C0">
        <w:rPr>
          <w:noProof/>
          <w:lang w:val="de-DE"/>
        </w:rPr>
        <w:t>Фрумкин 2013</w:t>
      </w:r>
      <w:r w:rsidR="001530F9">
        <w:rPr>
          <w:noProof/>
          <w:lang w:val="de-DE"/>
        </w:rPr>
        <w:t xml:space="preserve">: </w:t>
      </w:r>
      <w:r w:rsidR="001530F9" w:rsidRPr="00F53FEF">
        <w:rPr>
          <w:lang w:val="de-DE"/>
        </w:rPr>
        <w:t>8</w:t>
      </w:r>
      <w:r w:rsidR="001530F9" w:rsidRPr="00474618">
        <w:rPr>
          <w:lang w:val="de-DE"/>
        </w:rPr>
        <w:t>]</w:t>
      </w:r>
      <w:r>
        <w:rPr>
          <w:lang w:val="de-DE"/>
        </w:rPr>
        <w:t xml:space="preserve">. </w:t>
      </w:r>
      <w:r w:rsidR="00D54D1E">
        <w:rPr>
          <w:lang w:val="de-DE"/>
        </w:rPr>
        <w:t>Eine ähnliche Sichtweise findet man auch bei F. Weinreich. Als einen Gegensatz zur Theorie von T. Todorov kann man seine These betrachten, das Fantastische in der Kunst sei dazu da, als Metapher für die Realität zu fungieren und Probleme aufzuwerfen und zu behandeln, die am realistischen Material nicht geschildert werden können.</w:t>
      </w:r>
      <w:r w:rsidR="00D54D1E" w:rsidRPr="00D54D1E">
        <w:rPr>
          <w:lang w:val="de-DE"/>
        </w:rPr>
        <w:t xml:space="preserve"> </w:t>
      </w:r>
      <w:r w:rsidR="00D54D1E">
        <w:rPr>
          <w:lang w:val="de-DE"/>
        </w:rPr>
        <w:t xml:space="preserve">Als Beleg dafür führt </w:t>
      </w:r>
      <w:r w:rsidR="001530F9">
        <w:rPr>
          <w:lang w:val="de-DE"/>
        </w:rPr>
        <w:t xml:space="preserve">F. </w:t>
      </w:r>
      <w:r w:rsidR="00D54D1E">
        <w:rPr>
          <w:lang w:val="de-DE"/>
        </w:rPr>
        <w:t>Weinreich die Tatsache auf, dass fantastische Werke (vor allem Science-Fiction) unter anderem in der Medizinforschung zuweilen als Gedankenexperimente betrachtet werden. Daher rühre eine besondere Verantwortung der Autoren für die dargestellten Inhalte</w:t>
      </w:r>
      <w:r w:rsidR="001530F9">
        <w:rPr>
          <w:lang w:val="de-DE"/>
        </w:rPr>
        <w:t xml:space="preserve"> </w:t>
      </w:r>
      <w:r w:rsidR="001530F9" w:rsidRPr="00474618">
        <w:rPr>
          <w:lang w:val="de-DE"/>
        </w:rPr>
        <w:t>[</w:t>
      </w:r>
      <w:r w:rsidR="001530F9">
        <w:rPr>
          <w:noProof/>
          <w:lang w:val="de-DE"/>
        </w:rPr>
        <w:t xml:space="preserve">Weinreich 2012: </w:t>
      </w:r>
      <w:r w:rsidR="001530F9">
        <w:rPr>
          <w:lang w:val="de-DE"/>
        </w:rPr>
        <w:t>19-35</w:t>
      </w:r>
      <w:r w:rsidR="001530F9" w:rsidRPr="00474618">
        <w:rPr>
          <w:lang w:val="de-DE"/>
        </w:rPr>
        <w:t>]</w:t>
      </w:r>
      <w:r w:rsidR="00D54D1E">
        <w:rPr>
          <w:lang w:val="de-DE"/>
        </w:rPr>
        <w:t>.</w:t>
      </w:r>
    </w:p>
    <w:p w14:paraId="5F767879" w14:textId="1A504964" w:rsidR="007D2E2E" w:rsidRPr="00B21543" w:rsidRDefault="00AD5FB6" w:rsidP="00D54D1E">
      <w:pPr>
        <w:rPr>
          <w:lang w:val="de-DE"/>
        </w:rPr>
      </w:pPr>
      <w:r>
        <w:rPr>
          <w:lang w:val="de-DE"/>
        </w:rPr>
        <w:t>Aus einem wiederum anderen Blickwinkel innerhalb der Dichotomie „real – irreal“ wird</w:t>
      </w:r>
      <w:r w:rsidR="007D2E2E">
        <w:rPr>
          <w:lang w:val="de-DE"/>
        </w:rPr>
        <w:t xml:space="preserve"> das </w:t>
      </w:r>
      <w:r w:rsidR="006B04A8">
        <w:rPr>
          <w:lang w:val="de-DE"/>
        </w:rPr>
        <w:t>F</w:t>
      </w:r>
      <w:r w:rsidR="007D2E2E">
        <w:rPr>
          <w:lang w:val="de-DE"/>
        </w:rPr>
        <w:t xml:space="preserve">antastische im Artikel von I. </w:t>
      </w:r>
      <w:r w:rsidR="001E519D">
        <w:rPr>
          <w:lang w:val="de-DE"/>
        </w:rPr>
        <w:t xml:space="preserve">P. </w:t>
      </w:r>
      <w:r w:rsidR="007D2E2E">
        <w:rPr>
          <w:lang w:val="de-DE"/>
        </w:rPr>
        <w:t xml:space="preserve">Smirnow behandelt, der diese Kategorie hauptsächlich an ihrem antihistorischen Charakter festmacht, also an der Tatsache, dass das </w:t>
      </w:r>
      <w:r w:rsidR="006B04A8">
        <w:rPr>
          <w:lang w:val="de-DE"/>
        </w:rPr>
        <w:t>F</w:t>
      </w:r>
      <w:r w:rsidR="007D2E2E">
        <w:rPr>
          <w:lang w:val="de-DE"/>
        </w:rPr>
        <w:t>antastische den normalen Zeitverlauf aus der Vergangenheit in die Zukunft verletzt und ihn rückgängig machen kann</w:t>
      </w:r>
      <w:r w:rsidR="001E519D">
        <w:rPr>
          <w:lang w:val="de-DE"/>
        </w:rPr>
        <w:t xml:space="preserve"> </w:t>
      </w:r>
      <w:r w:rsidR="001E519D" w:rsidRPr="00474618">
        <w:rPr>
          <w:lang w:val="de-DE"/>
        </w:rPr>
        <w:t>[</w:t>
      </w:r>
      <w:r w:rsidR="001E519D" w:rsidRPr="004204C0">
        <w:rPr>
          <w:noProof/>
          <w:lang w:val="de-DE"/>
        </w:rPr>
        <w:t>Смирнов 2007</w:t>
      </w:r>
      <w:r w:rsidR="001E519D">
        <w:rPr>
          <w:noProof/>
          <w:lang w:val="de-DE"/>
        </w:rPr>
        <w:t xml:space="preserve">: </w:t>
      </w:r>
      <w:r w:rsidR="001E519D" w:rsidRPr="00B21543">
        <w:rPr>
          <w:lang w:val="de-DE"/>
        </w:rPr>
        <w:t>22-24</w:t>
      </w:r>
      <w:r w:rsidR="001E519D" w:rsidRPr="00474618">
        <w:rPr>
          <w:lang w:val="de-DE"/>
        </w:rPr>
        <w:t>]</w:t>
      </w:r>
      <w:r w:rsidR="007D2E2E">
        <w:rPr>
          <w:lang w:val="de-DE"/>
        </w:rPr>
        <w:t>.</w:t>
      </w:r>
      <w:r w:rsidR="001E519D">
        <w:rPr>
          <w:lang w:val="de-DE"/>
        </w:rPr>
        <w:t xml:space="preserve"> </w:t>
      </w:r>
      <w:r w:rsidR="006B0A0E">
        <w:rPr>
          <w:lang w:val="de-DE"/>
        </w:rPr>
        <w:t xml:space="preserve">Den Bruch mit den Gesetzmäßigkeiten der Zeit sowie anderen Aspekten der objektiven Wirklichkeit hebt auch I. </w:t>
      </w:r>
      <w:r w:rsidR="00BD6241">
        <w:rPr>
          <w:lang w:val="de-DE"/>
        </w:rPr>
        <w:t xml:space="preserve">W. </w:t>
      </w:r>
      <w:r w:rsidR="006B0A0E">
        <w:rPr>
          <w:lang w:val="de-DE"/>
        </w:rPr>
        <w:t xml:space="preserve">Golowatschewa als Alleinstellungsmerkmal des </w:t>
      </w:r>
      <w:r w:rsidR="006B04A8">
        <w:rPr>
          <w:lang w:val="de-DE"/>
        </w:rPr>
        <w:t>F</w:t>
      </w:r>
      <w:r w:rsidR="006B0A0E">
        <w:rPr>
          <w:lang w:val="de-DE"/>
        </w:rPr>
        <w:t xml:space="preserve">antastischen hervor. Die Forscherin betont die Exzentrizität aller Erscheinungsformen dieser Kategorie, die manchmal bis zum Anomalen hinreicht. Den </w:t>
      </w:r>
      <w:r w:rsidR="006B04A8">
        <w:rPr>
          <w:lang w:val="de-DE"/>
        </w:rPr>
        <w:t>f</w:t>
      </w:r>
      <w:r w:rsidR="006B0A0E">
        <w:rPr>
          <w:lang w:val="de-DE"/>
        </w:rPr>
        <w:t xml:space="preserve">antastischen Werken (insbesondere aber denen der „monströsen“ </w:t>
      </w:r>
      <w:r w:rsidR="006B04A8">
        <w:rPr>
          <w:lang w:val="de-DE"/>
        </w:rPr>
        <w:t>F</w:t>
      </w:r>
      <w:r w:rsidR="006B0A0E">
        <w:rPr>
          <w:lang w:val="de-DE"/>
        </w:rPr>
        <w:t xml:space="preserve">antastik) legt sie eine Metamorphose und ferner einen Verstoß gegen die in der Anthropologie oder der Ideologie gültigen Grenzen zugrunde. Das </w:t>
      </w:r>
      <w:r w:rsidR="006B04A8">
        <w:rPr>
          <w:lang w:val="de-DE"/>
        </w:rPr>
        <w:t>F</w:t>
      </w:r>
      <w:r w:rsidR="006B0A0E">
        <w:rPr>
          <w:lang w:val="de-DE"/>
        </w:rPr>
        <w:t>antastische br</w:t>
      </w:r>
      <w:r w:rsidR="00316869">
        <w:rPr>
          <w:lang w:val="de-DE"/>
        </w:rPr>
        <w:t>eche aus dem Rahmen der Anthropologie heraus und postuliere sich als Meta- oder sogar Anti-Anthropologie</w:t>
      </w:r>
      <w:r w:rsidR="00BD6241">
        <w:rPr>
          <w:lang w:val="de-DE"/>
        </w:rPr>
        <w:t xml:space="preserve"> </w:t>
      </w:r>
      <w:r w:rsidR="00BD6241" w:rsidRPr="00474618">
        <w:rPr>
          <w:lang w:val="de-DE"/>
        </w:rPr>
        <w:t>[</w:t>
      </w:r>
      <w:r w:rsidR="00BD6241">
        <w:rPr>
          <w:noProof/>
          <w:lang w:val="de-DE"/>
        </w:rPr>
        <w:t xml:space="preserve">Головачева 2014: </w:t>
      </w:r>
      <w:r w:rsidR="00BD6241">
        <w:rPr>
          <w:lang w:val="de-DE"/>
        </w:rPr>
        <w:t>37-38</w:t>
      </w:r>
      <w:r w:rsidR="00BD6241" w:rsidRPr="00474618">
        <w:rPr>
          <w:lang w:val="de-DE"/>
        </w:rPr>
        <w:t>]</w:t>
      </w:r>
      <w:r w:rsidR="00316869">
        <w:rPr>
          <w:lang w:val="de-DE"/>
        </w:rPr>
        <w:t>.</w:t>
      </w:r>
      <w:r w:rsidR="00BD6241">
        <w:rPr>
          <w:lang w:val="de-DE"/>
        </w:rPr>
        <w:t xml:space="preserve"> </w:t>
      </w:r>
      <w:r w:rsidR="00316869">
        <w:rPr>
          <w:lang w:val="de-DE"/>
        </w:rPr>
        <w:t xml:space="preserve">Gleichzeitig unterstreicht </w:t>
      </w:r>
      <w:r w:rsidR="00E47B79">
        <w:rPr>
          <w:lang w:val="de-DE"/>
        </w:rPr>
        <w:t xml:space="preserve">I. </w:t>
      </w:r>
      <w:r w:rsidR="00BD6241">
        <w:rPr>
          <w:lang w:val="de-DE"/>
        </w:rPr>
        <w:t xml:space="preserve">W. </w:t>
      </w:r>
      <w:r w:rsidR="00316869">
        <w:rPr>
          <w:lang w:val="de-DE"/>
        </w:rPr>
        <w:t xml:space="preserve">Golowatschewa </w:t>
      </w:r>
      <w:r>
        <w:rPr>
          <w:lang w:val="de-DE"/>
        </w:rPr>
        <w:t xml:space="preserve">die </w:t>
      </w:r>
      <w:r w:rsidR="00316869">
        <w:rPr>
          <w:lang w:val="de-DE"/>
        </w:rPr>
        <w:t xml:space="preserve">Mannigfaltigkeit und grundsätzliche Undefinierbarkeit des </w:t>
      </w:r>
      <w:r w:rsidR="006B04A8">
        <w:rPr>
          <w:lang w:val="de-DE"/>
        </w:rPr>
        <w:t>F</w:t>
      </w:r>
      <w:r w:rsidR="00316869">
        <w:rPr>
          <w:lang w:val="de-DE"/>
        </w:rPr>
        <w:t>antastischen</w:t>
      </w:r>
      <w:r w:rsidR="00BD6241">
        <w:rPr>
          <w:lang w:val="de-DE"/>
        </w:rPr>
        <w:t xml:space="preserve"> </w:t>
      </w:r>
      <w:r w:rsidR="00BD6241" w:rsidRPr="00474618">
        <w:rPr>
          <w:lang w:val="de-DE"/>
        </w:rPr>
        <w:t>[</w:t>
      </w:r>
      <w:r w:rsidR="00BD6241">
        <w:rPr>
          <w:noProof/>
          <w:lang w:val="de-DE"/>
        </w:rPr>
        <w:t xml:space="preserve">Головачева 2014: </w:t>
      </w:r>
      <w:r w:rsidR="00BD6241">
        <w:rPr>
          <w:lang w:val="de-DE"/>
        </w:rPr>
        <w:t>36</w:t>
      </w:r>
      <w:r w:rsidR="00BD6241" w:rsidRPr="00474618">
        <w:rPr>
          <w:lang w:val="de-DE"/>
        </w:rPr>
        <w:t>]</w:t>
      </w:r>
      <w:r w:rsidR="00316869">
        <w:rPr>
          <w:lang w:val="de-DE"/>
        </w:rPr>
        <w:t>.</w:t>
      </w:r>
    </w:p>
    <w:p w14:paraId="33F65EF7" w14:textId="28DA560F" w:rsidR="00860071" w:rsidRDefault="00860071" w:rsidP="00AB0FFA">
      <w:pPr>
        <w:rPr>
          <w:lang w:val="de-DE"/>
        </w:rPr>
      </w:pPr>
      <w:r>
        <w:rPr>
          <w:lang w:val="de-DE"/>
        </w:rPr>
        <w:t>Während nun das Zusammenspiel des Phantastischen und des Realen von vielen Autoren beleuchtet und ausgelegt worden ist bzw. wird, richtet T</w:t>
      </w:r>
      <w:r w:rsidR="001A68AF">
        <w:rPr>
          <w:lang w:val="de-DE"/>
        </w:rPr>
        <w:t>.</w:t>
      </w:r>
      <w:r>
        <w:rPr>
          <w:lang w:val="de-DE"/>
        </w:rPr>
        <w:t xml:space="preserve"> Grob in seinem Artikel die Aufmerksamkeit auf eine andere Facette, die häufig übersehen wird, und nämlich auf das Verhältnis zwischen dem </w:t>
      </w:r>
      <w:r w:rsidR="006B04A8">
        <w:rPr>
          <w:lang w:val="de-DE"/>
        </w:rPr>
        <w:t>F</w:t>
      </w:r>
      <w:r>
        <w:rPr>
          <w:lang w:val="de-DE"/>
        </w:rPr>
        <w:t xml:space="preserve">antastischen und den gängigen Fiktions- und </w:t>
      </w:r>
      <w:r w:rsidR="006B04A8">
        <w:rPr>
          <w:lang w:val="de-DE"/>
        </w:rPr>
        <w:t>F</w:t>
      </w:r>
      <w:r>
        <w:rPr>
          <w:lang w:val="de-DE"/>
        </w:rPr>
        <w:t>antasiemodelle</w:t>
      </w:r>
      <w:r w:rsidR="00685EE1">
        <w:rPr>
          <w:lang w:val="de-DE"/>
        </w:rPr>
        <w:t xml:space="preserve">n, in anderen Worten auf die literarisch-intertextuelle Aspekte der </w:t>
      </w:r>
      <w:r w:rsidR="006B04A8">
        <w:rPr>
          <w:lang w:val="de-DE"/>
        </w:rPr>
        <w:t>f</w:t>
      </w:r>
      <w:r w:rsidR="00685EE1">
        <w:rPr>
          <w:lang w:val="de-DE"/>
        </w:rPr>
        <w:t>antastischen Werke. Er weist auf vielfältige Lektüremöglichkeiten solcher Texte</w:t>
      </w:r>
      <w:r w:rsidR="007F4D3A">
        <w:rPr>
          <w:lang w:val="de-DE"/>
        </w:rPr>
        <w:t xml:space="preserve"> hin</w:t>
      </w:r>
      <w:r w:rsidR="00685EE1">
        <w:rPr>
          <w:lang w:val="de-DE"/>
        </w:rPr>
        <w:t xml:space="preserve">, die nicht immer eine Unschlüssigkeit des Lesers hervorrufen. </w:t>
      </w:r>
      <w:r w:rsidR="007F4D3A">
        <w:rPr>
          <w:lang w:val="de-DE"/>
        </w:rPr>
        <w:t>Ferner kritisiert er</w:t>
      </w:r>
      <w:r w:rsidR="00E47B79">
        <w:rPr>
          <w:lang w:val="de-DE"/>
        </w:rPr>
        <w:t xml:space="preserve"> T.</w:t>
      </w:r>
      <w:r w:rsidR="004925EC">
        <w:rPr>
          <w:lang w:val="de-DE"/>
        </w:rPr>
        <w:t xml:space="preserve"> </w:t>
      </w:r>
      <w:r w:rsidR="007F4D3A">
        <w:rPr>
          <w:lang w:val="de-DE"/>
        </w:rPr>
        <w:t xml:space="preserve">Todorovs Theorie wegen der Gegenüberstellung des Poetischen und des </w:t>
      </w:r>
      <w:r w:rsidR="006B04A8">
        <w:rPr>
          <w:lang w:val="de-DE"/>
        </w:rPr>
        <w:t>F</w:t>
      </w:r>
      <w:r w:rsidR="007F4D3A">
        <w:rPr>
          <w:lang w:val="de-DE"/>
        </w:rPr>
        <w:t>antastischen, was die Grenzen des Letzteren vereng</w:t>
      </w:r>
      <w:r w:rsidR="004925EC">
        <w:rPr>
          <w:lang w:val="de-DE"/>
        </w:rPr>
        <w:t>e</w:t>
      </w:r>
      <w:r w:rsidR="007F4D3A">
        <w:rPr>
          <w:lang w:val="de-DE"/>
        </w:rPr>
        <w:t xml:space="preserve">. </w:t>
      </w:r>
      <w:r w:rsidR="005C710C">
        <w:rPr>
          <w:lang w:val="de-DE"/>
        </w:rPr>
        <w:t xml:space="preserve">T. </w:t>
      </w:r>
      <w:r w:rsidR="00A20EBE">
        <w:rPr>
          <w:lang w:val="de-DE"/>
        </w:rPr>
        <w:t xml:space="preserve">Grob unterstreicht, dass das </w:t>
      </w:r>
      <w:r w:rsidR="006B04A8">
        <w:rPr>
          <w:lang w:val="de-DE"/>
        </w:rPr>
        <w:t>F</w:t>
      </w:r>
      <w:r w:rsidR="00A20EBE">
        <w:rPr>
          <w:lang w:val="de-DE"/>
        </w:rPr>
        <w:t xml:space="preserve">antastische für metafiktionale Textstrukturen besonders günstig </w:t>
      </w:r>
      <w:r w:rsidR="006B04A8">
        <w:rPr>
          <w:lang w:val="de-DE"/>
        </w:rPr>
        <w:t>sei</w:t>
      </w:r>
      <w:r w:rsidR="00A20EBE">
        <w:rPr>
          <w:lang w:val="de-DE"/>
        </w:rPr>
        <w:t>, was von der Neigung der Postmoderne zu dieser Kategorie bestätigt w</w:t>
      </w:r>
      <w:r w:rsidR="006B04A8">
        <w:rPr>
          <w:lang w:val="de-DE"/>
        </w:rPr>
        <w:t>erde</w:t>
      </w:r>
      <w:r w:rsidR="001A68AF">
        <w:rPr>
          <w:lang w:val="de-DE"/>
        </w:rPr>
        <w:t xml:space="preserve"> </w:t>
      </w:r>
      <w:r w:rsidR="001A68AF" w:rsidRPr="00474618">
        <w:rPr>
          <w:lang w:val="de-DE"/>
        </w:rPr>
        <w:t>[</w:t>
      </w:r>
      <w:r w:rsidR="001A68AF">
        <w:rPr>
          <w:noProof/>
          <w:lang w:val="de-DE"/>
        </w:rPr>
        <w:t xml:space="preserve">Grob 2006: </w:t>
      </w:r>
      <w:r w:rsidR="001A68AF">
        <w:rPr>
          <w:lang w:val="de-DE"/>
        </w:rPr>
        <w:t>145-152</w:t>
      </w:r>
      <w:r w:rsidR="001A68AF" w:rsidRPr="00474618">
        <w:rPr>
          <w:lang w:val="de-DE"/>
        </w:rPr>
        <w:t>]</w:t>
      </w:r>
      <w:r w:rsidR="00A20EBE">
        <w:rPr>
          <w:lang w:val="de-DE"/>
        </w:rPr>
        <w:t>.</w:t>
      </w:r>
    </w:p>
    <w:p w14:paraId="4C4F9CFC" w14:textId="578801DC" w:rsidR="00B21543" w:rsidRPr="00AD6131" w:rsidRDefault="00B21543" w:rsidP="0073309D">
      <w:pPr>
        <w:rPr>
          <w:lang w:val="de-DE"/>
        </w:rPr>
      </w:pPr>
      <w:r>
        <w:rPr>
          <w:lang w:val="de-DE"/>
        </w:rPr>
        <w:t xml:space="preserve">Alles oben Dargelegte ist nur ein kleiner Teil aller existierenden </w:t>
      </w:r>
      <w:r w:rsidR="006D1251">
        <w:rPr>
          <w:lang w:val="de-DE"/>
        </w:rPr>
        <w:t xml:space="preserve">Definitionen und Herangehensweisen an die Kategorie des </w:t>
      </w:r>
      <w:r w:rsidR="003378A0">
        <w:rPr>
          <w:lang w:val="de-DE"/>
        </w:rPr>
        <w:t>F</w:t>
      </w:r>
      <w:r w:rsidR="006D1251">
        <w:rPr>
          <w:lang w:val="de-DE"/>
        </w:rPr>
        <w:t xml:space="preserve">antastischen im Allgemeinen und insbesondere in der Literatur. Wie bereits erwähnt, ist eine eindeutige Eingrenzung dieses Phänomens mit immensen Schwierigkeiten verbunden, </w:t>
      </w:r>
      <w:r w:rsidR="00BD22A3">
        <w:rPr>
          <w:lang w:val="de-DE"/>
        </w:rPr>
        <w:t>und d</w:t>
      </w:r>
      <w:r w:rsidR="006D1251">
        <w:rPr>
          <w:lang w:val="de-DE"/>
        </w:rPr>
        <w:t>as breite Feld von Definitionsversuchen erscheint nahezu unübersichtlich</w:t>
      </w:r>
      <w:r w:rsidR="00BD22A3">
        <w:rPr>
          <w:lang w:val="de-DE"/>
        </w:rPr>
        <w:t>. D</w:t>
      </w:r>
      <w:r w:rsidR="006D1251">
        <w:rPr>
          <w:lang w:val="de-DE"/>
        </w:rPr>
        <w:t xml:space="preserve">och gleichzeitig gibt </w:t>
      </w:r>
      <w:r w:rsidR="006D1251">
        <w:rPr>
          <w:lang w:val="de-DE"/>
        </w:rPr>
        <w:lastRenderedPageBreak/>
        <w:t xml:space="preserve">es Ansätze, die ganze Fülle an bestehenden Theorien zum </w:t>
      </w:r>
      <w:r w:rsidR="00E47B79">
        <w:rPr>
          <w:lang w:val="de-DE"/>
        </w:rPr>
        <w:t>F</w:t>
      </w:r>
      <w:r w:rsidR="006D1251">
        <w:rPr>
          <w:lang w:val="de-DE"/>
        </w:rPr>
        <w:t xml:space="preserve">antastischen zu systematisieren. Exemplarisch sei hier der Artikel von T. </w:t>
      </w:r>
      <w:r w:rsidR="00040528">
        <w:rPr>
          <w:lang w:val="de-DE"/>
        </w:rPr>
        <w:t xml:space="preserve">W. </w:t>
      </w:r>
      <w:r w:rsidR="006D1251">
        <w:rPr>
          <w:lang w:val="de-DE"/>
        </w:rPr>
        <w:t>Kriwous erwähnt, in dem</w:t>
      </w:r>
      <w:r w:rsidR="0073309D">
        <w:rPr>
          <w:lang w:val="de-DE"/>
        </w:rPr>
        <w:t xml:space="preserve"> </w:t>
      </w:r>
      <w:r w:rsidR="006D1251">
        <w:rPr>
          <w:lang w:val="de-DE"/>
        </w:rPr>
        <w:t>drei Arten von Definitionen ausgegliedert werden. D</w:t>
      </w:r>
      <w:r w:rsidR="00192BAC">
        <w:rPr>
          <w:lang w:val="de-DE"/>
        </w:rPr>
        <w:t>ie besonders einflussreiche</w:t>
      </w:r>
      <w:r w:rsidR="006D1251">
        <w:rPr>
          <w:lang w:val="de-DE"/>
        </w:rPr>
        <w:t xml:space="preserve"> Erste</w:t>
      </w:r>
      <w:r w:rsidR="0073309D">
        <w:rPr>
          <w:lang w:val="de-DE"/>
        </w:rPr>
        <w:t xml:space="preserve"> wird </w:t>
      </w:r>
      <w:r w:rsidR="00192BAC">
        <w:rPr>
          <w:lang w:val="de-DE"/>
        </w:rPr>
        <w:t>unter andere</w:t>
      </w:r>
      <w:r w:rsidR="00E47B79">
        <w:rPr>
          <w:lang w:val="de-DE"/>
        </w:rPr>
        <w:t>n</w:t>
      </w:r>
      <w:r w:rsidR="00192BAC">
        <w:rPr>
          <w:lang w:val="de-DE"/>
        </w:rPr>
        <w:t xml:space="preserve"> </w:t>
      </w:r>
      <w:r w:rsidR="0073309D">
        <w:rPr>
          <w:lang w:val="de-DE"/>
        </w:rPr>
        <w:t>von</w:t>
      </w:r>
      <w:r w:rsidR="00BD22A3">
        <w:rPr>
          <w:lang w:val="de-DE"/>
        </w:rPr>
        <w:t xml:space="preserve"> T.</w:t>
      </w:r>
      <w:r w:rsidR="0073309D">
        <w:rPr>
          <w:lang w:val="de-DE"/>
        </w:rPr>
        <w:t xml:space="preserve"> Todorov </w:t>
      </w:r>
      <w:r w:rsidR="00192BAC">
        <w:rPr>
          <w:lang w:val="de-DE"/>
        </w:rPr>
        <w:t>vertreten</w:t>
      </w:r>
      <w:r w:rsidR="0073309D">
        <w:rPr>
          <w:lang w:val="de-DE"/>
        </w:rPr>
        <w:t xml:space="preserve"> und besteht darin, das </w:t>
      </w:r>
      <w:r w:rsidR="00E47B79">
        <w:rPr>
          <w:lang w:val="de-DE"/>
        </w:rPr>
        <w:t>F</w:t>
      </w:r>
      <w:r w:rsidR="0073309D">
        <w:rPr>
          <w:lang w:val="de-DE"/>
        </w:rPr>
        <w:t xml:space="preserve">antastische als eine Kategorie zwischen dem Realen und dem Irrealen zu bestimmen, über deren wahre Natur nicht mit Sicherheit zu urteilen ist. Diese von Johann Paul Richter erstmals begründete Position teilen außerdem </w:t>
      </w:r>
      <w:r w:rsidR="00040528">
        <w:rPr>
          <w:lang w:val="de-DE"/>
        </w:rPr>
        <w:t>W</w:t>
      </w:r>
      <w:r w:rsidR="00192BAC">
        <w:rPr>
          <w:lang w:val="de-DE"/>
        </w:rPr>
        <w:t xml:space="preserve">. Ssolowjow, R. Caillois, J. </w:t>
      </w:r>
      <w:r w:rsidR="00040528" w:rsidRPr="00040528">
        <w:rPr>
          <w:lang w:val="de-DE"/>
        </w:rPr>
        <w:t xml:space="preserve"> </w:t>
      </w:r>
      <w:r w:rsidR="00040528">
        <w:rPr>
          <w:lang w:val="de-DE"/>
        </w:rPr>
        <w:t xml:space="preserve">I. </w:t>
      </w:r>
      <w:r w:rsidR="00192BAC">
        <w:rPr>
          <w:lang w:val="de-DE"/>
        </w:rPr>
        <w:t xml:space="preserve">Kagarlitsky usw. </w:t>
      </w:r>
      <w:r w:rsidR="007159C6">
        <w:rPr>
          <w:lang w:val="de-DE"/>
        </w:rPr>
        <w:t xml:space="preserve">Sie ist in erster Linie für die Forscher typisch, die sich auf das romantische </w:t>
      </w:r>
      <w:r w:rsidR="00E47B79">
        <w:rPr>
          <w:lang w:val="de-DE"/>
        </w:rPr>
        <w:t>F</w:t>
      </w:r>
      <w:r w:rsidR="007159C6">
        <w:rPr>
          <w:lang w:val="de-DE"/>
        </w:rPr>
        <w:t xml:space="preserve">antastische konzentrieren. </w:t>
      </w:r>
      <w:r w:rsidR="00316869">
        <w:rPr>
          <w:lang w:val="de-DE"/>
        </w:rPr>
        <w:t xml:space="preserve">Dennoch ist die oben kurz angesprochen Meinung von I. </w:t>
      </w:r>
      <w:r w:rsidR="00040528">
        <w:rPr>
          <w:lang w:val="de-DE"/>
        </w:rPr>
        <w:t xml:space="preserve">W. </w:t>
      </w:r>
      <w:r w:rsidR="00316869">
        <w:rPr>
          <w:lang w:val="de-DE"/>
        </w:rPr>
        <w:t xml:space="preserve">Golowotschewa unseres Erachtens auch dieser Gruppe zuzuordnen. </w:t>
      </w:r>
      <w:r w:rsidR="0073309D">
        <w:rPr>
          <w:lang w:val="de-DE"/>
        </w:rPr>
        <w:t xml:space="preserve">Die zweite Möglichkeit besteht in der Gleichstellung des Phantastischen mit dem Irrealen, das nach dem aktuellen Kenntnisstand nicht stattfinden kann. </w:t>
      </w:r>
      <w:r w:rsidR="007159C6">
        <w:rPr>
          <w:lang w:val="de-DE"/>
        </w:rPr>
        <w:t xml:space="preserve">Obwohl diese weniger populäre Richtung bereits Ende 19. Jahrhunderts von I. </w:t>
      </w:r>
      <w:r w:rsidR="00040528">
        <w:rPr>
          <w:lang w:val="de-DE"/>
        </w:rPr>
        <w:t xml:space="preserve">F. </w:t>
      </w:r>
      <w:r w:rsidR="007159C6">
        <w:rPr>
          <w:lang w:val="de-DE"/>
        </w:rPr>
        <w:t>Annensky geprägt wurde, gehören dazu hauptsächlich moderne Forscher wie A.</w:t>
      </w:r>
      <w:r w:rsidR="00966D2F" w:rsidRPr="00966D2F">
        <w:rPr>
          <w:lang w:val="de-DE"/>
        </w:rPr>
        <w:t xml:space="preserve"> </w:t>
      </w:r>
      <w:r w:rsidR="00966D2F">
        <w:rPr>
          <w:lang w:val="de-DE"/>
        </w:rPr>
        <w:t>W.</w:t>
      </w:r>
      <w:r w:rsidR="007159C6">
        <w:rPr>
          <w:lang w:val="de-DE"/>
        </w:rPr>
        <w:t xml:space="preserve"> Martynenko, K. </w:t>
      </w:r>
      <w:r w:rsidR="00966D2F">
        <w:rPr>
          <w:lang w:val="de-DE"/>
        </w:rPr>
        <w:t xml:space="preserve">D. </w:t>
      </w:r>
      <w:r w:rsidR="007159C6">
        <w:rPr>
          <w:lang w:val="de-DE"/>
        </w:rPr>
        <w:t xml:space="preserve">Msareulow, E. </w:t>
      </w:r>
      <w:r w:rsidR="00040528">
        <w:rPr>
          <w:lang w:val="de-DE"/>
        </w:rPr>
        <w:t xml:space="preserve">N. </w:t>
      </w:r>
      <w:r w:rsidR="007159C6">
        <w:rPr>
          <w:lang w:val="de-DE"/>
        </w:rPr>
        <w:t xml:space="preserve">Kowtun und E. </w:t>
      </w:r>
      <w:r w:rsidR="00966D2F">
        <w:rPr>
          <w:lang w:val="de-DE"/>
        </w:rPr>
        <w:t xml:space="preserve">M. </w:t>
      </w:r>
      <w:r w:rsidR="007159C6">
        <w:rPr>
          <w:lang w:val="de-DE"/>
        </w:rPr>
        <w:t xml:space="preserve">Neelow. Mit Sicherheit können wir K. </w:t>
      </w:r>
      <w:r w:rsidR="00966D2F">
        <w:rPr>
          <w:lang w:val="de-DE"/>
        </w:rPr>
        <w:t xml:space="preserve">G. </w:t>
      </w:r>
      <w:r w:rsidR="007159C6">
        <w:rPr>
          <w:lang w:val="de-DE"/>
        </w:rPr>
        <w:t>Frumkin</w:t>
      </w:r>
      <w:r w:rsidR="00316869">
        <w:rPr>
          <w:lang w:val="de-DE"/>
        </w:rPr>
        <w:t xml:space="preserve">, </w:t>
      </w:r>
      <w:r w:rsidR="007159C6">
        <w:rPr>
          <w:lang w:val="de-DE"/>
        </w:rPr>
        <w:t>und I.</w:t>
      </w:r>
      <w:r w:rsidR="00966D2F">
        <w:rPr>
          <w:lang w:val="de-DE"/>
        </w:rPr>
        <w:t xml:space="preserve"> P.</w:t>
      </w:r>
      <w:r w:rsidR="007159C6">
        <w:rPr>
          <w:lang w:val="de-DE"/>
        </w:rPr>
        <w:t xml:space="preserve"> Smirnow eben dieser Gruppe zurechnen. Zur dritten Richtung, die von T. </w:t>
      </w:r>
      <w:r w:rsidR="00966D2F">
        <w:rPr>
          <w:lang w:val="de-DE"/>
        </w:rPr>
        <w:t xml:space="preserve">W. </w:t>
      </w:r>
      <w:r w:rsidR="007159C6">
        <w:rPr>
          <w:lang w:val="de-DE"/>
        </w:rPr>
        <w:t xml:space="preserve">Kriwous als </w:t>
      </w:r>
      <w:r w:rsidR="00D21B2F">
        <w:rPr>
          <w:lang w:val="de-DE"/>
        </w:rPr>
        <w:t>irreführend verworfen wird</w:t>
      </w:r>
      <w:r w:rsidR="005614AF">
        <w:rPr>
          <w:lang w:val="de-DE"/>
        </w:rPr>
        <w:t>,</w:t>
      </w:r>
      <w:r w:rsidR="00D21B2F">
        <w:rPr>
          <w:lang w:val="de-DE"/>
        </w:rPr>
        <w:t xml:space="preserve"> zählt sie unter anderem R. </w:t>
      </w:r>
      <w:r w:rsidR="00966D2F">
        <w:rPr>
          <w:lang w:val="de-DE"/>
        </w:rPr>
        <w:t xml:space="preserve">E. </w:t>
      </w:r>
      <w:r w:rsidR="00D21B2F">
        <w:rPr>
          <w:lang w:val="de-DE"/>
        </w:rPr>
        <w:t xml:space="preserve">Nudelman, S. </w:t>
      </w:r>
      <w:r w:rsidR="00966D2F">
        <w:rPr>
          <w:lang w:val="de-DE"/>
        </w:rPr>
        <w:t xml:space="preserve">F. </w:t>
      </w:r>
      <w:r w:rsidR="00D21B2F">
        <w:rPr>
          <w:lang w:val="de-DE"/>
        </w:rPr>
        <w:t xml:space="preserve">Wassiljew, T. </w:t>
      </w:r>
      <w:r w:rsidR="00966D2F">
        <w:rPr>
          <w:lang w:val="de-DE"/>
        </w:rPr>
        <w:t xml:space="preserve">A. </w:t>
      </w:r>
      <w:r w:rsidR="00D21B2F">
        <w:rPr>
          <w:lang w:val="de-DE"/>
        </w:rPr>
        <w:t xml:space="preserve">Tschernyschewa und A. </w:t>
      </w:r>
      <w:r w:rsidR="00966D2F">
        <w:rPr>
          <w:lang w:val="de-DE"/>
        </w:rPr>
        <w:t xml:space="preserve">M. </w:t>
      </w:r>
      <w:r w:rsidR="00D21B2F">
        <w:rPr>
          <w:lang w:val="de-DE"/>
        </w:rPr>
        <w:t>Roife.</w:t>
      </w:r>
      <w:r w:rsidR="005614AF">
        <w:rPr>
          <w:lang w:val="de-DE"/>
        </w:rPr>
        <w:t xml:space="preserve"> Die Forscher dieser Gruppe setzen die Begriffe „</w:t>
      </w:r>
      <w:r w:rsidR="006813FA">
        <w:rPr>
          <w:lang w:val="de-DE"/>
        </w:rPr>
        <w:t>F</w:t>
      </w:r>
      <w:r w:rsidR="005614AF">
        <w:rPr>
          <w:lang w:val="de-DE"/>
        </w:rPr>
        <w:t>antastisches“ und „</w:t>
      </w:r>
      <w:r w:rsidR="006813FA">
        <w:rPr>
          <w:lang w:val="de-DE"/>
        </w:rPr>
        <w:t>F</w:t>
      </w:r>
      <w:r w:rsidR="005614AF">
        <w:rPr>
          <w:lang w:val="de-DE"/>
        </w:rPr>
        <w:t>antastik“ gleich, was zu einem terminologischen Wirrwarr führt</w:t>
      </w:r>
      <w:r w:rsidR="00BE451B">
        <w:rPr>
          <w:lang w:val="de-DE"/>
        </w:rPr>
        <w:t xml:space="preserve"> </w:t>
      </w:r>
      <w:r w:rsidR="00BE451B" w:rsidRPr="00474618">
        <w:rPr>
          <w:lang w:val="de-DE"/>
        </w:rPr>
        <w:t>[</w:t>
      </w:r>
      <w:r w:rsidR="00BE451B" w:rsidRPr="004204C0">
        <w:rPr>
          <w:noProof/>
          <w:lang w:val="de-DE"/>
        </w:rPr>
        <w:t>Кривоус 2018</w:t>
      </w:r>
      <w:r w:rsidR="00BE451B">
        <w:rPr>
          <w:noProof/>
          <w:lang w:val="de-DE"/>
        </w:rPr>
        <w:t xml:space="preserve">: </w:t>
      </w:r>
      <w:r w:rsidR="00BE451B" w:rsidRPr="00D21B2F">
        <w:rPr>
          <w:lang w:val="de-DE"/>
        </w:rPr>
        <w:t>243-246</w:t>
      </w:r>
      <w:r w:rsidR="00BE451B" w:rsidRPr="00474618">
        <w:rPr>
          <w:lang w:val="de-DE"/>
        </w:rPr>
        <w:t>]</w:t>
      </w:r>
      <w:r w:rsidR="005614AF">
        <w:rPr>
          <w:lang w:val="de-DE"/>
        </w:rPr>
        <w:t>.</w:t>
      </w:r>
      <w:r w:rsidR="00D21B2F">
        <w:rPr>
          <w:lang w:val="de-DE"/>
        </w:rPr>
        <w:t xml:space="preserve"> Obwohl wir uns im Allgemeinen der Meinung der Forscherin anschließen, zeigt bereits die von uns oben betrachtete Position von T</w:t>
      </w:r>
      <w:r w:rsidR="00BD22A3">
        <w:rPr>
          <w:lang w:val="de-DE"/>
        </w:rPr>
        <w:t>.</w:t>
      </w:r>
      <w:r w:rsidR="00D21B2F">
        <w:rPr>
          <w:lang w:val="de-DE"/>
        </w:rPr>
        <w:t xml:space="preserve"> Grob deutlich, dass eine endgültige Systematisierung und Einordnung aller möglichen Einstellungen gegenüber dem </w:t>
      </w:r>
      <w:r w:rsidR="00015716">
        <w:rPr>
          <w:lang w:val="de-DE"/>
        </w:rPr>
        <w:t>F</w:t>
      </w:r>
      <w:r w:rsidR="00D21B2F">
        <w:rPr>
          <w:lang w:val="de-DE"/>
        </w:rPr>
        <w:t xml:space="preserve">antastischen damit nicht </w:t>
      </w:r>
      <w:r w:rsidR="00C47777">
        <w:rPr>
          <w:lang w:val="de-DE"/>
        </w:rPr>
        <w:t>vollendet worden ist. Dennoch betrachten wir diese Mammutaufgabe an dieser Stelle nicht als unser Hauptanliegen und verzichten auf weitere Ausführungen dazu.</w:t>
      </w:r>
      <w:r w:rsidR="00AD6131" w:rsidRPr="00AD6131">
        <w:rPr>
          <w:lang w:val="de-DE"/>
        </w:rPr>
        <w:t xml:space="preserve"> </w:t>
      </w:r>
      <w:r w:rsidR="00AD6131">
        <w:rPr>
          <w:lang w:val="de-DE"/>
        </w:rPr>
        <w:t xml:space="preserve">Für die Belange der vorliegenden Abschlussarbeit erachten wir die Definition des </w:t>
      </w:r>
      <w:r w:rsidR="00015716">
        <w:rPr>
          <w:lang w:val="de-DE"/>
        </w:rPr>
        <w:t>F</w:t>
      </w:r>
      <w:r w:rsidR="00AD6131">
        <w:rPr>
          <w:lang w:val="de-DE"/>
        </w:rPr>
        <w:t xml:space="preserve">antastischen im Sinne von T. Todorov als ausreichend, da wir neben dem Zusammenspiel des Realen und Irrealen in einem </w:t>
      </w:r>
      <w:r w:rsidR="00015716">
        <w:rPr>
          <w:lang w:val="de-DE"/>
        </w:rPr>
        <w:t>f</w:t>
      </w:r>
      <w:r w:rsidR="00AD6131">
        <w:rPr>
          <w:lang w:val="de-DE"/>
        </w:rPr>
        <w:t xml:space="preserve">antastischen Werk das Merkmal der Unschlüssigkeit des Lesers als wichtig erachten. Unserer Ansicht nach sorgt diese Komponente für eindeutige Abgrenzung des </w:t>
      </w:r>
      <w:r w:rsidR="00015716">
        <w:rPr>
          <w:lang w:val="de-DE"/>
        </w:rPr>
        <w:t>F</w:t>
      </w:r>
      <w:r w:rsidR="00AD6131">
        <w:rPr>
          <w:lang w:val="de-DE"/>
        </w:rPr>
        <w:t>antastischen von zahlreichen verwandten Kategorien.</w:t>
      </w:r>
      <w:r w:rsidR="00BD22A3">
        <w:rPr>
          <w:lang w:val="de-DE"/>
        </w:rPr>
        <w:t xml:space="preserve"> Allerdings schließen wir uns gleichzeitig K. </w:t>
      </w:r>
      <w:r w:rsidR="00BE451B">
        <w:rPr>
          <w:lang w:val="de-DE"/>
        </w:rPr>
        <w:t xml:space="preserve">G. </w:t>
      </w:r>
      <w:r w:rsidR="00BD22A3">
        <w:rPr>
          <w:lang w:val="de-DE"/>
        </w:rPr>
        <w:t>Frumkin, F. Weinreich und anderen Autoren an, die das Allegorische und Poetische nicht aus der Kategorie des Fantastischen verbannen.</w:t>
      </w:r>
    </w:p>
    <w:p w14:paraId="7B606781" w14:textId="7FEBC3A7" w:rsidR="00C47777" w:rsidRDefault="00BD22A3" w:rsidP="0073309D">
      <w:pPr>
        <w:rPr>
          <w:lang w:val="de-DE"/>
        </w:rPr>
      </w:pPr>
      <w:r>
        <w:rPr>
          <w:lang w:val="de-DE"/>
        </w:rPr>
        <w:t>Damit</w:t>
      </w:r>
      <w:r w:rsidR="001A2919">
        <w:rPr>
          <w:lang w:val="de-DE"/>
        </w:rPr>
        <w:t xml:space="preserve"> sind aber </w:t>
      </w:r>
      <w:r>
        <w:rPr>
          <w:lang w:val="de-DE"/>
        </w:rPr>
        <w:t>noch nicht alle</w:t>
      </w:r>
      <w:r w:rsidR="001A2919">
        <w:rPr>
          <w:lang w:val="de-DE"/>
        </w:rPr>
        <w:t xml:space="preserve"> terminologische</w:t>
      </w:r>
      <w:r>
        <w:rPr>
          <w:lang w:val="de-DE"/>
        </w:rPr>
        <w:t>n</w:t>
      </w:r>
      <w:r w:rsidR="001A2919">
        <w:rPr>
          <w:lang w:val="de-DE"/>
        </w:rPr>
        <w:t xml:space="preserve"> Fragen </w:t>
      </w:r>
      <w:r>
        <w:rPr>
          <w:lang w:val="de-DE"/>
        </w:rPr>
        <w:t>ge</w:t>
      </w:r>
      <w:r w:rsidR="00E0716D">
        <w:rPr>
          <w:lang w:val="de-DE"/>
        </w:rPr>
        <w:t>klär</w:t>
      </w:r>
      <w:r>
        <w:rPr>
          <w:lang w:val="de-DE"/>
        </w:rPr>
        <w:t>t</w:t>
      </w:r>
      <w:r w:rsidR="001A2919">
        <w:rPr>
          <w:lang w:val="de-DE"/>
        </w:rPr>
        <w:t xml:space="preserve">. Vor allem ist von großer Bedeutung, das </w:t>
      </w:r>
      <w:r w:rsidR="00015716">
        <w:rPr>
          <w:lang w:val="de-DE"/>
        </w:rPr>
        <w:t>F</w:t>
      </w:r>
      <w:r w:rsidR="001A2919">
        <w:rPr>
          <w:lang w:val="de-DE"/>
        </w:rPr>
        <w:t xml:space="preserve">antastische als ästhetische Kategorie von der </w:t>
      </w:r>
      <w:r w:rsidR="00015716">
        <w:rPr>
          <w:lang w:val="de-DE"/>
        </w:rPr>
        <w:t>F</w:t>
      </w:r>
      <w:r w:rsidR="001A2919">
        <w:rPr>
          <w:lang w:val="de-DE"/>
        </w:rPr>
        <w:t xml:space="preserve">antastik als </w:t>
      </w:r>
      <w:r w:rsidR="006C279C">
        <w:rPr>
          <w:lang w:val="de-DE"/>
        </w:rPr>
        <w:t xml:space="preserve">einem literarischen Sachverhalt </w:t>
      </w:r>
      <w:r w:rsidR="001A2919">
        <w:rPr>
          <w:lang w:val="de-DE"/>
        </w:rPr>
        <w:t>zu trennen. Bei</w:t>
      </w:r>
      <w:r w:rsidR="00015716">
        <w:rPr>
          <w:lang w:val="de-DE"/>
        </w:rPr>
        <w:t xml:space="preserve"> T.</w:t>
      </w:r>
      <w:r w:rsidR="001A2919">
        <w:rPr>
          <w:lang w:val="de-DE"/>
        </w:rPr>
        <w:t xml:space="preserve"> Todorov finden wir diese Abgrenzung nicht, der Forscher versteht vielmehr das </w:t>
      </w:r>
      <w:r w:rsidR="00015716">
        <w:rPr>
          <w:lang w:val="de-DE"/>
        </w:rPr>
        <w:t>F</w:t>
      </w:r>
      <w:r w:rsidR="001A2919">
        <w:rPr>
          <w:lang w:val="de-DE"/>
        </w:rPr>
        <w:t>antastische als ein Genre</w:t>
      </w:r>
      <w:r w:rsidR="00BE451B">
        <w:rPr>
          <w:lang w:val="de-DE"/>
        </w:rPr>
        <w:t xml:space="preserve"> </w:t>
      </w:r>
      <w:r w:rsidR="00BE451B" w:rsidRPr="00474618">
        <w:rPr>
          <w:lang w:val="de-DE"/>
        </w:rPr>
        <w:t>[</w:t>
      </w:r>
      <w:r w:rsidR="00BE451B">
        <w:rPr>
          <w:noProof/>
          <w:lang w:val="de-DE"/>
        </w:rPr>
        <w:t xml:space="preserve">Тодоров 1999: </w:t>
      </w:r>
      <w:r w:rsidR="00BE451B">
        <w:rPr>
          <w:lang w:val="de-DE"/>
        </w:rPr>
        <w:t>31-32</w:t>
      </w:r>
      <w:r w:rsidR="00BE451B" w:rsidRPr="00474618">
        <w:rPr>
          <w:lang w:val="de-DE"/>
        </w:rPr>
        <w:t>]</w:t>
      </w:r>
      <w:r w:rsidR="001A2919">
        <w:rPr>
          <w:lang w:val="de-DE"/>
        </w:rPr>
        <w:t xml:space="preserve">. In der vorliegenden Abschlussarbeit </w:t>
      </w:r>
      <w:r w:rsidR="006C279C">
        <w:rPr>
          <w:lang w:val="de-DE"/>
        </w:rPr>
        <w:t xml:space="preserve">folgen </w:t>
      </w:r>
      <w:r w:rsidR="001A2919">
        <w:rPr>
          <w:lang w:val="de-DE"/>
        </w:rPr>
        <w:t xml:space="preserve">wir </w:t>
      </w:r>
      <w:r w:rsidR="006C279C">
        <w:rPr>
          <w:lang w:val="de-DE"/>
        </w:rPr>
        <w:t xml:space="preserve">aber </w:t>
      </w:r>
      <w:r w:rsidR="0028786C">
        <w:rPr>
          <w:lang w:val="de-DE"/>
        </w:rPr>
        <w:t xml:space="preserve">dem Gedanken von I. W. Golowatschewa </w:t>
      </w:r>
      <w:r w:rsidR="006C279C">
        <w:rPr>
          <w:lang w:val="de-DE"/>
        </w:rPr>
        <w:t>und verstehen</w:t>
      </w:r>
      <w:r w:rsidR="0028786C">
        <w:rPr>
          <w:lang w:val="de-DE"/>
        </w:rPr>
        <w:t xml:space="preserve"> unter dem </w:t>
      </w:r>
      <w:r w:rsidR="00015716">
        <w:rPr>
          <w:lang w:val="de-DE"/>
        </w:rPr>
        <w:t>F</w:t>
      </w:r>
      <w:r w:rsidR="0028786C">
        <w:rPr>
          <w:lang w:val="de-DE"/>
        </w:rPr>
        <w:t>antastischen eine besondere Darstellungsart des Seltsamen, Fremden, Anderen, Ab</w:t>
      </w:r>
      <w:r w:rsidR="006C279C">
        <w:rPr>
          <w:lang w:val="de-DE"/>
        </w:rPr>
        <w:t>sonderlichen</w:t>
      </w:r>
      <w:r w:rsidR="0028786C">
        <w:rPr>
          <w:lang w:val="de-DE"/>
        </w:rPr>
        <w:t xml:space="preserve"> (und im weiteren Sinne die oben skizzierte ästhetische Kategorie) und unter der </w:t>
      </w:r>
      <w:r w:rsidR="00015716">
        <w:rPr>
          <w:lang w:val="de-DE"/>
        </w:rPr>
        <w:t>F</w:t>
      </w:r>
      <w:r w:rsidR="0028786C">
        <w:rPr>
          <w:lang w:val="de-DE"/>
        </w:rPr>
        <w:t xml:space="preserve">antastik eine Gesamtheit von literarischen Genres (Science-Fiction und Utopie, </w:t>
      </w:r>
      <w:r w:rsidR="0028786C">
        <w:rPr>
          <w:lang w:val="de-DE"/>
        </w:rPr>
        <w:lastRenderedPageBreak/>
        <w:t xml:space="preserve">Fantasy, </w:t>
      </w:r>
      <w:r w:rsidR="00B3072A">
        <w:rPr>
          <w:lang w:val="de-DE"/>
        </w:rPr>
        <w:t>gotische</w:t>
      </w:r>
      <w:r w:rsidR="0070631F">
        <w:rPr>
          <w:lang w:val="de-DE"/>
        </w:rPr>
        <w:t>n</w:t>
      </w:r>
      <w:r w:rsidR="00B3072A">
        <w:rPr>
          <w:lang w:val="de-DE"/>
        </w:rPr>
        <w:t xml:space="preserve"> </w:t>
      </w:r>
      <w:r w:rsidR="0028786C">
        <w:rPr>
          <w:lang w:val="de-DE"/>
        </w:rPr>
        <w:t>Horror)</w:t>
      </w:r>
      <w:r w:rsidR="00BE451B">
        <w:rPr>
          <w:lang w:val="de-DE"/>
        </w:rPr>
        <w:t xml:space="preserve"> </w:t>
      </w:r>
      <w:r w:rsidR="00BE451B" w:rsidRPr="00474618">
        <w:rPr>
          <w:lang w:val="de-DE"/>
        </w:rPr>
        <w:t>[</w:t>
      </w:r>
      <w:r w:rsidR="00BE451B" w:rsidRPr="004204C0">
        <w:rPr>
          <w:noProof/>
          <w:lang w:val="de-DE"/>
        </w:rPr>
        <w:t>Головачева 2014</w:t>
      </w:r>
      <w:r w:rsidR="00BE451B">
        <w:rPr>
          <w:noProof/>
          <w:lang w:val="de-DE"/>
        </w:rPr>
        <w:t xml:space="preserve">: </w:t>
      </w:r>
      <w:r w:rsidR="00BE451B">
        <w:rPr>
          <w:lang w:val="de-DE"/>
        </w:rPr>
        <w:t>36</w:t>
      </w:r>
      <w:r w:rsidR="00BE451B" w:rsidRPr="00474618">
        <w:rPr>
          <w:lang w:val="de-DE"/>
        </w:rPr>
        <w:t>]</w:t>
      </w:r>
      <w:r w:rsidR="0028786C">
        <w:rPr>
          <w:lang w:val="de-DE"/>
        </w:rPr>
        <w:t xml:space="preserve">. </w:t>
      </w:r>
      <w:r w:rsidR="00B3072A">
        <w:rPr>
          <w:lang w:val="de-DE"/>
        </w:rPr>
        <w:t>Nun erscheint es als angebracht, diesen Genres eine kurze Charakteristik zu geben.</w:t>
      </w:r>
    </w:p>
    <w:p w14:paraId="44A9C068" w14:textId="3B007D15" w:rsidR="00017F6C" w:rsidRDefault="00A920E2" w:rsidP="0073309D">
      <w:pPr>
        <w:rPr>
          <w:lang w:val="de-DE"/>
        </w:rPr>
      </w:pPr>
      <w:r>
        <w:rPr>
          <w:lang w:val="de-DE"/>
        </w:rPr>
        <w:t xml:space="preserve">Die Utopie nimmt im System der </w:t>
      </w:r>
      <w:r w:rsidR="00015716">
        <w:rPr>
          <w:lang w:val="de-DE"/>
        </w:rPr>
        <w:t>f</w:t>
      </w:r>
      <w:r>
        <w:rPr>
          <w:lang w:val="de-DE"/>
        </w:rPr>
        <w:t xml:space="preserve">antastischen Genres wohl eine </w:t>
      </w:r>
      <w:r w:rsidR="007A6B07">
        <w:rPr>
          <w:lang w:val="de-DE"/>
        </w:rPr>
        <w:t>Sonderstellung ein. Bei jeder Utopie handelt es sich um eine Extrapolation der bestehenden gesellschaftlichen Entwicklungen oder eines</w:t>
      </w:r>
      <w:r w:rsidR="00015716">
        <w:rPr>
          <w:lang w:val="de-DE"/>
        </w:rPr>
        <w:t xml:space="preserve"> f</w:t>
      </w:r>
      <w:r w:rsidR="007A6B07">
        <w:rPr>
          <w:lang w:val="de-DE"/>
        </w:rPr>
        <w:t xml:space="preserve">antastischen Wandels auf die Welt in der Zukunft </w:t>
      </w:r>
      <w:r w:rsidR="009B6A4C">
        <w:rPr>
          <w:lang w:val="de-DE"/>
        </w:rPr>
        <w:t>bzw.</w:t>
      </w:r>
      <w:r w:rsidR="007A6B07">
        <w:rPr>
          <w:lang w:val="de-DE"/>
        </w:rPr>
        <w:t xml:space="preserve"> der alternativen Gegenwart. Die beschriebenen Ereignisse sind </w:t>
      </w:r>
      <w:r w:rsidR="00017F6C">
        <w:rPr>
          <w:lang w:val="de-DE"/>
        </w:rPr>
        <w:t>oftmals nicht nur grundsätzlich möglich, sondern auch in manchen Fällen bereits eingetreten. Diese Tatsache macht klar</w:t>
      </w:r>
      <w:r w:rsidR="007A6B07">
        <w:rPr>
          <w:lang w:val="de-DE"/>
        </w:rPr>
        <w:t>, dass das eigentlich</w:t>
      </w:r>
      <w:r w:rsidR="00015716">
        <w:rPr>
          <w:lang w:val="de-DE"/>
        </w:rPr>
        <w:t>e</w:t>
      </w:r>
      <w:r w:rsidR="007A6B07">
        <w:rPr>
          <w:lang w:val="de-DE"/>
        </w:rPr>
        <w:t xml:space="preserve"> </w:t>
      </w:r>
      <w:r w:rsidR="00015716">
        <w:rPr>
          <w:lang w:val="de-DE"/>
        </w:rPr>
        <w:t>F</w:t>
      </w:r>
      <w:r w:rsidR="007A6B07">
        <w:rPr>
          <w:lang w:val="de-DE"/>
        </w:rPr>
        <w:t xml:space="preserve">antastische </w:t>
      </w:r>
      <w:r w:rsidR="00017F6C">
        <w:rPr>
          <w:lang w:val="de-DE"/>
        </w:rPr>
        <w:t xml:space="preserve">in Utopien häufig fehlt und dem Ungewöhnlichen Platz macht, sodass ein großer Teil dieser Werke der </w:t>
      </w:r>
      <w:r w:rsidR="00015716">
        <w:rPr>
          <w:lang w:val="de-DE"/>
        </w:rPr>
        <w:t>F</w:t>
      </w:r>
      <w:r w:rsidR="00017F6C">
        <w:rPr>
          <w:lang w:val="de-DE"/>
        </w:rPr>
        <w:t xml:space="preserve">antastik nicht zugeordnet werden kann. Die doch als </w:t>
      </w:r>
      <w:r w:rsidR="00015716">
        <w:rPr>
          <w:lang w:val="de-DE"/>
        </w:rPr>
        <w:t>f</w:t>
      </w:r>
      <w:r w:rsidR="00017F6C">
        <w:rPr>
          <w:lang w:val="de-DE"/>
        </w:rPr>
        <w:t>antastisch zu betrachtenden Utopien werden oft als ein Nebengenre oder gar als ein Bestandteil der Science-Fiction betrachtet</w:t>
      </w:r>
      <w:r w:rsidR="009B6A4C">
        <w:rPr>
          <w:lang w:val="de-DE"/>
        </w:rPr>
        <w:t xml:space="preserve"> </w:t>
      </w:r>
      <w:r w:rsidR="009B6A4C" w:rsidRPr="00474618">
        <w:rPr>
          <w:lang w:val="de-DE"/>
        </w:rPr>
        <w:t>[</w:t>
      </w:r>
      <w:r w:rsidR="009B6A4C" w:rsidRPr="004204C0">
        <w:rPr>
          <w:noProof/>
          <w:lang w:val="de-DE"/>
        </w:rPr>
        <w:t>Головачева 2014</w:t>
      </w:r>
      <w:r w:rsidR="009B6A4C">
        <w:rPr>
          <w:noProof/>
          <w:lang w:val="de-DE"/>
        </w:rPr>
        <w:t xml:space="preserve">: </w:t>
      </w:r>
      <w:r w:rsidR="009B6A4C">
        <w:rPr>
          <w:lang w:val="de-DE"/>
        </w:rPr>
        <w:t>40-41</w:t>
      </w:r>
      <w:r w:rsidR="009B6A4C" w:rsidRPr="00474618">
        <w:rPr>
          <w:lang w:val="de-DE"/>
        </w:rPr>
        <w:t>]</w:t>
      </w:r>
      <w:r w:rsidR="00017F6C">
        <w:rPr>
          <w:lang w:val="de-DE"/>
        </w:rPr>
        <w:t>.</w:t>
      </w:r>
    </w:p>
    <w:p w14:paraId="541818F6" w14:textId="5062DDAB" w:rsidR="00065E43" w:rsidRDefault="00B3072A" w:rsidP="00065E43">
      <w:pPr>
        <w:rPr>
          <w:lang w:val="de-DE"/>
        </w:rPr>
      </w:pPr>
      <w:r>
        <w:rPr>
          <w:lang w:val="de-DE"/>
        </w:rPr>
        <w:t>Die Science-Fiction</w:t>
      </w:r>
      <w:r w:rsidR="00400549">
        <w:rPr>
          <w:lang w:val="de-DE"/>
        </w:rPr>
        <w:t xml:space="preserve"> </w:t>
      </w:r>
      <w:r w:rsidR="00017F6C">
        <w:rPr>
          <w:lang w:val="de-DE"/>
        </w:rPr>
        <w:t xml:space="preserve">basiert genauso wie die Utopie auf einer Extrapolation. </w:t>
      </w:r>
      <w:r w:rsidR="00C3466B">
        <w:rPr>
          <w:lang w:val="de-DE"/>
        </w:rPr>
        <w:t>Dieses Genre spiegelt das Streben des Menschen nach einer perfekten zukünftigen Welt wider, die eine auf der Analyse des aktuellen Stands wissenschaftlicher Entwicklungen basierende und künstlerisch überarbeitete Vorhersage darstellt</w:t>
      </w:r>
      <w:r w:rsidR="000A0657">
        <w:rPr>
          <w:lang w:val="de-DE"/>
        </w:rPr>
        <w:t xml:space="preserve">. Doch obwohl diese Art der Fantastik auf den ersten Blick mit anderen Genres wie dem romantischen Horror nur wenig gemeinsam hat, liegen seine Wurzeln gerade in der Romantik und sogar noch tiefer – in den Mythen und Märchen der Vorzeit </w:t>
      </w:r>
      <w:r w:rsidR="000A0657" w:rsidRPr="00474618">
        <w:rPr>
          <w:lang w:val="de-DE"/>
        </w:rPr>
        <w:t>[</w:t>
      </w:r>
      <w:r w:rsidR="000A0657" w:rsidRPr="004204C0">
        <w:rPr>
          <w:noProof/>
          <w:lang w:val="de-DE"/>
        </w:rPr>
        <w:t>Кабанова, Селиверстова 2020</w:t>
      </w:r>
      <w:r w:rsidR="000A0657">
        <w:rPr>
          <w:noProof/>
          <w:lang w:val="de-DE"/>
        </w:rPr>
        <w:t xml:space="preserve">: </w:t>
      </w:r>
      <w:r w:rsidR="000A0657">
        <w:rPr>
          <w:lang w:val="de-DE"/>
        </w:rPr>
        <w:t>254</w:t>
      </w:r>
      <w:r w:rsidR="000A0657" w:rsidRPr="00474618">
        <w:rPr>
          <w:lang w:val="de-DE"/>
        </w:rPr>
        <w:t>]</w:t>
      </w:r>
      <w:r w:rsidR="000A0657">
        <w:rPr>
          <w:lang w:val="de-DE"/>
        </w:rPr>
        <w:t xml:space="preserve">. </w:t>
      </w:r>
      <w:r w:rsidR="00017F6C">
        <w:rPr>
          <w:lang w:val="de-DE"/>
        </w:rPr>
        <w:t xml:space="preserve">Im Rahmen </w:t>
      </w:r>
      <w:r w:rsidR="00C3466B">
        <w:rPr>
          <w:lang w:val="de-DE"/>
        </w:rPr>
        <w:t>der Science-Fiction</w:t>
      </w:r>
      <w:r w:rsidR="00017F6C">
        <w:rPr>
          <w:lang w:val="de-DE"/>
        </w:rPr>
        <w:t xml:space="preserve"> wird</w:t>
      </w:r>
      <w:r>
        <w:rPr>
          <w:lang w:val="de-DE"/>
        </w:rPr>
        <w:t xml:space="preserve"> das Erstaunen des Lesers durch wissenschaftliche bzw. parawissenschaftliche Erklärungen des </w:t>
      </w:r>
      <w:r w:rsidR="00015716">
        <w:rPr>
          <w:lang w:val="de-DE"/>
        </w:rPr>
        <w:t>f</w:t>
      </w:r>
      <w:r>
        <w:rPr>
          <w:lang w:val="de-DE"/>
        </w:rPr>
        <w:t>antastischen Geschehens aus</w:t>
      </w:r>
      <w:r w:rsidR="00017F6C">
        <w:rPr>
          <w:lang w:val="de-DE"/>
        </w:rPr>
        <w:t>ge</w:t>
      </w:r>
      <w:r>
        <w:rPr>
          <w:lang w:val="de-DE"/>
        </w:rPr>
        <w:t>tilg</w:t>
      </w:r>
      <w:r w:rsidR="00017F6C">
        <w:rPr>
          <w:lang w:val="de-DE"/>
        </w:rPr>
        <w:t>t</w:t>
      </w:r>
      <w:r>
        <w:rPr>
          <w:lang w:val="de-DE"/>
        </w:rPr>
        <w:t xml:space="preserve">, ohne </w:t>
      </w:r>
      <w:r w:rsidR="00B328BE">
        <w:rPr>
          <w:lang w:val="de-DE"/>
        </w:rPr>
        <w:t>dass</w:t>
      </w:r>
      <w:r>
        <w:rPr>
          <w:lang w:val="de-DE"/>
        </w:rPr>
        <w:t xml:space="preserve"> das Ungewöhnliche und Wunderbare beeinträchtig</w:t>
      </w:r>
      <w:r w:rsidR="00B328BE">
        <w:rPr>
          <w:lang w:val="de-DE"/>
        </w:rPr>
        <w:t>t wird</w:t>
      </w:r>
      <w:r w:rsidR="00BF3795">
        <w:rPr>
          <w:lang w:val="de-DE"/>
        </w:rPr>
        <w:t xml:space="preserve"> </w:t>
      </w:r>
      <w:r w:rsidR="00BF3795" w:rsidRPr="00474618">
        <w:rPr>
          <w:lang w:val="de-DE"/>
        </w:rPr>
        <w:t>[</w:t>
      </w:r>
      <w:r w:rsidR="00BF3795">
        <w:rPr>
          <w:noProof/>
          <w:lang w:val="de-DE"/>
        </w:rPr>
        <w:t xml:space="preserve">Головачева 2014: </w:t>
      </w:r>
      <w:r w:rsidR="00BF3795">
        <w:rPr>
          <w:lang w:val="de-DE"/>
        </w:rPr>
        <w:t>37</w:t>
      </w:r>
      <w:r w:rsidR="00BF3795" w:rsidRPr="00474618">
        <w:rPr>
          <w:lang w:val="de-DE"/>
        </w:rPr>
        <w:t>]</w:t>
      </w:r>
      <w:r>
        <w:rPr>
          <w:lang w:val="de-DE"/>
        </w:rPr>
        <w:t xml:space="preserve">. </w:t>
      </w:r>
      <w:r w:rsidR="00146890">
        <w:rPr>
          <w:lang w:val="de-DE"/>
        </w:rPr>
        <w:t>Allerdings</w:t>
      </w:r>
      <w:r w:rsidR="000A0657">
        <w:rPr>
          <w:lang w:val="de-DE"/>
        </w:rPr>
        <w:t xml:space="preserve"> spricht </w:t>
      </w:r>
      <w:r w:rsidR="00065E43">
        <w:rPr>
          <w:lang w:val="de-DE"/>
        </w:rPr>
        <w:t>E. N. Kowtun</w:t>
      </w:r>
      <w:r w:rsidR="005E2059" w:rsidRPr="005E2059">
        <w:rPr>
          <w:lang w:val="de-DE"/>
        </w:rPr>
        <w:t xml:space="preserve"> </w:t>
      </w:r>
      <w:r w:rsidR="005E2059">
        <w:rPr>
          <w:lang w:val="de-DE"/>
        </w:rPr>
        <w:t xml:space="preserve">von Science-Fiction, wenn </w:t>
      </w:r>
      <w:r w:rsidR="00065E43">
        <w:rPr>
          <w:lang w:val="de-DE"/>
        </w:rPr>
        <w:t xml:space="preserve">die „Unmöglichkeit“ des Geschilderten wissenschaftlich gesehen </w:t>
      </w:r>
      <w:r w:rsidR="005E2059">
        <w:rPr>
          <w:lang w:val="de-DE"/>
        </w:rPr>
        <w:t xml:space="preserve">mit der Zeit </w:t>
      </w:r>
      <w:r w:rsidR="00065E43">
        <w:rPr>
          <w:lang w:val="de-DE"/>
        </w:rPr>
        <w:t>behoben werden kann.</w:t>
      </w:r>
      <w:r w:rsidR="005E2059">
        <w:rPr>
          <w:lang w:val="de-DE"/>
        </w:rPr>
        <w:t xml:space="preserve"> Wenn das nicht der Fall ist, ist das Werk ihrer Ansicht nach de</w:t>
      </w:r>
      <w:r w:rsidR="00BB1B29">
        <w:rPr>
          <w:lang w:val="de-DE"/>
        </w:rPr>
        <w:t>r</w:t>
      </w:r>
      <w:r w:rsidR="005E2059">
        <w:rPr>
          <w:lang w:val="de-DE"/>
        </w:rPr>
        <w:t xml:space="preserve"> </w:t>
      </w:r>
      <w:r w:rsidR="00065E43">
        <w:rPr>
          <w:lang w:val="de-DE"/>
        </w:rPr>
        <w:t xml:space="preserve">Fantasy </w:t>
      </w:r>
      <w:r w:rsidR="005E2059">
        <w:rPr>
          <w:lang w:val="de-DE"/>
        </w:rPr>
        <w:t>zuzurechnen</w:t>
      </w:r>
      <w:r w:rsidR="00BD604B">
        <w:rPr>
          <w:lang w:val="de-DE"/>
        </w:rPr>
        <w:t xml:space="preserve"> </w:t>
      </w:r>
      <w:r w:rsidR="00BD604B" w:rsidRPr="00474618">
        <w:rPr>
          <w:lang w:val="de-DE"/>
        </w:rPr>
        <w:t>[</w:t>
      </w:r>
      <w:r w:rsidR="00BD604B" w:rsidRPr="004204C0">
        <w:rPr>
          <w:noProof/>
          <w:lang w:val="de-DE"/>
        </w:rPr>
        <w:t>Ковтун 2007</w:t>
      </w:r>
      <w:r w:rsidR="00BD604B">
        <w:rPr>
          <w:noProof/>
          <w:lang w:val="de-DE"/>
        </w:rPr>
        <w:t xml:space="preserve">: </w:t>
      </w:r>
      <w:r w:rsidR="00BD604B" w:rsidRPr="0041297C">
        <w:rPr>
          <w:lang w:val="de-DE"/>
        </w:rPr>
        <w:t>26</w:t>
      </w:r>
      <w:r w:rsidR="00BD604B" w:rsidRPr="00474618">
        <w:rPr>
          <w:lang w:val="de-DE"/>
        </w:rPr>
        <w:t>]</w:t>
      </w:r>
      <w:r w:rsidR="005E2059">
        <w:rPr>
          <w:lang w:val="de-DE"/>
        </w:rPr>
        <w:t>.</w:t>
      </w:r>
    </w:p>
    <w:p w14:paraId="16A1CFFA" w14:textId="541FB97C" w:rsidR="00400549" w:rsidRDefault="00400549" w:rsidP="0073309D">
      <w:pPr>
        <w:rPr>
          <w:lang w:val="de-DE"/>
        </w:rPr>
      </w:pPr>
      <w:r>
        <w:rPr>
          <w:lang w:val="de-DE"/>
        </w:rPr>
        <w:t xml:space="preserve">Im Unterschied zur Science-Fiktion handelt </w:t>
      </w:r>
      <w:r w:rsidR="005E2059">
        <w:rPr>
          <w:lang w:val="de-DE"/>
        </w:rPr>
        <w:t>also Fantasy</w:t>
      </w:r>
      <w:r>
        <w:rPr>
          <w:lang w:val="de-DE"/>
        </w:rPr>
        <w:t xml:space="preserve"> von Erscheinungen und Gegebenheiten, die grundsätzlich nicht möglich sind. In Fantasy-Werken werden häufig </w:t>
      </w:r>
      <w:r w:rsidR="00870B17">
        <w:rPr>
          <w:lang w:val="de-DE"/>
        </w:rPr>
        <w:t>alternative Welten geschaffen, die zwar überzeugend wirken sollen, aber keine rationale Erklärung zulassen. Die mystische Abstammung dieses Genres äußert sich in solchen Zügen wie Personifizierung des Guten und des Bösen, „Humanisierung“ der Naturerscheinungen, der Gleichstellung des Mikrokosmos und des Makrokosmos usw. Somit kreiert ein Fantasy-Autor seinen eigenen Mythos, wobei er sich einerseits der bestehenden Mythe</w:t>
      </w:r>
      <w:r w:rsidR="00312424">
        <w:rPr>
          <w:lang w:val="de-DE"/>
        </w:rPr>
        <w:t xml:space="preserve">n und Schemen bedient, andererseits eigene individuelle Elemente miteinbringt. </w:t>
      </w:r>
      <w:r w:rsidR="00C3466B">
        <w:rPr>
          <w:lang w:val="de-DE"/>
        </w:rPr>
        <w:t>Wegen de</w:t>
      </w:r>
      <w:r w:rsidR="0070631F">
        <w:rPr>
          <w:lang w:val="de-DE"/>
        </w:rPr>
        <w:t>s</w:t>
      </w:r>
      <w:r w:rsidR="00C3466B">
        <w:rPr>
          <w:lang w:val="de-DE"/>
        </w:rPr>
        <w:t xml:space="preserve"> eben angedeuteten Bruch</w:t>
      </w:r>
      <w:r w:rsidR="0070631F">
        <w:rPr>
          <w:lang w:val="de-DE"/>
        </w:rPr>
        <w:t>s</w:t>
      </w:r>
      <w:r w:rsidR="00C3466B">
        <w:rPr>
          <w:lang w:val="de-DE"/>
        </w:rPr>
        <w:t xml:space="preserve"> mit der Realität</w:t>
      </w:r>
      <w:r w:rsidR="00A920E2">
        <w:rPr>
          <w:lang w:val="de-DE"/>
        </w:rPr>
        <w:t xml:space="preserve"> wird diesem Genre </w:t>
      </w:r>
      <w:r w:rsidR="00C3466B">
        <w:rPr>
          <w:lang w:val="de-DE"/>
        </w:rPr>
        <w:t>oft eine</w:t>
      </w:r>
      <w:r w:rsidR="00A920E2">
        <w:rPr>
          <w:lang w:val="de-DE"/>
        </w:rPr>
        <w:t xml:space="preserve"> eskapistische Funktion </w:t>
      </w:r>
      <w:r w:rsidR="00C3466B">
        <w:rPr>
          <w:lang w:val="de-DE"/>
        </w:rPr>
        <w:t>attestiert</w:t>
      </w:r>
      <w:r w:rsidR="00146890">
        <w:rPr>
          <w:lang w:val="de-DE"/>
        </w:rPr>
        <w:t xml:space="preserve"> </w:t>
      </w:r>
      <w:r w:rsidR="00146890" w:rsidRPr="00474618">
        <w:rPr>
          <w:lang w:val="de-DE"/>
        </w:rPr>
        <w:t>[</w:t>
      </w:r>
      <w:r w:rsidR="00146890">
        <w:rPr>
          <w:noProof/>
          <w:lang w:val="de-DE"/>
        </w:rPr>
        <w:t xml:space="preserve">Кабанова, Селиверстова 2020: </w:t>
      </w:r>
      <w:r w:rsidR="00146890">
        <w:rPr>
          <w:lang w:val="de-DE"/>
        </w:rPr>
        <w:t>254-255</w:t>
      </w:r>
      <w:r w:rsidR="00146890" w:rsidRPr="00474618">
        <w:rPr>
          <w:lang w:val="de-DE"/>
        </w:rPr>
        <w:t>]</w:t>
      </w:r>
      <w:r w:rsidR="00A920E2">
        <w:rPr>
          <w:lang w:val="de-DE"/>
        </w:rPr>
        <w:t>.</w:t>
      </w:r>
    </w:p>
    <w:p w14:paraId="0DB68371" w14:textId="6C09F66A" w:rsidR="00C3466B" w:rsidRDefault="00C3466B" w:rsidP="0073309D">
      <w:pPr>
        <w:rPr>
          <w:lang w:val="de-DE"/>
        </w:rPr>
      </w:pPr>
      <w:r>
        <w:rPr>
          <w:lang w:val="de-DE"/>
        </w:rPr>
        <w:t xml:space="preserve">Der romantische Horror wird als das Genre betrachtet, in dem das wahre </w:t>
      </w:r>
      <w:r w:rsidR="00015716">
        <w:rPr>
          <w:lang w:val="de-DE"/>
        </w:rPr>
        <w:t>F</w:t>
      </w:r>
      <w:r>
        <w:rPr>
          <w:lang w:val="de-DE"/>
        </w:rPr>
        <w:t xml:space="preserve">antastische zum Vorschein kommt. Seine der Science-Fiction gegensätzliche Aufgabe besteht darin, das Ungewöhnliche und Fremde </w:t>
      </w:r>
      <w:r w:rsidR="006B0A0E">
        <w:rPr>
          <w:lang w:val="de-DE"/>
        </w:rPr>
        <w:t xml:space="preserve">dermaßen zu </w:t>
      </w:r>
      <w:r w:rsidR="0070631F">
        <w:rPr>
          <w:lang w:val="de-DE"/>
        </w:rPr>
        <w:t>ver</w:t>
      </w:r>
      <w:r w:rsidR="006B0A0E">
        <w:rPr>
          <w:lang w:val="de-DE"/>
        </w:rPr>
        <w:t xml:space="preserve">stärken, dass das Erstaunen des Lesers bestehen bleibt. Das </w:t>
      </w:r>
      <w:r w:rsidR="00015716">
        <w:rPr>
          <w:lang w:val="de-DE"/>
        </w:rPr>
        <w:t>f</w:t>
      </w:r>
      <w:r w:rsidR="006B0A0E">
        <w:rPr>
          <w:lang w:val="de-DE"/>
        </w:rPr>
        <w:t xml:space="preserve">antastische Geschehen findet in diesem Fall keine rationale Erklärung. </w:t>
      </w:r>
      <w:r w:rsidR="00316869">
        <w:rPr>
          <w:lang w:val="de-DE"/>
        </w:rPr>
        <w:t xml:space="preserve">Dieses Genre </w:t>
      </w:r>
      <w:r w:rsidR="00766BBC">
        <w:rPr>
          <w:lang w:val="de-DE"/>
        </w:rPr>
        <w:t xml:space="preserve">ist in erster Linie darauf ausgelegt, existentielle Angst darzustellen, ihre Quellen aufzuzeigen sowie den </w:t>
      </w:r>
      <w:r w:rsidR="00766BBC">
        <w:rPr>
          <w:lang w:val="de-DE"/>
        </w:rPr>
        <w:lastRenderedPageBreak/>
        <w:t>Kampf dagegen zu schildern. In gotischen Texten geht es häufig um ein (zuweilen aggressives) Eindringen einer anderen Welt (z.B. verkörpert in Doppelgängern, Gespenstern, Monstern) in die „normale“ Wirklichkeit. Dabei kommt der Grundsatz der Unbestimmbarkeit des Menschen zur Geltung</w:t>
      </w:r>
      <w:r w:rsidR="00BB1B29">
        <w:rPr>
          <w:lang w:val="de-DE"/>
        </w:rPr>
        <w:t xml:space="preserve"> </w:t>
      </w:r>
      <w:r w:rsidR="00BB1B29" w:rsidRPr="00474618">
        <w:rPr>
          <w:lang w:val="de-DE"/>
        </w:rPr>
        <w:t>[</w:t>
      </w:r>
      <w:r w:rsidR="00BB1B29">
        <w:rPr>
          <w:noProof/>
          <w:lang w:val="de-DE"/>
        </w:rPr>
        <w:t xml:space="preserve">Головачева 2014: </w:t>
      </w:r>
      <w:r w:rsidR="00BB1B29">
        <w:rPr>
          <w:lang w:val="de-DE"/>
        </w:rPr>
        <w:t>35-38</w:t>
      </w:r>
      <w:r w:rsidR="00BB1B29" w:rsidRPr="00474618">
        <w:rPr>
          <w:lang w:val="de-DE"/>
        </w:rPr>
        <w:t>]</w:t>
      </w:r>
      <w:r w:rsidR="00766BBC">
        <w:rPr>
          <w:lang w:val="de-DE"/>
        </w:rPr>
        <w:t>.</w:t>
      </w:r>
    </w:p>
    <w:p w14:paraId="1A5D2776" w14:textId="08289B2D" w:rsidR="00CE76EF" w:rsidRDefault="00E676AF" w:rsidP="00CE76EF">
      <w:pPr>
        <w:rPr>
          <w:lang w:val="de-DE"/>
        </w:rPr>
      </w:pPr>
      <w:r>
        <w:rPr>
          <w:lang w:val="de-DE"/>
        </w:rPr>
        <w:t xml:space="preserve">In Anbetracht der zuweilen gravierenden Unterschiede zwischen den einzelnen Genres der Fantastik wird klar, dass </w:t>
      </w:r>
      <w:r w:rsidR="00E20327">
        <w:rPr>
          <w:lang w:val="de-DE"/>
        </w:rPr>
        <w:t xml:space="preserve">die Erscheinungsformen </w:t>
      </w:r>
      <w:r>
        <w:rPr>
          <w:lang w:val="de-DE"/>
        </w:rPr>
        <w:t>d</w:t>
      </w:r>
      <w:r w:rsidR="00E20327">
        <w:rPr>
          <w:lang w:val="de-DE"/>
        </w:rPr>
        <w:t>e</w:t>
      </w:r>
      <w:r>
        <w:rPr>
          <w:lang w:val="de-DE"/>
        </w:rPr>
        <w:t>s</w:t>
      </w:r>
      <w:r w:rsidR="00E911E6">
        <w:rPr>
          <w:lang w:val="de-DE"/>
        </w:rPr>
        <w:t xml:space="preserve"> </w:t>
      </w:r>
      <w:r w:rsidR="00015716">
        <w:rPr>
          <w:lang w:val="de-DE"/>
        </w:rPr>
        <w:t>F</w:t>
      </w:r>
      <w:r w:rsidR="00E911E6">
        <w:rPr>
          <w:lang w:val="de-DE"/>
        </w:rPr>
        <w:t>antastische</w:t>
      </w:r>
      <w:r w:rsidR="00E20327">
        <w:rPr>
          <w:lang w:val="de-DE"/>
        </w:rPr>
        <w:t>n</w:t>
      </w:r>
      <w:r w:rsidR="00E911E6">
        <w:rPr>
          <w:lang w:val="de-DE"/>
        </w:rPr>
        <w:t xml:space="preserve"> </w:t>
      </w:r>
      <w:r>
        <w:rPr>
          <w:lang w:val="de-DE"/>
        </w:rPr>
        <w:t>in jedem der vier Fälle eine genrebedingte Spezifik aufweis</w:t>
      </w:r>
      <w:r w:rsidR="00E20327">
        <w:rPr>
          <w:lang w:val="de-DE"/>
        </w:rPr>
        <w:t>en</w:t>
      </w:r>
      <w:r>
        <w:rPr>
          <w:lang w:val="de-DE"/>
        </w:rPr>
        <w:t xml:space="preserve">, zumal </w:t>
      </w:r>
      <w:r w:rsidR="00F057BE">
        <w:rPr>
          <w:lang w:val="de-DE"/>
        </w:rPr>
        <w:t xml:space="preserve">es </w:t>
      </w:r>
      <w:r>
        <w:rPr>
          <w:lang w:val="de-DE"/>
        </w:rPr>
        <w:t>auch innerhalb eines Genres zu unterschiedlichen Ausprägungen der betreffenden Kategorie kommen</w:t>
      </w:r>
      <w:r w:rsidR="00F057BE">
        <w:rPr>
          <w:lang w:val="de-DE"/>
        </w:rPr>
        <w:t xml:space="preserve"> kann</w:t>
      </w:r>
      <w:r w:rsidR="00E911E6">
        <w:rPr>
          <w:lang w:val="de-DE"/>
        </w:rPr>
        <w:t xml:space="preserve">. </w:t>
      </w:r>
      <w:r w:rsidR="00F057BE">
        <w:rPr>
          <w:lang w:val="de-DE"/>
        </w:rPr>
        <w:t xml:space="preserve">Daher werden von verschiedenen Forschern Typologien des Fantastischen im engeren Sinne vorgeschlagen, von denen einige für die Belange der vorliegenden Abschlussarbeit von Bedeutung sein dürften. Da aber die oben beleuchtete Vielseitigkeit des Fantastischen auch in diesem Fall zahlreiche Herangehensweisen ermöglicht, deren annähernd vollständige Behandlung den Rahmen der vorliegenden </w:t>
      </w:r>
      <w:r w:rsidR="00E20327">
        <w:rPr>
          <w:lang w:val="de-DE"/>
        </w:rPr>
        <w:t>Forschung</w:t>
      </w:r>
      <w:r w:rsidR="00F057BE">
        <w:rPr>
          <w:lang w:val="de-DE"/>
        </w:rPr>
        <w:t xml:space="preserve"> sprängen würde, beschränken wir uns an dieser Stelle auf zwei Klassifikationen, die aus unserer Sicht </w:t>
      </w:r>
      <w:r w:rsidR="008326A7">
        <w:rPr>
          <w:lang w:val="de-DE"/>
        </w:rPr>
        <w:t>auf das zu analysierende</w:t>
      </w:r>
      <w:r w:rsidR="00F057BE">
        <w:rPr>
          <w:lang w:val="de-DE"/>
        </w:rPr>
        <w:t xml:space="preserve"> empirische Material</w:t>
      </w:r>
      <w:r w:rsidR="008326A7">
        <w:rPr>
          <w:lang w:val="de-DE"/>
        </w:rPr>
        <w:t xml:space="preserve"> am besten anwendbar sind</w:t>
      </w:r>
      <w:r w:rsidR="00CE76EF">
        <w:rPr>
          <w:lang w:val="de-DE"/>
        </w:rPr>
        <w:t xml:space="preserve">. Als Erstes </w:t>
      </w:r>
      <w:r w:rsidR="008326A7">
        <w:rPr>
          <w:lang w:val="de-DE"/>
        </w:rPr>
        <w:t>sei die Typologie der sogenannten Konstruktionsverfahren des Fantastischen von</w:t>
      </w:r>
      <w:r w:rsidR="00CE76EF">
        <w:rPr>
          <w:lang w:val="de-DE"/>
        </w:rPr>
        <w:t xml:space="preserve"> I. </w:t>
      </w:r>
      <w:r w:rsidR="00E20327">
        <w:rPr>
          <w:lang w:val="de-DE"/>
        </w:rPr>
        <w:t xml:space="preserve">W. </w:t>
      </w:r>
      <w:r w:rsidR="00CE76EF">
        <w:rPr>
          <w:lang w:val="de-DE"/>
        </w:rPr>
        <w:t>Ssamorukowa</w:t>
      </w:r>
      <w:r w:rsidR="008326A7">
        <w:rPr>
          <w:lang w:val="de-DE"/>
        </w:rPr>
        <w:t xml:space="preserve"> angeführt</w:t>
      </w:r>
      <w:r w:rsidR="00CE76EF">
        <w:rPr>
          <w:lang w:val="de-DE"/>
        </w:rPr>
        <w:t xml:space="preserve">: </w:t>
      </w:r>
    </w:p>
    <w:p w14:paraId="02BF9810" w14:textId="11851450" w:rsidR="00CE76EF" w:rsidRDefault="00CE76EF" w:rsidP="00CE76EF">
      <w:pPr>
        <w:pStyle w:val="a3"/>
        <w:numPr>
          <w:ilvl w:val="0"/>
          <w:numId w:val="10"/>
        </w:numPr>
        <w:ind w:left="0" w:firstLine="709"/>
        <w:rPr>
          <w:lang w:val="de-DE"/>
        </w:rPr>
      </w:pPr>
      <w:r>
        <w:rPr>
          <w:lang w:val="de-DE"/>
        </w:rPr>
        <w:t xml:space="preserve">Das „ontologische“ Fantastische, das ein unabdingbarer Teil der im Werk geschilderten Realität ist. Diese Art des Fantastischen ruft kein Erstaunen hervor, und die Welt, in der es möglich ist, ist von der Welt des Lesers </w:t>
      </w:r>
      <w:r w:rsidR="008326A7">
        <w:rPr>
          <w:lang w:val="de-DE"/>
        </w:rPr>
        <w:t>durch</w:t>
      </w:r>
      <w:r>
        <w:rPr>
          <w:lang w:val="de-DE"/>
        </w:rPr>
        <w:t xml:space="preserve"> eine oder mehrere Dimensionen </w:t>
      </w:r>
      <w:r w:rsidR="008326A7">
        <w:rPr>
          <w:lang w:val="de-DE"/>
        </w:rPr>
        <w:t>getrennt</w:t>
      </w:r>
      <w:r>
        <w:rPr>
          <w:lang w:val="de-DE"/>
        </w:rPr>
        <w:t>;</w:t>
      </w:r>
    </w:p>
    <w:p w14:paraId="0B394827" w14:textId="77777777" w:rsidR="00CE76EF" w:rsidRDefault="00CE76EF" w:rsidP="00CE76EF">
      <w:pPr>
        <w:pStyle w:val="a3"/>
        <w:numPr>
          <w:ilvl w:val="0"/>
          <w:numId w:val="10"/>
        </w:numPr>
        <w:ind w:left="0" w:firstLine="709"/>
        <w:rPr>
          <w:lang w:val="de-DE"/>
        </w:rPr>
      </w:pPr>
      <w:r>
        <w:rPr>
          <w:lang w:val="de-DE"/>
        </w:rPr>
        <w:t>Das „konventionelle“ Fantastische kommt nur zum Vorschein, wenn es eine Opposition mit dem Nicht-Fantastischen bildet. Das betrifft das oben kurz beschriebene System der fantastischen Genres, denen in der modernen Literatur solche Gattungen wie Kriminal- bzw. Liebesroman oder Thriller gegenüberstehen;</w:t>
      </w:r>
    </w:p>
    <w:p w14:paraId="2F91A556" w14:textId="7EB5D5FE" w:rsidR="00CE76EF" w:rsidRDefault="00CE76EF" w:rsidP="00CE76EF">
      <w:pPr>
        <w:pStyle w:val="a3"/>
        <w:numPr>
          <w:ilvl w:val="0"/>
          <w:numId w:val="10"/>
        </w:numPr>
        <w:ind w:left="0" w:firstLine="709"/>
        <w:rPr>
          <w:lang w:val="de-DE"/>
        </w:rPr>
      </w:pPr>
      <w:r>
        <w:rPr>
          <w:lang w:val="de-DE"/>
        </w:rPr>
        <w:t xml:space="preserve">Das „funktionale“ Fantastische ist die Art des Fantastischen, die von T. Todorov thematisiert worden ist. Sie ist eng mit dem Begriff des Geheimnisses verbunden und erweckt </w:t>
      </w:r>
      <w:r w:rsidR="008326A7">
        <w:rPr>
          <w:lang w:val="de-DE"/>
        </w:rPr>
        <w:t xml:space="preserve">beim Leser </w:t>
      </w:r>
      <w:r>
        <w:rPr>
          <w:lang w:val="de-DE"/>
        </w:rPr>
        <w:t>Unschlüssigkeit;</w:t>
      </w:r>
    </w:p>
    <w:p w14:paraId="0180A250" w14:textId="17CE7391" w:rsidR="00CE76EF" w:rsidRPr="00AD0446" w:rsidRDefault="00CE76EF" w:rsidP="00CE76EF">
      <w:pPr>
        <w:pStyle w:val="a3"/>
        <w:numPr>
          <w:ilvl w:val="0"/>
          <w:numId w:val="10"/>
        </w:numPr>
        <w:ind w:left="0" w:firstLine="709"/>
        <w:rPr>
          <w:lang w:val="de-DE"/>
        </w:rPr>
      </w:pPr>
      <w:r>
        <w:rPr>
          <w:lang w:val="de-DE"/>
        </w:rPr>
        <w:t>Das „rezeptive“ Fantastische entsteht beim Wahrnehmen des Werks und ist vom Leser bzw. seinem Hintergrund</w:t>
      </w:r>
      <w:r w:rsidR="008326A7">
        <w:rPr>
          <w:lang w:val="de-DE"/>
        </w:rPr>
        <w:t xml:space="preserve"> </w:t>
      </w:r>
      <w:r>
        <w:rPr>
          <w:lang w:val="de-DE"/>
        </w:rPr>
        <w:t>abhängig. Es ist häufig mit der wortwörtlichen Umsetzung von Metaphern und der Umdeutung von Allegorien verbunden</w:t>
      </w:r>
      <w:r w:rsidR="00E20327">
        <w:rPr>
          <w:lang w:val="de-DE"/>
        </w:rPr>
        <w:t xml:space="preserve"> </w:t>
      </w:r>
      <w:r w:rsidR="00E20327" w:rsidRPr="00474618">
        <w:rPr>
          <w:lang w:val="de-DE"/>
        </w:rPr>
        <w:t>[</w:t>
      </w:r>
      <w:r w:rsidR="00E20327" w:rsidRPr="004204C0">
        <w:rPr>
          <w:noProof/>
          <w:lang w:val="de-DE"/>
        </w:rPr>
        <w:t>Саморукова 2009</w:t>
      </w:r>
      <w:r w:rsidR="00E20327">
        <w:rPr>
          <w:noProof/>
          <w:lang w:val="de-DE"/>
        </w:rPr>
        <w:t xml:space="preserve">: </w:t>
      </w:r>
      <w:r w:rsidR="00E20327" w:rsidRPr="00C259F6">
        <w:rPr>
          <w:lang w:val="de-DE"/>
        </w:rPr>
        <w:t>3-10</w:t>
      </w:r>
      <w:r w:rsidR="00E20327" w:rsidRPr="00474618">
        <w:rPr>
          <w:lang w:val="de-DE"/>
        </w:rPr>
        <w:t>]</w:t>
      </w:r>
      <w:r>
        <w:rPr>
          <w:lang w:val="de-DE"/>
        </w:rPr>
        <w:t>.</w:t>
      </w:r>
    </w:p>
    <w:p w14:paraId="7B6F41AD" w14:textId="3B543137" w:rsidR="00E26B1C" w:rsidRDefault="00703242" w:rsidP="0073309D">
      <w:pPr>
        <w:rPr>
          <w:lang w:val="de-DE"/>
        </w:rPr>
      </w:pPr>
      <w:r>
        <w:rPr>
          <w:lang w:val="de-DE"/>
        </w:rPr>
        <w:t>B</w:t>
      </w:r>
      <w:r w:rsidR="003D3AE7">
        <w:rPr>
          <w:lang w:val="de-DE"/>
        </w:rPr>
        <w:t xml:space="preserve">ei </w:t>
      </w:r>
      <w:r w:rsidR="00015716">
        <w:rPr>
          <w:lang w:val="de-DE"/>
        </w:rPr>
        <w:t>K.</w:t>
      </w:r>
      <w:r w:rsidR="00AA15A1">
        <w:rPr>
          <w:lang w:val="de-DE"/>
        </w:rPr>
        <w:t xml:space="preserve"> G.</w:t>
      </w:r>
      <w:r w:rsidR="00015716">
        <w:rPr>
          <w:lang w:val="de-DE"/>
        </w:rPr>
        <w:t xml:space="preserve"> </w:t>
      </w:r>
      <w:r w:rsidR="003D3AE7">
        <w:rPr>
          <w:lang w:val="de-DE"/>
        </w:rPr>
        <w:t xml:space="preserve">Frumkin </w:t>
      </w:r>
      <w:r>
        <w:rPr>
          <w:lang w:val="de-DE"/>
        </w:rPr>
        <w:t xml:space="preserve">findet man </w:t>
      </w:r>
      <w:r w:rsidR="007D7F53">
        <w:rPr>
          <w:lang w:val="de-DE"/>
        </w:rPr>
        <w:t>gleich zwei</w:t>
      </w:r>
      <w:r w:rsidR="003D3AE7">
        <w:rPr>
          <w:lang w:val="de-DE"/>
        </w:rPr>
        <w:t xml:space="preserve"> Klassifikationen der sogenannten „Rechtfertigungen“ des </w:t>
      </w:r>
      <w:r w:rsidR="00015716">
        <w:rPr>
          <w:lang w:val="de-DE"/>
        </w:rPr>
        <w:t>F</w:t>
      </w:r>
      <w:r w:rsidR="003D3AE7">
        <w:rPr>
          <w:lang w:val="de-DE"/>
        </w:rPr>
        <w:t xml:space="preserve">antastischen </w:t>
      </w:r>
      <w:r w:rsidR="00910984">
        <w:rPr>
          <w:lang w:val="de-DE"/>
        </w:rPr>
        <w:t>(alias</w:t>
      </w:r>
      <w:r w:rsidR="003D3AE7">
        <w:rPr>
          <w:lang w:val="de-DE"/>
        </w:rPr>
        <w:t xml:space="preserve"> der </w:t>
      </w:r>
      <w:r w:rsidR="00015716">
        <w:rPr>
          <w:lang w:val="de-DE"/>
        </w:rPr>
        <w:t>f</w:t>
      </w:r>
      <w:r w:rsidR="003D3AE7">
        <w:rPr>
          <w:lang w:val="de-DE"/>
        </w:rPr>
        <w:t>antastischen Phänomene</w:t>
      </w:r>
      <w:r w:rsidR="00910984">
        <w:rPr>
          <w:lang w:val="de-DE"/>
        </w:rPr>
        <w:t>)</w:t>
      </w:r>
      <w:r w:rsidR="003D3AE7">
        <w:rPr>
          <w:lang w:val="de-DE"/>
        </w:rPr>
        <w:t xml:space="preserve">. </w:t>
      </w:r>
      <w:r w:rsidR="00910984">
        <w:rPr>
          <w:lang w:val="de-DE"/>
        </w:rPr>
        <w:t xml:space="preserve">In unserem Fall wäre die auf dem Kriterium der Quelle des Fantastischen beruhende </w:t>
      </w:r>
      <w:r w:rsidR="003D3AE7">
        <w:rPr>
          <w:lang w:val="de-DE"/>
        </w:rPr>
        <w:t xml:space="preserve">ontologische Typologie </w:t>
      </w:r>
      <w:r w:rsidR="00910984">
        <w:rPr>
          <w:lang w:val="de-DE"/>
        </w:rPr>
        <w:t>von besonderem Interesse</w:t>
      </w:r>
      <w:r w:rsidR="008C3114">
        <w:rPr>
          <w:lang w:val="de-DE"/>
        </w:rPr>
        <w:t>:</w:t>
      </w:r>
    </w:p>
    <w:p w14:paraId="6F9A4D2D" w14:textId="6C19367E" w:rsidR="003D3AE7" w:rsidRDefault="003D3AE7" w:rsidP="00441B3F">
      <w:pPr>
        <w:pStyle w:val="a3"/>
        <w:numPr>
          <w:ilvl w:val="0"/>
          <w:numId w:val="7"/>
        </w:numPr>
        <w:ind w:left="0" w:firstLine="709"/>
        <w:rPr>
          <w:lang w:val="de-DE"/>
        </w:rPr>
      </w:pPr>
      <w:r>
        <w:rPr>
          <w:lang w:val="de-DE"/>
        </w:rPr>
        <w:t xml:space="preserve">Technische/technologische </w:t>
      </w:r>
      <w:r w:rsidR="00015716">
        <w:rPr>
          <w:lang w:val="de-DE"/>
        </w:rPr>
        <w:t>f</w:t>
      </w:r>
      <w:r>
        <w:rPr>
          <w:lang w:val="de-DE"/>
        </w:rPr>
        <w:t xml:space="preserve">antastische Phänomene: </w:t>
      </w:r>
      <w:r w:rsidR="009B1780">
        <w:rPr>
          <w:lang w:val="de-DE"/>
        </w:rPr>
        <w:t>Das Ungewöhnliche besteht in der Möglichkeit, die Kräfte und Energien der Natur durch technische (grundsätzlich erklärbare)</w:t>
      </w:r>
      <w:r w:rsidR="007D7F53">
        <w:rPr>
          <w:lang w:val="de-DE"/>
        </w:rPr>
        <w:t xml:space="preserve"> Errungenschaften zu steuern. </w:t>
      </w:r>
      <w:r w:rsidR="00AA15A1">
        <w:rPr>
          <w:lang w:val="de-DE"/>
        </w:rPr>
        <w:t>T</w:t>
      </w:r>
      <w:r w:rsidR="007D7F53">
        <w:rPr>
          <w:lang w:val="de-DE"/>
        </w:rPr>
        <w:t>echnisch-</w:t>
      </w:r>
      <w:r w:rsidR="00015716">
        <w:rPr>
          <w:lang w:val="de-DE"/>
        </w:rPr>
        <w:t>f</w:t>
      </w:r>
      <w:r w:rsidR="007D7F53">
        <w:rPr>
          <w:lang w:val="de-DE"/>
        </w:rPr>
        <w:t xml:space="preserve">antastische Phänomene </w:t>
      </w:r>
      <w:r w:rsidR="00AA15A1">
        <w:rPr>
          <w:lang w:val="de-DE"/>
        </w:rPr>
        <w:t xml:space="preserve">werden </w:t>
      </w:r>
      <w:r w:rsidR="007D7F53">
        <w:rPr>
          <w:lang w:val="de-DE"/>
        </w:rPr>
        <w:t>von einer spezifisch „wissenschaftlichen“ Atmosphäre begleitet;</w:t>
      </w:r>
    </w:p>
    <w:p w14:paraId="382BDD47" w14:textId="75A95165" w:rsidR="003D3AE7" w:rsidRDefault="003D3AE7" w:rsidP="00441B3F">
      <w:pPr>
        <w:pStyle w:val="a3"/>
        <w:numPr>
          <w:ilvl w:val="0"/>
          <w:numId w:val="7"/>
        </w:numPr>
        <w:ind w:left="0" w:firstLine="709"/>
        <w:rPr>
          <w:lang w:val="de-DE"/>
        </w:rPr>
      </w:pPr>
      <w:r>
        <w:rPr>
          <w:lang w:val="de-DE"/>
        </w:rPr>
        <w:t xml:space="preserve">Magische </w:t>
      </w:r>
      <w:r w:rsidR="00015716">
        <w:rPr>
          <w:lang w:val="de-DE"/>
        </w:rPr>
        <w:t>f</w:t>
      </w:r>
      <w:r>
        <w:rPr>
          <w:lang w:val="de-DE"/>
        </w:rPr>
        <w:t>antastische Phänomene:</w:t>
      </w:r>
      <w:r w:rsidR="007D7F53">
        <w:rPr>
          <w:lang w:val="de-DE"/>
        </w:rPr>
        <w:t xml:space="preserve"> Das Ungewöhnliche besteht in der Möglichkeit, die Kräfte und Energien der Natur durch geheimes Wissen und </w:t>
      </w:r>
      <w:r w:rsidR="007D7F53">
        <w:rPr>
          <w:lang w:val="de-DE"/>
        </w:rPr>
        <w:lastRenderedPageBreak/>
        <w:t>außergewöhnliche (grundsätzlich nicht erklärbare) Fähigkeiten zu steuern. Die Atmosphäre der Werke ist dabei spezifisch geheimnisvoll;</w:t>
      </w:r>
    </w:p>
    <w:p w14:paraId="1E5EFD1B" w14:textId="0B02C770" w:rsidR="003D3AE7" w:rsidRDefault="00441B3F" w:rsidP="00441B3F">
      <w:pPr>
        <w:pStyle w:val="a3"/>
        <w:numPr>
          <w:ilvl w:val="0"/>
          <w:numId w:val="7"/>
        </w:numPr>
        <w:ind w:left="0" w:firstLine="709"/>
        <w:rPr>
          <w:lang w:val="de-DE"/>
        </w:rPr>
      </w:pPr>
      <w:r>
        <w:rPr>
          <w:lang w:val="de-DE"/>
        </w:rPr>
        <w:t xml:space="preserve">Endogene (göttlich-dämonische) </w:t>
      </w:r>
      <w:r w:rsidR="00761D7A">
        <w:rPr>
          <w:lang w:val="de-DE"/>
        </w:rPr>
        <w:t>f</w:t>
      </w:r>
      <w:r>
        <w:rPr>
          <w:lang w:val="de-DE"/>
        </w:rPr>
        <w:t>antastische Phänomene: Das Ungewöhnliche wird von außerirdischen Wesen bewirkt, die dabei weder zur Magie, noch zur Technik greifen. Oft sind es Götter oder Dämonen;</w:t>
      </w:r>
    </w:p>
    <w:p w14:paraId="33845D28" w14:textId="4D0A6457" w:rsidR="00441B3F" w:rsidRDefault="00441B3F" w:rsidP="00441B3F">
      <w:pPr>
        <w:pStyle w:val="a3"/>
        <w:numPr>
          <w:ilvl w:val="0"/>
          <w:numId w:val="7"/>
        </w:numPr>
        <w:ind w:left="0" w:firstLine="709"/>
        <w:rPr>
          <w:lang w:val="de-DE"/>
        </w:rPr>
      </w:pPr>
      <w:r>
        <w:rPr>
          <w:lang w:val="de-DE"/>
        </w:rPr>
        <w:t xml:space="preserve">Naturalistische </w:t>
      </w:r>
      <w:r w:rsidR="00761D7A">
        <w:rPr>
          <w:lang w:val="de-DE"/>
        </w:rPr>
        <w:t>f</w:t>
      </w:r>
      <w:r>
        <w:rPr>
          <w:lang w:val="de-DE"/>
        </w:rPr>
        <w:t>antastische Phänomene: Das Ungewöhnliche liegt in bisher unbekannten Naturgesetzen begründet, die nun entdeckt werden;</w:t>
      </w:r>
    </w:p>
    <w:p w14:paraId="50EA96BD" w14:textId="1D1C1E0F" w:rsidR="00441B3F" w:rsidRDefault="00441B3F" w:rsidP="00441B3F">
      <w:pPr>
        <w:pStyle w:val="a3"/>
        <w:numPr>
          <w:ilvl w:val="0"/>
          <w:numId w:val="7"/>
        </w:numPr>
        <w:ind w:left="0" w:firstLine="709"/>
        <w:rPr>
          <w:lang w:val="de-DE"/>
        </w:rPr>
      </w:pPr>
      <w:r>
        <w:rPr>
          <w:lang w:val="de-DE"/>
        </w:rPr>
        <w:t xml:space="preserve">Lokale (xenokosmische) </w:t>
      </w:r>
      <w:r w:rsidR="00761D7A">
        <w:rPr>
          <w:lang w:val="de-DE"/>
        </w:rPr>
        <w:t>f</w:t>
      </w:r>
      <w:r>
        <w:rPr>
          <w:lang w:val="de-DE"/>
        </w:rPr>
        <w:t>antastische Phänomene:</w:t>
      </w:r>
      <w:r w:rsidR="00590504">
        <w:rPr>
          <w:lang w:val="de-DE"/>
        </w:rPr>
        <w:t xml:space="preserve"> Das Ungewöhnliche wird mit Besonderheiten des Ortes erklärt, an dem es stattfindet. Bei diesem Ort handelt es sich häufig um eine andere Welt, die von den Gesetzen der Realität abweicht. Diese Welt kann als Xenokosmos bezeichnet werden</w:t>
      </w:r>
      <w:r w:rsidR="0070631F">
        <w:rPr>
          <w:lang w:val="de-DE"/>
        </w:rPr>
        <w:t>;</w:t>
      </w:r>
    </w:p>
    <w:p w14:paraId="6E1439ED" w14:textId="714FB169" w:rsidR="00441B3F" w:rsidRDefault="00441B3F" w:rsidP="00441B3F">
      <w:pPr>
        <w:pStyle w:val="a3"/>
        <w:numPr>
          <w:ilvl w:val="0"/>
          <w:numId w:val="7"/>
        </w:numPr>
        <w:ind w:left="0" w:firstLine="709"/>
        <w:rPr>
          <w:lang w:val="de-DE"/>
        </w:rPr>
      </w:pPr>
      <w:r>
        <w:rPr>
          <w:lang w:val="de-DE"/>
        </w:rPr>
        <w:t xml:space="preserve">Traditionelle </w:t>
      </w:r>
      <w:r w:rsidR="00761D7A">
        <w:rPr>
          <w:lang w:val="de-DE"/>
        </w:rPr>
        <w:t>f</w:t>
      </w:r>
      <w:r>
        <w:rPr>
          <w:lang w:val="de-DE"/>
        </w:rPr>
        <w:t>antastische Phänomene:</w:t>
      </w:r>
      <w:r w:rsidR="00590504">
        <w:rPr>
          <w:lang w:val="de-DE"/>
        </w:rPr>
        <w:t xml:space="preserve"> Genauso wie bei naturalistischen </w:t>
      </w:r>
      <w:r w:rsidR="00761D7A">
        <w:rPr>
          <w:lang w:val="de-DE"/>
        </w:rPr>
        <w:t>f</w:t>
      </w:r>
      <w:r w:rsidR="00590504">
        <w:rPr>
          <w:lang w:val="de-DE"/>
        </w:rPr>
        <w:t xml:space="preserve">antastischen Phänomenen liegt hier der Ursprung des Ungewöhnlichen in den Gesetzmäßigkeiten der Natur. </w:t>
      </w:r>
      <w:r w:rsidR="00F63135">
        <w:rPr>
          <w:lang w:val="de-DE"/>
        </w:rPr>
        <w:t xml:space="preserve">Doch in diesem Fall </w:t>
      </w:r>
      <w:r w:rsidR="00B637AB">
        <w:rPr>
          <w:lang w:val="de-DE"/>
        </w:rPr>
        <w:t xml:space="preserve">werden </w:t>
      </w:r>
      <w:r w:rsidR="00761D7A">
        <w:rPr>
          <w:lang w:val="de-DE"/>
        </w:rPr>
        <w:t>f</w:t>
      </w:r>
      <w:r w:rsidR="00B637AB">
        <w:rPr>
          <w:lang w:val="de-DE"/>
        </w:rPr>
        <w:t xml:space="preserve">antastische Phänomene nicht vom Autor originell </w:t>
      </w:r>
      <w:r w:rsidR="00C259F6">
        <w:rPr>
          <w:lang w:val="de-DE"/>
        </w:rPr>
        <w:t>kreiert</w:t>
      </w:r>
      <w:r w:rsidR="00B637AB">
        <w:rPr>
          <w:lang w:val="de-DE"/>
        </w:rPr>
        <w:t xml:space="preserve">, sondern </w:t>
      </w:r>
      <w:r w:rsidR="0070631F">
        <w:rPr>
          <w:lang w:val="de-DE"/>
        </w:rPr>
        <w:t xml:space="preserve">stammen </w:t>
      </w:r>
      <w:r w:rsidR="00B637AB">
        <w:rPr>
          <w:lang w:val="de-DE"/>
        </w:rPr>
        <w:t>aus dem Bestand bereits Erfundener;</w:t>
      </w:r>
    </w:p>
    <w:p w14:paraId="6F81A4BC" w14:textId="7DA88053" w:rsidR="00441B3F" w:rsidRDefault="00441B3F" w:rsidP="00441B3F">
      <w:pPr>
        <w:pStyle w:val="a3"/>
        <w:numPr>
          <w:ilvl w:val="0"/>
          <w:numId w:val="7"/>
        </w:numPr>
        <w:ind w:left="0" w:firstLine="709"/>
        <w:rPr>
          <w:lang w:val="de-DE"/>
        </w:rPr>
      </w:pPr>
      <w:r>
        <w:rPr>
          <w:lang w:val="de-DE"/>
        </w:rPr>
        <w:t xml:space="preserve">Virtuelle </w:t>
      </w:r>
      <w:r w:rsidR="00761D7A">
        <w:rPr>
          <w:lang w:val="de-DE"/>
        </w:rPr>
        <w:t>f</w:t>
      </w:r>
      <w:r>
        <w:rPr>
          <w:lang w:val="de-DE"/>
        </w:rPr>
        <w:t>antastische Phänomene:</w:t>
      </w:r>
      <w:r w:rsidR="00F33CF9">
        <w:rPr>
          <w:lang w:val="de-DE"/>
        </w:rPr>
        <w:t xml:space="preserve"> </w:t>
      </w:r>
      <w:r w:rsidR="007662B4">
        <w:rPr>
          <w:lang w:val="de-DE"/>
        </w:rPr>
        <w:t>Das Ungewöhnliche stellt eine Illusion dar (einen Traum, eine Halluzination, ein Computerprogramm o.ä.);</w:t>
      </w:r>
    </w:p>
    <w:p w14:paraId="16932533" w14:textId="49EA31AE" w:rsidR="00441B3F" w:rsidRDefault="00C259F6" w:rsidP="00441B3F">
      <w:pPr>
        <w:pStyle w:val="a3"/>
        <w:numPr>
          <w:ilvl w:val="0"/>
          <w:numId w:val="7"/>
        </w:numPr>
        <w:ind w:left="0" w:firstLine="709"/>
        <w:rPr>
          <w:lang w:val="de-DE"/>
        </w:rPr>
      </w:pPr>
      <w:r>
        <w:rPr>
          <w:lang w:val="de-DE"/>
        </w:rPr>
        <w:t>Unbegründete</w:t>
      </w:r>
      <w:r w:rsidR="00441B3F">
        <w:rPr>
          <w:lang w:val="de-DE"/>
        </w:rPr>
        <w:t xml:space="preserve"> </w:t>
      </w:r>
      <w:r w:rsidR="00761D7A">
        <w:rPr>
          <w:lang w:val="de-DE"/>
        </w:rPr>
        <w:t>f</w:t>
      </w:r>
      <w:r w:rsidR="00441B3F">
        <w:rPr>
          <w:lang w:val="de-DE"/>
        </w:rPr>
        <w:t>antastische Phänomene:</w:t>
      </w:r>
      <w:r w:rsidR="007662B4">
        <w:rPr>
          <w:lang w:val="de-DE"/>
        </w:rPr>
        <w:t xml:space="preserve"> das Ungewöhnliche wird nicht explizit erklärt, was die Vermutung nahelegt, es habe einen allegorischen Sinn</w:t>
      </w:r>
      <w:r w:rsidR="008878AC">
        <w:rPr>
          <w:lang w:val="de-DE"/>
        </w:rPr>
        <w:t xml:space="preserve"> </w:t>
      </w:r>
      <w:r w:rsidR="008878AC" w:rsidRPr="00474618">
        <w:rPr>
          <w:lang w:val="de-DE"/>
        </w:rPr>
        <w:t>[</w:t>
      </w:r>
      <w:r w:rsidR="008878AC">
        <w:rPr>
          <w:noProof/>
          <w:lang w:val="de-DE"/>
        </w:rPr>
        <w:t xml:space="preserve">Фрумкин 2013: </w:t>
      </w:r>
      <w:r w:rsidR="008878AC">
        <w:rPr>
          <w:lang w:val="de-DE"/>
        </w:rPr>
        <w:t>54-75</w:t>
      </w:r>
      <w:r w:rsidR="008878AC" w:rsidRPr="00474618">
        <w:rPr>
          <w:lang w:val="de-DE"/>
        </w:rPr>
        <w:t>]</w:t>
      </w:r>
      <w:r w:rsidR="007662B4">
        <w:rPr>
          <w:lang w:val="de-DE"/>
        </w:rPr>
        <w:t>.</w:t>
      </w:r>
    </w:p>
    <w:p w14:paraId="4004BE1A" w14:textId="58FCD1E1" w:rsidR="007D2E2E" w:rsidRDefault="00E2785A" w:rsidP="0065210C">
      <w:pPr>
        <w:rPr>
          <w:lang w:val="de-DE"/>
        </w:rPr>
      </w:pPr>
      <w:r>
        <w:rPr>
          <w:lang w:val="de-DE"/>
        </w:rPr>
        <w:t xml:space="preserve">Nicht zuletzt </w:t>
      </w:r>
      <w:r w:rsidR="00B0439A">
        <w:rPr>
          <w:lang w:val="de-DE"/>
        </w:rPr>
        <w:t>soll im vorliegenden Paragraphen</w:t>
      </w:r>
      <w:r w:rsidR="00F23C33">
        <w:rPr>
          <w:lang w:val="de-DE"/>
        </w:rPr>
        <w:t>,</w:t>
      </w:r>
      <w:r w:rsidR="00B0439A">
        <w:rPr>
          <w:lang w:val="de-DE"/>
        </w:rPr>
        <w:t xml:space="preserve"> </w:t>
      </w:r>
      <w:r w:rsidR="007B03C4">
        <w:rPr>
          <w:lang w:val="de-DE"/>
        </w:rPr>
        <w:t>wenn auch in Kürze</w:t>
      </w:r>
      <w:r w:rsidR="00F23C33">
        <w:rPr>
          <w:lang w:val="de-DE"/>
        </w:rPr>
        <w:t>,</w:t>
      </w:r>
      <w:r w:rsidR="00B0439A">
        <w:rPr>
          <w:lang w:val="de-DE"/>
        </w:rPr>
        <w:t xml:space="preserve"> auf die </w:t>
      </w:r>
      <w:r w:rsidR="0080134F">
        <w:rPr>
          <w:lang w:val="de-DE"/>
        </w:rPr>
        <w:t xml:space="preserve">konkreteren </w:t>
      </w:r>
      <w:r w:rsidR="00B0439A">
        <w:rPr>
          <w:lang w:val="de-DE"/>
        </w:rPr>
        <w:t xml:space="preserve">Ausdrucksmöglichkeiten des Fantastischen </w:t>
      </w:r>
      <w:r w:rsidR="0080134F">
        <w:rPr>
          <w:lang w:val="de-DE"/>
        </w:rPr>
        <w:t xml:space="preserve">in </w:t>
      </w:r>
      <w:r w:rsidR="00686287">
        <w:rPr>
          <w:lang w:val="de-DE"/>
        </w:rPr>
        <w:t>einem literarischen Werk</w:t>
      </w:r>
      <w:r w:rsidR="0080134F">
        <w:rPr>
          <w:lang w:val="de-DE"/>
        </w:rPr>
        <w:t xml:space="preserve"> </w:t>
      </w:r>
      <w:r w:rsidR="00B0439A">
        <w:rPr>
          <w:lang w:val="de-DE"/>
        </w:rPr>
        <w:t xml:space="preserve">eingegangen werden. </w:t>
      </w:r>
      <w:r w:rsidR="00A7123D">
        <w:rPr>
          <w:lang w:val="de-DE"/>
        </w:rPr>
        <w:t>Dabei</w:t>
      </w:r>
      <w:r w:rsidR="00686287">
        <w:rPr>
          <w:lang w:val="de-DE"/>
        </w:rPr>
        <w:t xml:space="preserve"> werden </w:t>
      </w:r>
      <w:r w:rsidR="00A7123D">
        <w:rPr>
          <w:lang w:val="de-DE"/>
        </w:rPr>
        <w:t>hier wiederum</w:t>
      </w:r>
      <w:r w:rsidR="00686287">
        <w:rPr>
          <w:lang w:val="de-DE"/>
        </w:rPr>
        <w:t xml:space="preserve"> </w:t>
      </w:r>
      <w:r w:rsidR="008A0AA8">
        <w:rPr>
          <w:lang w:val="de-DE"/>
        </w:rPr>
        <w:t xml:space="preserve">nur die am häufigsten erwähnten Verfahren </w:t>
      </w:r>
      <w:r w:rsidR="00A7123D">
        <w:rPr>
          <w:lang w:val="de-DE"/>
        </w:rPr>
        <w:t>zum Vermitteln dieser hochkomplexen Kategorie</w:t>
      </w:r>
      <w:r w:rsidR="008A0AA8">
        <w:rPr>
          <w:lang w:val="de-DE"/>
        </w:rPr>
        <w:t xml:space="preserve"> </w:t>
      </w:r>
      <w:r w:rsidR="00A7123D">
        <w:rPr>
          <w:lang w:val="de-DE"/>
        </w:rPr>
        <w:t>beleuchtet</w:t>
      </w:r>
      <w:r w:rsidR="008A0AA8">
        <w:rPr>
          <w:lang w:val="de-DE"/>
        </w:rPr>
        <w:t xml:space="preserve">. So werden im Hinblick auf die Komposition häufig </w:t>
      </w:r>
      <w:r w:rsidR="00095A77">
        <w:rPr>
          <w:lang w:val="de-DE"/>
        </w:rPr>
        <w:t xml:space="preserve">die </w:t>
      </w:r>
      <w:r w:rsidR="008A0AA8">
        <w:rPr>
          <w:lang w:val="de-DE"/>
        </w:rPr>
        <w:t xml:space="preserve">Werke der </w:t>
      </w:r>
      <w:r w:rsidR="00761D7A">
        <w:rPr>
          <w:lang w:val="de-DE"/>
        </w:rPr>
        <w:t>F</w:t>
      </w:r>
      <w:r w:rsidR="008A0AA8">
        <w:rPr>
          <w:lang w:val="de-DE"/>
        </w:rPr>
        <w:t>antastik zugerechnet, in denen bestimmte Figurentypen wie Gespenster, Vampire, Werwolfe und dergleichen oder bestimmte Handlungselemente wie Verwünschungen, Verwandlungen usw. vorko</w:t>
      </w:r>
      <w:r w:rsidR="000D2B96">
        <w:rPr>
          <w:lang w:val="de-DE"/>
        </w:rPr>
        <w:t>mmen</w:t>
      </w:r>
      <w:r w:rsidR="008878AC">
        <w:rPr>
          <w:lang w:val="de-DE"/>
        </w:rPr>
        <w:t xml:space="preserve"> </w:t>
      </w:r>
      <w:r w:rsidR="008878AC" w:rsidRPr="00474618">
        <w:rPr>
          <w:lang w:val="de-DE"/>
        </w:rPr>
        <w:t>[</w:t>
      </w:r>
      <w:r w:rsidR="008878AC" w:rsidRPr="004204C0">
        <w:rPr>
          <w:noProof/>
          <w:lang w:val="de-DE"/>
        </w:rPr>
        <w:t>Лахманн 2009</w:t>
      </w:r>
      <w:r w:rsidR="008878AC">
        <w:rPr>
          <w:noProof/>
          <w:lang w:val="de-DE"/>
        </w:rPr>
        <w:t xml:space="preserve">: </w:t>
      </w:r>
      <w:r w:rsidR="008878AC">
        <w:rPr>
          <w:lang w:val="de-DE"/>
        </w:rPr>
        <w:t xml:space="preserve">8, </w:t>
      </w:r>
      <w:r w:rsidR="008878AC">
        <w:rPr>
          <w:noProof/>
          <w:lang w:val="de-DE"/>
        </w:rPr>
        <w:t xml:space="preserve">Тодоров 1999: </w:t>
      </w:r>
      <w:r w:rsidR="008878AC">
        <w:rPr>
          <w:lang w:val="de-DE"/>
        </w:rPr>
        <w:t>90-91</w:t>
      </w:r>
      <w:r w:rsidR="008878AC" w:rsidRPr="00474618">
        <w:rPr>
          <w:lang w:val="de-DE"/>
        </w:rPr>
        <w:t>]</w:t>
      </w:r>
      <w:r w:rsidR="000D2B96">
        <w:rPr>
          <w:lang w:val="de-DE"/>
        </w:rPr>
        <w:t>.</w:t>
      </w:r>
      <w:r w:rsidR="008878AC">
        <w:rPr>
          <w:lang w:val="de-DE"/>
        </w:rPr>
        <w:t xml:space="preserve"> </w:t>
      </w:r>
      <w:r w:rsidR="00EF30CA">
        <w:rPr>
          <w:lang w:val="de-DE"/>
        </w:rPr>
        <w:t>Das Sujet</w:t>
      </w:r>
      <w:r w:rsidR="00EF30CA" w:rsidRPr="00EF30CA">
        <w:rPr>
          <w:lang w:val="de-DE"/>
        </w:rPr>
        <w:t xml:space="preserve"> </w:t>
      </w:r>
      <w:r w:rsidR="00EF30CA">
        <w:rPr>
          <w:lang w:val="de-DE"/>
        </w:rPr>
        <w:t xml:space="preserve">eines fantastischen Werks, in dem sich diese „unheimlichen“ Figuren bewegen, </w:t>
      </w:r>
      <w:r w:rsidR="00D770AF">
        <w:rPr>
          <w:lang w:val="de-DE"/>
        </w:rPr>
        <w:t>ha</w:t>
      </w:r>
      <w:r w:rsidR="00EF30CA">
        <w:rPr>
          <w:lang w:val="de-DE"/>
        </w:rPr>
        <w:t>t l</w:t>
      </w:r>
      <w:r w:rsidR="005E5CCD">
        <w:rPr>
          <w:lang w:val="de-DE"/>
        </w:rPr>
        <w:t xml:space="preserve">aut R. Lachmann </w:t>
      </w:r>
      <w:r w:rsidR="00EF30CA">
        <w:rPr>
          <w:lang w:val="de-DE"/>
        </w:rPr>
        <w:t xml:space="preserve">oft </w:t>
      </w:r>
      <w:r w:rsidR="00D770AF">
        <w:rPr>
          <w:lang w:val="de-DE"/>
        </w:rPr>
        <w:t>einen</w:t>
      </w:r>
      <w:r w:rsidR="0065210C">
        <w:rPr>
          <w:lang w:val="de-DE"/>
        </w:rPr>
        <w:t xml:space="preserve"> fragmentarischen Charakter</w:t>
      </w:r>
      <w:r w:rsidR="008878AC">
        <w:rPr>
          <w:lang w:val="de-DE"/>
        </w:rPr>
        <w:t xml:space="preserve"> </w:t>
      </w:r>
      <w:r w:rsidR="008878AC" w:rsidRPr="00474618">
        <w:rPr>
          <w:lang w:val="de-DE"/>
        </w:rPr>
        <w:t>[</w:t>
      </w:r>
      <w:r w:rsidR="008878AC">
        <w:rPr>
          <w:noProof/>
          <w:lang w:val="de-DE"/>
        </w:rPr>
        <w:t xml:space="preserve">Лахманн 2009: </w:t>
      </w:r>
      <w:r w:rsidR="008878AC">
        <w:rPr>
          <w:lang w:val="de-DE"/>
        </w:rPr>
        <w:t>8</w:t>
      </w:r>
      <w:r w:rsidR="008878AC" w:rsidRPr="00474618">
        <w:rPr>
          <w:lang w:val="de-DE"/>
        </w:rPr>
        <w:t>]</w:t>
      </w:r>
      <w:r w:rsidR="005E5CCD">
        <w:rPr>
          <w:lang w:val="de-DE"/>
        </w:rPr>
        <w:t xml:space="preserve">. </w:t>
      </w:r>
      <w:r w:rsidR="00095A77">
        <w:rPr>
          <w:lang w:val="de-DE"/>
        </w:rPr>
        <w:t xml:space="preserve">Außerdem </w:t>
      </w:r>
      <w:r w:rsidR="00EF30CA">
        <w:rPr>
          <w:lang w:val="de-DE"/>
        </w:rPr>
        <w:t>betonen</w:t>
      </w:r>
      <w:r w:rsidR="00095A77">
        <w:rPr>
          <w:lang w:val="de-DE"/>
        </w:rPr>
        <w:t xml:space="preserve"> S.</w:t>
      </w:r>
      <w:r w:rsidR="008878AC">
        <w:rPr>
          <w:lang w:val="de-DE"/>
        </w:rPr>
        <w:t xml:space="preserve"> P.</w:t>
      </w:r>
      <w:r w:rsidR="00095A77">
        <w:rPr>
          <w:lang w:val="de-DE"/>
        </w:rPr>
        <w:t xml:space="preserve"> Lawlinsky, W. </w:t>
      </w:r>
      <w:r w:rsidR="008878AC">
        <w:rPr>
          <w:lang w:val="de-DE"/>
        </w:rPr>
        <w:t xml:space="preserve">J. </w:t>
      </w:r>
      <w:r w:rsidR="00095A77">
        <w:rPr>
          <w:lang w:val="de-DE"/>
        </w:rPr>
        <w:t xml:space="preserve">Malkina und A. </w:t>
      </w:r>
      <w:r w:rsidR="008878AC">
        <w:rPr>
          <w:lang w:val="de-DE"/>
        </w:rPr>
        <w:t xml:space="preserve">M. </w:t>
      </w:r>
      <w:r w:rsidR="00095A77">
        <w:rPr>
          <w:lang w:val="de-DE"/>
        </w:rPr>
        <w:t xml:space="preserve">Pawlow </w:t>
      </w:r>
      <w:r w:rsidR="00EF30CA">
        <w:rPr>
          <w:lang w:val="de-DE"/>
        </w:rPr>
        <w:t>die wichtige fabelbildende Rolle der</w:t>
      </w:r>
      <w:r w:rsidR="00095A77">
        <w:rPr>
          <w:lang w:val="de-DE"/>
        </w:rPr>
        <w:t xml:space="preserve"> Verzerrung räumlicher und zeitlicher Verhältnisse</w:t>
      </w:r>
      <w:r w:rsidR="008878AC">
        <w:rPr>
          <w:lang w:val="de-DE"/>
        </w:rPr>
        <w:t xml:space="preserve"> </w:t>
      </w:r>
      <w:r w:rsidR="008878AC" w:rsidRPr="00474618">
        <w:rPr>
          <w:lang w:val="de-DE"/>
        </w:rPr>
        <w:t>[</w:t>
      </w:r>
      <w:r w:rsidR="008878AC" w:rsidRPr="004204C0">
        <w:rPr>
          <w:noProof/>
          <w:lang w:val="de-DE"/>
        </w:rPr>
        <w:t>Лавлинский,</w:t>
      </w:r>
      <w:r w:rsidR="008878AC">
        <w:rPr>
          <w:noProof/>
          <w:lang w:val="de-DE"/>
        </w:rPr>
        <w:t xml:space="preserve"> </w:t>
      </w:r>
      <w:r w:rsidR="008878AC" w:rsidRPr="004204C0">
        <w:rPr>
          <w:noProof/>
          <w:lang w:val="de-DE"/>
        </w:rPr>
        <w:t>Малкина, Павлов 2017</w:t>
      </w:r>
      <w:r w:rsidR="008878AC">
        <w:rPr>
          <w:noProof/>
          <w:lang w:val="de-DE"/>
        </w:rPr>
        <w:t xml:space="preserve">: </w:t>
      </w:r>
      <w:r w:rsidR="008878AC" w:rsidRPr="00997AF7">
        <w:rPr>
          <w:lang w:val="de-DE"/>
        </w:rPr>
        <w:t>32</w:t>
      </w:r>
      <w:r w:rsidR="008878AC" w:rsidRPr="00474618">
        <w:rPr>
          <w:lang w:val="de-DE"/>
        </w:rPr>
        <w:t>]</w:t>
      </w:r>
      <w:r w:rsidR="00095A77">
        <w:rPr>
          <w:lang w:val="de-DE"/>
        </w:rPr>
        <w:t>.</w:t>
      </w:r>
      <w:r w:rsidR="008878AC">
        <w:rPr>
          <w:lang w:val="de-DE"/>
        </w:rPr>
        <w:t xml:space="preserve"> </w:t>
      </w:r>
      <w:r w:rsidR="007D2E2E">
        <w:rPr>
          <w:lang w:val="de-DE"/>
        </w:rPr>
        <w:t xml:space="preserve">I. </w:t>
      </w:r>
      <w:r w:rsidR="008878AC">
        <w:rPr>
          <w:lang w:val="de-DE"/>
        </w:rPr>
        <w:t xml:space="preserve">P. </w:t>
      </w:r>
      <w:r w:rsidR="007D2E2E">
        <w:rPr>
          <w:lang w:val="de-DE"/>
        </w:rPr>
        <w:t xml:space="preserve">Smirnow </w:t>
      </w:r>
      <w:r w:rsidR="00C259F6">
        <w:rPr>
          <w:lang w:val="de-DE"/>
        </w:rPr>
        <w:t xml:space="preserve">spricht </w:t>
      </w:r>
      <w:r w:rsidR="00EF30CA">
        <w:rPr>
          <w:lang w:val="de-DE"/>
        </w:rPr>
        <w:t xml:space="preserve">in diesem Zusammenhang </w:t>
      </w:r>
      <w:r w:rsidR="00C259F6">
        <w:rPr>
          <w:lang w:val="de-DE"/>
        </w:rPr>
        <w:t>von</w:t>
      </w:r>
      <w:r w:rsidR="007D2E2E">
        <w:rPr>
          <w:lang w:val="de-DE"/>
        </w:rPr>
        <w:t xml:space="preserve"> verschiedene</w:t>
      </w:r>
      <w:r w:rsidR="00C259F6">
        <w:rPr>
          <w:lang w:val="de-DE"/>
        </w:rPr>
        <w:t>n</w:t>
      </w:r>
      <w:r w:rsidR="007D2E2E">
        <w:rPr>
          <w:lang w:val="de-DE"/>
        </w:rPr>
        <w:t xml:space="preserve"> Codes</w:t>
      </w:r>
      <w:r w:rsidR="00C259F6">
        <w:rPr>
          <w:lang w:val="de-DE"/>
        </w:rPr>
        <w:t>, dere</w:t>
      </w:r>
      <w:r w:rsidR="00761D7A">
        <w:rPr>
          <w:lang w:val="de-DE"/>
        </w:rPr>
        <w:t>r</w:t>
      </w:r>
      <w:r w:rsidR="00C259F6">
        <w:rPr>
          <w:lang w:val="de-DE"/>
        </w:rPr>
        <w:t xml:space="preserve"> sich das </w:t>
      </w:r>
      <w:r w:rsidR="00761D7A">
        <w:rPr>
          <w:lang w:val="de-DE"/>
        </w:rPr>
        <w:t>F</w:t>
      </w:r>
      <w:r w:rsidR="00C259F6">
        <w:rPr>
          <w:lang w:val="de-DE"/>
        </w:rPr>
        <w:t>antastische</w:t>
      </w:r>
      <w:r w:rsidR="007D2E2E">
        <w:rPr>
          <w:lang w:val="de-DE"/>
        </w:rPr>
        <w:t xml:space="preserve"> </w:t>
      </w:r>
      <w:r w:rsidR="00EF30CA">
        <w:rPr>
          <w:lang w:val="de-DE"/>
        </w:rPr>
        <w:t xml:space="preserve">in der Belletristik </w:t>
      </w:r>
      <w:r w:rsidR="007D2E2E">
        <w:rPr>
          <w:lang w:val="de-DE"/>
        </w:rPr>
        <w:t>bedienen</w:t>
      </w:r>
      <w:r w:rsidR="00C259F6">
        <w:rPr>
          <w:lang w:val="de-DE"/>
        </w:rPr>
        <w:t xml:space="preserve"> kann</w:t>
      </w:r>
      <w:r w:rsidR="007D2E2E">
        <w:rPr>
          <w:lang w:val="de-DE"/>
        </w:rPr>
        <w:t xml:space="preserve">: </w:t>
      </w:r>
    </w:p>
    <w:p w14:paraId="10FDBF85" w14:textId="77777777" w:rsidR="007D2E2E" w:rsidRPr="00873F4D" w:rsidRDefault="007D2E2E" w:rsidP="004946C1">
      <w:pPr>
        <w:pStyle w:val="a3"/>
        <w:numPr>
          <w:ilvl w:val="0"/>
          <w:numId w:val="5"/>
        </w:numPr>
        <w:ind w:left="0" w:firstLine="709"/>
        <w:rPr>
          <w:lang w:val="de-DE"/>
        </w:rPr>
      </w:pPr>
      <w:r w:rsidRPr="00873F4D">
        <w:rPr>
          <w:lang w:val="de-DE"/>
        </w:rPr>
        <w:t>Das Auftauchen von Maschinen oder Figuren, die eine Zeitreise erlauben;</w:t>
      </w:r>
    </w:p>
    <w:p w14:paraId="71A8FD26" w14:textId="77777777" w:rsidR="007D2E2E" w:rsidRDefault="007D2E2E" w:rsidP="004946C1">
      <w:pPr>
        <w:pStyle w:val="a3"/>
        <w:numPr>
          <w:ilvl w:val="0"/>
          <w:numId w:val="5"/>
        </w:numPr>
        <w:ind w:left="0" w:firstLine="709"/>
        <w:rPr>
          <w:lang w:val="de-DE"/>
        </w:rPr>
      </w:pPr>
      <w:r>
        <w:rPr>
          <w:lang w:val="de-DE"/>
        </w:rPr>
        <w:t>Die Veränderung der Verhältnisse zwischen dem Lebendigen und dem Toten;</w:t>
      </w:r>
    </w:p>
    <w:p w14:paraId="7B047E9B" w14:textId="54B60E5B" w:rsidR="007D2E2E" w:rsidRDefault="007D2E2E" w:rsidP="004946C1">
      <w:pPr>
        <w:pStyle w:val="a3"/>
        <w:numPr>
          <w:ilvl w:val="0"/>
          <w:numId w:val="5"/>
        </w:numPr>
        <w:ind w:left="0" w:firstLine="709"/>
        <w:rPr>
          <w:lang w:val="de-DE"/>
        </w:rPr>
      </w:pPr>
      <w:r>
        <w:rPr>
          <w:lang w:val="de-DE"/>
        </w:rPr>
        <w:t xml:space="preserve">Ambivalenz des „antihistorischen“ Geschehens (es kann als real und doch scheinbar oder </w:t>
      </w:r>
      <w:r w:rsidR="00C259F6">
        <w:rPr>
          <w:lang w:val="de-DE"/>
        </w:rPr>
        <w:t xml:space="preserve">als </w:t>
      </w:r>
      <w:r>
        <w:rPr>
          <w:lang w:val="de-DE"/>
        </w:rPr>
        <w:t>scheinbar und doch real dargestellt werden);</w:t>
      </w:r>
    </w:p>
    <w:p w14:paraId="7679FE69" w14:textId="77777777" w:rsidR="007D2E2E" w:rsidRDefault="007D2E2E" w:rsidP="004946C1">
      <w:pPr>
        <w:pStyle w:val="a3"/>
        <w:numPr>
          <w:ilvl w:val="0"/>
          <w:numId w:val="5"/>
        </w:numPr>
        <w:ind w:left="0" w:firstLine="709"/>
        <w:rPr>
          <w:lang w:val="de-DE"/>
        </w:rPr>
      </w:pPr>
      <w:r>
        <w:rPr>
          <w:lang w:val="de-DE"/>
        </w:rPr>
        <w:t>Das Ersetzen des Abgebildeten durch das Abbild bzw. des chronologisch Nachfolgenden durch das chronologisch Vorangehende;</w:t>
      </w:r>
    </w:p>
    <w:p w14:paraId="4121F6F5" w14:textId="77777777" w:rsidR="007D2E2E" w:rsidRDefault="007D2E2E" w:rsidP="004946C1">
      <w:pPr>
        <w:pStyle w:val="a3"/>
        <w:numPr>
          <w:ilvl w:val="0"/>
          <w:numId w:val="5"/>
        </w:numPr>
        <w:ind w:left="0" w:firstLine="709"/>
        <w:rPr>
          <w:lang w:val="de-DE"/>
        </w:rPr>
      </w:pPr>
      <w:r>
        <w:rPr>
          <w:lang w:val="de-DE"/>
        </w:rPr>
        <w:lastRenderedPageBreak/>
        <w:t>Das Auftauchen von individuellen oder kollektiven Doppelgängern.</w:t>
      </w:r>
    </w:p>
    <w:p w14:paraId="4F0BF5BC" w14:textId="3C114EF8" w:rsidR="007D2E2E" w:rsidRPr="004946C1" w:rsidRDefault="007D2E2E" w:rsidP="007D2E2E">
      <w:pPr>
        <w:rPr>
          <w:lang w:val="de-DE"/>
        </w:rPr>
      </w:pPr>
      <w:r>
        <w:rPr>
          <w:lang w:val="de-DE"/>
        </w:rPr>
        <w:t xml:space="preserve">Im Großen und Ganzen lassen sich alle Codes des </w:t>
      </w:r>
      <w:r w:rsidR="00761D7A">
        <w:rPr>
          <w:lang w:val="de-DE"/>
        </w:rPr>
        <w:t>F</w:t>
      </w:r>
      <w:r>
        <w:rPr>
          <w:lang w:val="de-DE"/>
        </w:rPr>
        <w:t xml:space="preserve">antastischen, so </w:t>
      </w:r>
      <w:r w:rsidR="00761D7A">
        <w:rPr>
          <w:lang w:val="de-DE"/>
        </w:rPr>
        <w:t xml:space="preserve">I. </w:t>
      </w:r>
      <w:r w:rsidR="008878AC">
        <w:rPr>
          <w:lang w:val="de-DE"/>
        </w:rPr>
        <w:t xml:space="preserve">P. </w:t>
      </w:r>
      <w:r>
        <w:rPr>
          <w:lang w:val="de-DE"/>
        </w:rPr>
        <w:t>Smirnow</w:t>
      </w:r>
      <w:r w:rsidR="00954EC1">
        <w:rPr>
          <w:lang w:val="de-DE"/>
        </w:rPr>
        <w:t>,</w:t>
      </w:r>
      <w:r>
        <w:rPr>
          <w:lang w:val="de-DE"/>
        </w:rPr>
        <w:t xml:space="preserve"> zu zwei Hauptarten verallgemeinern: dem Hinzufügen zur faktischen Geschichte oder dem Tilgen bestimmter vorhandener Merkmale oder Vorgänge</w:t>
      </w:r>
      <w:r w:rsidR="008878AC">
        <w:rPr>
          <w:lang w:val="de-DE"/>
        </w:rPr>
        <w:t xml:space="preserve"> </w:t>
      </w:r>
      <w:r w:rsidR="008878AC" w:rsidRPr="00474618">
        <w:rPr>
          <w:lang w:val="de-DE"/>
        </w:rPr>
        <w:t>[</w:t>
      </w:r>
      <w:r w:rsidR="008878AC" w:rsidRPr="004204C0">
        <w:rPr>
          <w:noProof/>
          <w:lang w:val="de-DE"/>
        </w:rPr>
        <w:t>Смирнов 2007</w:t>
      </w:r>
      <w:r w:rsidR="008878AC">
        <w:rPr>
          <w:noProof/>
          <w:lang w:val="de-DE"/>
        </w:rPr>
        <w:t xml:space="preserve">: </w:t>
      </w:r>
      <w:r w:rsidR="008878AC" w:rsidRPr="004946C1">
        <w:rPr>
          <w:lang w:val="de-DE"/>
        </w:rPr>
        <w:t>22-30</w:t>
      </w:r>
      <w:r w:rsidR="008878AC" w:rsidRPr="00474618">
        <w:rPr>
          <w:lang w:val="de-DE"/>
        </w:rPr>
        <w:t>]</w:t>
      </w:r>
      <w:r>
        <w:rPr>
          <w:lang w:val="de-DE"/>
        </w:rPr>
        <w:t>.</w:t>
      </w:r>
    </w:p>
    <w:p w14:paraId="49D4FC32" w14:textId="761D4E64" w:rsidR="00E26B1C" w:rsidRDefault="00E26B1C" w:rsidP="007D2E2E">
      <w:pPr>
        <w:rPr>
          <w:lang w:val="de-DE"/>
        </w:rPr>
      </w:pPr>
      <w:r>
        <w:rPr>
          <w:lang w:val="de-DE"/>
        </w:rPr>
        <w:t>Auch T. Todo</w:t>
      </w:r>
      <w:r w:rsidR="00761D7A">
        <w:rPr>
          <w:lang w:val="de-DE"/>
        </w:rPr>
        <w:t>r</w:t>
      </w:r>
      <w:r>
        <w:rPr>
          <w:lang w:val="de-DE"/>
        </w:rPr>
        <w:t xml:space="preserve">ov kommt in seinem Buch auf die Ausdrucksmittel des </w:t>
      </w:r>
      <w:r w:rsidR="00761D7A">
        <w:rPr>
          <w:lang w:val="de-DE"/>
        </w:rPr>
        <w:t>F</w:t>
      </w:r>
      <w:r>
        <w:rPr>
          <w:lang w:val="de-DE"/>
        </w:rPr>
        <w:t xml:space="preserve">antastischen zu sprechen. Er </w:t>
      </w:r>
      <w:r w:rsidR="004946C1">
        <w:rPr>
          <w:lang w:val="de-DE"/>
        </w:rPr>
        <w:t>bezeichnet sie als Merkmale der strukture</w:t>
      </w:r>
      <w:r w:rsidR="00954EC1">
        <w:rPr>
          <w:lang w:val="de-DE"/>
        </w:rPr>
        <w:t>l</w:t>
      </w:r>
      <w:r w:rsidR="004946C1">
        <w:rPr>
          <w:lang w:val="de-DE"/>
        </w:rPr>
        <w:t xml:space="preserve">len Einheit des </w:t>
      </w:r>
      <w:r w:rsidR="00761D7A">
        <w:rPr>
          <w:lang w:val="de-DE"/>
        </w:rPr>
        <w:t>f</w:t>
      </w:r>
      <w:r w:rsidR="004946C1">
        <w:rPr>
          <w:lang w:val="de-DE"/>
        </w:rPr>
        <w:t xml:space="preserve">antastischen Werks und </w:t>
      </w:r>
      <w:r>
        <w:rPr>
          <w:lang w:val="de-DE"/>
        </w:rPr>
        <w:t>gliedert drei wichtigste Ansätze aus:</w:t>
      </w:r>
    </w:p>
    <w:p w14:paraId="1D6ED0E3" w14:textId="1F05C7AA" w:rsidR="00E26B1C" w:rsidRDefault="004946C1" w:rsidP="004946C1">
      <w:pPr>
        <w:pStyle w:val="a3"/>
        <w:numPr>
          <w:ilvl w:val="0"/>
          <w:numId w:val="6"/>
        </w:numPr>
        <w:ind w:left="0" w:firstLine="709"/>
        <w:rPr>
          <w:lang w:val="de-DE"/>
        </w:rPr>
      </w:pPr>
      <w:r>
        <w:rPr>
          <w:lang w:val="de-DE"/>
        </w:rPr>
        <w:t xml:space="preserve">Ein besonderer Umgang mit rhetorischen Mitteln: Das kann sich darin äußern, dass ein rhetorisches Mittel </w:t>
      </w:r>
      <w:r w:rsidR="003A5270">
        <w:rPr>
          <w:lang w:val="de-DE"/>
        </w:rPr>
        <w:t xml:space="preserve">(z.B. </w:t>
      </w:r>
      <w:r>
        <w:rPr>
          <w:lang w:val="de-DE"/>
        </w:rPr>
        <w:t>Hyperbel</w:t>
      </w:r>
      <w:r w:rsidR="003A5270">
        <w:rPr>
          <w:lang w:val="de-DE"/>
        </w:rPr>
        <w:t xml:space="preserve">, </w:t>
      </w:r>
      <w:r>
        <w:rPr>
          <w:lang w:val="de-DE"/>
        </w:rPr>
        <w:t>Vergleich</w:t>
      </w:r>
      <w:r w:rsidR="003A5270">
        <w:rPr>
          <w:lang w:val="de-DE"/>
        </w:rPr>
        <w:t xml:space="preserve"> etc.)</w:t>
      </w:r>
      <w:r w:rsidR="00BE090E">
        <w:rPr>
          <w:lang w:val="de-DE"/>
        </w:rPr>
        <w:t xml:space="preserve"> oder</w:t>
      </w:r>
      <w:r w:rsidR="003A5270">
        <w:rPr>
          <w:lang w:val="de-DE"/>
        </w:rPr>
        <w:t xml:space="preserve"> eine im übertragenen Sinne getätigte Äußerung</w:t>
      </w:r>
      <w:r>
        <w:rPr>
          <w:lang w:val="de-DE"/>
        </w:rPr>
        <w:t xml:space="preserve"> wortwörtlich als Grundlage für das Geschehen des Werks genommen wird</w:t>
      </w:r>
      <w:r w:rsidR="009201C2">
        <w:rPr>
          <w:lang w:val="de-DE"/>
        </w:rPr>
        <w:t xml:space="preserve"> (in diesem Zusammenhang sprechen auch S.</w:t>
      </w:r>
      <w:r w:rsidR="008878AC">
        <w:rPr>
          <w:lang w:val="de-DE"/>
        </w:rPr>
        <w:t xml:space="preserve"> P.</w:t>
      </w:r>
      <w:r w:rsidR="009201C2">
        <w:rPr>
          <w:lang w:val="de-DE"/>
        </w:rPr>
        <w:t xml:space="preserve"> Lawlinsky, W. </w:t>
      </w:r>
      <w:r w:rsidR="008878AC">
        <w:rPr>
          <w:lang w:val="de-DE"/>
        </w:rPr>
        <w:t xml:space="preserve">J. </w:t>
      </w:r>
      <w:r w:rsidR="009201C2">
        <w:rPr>
          <w:lang w:val="de-DE"/>
        </w:rPr>
        <w:t xml:space="preserve">Malkina und A. </w:t>
      </w:r>
      <w:r w:rsidR="008878AC">
        <w:rPr>
          <w:lang w:val="de-DE"/>
        </w:rPr>
        <w:t xml:space="preserve">M. </w:t>
      </w:r>
      <w:r w:rsidR="009201C2">
        <w:rPr>
          <w:lang w:val="de-DE"/>
        </w:rPr>
        <w:t xml:space="preserve">Pawlow von „verdinglichten“ Metaphern </w:t>
      </w:r>
      <w:r w:rsidR="008878AC" w:rsidRPr="00474618">
        <w:rPr>
          <w:lang w:val="de-DE"/>
        </w:rPr>
        <w:t>[</w:t>
      </w:r>
      <w:r w:rsidR="008878AC" w:rsidRPr="004204C0">
        <w:rPr>
          <w:noProof/>
          <w:lang w:val="de-DE"/>
        </w:rPr>
        <w:t>Лавлинский,</w:t>
      </w:r>
      <w:r w:rsidR="008878AC">
        <w:rPr>
          <w:noProof/>
          <w:lang w:val="de-DE"/>
        </w:rPr>
        <w:t xml:space="preserve"> </w:t>
      </w:r>
      <w:r w:rsidR="008878AC" w:rsidRPr="004204C0">
        <w:rPr>
          <w:noProof/>
          <w:lang w:val="de-DE"/>
        </w:rPr>
        <w:t>Малкина, Павлов 2017</w:t>
      </w:r>
      <w:r w:rsidR="008878AC">
        <w:rPr>
          <w:noProof/>
          <w:lang w:val="de-DE"/>
        </w:rPr>
        <w:t xml:space="preserve">: </w:t>
      </w:r>
      <w:r w:rsidR="008878AC" w:rsidRPr="00997AF7">
        <w:rPr>
          <w:lang w:val="de-DE"/>
        </w:rPr>
        <w:t>32</w:t>
      </w:r>
      <w:r w:rsidR="008878AC" w:rsidRPr="00474618">
        <w:rPr>
          <w:lang w:val="de-DE"/>
        </w:rPr>
        <w:t>]</w:t>
      </w:r>
      <w:r w:rsidR="009201C2">
        <w:rPr>
          <w:lang w:val="de-DE"/>
        </w:rPr>
        <w:t>)</w:t>
      </w:r>
      <w:r w:rsidR="00BE090E">
        <w:rPr>
          <w:lang w:val="de-DE"/>
        </w:rPr>
        <w:t>;</w:t>
      </w:r>
    </w:p>
    <w:p w14:paraId="7351B112" w14:textId="1397D026" w:rsidR="00BE090E" w:rsidRDefault="00BE090E" w:rsidP="004946C1">
      <w:pPr>
        <w:pStyle w:val="a3"/>
        <w:numPr>
          <w:ilvl w:val="0"/>
          <w:numId w:val="6"/>
        </w:numPr>
        <w:ind w:left="0" w:firstLine="709"/>
        <w:rPr>
          <w:lang w:val="de-DE"/>
        </w:rPr>
      </w:pPr>
      <w:r>
        <w:rPr>
          <w:lang w:val="de-DE"/>
        </w:rPr>
        <w:t xml:space="preserve">Die Ich-Form der Erzählung: </w:t>
      </w:r>
      <w:r w:rsidR="002027B6">
        <w:rPr>
          <w:lang w:val="de-DE"/>
        </w:rPr>
        <w:t>Diese Erzählperspektive ermöglicht es einerseits, den Leser in das Geschehen miteinzubeziehen, da es ihm dann leichter fällt, sich mit dem Erzähler zu identifizieren, andererseits begünstigt sie aber auch Zweifel an der Wahrhaftigkeit des Geschilderten, da der Erzähler nur eine Figur ist, die irren oder (zwar viel seltener aber auch) lügen kann;</w:t>
      </w:r>
    </w:p>
    <w:p w14:paraId="67B0C4AC" w14:textId="15916862" w:rsidR="002027B6" w:rsidRDefault="002027B6" w:rsidP="004946C1">
      <w:pPr>
        <w:pStyle w:val="a3"/>
        <w:numPr>
          <w:ilvl w:val="0"/>
          <w:numId w:val="6"/>
        </w:numPr>
        <w:ind w:left="0" w:firstLine="709"/>
        <w:rPr>
          <w:lang w:val="de-DE"/>
        </w:rPr>
      </w:pPr>
      <w:r>
        <w:rPr>
          <w:lang w:val="de-DE"/>
        </w:rPr>
        <w:t xml:space="preserve">Eine besondere Struktur des Werks: In einem </w:t>
      </w:r>
      <w:r w:rsidR="00761D7A">
        <w:rPr>
          <w:lang w:val="de-DE"/>
        </w:rPr>
        <w:t>f</w:t>
      </w:r>
      <w:r>
        <w:rPr>
          <w:lang w:val="de-DE"/>
        </w:rPr>
        <w:t>antastischen Werk ist alles auf die Kulmination ausgerichtet</w:t>
      </w:r>
      <w:r w:rsidR="005C0A7C">
        <w:rPr>
          <w:lang w:val="de-DE"/>
        </w:rPr>
        <w:t>, d</w:t>
      </w:r>
      <w:r w:rsidR="00585C6C">
        <w:rPr>
          <w:lang w:val="de-DE"/>
        </w:rPr>
        <w:t>eren Platzierung aber variabel ist</w:t>
      </w:r>
      <w:r w:rsidR="00D770AF">
        <w:rPr>
          <w:lang w:val="de-DE"/>
        </w:rPr>
        <w:t xml:space="preserve"> (von diesem Modell der rhetorischen Klimax spricht auch R. Lachmann </w:t>
      </w:r>
      <w:r w:rsidR="009A547A" w:rsidRPr="00474618">
        <w:rPr>
          <w:lang w:val="de-DE"/>
        </w:rPr>
        <w:t>[</w:t>
      </w:r>
      <w:r w:rsidR="009A547A" w:rsidRPr="004204C0">
        <w:rPr>
          <w:noProof/>
          <w:lang w:val="de-DE"/>
        </w:rPr>
        <w:t>Лахманн 2009</w:t>
      </w:r>
      <w:r w:rsidR="009A547A">
        <w:rPr>
          <w:noProof/>
          <w:lang w:val="de-DE"/>
        </w:rPr>
        <w:t xml:space="preserve">: </w:t>
      </w:r>
      <w:r w:rsidR="009A547A">
        <w:rPr>
          <w:lang w:val="de-DE"/>
        </w:rPr>
        <w:t>8</w:t>
      </w:r>
      <w:r w:rsidR="009A547A" w:rsidRPr="00474618">
        <w:rPr>
          <w:lang w:val="de-DE"/>
        </w:rPr>
        <w:t>]</w:t>
      </w:r>
      <w:r w:rsidR="00D770AF">
        <w:rPr>
          <w:lang w:val="de-DE"/>
        </w:rPr>
        <w:t>)</w:t>
      </w:r>
      <w:r w:rsidR="005C0A7C">
        <w:rPr>
          <w:lang w:val="de-DE"/>
        </w:rPr>
        <w:t>. Das vorhergehende Geschehen soll den Leser mit zunehmend deutlichen Anspielungen darauf vorbereiten.</w:t>
      </w:r>
      <w:r w:rsidR="00585C6C">
        <w:rPr>
          <w:lang w:val="de-DE"/>
        </w:rPr>
        <w:t xml:space="preserve"> Deswegen darf ein </w:t>
      </w:r>
      <w:r w:rsidR="00761D7A">
        <w:rPr>
          <w:lang w:val="de-DE"/>
        </w:rPr>
        <w:t>f</w:t>
      </w:r>
      <w:r w:rsidR="00585C6C">
        <w:rPr>
          <w:lang w:val="de-DE"/>
        </w:rPr>
        <w:t>antastisches Werk nicht lückenhaft gelesen werden, sonst verfehlt die „vorbereitende Phase“ ihre Wirkung</w:t>
      </w:r>
      <w:r w:rsidR="009A547A">
        <w:rPr>
          <w:lang w:val="de-DE"/>
        </w:rPr>
        <w:t xml:space="preserve"> </w:t>
      </w:r>
      <w:r w:rsidR="009A547A" w:rsidRPr="00474618">
        <w:rPr>
          <w:lang w:val="de-DE"/>
        </w:rPr>
        <w:t>[</w:t>
      </w:r>
      <w:r w:rsidR="009A547A">
        <w:rPr>
          <w:noProof/>
          <w:lang w:val="de-DE"/>
        </w:rPr>
        <w:t xml:space="preserve">Тодоров 1999: </w:t>
      </w:r>
      <w:r w:rsidR="009A547A">
        <w:rPr>
          <w:lang w:val="de-DE"/>
        </w:rPr>
        <w:t>67-78</w:t>
      </w:r>
      <w:r w:rsidR="009A547A" w:rsidRPr="00474618">
        <w:rPr>
          <w:lang w:val="de-DE"/>
        </w:rPr>
        <w:t>]</w:t>
      </w:r>
      <w:r w:rsidR="00585C6C">
        <w:rPr>
          <w:lang w:val="de-DE"/>
        </w:rPr>
        <w:t>.</w:t>
      </w:r>
    </w:p>
    <w:p w14:paraId="72D7C313" w14:textId="071F6F75" w:rsidR="00954EC1" w:rsidRDefault="00954EC1" w:rsidP="000C4850">
      <w:pPr>
        <w:rPr>
          <w:lang w:val="de-DE"/>
        </w:rPr>
      </w:pPr>
      <w:r>
        <w:rPr>
          <w:lang w:val="de-DE"/>
        </w:rPr>
        <w:t>Beim</w:t>
      </w:r>
      <w:r w:rsidR="000C4850">
        <w:rPr>
          <w:lang w:val="de-DE"/>
        </w:rPr>
        <w:t xml:space="preserve"> Versuch, Themen der </w:t>
      </w:r>
      <w:r w:rsidR="00761D7A">
        <w:rPr>
          <w:lang w:val="de-DE"/>
        </w:rPr>
        <w:t>f</w:t>
      </w:r>
      <w:r w:rsidR="000C4850">
        <w:rPr>
          <w:lang w:val="de-DE"/>
        </w:rPr>
        <w:t xml:space="preserve">antastischen Werke zu charakterisieren, kommt </w:t>
      </w:r>
      <w:r w:rsidR="00761D7A">
        <w:rPr>
          <w:lang w:val="de-DE"/>
        </w:rPr>
        <w:t xml:space="preserve">T. </w:t>
      </w:r>
      <w:r w:rsidR="000C4850">
        <w:rPr>
          <w:lang w:val="de-DE"/>
        </w:rPr>
        <w:t xml:space="preserve">Todorov zur Schlussfolgerung, dass diese nur äußerst abstrakt klassifiziert werden können. Er gliedert zwei Hauptgruppen aus: 1. </w:t>
      </w:r>
      <w:r w:rsidR="00F242E8">
        <w:rPr>
          <w:lang w:val="de-DE"/>
        </w:rPr>
        <w:t xml:space="preserve">Die sogenannten „Ich“-Themen, die </w:t>
      </w:r>
      <w:r w:rsidR="009A547A">
        <w:rPr>
          <w:lang w:val="de-DE"/>
        </w:rPr>
        <w:t>die</w:t>
      </w:r>
      <w:r w:rsidR="000C4850">
        <w:rPr>
          <w:lang w:val="de-DE"/>
        </w:rPr>
        <w:t xml:space="preserve"> Möglichkeit eines Übergangs zwischen Geist und Materie </w:t>
      </w:r>
      <w:r w:rsidR="00F242E8">
        <w:rPr>
          <w:lang w:val="de-DE"/>
        </w:rPr>
        <w:t xml:space="preserve">voraussetzen </w:t>
      </w:r>
      <w:r w:rsidR="000C4850">
        <w:rPr>
          <w:lang w:val="de-DE"/>
        </w:rPr>
        <w:t>(</w:t>
      </w:r>
      <w:r w:rsidR="00F242E8">
        <w:rPr>
          <w:lang w:val="de-DE"/>
        </w:rPr>
        <w:t xml:space="preserve">dazu gehören zum Beispiel solche Themen wie: </w:t>
      </w:r>
      <w:r w:rsidR="000C4850">
        <w:rPr>
          <w:lang w:val="de-DE"/>
        </w:rPr>
        <w:t xml:space="preserve">besondere Kausalität, </w:t>
      </w:r>
      <w:r w:rsidR="00A577B5">
        <w:rPr>
          <w:lang w:val="de-DE"/>
        </w:rPr>
        <w:t>P</w:t>
      </w:r>
      <w:r w:rsidR="000C4850">
        <w:rPr>
          <w:lang w:val="de-DE"/>
        </w:rPr>
        <w:t xml:space="preserve">andeterminismus, Vervielfachung der Persönlichkeit, </w:t>
      </w:r>
      <w:r w:rsidR="00F242E8">
        <w:rPr>
          <w:lang w:val="de-DE"/>
        </w:rPr>
        <w:t>Schwund der Grenze</w:t>
      </w:r>
      <w:r w:rsidR="00A577B5">
        <w:rPr>
          <w:lang w:val="de-DE"/>
        </w:rPr>
        <w:t xml:space="preserve"> </w:t>
      </w:r>
      <w:r w:rsidR="00F242E8">
        <w:rPr>
          <w:lang w:val="de-DE"/>
        </w:rPr>
        <w:t>zwischen Subjekt und Objekt, Zeit- und Raumtransformation)</w:t>
      </w:r>
      <w:r w:rsidR="000C4850">
        <w:rPr>
          <w:lang w:val="de-DE"/>
        </w:rPr>
        <w:t xml:space="preserve">; 2. </w:t>
      </w:r>
      <w:r w:rsidR="006F048E">
        <w:rPr>
          <w:lang w:val="de-DE"/>
        </w:rPr>
        <w:t xml:space="preserve">Die sogenannten „Du“-Themen, die </w:t>
      </w:r>
      <w:r w:rsidR="00A577B5">
        <w:rPr>
          <w:lang w:val="de-DE"/>
        </w:rPr>
        <w:t>mit dem</w:t>
      </w:r>
      <w:r w:rsidR="006F048E">
        <w:rPr>
          <w:lang w:val="de-DE"/>
        </w:rPr>
        <w:t xml:space="preserve"> Umgang des Menschen mit seinem Unbewussten und daraus folgen</w:t>
      </w:r>
      <w:r w:rsidR="00A577B5">
        <w:rPr>
          <w:lang w:val="de-DE"/>
        </w:rPr>
        <w:t>d</w:t>
      </w:r>
      <w:r w:rsidR="006F048E">
        <w:rPr>
          <w:lang w:val="de-DE"/>
        </w:rPr>
        <w:t xml:space="preserve">en nach außen gerichteten Handlungen </w:t>
      </w:r>
      <w:r w:rsidR="00A577B5">
        <w:rPr>
          <w:lang w:val="de-DE"/>
        </w:rPr>
        <w:t>verbunden sind (die Themen dieses Kreises sind mit Sexualität und Tod verbunden)</w:t>
      </w:r>
      <w:r w:rsidR="009A547A">
        <w:rPr>
          <w:lang w:val="de-DE"/>
        </w:rPr>
        <w:t xml:space="preserve"> </w:t>
      </w:r>
      <w:r w:rsidR="009A547A" w:rsidRPr="00474618">
        <w:rPr>
          <w:lang w:val="de-DE"/>
        </w:rPr>
        <w:t>[</w:t>
      </w:r>
      <w:r w:rsidR="009A547A">
        <w:rPr>
          <w:noProof/>
          <w:lang w:val="de-DE"/>
        </w:rPr>
        <w:t xml:space="preserve">Тодоров 1999: </w:t>
      </w:r>
      <w:r w:rsidR="009A547A">
        <w:rPr>
          <w:lang w:val="de-DE"/>
        </w:rPr>
        <w:t>91-113</w:t>
      </w:r>
      <w:r w:rsidR="009A547A" w:rsidRPr="00474618">
        <w:rPr>
          <w:lang w:val="de-DE"/>
        </w:rPr>
        <w:t>]</w:t>
      </w:r>
      <w:r w:rsidR="00A577B5">
        <w:rPr>
          <w:lang w:val="de-DE"/>
        </w:rPr>
        <w:t>.</w:t>
      </w:r>
    </w:p>
    <w:p w14:paraId="1D0FB8F9" w14:textId="1D68C498" w:rsidR="007D2E2E" w:rsidRDefault="00D770AF" w:rsidP="00D770AF">
      <w:pPr>
        <w:rPr>
          <w:lang w:val="de-DE"/>
        </w:rPr>
      </w:pPr>
      <w:r>
        <w:rPr>
          <w:lang w:val="de-DE"/>
        </w:rPr>
        <w:t xml:space="preserve">Was nun die sprachlichen Ausdrucksmöglichkeiten des Fantastischen anbelangt, so </w:t>
      </w:r>
      <w:r w:rsidR="0080134F">
        <w:rPr>
          <w:lang w:val="de-DE"/>
        </w:rPr>
        <w:t>sei zu diesem Schwerpunkt</w:t>
      </w:r>
      <w:r>
        <w:rPr>
          <w:lang w:val="de-DE"/>
        </w:rPr>
        <w:t xml:space="preserve"> vor </w:t>
      </w:r>
      <w:r w:rsidR="009A547A">
        <w:rPr>
          <w:lang w:val="de-DE"/>
        </w:rPr>
        <w:t>a</w:t>
      </w:r>
      <w:r>
        <w:rPr>
          <w:lang w:val="de-DE"/>
        </w:rPr>
        <w:t>llem</w:t>
      </w:r>
      <w:r w:rsidR="0080134F">
        <w:rPr>
          <w:lang w:val="de-DE"/>
        </w:rPr>
        <w:t xml:space="preserve"> angemerkt, dass sich die linguistische Forschung auf dem Gebiet der Fantastik generell in zwei Richtungen entwickelt. Zum einen werden die Besonderheiten der Sprache der Fantastik erforscht (in Bezug auf einen konkreten Autor bzw. auf ein konkretes Phänomen, wobei in beiden Fällen das sprachlich „Ungewöhnliche“ wie Okkasionalismen und Eigennamen im Fokus </w:t>
      </w:r>
      <w:r>
        <w:rPr>
          <w:lang w:val="de-DE"/>
        </w:rPr>
        <w:t>steht</w:t>
      </w:r>
      <w:r w:rsidR="0080134F">
        <w:rPr>
          <w:lang w:val="de-DE"/>
        </w:rPr>
        <w:t xml:space="preserve">, während andere „üblichere“ linguistische Gegebenheiten weitgehend unerforscht bleiben). Zum anderen wird die Fantastik als </w:t>
      </w:r>
      <w:r w:rsidR="0080134F">
        <w:rPr>
          <w:lang w:val="de-DE"/>
        </w:rPr>
        <w:lastRenderedPageBreak/>
        <w:t>ein linguistisches Labor betrachtet, wo die Möglichkeiten der Sprache ausgetestet werden können</w:t>
      </w:r>
      <w:r w:rsidR="009A547A">
        <w:rPr>
          <w:lang w:val="de-DE"/>
        </w:rPr>
        <w:t xml:space="preserve"> </w:t>
      </w:r>
      <w:r w:rsidR="009A547A" w:rsidRPr="00474618">
        <w:rPr>
          <w:lang w:val="de-DE"/>
        </w:rPr>
        <w:t>[</w:t>
      </w:r>
      <w:r w:rsidR="009A547A">
        <w:rPr>
          <w:noProof/>
        </w:rPr>
        <w:t>Шувалова</w:t>
      </w:r>
      <w:r w:rsidR="009A547A" w:rsidRPr="00AF3804">
        <w:rPr>
          <w:noProof/>
          <w:lang w:val="de-DE"/>
        </w:rPr>
        <w:t xml:space="preserve"> 2014</w:t>
      </w:r>
      <w:r w:rsidR="009A547A">
        <w:rPr>
          <w:noProof/>
          <w:lang w:val="de-DE"/>
        </w:rPr>
        <w:t xml:space="preserve">: </w:t>
      </w:r>
      <w:r w:rsidR="009A547A" w:rsidRPr="00AF3804">
        <w:rPr>
          <w:lang w:val="de-DE"/>
        </w:rPr>
        <w:t>216-217</w:t>
      </w:r>
      <w:r w:rsidR="009A547A" w:rsidRPr="00474618">
        <w:rPr>
          <w:lang w:val="de-DE"/>
        </w:rPr>
        <w:t>]</w:t>
      </w:r>
      <w:r w:rsidR="0080134F">
        <w:rPr>
          <w:lang w:val="de-DE"/>
        </w:rPr>
        <w:t>.</w:t>
      </w:r>
      <w:r w:rsidR="009A547A">
        <w:rPr>
          <w:lang w:val="de-DE"/>
        </w:rPr>
        <w:t xml:space="preserve"> </w:t>
      </w:r>
      <w:r w:rsidR="0080134F">
        <w:rPr>
          <w:lang w:val="de-DE"/>
        </w:rPr>
        <w:t xml:space="preserve">Doch wenngleich die vorliegende Abschlussarbeit im Allgemeinen der erstgenannten Forschungsrichtung entspricht, stehen hier gerade „gewöhnliche“, in anderen literarischen Genres durchaus vertretene Spracherscheinungen im Vordergrund, was die Anwendungsmöglichkeit des größeren Teils der </w:t>
      </w:r>
      <w:r>
        <w:rPr>
          <w:lang w:val="de-DE"/>
        </w:rPr>
        <w:t>sprachbezogen</w:t>
      </w:r>
      <w:r w:rsidR="0080134F">
        <w:rPr>
          <w:lang w:val="de-DE"/>
        </w:rPr>
        <w:t>en Fantastikforschung in unserem Fall unmöglich macht.</w:t>
      </w:r>
      <w:r>
        <w:rPr>
          <w:lang w:val="de-DE"/>
        </w:rPr>
        <w:t xml:space="preserve"> Daher schließen wir die </w:t>
      </w:r>
      <w:r w:rsidR="00945ADC">
        <w:rPr>
          <w:lang w:val="de-DE"/>
        </w:rPr>
        <w:t>Auseinandersetzung mit dem Fantastischen an dieser Stelle ab, um im nächsten Paragraphen die theoretischen Weichen für eine eigenständige Erforschung der lexikalisch-stilistischen Ausdrucksmittel des Fantastischen zu stellen.</w:t>
      </w:r>
    </w:p>
    <w:p w14:paraId="574AB164" w14:textId="1D8E44FC" w:rsidR="009A547A" w:rsidRDefault="009A547A" w:rsidP="00D770AF">
      <w:pPr>
        <w:rPr>
          <w:lang w:val="de-DE"/>
        </w:rPr>
      </w:pPr>
      <w:r>
        <w:rPr>
          <w:lang w:val="de-DE"/>
        </w:rPr>
        <w:t xml:space="preserve">Zusammenfassend </w:t>
      </w:r>
      <w:r w:rsidR="00F85430">
        <w:rPr>
          <w:lang w:val="de-DE"/>
        </w:rPr>
        <w:t xml:space="preserve">lässt sich sagen, dass das in diesem Paragraphen beleuchtete Problem der ästhetischen Kategorien </w:t>
      </w:r>
      <w:r w:rsidR="00BB0153">
        <w:rPr>
          <w:lang w:val="de-DE"/>
        </w:rPr>
        <w:t>aufgrund des hohen Allgemeinheitsgrades der behandelten Phänomene trotz seiner langen Geschichte immer noch Streitigkeiten und Deutungsverschiedenheiten in der Wissenschaft hervorruft. Im russischsprachigen Raum steht dabei vor allem die Zusammensetzung und Anordnung des Basiskategoriensatzes sowie die inhaltliche Ausfüllung jeder konkreten Kategorie zur Debatte, während die abendländische, und insbesondere deutschsprachige, Forschung grundsätzliche Zweifel an der Notwendigkeit eines festen Kategoriensystems an den Tag legt. Nichtdestotrotz wird in der vorliegenden Abschlussarbeit die Tradition der drei Oppositionen bildenden klassischen ästhetischen Kategorien (das Schöne – das Hässliche, das Tragische – das Komische, das Erhabene – das Niedrige) im Sinne der modernen inländischen Forschung aufgegriffen. Unter der ästhetischen Kategorie wird hier ein im hohen Grad verallgemeinerte</w:t>
      </w:r>
      <w:r w:rsidR="00445808">
        <w:rPr>
          <w:lang w:val="de-DE"/>
        </w:rPr>
        <w:t>r</w:t>
      </w:r>
      <w:r w:rsidR="00BB0153">
        <w:rPr>
          <w:lang w:val="de-DE"/>
        </w:rPr>
        <w:t xml:space="preserve"> Begriff verst</w:t>
      </w:r>
      <w:r w:rsidR="00445808">
        <w:rPr>
          <w:lang w:val="de-DE"/>
        </w:rPr>
        <w:t>anden</w:t>
      </w:r>
      <w:r w:rsidR="00BB0153">
        <w:rPr>
          <w:lang w:val="de-DE"/>
        </w:rPr>
        <w:t>, der bestimmte als Reaktion auf äußere Impulse auftretende Empfindungen hinsichtlich ihrer Merkmale und Eigenschaften charakterisiert</w:t>
      </w:r>
      <w:r w:rsidR="00445808">
        <w:rPr>
          <w:lang w:val="de-DE"/>
        </w:rPr>
        <w:t xml:space="preserve">. In Anbetracht der Widersprüchlichkeit und hoher Komplexität der Kategorie des Fantastischen kann die Vermutung aufgestellt werden, sie bilde sich an den Schnittstellen zwischen den jeweils gegensätzlichen Kategorien, rufe aber im Unterschied zum Komischen Unschlüssigkeit des </w:t>
      </w:r>
      <w:r w:rsidR="00B341F7">
        <w:rPr>
          <w:lang w:val="de-DE"/>
        </w:rPr>
        <w:t>Wahrnehmenden</w:t>
      </w:r>
      <w:r w:rsidR="00445808">
        <w:rPr>
          <w:lang w:val="de-DE"/>
        </w:rPr>
        <w:t xml:space="preserve"> hervor. Dabei ist besonders wichtig, dass eine der betreffenden „ursprünglichen“ Kategorien als real, die andere als irreal angesehen wird. </w:t>
      </w:r>
      <w:r w:rsidR="000644FA">
        <w:rPr>
          <w:lang w:val="de-DE"/>
        </w:rPr>
        <w:t xml:space="preserve">Die somit im Todorvschen Sinne verstandene weit gefasste Kategorie des Fantastischen wurde im vorliegenden Paragraphen von der Fantastik als der Gesamtheit literarischer Genres (Utopie, Science-Fiktion, Fantasy und gotischer Horror) sowie dem Fantastischen im engeren Sinne als einer besonderen Darstellungsart des Seltsamen, Fremden, Anderen, Absonderlichen abgegrenzt. </w:t>
      </w:r>
      <w:r w:rsidR="00BD342A">
        <w:rPr>
          <w:lang w:val="de-DE"/>
        </w:rPr>
        <w:t>Das</w:t>
      </w:r>
      <w:r w:rsidR="004D019D">
        <w:rPr>
          <w:lang w:val="de-DE"/>
        </w:rPr>
        <w:t xml:space="preserve"> Letztere wurde</w:t>
      </w:r>
      <w:r w:rsidR="00BD342A">
        <w:rPr>
          <w:lang w:val="de-DE"/>
        </w:rPr>
        <w:t xml:space="preserve"> nach dem Ursprungsprinzip typologisiert sowie hinsichtlich der kompositionellen und das Sujet eines literarischen Werks betreffenden Ausdrucksmöglichkeiten näher beleuchtet.</w:t>
      </w:r>
    </w:p>
    <w:p w14:paraId="0AE88545" w14:textId="154D7180" w:rsidR="00BD342A" w:rsidRDefault="00BD342A" w:rsidP="00D770AF">
      <w:pPr>
        <w:rPr>
          <w:lang w:val="de-DE"/>
        </w:rPr>
      </w:pPr>
    </w:p>
    <w:p w14:paraId="5707EF46" w14:textId="4AEDF830" w:rsidR="00BD342A" w:rsidRDefault="00BD342A" w:rsidP="00D770AF">
      <w:pPr>
        <w:rPr>
          <w:lang w:val="de-DE"/>
        </w:rPr>
      </w:pPr>
    </w:p>
    <w:p w14:paraId="26572C58" w14:textId="794CFCD0" w:rsidR="00C557B6" w:rsidRDefault="00C557B6" w:rsidP="00D770AF">
      <w:pPr>
        <w:rPr>
          <w:lang w:val="de-DE"/>
        </w:rPr>
      </w:pPr>
    </w:p>
    <w:p w14:paraId="198BB765" w14:textId="70143531" w:rsidR="00C557B6" w:rsidRDefault="00C557B6" w:rsidP="00D770AF">
      <w:pPr>
        <w:rPr>
          <w:lang w:val="de-DE"/>
        </w:rPr>
      </w:pPr>
    </w:p>
    <w:p w14:paraId="52499D46" w14:textId="54F6DC54" w:rsidR="00C557B6" w:rsidRDefault="00C557B6" w:rsidP="00D770AF">
      <w:pPr>
        <w:rPr>
          <w:lang w:val="de-DE"/>
        </w:rPr>
      </w:pPr>
    </w:p>
    <w:p w14:paraId="1D6F534B" w14:textId="7BE13546" w:rsidR="00C557B6" w:rsidRDefault="00C557B6" w:rsidP="00D770AF">
      <w:pPr>
        <w:rPr>
          <w:lang w:val="de-DE"/>
        </w:rPr>
      </w:pPr>
    </w:p>
    <w:p w14:paraId="395F8A8B" w14:textId="7AC3E475" w:rsidR="001475FF" w:rsidRDefault="001475FF" w:rsidP="001475FF">
      <w:pPr>
        <w:pStyle w:val="1"/>
        <w:rPr>
          <w:shd w:val="clear" w:color="auto" w:fill="FFFFFF"/>
          <w:lang w:val="de-DE"/>
        </w:rPr>
      </w:pPr>
      <w:bookmarkStart w:id="5" w:name="_Toc135409297"/>
      <w:r w:rsidRPr="00B32414">
        <w:rPr>
          <w:shd w:val="clear" w:color="auto" w:fill="FFFFFF"/>
          <w:lang w:val="de-DE"/>
        </w:rPr>
        <w:lastRenderedPageBreak/>
        <w:t xml:space="preserve">1.2 </w:t>
      </w:r>
      <w:r w:rsidR="00C47468">
        <w:rPr>
          <w:shd w:val="clear" w:color="auto" w:fill="FFFFFF"/>
          <w:lang w:val="de-DE"/>
        </w:rPr>
        <w:t>Rhetorische Stilm</w:t>
      </w:r>
      <w:r w:rsidR="00747D25">
        <w:rPr>
          <w:shd w:val="clear" w:color="auto" w:fill="FFFFFF"/>
          <w:lang w:val="de-DE"/>
        </w:rPr>
        <w:t>ittel in der Belletristik</w:t>
      </w:r>
      <w:bookmarkEnd w:id="5"/>
    </w:p>
    <w:p w14:paraId="5FBCB1D0" w14:textId="59C058FA" w:rsidR="000D1284" w:rsidRPr="000D1284" w:rsidRDefault="000D1284" w:rsidP="000D1284">
      <w:pPr>
        <w:rPr>
          <w:lang w:val="de-DE"/>
        </w:rPr>
      </w:pPr>
      <w:r>
        <w:rPr>
          <w:lang w:val="de-DE"/>
        </w:rPr>
        <w:t>Im Folgenden wird eine allgemeine Charakteristik de</w:t>
      </w:r>
      <w:r w:rsidR="00747D25">
        <w:rPr>
          <w:lang w:val="de-DE"/>
        </w:rPr>
        <w:t>s Stilbegriffs und insbesondere des</w:t>
      </w:r>
      <w:r w:rsidR="00C11AA0" w:rsidRPr="00C11AA0">
        <w:rPr>
          <w:lang w:val="de-DE"/>
        </w:rPr>
        <w:t xml:space="preserve"> </w:t>
      </w:r>
      <w:r w:rsidR="00C11AA0">
        <w:rPr>
          <w:lang w:val="de-DE"/>
        </w:rPr>
        <w:t>belletristischen</w:t>
      </w:r>
      <w:r w:rsidR="00747D25">
        <w:rPr>
          <w:lang w:val="de-DE"/>
        </w:rPr>
        <w:t xml:space="preserve"> Stils </w:t>
      </w:r>
      <w:r>
        <w:rPr>
          <w:lang w:val="de-DE"/>
        </w:rPr>
        <w:t xml:space="preserve">gegeben sowie </w:t>
      </w:r>
      <w:r w:rsidR="00747D25">
        <w:rPr>
          <w:lang w:val="de-DE"/>
        </w:rPr>
        <w:t xml:space="preserve">eine kurze Übersicht </w:t>
      </w:r>
      <w:r w:rsidR="00C47468">
        <w:rPr>
          <w:lang w:val="de-DE"/>
        </w:rPr>
        <w:t xml:space="preserve">über die </w:t>
      </w:r>
      <w:r w:rsidR="00747D25">
        <w:rPr>
          <w:lang w:val="de-DE"/>
        </w:rPr>
        <w:t>stilistische</w:t>
      </w:r>
      <w:r w:rsidR="00C47468">
        <w:rPr>
          <w:lang w:val="de-DE"/>
        </w:rPr>
        <w:t>n</w:t>
      </w:r>
      <w:r w:rsidR="00747D25">
        <w:rPr>
          <w:lang w:val="de-DE"/>
        </w:rPr>
        <w:t xml:space="preserve"> Möglichkeiten und Mittel der deutschen und russischen Sprache angeboten</w:t>
      </w:r>
      <w:r w:rsidR="00C47468">
        <w:rPr>
          <w:lang w:val="de-DE"/>
        </w:rPr>
        <w:t>, angefangen mit den Ressourcen des Sprachsystems bis hin zu rhetorischen Stilmitteln</w:t>
      </w:r>
      <w:r w:rsidR="00747D25">
        <w:rPr>
          <w:lang w:val="de-DE"/>
        </w:rPr>
        <w:t xml:space="preserve">. </w:t>
      </w:r>
      <w:r>
        <w:rPr>
          <w:lang w:val="de-DE"/>
        </w:rPr>
        <w:t xml:space="preserve">Im Fokus stehen dabei </w:t>
      </w:r>
      <w:r w:rsidR="005D4AD8">
        <w:rPr>
          <w:lang w:val="de-DE"/>
        </w:rPr>
        <w:t xml:space="preserve">die stilistischen </w:t>
      </w:r>
      <w:r w:rsidR="00C47468">
        <w:rPr>
          <w:lang w:val="de-DE"/>
        </w:rPr>
        <w:t>Ausdrucksmöglichkeiten</w:t>
      </w:r>
      <w:r w:rsidR="005D4AD8">
        <w:rPr>
          <w:lang w:val="de-DE"/>
        </w:rPr>
        <w:t xml:space="preserve">, von denen im zweiten Kapitel der vorliegenden Abschlussarbeit die Rede </w:t>
      </w:r>
      <w:r w:rsidR="00C47468">
        <w:rPr>
          <w:lang w:val="de-DE"/>
        </w:rPr>
        <w:t>ist</w:t>
      </w:r>
      <w:r w:rsidR="005D4AD8">
        <w:rPr>
          <w:lang w:val="de-DE"/>
        </w:rPr>
        <w:t>.</w:t>
      </w:r>
    </w:p>
    <w:p w14:paraId="2152CA6B" w14:textId="44BD430B" w:rsidR="001475FF" w:rsidRDefault="001475FF" w:rsidP="001475FF">
      <w:pPr>
        <w:pStyle w:val="1"/>
        <w:rPr>
          <w:shd w:val="clear" w:color="auto" w:fill="FFFFFF"/>
          <w:lang w:val="de-DE"/>
        </w:rPr>
      </w:pPr>
      <w:bookmarkStart w:id="6" w:name="_Toc135409298"/>
      <w:r w:rsidRPr="001475FF">
        <w:rPr>
          <w:shd w:val="clear" w:color="auto" w:fill="FFFFFF"/>
          <w:lang w:val="de-DE"/>
        </w:rPr>
        <w:t xml:space="preserve">1.2.1 </w:t>
      </w:r>
      <w:r w:rsidR="00A31FFC">
        <w:rPr>
          <w:shd w:val="clear" w:color="auto" w:fill="FFFFFF"/>
          <w:lang w:val="de-DE"/>
        </w:rPr>
        <w:t>Zu</w:t>
      </w:r>
      <w:r w:rsidR="00C47468">
        <w:rPr>
          <w:shd w:val="clear" w:color="auto" w:fill="FFFFFF"/>
          <w:lang w:val="de-DE"/>
        </w:rPr>
        <w:t>m Problem</w:t>
      </w:r>
      <w:r w:rsidR="00A31FFC">
        <w:rPr>
          <w:shd w:val="clear" w:color="auto" w:fill="FFFFFF"/>
          <w:lang w:val="de-DE"/>
        </w:rPr>
        <w:t xml:space="preserve"> des Stilbegriffs. </w:t>
      </w:r>
      <w:r w:rsidR="00747D25">
        <w:rPr>
          <w:shd w:val="clear" w:color="auto" w:fill="FFFFFF"/>
          <w:lang w:val="de-DE"/>
        </w:rPr>
        <w:t xml:space="preserve">Stil der </w:t>
      </w:r>
      <w:r w:rsidR="00C47468">
        <w:rPr>
          <w:shd w:val="clear" w:color="auto" w:fill="FFFFFF"/>
          <w:lang w:val="de-DE"/>
        </w:rPr>
        <w:t>schönen Literatur</w:t>
      </w:r>
      <w:bookmarkEnd w:id="6"/>
    </w:p>
    <w:p w14:paraId="2716A8DA" w14:textId="71DD551C" w:rsidR="005D4AD8" w:rsidRPr="00D9085D" w:rsidRDefault="007F0302" w:rsidP="00EE4374">
      <w:pPr>
        <w:rPr>
          <w:lang w:val="de-DE"/>
        </w:rPr>
      </w:pPr>
      <w:r>
        <w:rPr>
          <w:lang w:val="de-DE"/>
        </w:rPr>
        <w:t xml:space="preserve">Um das Wesen der Stilmittel besser schildern zu können, richten wir unser Augenmerk zuerst auf den Begriff des Stils. </w:t>
      </w:r>
      <w:r w:rsidR="0045062B">
        <w:rPr>
          <w:lang w:val="de-DE"/>
        </w:rPr>
        <w:t xml:space="preserve">Dieser </w:t>
      </w:r>
      <w:r w:rsidR="00EB6907">
        <w:rPr>
          <w:lang w:val="de-DE"/>
        </w:rPr>
        <w:t>reicht über die Grenzen der Sprache hinaus</w:t>
      </w:r>
      <w:r w:rsidR="006359B3">
        <w:rPr>
          <w:lang w:val="de-DE"/>
        </w:rPr>
        <w:t xml:space="preserve"> und wird wegen seiner V</w:t>
      </w:r>
      <w:r w:rsidR="0045062B">
        <w:rPr>
          <w:lang w:val="de-DE"/>
        </w:rPr>
        <w:t>ielschichtig</w:t>
      </w:r>
      <w:r w:rsidR="006359B3">
        <w:rPr>
          <w:lang w:val="de-DE"/>
        </w:rPr>
        <w:t>keit und</w:t>
      </w:r>
      <w:r w:rsidR="00EB6907">
        <w:rPr>
          <w:lang w:val="de-DE"/>
        </w:rPr>
        <w:t xml:space="preserve"> </w:t>
      </w:r>
      <w:r w:rsidR="006359B3">
        <w:rPr>
          <w:lang w:val="de-DE"/>
        </w:rPr>
        <w:t>K</w:t>
      </w:r>
      <w:r w:rsidR="0045062B">
        <w:rPr>
          <w:lang w:val="de-DE"/>
        </w:rPr>
        <w:t>omplex</w:t>
      </w:r>
      <w:r w:rsidR="006359B3">
        <w:rPr>
          <w:lang w:val="de-DE"/>
        </w:rPr>
        <w:t xml:space="preserve">ität </w:t>
      </w:r>
      <w:r w:rsidR="0045062B">
        <w:rPr>
          <w:lang w:val="de-DE"/>
        </w:rPr>
        <w:t xml:space="preserve">unterschiedlich </w:t>
      </w:r>
      <w:r w:rsidR="006359B3">
        <w:rPr>
          <w:lang w:val="de-DE"/>
        </w:rPr>
        <w:t>ausgelegt und definiert</w:t>
      </w:r>
      <w:r w:rsidR="0045062B">
        <w:rPr>
          <w:lang w:val="de-DE"/>
        </w:rPr>
        <w:t>. So wird bei M. P. Brandes in erster Linie die Funktionalität des Stils hervorgehoben. Als ein Teilbereich der Kategorie der Form sorg</w:t>
      </w:r>
      <w:r w:rsidR="00C11AA0">
        <w:rPr>
          <w:lang w:val="de-DE"/>
        </w:rPr>
        <w:t>e</w:t>
      </w:r>
      <w:r w:rsidR="0045062B">
        <w:rPr>
          <w:lang w:val="de-DE"/>
        </w:rPr>
        <w:t xml:space="preserve"> er in einem </w:t>
      </w:r>
      <w:r w:rsidR="00621481">
        <w:rPr>
          <w:lang w:val="de-DE"/>
        </w:rPr>
        <w:t>Text</w:t>
      </w:r>
      <w:r w:rsidR="0045062B">
        <w:rPr>
          <w:lang w:val="de-DE"/>
        </w:rPr>
        <w:t xml:space="preserve"> für </w:t>
      </w:r>
      <w:r w:rsidR="00621481">
        <w:rPr>
          <w:lang w:val="de-DE"/>
        </w:rPr>
        <w:t xml:space="preserve">zweckgemäß optimale </w:t>
      </w:r>
      <w:r w:rsidR="00D676F7">
        <w:rPr>
          <w:lang w:val="de-DE"/>
        </w:rPr>
        <w:t>Anordnung</w:t>
      </w:r>
      <w:r w:rsidR="00621481">
        <w:rPr>
          <w:lang w:val="de-DE"/>
        </w:rPr>
        <w:t xml:space="preserve"> der Sprachmittel, Ausgestaltung der äußeren Form sowie ästhetische Einwirkung auf den Rezipienten. Dabei betont die Forscherin die Ganzheitlichkeit des Stils, der sich aus einer Grundlage, die sein Wesen ausmacht, sowie </w:t>
      </w:r>
      <w:r w:rsidR="00C11AA0">
        <w:rPr>
          <w:lang w:val="de-DE"/>
        </w:rPr>
        <w:t xml:space="preserve">spezifischen </w:t>
      </w:r>
      <w:r w:rsidR="006359B3">
        <w:rPr>
          <w:lang w:val="de-DE"/>
        </w:rPr>
        <w:t xml:space="preserve">(unter anderem die </w:t>
      </w:r>
      <w:r w:rsidR="00D676F7">
        <w:rPr>
          <w:lang w:val="de-DE"/>
        </w:rPr>
        <w:t>Umstände</w:t>
      </w:r>
      <w:r w:rsidR="006359B3">
        <w:rPr>
          <w:lang w:val="de-DE"/>
        </w:rPr>
        <w:t xml:space="preserve"> der Sprachverwendung betreffenden) </w:t>
      </w:r>
      <w:r w:rsidR="00621481">
        <w:rPr>
          <w:lang w:val="de-DE"/>
        </w:rPr>
        <w:t>Bedingungen, die seine qualitative Beschaffenheit bestimmen</w:t>
      </w:r>
      <w:r w:rsidR="00EB6907">
        <w:rPr>
          <w:lang w:val="de-DE"/>
        </w:rPr>
        <w:t>, zusammensetzt</w:t>
      </w:r>
      <w:r w:rsidR="00621481">
        <w:rPr>
          <w:lang w:val="de-DE"/>
        </w:rPr>
        <w:t xml:space="preserve">. </w:t>
      </w:r>
      <w:r w:rsidR="006359B3">
        <w:rPr>
          <w:lang w:val="de-DE"/>
        </w:rPr>
        <w:t>Laut</w:t>
      </w:r>
      <w:r w:rsidR="00C11AA0">
        <w:rPr>
          <w:lang w:val="de-DE"/>
        </w:rPr>
        <w:t xml:space="preserve"> M. P.</w:t>
      </w:r>
      <w:r w:rsidR="00815422">
        <w:rPr>
          <w:lang w:val="de-DE"/>
        </w:rPr>
        <w:t xml:space="preserve"> Brandes</w:t>
      </w:r>
      <w:r w:rsidR="006359B3">
        <w:rPr>
          <w:lang w:val="de-DE"/>
        </w:rPr>
        <w:t xml:space="preserve"> weist</w:t>
      </w:r>
      <w:r w:rsidR="00815422">
        <w:rPr>
          <w:lang w:val="de-DE"/>
        </w:rPr>
        <w:t xml:space="preserve"> </w:t>
      </w:r>
      <w:r w:rsidR="00D676F7">
        <w:rPr>
          <w:lang w:val="de-DE"/>
        </w:rPr>
        <w:t xml:space="preserve">der </w:t>
      </w:r>
      <w:r w:rsidR="00815422">
        <w:rPr>
          <w:lang w:val="de-DE"/>
        </w:rPr>
        <w:t>Stil</w:t>
      </w:r>
      <w:r w:rsidR="00D676F7">
        <w:rPr>
          <w:lang w:val="de-DE"/>
        </w:rPr>
        <w:t>begriff</w:t>
      </w:r>
      <w:r w:rsidR="00815422">
        <w:rPr>
          <w:lang w:val="de-DE"/>
        </w:rPr>
        <w:t xml:space="preserve"> </w:t>
      </w:r>
      <w:r w:rsidR="00EB6907">
        <w:rPr>
          <w:lang w:val="de-DE"/>
        </w:rPr>
        <w:t xml:space="preserve">sowohl eine subjektive, als auch eine objektive Seite auf, die beide vom Kommunikationsprozess bestimmt werden. </w:t>
      </w:r>
      <w:r w:rsidR="00231B72">
        <w:rPr>
          <w:lang w:val="de-DE"/>
        </w:rPr>
        <w:t xml:space="preserve">Das Objektive eines sprachlichen Stils wird im Rahmen </w:t>
      </w:r>
      <w:r w:rsidR="00D676F7">
        <w:rPr>
          <w:lang w:val="de-DE"/>
        </w:rPr>
        <w:t>der jeweiligen</w:t>
      </w:r>
      <w:r w:rsidR="00231B72">
        <w:rPr>
          <w:lang w:val="de-DE"/>
        </w:rPr>
        <w:t xml:space="preserve"> Epoche von allen Individuen einer Gemeinschaft mit</w:t>
      </w:r>
      <w:r w:rsidR="00D676F7">
        <w:rPr>
          <w:lang w:val="de-DE"/>
        </w:rPr>
        <w:t>geprägt</w:t>
      </w:r>
      <w:r w:rsidR="00231B72">
        <w:rPr>
          <w:lang w:val="de-DE"/>
        </w:rPr>
        <w:t xml:space="preserve">, während das Individuelle die Persönlichkeit des Autors zum Ausdruck bringt. </w:t>
      </w:r>
      <w:r w:rsidR="00C11AA0">
        <w:rPr>
          <w:lang w:val="de-DE"/>
        </w:rPr>
        <w:t xml:space="preserve">M. P. </w:t>
      </w:r>
      <w:r w:rsidR="00231B72">
        <w:rPr>
          <w:lang w:val="de-DE"/>
        </w:rPr>
        <w:t xml:space="preserve">Brandes </w:t>
      </w:r>
      <w:r w:rsidR="004A4E4C">
        <w:rPr>
          <w:lang w:val="de-DE"/>
        </w:rPr>
        <w:t>vertritt den Tätigkeitsansatz und unterscheidet zwischen dem dynamischen Aspekt des Stils als eines bewusst eingesetzten und innerlich einheitlichen Sprachgebrauchsverfahrens und seinem statischen Aspekt als einer Art äußere</w:t>
      </w:r>
      <w:r w:rsidR="008C2E51">
        <w:rPr>
          <w:lang w:val="de-DE"/>
        </w:rPr>
        <w:t>r</w:t>
      </w:r>
      <w:r w:rsidR="004A4E4C">
        <w:rPr>
          <w:lang w:val="de-DE"/>
        </w:rPr>
        <w:t xml:space="preserve"> Ausgestaltung eines Werks</w:t>
      </w:r>
      <w:r w:rsidR="009039D1">
        <w:rPr>
          <w:lang w:val="de-DE"/>
        </w:rPr>
        <w:t xml:space="preserve"> </w:t>
      </w:r>
      <w:r w:rsidR="009039D1" w:rsidRPr="00474618">
        <w:rPr>
          <w:lang w:val="de-DE"/>
        </w:rPr>
        <w:t>[</w:t>
      </w:r>
      <w:r w:rsidR="009039D1" w:rsidRPr="004204C0">
        <w:rPr>
          <w:noProof/>
          <w:lang w:val="de-DE"/>
        </w:rPr>
        <w:t>Брандес 1990</w:t>
      </w:r>
      <w:r w:rsidR="009039D1">
        <w:rPr>
          <w:noProof/>
          <w:lang w:val="de-DE"/>
        </w:rPr>
        <w:t>: 16-</w:t>
      </w:r>
      <w:r w:rsidR="009039D1">
        <w:rPr>
          <w:lang w:val="de-DE"/>
        </w:rPr>
        <w:t>20</w:t>
      </w:r>
      <w:r w:rsidR="009039D1" w:rsidRPr="00474618">
        <w:rPr>
          <w:lang w:val="de-DE"/>
        </w:rPr>
        <w:t>]</w:t>
      </w:r>
      <w:r w:rsidR="004A4E4C">
        <w:rPr>
          <w:lang w:val="de-DE"/>
        </w:rPr>
        <w:t>.</w:t>
      </w:r>
      <w:r w:rsidR="009039D1">
        <w:rPr>
          <w:lang w:val="de-DE"/>
        </w:rPr>
        <w:t xml:space="preserve"> </w:t>
      </w:r>
      <w:r w:rsidR="00EE4374">
        <w:rPr>
          <w:lang w:val="de-DE"/>
        </w:rPr>
        <w:t xml:space="preserve">Einen ähnlichen Standpunkt vertreten auch E. G. Riesel und E. I. Schendels. Sie betrachten den Stil als </w:t>
      </w:r>
      <w:r w:rsidR="009039D1">
        <w:rPr>
          <w:lang w:val="de-DE"/>
        </w:rPr>
        <w:t xml:space="preserve">ein </w:t>
      </w:r>
      <w:r w:rsidR="00EE4374">
        <w:rPr>
          <w:lang w:val="de-DE"/>
        </w:rPr>
        <w:t xml:space="preserve">System der Verwendungsweisen der Sprache, oder auch, in Polemik mit der Dichotomie von F. de Saussure, als </w:t>
      </w:r>
      <w:r w:rsidR="009039D1">
        <w:rPr>
          <w:lang w:val="de-DE"/>
        </w:rPr>
        <w:t xml:space="preserve">eine </w:t>
      </w:r>
      <w:r w:rsidR="00EE4374">
        <w:rPr>
          <w:lang w:val="de-DE"/>
        </w:rPr>
        <w:t>Ausgestaltungsweise der unlösbaren Sprache/Rede-Einheit</w:t>
      </w:r>
      <w:r w:rsidR="009039D1">
        <w:rPr>
          <w:lang w:val="de-DE"/>
        </w:rPr>
        <w:t xml:space="preserve"> </w:t>
      </w:r>
      <w:r w:rsidR="009039D1" w:rsidRPr="00474618">
        <w:rPr>
          <w:lang w:val="de-DE"/>
        </w:rPr>
        <w:t>[</w:t>
      </w:r>
      <w:r w:rsidR="009039D1">
        <w:rPr>
          <w:noProof/>
          <w:lang w:val="de-DE"/>
        </w:rPr>
        <w:t xml:space="preserve">Ризель, Шендельс 1975: </w:t>
      </w:r>
      <w:r w:rsidR="009039D1">
        <w:rPr>
          <w:lang w:val="de-DE"/>
        </w:rPr>
        <w:t>14-16</w:t>
      </w:r>
      <w:r w:rsidR="009039D1" w:rsidRPr="00474618">
        <w:rPr>
          <w:lang w:val="de-DE"/>
        </w:rPr>
        <w:t>]</w:t>
      </w:r>
      <w:r w:rsidR="00EE4374">
        <w:rPr>
          <w:lang w:val="de-DE"/>
        </w:rPr>
        <w:t>.</w:t>
      </w:r>
    </w:p>
    <w:p w14:paraId="045B24CC" w14:textId="76E72FBB" w:rsidR="00523F9A" w:rsidRDefault="00523F9A" w:rsidP="005D4AD8">
      <w:pPr>
        <w:rPr>
          <w:lang w:val="de-DE"/>
        </w:rPr>
      </w:pPr>
      <w:r>
        <w:rPr>
          <w:lang w:val="de-DE"/>
        </w:rPr>
        <w:t>Auch für W</w:t>
      </w:r>
      <w:r w:rsidR="00DB440C">
        <w:rPr>
          <w:lang w:val="de-DE"/>
        </w:rPr>
        <w:t>.</w:t>
      </w:r>
      <w:r>
        <w:rPr>
          <w:lang w:val="de-DE"/>
        </w:rPr>
        <w:t xml:space="preserve"> Fleischer und G</w:t>
      </w:r>
      <w:r w:rsidR="00DB440C">
        <w:rPr>
          <w:lang w:val="de-DE"/>
        </w:rPr>
        <w:t>.</w:t>
      </w:r>
      <w:r>
        <w:rPr>
          <w:lang w:val="de-DE"/>
        </w:rPr>
        <w:t xml:space="preserve"> Michel ist die strukturierende Funktion des Stils im Bereich der Sprache sowie seine funktionale Ausrichtung wichtig. Allerdings </w:t>
      </w:r>
      <w:r w:rsidR="00DB440C">
        <w:rPr>
          <w:lang w:val="de-DE"/>
        </w:rPr>
        <w:t>akzentuieren</w:t>
      </w:r>
      <w:r>
        <w:rPr>
          <w:lang w:val="de-DE"/>
        </w:rPr>
        <w:t xml:space="preserve"> die Forscher </w:t>
      </w:r>
      <w:r w:rsidR="00DB440C">
        <w:rPr>
          <w:lang w:val="de-DE"/>
        </w:rPr>
        <w:t xml:space="preserve">vor allem </w:t>
      </w:r>
      <w:r>
        <w:rPr>
          <w:lang w:val="de-DE"/>
        </w:rPr>
        <w:t>eine weitere Komponente dieses komplexen Begriffs: Der Stil setzt eine Wahl aus mehreren synonymischen Ausdrucksmöglichkeiten voraus, die vom Sprechenden bzw. Schreibenden je nach der Funktion getroffen wird</w:t>
      </w:r>
      <w:r w:rsidR="009039D1">
        <w:rPr>
          <w:lang w:val="de-DE"/>
        </w:rPr>
        <w:t xml:space="preserve"> </w:t>
      </w:r>
      <w:r w:rsidR="009039D1" w:rsidRPr="00474618">
        <w:rPr>
          <w:lang w:val="de-DE"/>
        </w:rPr>
        <w:t>[</w:t>
      </w:r>
      <w:r w:rsidR="009039D1">
        <w:rPr>
          <w:noProof/>
          <w:lang w:val="de-DE"/>
        </w:rPr>
        <w:t xml:space="preserve">Fleischer, Michel 1975: </w:t>
      </w:r>
      <w:r w:rsidR="009039D1">
        <w:rPr>
          <w:lang w:val="de-DE"/>
        </w:rPr>
        <w:t>41</w:t>
      </w:r>
      <w:r w:rsidR="009039D1" w:rsidRPr="00474618">
        <w:rPr>
          <w:lang w:val="de-DE"/>
        </w:rPr>
        <w:t>]</w:t>
      </w:r>
      <w:r>
        <w:rPr>
          <w:lang w:val="de-DE"/>
        </w:rPr>
        <w:t xml:space="preserve">. </w:t>
      </w:r>
      <w:r w:rsidR="000F1FDE">
        <w:rPr>
          <w:lang w:val="de-DE"/>
        </w:rPr>
        <w:t>D</w:t>
      </w:r>
      <w:r w:rsidR="00DB440C">
        <w:rPr>
          <w:lang w:val="de-DE"/>
        </w:rPr>
        <w:t>.</w:t>
      </w:r>
      <w:r w:rsidR="000F1FDE">
        <w:rPr>
          <w:lang w:val="de-DE"/>
        </w:rPr>
        <w:t xml:space="preserve"> Faulseit und G</w:t>
      </w:r>
      <w:r w:rsidR="00DB440C">
        <w:rPr>
          <w:lang w:val="de-DE"/>
        </w:rPr>
        <w:t>.</w:t>
      </w:r>
      <w:r w:rsidR="000F1FDE">
        <w:rPr>
          <w:lang w:val="de-DE"/>
        </w:rPr>
        <w:t xml:space="preserve"> Kühn </w:t>
      </w:r>
      <w:r w:rsidR="00D6101D">
        <w:rPr>
          <w:lang w:val="de-DE"/>
        </w:rPr>
        <w:t xml:space="preserve">greifen diese These </w:t>
      </w:r>
      <w:r w:rsidR="009039D1">
        <w:rPr>
          <w:lang w:val="de-DE"/>
        </w:rPr>
        <w:t xml:space="preserve">ihrerseits </w:t>
      </w:r>
      <w:r w:rsidR="00D6101D">
        <w:rPr>
          <w:lang w:val="de-DE"/>
        </w:rPr>
        <w:t xml:space="preserve">auf und unternehmen </w:t>
      </w:r>
      <w:r w:rsidR="00723EB5">
        <w:rPr>
          <w:lang w:val="de-DE"/>
        </w:rPr>
        <w:t>eine zusammenfassende Verallgemeinerung aller vorher formulierten Definitionen des Stil</w:t>
      </w:r>
      <w:r w:rsidR="00D6101D">
        <w:rPr>
          <w:lang w:val="de-DE"/>
        </w:rPr>
        <w:t>s. Sie</w:t>
      </w:r>
      <w:r w:rsidR="00723EB5">
        <w:rPr>
          <w:lang w:val="de-DE"/>
        </w:rPr>
        <w:t xml:space="preserve"> kommen zum Schluss, dass sich</w:t>
      </w:r>
      <w:r w:rsidR="00D6101D">
        <w:rPr>
          <w:lang w:val="de-DE"/>
        </w:rPr>
        <w:t xml:space="preserve"> diese</w:t>
      </w:r>
      <w:r w:rsidR="00723EB5">
        <w:rPr>
          <w:lang w:val="de-DE"/>
        </w:rPr>
        <w:t xml:space="preserve"> entweder auf das sprechende/schreibende Subjekt, oder auf das Objekt und die Bedingungen, unter denen die Aussage getätigt wird, </w:t>
      </w:r>
      <w:r w:rsidR="00723EB5">
        <w:rPr>
          <w:lang w:val="de-DE"/>
        </w:rPr>
        <w:lastRenderedPageBreak/>
        <w:t xml:space="preserve">konzentrieren. </w:t>
      </w:r>
      <w:r w:rsidR="00D6101D">
        <w:rPr>
          <w:lang w:val="de-DE"/>
        </w:rPr>
        <w:t>Im Gegensatz dazu betont die Forschergruppe die Wichtigkeit einer ganzheitlichen subjektiv-objektive</w:t>
      </w:r>
      <w:r w:rsidR="00302995">
        <w:rPr>
          <w:lang w:val="de-DE"/>
        </w:rPr>
        <w:t>n</w:t>
      </w:r>
      <w:r w:rsidR="00D6101D">
        <w:rPr>
          <w:lang w:val="de-DE"/>
        </w:rPr>
        <w:t xml:space="preserve"> Herangehensweise an den Stilbegriff</w:t>
      </w:r>
      <w:r w:rsidR="009039D1">
        <w:rPr>
          <w:lang w:val="de-DE"/>
        </w:rPr>
        <w:t xml:space="preserve"> </w:t>
      </w:r>
      <w:r w:rsidR="009039D1" w:rsidRPr="00474618">
        <w:rPr>
          <w:lang w:val="de-DE"/>
        </w:rPr>
        <w:t>[</w:t>
      </w:r>
      <w:r w:rsidR="009039D1">
        <w:rPr>
          <w:noProof/>
          <w:lang w:val="de-DE"/>
        </w:rPr>
        <w:t xml:space="preserve">Faulseit, Kühn 1972: </w:t>
      </w:r>
      <w:r w:rsidR="009039D1">
        <w:rPr>
          <w:lang w:val="de-DE"/>
        </w:rPr>
        <w:t>13-15</w:t>
      </w:r>
      <w:r w:rsidR="009039D1" w:rsidRPr="00474618">
        <w:rPr>
          <w:lang w:val="de-DE"/>
        </w:rPr>
        <w:t>]</w:t>
      </w:r>
      <w:r w:rsidR="00D6101D">
        <w:rPr>
          <w:lang w:val="de-DE"/>
        </w:rPr>
        <w:t xml:space="preserve">. </w:t>
      </w:r>
      <w:r w:rsidR="003B1D3C">
        <w:rPr>
          <w:lang w:val="de-DE"/>
        </w:rPr>
        <w:t xml:space="preserve">Allen erwähnten Autoren ist außerdem wichtig, dass sich der Stil nur in der Rede, nicht aber in der Sprache als System </w:t>
      </w:r>
      <w:r w:rsidR="008227A4">
        <w:rPr>
          <w:lang w:val="de-DE"/>
        </w:rPr>
        <w:t xml:space="preserve">vollständig </w:t>
      </w:r>
      <w:r w:rsidR="00DB440C">
        <w:rPr>
          <w:lang w:val="de-DE"/>
        </w:rPr>
        <w:t>entfalten</w:t>
      </w:r>
      <w:r w:rsidR="003B1D3C">
        <w:rPr>
          <w:lang w:val="de-DE"/>
        </w:rPr>
        <w:t xml:space="preserve"> kann. </w:t>
      </w:r>
    </w:p>
    <w:p w14:paraId="0CBC48DA" w14:textId="4576299E" w:rsidR="00121C78" w:rsidRPr="00355A43" w:rsidRDefault="00EF3028" w:rsidP="00121C78">
      <w:pPr>
        <w:rPr>
          <w:lang w:val="de-DE"/>
        </w:rPr>
      </w:pPr>
      <w:r>
        <w:rPr>
          <w:lang w:val="de-DE"/>
        </w:rPr>
        <w:t>Aus de</w:t>
      </w:r>
      <w:r w:rsidR="00080482">
        <w:rPr>
          <w:lang w:val="de-DE"/>
        </w:rPr>
        <w:t>n</w:t>
      </w:r>
      <w:r>
        <w:rPr>
          <w:lang w:val="de-DE"/>
        </w:rPr>
        <w:t xml:space="preserve"> </w:t>
      </w:r>
      <w:r w:rsidR="00DB440C">
        <w:rPr>
          <w:lang w:val="de-DE"/>
        </w:rPr>
        <w:t xml:space="preserve">wenigen </w:t>
      </w:r>
      <w:r>
        <w:rPr>
          <w:lang w:val="de-DE"/>
        </w:rPr>
        <w:t>angeführten Definitions</w:t>
      </w:r>
      <w:r w:rsidR="00DB440C">
        <w:rPr>
          <w:lang w:val="de-DE"/>
        </w:rPr>
        <w:t>- und Eingrenzungs</w:t>
      </w:r>
      <w:r>
        <w:rPr>
          <w:lang w:val="de-DE"/>
        </w:rPr>
        <w:t>ansätzen ist bereits ersichtlich, dass der Begriff des Stils nicht leicht konkret zu fassen ist. Seine</w:t>
      </w:r>
      <w:r w:rsidR="00121C78">
        <w:rPr>
          <w:lang w:val="de-DE"/>
        </w:rPr>
        <w:t xml:space="preserve"> Verschwommenheit geht so weit, dass </w:t>
      </w:r>
      <w:r w:rsidR="00DB440C">
        <w:rPr>
          <w:lang w:val="de-DE"/>
        </w:rPr>
        <w:t>dieser Terminus</w:t>
      </w:r>
      <w:r w:rsidR="00121C78">
        <w:rPr>
          <w:lang w:val="de-DE"/>
        </w:rPr>
        <w:t xml:space="preserve"> selbst im wissenschaftlichen Kontext nicht immer korrekt verwendet wird. </w:t>
      </w:r>
      <w:r w:rsidR="00831BD5">
        <w:rPr>
          <w:lang w:val="de-DE"/>
        </w:rPr>
        <w:t xml:space="preserve">Auf dieses Problem wurde bereits von G. </w:t>
      </w:r>
      <w:r w:rsidR="00DB440C">
        <w:rPr>
          <w:lang w:val="de-DE"/>
        </w:rPr>
        <w:t xml:space="preserve">O. </w:t>
      </w:r>
      <w:r w:rsidR="00831BD5">
        <w:rPr>
          <w:lang w:val="de-DE"/>
        </w:rPr>
        <w:t xml:space="preserve">Winokur hingewiesen. </w:t>
      </w:r>
      <w:r w:rsidR="0078104A">
        <w:rPr>
          <w:lang w:val="de-DE"/>
        </w:rPr>
        <w:t xml:space="preserve">Obwohl der Wissenschaftler selbst Stil und Sprache zuweilen gleichbedeutend verwendet, kritisiert er gleichzeitig unmotivierten synonymischen Gebrauch dieser beiden </w:t>
      </w:r>
      <w:r w:rsidR="00DB440C">
        <w:rPr>
          <w:lang w:val="de-DE"/>
        </w:rPr>
        <w:t>Termini</w:t>
      </w:r>
      <w:r w:rsidR="0078104A">
        <w:rPr>
          <w:lang w:val="de-DE"/>
        </w:rPr>
        <w:t xml:space="preserve"> und unterscheidet zwischen mehreren Bedeutungen des Stils: 1. Dem Stil als einer im Laufe der Geschichte entstandenen Tradition des Sprachgebrauchs in einer bestimmten Sphäre; 2. Dem Stil als einer Norm des perfekten Sprachgebrauchs und 3. Dem Stil als individuellem Sprachgebrauch des Autors</w:t>
      </w:r>
      <w:r w:rsidR="009039D1">
        <w:rPr>
          <w:lang w:val="de-DE"/>
        </w:rPr>
        <w:t xml:space="preserve"> </w:t>
      </w:r>
      <w:r w:rsidR="009039D1" w:rsidRPr="00474618">
        <w:rPr>
          <w:lang w:val="de-DE"/>
        </w:rPr>
        <w:t>[</w:t>
      </w:r>
      <w:r w:rsidR="009039D1" w:rsidRPr="004204C0">
        <w:rPr>
          <w:noProof/>
          <w:lang w:val="de-DE"/>
        </w:rPr>
        <w:t>Винокур 1991</w:t>
      </w:r>
      <w:r w:rsidR="009039D1">
        <w:rPr>
          <w:noProof/>
          <w:lang w:val="de-DE"/>
        </w:rPr>
        <w:t xml:space="preserve">: </w:t>
      </w:r>
      <w:r w:rsidR="009039D1" w:rsidRPr="0078104A">
        <w:rPr>
          <w:lang w:val="de-DE"/>
        </w:rPr>
        <w:t>34-</w:t>
      </w:r>
      <w:r w:rsidR="009039D1">
        <w:rPr>
          <w:lang w:val="de-DE"/>
        </w:rPr>
        <w:t>42</w:t>
      </w:r>
      <w:r w:rsidR="009039D1" w:rsidRPr="00474618">
        <w:rPr>
          <w:lang w:val="de-DE"/>
        </w:rPr>
        <w:t>]</w:t>
      </w:r>
      <w:r w:rsidR="0078104A">
        <w:rPr>
          <w:lang w:val="de-DE"/>
        </w:rPr>
        <w:t>.</w:t>
      </w:r>
      <w:r w:rsidR="009039D1">
        <w:rPr>
          <w:lang w:val="de-DE"/>
        </w:rPr>
        <w:t xml:space="preserve"> </w:t>
      </w:r>
      <w:r w:rsidR="00831BD5">
        <w:rPr>
          <w:lang w:val="de-DE"/>
        </w:rPr>
        <w:t xml:space="preserve">Auch </w:t>
      </w:r>
      <w:r w:rsidR="00121C78">
        <w:rPr>
          <w:lang w:val="de-DE"/>
        </w:rPr>
        <w:t xml:space="preserve">N. </w:t>
      </w:r>
      <w:r w:rsidR="007068B2">
        <w:rPr>
          <w:lang w:val="de-DE"/>
        </w:rPr>
        <w:t xml:space="preserve">N. </w:t>
      </w:r>
      <w:r w:rsidR="00121C78">
        <w:rPr>
          <w:lang w:val="de-DE"/>
        </w:rPr>
        <w:t xml:space="preserve">Schokow </w:t>
      </w:r>
      <w:r w:rsidR="00831BD5">
        <w:rPr>
          <w:lang w:val="de-DE"/>
        </w:rPr>
        <w:t xml:space="preserve">thematisiert diesen Missstand in </w:t>
      </w:r>
      <w:r w:rsidR="00121C78">
        <w:rPr>
          <w:lang w:val="de-DE"/>
        </w:rPr>
        <w:t>seinem Artikel, in dem er den Begriff des Stils vom Begriff der Sprache abzugrenzen versucht. Der Forscher gliedert drei Haltungen gegenüber den Wechselwirkungen dieser zwei Begriffe</w:t>
      </w:r>
      <w:r w:rsidR="008C2E51">
        <w:rPr>
          <w:lang w:val="de-DE"/>
        </w:rPr>
        <w:t xml:space="preserve"> aus</w:t>
      </w:r>
      <w:r w:rsidR="00121C78">
        <w:rPr>
          <w:lang w:val="de-DE"/>
        </w:rPr>
        <w:t xml:space="preserve">: 1. Stil und Sprache werden nicht klar voneinander abgegrenzt; 2. Die Trennlinie zwischen den beiden Begriffen wird willkürlich gezogen; 3. Stil und Sprache </w:t>
      </w:r>
      <w:r w:rsidR="008C2E51">
        <w:rPr>
          <w:lang w:val="de-DE"/>
        </w:rPr>
        <w:t>werden als</w:t>
      </w:r>
      <w:r w:rsidR="00121C78">
        <w:rPr>
          <w:lang w:val="de-DE"/>
        </w:rPr>
        <w:t xml:space="preserve"> eine Einheit</w:t>
      </w:r>
      <w:r w:rsidR="008C2E51">
        <w:rPr>
          <w:lang w:val="de-DE"/>
        </w:rPr>
        <w:t xml:space="preserve"> aufgefasst</w:t>
      </w:r>
      <w:r w:rsidR="00121C78">
        <w:rPr>
          <w:lang w:val="de-DE"/>
        </w:rPr>
        <w:t xml:space="preserve">, auf jede Unterscheidung wird verzichtet. Die Stildefinition, die dabei formuliert wird, entspricht den Belangen der vorliegenden Abschlussarbeit und wird als Arbeitsdefinition angenommen. Unter Stil versteht </w:t>
      </w:r>
      <w:r w:rsidR="007068B2">
        <w:rPr>
          <w:lang w:val="de-DE"/>
        </w:rPr>
        <w:t xml:space="preserve">N. N. </w:t>
      </w:r>
      <w:r w:rsidR="00121C78">
        <w:rPr>
          <w:lang w:val="de-DE"/>
        </w:rPr>
        <w:t xml:space="preserve">Schokow eine Gesamtheit von Merkmalen der Form (Stilzügen), die einem bestimmten Aussagentypus eigen sind und ihn von anderen Arten </w:t>
      </w:r>
      <w:r w:rsidR="007068B2">
        <w:rPr>
          <w:lang w:val="de-DE"/>
        </w:rPr>
        <w:t>der</w:t>
      </w:r>
      <w:r w:rsidR="00121C78">
        <w:rPr>
          <w:lang w:val="de-DE"/>
        </w:rPr>
        <w:t xml:space="preserve"> Aussagen unterscheiden. </w:t>
      </w:r>
      <w:r w:rsidR="00355A43">
        <w:rPr>
          <w:lang w:val="de-DE"/>
        </w:rPr>
        <w:t xml:space="preserve">Als Stilzüge gelten dabei z.B. Emotionalität, Schlüssigkeit, Bildhaftigkeit, umgangssprachliche Färbung usw. </w:t>
      </w:r>
      <w:r w:rsidR="005262B0">
        <w:rPr>
          <w:lang w:val="de-DE"/>
        </w:rPr>
        <w:t>Sie</w:t>
      </w:r>
      <w:r w:rsidR="00355A43">
        <w:rPr>
          <w:lang w:val="de-DE"/>
        </w:rPr>
        <w:t xml:space="preserve"> entstehen durch Verwendung von entsprechenden Sprachmitteln</w:t>
      </w:r>
      <w:r w:rsidR="00A07704">
        <w:rPr>
          <w:lang w:val="de-DE"/>
        </w:rPr>
        <w:t xml:space="preserve"> </w:t>
      </w:r>
      <w:r w:rsidR="00A07704" w:rsidRPr="00474618">
        <w:rPr>
          <w:lang w:val="de-DE"/>
        </w:rPr>
        <w:t>[</w:t>
      </w:r>
      <w:r w:rsidR="00A07704" w:rsidRPr="00545B08">
        <w:rPr>
          <w:noProof/>
          <w:lang w:val="de-DE"/>
        </w:rPr>
        <w:t>Шоков 2019</w:t>
      </w:r>
      <w:r w:rsidR="00A07704">
        <w:rPr>
          <w:noProof/>
          <w:lang w:val="de-DE"/>
        </w:rPr>
        <w:t xml:space="preserve">: </w:t>
      </w:r>
      <w:r w:rsidR="00A07704" w:rsidRPr="00355A43">
        <w:rPr>
          <w:lang w:val="de-DE"/>
        </w:rPr>
        <w:t>20-21</w:t>
      </w:r>
      <w:r w:rsidR="00A07704" w:rsidRPr="00474618">
        <w:rPr>
          <w:lang w:val="de-DE"/>
        </w:rPr>
        <w:t>]</w:t>
      </w:r>
      <w:r w:rsidR="00355A43">
        <w:rPr>
          <w:lang w:val="de-DE"/>
        </w:rPr>
        <w:t>.</w:t>
      </w:r>
    </w:p>
    <w:p w14:paraId="755AFF61" w14:textId="4D079183" w:rsidR="008227A4" w:rsidRPr="00703075" w:rsidRDefault="005262B0" w:rsidP="00A07704">
      <w:pPr>
        <w:rPr>
          <w:lang w:val="de-DE"/>
        </w:rPr>
      </w:pPr>
      <w:r>
        <w:rPr>
          <w:lang w:val="de-DE"/>
        </w:rPr>
        <w:t>Gleichzeitig</w:t>
      </w:r>
      <w:r w:rsidR="00763FFF">
        <w:rPr>
          <w:lang w:val="de-DE"/>
        </w:rPr>
        <w:t xml:space="preserve"> unterziehen e</w:t>
      </w:r>
      <w:r w:rsidR="00355A43">
        <w:rPr>
          <w:lang w:val="de-DE"/>
        </w:rPr>
        <w:t>inige</w:t>
      </w:r>
      <w:r w:rsidR="008227A4">
        <w:rPr>
          <w:lang w:val="de-DE"/>
        </w:rPr>
        <w:t xml:space="preserve"> Stilforscher </w:t>
      </w:r>
      <w:r w:rsidR="00355A43">
        <w:rPr>
          <w:lang w:val="de-DE"/>
        </w:rPr>
        <w:t xml:space="preserve">die </w:t>
      </w:r>
      <w:r w:rsidR="00763FFF">
        <w:rPr>
          <w:lang w:val="de-DE"/>
        </w:rPr>
        <w:t>t</w:t>
      </w:r>
      <w:r w:rsidR="00355A43">
        <w:rPr>
          <w:lang w:val="de-DE"/>
        </w:rPr>
        <w:t>raditionelle</w:t>
      </w:r>
      <w:r w:rsidR="009036F1">
        <w:rPr>
          <w:lang w:val="de-DE"/>
        </w:rPr>
        <w:t>n</w:t>
      </w:r>
      <w:r w:rsidR="00355A43">
        <w:rPr>
          <w:lang w:val="de-DE"/>
        </w:rPr>
        <w:t xml:space="preserve"> Herangehensweise</w:t>
      </w:r>
      <w:r w:rsidR="009036F1">
        <w:rPr>
          <w:lang w:val="de-DE"/>
        </w:rPr>
        <w:t>n</w:t>
      </w:r>
      <w:r w:rsidR="00355A43">
        <w:rPr>
          <w:lang w:val="de-DE"/>
        </w:rPr>
        <w:t xml:space="preserve"> an</w:t>
      </w:r>
      <w:r w:rsidR="008227A4">
        <w:rPr>
          <w:lang w:val="de-DE"/>
        </w:rPr>
        <w:t xml:space="preserve"> das grundlegende Phänomen der Stilistik</w:t>
      </w:r>
      <w:r w:rsidR="00763FFF">
        <w:rPr>
          <w:lang w:val="de-DE"/>
        </w:rPr>
        <w:t xml:space="preserve"> scharfer Kritik und suchen nach neuen Wegen zur Ergründung des Stilbegriffs. So </w:t>
      </w:r>
      <w:r w:rsidR="009036F1">
        <w:rPr>
          <w:lang w:val="de-DE"/>
        </w:rPr>
        <w:t xml:space="preserve">verurteilt B. Sanding in Anlehnung an </w:t>
      </w:r>
      <w:r>
        <w:rPr>
          <w:lang w:val="de-DE"/>
        </w:rPr>
        <w:t xml:space="preserve">L. </w:t>
      </w:r>
      <w:r w:rsidR="009036F1">
        <w:rPr>
          <w:lang w:val="de-DE"/>
        </w:rPr>
        <w:t xml:space="preserve">Wittgenstein und angesichts der Mannigfaltigkeit konkreter Erscheinungen dieses Begriffs die Versuche, den Stil als ein „selbständiges Etwas“ ohne Kontextzusammenhänge zu definieren. </w:t>
      </w:r>
      <w:r>
        <w:rPr>
          <w:lang w:val="de-DE"/>
        </w:rPr>
        <w:t>Allerdings</w:t>
      </w:r>
      <w:r w:rsidR="009036F1">
        <w:rPr>
          <w:lang w:val="de-DE"/>
        </w:rPr>
        <w:t xml:space="preserve"> strebt die Forscherin doch keinen vollständigen Bruch mit der Tradition an, indem sie sich zur linguistischen und funktionalen Herangehensweise an dieses Konzept bekennt und ihn als ein Teilaspekt des Textes</w:t>
      </w:r>
      <w:r w:rsidR="009036F1" w:rsidRPr="009036F1">
        <w:rPr>
          <w:lang w:val="de-DE"/>
        </w:rPr>
        <w:t xml:space="preserve"> </w:t>
      </w:r>
      <w:r w:rsidR="009036F1">
        <w:rPr>
          <w:lang w:val="de-DE"/>
        </w:rPr>
        <w:t>betrachtet</w:t>
      </w:r>
      <w:r w:rsidR="00A07704">
        <w:rPr>
          <w:lang w:val="de-DE"/>
        </w:rPr>
        <w:t xml:space="preserve"> </w:t>
      </w:r>
      <w:r w:rsidR="00A07704" w:rsidRPr="00474618">
        <w:rPr>
          <w:lang w:val="de-DE"/>
        </w:rPr>
        <w:t>[</w:t>
      </w:r>
      <w:r w:rsidR="00A07704">
        <w:rPr>
          <w:noProof/>
          <w:lang w:val="de-DE"/>
        </w:rPr>
        <w:t xml:space="preserve">Sandig 1986: </w:t>
      </w:r>
      <w:r w:rsidR="00A07704">
        <w:rPr>
          <w:lang w:val="de-DE"/>
        </w:rPr>
        <w:t>18</w:t>
      </w:r>
      <w:r w:rsidR="00A07704" w:rsidRPr="00474618">
        <w:rPr>
          <w:lang w:val="de-DE"/>
        </w:rPr>
        <w:t>]</w:t>
      </w:r>
      <w:r w:rsidR="009036F1">
        <w:rPr>
          <w:lang w:val="de-DE"/>
        </w:rPr>
        <w:t xml:space="preserve">. </w:t>
      </w:r>
      <w:r w:rsidR="003D154C">
        <w:rPr>
          <w:lang w:val="de-DE"/>
        </w:rPr>
        <w:t>Ähnliche Sichtwei</w:t>
      </w:r>
      <w:r w:rsidR="00A07704">
        <w:rPr>
          <w:lang w:val="de-DE"/>
        </w:rPr>
        <w:t>s</w:t>
      </w:r>
      <w:r w:rsidR="003D154C">
        <w:rPr>
          <w:lang w:val="de-DE"/>
        </w:rPr>
        <w:t>en zwischen entschiedener Ablehnung und Weiterentwicklung verschiedener Aspekte der Forschungstradition finden sich auch bei moderneren Forschern</w:t>
      </w:r>
      <w:r w:rsidR="009036F1">
        <w:rPr>
          <w:lang w:val="de-DE"/>
        </w:rPr>
        <w:t xml:space="preserve">. Beispielsweise tun </w:t>
      </w:r>
      <w:r w:rsidR="00763FFF">
        <w:rPr>
          <w:lang w:val="de-DE"/>
        </w:rPr>
        <w:t xml:space="preserve">D. </w:t>
      </w:r>
      <w:r>
        <w:rPr>
          <w:lang w:val="de-DE"/>
        </w:rPr>
        <w:t xml:space="preserve">I. </w:t>
      </w:r>
      <w:r w:rsidR="00763FFF">
        <w:rPr>
          <w:lang w:val="de-DE"/>
        </w:rPr>
        <w:t xml:space="preserve">Iwanow und D. </w:t>
      </w:r>
      <w:r>
        <w:rPr>
          <w:lang w:val="de-DE"/>
        </w:rPr>
        <w:t xml:space="preserve">L. </w:t>
      </w:r>
      <w:r w:rsidR="00763FFF">
        <w:rPr>
          <w:lang w:val="de-DE"/>
        </w:rPr>
        <w:t xml:space="preserve">Lakerbaj </w:t>
      </w:r>
      <w:r w:rsidR="009036F1">
        <w:rPr>
          <w:lang w:val="de-DE"/>
        </w:rPr>
        <w:t>i</w:t>
      </w:r>
      <w:r w:rsidR="00763FFF">
        <w:rPr>
          <w:lang w:val="de-DE"/>
        </w:rPr>
        <w:t>n ihrem Artikel die meisten vorangegangenen Forschungsansätze als nicht zukunftsfähig ab</w:t>
      </w:r>
      <w:r w:rsidR="008227A4">
        <w:rPr>
          <w:lang w:val="de-DE"/>
        </w:rPr>
        <w:t>.</w:t>
      </w:r>
      <w:r w:rsidR="00763FFF">
        <w:rPr>
          <w:lang w:val="de-DE"/>
        </w:rPr>
        <w:t xml:space="preserve"> </w:t>
      </w:r>
      <w:r w:rsidR="001C3DAA">
        <w:rPr>
          <w:lang w:val="de-DE"/>
        </w:rPr>
        <w:t xml:space="preserve">Sie </w:t>
      </w:r>
      <w:r w:rsidR="008D1767">
        <w:rPr>
          <w:lang w:val="de-DE"/>
        </w:rPr>
        <w:t xml:space="preserve">richten ihr Augenmerk auf den individuellen Stil und </w:t>
      </w:r>
      <w:r w:rsidR="00BA21DD">
        <w:rPr>
          <w:lang w:val="de-DE"/>
        </w:rPr>
        <w:t xml:space="preserve">lehnen </w:t>
      </w:r>
      <w:r w:rsidR="008D1767">
        <w:rPr>
          <w:lang w:val="de-DE"/>
        </w:rPr>
        <w:t>alle</w:t>
      </w:r>
      <w:r w:rsidR="00BA21DD">
        <w:rPr>
          <w:lang w:val="de-DE"/>
        </w:rPr>
        <w:t xml:space="preserve"> Versuche ab, </w:t>
      </w:r>
      <w:r w:rsidR="008D1767">
        <w:rPr>
          <w:lang w:val="de-DE"/>
        </w:rPr>
        <w:t>ihn</w:t>
      </w:r>
      <w:r w:rsidR="00BA21DD">
        <w:rPr>
          <w:lang w:val="de-DE"/>
        </w:rPr>
        <w:t xml:space="preserve"> einer straffen Kategorisierung </w:t>
      </w:r>
      <w:r w:rsidR="00703075">
        <w:rPr>
          <w:lang w:val="de-DE"/>
        </w:rPr>
        <w:t>unterzu</w:t>
      </w:r>
      <w:r w:rsidR="00BA21DD">
        <w:rPr>
          <w:lang w:val="de-DE"/>
        </w:rPr>
        <w:t>ordnen.</w:t>
      </w:r>
      <w:r w:rsidR="008D1767">
        <w:rPr>
          <w:lang w:val="de-DE"/>
        </w:rPr>
        <w:t xml:space="preserve"> Ähnlich wie </w:t>
      </w:r>
      <w:r>
        <w:rPr>
          <w:lang w:val="de-DE"/>
        </w:rPr>
        <w:t xml:space="preserve">N. N. </w:t>
      </w:r>
      <w:r w:rsidR="008D1767">
        <w:rPr>
          <w:lang w:val="de-DE"/>
        </w:rPr>
        <w:t xml:space="preserve">Schokow betonen die Forscher, dass der individuelle Stil des Autors dem individuellen Sprachgebrauch nicht gleichzusetzen </w:t>
      </w:r>
      <w:r w:rsidR="008D1767">
        <w:rPr>
          <w:lang w:val="de-DE"/>
        </w:rPr>
        <w:lastRenderedPageBreak/>
        <w:t>ist</w:t>
      </w:r>
      <w:r>
        <w:rPr>
          <w:lang w:val="de-DE"/>
        </w:rPr>
        <w:t>:</w:t>
      </w:r>
      <w:r w:rsidR="008D1767">
        <w:rPr>
          <w:lang w:val="de-DE"/>
        </w:rPr>
        <w:t xml:space="preserve"> Das erstere sei viel umfangreicher und ermögliche dem Autor eine Existenz unmittelbar in seinem Werk als einem von ihm losgelösten und im gewissen Sinne selbstständige</w:t>
      </w:r>
      <w:r>
        <w:rPr>
          <w:lang w:val="de-DE"/>
        </w:rPr>
        <w:t>n</w:t>
      </w:r>
      <w:r w:rsidR="008D1767">
        <w:rPr>
          <w:lang w:val="de-DE"/>
        </w:rPr>
        <w:t xml:space="preserve"> Objekt</w:t>
      </w:r>
      <w:r w:rsidR="00A07704">
        <w:rPr>
          <w:lang w:val="de-DE"/>
        </w:rPr>
        <w:t xml:space="preserve"> </w:t>
      </w:r>
      <w:r w:rsidR="00A07704" w:rsidRPr="00474618">
        <w:rPr>
          <w:lang w:val="de-DE"/>
        </w:rPr>
        <w:t>[</w:t>
      </w:r>
      <w:r w:rsidR="00A07704" w:rsidRPr="00545B08">
        <w:rPr>
          <w:noProof/>
          <w:lang w:val="de-DE"/>
        </w:rPr>
        <w:t>Иванов,</w:t>
      </w:r>
      <w:r w:rsidR="00A07704">
        <w:rPr>
          <w:noProof/>
          <w:lang w:val="de-DE"/>
        </w:rPr>
        <w:t xml:space="preserve"> </w:t>
      </w:r>
      <w:r w:rsidR="00A07704" w:rsidRPr="00545B08">
        <w:rPr>
          <w:noProof/>
          <w:lang w:val="de-DE"/>
        </w:rPr>
        <w:t>Лакербай 2017</w:t>
      </w:r>
      <w:r w:rsidR="00A07704">
        <w:rPr>
          <w:noProof/>
          <w:lang w:val="de-DE"/>
        </w:rPr>
        <w:t xml:space="preserve">: </w:t>
      </w:r>
      <w:r w:rsidR="00A07704" w:rsidRPr="00FB5F5B">
        <w:rPr>
          <w:lang w:val="de-DE"/>
        </w:rPr>
        <w:t>19-21</w:t>
      </w:r>
      <w:r w:rsidR="00A07704" w:rsidRPr="00474618">
        <w:rPr>
          <w:lang w:val="de-DE"/>
        </w:rPr>
        <w:t>]</w:t>
      </w:r>
      <w:r w:rsidR="008D1767">
        <w:rPr>
          <w:lang w:val="de-DE"/>
        </w:rPr>
        <w:t>.</w:t>
      </w:r>
      <w:r w:rsidR="00A07704">
        <w:rPr>
          <w:lang w:val="de-DE"/>
        </w:rPr>
        <w:t xml:space="preserve"> </w:t>
      </w:r>
      <w:r w:rsidR="00FB5F5B">
        <w:rPr>
          <w:lang w:val="de-DE"/>
        </w:rPr>
        <w:t xml:space="preserve">Wir aber möchten unter dem oben ausgeführten Gesichtspunkt der Ambivalenz (gleichzeitiger Objektivität und Subjektivität) des Stilbegriffs </w:t>
      </w:r>
      <w:r w:rsidR="005B1D73">
        <w:rPr>
          <w:lang w:val="de-DE"/>
        </w:rPr>
        <w:t>weder auf die Möglichkeit einer verallgemeiner</w:t>
      </w:r>
      <w:r w:rsidR="00A07704">
        <w:rPr>
          <w:lang w:val="de-DE"/>
        </w:rPr>
        <w:t>nd</w:t>
      </w:r>
      <w:r w:rsidR="005B1D73">
        <w:rPr>
          <w:lang w:val="de-DE"/>
        </w:rPr>
        <w:t>en Definition, wie wir sie von N. N. Schokow übernommen haben, noch</w:t>
      </w:r>
      <w:r w:rsidR="00FB5F5B">
        <w:rPr>
          <w:lang w:val="de-DE"/>
        </w:rPr>
        <w:t xml:space="preserve"> auf </w:t>
      </w:r>
      <w:r w:rsidR="00A07704">
        <w:rPr>
          <w:lang w:val="de-DE"/>
        </w:rPr>
        <w:t xml:space="preserve">die </w:t>
      </w:r>
      <w:r w:rsidR="00FB5F5B">
        <w:rPr>
          <w:lang w:val="de-DE"/>
        </w:rPr>
        <w:t>Ausgliederung verallgemeinerter Stilarten verzichten und richten unser Augenmerk in diesem Teil der vorliegenden Abschlussarbeit auf ebendiese, während die Betrachtung des individuellen Stils (</w:t>
      </w:r>
      <w:r>
        <w:rPr>
          <w:lang w:val="de-DE"/>
        </w:rPr>
        <w:t>und nämlich</w:t>
      </w:r>
      <w:r w:rsidR="00FB5F5B">
        <w:rPr>
          <w:lang w:val="de-DE"/>
        </w:rPr>
        <w:t xml:space="preserve"> des von G. Meyrink) im Kapitel 2 in den Vordergrund gestellt wird. </w:t>
      </w:r>
    </w:p>
    <w:p w14:paraId="50D5A24C" w14:textId="397A6A2D" w:rsidR="00434EC8" w:rsidRPr="00080482" w:rsidRDefault="00396750" w:rsidP="005D4AD8">
      <w:pPr>
        <w:rPr>
          <w:lang w:val="de-DE"/>
        </w:rPr>
      </w:pPr>
      <w:r>
        <w:rPr>
          <w:lang w:val="de-DE"/>
        </w:rPr>
        <w:t xml:space="preserve">So hat sich in der Stilforschung im Zusammenhang mit der oben bereits angesprochenen Variabilität der Rede je nach Rahmenbedingungen </w:t>
      </w:r>
      <w:r w:rsidR="00733F53">
        <w:rPr>
          <w:lang w:val="de-DE"/>
        </w:rPr>
        <w:t xml:space="preserve">weitgehend die Vorstellung von Funktionalstilen durchgesetzt. </w:t>
      </w:r>
      <w:r w:rsidR="00D744FD">
        <w:rPr>
          <w:lang w:val="de-DE"/>
        </w:rPr>
        <w:t>Allerdings besteht keine Einigkeit über die Anzahl und inhaltliche Beschaffenheit einzelner Stile</w:t>
      </w:r>
      <w:r w:rsidR="00A07704">
        <w:rPr>
          <w:lang w:val="de-DE"/>
        </w:rPr>
        <w:t xml:space="preserve"> </w:t>
      </w:r>
      <w:r w:rsidR="00A07704" w:rsidRPr="00474618">
        <w:rPr>
          <w:lang w:val="de-DE"/>
        </w:rPr>
        <w:t>[</w:t>
      </w:r>
      <w:r w:rsidR="00A07704">
        <w:rPr>
          <w:noProof/>
          <w:lang w:val="de-DE"/>
        </w:rPr>
        <w:t xml:space="preserve">Ризель, Шендельс 1975: </w:t>
      </w:r>
      <w:r w:rsidR="00A07704" w:rsidRPr="00FB5F5B">
        <w:rPr>
          <w:lang w:val="de-DE"/>
        </w:rPr>
        <w:t>19</w:t>
      </w:r>
      <w:r w:rsidR="00A07704" w:rsidRPr="00474618">
        <w:rPr>
          <w:lang w:val="de-DE"/>
        </w:rPr>
        <w:t>]</w:t>
      </w:r>
      <w:r w:rsidR="00D744FD">
        <w:rPr>
          <w:lang w:val="de-DE"/>
        </w:rPr>
        <w:t>.</w:t>
      </w:r>
      <w:r w:rsidR="00A07704">
        <w:rPr>
          <w:lang w:val="de-DE"/>
        </w:rPr>
        <w:t xml:space="preserve"> </w:t>
      </w:r>
      <w:r w:rsidR="00D744FD">
        <w:rPr>
          <w:lang w:val="de-DE"/>
        </w:rPr>
        <w:t xml:space="preserve">Dennoch lässt sich </w:t>
      </w:r>
      <w:r w:rsidR="000F7A00">
        <w:rPr>
          <w:lang w:val="de-DE"/>
        </w:rPr>
        <w:t xml:space="preserve">in der auf die deutsche Sprache bezogenen Stilforschung eine gewisse Kontinuität </w:t>
      </w:r>
      <w:r w:rsidR="005B1D73">
        <w:rPr>
          <w:lang w:val="de-DE"/>
        </w:rPr>
        <w:t>feststellen</w:t>
      </w:r>
      <w:r w:rsidR="000F7A00">
        <w:rPr>
          <w:lang w:val="de-DE"/>
        </w:rPr>
        <w:t>.</w:t>
      </w:r>
      <w:r w:rsidR="00D744FD">
        <w:rPr>
          <w:lang w:val="de-DE"/>
        </w:rPr>
        <w:t xml:space="preserve"> </w:t>
      </w:r>
      <w:r w:rsidR="005B1D73">
        <w:rPr>
          <w:lang w:val="de-DE"/>
        </w:rPr>
        <w:t xml:space="preserve">M. P. </w:t>
      </w:r>
      <w:r w:rsidR="00733F53">
        <w:rPr>
          <w:lang w:val="de-DE"/>
        </w:rPr>
        <w:t xml:space="preserve">Brandes definiert </w:t>
      </w:r>
      <w:r w:rsidR="008C2E51">
        <w:rPr>
          <w:lang w:val="de-DE"/>
        </w:rPr>
        <w:t>die Funktionalstile</w:t>
      </w:r>
      <w:r w:rsidR="00733F53">
        <w:rPr>
          <w:lang w:val="de-DE"/>
        </w:rPr>
        <w:t xml:space="preserve"> als „</w:t>
      </w:r>
      <w:r w:rsidR="005B1D73">
        <w:rPr>
          <w:lang w:val="de-DE"/>
        </w:rPr>
        <w:t xml:space="preserve">ein </w:t>
      </w:r>
      <w:r w:rsidR="00733F53">
        <w:rPr>
          <w:lang w:val="de-DE"/>
        </w:rPr>
        <w:t>funktionales System von inneren Zusammenhängen und Verbindungen der Erscheinungen, in dem die Zweck- und Einwirkungsfunktionen der Rede realisiert werden“</w:t>
      </w:r>
      <w:r w:rsidR="00540B7D" w:rsidRPr="00540B7D">
        <w:rPr>
          <w:lang w:val="de-DE"/>
        </w:rPr>
        <w:t xml:space="preserve"> </w:t>
      </w:r>
      <w:r w:rsidR="00540B7D" w:rsidRPr="00474618">
        <w:rPr>
          <w:lang w:val="de-DE"/>
        </w:rPr>
        <w:t>[</w:t>
      </w:r>
      <w:r w:rsidR="00540B7D">
        <w:rPr>
          <w:noProof/>
          <w:lang w:val="de-DE"/>
        </w:rPr>
        <w:t xml:space="preserve">Брандес 1990: </w:t>
      </w:r>
      <w:r w:rsidR="00540B7D">
        <w:rPr>
          <w:lang w:val="de-DE"/>
        </w:rPr>
        <w:t>110</w:t>
      </w:r>
      <w:r w:rsidR="00540B7D" w:rsidRPr="00474618">
        <w:rPr>
          <w:lang w:val="de-DE"/>
        </w:rPr>
        <w:t>]</w:t>
      </w:r>
      <w:r w:rsidR="00733F53">
        <w:rPr>
          <w:lang w:val="de-DE"/>
        </w:rPr>
        <w:t xml:space="preserve">. Die Forscherin gliedert fünf Funktionalstile der deutschen Gegenwartssprache aus: den </w:t>
      </w:r>
      <w:r w:rsidR="00084EC6">
        <w:rPr>
          <w:lang w:val="de-DE"/>
        </w:rPr>
        <w:t>öffentlich</w:t>
      </w:r>
      <w:r w:rsidR="00A62C0B">
        <w:rPr>
          <w:lang w:val="de-DE"/>
        </w:rPr>
        <w:t>-</w:t>
      </w:r>
      <w:r w:rsidR="00084EC6">
        <w:rPr>
          <w:lang w:val="de-DE"/>
        </w:rPr>
        <w:t>geschäftlichen</w:t>
      </w:r>
      <w:r w:rsidR="00A62C0B">
        <w:rPr>
          <w:lang w:val="de-DE"/>
        </w:rPr>
        <w:t>, den wissenschaftlich</w:t>
      </w:r>
      <w:r w:rsidR="00084EC6">
        <w:rPr>
          <w:lang w:val="de-DE"/>
        </w:rPr>
        <w:t>-technisch</w:t>
      </w:r>
      <w:r w:rsidR="00A62C0B">
        <w:rPr>
          <w:lang w:val="de-DE"/>
        </w:rPr>
        <w:t xml:space="preserve">en, den </w:t>
      </w:r>
      <w:r w:rsidR="00084EC6">
        <w:rPr>
          <w:lang w:val="de-DE"/>
        </w:rPr>
        <w:t>literarisch-schöngeistigen</w:t>
      </w:r>
      <w:r w:rsidR="00A62C0B">
        <w:rPr>
          <w:lang w:val="de-DE"/>
        </w:rPr>
        <w:t xml:space="preserve">, den umgangssprachlichen und den </w:t>
      </w:r>
      <w:r w:rsidR="00084EC6">
        <w:rPr>
          <w:lang w:val="de-DE"/>
        </w:rPr>
        <w:t xml:space="preserve">publizistischen </w:t>
      </w:r>
      <w:r w:rsidR="00A62C0B">
        <w:rPr>
          <w:lang w:val="de-DE"/>
        </w:rPr>
        <w:t>Zeitungsstil</w:t>
      </w:r>
      <w:r w:rsidR="00A07704">
        <w:rPr>
          <w:lang w:val="de-DE"/>
        </w:rPr>
        <w:t xml:space="preserve"> </w:t>
      </w:r>
      <w:r w:rsidR="00A07704" w:rsidRPr="00474618">
        <w:rPr>
          <w:lang w:val="de-DE"/>
        </w:rPr>
        <w:t>[</w:t>
      </w:r>
      <w:r w:rsidR="00A07704">
        <w:rPr>
          <w:noProof/>
          <w:lang w:val="de-DE"/>
        </w:rPr>
        <w:t xml:space="preserve">Брандес 1990: </w:t>
      </w:r>
      <w:r w:rsidR="00A07704">
        <w:rPr>
          <w:lang w:val="de-DE"/>
        </w:rPr>
        <w:t>110-111</w:t>
      </w:r>
      <w:r w:rsidR="00A07704" w:rsidRPr="00474618">
        <w:rPr>
          <w:lang w:val="de-DE"/>
        </w:rPr>
        <w:t>]</w:t>
      </w:r>
      <w:r w:rsidR="00A62C0B">
        <w:rPr>
          <w:lang w:val="de-DE"/>
        </w:rPr>
        <w:t>.</w:t>
      </w:r>
      <w:r w:rsidR="00A07704">
        <w:rPr>
          <w:lang w:val="de-DE"/>
        </w:rPr>
        <w:t xml:space="preserve"> </w:t>
      </w:r>
      <w:r w:rsidR="00EE4374">
        <w:rPr>
          <w:lang w:val="de-DE"/>
        </w:rPr>
        <w:t>Auch E. G. Riesel und E. I. Schendels</w:t>
      </w:r>
      <w:r w:rsidR="001C6C60">
        <w:rPr>
          <w:lang w:val="de-DE"/>
        </w:rPr>
        <w:t xml:space="preserve"> </w:t>
      </w:r>
      <w:r w:rsidR="00EE4374">
        <w:rPr>
          <w:lang w:val="de-DE"/>
        </w:rPr>
        <w:t>führen i</w:t>
      </w:r>
      <w:r w:rsidR="001439AD">
        <w:rPr>
          <w:lang w:val="de-DE"/>
        </w:rPr>
        <w:t>n ihrem</w:t>
      </w:r>
      <w:r w:rsidR="00EE4374">
        <w:rPr>
          <w:lang w:val="de-DE"/>
        </w:rPr>
        <w:t xml:space="preserve"> </w:t>
      </w:r>
      <w:r w:rsidR="001C6C60">
        <w:rPr>
          <w:lang w:val="de-DE"/>
        </w:rPr>
        <w:t xml:space="preserve">System </w:t>
      </w:r>
      <w:r w:rsidR="00434EC8">
        <w:rPr>
          <w:lang w:val="de-DE"/>
        </w:rPr>
        <w:t xml:space="preserve">fünf </w:t>
      </w:r>
      <w:r w:rsidR="001439AD">
        <w:rPr>
          <w:lang w:val="de-DE"/>
        </w:rPr>
        <w:t xml:space="preserve">funktionale </w:t>
      </w:r>
      <w:r w:rsidR="00434EC8">
        <w:rPr>
          <w:lang w:val="de-DE"/>
        </w:rPr>
        <w:t xml:space="preserve">Stile auf, die sich mit den Elementen der erstbetrachteten Kategorisierung inhaltlich decken, aber andere Namen tragen: Stil der öffentlichen Rede, Stil der Wissenschaft, Stil der Presse und Publizistik, Stil der Alltagsrede, Stil der schönen Literatur. </w:t>
      </w:r>
      <w:r w:rsidR="00D744FD">
        <w:rPr>
          <w:lang w:val="de-DE"/>
        </w:rPr>
        <w:t xml:space="preserve">Dabei akzeptieren </w:t>
      </w:r>
      <w:r w:rsidR="00EE4374">
        <w:rPr>
          <w:lang w:val="de-DE"/>
        </w:rPr>
        <w:t xml:space="preserve">E. G. </w:t>
      </w:r>
      <w:r w:rsidR="00D744FD">
        <w:rPr>
          <w:lang w:val="de-DE"/>
        </w:rPr>
        <w:t xml:space="preserve">Riesel und </w:t>
      </w:r>
      <w:r w:rsidR="00EE4374">
        <w:rPr>
          <w:lang w:val="de-DE"/>
        </w:rPr>
        <w:t xml:space="preserve">E. I. </w:t>
      </w:r>
      <w:r w:rsidR="00D744FD">
        <w:rPr>
          <w:lang w:val="de-DE"/>
        </w:rPr>
        <w:t>Schendels die Ansätze anderer Wissenschaftler, den Stil der Sachprosa verallgemeinernd für den Stil der Wissenschaft und den Stil der öffentlichen Rede einzuführen sowie den Stil der Presse und Publizistik in zwei Stile (den der Publizistik und den Zeitungsstil) zu gliedern</w:t>
      </w:r>
      <w:r w:rsidR="001439AD">
        <w:rPr>
          <w:lang w:val="de-DE"/>
        </w:rPr>
        <w:t xml:space="preserve"> </w:t>
      </w:r>
      <w:r w:rsidR="001439AD" w:rsidRPr="00474618">
        <w:rPr>
          <w:lang w:val="de-DE"/>
        </w:rPr>
        <w:t>[</w:t>
      </w:r>
      <w:r w:rsidR="001439AD" w:rsidRPr="00545B08">
        <w:rPr>
          <w:noProof/>
          <w:lang w:val="de-DE"/>
        </w:rPr>
        <w:t>Ризель</w:t>
      </w:r>
      <w:r w:rsidR="00AC114C" w:rsidRPr="00AC114C">
        <w:rPr>
          <w:noProof/>
          <w:lang w:val="de-DE"/>
        </w:rPr>
        <w:t xml:space="preserve">, </w:t>
      </w:r>
      <w:r w:rsidR="001439AD" w:rsidRPr="00545B08">
        <w:rPr>
          <w:noProof/>
          <w:lang w:val="de-DE"/>
        </w:rPr>
        <w:t>Шендельс 1975</w:t>
      </w:r>
      <w:r w:rsidR="001439AD">
        <w:rPr>
          <w:noProof/>
          <w:lang w:val="de-DE"/>
        </w:rPr>
        <w:t xml:space="preserve">: </w:t>
      </w:r>
      <w:r w:rsidR="001439AD" w:rsidRPr="00D744FD">
        <w:rPr>
          <w:lang w:val="de-DE"/>
        </w:rPr>
        <w:t>14-</w:t>
      </w:r>
      <w:r w:rsidR="001439AD">
        <w:rPr>
          <w:lang w:val="de-DE"/>
        </w:rPr>
        <w:t>20</w:t>
      </w:r>
      <w:r w:rsidR="001439AD" w:rsidRPr="00474618">
        <w:rPr>
          <w:lang w:val="de-DE"/>
        </w:rPr>
        <w:t>]</w:t>
      </w:r>
      <w:r w:rsidR="00D744FD">
        <w:rPr>
          <w:lang w:val="de-DE"/>
        </w:rPr>
        <w:t>.</w:t>
      </w:r>
    </w:p>
    <w:p w14:paraId="126B6C48" w14:textId="5C121804" w:rsidR="00A40857" w:rsidRPr="00A40857" w:rsidRDefault="005371C8" w:rsidP="005D4AD8">
      <w:pPr>
        <w:rPr>
          <w:lang w:val="de-DE"/>
        </w:rPr>
      </w:pPr>
      <w:r>
        <w:rPr>
          <w:lang w:val="de-DE"/>
        </w:rPr>
        <w:t>Was die russische Sprache angeht, so</w:t>
      </w:r>
      <w:r w:rsidR="003C3888" w:rsidRPr="003C3888">
        <w:rPr>
          <w:lang w:val="de-DE"/>
        </w:rPr>
        <w:t xml:space="preserve"> </w:t>
      </w:r>
      <w:r w:rsidR="003C3888">
        <w:rPr>
          <w:lang w:val="de-DE"/>
        </w:rPr>
        <w:t xml:space="preserve">ist hier die Uneinigkeit der Forscher deutlicher spürbar. So </w:t>
      </w:r>
      <w:r w:rsidR="001E574F">
        <w:rPr>
          <w:lang w:val="de-DE"/>
        </w:rPr>
        <w:t>unterscheidet einer der Wegbereiter der funktionalen Stilistik, W. W. Winogradow, zwischen Sprachstilistik, Redestilistik und Literaturstilistik. Der Ersteren unterweist er die Funktionalstile, die er auch als Sprachstile bezeichnet und in deren Zahl und Beschaffenheit er keinen eindeutigen Rahmen ansetzt. Des Weiteren nimmt er die Teilung in den umgangssprachlichen Stil und den Buchstil vor. Den Letzteren gliedert er in den wissenschaftlich-amtlichen, den publizistischen Zeitungsstil, den amtlich-offiziellen den festlich-rhetorischen und den schöngeistig-bildhaften Stil weiter. Dabei bleibt diese Liste nicht abgeschlossen. Stattdessen verweist der Forscher auf eine andere Klassifikationsmöglichkeit der Stile, und nämlich nach der sozialen Funktion der Sprache. Zur Gruppe der auf die Kommunikation ausgerichteten Stile zählt er den umgangssprachlich-alltäglichen Stil, zur Mitteilungsgruppe – den umgangssprachlich-geschäftlichen, den amtlich-</w:t>
      </w:r>
      <w:r w:rsidR="001E574F">
        <w:rPr>
          <w:lang w:val="de-DE"/>
        </w:rPr>
        <w:lastRenderedPageBreak/>
        <w:t xml:space="preserve">offiziellen und den wissenschaftlichen Stil. Letztlich bilden der publizistische und der schöngeistig-belletristische Stil die Einwirkungsgruppe. Zu guter Letzt unterstreicht W. W. Winogradow auch die Möglichkeit zweifacher Deutung der Komponente „Funktional-“ und verweist somit auf die Existenz der Funktionalstile, die mit den Redestilen eng verknüpft seien, in der Sprache als System </w:t>
      </w:r>
      <w:r w:rsidR="001E574F" w:rsidRPr="00474618">
        <w:rPr>
          <w:lang w:val="de-DE"/>
        </w:rPr>
        <w:t>[</w:t>
      </w:r>
      <w:r w:rsidR="001E574F" w:rsidRPr="00545B08">
        <w:rPr>
          <w:noProof/>
          <w:lang w:val="de-DE"/>
        </w:rPr>
        <w:t>Виноградов 1963</w:t>
      </w:r>
      <w:r w:rsidR="001E574F">
        <w:rPr>
          <w:noProof/>
          <w:lang w:val="de-DE"/>
        </w:rPr>
        <w:t xml:space="preserve">: </w:t>
      </w:r>
      <w:r w:rsidR="001E574F" w:rsidRPr="00A40857">
        <w:rPr>
          <w:lang w:val="de-DE"/>
        </w:rPr>
        <w:t>5-8</w:t>
      </w:r>
      <w:r w:rsidR="001E574F" w:rsidRPr="00474618">
        <w:rPr>
          <w:lang w:val="de-DE"/>
        </w:rPr>
        <w:t>]</w:t>
      </w:r>
      <w:r w:rsidR="001E574F">
        <w:rPr>
          <w:lang w:val="de-DE"/>
        </w:rPr>
        <w:t xml:space="preserve">. </w:t>
      </w:r>
      <w:r w:rsidR="003C3888">
        <w:rPr>
          <w:lang w:val="de-DE"/>
        </w:rPr>
        <w:t xml:space="preserve">A. N. Gwosdew </w:t>
      </w:r>
      <w:r w:rsidR="001E574F">
        <w:rPr>
          <w:lang w:val="de-DE"/>
        </w:rPr>
        <w:t xml:space="preserve">spricht ähnlich wie W. W. Winogradow </w:t>
      </w:r>
      <w:r w:rsidR="003C3888">
        <w:rPr>
          <w:lang w:val="de-DE"/>
        </w:rPr>
        <w:t>von nur zwei Redestilen, die an Redegenres festgemacht werden: dem Stil der öffentlichen Rede und dem Stil der umgangssprachlichen Rede. Der Erstere l</w:t>
      </w:r>
      <w:r w:rsidR="00BC4BFA">
        <w:rPr>
          <w:lang w:val="de-DE"/>
        </w:rPr>
        <w:t>a</w:t>
      </w:r>
      <w:r w:rsidR="003C3888">
        <w:rPr>
          <w:lang w:val="de-DE"/>
        </w:rPr>
        <w:t>ss</w:t>
      </w:r>
      <w:r w:rsidR="00BC4BFA">
        <w:rPr>
          <w:lang w:val="de-DE"/>
        </w:rPr>
        <w:t>e</w:t>
      </w:r>
      <w:r w:rsidR="003C3888">
        <w:rPr>
          <w:lang w:val="de-DE"/>
        </w:rPr>
        <w:t xml:space="preserve"> sich in den amtlichen Stil, den Stil der schöngeistigen Rede, den Stil der publizistischen Rede</w:t>
      </w:r>
      <w:r w:rsidR="00B00A2F">
        <w:rPr>
          <w:lang w:val="de-DE"/>
        </w:rPr>
        <w:t xml:space="preserve"> und den Stil der populärwissenschaftlichen Rede gliedern. Neben diesen Redestilen beschreibt der Forscher die antike Gliederung der Stile je nach der angestrebten Einwirkung auf den Rezipienten. Zu dieser Gruppe gehören der feierliche Stil, der offizielle Stil, der vertraulich-zärtliche Stil</w:t>
      </w:r>
      <w:r w:rsidR="00BC4BFA">
        <w:rPr>
          <w:lang w:val="de-DE"/>
        </w:rPr>
        <w:t>,</w:t>
      </w:r>
      <w:r w:rsidR="00B00A2F">
        <w:rPr>
          <w:lang w:val="de-DE"/>
        </w:rPr>
        <w:t xml:space="preserve"> der humorvolle Stil</w:t>
      </w:r>
      <w:r w:rsidR="0071674A">
        <w:rPr>
          <w:lang w:val="de-DE"/>
        </w:rPr>
        <w:t xml:space="preserve"> sowie</w:t>
      </w:r>
      <w:r w:rsidR="00B00A2F">
        <w:rPr>
          <w:lang w:val="de-DE"/>
        </w:rPr>
        <w:t xml:space="preserve"> der satirische Stil, die sich vor dem Hintergrund des neutralen Stils abheben</w:t>
      </w:r>
      <w:r w:rsidR="001439AD">
        <w:rPr>
          <w:lang w:val="de-DE"/>
        </w:rPr>
        <w:t xml:space="preserve"> </w:t>
      </w:r>
      <w:r w:rsidR="001439AD" w:rsidRPr="00474618">
        <w:rPr>
          <w:lang w:val="de-DE"/>
        </w:rPr>
        <w:t>[</w:t>
      </w:r>
      <w:r w:rsidR="001439AD" w:rsidRPr="00545B08">
        <w:rPr>
          <w:noProof/>
          <w:lang w:val="de-DE"/>
        </w:rPr>
        <w:t>Гвоздев 1965</w:t>
      </w:r>
      <w:r w:rsidR="001439AD">
        <w:rPr>
          <w:noProof/>
          <w:lang w:val="de-DE"/>
        </w:rPr>
        <w:t xml:space="preserve">: </w:t>
      </w:r>
      <w:r w:rsidR="001439AD">
        <w:rPr>
          <w:lang w:val="de-DE"/>
        </w:rPr>
        <w:t>39</w:t>
      </w:r>
      <w:r w:rsidR="001439AD" w:rsidRPr="00D744FD">
        <w:rPr>
          <w:lang w:val="de-DE"/>
        </w:rPr>
        <w:t>-</w:t>
      </w:r>
      <w:r w:rsidR="001E574F">
        <w:rPr>
          <w:lang w:val="de-DE"/>
        </w:rPr>
        <w:t>47</w:t>
      </w:r>
      <w:r w:rsidR="001439AD" w:rsidRPr="00474618">
        <w:rPr>
          <w:lang w:val="de-DE"/>
        </w:rPr>
        <w:t>]</w:t>
      </w:r>
      <w:r w:rsidR="00B00A2F">
        <w:rPr>
          <w:lang w:val="de-DE"/>
        </w:rPr>
        <w:t>.</w:t>
      </w:r>
      <w:r w:rsidR="001E574F">
        <w:rPr>
          <w:lang w:val="de-DE"/>
        </w:rPr>
        <w:t xml:space="preserve"> </w:t>
      </w:r>
    </w:p>
    <w:p w14:paraId="6FC1A89D" w14:textId="24F7B0CA" w:rsidR="00994925" w:rsidRDefault="00A40857" w:rsidP="00884178">
      <w:pPr>
        <w:rPr>
          <w:lang w:val="de-DE"/>
        </w:rPr>
      </w:pPr>
      <w:r>
        <w:rPr>
          <w:lang w:val="de-DE"/>
        </w:rPr>
        <w:t xml:space="preserve">Alles eben Geschilderte zeugt von Mannigfaltigkeit der Herangehensweisen an das Konzept der Funktionalstile, die sich </w:t>
      </w:r>
      <w:r w:rsidR="00B42E83">
        <w:rPr>
          <w:lang w:val="de-DE"/>
        </w:rPr>
        <w:t>in</w:t>
      </w:r>
      <w:r>
        <w:rPr>
          <w:lang w:val="de-DE"/>
        </w:rPr>
        <w:t xml:space="preserve"> Bezug auf die russische Sprache etwas deutlicher zu äußern scheint, als im F</w:t>
      </w:r>
      <w:r w:rsidR="00863C70">
        <w:rPr>
          <w:lang w:val="de-DE"/>
        </w:rPr>
        <w:t>a</w:t>
      </w:r>
      <w:r>
        <w:rPr>
          <w:lang w:val="de-DE"/>
        </w:rPr>
        <w:t xml:space="preserve">ll mit der germanistischen Stilforschung. Es besteht keine Einigkeit bezüglich der Verortung des Stilbegriffs innerhalb der Sprache/Rede-Dichotomie, ebenso wenig lässt sich ein Konsens in der Frage nach der Zahl der </w:t>
      </w:r>
      <w:r w:rsidR="00B23421">
        <w:rPr>
          <w:lang w:val="de-DE"/>
        </w:rPr>
        <w:t>Funktionals</w:t>
      </w:r>
      <w:r>
        <w:rPr>
          <w:lang w:val="de-DE"/>
        </w:rPr>
        <w:t xml:space="preserve">tile finden. </w:t>
      </w:r>
      <w:r w:rsidR="00884178">
        <w:rPr>
          <w:lang w:val="de-DE"/>
        </w:rPr>
        <w:t xml:space="preserve">Dennoch ist die Ausgliederung eines Basissatzes der </w:t>
      </w:r>
      <w:r w:rsidR="00B23421">
        <w:rPr>
          <w:lang w:val="de-DE"/>
        </w:rPr>
        <w:t>S</w:t>
      </w:r>
      <w:r w:rsidR="00884178">
        <w:rPr>
          <w:lang w:val="de-DE"/>
        </w:rPr>
        <w:t>tile, die bei den meisten Forschern vorzufinden sind, durchaus möglich. Deswegen schließen wir uns der Kategorisierung von</w:t>
      </w:r>
      <w:r w:rsidR="00B23421">
        <w:rPr>
          <w:lang w:val="de-DE"/>
        </w:rPr>
        <w:t xml:space="preserve"> E. G.</w:t>
      </w:r>
      <w:r w:rsidR="00884178">
        <w:rPr>
          <w:lang w:val="de-DE"/>
        </w:rPr>
        <w:t xml:space="preserve"> Riesel und </w:t>
      </w:r>
      <w:r w:rsidR="00B23421">
        <w:rPr>
          <w:lang w:val="de-DE"/>
        </w:rPr>
        <w:t xml:space="preserve">E. I. </w:t>
      </w:r>
      <w:r w:rsidR="00884178">
        <w:rPr>
          <w:lang w:val="de-DE"/>
        </w:rPr>
        <w:t xml:space="preserve">Schendels an. Auch bei der Zugehörigkeitsfrage der Funktionalstile geben wir den Forscherinnen recht und betrachten diese </w:t>
      </w:r>
      <w:r w:rsidR="00B42E83">
        <w:rPr>
          <w:lang w:val="de-DE"/>
        </w:rPr>
        <w:t>in</w:t>
      </w:r>
      <w:r w:rsidR="00884178">
        <w:rPr>
          <w:lang w:val="de-DE"/>
        </w:rPr>
        <w:t xml:space="preserve"> Bezug auf das bilaterale Sprache-Rede-System.</w:t>
      </w:r>
      <w:r w:rsidR="004B5484">
        <w:rPr>
          <w:lang w:val="de-DE"/>
        </w:rPr>
        <w:t xml:space="preserve"> </w:t>
      </w:r>
      <w:r w:rsidR="00ED6EDA">
        <w:rPr>
          <w:lang w:val="de-DE"/>
        </w:rPr>
        <w:t>Nun konzentrieren wir uns auf die Beschreibung der Besonderheiten, die für den oben bereits kurz angesprochenen Stil der Belletristik charakteristisch sind.</w:t>
      </w:r>
    </w:p>
    <w:p w14:paraId="71E7D4DD" w14:textId="6CEF4511" w:rsidR="00884178" w:rsidRDefault="00EE4374" w:rsidP="00B23421">
      <w:pPr>
        <w:rPr>
          <w:lang w:val="de-DE"/>
        </w:rPr>
      </w:pPr>
      <w:r>
        <w:rPr>
          <w:lang w:val="de-DE"/>
        </w:rPr>
        <w:t xml:space="preserve">M. P. Brandes </w:t>
      </w:r>
      <w:r w:rsidR="00B23421">
        <w:rPr>
          <w:lang w:val="de-DE"/>
        </w:rPr>
        <w:t xml:space="preserve">definiert </w:t>
      </w:r>
      <w:r>
        <w:rPr>
          <w:lang w:val="de-DE"/>
        </w:rPr>
        <w:t xml:space="preserve">den Stil </w:t>
      </w:r>
      <w:r w:rsidR="00B23421">
        <w:rPr>
          <w:lang w:val="de-DE"/>
        </w:rPr>
        <w:t xml:space="preserve">der schönen Literatur </w:t>
      </w:r>
      <w:r>
        <w:rPr>
          <w:lang w:val="de-DE"/>
        </w:rPr>
        <w:t>als eine von der schöpferischen Methode, der Individualität des Künstlers und dem ausgewählten Material bedingte Art und Weise, wie die schöngeistigen Inhalte zum Ausdruck gebracht werden, sowie das Ergebnis dieses Prozesses.</w:t>
      </w:r>
      <w:r w:rsidR="00200109">
        <w:rPr>
          <w:lang w:val="de-DE"/>
        </w:rPr>
        <w:t xml:space="preserve"> Dabei bilde der Stil eine dialektische Einheit mit der schöpferischen Methode und sei im Gegensatz zur letztgenannten Komponente eher materiell aufzufassen</w:t>
      </w:r>
      <w:r w:rsidR="00740E32">
        <w:rPr>
          <w:lang w:val="de-DE"/>
        </w:rPr>
        <w:t xml:space="preserve"> </w:t>
      </w:r>
      <w:r w:rsidR="00740E32" w:rsidRPr="00474618">
        <w:rPr>
          <w:lang w:val="de-DE"/>
        </w:rPr>
        <w:t>[</w:t>
      </w:r>
      <w:r w:rsidR="00740E32" w:rsidRPr="00545B08">
        <w:rPr>
          <w:noProof/>
          <w:lang w:val="de-DE"/>
        </w:rPr>
        <w:t>Брандес 1971</w:t>
      </w:r>
      <w:r w:rsidR="00740E32">
        <w:rPr>
          <w:noProof/>
          <w:lang w:val="de-DE"/>
        </w:rPr>
        <w:t xml:space="preserve">: </w:t>
      </w:r>
      <w:r w:rsidR="00740E32" w:rsidRPr="00D9085D">
        <w:rPr>
          <w:lang w:val="de-DE"/>
        </w:rPr>
        <w:t>44</w:t>
      </w:r>
      <w:r w:rsidR="00740E32">
        <w:rPr>
          <w:lang w:val="de-DE"/>
        </w:rPr>
        <w:t>, 46</w:t>
      </w:r>
      <w:r w:rsidR="00740E32" w:rsidRPr="00474618">
        <w:rPr>
          <w:lang w:val="de-DE"/>
        </w:rPr>
        <w:t>]</w:t>
      </w:r>
      <w:r w:rsidR="00200109">
        <w:rPr>
          <w:lang w:val="de-DE"/>
        </w:rPr>
        <w:t>.</w:t>
      </w:r>
      <w:r w:rsidR="00B23421">
        <w:rPr>
          <w:lang w:val="de-DE"/>
        </w:rPr>
        <w:t xml:space="preserve"> </w:t>
      </w:r>
      <w:r w:rsidR="00884178">
        <w:rPr>
          <w:lang w:val="de-DE"/>
        </w:rPr>
        <w:t xml:space="preserve">Die </w:t>
      </w:r>
      <w:r w:rsidR="008C168B">
        <w:rPr>
          <w:lang w:val="de-DE"/>
        </w:rPr>
        <w:t>Hauptmerkmale</w:t>
      </w:r>
      <w:r w:rsidR="00884178">
        <w:rPr>
          <w:lang w:val="de-DE"/>
        </w:rPr>
        <w:t xml:space="preserve"> des belletristischen Stils sind </w:t>
      </w:r>
      <w:r w:rsidR="001261B2">
        <w:rPr>
          <w:lang w:val="de-DE"/>
        </w:rPr>
        <w:t xml:space="preserve">also </w:t>
      </w:r>
      <w:r w:rsidR="00884178">
        <w:rPr>
          <w:lang w:val="de-DE"/>
        </w:rPr>
        <w:t>vom Wesen des literarischen Schöpfens als einer Kunstform bedingt, die Kreativität, Expressivität, aber auch kommunikative Ausrichtung</w:t>
      </w:r>
      <w:r w:rsidR="001261B2">
        <w:rPr>
          <w:lang w:val="de-DE"/>
        </w:rPr>
        <w:t xml:space="preserve"> und Beachtung bestimmter innerhalb der jeweiligen literarischen Richtung bzw. eines bestimmten historisch-sozialen Raums geltenden Rahmenbedingungen </w:t>
      </w:r>
      <w:r w:rsidR="00884178">
        <w:rPr>
          <w:lang w:val="de-DE"/>
        </w:rPr>
        <w:t>voraussetzt.</w:t>
      </w:r>
      <w:r w:rsidR="001261B2">
        <w:rPr>
          <w:lang w:val="de-DE"/>
        </w:rPr>
        <w:t xml:space="preserve"> </w:t>
      </w:r>
      <w:r w:rsidR="00884178">
        <w:rPr>
          <w:lang w:val="de-DE"/>
        </w:rPr>
        <w:t>Ein wichtiges Merkmal der Sprache der Belletristik, das sie von der allgemeingebräuchlichen Sprache abhebt, besteht</w:t>
      </w:r>
      <w:r w:rsidR="004A23B2">
        <w:rPr>
          <w:lang w:val="de-DE"/>
        </w:rPr>
        <w:t xml:space="preserve"> außerdem</w:t>
      </w:r>
      <w:r w:rsidR="00200109">
        <w:rPr>
          <w:lang w:val="de-DE"/>
        </w:rPr>
        <w:t>, so M. P. Brandes,</w:t>
      </w:r>
      <w:r w:rsidR="00884178">
        <w:rPr>
          <w:lang w:val="de-DE"/>
        </w:rPr>
        <w:t xml:space="preserve"> in enger Verknüpfung von sprachlichen und außersprachlichen Erscheinungen. D</w:t>
      </w:r>
      <w:r w:rsidR="00200109">
        <w:rPr>
          <w:lang w:val="de-DE"/>
        </w:rPr>
        <w:t>enn d</w:t>
      </w:r>
      <w:r w:rsidR="00884178">
        <w:rPr>
          <w:lang w:val="de-DE"/>
        </w:rPr>
        <w:t>er Sinn eines schöngeistigen Werks ergibt sich nicht nur aus der direkten Bedeutung des Geschriebenen, sondern auch aus konnotativen und inhaltformenden semantischen Komponenten</w:t>
      </w:r>
      <w:r w:rsidR="004C485D">
        <w:rPr>
          <w:lang w:val="de-DE"/>
        </w:rPr>
        <w:t xml:space="preserve"> </w:t>
      </w:r>
      <w:r w:rsidR="004C485D" w:rsidRPr="00474618">
        <w:rPr>
          <w:lang w:val="de-DE"/>
        </w:rPr>
        <w:t>[</w:t>
      </w:r>
      <w:r w:rsidR="004C485D">
        <w:rPr>
          <w:noProof/>
          <w:lang w:val="de-DE"/>
        </w:rPr>
        <w:t xml:space="preserve">Брандес 1990: </w:t>
      </w:r>
      <w:r w:rsidR="004C485D">
        <w:rPr>
          <w:lang w:val="de-DE"/>
        </w:rPr>
        <w:t>186-189</w:t>
      </w:r>
      <w:r w:rsidR="004C485D" w:rsidRPr="00474618">
        <w:rPr>
          <w:lang w:val="de-DE"/>
        </w:rPr>
        <w:t>]</w:t>
      </w:r>
      <w:r w:rsidR="00884178">
        <w:rPr>
          <w:lang w:val="de-DE"/>
        </w:rPr>
        <w:t xml:space="preserve">. </w:t>
      </w:r>
      <w:r w:rsidR="004A23B2">
        <w:rPr>
          <w:lang w:val="de-DE"/>
        </w:rPr>
        <w:t xml:space="preserve">Davon spricht auch A. B. Koschljak, wenn er </w:t>
      </w:r>
      <w:r w:rsidR="00200109">
        <w:rPr>
          <w:lang w:val="de-DE"/>
        </w:rPr>
        <w:t>e</w:t>
      </w:r>
      <w:r w:rsidR="00AA4E16">
        <w:rPr>
          <w:lang w:val="de-DE"/>
        </w:rPr>
        <w:t>in</w:t>
      </w:r>
      <w:r w:rsidR="004A23B2">
        <w:rPr>
          <w:lang w:val="de-DE"/>
        </w:rPr>
        <w:t>en</w:t>
      </w:r>
      <w:r w:rsidR="00AA4E16">
        <w:rPr>
          <w:lang w:val="de-DE"/>
        </w:rPr>
        <w:t xml:space="preserve"> hohe</w:t>
      </w:r>
      <w:r w:rsidR="004A23B2">
        <w:rPr>
          <w:lang w:val="de-DE"/>
        </w:rPr>
        <w:t>n</w:t>
      </w:r>
      <w:r w:rsidR="00AA4E16">
        <w:rPr>
          <w:lang w:val="de-DE"/>
        </w:rPr>
        <w:t xml:space="preserve"> ästhetische</w:t>
      </w:r>
      <w:r w:rsidR="004A23B2">
        <w:rPr>
          <w:lang w:val="de-DE"/>
        </w:rPr>
        <w:t>n</w:t>
      </w:r>
      <w:r w:rsidR="00AA4E16">
        <w:rPr>
          <w:lang w:val="de-DE"/>
        </w:rPr>
        <w:t xml:space="preserve"> Informationsgehalt, metaphorische</w:t>
      </w:r>
      <w:r w:rsidR="004A23B2">
        <w:rPr>
          <w:lang w:val="de-DE"/>
        </w:rPr>
        <w:t>n</w:t>
      </w:r>
      <w:r w:rsidR="00AA4E16">
        <w:rPr>
          <w:lang w:val="de-DE"/>
        </w:rPr>
        <w:t xml:space="preserve"> Charakter, expressiv-bildliche </w:t>
      </w:r>
      <w:r w:rsidR="00AA4E16">
        <w:rPr>
          <w:lang w:val="de-DE"/>
        </w:rPr>
        <w:lastRenderedPageBreak/>
        <w:t>Textorganisation</w:t>
      </w:r>
      <w:r w:rsidR="00197740" w:rsidRPr="00197740">
        <w:rPr>
          <w:lang w:val="de-DE"/>
        </w:rPr>
        <w:t xml:space="preserve"> </w:t>
      </w:r>
      <w:r w:rsidR="00197740">
        <w:rPr>
          <w:lang w:val="de-DE"/>
        </w:rPr>
        <w:t>sowie Anthropozentrismus</w:t>
      </w:r>
      <w:r w:rsidR="00AA4E16">
        <w:rPr>
          <w:lang w:val="de-DE"/>
        </w:rPr>
        <w:t xml:space="preserve"> zu </w:t>
      </w:r>
      <w:r w:rsidR="004A23B2">
        <w:rPr>
          <w:lang w:val="de-DE"/>
        </w:rPr>
        <w:t xml:space="preserve">den </w:t>
      </w:r>
      <w:r w:rsidR="00AA4E16">
        <w:rPr>
          <w:lang w:val="de-DE"/>
        </w:rPr>
        <w:t>Hauptmerkmalen eines belletristischen Textes</w:t>
      </w:r>
      <w:r w:rsidR="004A23B2">
        <w:rPr>
          <w:lang w:val="de-DE"/>
        </w:rPr>
        <w:t xml:space="preserve"> zählt</w:t>
      </w:r>
      <w:r w:rsidR="00402491">
        <w:rPr>
          <w:lang w:val="de-DE"/>
        </w:rPr>
        <w:t xml:space="preserve"> </w:t>
      </w:r>
      <w:r w:rsidR="00402491" w:rsidRPr="00474618">
        <w:rPr>
          <w:lang w:val="de-DE"/>
        </w:rPr>
        <w:t>[</w:t>
      </w:r>
      <w:r w:rsidR="00402491">
        <w:rPr>
          <w:noProof/>
          <w:lang w:val="de-DE"/>
        </w:rPr>
        <w:t xml:space="preserve">Кошляк 1989: </w:t>
      </w:r>
      <w:r w:rsidR="00402491">
        <w:rPr>
          <w:lang w:val="de-DE"/>
        </w:rPr>
        <w:t>51</w:t>
      </w:r>
      <w:r w:rsidR="00402491" w:rsidRPr="00474618">
        <w:rPr>
          <w:lang w:val="de-DE"/>
        </w:rPr>
        <w:t>]</w:t>
      </w:r>
      <w:r w:rsidR="00AA4E16">
        <w:rPr>
          <w:lang w:val="de-DE"/>
        </w:rPr>
        <w:t>.</w:t>
      </w:r>
      <w:r w:rsidR="00402491">
        <w:rPr>
          <w:lang w:val="de-DE"/>
        </w:rPr>
        <w:t xml:space="preserve"> </w:t>
      </w:r>
      <w:r w:rsidR="00654CCD">
        <w:rPr>
          <w:lang w:val="de-DE"/>
        </w:rPr>
        <w:t>Des Weiteren spricht M. P. Brandes a</w:t>
      </w:r>
      <w:r w:rsidR="004A5596">
        <w:rPr>
          <w:lang w:val="de-DE"/>
        </w:rPr>
        <w:t>ngesichts der zweifachen Natur der Literatur als Modell der realen Welt und Zeichencodes zur Informationswiedergabe vo</w:t>
      </w:r>
      <w:r w:rsidR="00200109">
        <w:rPr>
          <w:lang w:val="de-DE"/>
        </w:rPr>
        <w:t>n zwei Stilebenen im belletristischen Werk. De</w:t>
      </w:r>
      <w:r w:rsidR="005923DD">
        <w:rPr>
          <w:lang w:val="de-DE"/>
        </w:rPr>
        <w:t xml:space="preserve">m sprachlichen Modell entspreche der </w:t>
      </w:r>
      <w:r w:rsidR="004A5596">
        <w:rPr>
          <w:lang w:val="de-DE"/>
        </w:rPr>
        <w:t>Stil des Gegenstands</w:t>
      </w:r>
      <w:r w:rsidR="005923DD">
        <w:rPr>
          <w:lang w:val="de-DE"/>
        </w:rPr>
        <w:t>, der in Bezug auf die Saussuresche Dichotomie die Rede gestalte</w:t>
      </w:r>
      <w:r w:rsidR="004A5596">
        <w:rPr>
          <w:lang w:val="de-DE"/>
        </w:rPr>
        <w:t xml:space="preserve">. Die Zeichenkomponente des Werks sei dagegen mit dem Stil des Autors </w:t>
      </w:r>
      <w:r w:rsidR="00483156">
        <w:rPr>
          <w:lang w:val="de-DE"/>
        </w:rPr>
        <w:t xml:space="preserve">und </w:t>
      </w:r>
      <w:r w:rsidR="00197740">
        <w:rPr>
          <w:lang w:val="de-DE"/>
        </w:rPr>
        <w:t>folglich</w:t>
      </w:r>
      <w:r w:rsidR="00483156">
        <w:rPr>
          <w:lang w:val="de-DE"/>
        </w:rPr>
        <w:t xml:space="preserve"> mit Bildlichkeitsmitteln der Sprache verbunden</w:t>
      </w:r>
      <w:r w:rsidR="00855C7F">
        <w:rPr>
          <w:lang w:val="de-DE"/>
        </w:rPr>
        <w:t xml:space="preserve"> </w:t>
      </w:r>
      <w:r w:rsidR="00855C7F" w:rsidRPr="00474618">
        <w:rPr>
          <w:lang w:val="de-DE"/>
        </w:rPr>
        <w:t>[</w:t>
      </w:r>
      <w:r w:rsidR="00855C7F">
        <w:rPr>
          <w:noProof/>
          <w:lang w:val="de-DE"/>
        </w:rPr>
        <w:t>Брандес 1971: 50-</w:t>
      </w:r>
      <w:r w:rsidR="00855C7F">
        <w:rPr>
          <w:lang w:val="de-DE"/>
        </w:rPr>
        <w:t>51</w:t>
      </w:r>
      <w:r w:rsidR="00855C7F" w:rsidRPr="00474618">
        <w:rPr>
          <w:lang w:val="de-DE"/>
        </w:rPr>
        <w:t>]</w:t>
      </w:r>
      <w:r w:rsidR="00483156">
        <w:rPr>
          <w:lang w:val="de-DE"/>
        </w:rPr>
        <w:t>.</w:t>
      </w:r>
      <w:r w:rsidR="00855C7F">
        <w:rPr>
          <w:lang w:val="de-DE"/>
        </w:rPr>
        <w:t xml:space="preserve"> </w:t>
      </w:r>
      <w:r w:rsidR="00170EBF">
        <w:rPr>
          <w:lang w:val="de-DE"/>
        </w:rPr>
        <w:t xml:space="preserve">Diese Zweiteilung des </w:t>
      </w:r>
      <w:r w:rsidR="005923DD">
        <w:rPr>
          <w:lang w:val="de-DE"/>
        </w:rPr>
        <w:t xml:space="preserve">belletristischen </w:t>
      </w:r>
      <w:r w:rsidR="00170EBF">
        <w:rPr>
          <w:lang w:val="de-DE"/>
        </w:rPr>
        <w:t>Stils macht dessen Abhängigkeit vom Inhalt des Darzulegenden einerseits und vo</w:t>
      </w:r>
      <w:r w:rsidR="005923DD">
        <w:rPr>
          <w:lang w:val="de-DE"/>
        </w:rPr>
        <w:t>n den</w:t>
      </w:r>
      <w:r w:rsidR="00170EBF">
        <w:rPr>
          <w:lang w:val="de-DE"/>
        </w:rPr>
        <w:t xml:space="preserve"> zur Verfügung stehenden stilistischen Ressourcen der jeweiligen Sprache</w:t>
      </w:r>
      <w:r w:rsidR="008C168B">
        <w:rPr>
          <w:lang w:val="de-DE"/>
        </w:rPr>
        <w:t xml:space="preserve"> andererseits</w:t>
      </w:r>
      <w:r w:rsidR="00170EBF">
        <w:rPr>
          <w:lang w:val="de-DE"/>
        </w:rPr>
        <w:t xml:space="preserve"> deutlich</w:t>
      </w:r>
      <w:r w:rsidR="005923DD">
        <w:rPr>
          <w:lang w:val="de-DE"/>
        </w:rPr>
        <w:t xml:space="preserve"> und liefert somit eine wichtige Erkenntnis für die vorliegende Abschlussarbeit.</w:t>
      </w:r>
    </w:p>
    <w:p w14:paraId="5701ECF0" w14:textId="25B3D262" w:rsidR="00170EBF" w:rsidRDefault="00DA47D1" w:rsidP="00FD0D01">
      <w:pPr>
        <w:rPr>
          <w:lang w:val="de-DE"/>
        </w:rPr>
      </w:pPr>
      <w:r>
        <w:rPr>
          <w:lang w:val="de-DE"/>
        </w:rPr>
        <w:t xml:space="preserve">Mit Blick auf die oben betrachteten Ausdrucksmöglichkeiten des Fantastischen nach T. Todorov ist noch eine wesentliche Komponente des belletristischen Stils von immensem Interesse, und nämlich die von </w:t>
      </w:r>
      <w:r w:rsidR="003B692F">
        <w:rPr>
          <w:lang w:val="de-DE"/>
        </w:rPr>
        <w:t>W.</w:t>
      </w:r>
      <w:r w:rsidR="005923DD">
        <w:rPr>
          <w:lang w:val="de-DE"/>
        </w:rPr>
        <w:t xml:space="preserve"> W.</w:t>
      </w:r>
      <w:r w:rsidR="003B692F">
        <w:rPr>
          <w:lang w:val="de-DE"/>
        </w:rPr>
        <w:t xml:space="preserve"> Winogradow </w:t>
      </w:r>
      <w:r>
        <w:rPr>
          <w:lang w:val="de-DE"/>
        </w:rPr>
        <w:t>betrachtete</w:t>
      </w:r>
      <w:r w:rsidR="003B692F">
        <w:rPr>
          <w:lang w:val="de-DE"/>
        </w:rPr>
        <w:t xml:space="preserve"> Kategorie „Gestalt des Autors“. </w:t>
      </w:r>
      <w:r>
        <w:rPr>
          <w:lang w:val="de-DE"/>
        </w:rPr>
        <w:t>Seiner Meinung nach</w:t>
      </w:r>
      <w:r w:rsidR="00B84A64">
        <w:rPr>
          <w:lang w:val="de-DE"/>
        </w:rPr>
        <w:t xml:space="preserve"> sorgt </w:t>
      </w:r>
      <w:r>
        <w:rPr>
          <w:lang w:val="de-DE"/>
        </w:rPr>
        <w:t>ebendiese</w:t>
      </w:r>
      <w:r w:rsidR="00B84A64">
        <w:rPr>
          <w:lang w:val="de-DE"/>
        </w:rPr>
        <w:t xml:space="preserve"> für die Verknüpfung aller Elemente des Stils und bildet den Kern der stilistischen Ausgestaltung eines Werks</w:t>
      </w:r>
      <w:r w:rsidR="003C63CC">
        <w:rPr>
          <w:lang w:val="de-DE"/>
        </w:rPr>
        <w:t xml:space="preserve"> </w:t>
      </w:r>
      <w:r w:rsidR="003C63CC" w:rsidRPr="00474618">
        <w:rPr>
          <w:lang w:val="de-DE"/>
        </w:rPr>
        <w:t>[</w:t>
      </w:r>
      <w:r w:rsidR="003C63CC">
        <w:rPr>
          <w:noProof/>
          <w:lang w:val="de-DE"/>
        </w:rPr>
        <w:t xml:space="preserve">Виноградов 1963: </w:t>
      </w:r>
      <w:r w:rsidR="003C63CC" w:rsidRPr="00B84A64">
        <w:rPr>
          <w:lang w:val="de-DE"/>
        </w:rPr>
        <w:t>92</w:t>
      </w:r>
      <w:r w:rsidR="003C63CC" w:rsidRPr="00474618">
        <w:rPr>
          <w:lang w:val="de-DE"/>
        </w:rPr>
        <w:t>]</w:t>
      </w:r>
      <w:r w:rsidR="00B84A64">
        <w:rPr>
          <w:lang w:val="de-DE"/>
        </w:rPr>
        <w:t>.</w:t>
      </w:r>
      <w:r w:rsidR="003C63CC">
        <w:rPr>
          <w:lang w:val="de-DE"/>
        </w:rPr>
        <w:t xml:space="preserve"> </w:t>
      </w:r>
      <w:r w:rsidR="00E9657B">
        <w:rPr>
          <w:lang w:val="de-DE"/>
        </w:rPr>
        <w:t xml:space="preserve">Allerdings reicht die </w:t>
      </w:r>
      <w:r w:rsidR="003C63CC">
        <w:rPr>
          <w:lang w:val="de-DE"/>
        </w:rPr>
        <w:t>Bedeutung</w:t>
      </w:r>
      <w:r w:rsidR="00E9657B">
        <w:rPr>
          <w:lang w:val="de-DE"/>
        </w:rPr>
        <w:t xml:space="preserve"> der Gestalt des Autors über die stilistische Ebene hinaus, was M. P. Brandes auf den Punkt bringt. Angesichts de</w:t>
      </w:r>
      <w:r w:rsidR="003C63CC">
        <w:rPr>
          <w:lang w:val="de-DE"/>
        </w:rPr>
        <w:t>s</w:t>
      </w:r>
      <w:r w:rsidR="00E9657B">
        <w:rPr>
          <w:lang w:val="de-DE"/>
        </w:rPr>
        <w:t xml:space="preserve"> </w:t>
      </w:r>
      <w:r w:rsidR="003C63CC">
        <w:rPr>
          <w:lang w:val="de-DE"/>
        </w:rPr>
        <w:t>konstituierenden Charakters</w:t>
      </w:r>
      <w:r w:rsidR="00E9657B">
        <w:rPr>
          <w:lang w:val="de-DE"/>
        </w:rPr>
        <w:t xml:space="preserve"> eines berichtenden Subjekts für die Prosa weist die Forscherin der behandelten Kategorie eine zentrale Rolle in jedem (auch weitgehend objektiv gehaltenen) prosaischen Werk zu und sieht sie als Ursprung deren beiden übrigen Elemente </w:t>
      </w:r>
      <w:r w:rsidR="003C63CC">
        <w:rPr>
          <w:lang w:val="de-DE"/>
        </w:rPr>
        <w:t xml:space="preserve">an </w:t>
      </w:r>
      <w:r w:rsidR="00E9657B">
        <w:rPr>
          <w:lang w:val="de-DE"/>
        </w:rPr>
        <w:t xml:space="preserve">– des Sujets und der handelnden Figuren </w:t>
      </w:r>
      <w:r w:rsidR="003C63CC" w:rsidRPr="00474618">
        <w:rPr>
          <w:lang w:val="de-DE"/>
        </w:rPr>
        <w:t>[</w:t>
      </w:r>
      <w:r w:rsidR="003C63CC">
        <w:rPr>
          <w:noProof/>
          <w:lang w:val="de-DE"/>
        </w:rPr>
        <w:t xml:space="preserve">Брандес 1971: </w:t>
      </w:r>
      <w:r w:rsidR="003C63CC">
        <w:rPr>
          <w:lang w:val="de-DE"/>
        </w:rPr>
        <w:t>52-62</w:t>
      </w:r>
      <w:r w:rsidR="003C63CC" w:rsidRPr="00474618">
        <w:rPr>
          <w:lang w:val="de-DE"/>
        </w:rPr>
        <w:t>]</w:t>
      </w:r>
      <w:r w:rsidR="00E9657B">
        <w:rPr>
          <w:lang w:val="de-DE"/>
        </w:rPr>
        <w:t xml:space="preserve">. </w:t>
      </w:r>
      <w:r w:rsidR="0051067A">
        <w:rPr>
          <w:lang w:val="de-DE"/>
        </w:rPr>
        <w:t>A. B. Koschljak</w:t>
      </w:r>
      <w:r w:rsidR="001A5CE9">
        <w:rPr>
          <w:lang w:val="de-DE"/>
        </w:rPr>
        <w:t xml:space="preserve"> </w:t>
      </w:r>
      <w:r w:rsidR="00E9657B">
        <w:rPr>
          <w:lang w:val="de-DE"/>
        </w:rPr>
        <w:t>fasst die beiden angedeuteten Standpunkte zusammen und verortet die Gestalt des Autors</w:t>
      </w:r>
      <w:r w:rsidR="0051067A">
        <w:rPr>
          <w:lang w:val="de-DE"/>
        </w:rPr>
        <w:t xml:space="preserve"> </w:t>
      </w:r>
      <w:r w:rsidR="001A5CE9">
        <w:rPr>
          <w:lang w:val="de-DE"/>
        </w:rPr>
        <w:t>sowohl auf der Ebene des Inhalts, als auch auf der Ebene des Ausdrucks</w:t>
      </w:r>
      <w:r w:rsidR="00E9657B">
        <w:rPr>
          <w:lang w:val="de-DE"/>
        </w:rPr>
        <w:t>. Seiner Meinung nach spiegelt</w:t>
      </w:r>
      <w:r w:rsidR="001A5CE9">
        <w:rPr>
          <w:lang w:val="de-DE"/>
        </w:rPr>
        <w:t xml:space="preserve"> </w:t>
      </w:r>
      <w:r w:rsidR="00E9657B">
        <w:rPr>
          <w:lang w:val="de-DE"/>
        </w:rPr>
        <w:t>diese Kategorie</w:t>
      </w:r>
      <w:r w:rsidR="001A5CE9">
        <w:rPr>
          <w:lang w:val="de-DE"/>
        </w:rPr>
        <w:t xml:space="preserve"> de</w:t>
      </w:r>
      <w:r w:rsidR="000D5DC3">
        <w:rPr>
          <w:lang w:val="de-DE"/>
        </w:rPr>
        <w:t>n</w:t>
      </w:r>
      <w:r w:rsidR="001A5CE9">
        <w:rPr>
          <w:lang w:val="de-DE"/>
        </w:rPr>
        <w:t xml:space="preserve"> Standpunkt des Autors</w:t>
      </w:r>
      <w:r w:rsidR="000D5DC3">
        <w:rPr>
          <w:lang w:val="de-DE"/>
        </w:rPr>
        <w:t xml:space="preserve"> wider</w:t>
      </w:r>
      <w:r w:rsidR="001A5CE9">
        <w:rPr>
          <w:lang w:val="de-DE"/>
        </w:rPr>
        <w:t xml:space="preserve">, den er sich als den Besten im Hinblick auf </w:t>
      </w:r>
      <w:r w:rsidR="00F47CB1">
        <w:rPr>
          <w:lang w:val="de-DE"/>
        </w:rPr>
        <w:t xml:space="preserve">die Schilderungsmöglichkeiten </w:t>
      </w:r>
      <w:r w:rsidR="001A5CE9">
        <w:rPr>
          <w:lang w:val="de-DE"/>
        </w:rPr>
        <w:t>seine</w:t>
      </w:r>
      <w:r w:rsidR="00F47CB1">
        <w:rPr>
          <w:lang w:val="de-DE"/>
        </w:rPr>
        <w:t>s</w:t>
      </w:r>
      <w:r w:rsidR="001A5CE9">
        <w:rPr>
          <w:lang w:val="de-DE"/>
        </w:rPr>
        <w:t xml:space="preserve"> Grundgedanken</w:t>
      </w:r>
      <w:r w:rsidR="00F47CB1">
        <w:rPr>
          <w:lang w:val="de-DE"/>
        </w:rPr>
        <w:t>s</w:t>
      </w:r>
      <w:r w:rsidR="001A5CE9">
        <w:rPr>
          <w:lang w:val="de-DE"/>
        </w:rPr>
        <w:t xml:space="preserve"> ausgesucht hat</w:t>
      </w:r>
      <w:r w:rsidR="003C63CC">
        <w:rPr>
          <w:lang w:val="de-DE"/>
        </w:rPr>
        <w:t xml:space="preserve"> </w:t>
      </w:r>
      <w:r w:rsidR="003C63CC" w:rsidRPr="00474618">
        <w:rPr>
          <w:lang w:val="de-DE"/>
        </w:rPr>
        <w:t>[</w:t>
      </w:r>
      <w:r w:rsidR="003C63CC" w:rsidRPr="00545B08">
        <w:rPr>
          <w:noProof/>
          <w:lang w:val="de-DE"/>
        </w:rPr>
        <w:t>Кошляк 1989</w:t>
      </w:r>
      <w:r w:rsidR="003C63CC">
        <w:rPr>
          <w:noProof/>
          <w:lang w:val="de-DE"/>
        </w:rPr>
        <w:t xml:space="preserve">: </w:t>
      </w:r>
      <w:r w:rsidR="003C63CC">
        <w:rPr>
          <w:lang w:val="de-DE"/>
        </w:rPr>
        <w:t>48-51</w:t>
      </w:r>
      <w:r w:rsidR="003C63CC" w:rsidRPr="00474618">
        <w:rPr>
          <w:lang w:val="de-DE"/>
        </w:rPr>
        <w:t>]</w:t>
      </w:r>
      <w:r w:rsidR="001A5CE9">
        <w:rPr>
          <w:lang w:val="de-DE"/>
        </w:rPr>
        <w:t xml:space="preserve">. </w:t>
      </w:r>
      <w:r w:rsidR="00FD0D01">
        <w:rPr>
          <w:lang w:val="de-DE"/>
        </w:rPr>
        <w:t xml:space="preserve">Auch </w:t>
      </w:r>
      <w:r w:rsidR="00681C16">
        <w:rPr>
          <w:lang w:val="de-DE"/>
        </w:rPr>
        <w:t xml:space="preserve">G. O. </w:t>
      </w:r>
      <w:r w:rsidR="00FD0D01">
        <w:rPr>
          <w:lang w:val="de-DE"/>
        </w:rPr>
        <w:t xml:space="preserve">Winokur thematisiert die Gestalt des Autors und betont, dass das anhand sprachlicher Ausdrucksmittel eines literarischen Werks zusammengestellte Sprachporträt des Erzählers oder des literarischen Ichs des Autors nicht </w:t>
      </w:r>
      <w:r w:rsidR="000D5DC3">
        <w:rPr>
          <w:lang w:val="de-DE"/>
        </w:rPr>
        <w:t xml:space="preserve">dem </w:t>
      </w:r>
      <w:r w:rsidR="00FD0D01">
        <w:rPr>
          <w:lang w:val="de-DE"/>
        </w:rPr>
        <w:t>des Autors als Person</w:t>
      </w:r>
      <w:r w:rsidR="000D5DC3">
        <w:rPr>
          <w:lang w:val="de-DE"/>
        </w:rPr>
        <w:t xml:space="preserve"> identisch ist</w:t>
      </w:r>
      <w:r w:rsidR="003C63CC">
        <w:rPr>
          <w:lang w:val="de-DE"/>
        </w:rPr>
        <w:t xml:space="preserve"> </w:t>
      </w:r>
      <w:r w:rsidR="003C63CC" w:rsidRPr="00474618">
        <w:rPr>
          <w:lang w:val="de-DE"/>
        </w:rPr>
        <w:t>[</w:t>
      </w:r>
      <w:r w:rsidR="003C63CC">
        <w:rPr>
          <w:noProof/>
          <w:lang w:val="de-DE"/>
        </w:rPr>
        <w:t xml:space="preserve">Винокур 1991: </w:t>
      </w:r>
      <w:r w:rsidR="003C63CC">
        <w:rPr>
          <w:lang w:val="de-DE"/>
        </w:rPr>
        <w:t>48</w:t>
      </w:r>
      <w:r w:rsidR="003C63CC" w:rsidRPr="00474618">
        <w:rPr>
          <w:lang w:val="de-DE"/>
        </w:rPr>
        <w:t>]</w:t>
      </w:r>
      <w:r w:rsidR="00FD0D01">
        <w:rPr>
          <w:lang w:val="de-DE"/>
        </w:rPr>
        <w:t>.</w:t>
      </w:r>
      <w:r w:rsidR="003C63CC">
        <w:rPr>
          <w:lang w:val="de-DE"/>
        </w:rPr>
        <w:t xml:space="preserve"> </w:t>
      </w:r>
      <w:r w:rsidR="00F17C72">
        <w:rPr>
          <w:lang w:val="de-DE"/>
        </w:rPr>
        <w:t>Nichtdestotrotz merkt M. W. Iwanowa an, dass die Ausprägung der zu betrachtenden Kategorie in einem (selbst scheinbar weitgehend anonymisierten) literarischen Text reichlich Auskunft über den individuellen Stil des Autors und dessen innovative Ansätze liefern kann</w:t>
      </w:r>
      <w:r w:rsidR="003C63CC">
        <w:rPr>
          <w:lang w:val="de-DE"/>
        </w:rPr>
        <w:t xml:space="preserve"> </w:t>
      </w:r>
      <w:r w:rsidR="003C63CC" w:rsidRPr="00474618">
        <w:rPr>
          <w:lang w:val="de-DE"/>
        </w:rPr>
        <w:t>[</w:t>
      </w:r>
      <w:r w:rsidR="003C63CC" w:rsidRPr="00545B08">
        <w:rPr>
          <w:noProof/>
          <w:lang w:val="de-DE"/>
        </w:rPr>
        <w:t>Иванова 2008</w:t>
      </w:r>
      <w:r w:rsidR="003C63CC">
        <w:rPr>
          <w:noProof/>
          <w:lang w:val="de-DE"/>
        </w:rPr>
        <w:t xml:space="preserve">: </w:t>
      </w:r>
      <w:r w:rsidR="003C63CC" w:rsidRPr="00F921CF">
        <w:rPr>
          <w:lang w:val="de-DE"/>
        </w:rPr>
        <w:t>231</w:t>
      </w:r>
      <w:r w:rsidR="003C63CC" w:rsidRPr="00474618">
        <w:rPr>
          <w:lang w:val="de-DE"/>
        </w:rPr>
        <w:t>]</w:t>
      </w:r>
      <w:r w:rsidR="00F17C72">
        <w:rPr>
          <w:lang w:val="de-DE"/>
        </w:rPr>
        <w:t>.</w:t>
      </w:r>
      <w:r w:rsidR="003C63CC">
        <w:rPr>
          <w:lang w:val="de-DE"/>
        </w:rPr>
        <w:t xml:space="preserve"> </w:t>
      </w:r>
      <w:r w:rsidR="000D5DC3">
        <w:rPr>
          <w:lang w:val="de-DE"/>
        </w:rPr>
        <w:t>Aus diesem Grund wird im zweiten Kapitel der vorliegenden Abschlussarbeit unter anderem auf die Gestalt des Autors Bezug genommen. Vorerst seien aber ihre Ausprägungsvarianten erläutert.</w:t>
      </w:r>
    </w:p>
    <w:p w14:paraId="7EBF07AE" w14:textId="78F91352" w:rsidR="001A395C" w:rsidRDefault="00593191" w:rsidP="0056610C">
      <w:pPr>
        <w:rPr>
          <w:lang w:val="de-DE"/>
        </w:rPr>
      </w:pPr>
      <w:r>
        <w:rPr>
          <w:lang w:val="de-DE"/>
        </w:rPr>
        <w:t xml:space="preserve">Im Zusammenhang mit der Kategorie der Gestalt des Autors spricht </w:t>
      </w:r>
      <w:r w:rsidR="001A395C">
        <w:rPr>
          <w:lang w:val="de-DE"/>
        </w:rPr>
        <w:t xml:space="preserve">M. P. </w:t>
      </w:r>
      <w:r>
        <w:rPr>
          <w:lang w:val="de-DE"/>
        </w:rPr>
        <w:t xml:space="preserve">Brandes von drei Erzählertypen. Der auktoriale bzw. der Er-Erzähler manifestiert ein erzählendes Subjekt, das außerhalb der geschilderten Figurenwelt steht. Inwiefern dieses Subjekt objektiv ist, kann </w:t>
      </w:r>
      <w:r w:rsidR="007F7666">
        <w:rPr>
          <w:lang w:val="de-DE"/>
        </w:rPr>
        <w:t>variieren</w:t>
      </w:r>
      <w:r>
        <w:rPr>
          <w:lang w:val="de-DE"/>
        </w:rPr>
        <w:t xml:space="preserve">. Bei einem größtenteils objektiven Er-Erzähler </w:t>
      </w:r>
      <w:r w:rsidR="004F10BB">
        <w:rPr>
          <w:lang w:val="de-DE"/>
        </w:rPr>
        <w:t>ist die</w:t>
      </w:r>
      <w:r>
        <w:rPr>
          <w:lang w:val="de-DE"/>
        </w:rPr>
        <w:t xml:space="preserve"> Autorenrede</w:t>
      </w:r>
      <w:r w:rsidR="004F10BB">
        <w:rPr>
          <w:lang w:val="de-DE"/>
        </w:rPr>
        <w:t xml:space="preserve"> reduziert</w:t>
      </w:r>
      <w:r>
        <w:rPr>
          <w:lang w:val="de-DE"/>
        </w:rPr>
        <w:t xml:space="preserve">, auch die verwendete Sprache </w:t>
      </w:r>
      <w:r>
        <w:rPr>
          <w:lang w:val="de-DE"/>
        </w:rPr>
        <w:lastRenderedPageBreak/>
        <w:t xml:space="preserve">gleicht der eines Drehbuchs. Doch häufiger </w:t>
      </w:r>
      <w:r w:rsidR="0041503B">
        <w:rPr>
          <w:lang w:val="de-DE"/>
        </w:rPr>
        <w:t xml:space="preserve">ist der Fall, dass </w:t>
      </w:r>
      <w:r w:rsidR="001A395C">
        <w:rPr>
          <w:lang w:val="de-DE"/>
        </w:rPr>
        <w:t xml:space="preserve">die </w:t>
      </w:r>
      <w:r w:rsidR="007F7666">
        <w:rPr>
          <w:lang w:val="de-DE"/>
        </w:rPr>
        <w:t>Autorenrede als Ausdrucksmittel für den Standpunkt des auktorialen Erzählers</w:t>
      </w:r>
      <w:r w:rsidR="004F10BB">
        <w:rPr>
          <w:lang w:val="de-DE"/>
        </w:rPr>
        <w:t xml:space="preserve"> aktiv</w:t>
      </w:r>
      <w:r w:rsidR="007F7666">
        <w:rPr>
          <w:lang w:val="de-DE"/>
        </w:rPr>
        <w:t xml:space="preserve"> verwendet wird. Nicht selten besitzt der Er-Erzähler, so </w:t>
      </w:r>
      <w:r w:rsidR="001A395C">
        <w:rPr>
          <w:lang w:val="de-DE"/>
        </w:rPr>
        <w:t xml:space="preserve">M. P. </w:t>
      </w:r>
      <w:r w:rsidR="007F7666">
        <w:rPr>
          <w:lang w:val="de-DE"/>
        </w:rPr>
        <w:t xml:space="preserve">Brandes, auch ausgeprägte persönliche Besonderheiten, die in den sprachlichen Mitteln ihren Ausdruck finden. </w:t>
      </w:r>
      <w:r w:rsidR="004F10BB">
        <w:rPr>
          <w:lang w:val="de-DE"/>
        </w:rPr>
        <w:t>Dennoch ist die</w:t>
      </w:r>
      <w:r w:rsidR="00C23D15">
        <w:rPr>
          <w:lang w:val="de-DE"/>
        </w:rPr>
        <w:t xml:space="preserve"> Rede dieses Erzählertypus in der Regel </w:t>
      </w:r>
      <w:r w:rsidR="00A541E4">
        <w:rPr>
          <w:lang w:val="de-DE"/>
        </w:rPr>
        <w:t>vor allem al</w:t>
      </w:r>
      <w:r w:rsidR="00C23D15">
        <w:rPr>
          <w:lang w:val="de-DE"/>
        </w:rPr>
        <w:t xml:space="preserve">s </w:t>
      </w:r>
      <w:r w:rsidR="00CB5EB7">
        <w:rPr>
          <w:lang w:val="de-DE"/>
        </w:rPr>
        <w:t>Beschreibungs</w:t>
      </w:r>
      <w:r w:rsidR="00C23D15">
        <w:rPr>
          <w:lang w:val="de-DE"/>
        </w:rPr>
        <w:t>mittel</w:t>
      </w:r>
      <w:r w:rsidR="00A541E4">
        <w:rPr>
          <w:lang w:val="de-DE"/>
        </w:rPr>
        <w:t xml:space="preserve"> anzusehen </w:t>
      </w:r>
      <w:r w:rsidR="00A541E4" w:rsidRPr="00474618">
        <w:rPr>
          <w:lang w:val="de-DE"/>
        </w:rPr>
        <w:t>[</w:t>
      </w:r>
      <w:r w:rsidR="00A541E4">
        <w:rPr>
          <w:noProof/>
          <w:lang w:val="de-DE"/>
        </w:rPr>
        <w:t xml:space="preserve">Брандес 1971: </w:t>
      </w:r>
      <w:r w:rsidR="00A541E4">
        <w:rPr>
          <w:lang w:val="de-DE"/>
        </w:rPr>
        <w:t>64-65</w:t>
      </w:r>
      <w:r w:rsidR="00A541E4" w:rsidRPr="00474618">
        <w:rPr>
          <w:lang w:val="de-DE"/>
        </w:rPr>
        <w:t>]</w:t>
      </w:r>
      <w:r w:rsidR="00C23D15">
        <w:rPr>
          <w:lang w:val="de-DE"/>
        </w:rPr>
        <w:t>.</w:t>
      </w:r>
    </w:p>
    <w:p w14:paraId="5829E4E9" w14:textId="35D0D668" w:rsidR="001A395C" w:rsidRDefault="007F7666" w:rsidP="0056610C">
      <w:pPr>
        <w:rPr>
          <w:lang w:val="de-DE"/>
        </w:rPr>
      </w:pPr>
      <w:r>
        <w:rPr>
          <w:lang w:val="de-DE"/>
        </w:rPr>
        <w:t>Der Ich-Erzähler</w:t>
      </w:r>
      <w:r w:rsidR="001A395C">
        <w:rPr>
          <w:lang w:val="de-DE"/>
        </w:rPr>
        <w:t>typus</w:t>
      </w:r>
      <w:r>
        <w:rPr>
          <w:lang w:val="de-DE"/>
        </w:rPr>
        <w:t xml:space="preserve"> </w:t>
      </w:r>
      <w:r w:rsidR="001A395C">
        <w:rPr>
          <w:lang w:val="de-DE"/>
        </w:rPr>
        <w:t>hat</w:t>
      </w:r>
      <w:r>
        <w:rPr>
          <w:lang w:val="de-DE"/>
        </w:rPr>
        <w:t xml:space="preserve"> mannigfaltig</w:t>
      </w:r>
      <w:r w:rsidR="001A395C">
        <w:rPr>
          <w:lang w:val="de-DE"/>
        </w:rPr>
        <w:t>e Erscheinungsformen</w:t>
      </w:r>
      <w:r>
        <w:rPr>
          <w:lang w:val="de-DE"/>
        </w:rPr>
        <w:t xml:space="preserve"> und lässt sich zumindest in zwei Untertypen unterteilen. Der subjektive Ich-Erzähler tritt meistens als eine der Figuren auf, die das Geschehen schildert. </w:t>
      </w:r>
      <w:r w:rsidR="00C23D15">
        <w:rPr>
          <w:lang w:val="de-DE"/>
        </w:rPr>
        <w:t>Diese Perspektive bedingt vermehrten Gebrauch von einleitenden und eingefügten Konstruktionen, ergänzenden Informationen in Klammern und ähnliche</w:t>
      </w:r>
      <w:r w:rsidR="004F10BB">
        <w:rPr>
          <w:lang w:val="de-DE"/>
        </w:rPr>
        <w:t>n Elementen</w:t>
      </w:r>
      <w:r w:rsidR="00C23D15">
        <w:rPr>
          <w:lang w:val="de-DE"/>
        </w:rPr>
        <w:t xml:space="preserve">, die die Subjektivität des Erzählers unterstreichen. Nicht selten wird von der Möglichkeit Gebrauch gemacht, die psychisch-emotionale Komponente durch diese Erzählform zur Geltung zu bringen. Infolgedessen </w:t>
      </w:r>
      <w:r w:rsidR="00CB5EB7">
        <w:rPr>
          <w:lang w:val="de-DE"/>
        </w:rPr>
        <w:t>gleicht der Sprachgebrauch beim subjektiven Ich-Erzähler dem der direkten Rede und stellt nicht nur Beschreibungsmittel, sondern auch Beschreibungsgenstand dar. Im Unterschied zum subjektiven Ich-Erzähler hat der objektive Ich-Erzähler mit dem oben behandelten auktorialen Erzähler vieles gemeinsam. So ermöglicht diese Erzählform eine weitgehend entrückte Perspektive, die dennoch von einem geschehensin</w:t>
      </w:r>
      <w:r w:rsidR="001A395C">
        <w:rPr>
          <w:lang w:val="de-DE"/>
        </w:rPr>
        <w:t>tern</w:t>
      </w:r>
      <w:r w:rsidR="00CB5EB7">
        <w:rPr>
          <w:lang w:val="de-DE"/>
        </w:rPr>
        <w:t>en Standpunkt aus gefasst wird, während der Er-Erzähler das Geschehen nur von außen schildern kann. Zwischen dem objektiven und dem subjektiven Ich-Erzähler liegt eine ganze Spannbreite von Zwischenformen, in denen verschiedene Aspekte der beiden Pole unterschiedlich zum Vorschein kommen</w:t>
      </w:r>
      <w:r w:rsidR="00610CB7">
        <w:rPr>
          <w:lang w:val="de-DE"/>
        </w:rPr>
        <w:t xml:space="preserve"> </w:t>
      </w:r>
      <w:r w:rsidR="00610CB7" w:rsidRPr="00474618">
        <w:rPr>
          <w:lang w:val="de-DE"/>
        </w:rPr>
        <w:t>[</w:t>
      </w:r>
      <w:r w:rsidR="00610CB7">
        <w:rPr>
          <w:noProof/>
          <w:lang w:val="de-DE"/>
        </w:rPr>
        <w:t xml:space="preserve">Брандес 1971: </w:t>
      </w:r>
      <w:r w:rsidR="00610CB7">
        <w:rPr>
          <w:lang w:val="de-DE"/>
        </w:rPr>
        <w:t>65-67</w:t>
      </w:r>
      <w:r w:rsidR="00610CB7" w:rsidRPr="00474618">
        <w:rPr>
          <w:lang w:val="de-DE"/>
        </w:rPr>
        <w:t>]</w:t>
      </w:r>
      <w:r w:rsidR="00CB5EB7">
        <w:rPr>
          <w:lang w:val="de-DE"/>
        </w:rPr>
        <w:t>.</w:t>
      </w:r>
    </w:p>
    <w:p w14:paraId="55A95EC7" w14:textId="47E90BA8" w:rsidR="001A395C" w:rsidRDefault="00D827A5" w:rsidP="001A395C">
      <w:pPr>
        <w:rPr>
          <w:lang w:val="de-DE"/>
        </w:rPr>
      </w:pPr>
      <w:r>
        <w:rPr>
          <w:lang w:val="de-DE"/>
        </w:rPr>
        <w:t xml:space="preserve">Schließlich </w:t>
      </w:r>
      <w:r w:rsidR="00973D8A">
        <w:rPr>
          <w:lang w:val="de-DE"/>
        </w:rPr>
        <w:t xml:space="preserve">geht </w:t>
      </w:r>
      <w:r w:rsidR="001A395C">
        <w:rPr>
          <w:lang w:val="de-DE"/>
        </w:rPr>
        <w:t xml:space="preserve">M. P. </w:t>
      </w:r>
      <w:r w:rsidR="00973D8A">
        <w:rPr>
          <w:lang w:val="de-DE"/>
        </w:rPr>
        <w:t xml:space="preserve">Brandes auch auf den </w:t>
      </w:r>
      <w:r w:rsidR="004F10BB">
        <w:rPr>
          <w:lang w:val="de-DE"/>
        </w:rPr>
        <w:t xml:space="preserve">namentlich genannten </w:t>
      </w:r>
      <w:r w:rsidR="00973D8A">
        <w:rPr>
          <w:lang w:val="de-DE"/>
        </w:rPr>
        <w:t>persönlichen Erzähler ein. Dieser Typus erlaubt es, im vollen Umfang die Psyche und die inneren Vorgänge der „erzählenden Figur“ zu schildern. Die Gestalt des Autors schein</w:t>
      </w:r>
      <w:r w:rsidR="000E07D6">
        <w:rPr>
          <w:lang w:val="de-DE"/>
        </w:rPr>
        <w:t>t</w:t>
      </w:r>
      <w:r w:rsidR="00973D8A">
        <w:rPr>
          <w:lang w:val="de-DE"/>
        </w:rPr>
        <w:t xml:space="preserve"> inzwischen vollständig zu verschwinden</w:t>
      </w:r>
      <w:r w:rsidR="00414569">
        <w:rPr>
          <w:lang w:val="de-DE"/>
        </w:rPr>
        <w:t xml:space="preserve"> und damit auch alle „konventionellen“ Erzähltechniken. In Werken mit persönlichem Erzähler kommen stattdessen vermehrt Dialoge, erlebte Rede, monologisierte Dialoge, Bewusstseinsströme u.v.m. zum Einsatz. Die Rede der erzählenden Figur kann auch sprachlich individuell gefärbt sein</w:t>
      </w:r>
      <w:r w:rsidR="00610CB7">
        <w:rPr>
          <w:lang w:val="de-DE"/>
        </w:rPr>
        <w:t xml:space="preserve"> </w:t>
      </w:r>
      <w:r w:rsidR="00610CB7" w:rsidRPr="00474618">
        <w:rPr>
          <w:lang w:val="de-DE"/>
        </w:rPr>
        <w:t>[</w:t>
      </w:r>
      <w:r w:rsidR="00610CB7">
        <w:rPr>
          <w:noProof/>
          <w:lang w:val="de-DE"/>
        </w:rPr>
        <w:t xml:space="preserve">Брандес 1971: </w:t>
      </w:r>
      <w:r w:rsidR="00610CB7">
        <w:rPr>
          <w:lang w:val="de-DE"/>
        </w:rPr>
        <w:t>67-68</w:t>
      </w:r>
      <w:r w:rsidR="00610CB7" w:rsidRPr="00474618">
        <w:rPr>
          <w:lang w:val="de-DE"/>
        </w:rPr>
        <w:t>]</w:t>
      </w:r>
      <w:r w:rsidR="00414569">
        <w:rPr>
          <w:lang w:val="de-DE"/>
        </w:rPr>
        <w:t>.</w:t>
      </w:r>
    </w:p>
    <w:p w14:paraId="7A1E7128" w14:textId="4A860388" w:rsidR="00484193" w:rsidRDefault="00C05152" w:rsidP="0056610C">
      <w:pPr>
        <w:rPr>
          <w:lang w:val="de-DE"/>
        </w:rPr>
      </w:pPr>
      <w:r>
        <w:rPr>
          <w:lang w:val="de-DE"/>
        </w:rPr>
        <w:t xml:space="preserve">Letztendlich ist es wichtig anzumerken, dass die Gestalt des Autors nicht nur verschiedene Formen annehmen, sondern auch innerhalb eines Werks verschieden strukturiert sein kann. </w:t>
      </w:r>
      <w:r w:rsidR="001A395C">
        <w:rPr>
          <w:lang w:val="de-DE"/>
        </w:rPr>
        <w:t xml:space="preserve">M. P. </w:t>
      </w:r>
      <w:r>
        <w:rPr>
          <w:lang w:val="de-DE"/>
        </w:rPr>
        <w:t>Brandes spricht in diesem Zusammenhang von drei Möglichkeiten: 1. Die Gestalt des Autors bleibt durchgehend konstant; 2. Die Gestalt des Autors ist einheitlich, aber sie gl</w:t>
      </w:r>
      <w:r w:rsidR="00184D15">
        <w:rPr>
          <w:lang w:val="de-DE"/>
        </w:rPr>
        <w:t>ie</w:t>
      </w:r>
      <w:r>
        <w:rPr>
          <w:lang w:val="de-DE"/>
        </w:rPr>
        <w:t xml:space="preserve">dert sich im Laufe des Geschehens </w:t>
      </w:r>
      <w:r w:rsidR="00184D15">
        <w:rPr>
          <w:lang w:val="de-DE"/>
        </w:rPr>
        <w:t>in mehrere Verkörperungen; 3. Die Gestalt des Autors stellt ein System einzelner Gestalten dar, von denen jede ihre eigene Perspektive schildert</w:t>
      </w:r>
      <w:r w:rsidR="00610CB7">
        <w:rPr>
          <w:lang w:val="de-DE"/>
        </w:rPr>
        <w:t xml:space="preserve"> </w:t>
      </w:r>
      <w:r w:rsidR="00610CB7" w:rsidRPr="00474618">
        <w:rPr>
          <w:lang w:val="de-DE"/>
        </w:rPr>
        <w:t>[</w:t>
      </w:r>
      <w:r w:rsidR="00610CB7">
        <w:rPr>
          <w:noProof/>
          <w:lang w:val="de-DE"/>
        </w:rPr>
        <w:t xml:space="preserve">Брандес 1971: </w:t>
      </w:r>
      <w:r w:rsidR="00610CB7">
        <w:rPr>
          <w:lang w:val="de-DE"/>
        </w:rPr>
        <w:t>68-69</w:t>
      </w:r>
      <w:r w:rsidR="00610CB7" w:rsidRPr="00474618">
        <w:rPr>
          <w:lang w:val="de-DE"/>
        </w:rPr>
        <w:t>]</w:t>
      </w:r>
      <w:r w:rsidR="00184D15">
        <w:rPr>
          <w:lang w:val="de-DE"/>
        </w:rPr>
        <w:t>.</w:t>
      </w:r>
    </w:p>
    <w:p w14:paraId="620BF49F" w14:textId="0F1C829A" w:rsidR="000544FC" w:rsidRPr="00080482" w:rsidRDefault="001A395C" w:rsidP="0056610C">
      <w:pPr>
        <w:rPr>
          <w:lang w:val="de-DE"/>
        </w:rPr>
      </w:pPr>
      <w:r>
        <w:rPr>
          <w:lang w:val="de-DE"/>
        </w:rPr>
        <w:t>Neben der Gestalt des Autors spielt auch die Kategorie des Subtextes e</w:t>
      </w:r>
      <w:r w:rsidR="000544FC">
        <w:rPr>
          <w:lang w:val="de-DE"/>
        </w:rPr>
        <w:t xml:space="preserve">ine </w:t>
      </w:r>
      <w:r>
        <w:rPr>
          <w:lang w:val="de-DE"/>
        </w:rPr>
        <w:t>wichtige Rolle in der</w:t>
      </w:r>
      <w:r w:rsidR="000544FC">
        <w:rPr>
          <w:lang w:val="de-DE"/>
        </w:rPr>
        <w:t xml:space="preserve"> Belletristik. Als impliziter Inhalt ist der mehr oder weniger tiefe sowie verschiedenartig ausgeprägte Subtext jedem literarischen Werk eigen. Er ist Teil der strukturell-semantischen Organisation des Textes</w:t>
      </w:r>
      <w:r w:rsidR="00C52CB1">
        <w:rPr>
          <w:lang w:val="de-DE"/>
        </w:rPr>
        <w:t xml:space="preserve"> und kann dank seiner linguistischen Natur adäquat dekodiert werden</w:t>
      </w:r>
      <w:r w:rsidR="00DC3F65">
        <w:rPr>
          <w:lang w:val="de-DE"/>
        </w:rPr>
        <w:t xml:space="preserve"> </w:t>
      </w:r>
      <w:r w:rsidR="00DC3F65" w:rsidRPr="00474618">
        <w:rPr>
          <w:lang w:val="de-DE"/>
        </w:rPr>
        <w:t>[</w:t>
      </w:r>
      <w:r w:rsidR="00DC3F65">
        <w:rPr>
          <w:noProof/>
          <w:lang w:val="de-DE"/>
        </w:rPr>
        <w:t xml:space="preserve">Кошляк 1989: </w:t>
      </w:r>
      <w:r w:rsidR="00DC3F65">
        <w:rPr>
          <w:lang w:val="de-DE"/>
        </w:rPr>
        <w:t>52-53</w:t>
      </w:r>
      <w:r w:rsidR="00DC3F65" w:rsidRPr="00474618">
        <w:rPr>
          <w:lang w:val="de-DE"/>
        </w:rPr>
        <w:t>]</w:t>
      </w:r>
      <w:r w:rsidR="00C52CB1">
        <w:rPr>
          <w:lang w:val="de-DE"/>
        </w:rPr>
        <w:t>.</w:t>
      </w:r>
      <w:r w:rsidR="00487CA6">
        <w:rPr>
          <w:lang w:val="de-DE"/>
        </w:rPr>
        <w:t xml:space="preserve"> </w:t>
      </w:r>
      <w:r w:rsidR="00C52CB1">
        <w:rPr>
          <w:lang w:val="de-DE"/>
        </w:rPr>
        <w:t xml:space="preserve">T. </w:t>
      </w:r>
      <w:r w:rsidR="00487CA6">
        <w:rPr>
          <w:lang w:val="de-DE"/>
        </w:rPr>
        <w:t xml:space="preserve">I. </w:t>
      </w:r>
      <w:r w:rsidR="00C52CB1">
        <w:rPr>
          <w:lang w:val="de-DE"/>
        </w:rPr>
        <w:t xml:space="preserve">Ssilman betrachtet den Subtext als eine distanzierte semantische Wiederholung, die nicht </w:t>
      </w:r>
      <w:r w:rsidR="00C52CB1">
        <w:rPr>
          <w:lang w:val="de-DE"/>
        </w:rPr>
        <w:lastRenderedPageBreak/>
        <w:t>vollständig subjektiv wahrgenommen werden kann, weil sie auf der expliziten Komponente des Werks beruht und davon wesentlich mitbestimmt wird</w:t>
      </w:r>
      <w:r w:rsidR="00DC3F65">
        <w:rPr>
          <w:lang w:val="de-DE"/>
        </w:rPr>
        <w:t xml:space="preserve"> </w:t>
      </w:r>
      <w:r w:rsidR="00DC3F65" w:rsidRPr="00474618">
        <w:rPr>
          <w:lang w:val="de-DE"/>
        </w:rPr>
        <w:t>[</w:t>
      </w:r>
      <w:r w:rsidR="00DC3F65">
        <w:rPr>
          <w:noProof/>
        </w:rPr>
        <w:t>Сильман</w:t>
      </w:r>
      <w:r w:rsidR="00DC3F65" w:rsidRPr="00545B08">
        <w:rPr>
          <w:noProof/>
          <w:lang w:val="de-DE"/>
        </w:rPr>
        <w:t xml:space="preserve"> 1969</w:t>
      </w:r>
      <w:r w:rsidR="00DC3F65">
        <w:rPr>
          <w:noProof/>
          <w:lang w:val="de-DE"/>
        </w:rPr>
        <w:t xml:space="preserve">: </w:t>
      </w:r>
      <w:r w:rsidR="00DC3F65" w:rsidRPr="00CE2D94">
        <w:rPr>
          <w:lang w:val="de-DE"/>
        </w:rPr>
        <w:t>89</w:t>
      </w:r>
      <w:r w:rsidR="00DC3F65" w:rsidRPr="00474618">
        <w:rPr>
          <w:lang w:val="de-DE"/>
        </w:rPr>
        <w:t>]</w:t>
      </w:r>
      <w:r w:rsidR="00C52CB1">
        <w:rPr>
          <w:lang w:val="de-DE"/>
        </w:rPr>
        <w:t>.</w:t>
      </w:r>
      <w:r w:rsidR="00487CA6">
        <w:rPr>
          <w:lang w:val="de-DE"/>
        </w:rPr>
        <w:t xml:space="preserve"> </w:t>
      </w:r>
      <w:r w:rsidR="009F5639">
        <w:rPr>
          <w:lang w:val="de-DE"/>
        </w:rPr>
        <w:t xml:space="preserve">Das textgestaltende Potential dieser Kategorie kommt bereits bei ihrer Umsetzung im Werk zum Vorschein: Der Subtext entsteht durch Anordnung einzelner relativ abgeschlossener Struktureinheiten des Textganzen (z.B. Dialoge, Episoden, Szenen usw.), denn er beruht auf assoziativen Verbindungen, die bei der Kontaktstellung der Mikrotexte entstehen. Dabei kann Subtext sowohl perspektiv, als auch retrospektiv gerichtet sein. Im ersten Fall wird das Wahrnehmen des impliziten Inhalts von bereits bekannten Informationen eingeleitet und vorbereitet, während im zweiten Fall neue Ereignisse das bereits Wahrgenommene in ein neues Licht rücken. Außerdem kann vom thematischen Feld des Subtextes die Rede sein: </w:t>
      </w:r>
      <w:r w:rsidR="00CE2D94">
        <w:rPr>
          <w:lang w:val="de-DE"/>
        </w:rPr>
        <w:t>D</w:t>
      </w:r>
      <w:r w:rsidR="009F5639">
        <w:rPr>
          <w:lang w:val="de-DE"/>
        </w:rPr>
        <w:t>ie thematisch verwandten Assoziationsketten</w:t>
      </w:r>
      <w:r w:rsidR="00667725">
        <w:rPr>
          <w:lang w:val="de-DE"/>
        </w:rPr>
        <w:t xml:space="preserve"> können ein semantisches Feld des Subtextes bilden, das den Grundgedanken, bzw. die Grundtonalität des Textes, einer bestimmten Gestalt oder einer bestimmten Textstelle erfassen hilft</w:t>
      </w:r>
      <w:r w:rsidR="00DC3F65">
        <w:rPr>
          <w:lang w:val="de-DE"/>
        </w:rPr>
        <w:t xml:space="preserve"> </w:t>
      </w:r>
      <w:r w:rsidR="00DC3F65" w:rsidRPr="00474618">
        <w:rPr>
          <w:lang w:val="de-DE"/>
        </w:rPr>
        <w:t>[</w:t>
      </w:r>
      <w:r w:rsidR="00DC3F65">
        <w:rPr>
          <w:noProof/>
          <w:lang w:val="de-DE"/>
        </w:rPr>
        <w:t xml:space="preserve">Кошляк 1989: </w:t>
      </w:r>
      <w:r w:rsidR="00DC3F65">
        <w:rPr>
          <w:lang w:val="de-DE"/>
        </w:rPr>
        <w:t>52-53</w:t>
      </w:r>
      <w:r w:rsidR="00DC3F65" w:rsidRPr="00474618">
        <w:rPr>
          <w:lang w:val="de-DE"/>
        </w:rPr>
        <w:t>]</w:t>
      </w:r>
      <w:r w:rsidR="00667725">
        <w:rPr>
          <w:lang w:val="de-DE"/>
        </w:rPr>
        <w:t>.</w:t>
      </w:r>
    </w:p>
    <w:p w14:paraId="60AF6A49" w14:textId="1860DB1C" w:rsidR="0015401B" w:rsidRPr="0087752C" w:rsidRDefault="00CE2D94" w:rsidP="00A31FFC">
      <w:pPr>
        <w:rPr>
          <w:lang w:val="de-DE"/>
        </w:rPr>
      </w:pPr>
      <w:r>
        <w:rPr>
          <w:lang w:val="de-DE"/>
        </w:rPr>
        <w:t>Im Allgemeinen lässt sich d</w:t>
      </w:r>
      <w:r w:rsidR="001F08F9">
        <w:rPr>
          <w:lang w:val="de-DE"/>
        </w:rPr>
        <w:t xml:space="preserve">er Stil eines schöngeistigen Werks laut </w:t>
      </w:r>
      <w:r>
        <w:rPr>
          <w:lang w:val="de-DE"/>
        </w:rPr>
        <w:t xml:space="preserve">M. P. </w:t>
      </w:r>
      <w:r w:rsidR="001F08F9">
        <w:rPr>
          <w:lang w:val="de-DE"/>
        </w:rPr>
        <w:t xml:space="preserve">Brandes </w:t>
      </w:r>
      <w:r w:rsidR="00DC3F65">
        <w:rPr>
          <w:lang w:val="de-DE"/>
        </w:rPr>
        <w:t xml:space="preserve">verallgemeinernd als ein System aus </w:t>
      </w:r>
      <w:r w:rsidR="001F08F9">
        <w:rPr>
          <w:lang w:val="de-DE"/>
        </w:rPr>
        <w:t xml:space="preserve">vier Stufen </w:t>
      </w:r>
      <w:r w:rsidR="00DC3F65">
        <w:rPr>
          <w:lang w:val="de-DE"/>
        </w:rPr>
        <w:t>darstellen</w:t>
      </w:r>
      <w:r w:rsidR="000E4C57">
        <w:rPr>
          <w:lang w:val="de-DE"/>
        </w:rPr>
        <w:t xml:space="preserve">, die </w:t>
      </w:r>
      <w:r w:rsidR="004449B5">
        <w:rPr>
          <w:lang w:val="de-DE"/>
        </w:rPr>
        <w:t>von der schöpferischen Tätigkeit des Autors bedingt sind</w:t>
      </w:r>
      <w:r w:rsidR="001F08F9">
        <w:rPr>
          <w:lang w:val="de-DE"/>
        </w:rPr>
        <w:t xml:space="preserve">. Auf der Kompositions- und Redestufe </w:t>
      </w:r>
      <w:r w:rsidR="00823334">
        <w:rPr>
          <w:lang w:val="de-DE"/>
        </w:rPr>
        <w:t>wird der Gegenstand des Werks aufgestellt und bedacht</w:t>
      </w:r>
      <w:r w:rsidR="004449B5">
        <w:rPr>
          <w:lang w:val="de-DE"/>
        </w:rPr>
        <w:t xml:space="preserve"> sowie</w:t>
      </w:r>
      <w:r w:rsidR="00823334">
        <w:rPr>
          <w:lang w:val="de-DE"/>
        </w:rPr>
        <w:t xml:space="preserve"> d</w:t>
      </w:r>
      <w:r w:rsidR="004449B5">
        <w:rPr>
          <w:lang w:val="de-DE"/>
        </w:rPr>
        <w:t>ie</w:t>
      </w:r>
      <w:r w:rsidR="00823334">
        <w:rPr>
          <w:lang w:val="de-DE"/>
        </w:rPr>
        <w:t xml:space="preserve"> Erzählweise</w:t>
      </w:r>
      <w:r w:rsidR="004449B5">
        <w:rPr>
          <w:lang w:val="de-DE"/>
        </w:rPr>
        <w:t xml:space="preserve"> festgelegt</w:t>
      </w:r>
      <w:r w:rsidR="007C01C2">
        <w:rPr>
          <w:lang w:val="de-DE"/>
        </w:rPr>
        <w:t xml:space="preserve">. Auf der emotional-wertenden Stufe </w:t>
      </w:r>
      <w:r w:rsidR="0097078F">
        <w:rPr>
          <w:lang w:val="de-DE"/>
        </w:rPr>
        <w:t xml:space="preserve">werden die ästhetischen Informationen bestimmt, die subjektive Natur aufweisen und somit zur Wertung des geschilderten Gegenstands verwendet werden. </w:t>
      </w:r>
      <w:r w:rsidR="007150DB">
        <w:rPr>
          <w:lang w:val="de-DE"/>
        </w:rPr>
        <w:t xml:space="preserve">Gerade diese haben </w:t>
      </w:r>
      <w:r w:rsidR="00A161E4">
        <w:rPr>
          <w:lang w:val="de-DE"/>
        </w:rPr>
        <w:t xml:space="preserve">direkte </w:t>
      </w:r>
      <w:r w:rsidR="007150DB">
        <w:rPr>
          <w:lang w:val="de-DE"/>
        </w:rPr>
        <w:t>Auswirkungen auf verwendete sprachliche Mittel und weisen somit eine stilbildende Funktion auf</w:t>
      </w:r>
      <w:r w:rsidR="002C7600">
        <w:rPr>
          <w:lang w:val="de-DE"/>
        </w:rPr>
        <w:t>.</w:t>
      </w:r>
      <w:r w:rsidR="000B5E9C">
        <w:rPr>
          <w:lang w:val="de-DE"/>
        </w:rPr>
        <w:t xml:space="preserve"> </w:t>
      </w:r>
      <w:r w:rsidR="001E1778">
        <w:rPr>
          <w:lang w:val="de-DE"/>
        </w:rPr>
        <w:t xml:space="preserve">Die individuell-psychologische Stufe </w:t>
      </w:r>
      <w:r w:rsidR="006F1887">
        <w:rPr>
          <w:lang w:val="de-DE"/>
        </w:rPr>
        <w:t>bringt die Besonderheiten des Autors zum Ausdruck, die mit seiner individuellen Sprachgebrauchs</w:t>
      </w:r>
      <w:r w:rsidR="0058704C">
        <w:rPr>
          <w:lang w:val="de-DE"/>
        </w:rPr>
        <w:t>weise, Fähigkeiten zur bildlichen und bildhaften Schöpfung, psychologischen Eigenschaften und Neigungen verbunden sind. Konkrete Ausprägungen dieser Strukturebene werden traditionell für den eigentlichen Stil gehalten, da sie im Unterschied zu den Gegebenheiten oben behandelter Stufen nah an der Sinnlichkeitsgrenze liegen.</w:t>
      </w:r>
      <w:r w:rsidR="00DC0595">
        <w:rPr>
          <w:lang w:val="de-DE"/>
        </w:rPr>
        <w:t xml:space="preserve"> </w:t>
      </w:r>
      <w:r w:rsidR="00B22254">
        <w:rPr>
          <w:lang w:val="de-DE"/>
        </w:rPr>
        <w:t>Schließlich wird alles, was auf den eben behandelten Stufen „vorprogrammiert“ wurde, auf der letzten, sprachlichen, Ebene umgesetzt. Hier treten keine neuen Einflussfaktoren in Erscheinung, sondern die leeren Strukturen der Rede werden</w:t>
      </w:r>
      <w:r w:rsidR="00F55C22">
        <w:rPr>
          <w:lang w:val="de-DE"/>
        </w:rPr>
        <w:t xml:space="preserve"> nach geltenden Regeln</w:t>
      </w:r>
      <w:r w:rsidR="00B22254">
        <w:rPr>
          <w:lang w:val="de-DE"/>
        </w:rPr>
        <w:t xml:space="preserve"> mit dem sprachlichen Material ausgefüllt</w:t>
      </w:r>
      <w:r w:rsidR="00DC3F65">
        <w:rPr>
          <w:lang w:val="de-DE"/>
        </w:rPr>
        <w:t xml:space="preserve"> </w:t>
      </w:r>
      <w:r w:rsidR="00DC3F65" w:rsidRPr="00474618">
        <w:rPr>
          <w:lang w:val="de-DE"/>
        </w:rPr>
        <w:t>[</w:t>
      </w:r>
      <w:r w:rsidR="00DC3F65">
        <w:rPr>
          <w:noProof/>
          <w:lang w:val="de-DE"/>
        </w:rPr>
        <w:t xml:space="preserve">Брандес 1971: </w:t>
      </w:r>
      <w:r w:rsidR="00DC3F65">
        <w:rPr>
          <w:lang w:val="de-DE"/>
        </w:rPr>
        <w:t>88-157</w:t>
      </w:r>
      <w:r w:rsidR="00DC3F65" w:rsidRPr="00474618">
        <w:rPr>
          <w:lang w:val="de-DE"/>
        </w:rPr>
        <w:t>]</w:t>
      </w:r>
      <w:r w:rsidR="00B22254">
        <w:rPr>
          <w:lang w:val="de-DE"/>
        </w:rPr>
        <w:t>.</w:t>
      </w:r>
      <w:r w:rsidR="00DC3F65">
        <w:rPr>
          <w:lang w:val="de-DE"/>
        </w:rPr>
        <w:t xml:space="preserve"> Auf die letztgenannte Stilkomponente wird im Weiteren näher eingegangen.</w:t>
      </w:r>
    </w:p>
    <w:p w14:paraId="002C2F23" w14:textId="538D9856" w:rsidR="001475FF" w:rsidRDefault="001475FF" w:rsidP="001475FF">
      <w:pPr>
        <w:pStyle w:val="1"/>
        <w:rPr>
          <w:shd w:val="clear" w:color="auto" w:fill="FFFFFF"/>
          <w:lang w:val="de-DE"/>
        </w:rPr>
      </w:pPr>
      <w:bookmarkStart w:id="7" w:name="_Toc135409299"/>
      <w:r w:rsidRPr="001475FF">
        <w:rPr>
          <w:shd w:val="clear" w:color="auto" w:fill="FFFFFF"/>
          <w:lang w:val="de-DE"/>
        </w:rPr>
        <w:t xml:space="preserve">1.2.2 </w:t>
      </w:r>
      <w:r w:rsidR="00A31FFC">
        <w:rPr>
          <w:shd w:val="clear" w:color="auto" w:fill="FFFFFF"/>
          <w:lang w:val="de-DE"/>
        </w:rPr>
        <w:t>Stilistische Möglichkeiten der deutschen und russischen Sprache. Rhetorische Stilmittel</w:t>
      </w:r>
      <w:bookmarkEnd w:id="7"/>
    </w:p>
    <w:p w14:paraId="11F0A6D1" w14:textId="49E710B2" w:rsidR="00F13F0F" w:rsidRDefault="00DC3F65" w:rsidP="00A31FFC">
      <w:pPr>
        <w:rPr>
          <w:lang w:val="de-DE"/>
        </w:rPr>
      </w:pPr>
      <w:r>
        <w:rPr>
          <w:lang w:val="de-DE"/>
        </w:rPr>
        <w:t>D</w:t>
      </w:r>
      <w:r w:rsidR="009F7231">
        <w:rPr>
          <w:lang w:val="de-DE"/>
        </w:rPr>
        <w:t>ie</w:t>
      </w:r>
      <w:r w:rsidR="00A31FFC">
        <w:rPr>
          <w:lang w:val="de-DE"/>
        </w:rPr>
        <w:t xml:space="preserve"> sprachliche</w:t>
      </w:r>
      <w:r w:rsidR="009F7231">
        <w:rPr>
          <w:lang w:val="de-DE"/>
        </w:rPr>
        <w:t xml:space="preserve">n </w:t>
      </w:r>
      <w:r w:rsidR="00A31FFC">
        <w:rPr>
          <w:lang w:val="de-DE"/>
        </w:rPr>
        <w:t>Mittel, die variativ zur Wiedergabe einer Bedeutung verwendet werden können</w:t>
      </w:r>
      <w:r w:rsidR="00285887">
        <w:rPr>
          <w:lang w:val="de-DE"/>
        </w:rPr>
        <w:t xml:space="preserve">, bilden </w:t>
      </w:r>
      <w:r w:rsidR="00A31FFC">
        <w:rPr>
          <w:lang w:val="de-DE"/>
        </w:rPr>
        <w:t xml:space="preserve">die Grundlage für die stilistische Färbung </w:t>
      </w:r>
      <w:r w:rsidR="00285887">
        <w:rPr>
          <w:lang w:val="de-DE"/>
        </w:rPr>
        <w:t>einer</w:t>
      </w:r>
      <w:r w:rsidR="00A31FFC">
        <w:rPr>
          <w:lang w:val="de-DE"/>
        </w:rPr>
        <w:t xml:space="preserve"> Aussage. </w:t>
      </w:r>
      <w:r w:rsidR="009F7231">
        <w:rPr>
          <w:lang w:val="de-DE"/>
        </w:rPr>
        <w:t xml:space="preserve">W. </w:t>
      </w:r>
      <w:r w:rsidR="00A31FFC">
        <w:rPr>
          <w:lang w:val="de-DE"/>
        </w:rPr>
        <w:t xml:space="preserve">Fleischer und </w:t>
      </w:r>
      <w:r w:rsidR="009F7231">
        <w:rPr>
          <w:lang w:val="de-DE"/>
        </w:rPr>
        <w:t xml:space="preserve">G. </w:t>
      </w:r>
      <w:r w:rsidR="00A31FFC">
        <w:rPr>
          <w:lang w:val="de-DE"/>
        </w:rPr>
        <w:t>Michel sprechen in diesem Zusammenhang von Stilelementen als variativ einsetzbaren Text</w:t>
      </w:r>
      <w:r w:rsidR="002E61F6">
        <w:rPr>
          <w:lang w:val="de-DE"/>
        </w:rPr>
        <w:t>bausteinen</w:t>
      </w:r>
      <w:r w:rsidR="00A31FFC">
        <w:rPr>
          <w:lang w:val="de-DE"/>
        </w:rPr>
        <w:t xml:space="preserve"> </w:t>
      </w:r>
      <w:r w:rsidR="002E61F6">
        <w:rPr>
          <w:lang w:val="de-DE"/>
        </w:rPr>
        <w:t>mit</w:t>
      </w:r>
      <w:r w:rsidR="00A31FFC">
        <w:rPr>
          <w:lang w:val="de-DE"/>
        </w:rPr>
        <w:t xml:space="preserve"> gleichbleibende</w:t>
      </w:r>
      <w:r w:rsidR="002E61F6">
        <w:rPr>
          <w:lang w:val="de-DE"/>
        </w:rPr>
        <w:t>m</w:t>
      </w:r>
      <w:r w:rsidR="00A31FFC">
        <w:rPr>
          <w:lang w:val="de-DE"/>
        </w:rPr>
        <w:t xml:space="preserve"> referentielle</w:t>
      </w:r>
      <w:r w:rsidR="002E61F6">
        <w:rPr>
          <w:lang w:val="de-DE"/>
        </w:rPr>
        <w:t>m</w:t>
      </w:r>
      <w:r w:rsidR="00A31FFC">
        <w:rPr>
          <w:lang w:val="de-DE"/>
        </w:rPr>
        <w:t xml:space="preserve"> Bezug. </w:t>
      </w:r>
      <w:r w:rsidR="00F13F0F">
        <w:rPr>
          <w:lang w:val="de-DE"/>
        </w:rPr>
        <w:t xml:space="preserve">Dabei sind </w:t>
      </w:r>
      <w:r w:rsidR="00A31FFC">
        <w:rPr>
          <w:lang w:val="de-DE"/>
        </w:rPr>
        <w:t>Stil</w:t>
      </w:r>
      <w:r w:rsidR="00F13F0F">
        <w:rPr>
          <w:lang w:val="de-DE"/>
        </w:rPr>
        <w:t>elemente</w:t>
      </w:r>
      <w:r w:rsidR="00A31FFC">
        <w:rPr>
          <w:lang w:val="de-DE"/>
        </w:rPr>
        <w:t xml:space="preserve"> auf insgesamt vier Ebenen</w:t>
      </w:r>
      <w:r w:rsidR="00F13F0F">
        <w:rPr>
          <w:lang w:val="de-DE"/>
        </w:rPr>
        <w:t xml:space="preserve"> vertreten</w:t>
      </w:r>
      <w:r w:rsidR="00A31FFC">
        <w:rPr>
          <w:lang w:val="de-DE"/>
        </w:rPr>
        <w:t xml:space="preserve">: </w:t>
      </w:r>
      <w:r w:rsidR="00A31FFC">
        <w:rPr>
          <w:lang w:val="de-DE"/>
        </w:rPr>
        <w:lastRenderedPageBreak/>
        <w:t>morphologischer, syntaktischer, lexikalischer und phonologischer</w:t>
      </w:r>
      <w:r w:rsidR="00F13F0F">
        <w:rPr>
          <w:lang w:val="de-DE"/>
        </w:rPr>
        <w:t xml:space="preserve"> – wenngleich ihre Verteilung </w:t>
      </w:r>
      <w:r w:rsidR="00A31FFC">
        <w:rPr>
          <w:lang w:val="de-DE"/>
        </w:rPr>
        <w:t xml:space="preserve">nicht </w:t>
      </w:r>
      <w:r w:rsidR="00F13F0F">
        <w:rPr>
          <w:lang w:val="de-DE"/>
        </w:rPr>
        <w:t>gleichmäßig ist</w:t>
      </w:r>
      <w:r w:rsidR="009725B0">
        <w:rPr>
          <w:lang w:val="de-DE"/>
        </w:rPr>
        <w:t xml:space="preserve"> </w:t>
      </w:r>
      <w:r w:rsidR="009725B0" w:rsidRPr="00474618">
        <w:rPr>
          <w:lang w:val="de-DE"/>
        </w:rPr>
        <w:t>[</w:t>
      </w:r>
      <w:r w:rsidR="009725B0">
        <w:rPr>
          <w:noProof/>
          <w:lang w:val="de-DE"/>
        </w:rPr>
        <w:t xml:space="preserve">Fleischer, Michel 1975: </w:t>
      </w:r>
      <w:r w:rsidR="009725B0">
        <w:rPr>
          <w:lang w:val="de-DE"/>
        </w:rPr>
        <w:t>65-70</w:t>
      </w:r>
      <w:r w:rsidR="009725B0" w:rsidRPr="00474618">
        <w:rPr>
          <w:lang w:val="de-DE"/>
        </w:rPr>
        <w:t>]</w:t>
      </w:r>
      <w:r w:rsidR="00FA5A3A">
        <w:rPr>
          <w:lang w:val="de-DE"/>
        </w:rPr>
        <w:t xml:space="preserve">, worauf im Weiteren </w:t>
      </w:r>
      <w:r w:rsidR="005C7714">
        <w:rPr>
          <w:lang w:val="de-DE"/>
        </w:rPr>
        <w:t>hinge</w:t>
      </w:r>
      <w:r w:rsidR="00FA5A3A">
        <w:rPr>
          <w:lang w:val="de-DE"/>
        </w:rPr>
        <w:t>wiesen werden soll</w:t>
      </w:r>
      <w:r w:rsidR="00A31FFC">
        <w:rPr>
          <w:lang w:val="de-DE"/>
        </w:rPr>
        <w:t>.</w:t>
      </w:r>
      <w:r w:rsidR="00CA5387">
        <w:rPr>
          <w:lang w:val="de-DE"/>
        </w:rPr>
        <w:t xml:space="preserve"> </w:t>
      </w:r>
      <w:r w:rsidR="00FA5A3A">
        <w:rPr>
          <w:lang w:val="de-DE"/>
        </w:rPr>
        <w:t xml:space="preserve">Obwohl es in erster Linie lexikalische Stilmittel sind, die im Fokus der vorliegenden Abschlussarbeit stehen, wurde </w:t>
      </w:r>
      <w:r w:rsidR="00F862F1">
        <w:rPr>
          <w:lang w:val="de-DE"/>
        </w:rPr>
        <w:t>hier, wie im Kapitel 2, außerdem a</w:t>
      </w:r>
      <w:r w:rsidR="00CA5387">
        <w:rPr>
          <w:lang w:val="de-DE"/>
        </w:rPr>
        <w:t>uf die morphologischen, grammatischen und syntaktischen Variabilitätserscheinungen geachtet, da die Analyse des empirischen Materials der Vollständigkeit halber oftmals Einblicke in die „benachbarten“ Sprachebenen erfordert.</w:t>
      </w:r>
    </w:p>
    <w:p w14:paraId="5B76A4A6" w14:textId="56133C0C" w:rsidR="00A31FFC" w:rsidRDefault="005C7714" w:rsidP="00A31FFC">
      <w:pPr>
        <w:rPr>
          <w:lang w:val="de-DE"/>
        </w:rPr>
      </w:pPr>
      <w:r>
        <w:rPr>
          <w:lang w:val="de-DE"/>
        </w:rPr>
        <w:t>Nichtdestotrotz</w:t>
      </w:r>
      <w:r w:rsidR="00A31FFC">
        <w:rPr>
          <w:lang w:val="de-DE"/>
        </w:rPr>
        <w:t xml:space="preserve"> bietet die</w:t>
      </w:r>
      <w:r w:rsidR="00675C80" w:rsidRPr="00675C80">
        <w:rPr>
          <w:lang w:val="de-DE"/>
        </w:rPr>
        <w:t xml:space="preserve"> </w:t>
      </w:r>
      <w:r w:rsidR="00675C80">
        <w:rPr>
          <w:lang w:val="de-DE"/>
        </w:rPr>
        <w:t>für die vorliegende Forschung vor allem relevante</w:t>
      </w:r>
      <w:r w:rsidR="00A31FFC">
        <w:rPr>
          <w:lang w:val="de-DE"/>
        </w:rPr>
        <w:t xml:space="preserve"> Ebene der Lexik die reichsten stilistischen Möglichkeiten. Als Quelle für Variabilität dienen </w:t>
      </w:r>
      <w:r w:rsidR="00BC64D5">
        <w:rPr>
          <w:lang w:val="de-DE"/>
        </w:rPr>
        <w:t>hier</w:t>
      </w:r>
      <w:r w:rsidR="00F13F0F">
        <w:rPr>
          <w:lang w:val="de-DE"/>
        </w:rPr>
        <w:t xml:space="preserve"> </w:t>
      </w:r>
      <w:r w:rsidR="00A31FFC">
        <w:rPr>
          <w:lang w:val="de-DE"/>
        </w:rPr>
        <w:t>solche Erscheinungen wie Synonymie, Polysemie, Vagheit der Wortbedeutung,</w:t>
      </w:r>
      <w:r w:rsidR="00F13F0F">
        <w:rPr>
          <w:lang w:val="de-DE"/>
        </w:rPr>
        <w:t xml:space="preserve"> </w:t>
      </w:r>
      <w:r w:rsidR="00A31FFC">
        <w:rPr>
          <w:lang w:val="de-DE"/>
        </w:rPr>
        <w:t>konnotativ oder funktional bedingte Verwendungsbeschränkungen, Stilschicht</w:t>
      </w:r>
      <w:r w:rsidR="00F13F0F">
        <w:rPr>
          <w:lang w:val="de-DE"/>
        </w:rPr>
        <w:t>zugehörigkeit</w:t>
      </w:r>
      <w:r w:rsidR="00A31FFC">
        <w:rPr>
          <w:lang w:val="de-DE"/>
        </w:rPr>
        <w:t>, Neologismen, Historismen usw</w:t>
      </w:r>
      <w:r w:rsidR="00CA5387">
        <w:rPr>
          <w:lang w:val="de-DE"/>
        </w:rPr>
        <w:t xml:space="preserve">. </w:t>
      </w:r>
      <w:r w:rsidR="00CA5387" w:rsidRPr="00474618">
        <w:rPr>
          <w:lang w:val="de-DE"/>
        </w:rPr>
        <w:t>[</w:t>
      </w:r>
      <w:r w:rsidR="00CA5387">
        <w:rPr>
          <w:noProof/>
          <w:lang w:val="de-DE"/>
        </w:rPr>
        <w:t xml:space="preserve">Fleischer, Michel 1975: </w:t>
      </w:r>
      <w:r w:rsidR="00CA5387">
        <w:rPr>
          <w:lang w:val="de-DE"/>
        </w:rPr>
        <w:t>65-72</w:t>
      </w:r>
      <w:r w:rsidR="00CA5387" w:rsidRPr="00474618">
        <w:rPr>
          <w:lang w:val="de-DE"/>
        </w:rPr>
        <w:t>]</w:t>
      </w:r>
      <w:r w:rsidR="00A31FFC">
        <w:rPr>
          <w:lang w:val="de-DE"/>
        </w:rPr>
        <w:t>.</w:t>
      </w:r>
      <w:r w:rsidR="00CA5387">
        <w:rPr>
          <w:lang w:val="de-DE"/>
        </w:rPr>
        <w:t xml:space="preserve"> </w:t>
      </w:r>
      <w:r w:rsidR="00A31FFC">
        <w:rPr>
          <w:lang w:val="de-DE"/>
        </w:rPr>
        <w:t xml:space="preserve">Wie </w:t>
      </w:r>
      <w:r w:rsidR="00675C80">
        <w:rPr>
          <w:lang w:val="de-DE"/>
        </w:rPr>
        <w:t>diese unvollständige Auflistung ersichtlich macht</w:t>
      </w:r>
      <w:r w:rsidR="00A31FFC">
        <w:rPr>
          <w:lang w:val="de-DE"/>
        </w:rPr>
        <w:t xml:space="preserve">, besitzen einige lexikalische Einheiten bereits im Rahmen des Sprachsystems eine stilistische Komponente. In diesem Zusammenhang spricht M. </w:t>
      </w:r>
      <w:r w:rsidR="00F13F0F">
        <w:rPr>
          <w:lang w:val="de-DE"/>
        </w:rPr>
        <w:t xml:space="preserve">P. </w:t>
      </w:r>
      <w:r w:rsidR="00A31FFC">
        <w:rPr>
          <w:lang w:val="de-DE"/>
        </w:rPr>
        <w:t xml:space="preserve">Brandes von drei Gruppen von Lexemen, die eine feste zusätzliche Färbung aufweisen. Unter die erste Gruppe fallen die Einheiten, deren Stilfärbung von ihrem Verhältnis zur Norm der Hochsprache bedingt ist und die die Stilschichten der Sprache bilden. Zur zweiten Gruppe gehören Wörter, die durch ständigen Gebrauch in einer bestimmten funktionalen, sozialen o. ä. Sphäre eine spezifische Färbung erlangt haben. Die dritte, besonders mannigfaltige, Gruppe wird schließlich von den Einheiten gebildet, die eine auf diese oder jene Weise geartete emotional-expressive bzw. wertende Nebenbedeutung </w:t>
      </w:r>
      <w:r w:rsidR="00675C80">
        <w:rPr>
          <w:lang w:val="de-DE"/>
        </w:rPr>
        <w:t>aufweisen</w:t>
      </w:r>
      <w:r w:rsidR="00BC64D5">
        <w:rPr>
          <w:lang w:val="de-DE"/>
        </w:rPr>
        <w:t xml:space="preserve"> </w:t>
      </w:r>
      <w:r w:rsidR="00BC64D5" w:rsidRPr="00474618">
        <w:rPr>
          <w:lang w:val="de-DE"/>
        </w:rPr>
        <w:t>[</w:t>
      </w:r>
      <w:r w:rsidR="00BC64D5">
        <w:rPr>
          <w:noProof/>
          <w:lang w:val="de-DE"/>
        </w:rPr>
        <w:t xml:space="preserve">Брандес 1990: </w:t>
      </w:r>
      <w:r w:rsidR="00BC64D5">
        <w:rPr>
          <w:lang w:val="de-DE"/>
        </w:rPr>
        <w:t>262-263</w:t>
      </w:r>
      <w:r w:rsidR="00BC64D5" w:rsidRPr="00474618">
        <w:rPr>
          <w:lang w:val="de-DE"/>
        </w:rPr>
        <w:t>]</w:t>
      </w:r>
      <w:r w:rsidR="00A31FFC">
        <w:rPr>
          <w:lang w:val="de-DE"/>
        </w:rPr>
        <w:t>.</w:t>
      </w:r>
      <w:r w:rsidR="00BC64D5">
        <w:rPr>
          <w:lang w:val="de-DE"/>
        </w:rPr>
        <w:t xml:space="preserve"> </w:t>
      </w:r>
      <w:r w:rsidR="00A31FFC">
        <w:rPr>
          <w:lang w:val="de-DE"/>
        </w:rPr>
        <w:t>Außer Wörtern können auch andere mit festen Bedeutungen verbundene Spracheinheiten, nämlich phraseologische Fügungen, als bildhafte Ausdrücke die Expressivität und folglich die stilistische Färbung des Textes verändern</w:t>
      </w:r>
      <w:r w:rsidR="004478F9">
        <w:rPr>
          <w:lang w:val="de-DE"/>
        </w:rPr>
        <w:t xml:space="preserve"> </w:t>
      </w:r>
      <w:r w:rsidR="004478F9" w:rsidRPr="00474618">
        <w:rPr>
          <w:lang w:val="de-DE"/>
        </w:rPr>
        <w:t>[</w:t>
      </w:r>
      <w:r w:rsidR="004478F9">
        <w:rPr>
          <w:noProof/>
          <w:lang w:val="de-DE"/>
        </w:rPr>
        <w:t xml:space="preserve">Faulseit, Kühn 1972: </w:t>
      </w:r>
      <w:r w:rsidR="004478F9">
        <w:rPr>
          <w:lang w:val="de-DE"/>
        </w:rPr>
        <w:t>109-110</w:t>
      </w:r>
      <w:r w:rsidR="004478F9" w:rsidRPr="00474618">
        <w:rPr>
          <w:lang w:val="de-DE"/>
        </w:rPr>
        <w:t>]</w:t>
      </w:r>
      <w:r w:rsidR="00A31FFC">
        <w:rPr>
          <w:lang w:val="de-DE"/>
        </w:rPr>
        <w:t>.</w:t>
      </w:r>
    </w:p>
    <w:p w14:paraId="71975928" w14:textId="1DF8F246" w:rsidR="00A31FFC" w:rsidRDefault="00A31FFC" w:rsidP="00675C80">
      <w:pPr>
        <w:rPr>
          <w:lang w:val="de-DE"/>
        </w:rPr>
      </w:pPr>
      <w:r>
        <w:rPr>
          <w:lang w:val="de-DE"/>
        </w:rPr>
        <w:t xml:space="preserve">Die stilistischen Aspekte der Morphologie werden von </w:t>
      </w:r>
      <w:r w:rsidR="00F13F0F">
        <w:rPr>
          <w:lang w:val="de-DE"/>
        </w:rPr>
        <w:t xml:space="preserve">W. </w:t>
      </w:r>
      <w:r>
        <w:rPr>
          <w:lang w:val="de-DE"/>
        </w:rPr>
        <w:t xml:space="preserve">Fleischer und </w:t>
      </w:r>
      <w:r w:rsidR="00F13F0F">
        <w:rPr>
          <w:lang w:val="de-DE"/>
        </w:rPr>
        <w:t xml:space="preserve">G. </w:t>
      </w:r>
      <w:r>
        <w:rPr>
          <w:lang w:val="de-DE"/>
        </w:rPr>
        <w:t xml:space="preserve">Michel im Zusammenhang mit der Syntax betrachtet, da sie meistens in der Verwendung bestimmter Wortbildungsmuster in </w:t>
      </w:r>
      <w:r w:rsidR="00675C80">
        <w:rPr>
          <w:lang w:val="de-DE"/>
        </w:rPr>
        <w:t xml:space="preserve">den </w:t>
      </w:r>
      <w:r>
        <w:rPr>
          <w:lang w:val="de-DE"/>
        </w:rPr>
        <w:t>syntaktischen Strukturen</w:t>
      </w:r>
      <w:r w:rsidR="004478F9">
        <w:rPr>
          <w:lang w:val="de-DE"/>
        </w:rPr>
        <w:t xml:space="preserve"> zum Ausdruck kommen</w:t>
      </w:r>
      <w:r>
        <w:rPr>
          <w:lang w:val="de-DE"/>
        </w:rPr>
        <w:t xml:space="preserve">, die semantische Beziehungen zwischen Morphemen (z.B. Reihen von Wörtern mit gleichem Präfix oder Suffix, reihenweise Wiederholung eines Wortes als Hauptwort im Kompositum) bzw. andere strukturelle Besonderheiten der Wörter geltend machen. Außerdem gibt es häufig Variationsmöglichkeiten zwischen syntaktischen Konstruktionen einerseits und Wörtern mit </w:t>
      </w:r>
      <w:r w:rsidR="004478F9">
        <w:rPr>
          <w:lang w:val="de-DE"/>
        </w:rPr>
        <w:t xml:space="preserve">bestimmter </w:t>
      </w:r>
      <w:r>
        <w:rPr>
          <w:lang w:val="de-DE"/>
        </w:rPr>
        <w:t>morphologischer Struktur andererseits (z.B. Wortgruppe – Kompositum, Verbalsubstantiv – Nebensatz/infinite Gruppe, Präfixbildung – Wortgruppe). Was die kreative Wortschöpfung angeht, so ist sie vor allem in der Belletristik, aber auch in der Journalistik anzutreffen. Dabei wird häufig zur Abweichung von den bestehenden Normen gegriffen</w:t>
      </w:r>
      <w:r w:rsidR="004478F9">
        <w:rPr>
          <w:lang w:val="de-DE"/>
        </w:rPr>
        <w:t xml:space="preserve"> </w:t>
      </w:r>
      <w:r w:rsidR="004478F9" w:rsidRPr="00474618">
        <w:rPr>
          <w:lang w:val="de-DE"/>
        </w:rPr>
        <w:t>[</w:t>
      </w:r>
      <w:r w:rsidR="004478F9">
        <w:rPr>
          <w:noProof/>
          <w:lang w:val="de-DE"/>
        </w:rPr>
        <w:t xml:space="preserve">Fleischer, Michel 1975: </w:t>
      </w:r>
      <w:r w:rsidR="004478F9">
        <w:rPr>
          <w:lang w:val="de-DE"/>
        </w:rPr>
        <w:t>113-119</w:t>
      </w:r>
      <w:r w:rsidR="004478F9" w:rsidRPr="00474618">
        <w:rPr>
          <w:lang w:val="de-DE"/>
        </w:rPr>
        <w:t>]</w:t>
      </w:r>
      <w:r>
        <w:rPr>
          <w:lang w:val="de-DE"/>
        </w:rPr>
        <w:t>.</w:t>
      </w:r>
    </w:p>
    <w:p w14:paraId="56444E7D" w14:textId="068B6F9E" w:rsidR="00A31FFC" w:rsidRPr="004A5596" w:rsidRDefault="00A31FFC" w:rsidP="00675C80">
      <w:pPr>
        <w:rPr>
          <w:lang w:val="de-DE"/>
        </w:rPr>
      </w:pPr>
      <w:r>
        <w:rPr>
          <w:lang w:val="de-DE"/>
        </w:rPr>
        <w:t xml:space="preserve">Auch Grammatik bietet Möglichkeiten zur Variabilität und kann somit als Quelle für Stilelemente auftreten. So bestehen in der deutschen Sprache synonymische grammatische Formen, die entweder alternativ, oder aber ergänzend </w:t>
      </w:r>
      <w:r>
        <w:rPr>
          <w:lang w:val="de-DE"/>
        </w:rPr>
        <w:lastRenderedPageBreak/>
        <w:t xml:space="preserve">im Text gebraucht werden können (z.B. Synonymie zwischen Präteritum und Perfekt). Neben der Kategorie des Tempus dienen auch das Genus verbi und der Modus (z.B. Aktiv – Passiv, direkte Rede – indirekte Rede) beim Verb und beispielsweise die Zahl beim Substantiv zum Ausdruck stilistischer Schattierungen. Mit der Grammatik sind </w:t>
      </w:r>
      <w:r w:rsidR="00525A38">
        <w:rPr>
          <w:lang w:val="de-DE"/>
        </w:rPr>
        <w:t>außerdem</w:t>
      </w:r>
      <w:r>
        <w:rPr>
          <w:lang w:val="de-DE"/>
        </w:rPr>
        <w:t xml:space="preserve"> die stilistischen Möglichkeiten der Syntax verbunden. Bereits die Satzlänge </w:t>
      </w:r>
      <w:r w:rsidR="00525A38">
        <w:rPr>
          <w:lang w:val="de-DE"/>
        </w:rPr>
        <w:t>wirkt sich</w:t>
      </w:r>
      <w:r>
        <w:rPr>
          <w:lang w:val="de-DE"/>
        </w:rPr>
        <w:t xml:space="preserve"> bedeutend </w:t>
      </w:r>
      <w:r w:rsidR="00525A38">
        <w:rPr>
          <w:lang w:val="de-DE"/>
        </w:rPr>
        <w:t>auf den</w:t>
      </w:r>
      <w:r>
        <w:rPr>
          <w:lang w:val="de-DE"/>
        </w:rPr>
        <w:t xml:space="preserve"> Stil des Textes </w:t>
      </w:r>
      <w:r w:rsidR="00525A38">
        <w:rPr>
          <w:lang w:val="de-DE"/>
        </w:rPr>
        <w:t>aus</w:t>
      </w:r>
      <w:r>
        <w:rPr>
          <w:lang w:val="de-DE"/>
        </w:rPr>
        <w:t xml:space="preserve"> (z.B. die Verwendung von kurzen Sätzen zum Ausdruck eines dynamischen Geschehens). Eine wichtige Rolle spielt auch die Besetzung freier Satzgliedstellen</w:t>
      </w:r>
      <w:r w:rsidRPr="00FC39CD">
        <w:rPr>
          <w:lang w:val="de-DE"/>
        </w:rPr>
        <w:t xml:space="preserve"> </w:t>
      </w:r>
      <w:r>
        <w:rPr>
          <w:lang w:val="de-DE"/>
        </w:rPr>
        <w:t>bzw. das Auslassen von obligatorischen Satzgliedern. Ferner kann auch die Variabilität der Satzverbindungen (z.B. die Wahl zwischen einem Satzgefüge und einer Abfolge von einfachen Sätzen), der Satzarten (Verwendung der Unterarten der Frage- oder Aufforderungssätze), der synonymischen Formen der Satzglieder (z.B. Verb, Adjektiv oder Substantiv als Prädikat) zur stilistischen Ausgestaltung des Textes beitragen. Schließlich kommt auch der Satzgliedfolge eine nicht zu übersehende Rolle bei der stilistischen Gestaltung des Werks zu (z.B. Abweichungen von der grammatikalisch richtigen Stellung des finiten Verbs)</w:t>
      </w:r>
      <w:r w:rsidR="00525A38">
        <w:rPr>
          <w:lang w:val="de-DE"/>
        </w:rPr>
        <w:t xml:space="preserve"> </w:t>
      </w:r>
      <w:r w:rsidR="00525A38" w:rsidRPr="00474618">
        <w:rPr>
          <w:lang w:val="de-DE"/>
        </w:rPr>
        <w:t>[</w:t>
      </w:r>
      <w:r w:rsidR="00525A38">
        <w:rPr>
          <w:noProof/>
          <w:lang w:val="de-DE"/>
        </w:rPr>
        <w:t xml:space="preserve">Fleischer, Michel 1975: </w:t>
      </w:r>
      <w:r w:rsidR="00525A38">
        <w:rPr>
          <w:lang w:val="de-DE"/>
        </w:rPr>
        <w:t>119-147</w:t>
      </w:r>
      <w:r w:rsidR="00525A38" w:rsidRPr="00474618">
        <w:rPr>
          <w:lang w:val="de-DE"/>
        </w:rPr>
        <w:t>]</w:t>
      </w:r>
      <w:r>
        <w:rPr>
          <w:lang w:val="de-DE"/>
        </w:rPr>
        <w:t>.</w:t>
      </w:r>
      <w:r w:rsidR="00525A38">
        <w:rPr>
          <w:lang w:val="de-DE"/>
        </w:rPr>
        <w:t xml:space="preserve"> </w:t>
      </w:r>
      <w:r>
        <w:rPr>
          <w:lang w:val="de-DE"/>
        </w:rPr>
        <w:t xml:space="preserve">Dabei darf man aber auch den Einwand einiger Forscher, wie beispielsweise </w:t>
      </w:r>
      <w:r w:rsidR="00675C80">
        <w:rPr>
          <w:lang w:val="de-DE"/>
        </w:rPr>
        <w:t xml:space="preserve">D. </w:t>
      </w:r>
      <w:r>
        <w:rPr>
          <w:lang w:val="de-DE"/>
        </w:rPr>
        <w:t xml:space="preserve">Faulseit und </w:t>
      </w:r>
      <w:r w:rsidR="00675C80">
        <w:rPr>
          <w:lang w:val="de-DE"/>
        </w:rPr>
        <w:t xml:space="preserve">G. </w:t>
      </w:r>
      <w:r>
        <w:rPr>
          <w:lang w:val="de-DE"/>
        </w:rPr>
        <w:t xml:space="preserve">Kühn, nicht außer Acht lassen, die deutsche Sprache </w:t>
      </w:r>
      <w:r w:rsidR="00525A38">
        <w:rPr>
          <w:lang w:val="de-DE"/>
        </w:rPr>
        <w:t xml:space="preserve">biete </w:t>
      </w:r>
      <w:r>
        <w:rPr>
          <w:lang w:val="de-DE"/>
        </w:rPr>
        <w:t>im Unterschied zu vielen anderen etwas mehr Freiheit bei der Wortstellung im Satz. Das führt unter anderem dazu, dass die Ausgliederung nur einer stilistisch neutralen „Standardwortfolge“ problematisch ist</w:t>
      </w:r>
      <w:r w:rsidR="00525A38">
        <w:rPr>
          <w:lang w:val="de-DE"/>
        </w:rPr>
        <w:t xml:space="preserve"> </w:t>
      </w:r>
      <w:r w:rsidR="00525A38" w:rsidRPr="00474618">
        <w:rPr>
          <w:lang w:val="de-DE"/>
        </w:rPr>
        <w:t>[</w:t>
      </w:r>
      <w:r w:rsidR="00525A38">
        <w:rPr>
          <w:noProof/>
          <w:lang w:val="de-DE"/>
        </w:rPr>
        <w:t xml:space="preserve">Faulseit, Kühn 1972: </w:t>
      </w:r>
      <w:r w:rsidR="00525A38">
        <w:rPr>
          <w:lang w:val="de-DE"/>
        </w:rPr>
        <w:t>69-70</w:t>
      </w:r>
      <w:r w:rsidR="00525A38" w:rsidRPr="00474618">
        <w:rPr>
          <w:lang w:val="de-DE"/>
        </w:rPr>
        <w:t>]</w:t>
      </w:r>
      <w:r>
        <w:rPr>
          <w:lang w:val="de-DE"/>
        </w:rPr>
        <w:t>.</w:t>
      </w:r>
    </w:p>
    <w:p w14:paraId="1583EE19" w14:textId="251D3CB4" w:rsidR="00A31FFC" w:rsidRDefault="00A31FFC" w:rsidP="00A31FFC">
      <w:pPr>
        <w:rPr>
          <w:lang w:val="de-DE"/>
        </w:rPr>
      </w:pPr>
      <w:r>
        <w:rPr>
          <w:lang w:val="de-DE"/>
        </w:rPr>
        <w:t xml:space="preserve">Auch die russische Sprache verfügt über ein breites Spektrum an Ressourcen, die stilistisch relevante Variationen möglich machen. Wie auch im Deutschen, spielt hier der Wortschatz eine der bedeutendsten Rollen. Allerdings räumt A. N. Gwosdew dieser Sprachebene nur noch den zweitwichtigsten Platz nach der Syntax ein, was dennoch in einem gewissen Widerspruch zu der Tatsache steht, dass die lexikalische Ebene in seinem Werk vor der syntaktischen behandelt wird. </w:t>
      </w:r>
      <w:r w:rsidR="00101C22">
        <w:rPr>
          <w:lang w:val="de-DE"/>
        </w:rPr>
        <w:t>Nichtdestotrotz</w:t>
      </w:r>
      <w:r>
        <w:rPr>
          <w:lang w:val="de-DE"/>
        </w:rPr>
        <w:t xml:space="preserve"> lässt sich </w:t>
      </w:r>
      <w:r w:rsidR="00101C22">
        <w:rPr>
          <w:lang w:val="de-DE"/>
        </w:rPr>
        <w:t xml:space="preserve">die </w:t>
      </w:r>
      <w:r>
        <w:rPr>
          <w:lang w:val="de-DE"/>
        </w:rPr>
        <w:t>hohe Variabilität der russischen Syntax, insbesondere im Vergleich zur deutschen, nicht leugnen</w:t>
      </w:r>
      <w:r w:rsidR="00C36A79">
        <w:rPr>
          <w:lang w:val="de-DE"/>
        </w:rPr>
        <w:t xml:space="preserve"> </w:t>
      </w:r>
      <w:r w:rsidR="00C36A79" w:rsidRPr="00474618">
        <w:rPr>
          <w:lang w:val="de-DE"/>
        </w:rPr>
        <w:t>[</w:t>
      </w:r>
      <w:r w:rsidR="00C36A79">
        <w:rPr>
          <w:noProof/>
          <w:lang w:val="de-DE"/>
        </w:rPr>
        <w:t xml:space="preserve">Гвоздев 1965: </w:t>
      </w:r>
      <w:r w:rsidR="00C36A79">
        <w:rPr>
          <w:lang w:val="de-DE"/>
        </w:rPr>
        <w:t>42, 215</w:t>
      </w:r>
      <w:r w:rsidR="00C36A79" w:rsidRPr="00474618">
        <w:rPr>
          <w:lang w:val="de-DE"/>
        </w:rPr>
        <w:t>]</w:t>
      </w:r>
      <w:r>
        <w:rPr>
          <w:lang w:val="de-DE"/>
        </w:rPr>
        <w:t>.</w:t>
      </w:r>
      <w:r w:rsidR="00C36A79">
        <w:rPr>
          <w:lang w:val="de-DE"/>
        </w:rPr>
        <w:t xml:space="preserve"> Abgesehen davon</w:t>
      </w:r>
      <w:r>
        <w:rPr>
          <w:lang w:val="de-DE"/>
        </w:rPr>
        <w:t xml:space="preserve"> bietet der Wortschatz des Russischen mit zahlreichen Synonymen, Antonymen, Homonymen, Historismen usw. nicht weniger Spielraum, als die Lexik der deutschen Sprache. Auch </w:t>
      </w:r>
      <w:r w:rsidR="00101C22">
        <w:rPr>
          <w:lang w:val="de-DE"/>
        </w:rPr>
        <w:t>der Begriff der Stilschichten ist in</w:t>
      </w:r>
      <w:r>
        <w:rPr>
          <w:lang w:val="de-DE"/>
        </w:rPr>
        <w:t xml:space="preserve"> Bezug auf </w:t>
      </w:r>
      <w:r w:rsidR="00101C22">
        <w:rPr>
          <w:lang w:val="de-DE"/>
        </w:rPr>
        <w:t>das Russische</w:t>
      </w:r>
      <w:r>
        <w:rPr>
          <w:lang w:val="de-DE"/>
        </w:rPr>
        <w:t xml:space="preserve"> anwendbar. Bei </w:t>
      </w:r>
      <w:r w:rsidR="00101C22">
        <w:rPr>
          <w:lang w:val="de-DE"/>
        </w:rPr>
        <w:t xml:space="preserve">A. N. </w:t>
      </w:r>
      <w:r>
        <w:rPr>
          <w:lang w:val="de-DE"/>
        </w:rPr>
        <w:t>Gwosdew finde</w:t>
      </w:r>
      <w:r w:rsidR="00101C22">
        <w:rPr>
          <w:lang w:val="de-DE"/>
        </w:rPr>
        <w:t>t man</w:t>
      </w:r>
      <w:r>
        <w:rPr>
          <w:lang w:val="de-DE"/>
        </w:rPr>
        <w:t xml:space="preserve"> beispielsweise die Unterteilung in allgemeingebräuchlichen und spezifischen Wortschatz, wobei die letztgenannte Gruppe weiter in literarische Buchwörter (dazu gehören z.B. Termini, Historismen, Neologismen, emotionell gefärbte Lexik usw.) und umgangssprachliche Wörter (zu dieser Gruppe zählen unter anderem salopp-liebkosende, ironische, vulgäre Wörter usw.) zergliedert wird</w:t>
      </w:r>
      <w:r w:rsidR="00C36A79">
        <w:rPr>
          <w:lang w:val="de-DE"/>
        </w:rPr>
        <w:t xml:space="preserve"> </w:t>
      </w:r>
      <w:r w:rsidR="00C36A79" w:rsidRPr="00474618">
        <w:rPr>
          <w:lang w:val="de-DE"/>
        </w:rPr>
        <w:t>[</w:t>
      </w:r>
      <w:r w:rsidR="00C36A79">
        <w:rPr>
          <w:noProof/>
          <w:lang w:val="de-DE"/>
        </w:rPr>
        <w:t xml:space="preserve">Гвоздев 1965: </w:t>
      </w:r>
      <w:r w:rsidR="00C36A79">
        <w:rPr>
          <w:lang w:val="de-DE"/>
        </w:rPr>
        <w:t>63-80</w:t>
      </w:r>
      <w:r w:rsidR="00C36A79" w:rsidRPr="00474618">
        <w:rPr>
          <w:lang w:val="de-DE"/>
        </w:rPr>
        <w:t>]</w:t>
      </w:r>
      <w:r>
        <w:rPr>
          <w:lang w:val="de-DE"/>
        </w:rPr>
        <w:t>.</w:t>
      </w:r>
    </w:p>
    <w:p w14:paraId="01520303" w14:textId="7CA6141D" w:rsidR="00A31FFC" w:rsidRDefault="00A31FFC" w:rsidP="00A31FFC">
      <w:pPr>
        <w:rPr>
          <w:lang w:val="de-DE"/>
        </w:rPr>
      </w:pPr>
      <w:r>
        <w:rPr>
          <w:lang w:val="de-DE"/>
        </w:rPr>
        <w:t xml:space="preserve">Die Morphologie bietet dagegen, so </w:t>
      </w:r>
      <w:r w:rsidR="00101C22">
        <w:rPr>
          <w:lang w:val="de-DE"/>
        </w:rPr>
        <w:t xml:space="preserve">A. N. </w:t>
      </w:r>
      <w:r>
        <w:rPr>
          <w:lang w:val="de-DE"/>
        </w:rPr>
        <w:t xml:space="preserve">Gwosdew, nur beschränkte Ressourcen für stilistische Variationen. In Anlehnung an A. </w:t>
      </w:r>
      <w:r w:rsidR="00FC1622">
        <w:rPr>
          <w:lang w:val="de-DE"/>
        </w:rPr>
        <w:t xml:space="preserve">M. </w:t>
      </w:r>
      <w:r>
        <w:rPr>
          <w:lang w:val="de-DE"/>
        </w:rPr>
        <w:t xml:space="preserve">Peschkowsky schreibt er von syntaktischen und nicht syntaktischen morphologischen Synonymen. Die erstere Gruppe ist unmittelbar mit der Grammatik verbunden und besonders </w:t>
      </w:r>
      <w:r>
        <w:rPr>
          <w:lang w:val="de-DE"/>
        </w:rPr>
        <w:lastRenderedPageBreak/>
        <w:t xml:space="preserve">gering. Unter diese Kategorie fallen Variationen in der Kasus- und Pluralbildung, im Kasusgebrauch, den Steigerungsstufen der Adjektive usw. Die zweite Gruppe hat einen stärkeren Bezug </w:t>
      </w:r>
      <w:r w:rsidR="007D7858">
        <w:rPr>
          <w:lang w:val="de-DE"/>
        </w:rPr>
        <w:t>auf den</w:t>
      </w:r>
      <w:r>
        <w:rPr>
          <w:lang w:val="de-DE"/>
        </w:rPr>
        <w:t xml:space="preserve"> Wortschatz, da sie variative Wörter mit verschiedenen affixalen Wortbildungsmodellen umfasst und auf Systembeziehungen zwischen einzelnen Affixen hinausläuft. Außerdem wird betont, dass neben der morphologischen Synonymie auch der spezifisch bevorzugte oder reduzierte Gebrauch bestimmter grammatischer Formen in unterschiedlichen Funktionalbereichen stilistisch relevant ist. Dennoch bleibt die Morphologie im Unterschied zur Lexik für alle Funktionalstile weitgehend allgemein</w:t>
      </w:r>
      <w:r w:rsidR="00CE4C06">
        <w:rPr>
          <w:lang w:val="de-DE"/>
        </w:rPr>
        <w:t xml:space="preserve"> </w:t>
      </w:r>
      <w:r w:rsidR="00CE4C06" w:rsidRPr="00474618">
        <w:rPr>
          <w:lang w:val="de-DE"/>
        </w:rPr>
        <w:t>[</w:t>
      </w:r>
      <w:r w:rsidR="00CE4C06">
        <w:rPr>
          <w:noProof/>
          <w:lang w:val="de-DE"/>
        </w:rPr>
        <w:t xml:space="preserve">Гвоздев 1965: </w:t>
      </w:r>
      <w:r w:rsidR="00CE4C06">
        <w:rPr>
          <w:lang w:val="de-DE"/>
        </w:rPr>
        <w:t>110-113</w:t>
      </w:r>
      <w:r w:rsidR="00CE4C06" w:rsidRPr="00474618">
        <w:rPr>
          <w:lang w:val="de-DE"/>
        </w:rPr>
        <w:t>]</w:t>
      </w:r>
      <w:r>
        <w:rPr>
          <w:lang w:val="de-DE"/>
        </w:rPr>
        <w:t>.</w:t>
      </w:r>
      <w:r w:rsidR="00CE4C06">
        <w:rPr>
          <w:lang w:val="de-DE"/>
        </w:rPr>
        <w:t xml:space="preserve"> </w:t>
      </w:r>
      <w:r w:rsidR="00FC1622">
        <w:rPr>
          <w:lang w:val="de-DE"/>
        </w:rPr>
        <w:t>Dennoch bestehen i</w:t>
      </w:r>
      <w:r>
        <w:rPr>
          <w:lang w:val="de-DE"/>
        </w:rPr>
        <w:t xml:space="preserve">m Bereich der einzelnen Wortarten der russischen Sprache zahlreiche Möglichkeiten zur Variabilität. So </w:t>
      </w:r>
      <w:r w:rsidR="00FC1622">
        <w:rPr>
          <w:lang w:val="de-DE"/>
        </w:rPr>
        <w:t>ist</w:t>
      </w:r>
      <w:r>
        <w:rPr>
          <w:lang w:val="de-DE"/>
        </w:rPr>
        <w:t xml:space="preserve"> es beispielsweise die Wahl zwischen Singular und Plural bei Substantiven, bei denen die beiden Formen synonym verwendet werden können. Bei Verben spielen unter anderem das Tempus und das Genus verbi eine Rolle im Hinblick auf stilistische Schattierungen</w:t>
      </w:r>
      <w:r w:rsidR="00CE4C06">
        <w:rPr>
          <w:lang w:val="de-DE"/>
        </w:rPr>
        <w:t xml:space="preserve"> </w:t>
      </w:r>
      <w:r w:rsidR="00CE4C06" w:rsidRPr="00474618">
        <w:rPr>
          <w:lang w:val="de-DE"/>
        </w:rPr>
        <w:t>[</w:t>
      </w:r>
      <w:r w:rsidR="00CE4C06">
        <w:rPr>
          <w:noProof/>
          <w:lang w:val="de-DE"/>
        </w:rPr>
        <w:t xml:space="preserve">Гвоздев 1965: </w:t>
      </w:r>
      <w:r w:rsidR="00CE4C06">
        <w:rPr>
          <w:lang w:val="de-DE"/>
        </w:rPr>
        <w:t>120, 165</w:t>
      </w:r>
      <w:r w:rsidR="00CE4C06" w:rsidRPr="00474618">
        <w:rPr>
          <w:lang w:val="de-DE"/>
        </w:rPr>
        <w:t>]</w:t>
      </w:r>
      <w:r>
        <w:rPr>
          <w:lang w:val="de-DE"/>
        </w:rPr>
        <w:t>.</w:t>
      </w:r>
    </w:p>
    <w:p w14:paraId="424A39F8" w14:textId="60659D03" w:rsidR="00A31FFC" w:rsidRPr="004C35D4" w:rsidRDefault="00A31FFC" w:rsidP="00A31FFC">
      <w:pPr>
        <w:rPr>
          <w:lang w:val="de-DE"/>
        </w:rPr>
      </w:pPr>
      <w:r>
        <w:rPr>
          <w:lang w:val="de-DE"/>
        </w:rPr>
        <w:t xml:space="preserve">Wie bereits erwähnt, ist die Syntax in der russischen Sprache reich an Variabilitätsmöglichkeiten, was ihr stilistisches Potential erhöht. Allein die Reihenfolge der Satzglieder in einem einfachen Satz kann zum Ausdruck der Expressivität verwendet werden. Ähnlich wie in der deutschen Sprache tragen auch im Russischen unterschiedliche Satzarten, Synonymie verschiedener Wortarten beim Besetzen der Satzglieder, die Wahl zwischen einem einfachen und einem zusammengesetzten Satz </w:t>
      </w:r>
      <w:r w:rsidR="00FC1622">
        <w:rPr>
          <w:lang w:val="de-DE"/>
        </w:rPr>
        <w:t>sowie</w:t>
      </w:r>
      <w:r>
        <w:rPr>
          <w:lang w:val="de-DE"/>
        </w:rPr>
        <w:t xml:space="preserve"> viele andere Faktoren zur stilistischen Ausgestaltung des Textes bei</w:t>
      </w:r>
      <w:r w:rsidR="00E039CA">
        <w:rPr>
          <w:lang w:val="de-DE"/>
        </w:rPr>
        <w:t xml:space="preserve"> </w:t>
      </w:r>
      <w:r w:rsidR="00E039CA" w:rsidRPr="00474618">
        <w:rPr>
          <w:lang w:val="de-DE"/>
        </w:rPr>
        <w:t>[</w:t>
      </w:r>
      <w:r w:rsidR="00E039CA">
        <w:rPr>
          <w:noProof/>
          <w:lang w:val="de-DE"/>
        </w:rPr>
        <w:t xml:space="preserve">Гвоздев 1965: </w:t>
      </w:r>
      <w:r w:rsidR="00E039CA">
        <w:rPr>
          <w:lang w:val="de-DE"/>
        </w:rPr>
        <w:t>215</w:t>
      </w:r>
      <w:r w:rsidR="00E039CA" w:rsidRPr="00474618">
        <w:rPr>
          <w:lang w:val="de-DE"/>
        </w:rPr>
        <w:t>]</w:t>
      </w:r>
      <w:r>
        <w:rPr>
          <w:lang w:val="de-DE"/>
        </w:rPr>
        <w:t>.</w:t>
      </w:r>
    </w:p>
    <w:p w14:paraId="349EBB8F" w14:textId="2D259A53" w:rsidR="00A31FFC" w:rsidRPr="00385AF5" w:rsidRDefault="00A31FFC" w:rsidP="00A31FFC">
      <w:pPr>
        <w:rPr>
          <w:lang w:val="de-DE"/>
        </w:rPr>
      </w:pPr>
      <w:r>
        <w:rPr>
          <w:lang w:val="de-DE"/>
        </w:rPr>
        <w:t xml:space="preserve">Diese kurze Übersicht der stilistischen Möglichkeiten der deutschen und der russischen Sprache erhebt keinen Anspruch auf Vollständigkeit, doch eine ausführlichere Charakteristik der für die Stilistik relevanten Sprachmittel entspricht nicht der Zielsetzung der vorliegenden Abschlussarbeit. </w:t>
      </w:r>
      <w:r w:rsidR="00F3448D">
        <w:rPr>
          <w:lang w:val="de-DE"/>
        </w:rPr>
        <w:t>Also</w:t>
      </w:r>
      <w:r>
        <w:rPr>
          <w:lang w:val="de-DE"/>
        </w:rPr>
        <w:t xml:space="preserve"> beschränken wir uns in dieser Hinsicht auf das oben Angeführte </w:t>
      </w:r>
      <w:r w:rsidR="00F042C3">
        <w:rPr>
          <w:lang w:val="de-DE"/>
        </w:rPr>
        <w:t>und gehen zur Betrachtung der weitere</w:t>
      </w:r>
      <w:r w:rsidR="00B34626">
        <w:rPr>
          <w:lang w:val="de-DE"/>
        </w:rPr>
        <w:t>n</w:t>
      </w:r>
      <w:r w:rsidR="00F042C3">
        <w:rPr>
          <w:lang w:val="de-DE"/>
        </w:rPr>
        <w:t xml:space="preserve"> Ressourcen</w:t>
      </w:r>
      <w:r w:rsidR="00FC1622">
        <w:rPr>
          <w:lang w:val="de-DE"/>
        </w:rPr>
        <w:t xml:space="preserve"> über</w:t>
      </w:r>
      <w:r w:rsidR="00F042C3">
        <w:rPr>
          <w:lang w:val="de-DE"/>
        </w:rPr>
        <w:t>, auf die bei der Gestaltung eines belletristischen Werks zurückgegriffen wird.</w:t>
      </w:r>
    </w:p>
    <w:p w14:paraId="7A50E481" w14:textId="06370671" w:rsidR="00A31FFC" w:rsidRDefault="00A31FFC" w:rsidP="00A31FFC">
      <w:pPr>
        <w:rPr>
          <w:lang w:val="de-DE"/>
        </w:rPr>
      </w:pPr>
      <w:r>
        <w:rPr>
          <w:lang w:val="de-DE"/>
        </w:rPr>
        <w:t xml:space="preserve">Neben den oben betrachteten stilistischen Mitteln und darauf aufbauend gibt es sowohl in der deutschen, als auch in der </w:t>
      </w:r>
      <w:r w:rsidR="00D72447">
        <w:rPr>
          <w:lang w:val="de-DE"/>
        </w:rPr>
        <w:t>r</w:t>
      </w:r>
      <w:r>
        <w:rPr>
          <w:lang w:val="de-DE"/>
        </w:rPr>
        <w:t xml:space="preserve">ussischen Sprache aus der Rhetorik hervorgegangene Stilelemente, die durch die Abweichung vom normalen Sprachgebrauch expressiv wirken und besondere Funktionen aufweisen. Die sogenannten rhetorischen Stilmittel </w:t>
      </w:r>
      <w:r w:rsidR="00F3448D">
        <w:rPr>
          <w:lang w:val="de-DE"/>
        </w:rPr>
        <w:t>lassen</w:t>
      </w:r>
      <w:r>
        <w:rPr>
          <w:lang w:val="de-DE"/>
        </w:rPr>
        <w:t xml:space="preserve"> sich in Tropen und Figuren </w:t>
      </w:r>
      <w:r w:rsidR="00F3448D">
        <w:rPr>
          <w:lang w:val="de-DE"/>
        </w:rPr>
        <w:t xml:space="preserve">unterteilen </w:t>
      </w:r>
      <w:r>
        <w:rPr>
          <w:lang w:val="de-DE"/>
        </w:rPr>
        <w:t>und gehören zum Kern der Stilistik</w:t>
      </w:r>
      <w:r w:rsidR="008A330D">
        <w:rPr>
          <w:lang w:val="de-DE"/>
        </w:rPr>
        <w:t xml:space="preserve"> </w:t>
      </w:r>
      <w:r w:rsidR="008A330D" w:rsidRPr="00474618">
        <w:rPr>
          <w:lang w:val="de-DE"/>
        </w:rPr>
        <w:t>[</w:t>
      </w:r>
      <w:r w:rsidR="008A330D">
        <w:rPr>
          <w:noProof/>
          <w:lang w:val="de-DE"/>
        </w:rPr>
        <w:t xml:space="preserve">Fleischer, Michel 1975: </w:t>
      </w:r>
      <w:r w:rsidR="008A330D">
        <w:rPr>
          <w:lang w:val="de-DE"/>
        </w:rPr>
        <w:t>151</w:t>
      </w:r>
      <w:r w:rsidR="008A330D" w:rsidRPr="00474618">
        <w:rPr>
          <w:lang w:val="de-DE"/>
        </w:rPr>
        <w:t>]</w:t>
      </w:r>
      <w:r>
        <w:rPr>
          <w:lang w:val="de-DE"/>
        </w:rPr>
        <w:t xml:space="preserve">. </w:t>
      </w:r>
      <w:r w:rsidR="00F3448D">
        <w:rPr>
          <w:lang w:val="de-DE"/>
        </w:rPr>
        <w:t xml:space="preserve">D. </w:t>
      </w:r>
      <w:r>
        <w:rPr>
          <w:lang w:val="de-DE"/>
        </w:rPr>
        <w:t xml:space="preserve">Faulseit und </w:t>
      </w:r>
      <w:r w:rsidR="00F3448D">
        <w:rPr>
          <w:lang w:val="de-DE"/>
        </w:rPr>
        <w:t xml:space="preserve">G. </w:t>
      </w:r>
      <w:r>
        <w:rPr>
          <w:lang w:val="de-DE"/>
        </w:rPr>
        <w:t xml:space="preserve">Kühn behandeln diese Stilmittel als eine Erscheinungsform der stilistischen Methoden, was </w:t>
      </w:r>
      <w:r w:rsidR="00F3448D">
        <w:rPr>
          <w:lang w:val="de-DE"/>
        </w:rPr>
        <w:t>betonen soll, dass sie vom</w:t>
      </w:r>
      <w:r>
        <w:rPr>
          <w:lang w:val="de-DE"/>
        </w:rPr>
        <w:t xml:space="preserve"> Sprechenden bzw. Schreibenden </w:t>
      </w:r>
      <w:r w:rsidR="00F3448D">
        <w:rPr>
          <w:lang w:val="de-DE"/>
        </w:rPr>
        <w:t>absichtlich verwendet werden</w:t>
      </w:r>
      <w:r w:rsidR="008A330D">
        <w:rPr>
          <w:lang w:val="de-DE"/>
        </w:rPr>
        <w:t xml:space="preserve"> </w:t>
      </w:r>
      <w:r w:rsidR="008A330D" w:rsidRPr="00474618">
        <w:rPr>
          <w:lang w:val="de-DE"/>
        </w:rPr>
        <w:t>[</w:t>
      </w:r>
      <w:r w:rsidR="008A330D">
        <w:rPr>
          <w:noProof/>
          <w:lang w:val="de-DE"/>
        </w:rPr>
        <w:t xml:space="preserve">Faulseit, Kühn 1972: </w:t>
      </w:r>
      <w:r w:rsidR="008A330D">
        <w:rPr>
          <w:lang w:val="de-DE"/>
        </w:rPr>
        <w:t>227</w:t>
      </w:r>
      <w:r w:rsidR="008A330D" w:rsidRPr="00474618">
        <w:rPr>
          <w:lang w:val="de-DE"/>
        </w:rPr>
        <w:t>]</w:t>
      </w:r>
      <w:r>
        <w:rPr>
          <w:lang w:val="de-DE"/>
        </w:rPr>
        <w:t>.</w:t>
      </w:r>
      <w:r w:rsidR="008A330D">
        <w:rPr>
          <w:lang w:val="de-DE"/>
        </w:rPr>
        <w:t xml:space="preserve"> </w:t>
      </w:r>
      <w:r w:rsidR="00C21267">
        <w:rPr>
          <w:lang w:val="de-DE"/>
        </w:rPr>
        <w:t xml:space="preserve">Einen bemerkenswerten Standpunkt beziehen E. </w:t>
      </w:r>
      <w:r w:rsidR="009735B5">
        <w:rPr>
          <w:lang w:val="de-DE"/>
        </w:rPr>
        <w:t xml:space="preserve">G. </w:t>
      </w:r>
      <w:r w:rsidR="00C21267">
        <w:rPr>
          <w:lang w:val="de-DE"/>
        </w:rPr>
        <w:t xml:space="preserve">Riesel und E. </w:t>
      </w:r>
      <w:r w:rsidR="009735B5">
        <w:rPr>
          <w:lang w:val="de-DE"/>
        </w:rPr>
        <w:t xml:space="preserve">I. </w:t>
      </w:r>
      <w:r w:rsidR="00C21267">
        <w:rPr>
          <w:lang w:val="de-DE"/>
        </w:rPr>
        <w:t xml:space="preserve">Schendels, indem sie von Mitteln der Bildkraft sprechen, die sich in Mittel der Bildhaftigkeit einerseits und Mittel der Bildlichkeit andererseits unterteilen lassen. Während die Einheiten der ersteren Untergruppe bereits im Sprachsystem ihre Beschaffenheit als solche aufweisen und auf direkter Bedeutung beruhen, schließen die Letzteren die Tropen ein und basieren </w:t>
      </w:r>
      <w:r w:rsidR="00C21267">
        <w:rPr>
          <w:lang w:val="de-DE"/>
        </w:rPr>
        <w:lastRenderedPageBreak/>
        <w:t xml:space="preserve">auf der Bedeutungsübertragung. Folglich können Mittel der Bildlichkeit nur in einem Kontext zur Geltung kommen. </w:t>
      </w:r>
      <w:r w:rsidR="00B34626">
        <w:rPr>
          <w:lang w:val="de-DE"/>
        </w:rPr>
        <w:t xml:space="preserve">Eine Zwischenstellung zwischen den beiden Gruppen der Mittel der Bildkraft belegen, so </w:t>
      </w:r>
      <w:r w:rsidR="009735B5">
        <w:rPr>
          <w:lang w:val="de-DE"/>
        </w:rPr>
        <w:t xml:space="preserve">E. G. </w:t>
      </w:r>
      <w:r w:rsidR="00B34626">
        <w:rPr>
          <w:lang w:val="de-DE"/>
        </w:rPr>
        <w:t xml:space="preserve">Riesel und </w:t>
      </w:r>
      <w:r w:rsidR="009735B5">
        <w:rPr>
          <w:lang w:val="de-DE"/>
        </w:rPr>
        <w:t xml:space="preserve">E. I. </w:t>
      </w:r>
      <w:r w:rsidR="00B34626">
        <w:rPr>
          <w:lang w:val="de-DE"/>
        </w:rPr>
        <w:t>Schendels, Vergleiche</w:t>
      </w:r>
      <w:r w:rsidR="009735B5">
        <w:rPr>
          <w:lang w:val="de-DE"/>
        </w:rPr>
        <w:t>, auf die im Weiteren noch eingegangen wird</w:t>
      </w:r>
      <w:r w:rsidR="00123F75">
        <w:rPr>
          <w:lang w:val="de-DE"/>
        </w:rPr>
        <w:t xml:space="preserve"> </w:t>
      </w:r>
      <w:r w:rsidR="00123F75" w:rsidRPr="00474618">
        <w:rPr>
          <w:lang w:val="de-DE"/>
        </w:rPr>
        <w:t>[</w:t>
      </w:r>
      <w:r w:rsidR="00123F75">
        <w:rPr>
          <w:noProof/>
          <w:lang w:val="de-DE"/>
        </w:rPr>
        <w:t xml:space="preserve">Ризель, Шендельс 1975: </w:t>
      </w:r>
      <w:r w:rsidR="00123F75">
        <w:rPr>
          <w:lang w:val="de-DE"/>
        </w:rPr>
        <w:t>205-206</w:t>
      </w:r>
      <w:r w:rsidR="00123F75" w:rsidRPr="00474618">
        <w:rPr>
          <w:lang w:val="de-DE"/>
        </w:rPr>
        <w:t>]</w:t>
      </w:r>
      <w:r w:rsidR="00B34626">
        <w:rPr>
          <w:lang w:val="de-DE"/>
        </w:rPr>
        <w:t xml:space="preserve">. Außerdem </w:t>
      </w:r>
      <w:r w:rsidR="00895266">
        <w:rPr>
          <w:lang w:val="de-DE"/>
        </w:rPr>
        <w:t xml:space="preserve">muss darauf hingewiesen werden, dass </w:t>
      </w:r>
      <w:r w:rsidR="00B34626">
        <w:rPr>
          <w:lang w:val="de-DE"/>
        </w:rPr>
        <w:t>s</w:t>
      </w:r>
      <w:r>
        <w:rPr>
          <w:lang w:val="de-DE"/>
        </w:rPr>
        <w:t>eit jeher Uneinigkeit bezüglich der Stellung der Tropen und Figuren zueinander</w:t>
      </w:r>
      <w:r w:rsidR="00895266">
        <w:rPr>
          <w:lang w:val="de-DE"/>
        </w:rPr>
        <w:t xml:space="preserve"> herrscht</w:t>
      </w:r>
      <w:r>
        <w:rPr>
          <w:lang w:val="de-DE"/>
        </w:rPr>
        <w:t>. Während einige Stilforscher die beiden Erscheinungen zu einem größeren Ganzen zusammenführen, sehen andere mehr Unterscheide als Gemeinsamkeiten</w:t>
      </w:r>
      <w:r w:rsidR="00123F75">
        <w:rPr>
          <w:lang w:val="de-DE"/>
        </w:rPr>
        <w:t xml:space="preserve"> </w:t>
      </w:r>
      <w:r w:rsidR="00123F75" w:rsidRPr="00474618">
        <w:rPr>
          <w:lang w:val="de-DE"/>
        </w:rPr>
        <w:t>[</w:t>
      </w:r>
      <w:r w:rsidR="00123F75">
        <w:rPr>
          <w:noProof/>
          <w:lang w:val="de-DE"/>
        </w:rPr>
        <w:t xml:space="preserve">Брандес 1990: </w:t>
      </w:r>
      <w:r w:rsidR="00123F75">
        <w:rPr>
          <w:lang w:val="de-DE"/>
        </w:rPr>
        <w:t>288-289</w:t>
      </w:r>
      <w:r w:rsidR="00123F75" w:rsidRPr="00474618">
        <w:rPr>
          <w:lang w:val="de-DE"/>
        </w:rPr>
        <w:t>]</w:t>
      </w:r>
      <w:r>
        <w:rPr>
          <w:lang w:val="de-DE"/>
        </w:rPr>
        <w:t>.</w:t>
      </w:r>
      <w:r w:rsidR="00123F75">
        <w:rPr>
          <w:lang w:val="de-DE"/>
        </w:rPr>
        <w:t xml:space="preserve"> </w:t>
      </w:r>
      <w:r>
        <w:rPr>
          <w:lang w:val="de-DE"/>
        </w:rPr>
        <w:t xml:space="preserve">Doch in der vorliegenden Abschlussarbeit wird an die ersterwähnte Tradition angeknüpft und von der gemeinsamen Basis als entscheidendem Bindeelement ausgegangen. Näheres zu den </w:t>
      </w:r>
      <w:r w:rsidR="00895266">
        <w:rPr>
          <w:lang w:val="de-DE"/>
        </w:rPr>
        <w:t>für die aktuelle Studie</w:t>
      </w:r>
      <w:r w:rsidR="00B34626">
        <w:rPr>
          <w:lang w:val="de-DE"/>
        </w:rPr>
        <w:t xml:space="preserve"> zentralen </w:t>
      </w:r>
      <w:r>
        <w:rPr>
          <w:lang w:val="de-DE"/>
        </w:rPr>
        <w:t>rhetorischen Stilmitteln wird im Weiteren erläutert.</w:t>
      </w:r>
    </w:p>
    <w:p w14:paraId="6655D99F" w14:textId="7BCE8BE1" w:rsidR="00895266" w:rsidRPr="000F2501" w:rsidRDefault="000F2501" w:rsidP="00A31FFC">
      <w:pPr>
        <w:rPr>
          <w:lang w:val="de-DE"/>
        </w:rPr>
      </w:pPr>
      <w:r>
        <w:rPr>
          <w:lang w:val="de-DE"/>
        </w:rPr>
        <w:t>D</w:t>
      </w:r>
      <w:r w:rsidR="00FA23BC">
        <w:rPr>
          <w:lang w:val="de-DE"/>
        </w:rPr>
        <w:t>i</w:t>
      </w:r>
      <w:r>
        <w:rPr>
          <w:lang w:val="de-DE"/>
        </w:rPr>
        <w:t xml:space="preserve">e Analyse des sprachlichen Materials hat die Ausgliederung einer Reihe von stilistischen Mitteln möglich gemacht, die uns als besonders wichtig für den Ausdruck des </w:t>
      </w:r>
      <w:r w:rsidR="004F4A0B">
        <w:rPr>
          <w:lang w:val="de-DE"/>
        </w:rPr>
        <w:t>F</w:t>
      </w:r>
      <w:r>
        <w:rPr>
          <w:lang w:val="de-DE"/>
        </w:rPr>
        <w:t xml:space="preserve">antastischen in der Literatur erscheinen. So konnte festgestellt werden, dass unter Tropen Epitheta, Metaphern, Personifizierungen, Vergleiche, Hyperbeln, </w:t>
      </w:r>
      <w:r w:rsidR="009735B5">
        <w:rPr>
          <w:lang w:val="de-DE"/>
        </w:rPr>
        <w:t>Understatement</w:t>
      </w:r>
      <w:r>
        <w:rPr>
          <w:lang w:val="de-DE"/>
        </w:rPr>
        <w:t>s</w:t>
      </w:r>
      <w:r w:rsidR="00C810A7">
        <w:rPr>
          <w:lang w:val="de-DE"/>
        </w:rPr>
        <w:t xml:space="preserve"> und</w:t>
      </w:r>
      <w:r>
        <w:rPr>
          <w:lang w:val="de-DE"/>
        </w:rPr>
        <w:t xml:space="preserve"> </w:t>
      </w:r>
      <w:r w:rsidR="00FA23BC">
        <w:rPr>
          <w:lang w:val="de-DE"/>
        </w:rPr>
        <w:t xml:space="preserve">Metonymien häufig eingesetzt werden. Bei den Stilfiguren </w:t>
      </w:r>
      <w:r w:rsidR="009735B5">
        <w:rPr>
          <w:lang w:val="de-DE"/>
        </w:rPr>
        <w:t>wurden</w:t>
      </w:r>
      <w:r w:rsidR="00FA23BC">
        <w:rPr>
          <w:lang w:val="de-DE"/>
        </w:rPr>
        <w:t xml:space="preserve"> Antithesen,</w:t>
      </w:r>
      <w:r w:rsidR="004F2CFF" w:rsidRPr="004F2CFF">
        <w:rPr>
          <w:lang w:val="de-DE"/>
        </w:rPr>
        <w:t xml:space="preserve"> </w:t>
      </w:r>
      <w:r w:rsidR="004F2CFF">
        <w:rPr>
          <w:lang w:val="de-DE"/>
        </w:rPr>
        <w:t>Wiederholungen und</w:t>
      </w:r>
      <w:r w:rsidR="00FA23BC">
        <w:rPr>
          <w:lang w:val="de-DE"/>
        </w:rPr>
        <w:t xml:space="preserve"> Parallelismen</w:t>
      </w:r>
      <w:r w:rsidR="00C810A7">
        <w:rPr>
          <w:lang w:val="de-DE"/>
        </w:rPr>
        <w:t xml:space="preserve"> </w:t>
      </w:r>
      <w:r w:rsidR="009735B5">
        <w:rPr>
          <w:lang w:val="de-DE"/>
        </w:rPr>
        <w:t>festgestellt</w:t>
      </w:r>
      <w:r w:rsidR="001D5C5B">
        <w:rPr>
          <w:lang w:val="de-DE"/>
        </w:rPr>
        <w:t xml:space="preserve">. </w:t>
      </w:r>
      <w:r w:rsidR="004F2CFF">
        <w:rPr>
          <w:lang w:val="de-DE"/>
        </w:rPr>
        <w:t xml:space="preserve">Zwei weitere Arten von Stilmitteln – Oxymora und Periphrasen – konnten nur in wenigen Einzelfällen aufgefunden werden, daher werden sie im Weiteren nur kurz </w:t>
      </w:r>
      <w:r w:rsidR="004F4A0B">
        <w:rPr>
          <w:lang w:val="de-DE"/>
        </w:rPr>
        <w:t>angesprochen</w:t>
      </w:r>
      <w:r w:rsidR="004F2CFF">
        <w:rPr>
          <w:lang w:val="de-DE"/>
        </w:rPr>
        <w:t>.</w:t>
      </w:r>
    </w:p>
    <w:p w14:paraId="232EE095" w14:textId="7F16BD21" w:rsidR="009F66CD" w:rsidRPr="00883E2F" w:rsidRDefault="009F66CD" w:rsidP="009F66CD">
      <w:pPr>
        <w:rPr>
          <w:lang w:val="de-DE"/>
        </w:rPr>
      </w:pPr>
      <w:r>
        <w:rPr>
          <w:lang w:val="de-DE"/>
        </w:rPr>
        <w:t xml:space="preserve">Ein Vergleich ist eine bildliche Gleichstellung von zwei Gegenständen oder Erscheinungen aufgrund ihrer Ähnlichkeit. Da dieses Stilmittel eine syntagmatische Kontaktstellung von zwei Komponenten voraussetzt (und aus einer Reihe weiterer Gründe), wird es manchmal den Stilfiguren zugerechnet. Wir aber, dem Gedanken von </w:t>
      </w:r>
      <w:r w:rsidR="00FD62AE">
        <w:rPr>
          <w:lang w:val="de-DE"/>
        </w:rPr>
        <w:t xml:space="preserve">N. A. </w:t>
      </w:r>
      <w:r>
        <w:rPr>
          <w:lang w:val="de-DE"/>
        </w:rPr>
        <w:t xml:space="preserve">Koshewnikowa, </w:t>
      </w:r>
      <w:r w:rsidR="00CD30DC">
        <w:rPr>
          <w:lang w:val="de-DE"/>
        </w:rPr>
        <w:t xml:space="preserve">L. A. </w:t>
      </w:r>
      <w:r>
        <w:rPr>
          <w:lang w:val="de-DE"/>
        </w:rPr>
        <w:t xml:space="preserve">Nowikow und </w:t>
      </w:r>
      <w:r w:rsidR="00CD30DC">
        <w:rPr>
          <w:lang w:val="de-DE"/>
        </w:rPr>
        <w:t xml:space="preserve">D. E. </w:t>
      </w:r>
      <w:r>
        <w:rPr>
          <w:lang w:val="de-DE"/>
        </w:rPr>
        <w:t>Rosental folgend, betrachten es als einen Tropus. Die Struktur des Vergleichs weist drei Komponenten auf: den Vergleichsgegenstand, die Vergleichsgrundlage (Ähnlichkeitsmerkmal) und das Vergleichsobjekt. Diese Abfolge der drei Glieder gilt als Standard, folglich erhöht jede Abweichung davon die Expressivität des Mittels. Das Auslassen der Vergleichsgrundlage nähert den Vergleich der Metapher an</w:t>
      </w:r>
      <w:r w:rsidR="006B785E">
        <w:rPr>
          <w:lang w:val="de-DE"/>
        </w:rPr>
        <w:t xml:space="preserve"> </w:t>
      </w:r>
      <w:r w:rsidR="006B785E" w:rsidRPr="00474618">
        <w:rPr>
          <w:lang w:val="de-DE"/>
        </w:rPr>
        <w:t>[</w:t>
      </w:r>
      <w:r w:rsidR="006B785E" w:rsidRPr="00545B08">
        <w:rPr>
          <w:noProof/>
          <w:lang w:val="de-DE"/>
        </w:rPr>
        <w:t>Купина,</w:t>
      </w:r>
      <w:r w:rsidR="006B785E">
        <w:rPr>
          <w:noProof/>
          <w:lang w:val="de-DE"/>
        </w:rPr>
        <w:t xml:space="preserve"> </w:t>
      </w:r>
      <w:r w:rsidR="006B785E" w:rsidRPr="00545B08">
        <w:rPr>
          <w:noProof/>
          <w:lang w:val="de-DE"/>
        </w:rPr>
        <w:t>Матвеева 2013</w:t>
      </w:r>
      <w:r w:rsidR="006B785E">
        <w:rPr>
          <w:noProof/>
          <w:lang w:val="de-DE"/>
        </w:rPr>
        <w:t xml:space="preserve">: </w:t>
      </w:r>
      <w:r w:rsidR="006B785E" w:rsidRPr="00B97B9E">
        <w:rPr>
          <w:lang w:val="de-DE"/>
        </w:rPr>
        <w:t>87-88</w:t>
      </w:r>
      <w:r w:rsidR="006B785E" w:rsidRPr="00474618">
        <w:rPr>
          <w:lang w:val="de-DE"/>
        </w:rPr>
        <w:t>]</w:t>
      </w:r>
      <w:r>
        <w:rPr>
          <w:lang w:val="de-DE"/>
        </w:rPr>
        <w:t xml:space="preserve">. Vergleiche können verschieden geartet sein. </w:t>
      </w:r>
      <w:r w:rsidR="00CD30DC">
        <w:rPr>
          <w:lang w:val="de-DE"/>
        </w:rPr>
        <w:t xml:space="preserve">E. G. </w:t>
      </w:r>
      <w:r>
        <w:rPr>
          <w:lang w:val="de-DE"/>
        </w:rPr>
        <w:t xml:space="preserve">Riesel und </w:t>
      </w:r>
      <w:r w:rsidR="00CD30DC">
        <w:rPr>
          <w:lang w:val="de-DE"/>
        </w:rPr>
        <w:t xml:space="preserve">E. I. </w:t>
      </w:r>
      <w:r>
        <w:rPr>
          <w:lang w:val="de-DE"/>
        </w:rPr>
        <w:t xml:space="preserve">Schendels unterscheiden dabei drei Klassifikationsmöglichkeiten. Nach pragmatischer Wirkung und dem Wesen gliedern sie die Vergleiche in rational-präzisierende (diese basieren auf direkter Wortbedeutung und gehören nach der Terminologie der Autorinnen zu den Mitteln der Bildhaftigkeit) einerseits und metaphorische (solche Vergleiche basieren auf der übertragenen Bedeutung, sind meistens hyperbolisch, emotional, enthalten eine Wertung) andererseits. Nach der Häufigkeit können individuelle, gemeinsprachliche und verblasste Vergleiche ausgegliedert werden. Schließlich kann auch strukturelle Beschaffenheit als Klassifikationsprinzip auftreten. In diesem Fall wird zwischen knappen (auf minimale Struktur reduzierten), erweiterten (eine nähere Beschreibung des Vergleichsobjekts enthaltenden) und geschlossenen (eine Anschwellung des Vergleichsgegenstands bzw. des Vergleichsobjekts voraussetzenden) Vergleichen </w:t>
      </w:r>
      <w:r>
        <w:rPr>
          <w:lang w:val="de-DE"/>
        </w:rPr>
        <w:lastRenderedPageBreak/>
        <w:t>unterschieden</w:t>
      </w:r>
      <w:r w:rsidR="00AF3491">
        <w:rPr>
          <w:lang w:val="de-DE"/>
        </w:rPr>
        <w:t xml:space="preserve"> </w:t>
      </w:r>
      <w:r w:rsidR="00AF3491" w:rsidRPr="00474618">
        <w:rPr>
          <w:lang w:val="de-DE"/>
        </w:rPr>
        <w:t>[</w:t>
      </w:r>
      <w:r w:rsidR="00AF3491">
        <w:rPr>
          <w:noProof/>
          <w:lang w:val="de-DE"/>
        </w:rPr>
        <w:t xml:space="preserve">Ризель, Шендельс 1975: </w:t>
      </w:r>
      <w:r w:rsidR="00AF3491">
        <w:rPr>
          <w:lang w:val="de-DE"/>
        </w:rPr>
        <w:t>208-211</w:t>
      </w:r>
      <w:r w:rsidR="00AF3491" w:rsidRPr="00474618">
        <w:rPr>
          <w:lang w:val="de-DE"/>
        </w:rPr>
        <w:t>]</w:t>
      </w:r>
      <w:r>
        <w:rPr>
          <w:lang w:val="de-DE"/>
        </w:rPr>
        <w:t>.</w:t>
      </w:r>
      <w:r w:rsidR="00AF3491">
        <w:rPr>
          <w:lang w:val="de-DE"/>
        </w:rPr>
        <w:t xml:space="preserve"> </w:t>
      </w:r>
      <w:r>
        <w:rPr>
          <w:lang w:val="de-DE"/>
        </w:rPr>
        <w:t>Sow</w:t>
      </w:r>
      <w:r w:rsidR="00CD30DC">
        <w:rPr>
          <w:lang w:val="de-DE"/>
        </w:rPr>
        <w:t>ohl</w:t>
      </w:r>
      <w:r>
        <w:rPr>
          <w:lang w:val="de-DE"/>
        </w:rPr>
        <w:t xml:space="preserve"> in der deutschen, als auch in der russischen Sprache besteht eine bestimmte Gruppe von Sprachmitteln, die den Vergleich als solchen markieren. Das sind Vergleichskonjunktionen bzw. -partikel wie, als ob, als, </w:t>
      </w:r>
      <w:r>
        <w:t>как</w:t>
      </w:r>
      <w:r w:rsidRPr="00DA003E">
        <w:rPr>
          <w:lang w:val="de-DE"/>
        </w:rPr>
        <w:t xml:space="preserve">, </w:t>
      </w:r>
      <w:r>
        <w:t>словно</w:t>
      </w:r>
      <w:r w:rsidRPr="00DA003E">
        <w:rPr>
          <w:lang w:val="de-DE"/>
        </w:rPr>
        <w:t xml:space="preserve">, </w:t>
      </w:r>
      <w:r>
        <w:t>будто</w:t>
      </w:r>
      <w:r>
        <w:rPr>
          <w:lang w:val="de-DE"/>
        </w:rPr>
        <w:t xml:space="preserve"> usw., Verben mit semantischer Bedeutung des Vergleichs: z.B. gleichen, ähneln, </w:t>
      </w:r>
      <w:r>
        <w:t>напоминать</w:t>
      </w:r>
      <w:r w:rsidRPr="00DA003E">
        <w:rPr>
          <w:lang w:val="de-DE"/>
        </w:rPr>
        <w:t xml:space="preserve">, </w:t>
      </w:r>
      <w:r>
        <w:t>походить</w:t>
      </w:r>
      <w:r w:rsidR="00AF3491">
        <w:rPr>
          <w:lang w:val="de-DE"/>
        </w:rPr>
        <w:t xml:space="preserve"> </w:t>
      </w:r>
      <w:r w:rsidR="00AF3491" w:rsidRPr="00474618">
        <w:rPr>
          <w:lang w:val="de-DE"/>
        </w:rPr>
        <w:t>[</w:t>
      </w:r>
      <w:r w:rsidR="00AF3491">
        <w:rPr>
          <w:noProof/>
          <w:lang w:val="de-DE"/>
        </w:rPr>
        <w:t xml:space="preserve">Sowinski 1973: </w:t>
      </w:r>
      <w:r w:rsidR="00AF3491">
        <w:rPr>
          <w:lang w:val="de-DE"/>
        </w:rPr>
        <w:t>257</w:t>
      </w:r>
      <w:r w:rsidR="00AF3491" w:rsidRPr="00474618">
        <w:rPr>
          <w:lang w:val="de-DE"/>
        </w:rPr>
        <w:t>]</w:t>
      </w:r>
      <w:r w:rsidRPr="00DA003E">
        <w:rPr>
          <w:lang w:val="de-DE"/>
        </w:rPr>
        <w:t>.</w:t>
      </w:r>
      <w:r w:rsidR="00AF3491">
        <w:rPr>
          <w:lang w:val="de-DE"/>
        </w:rPr>
        <w:t xml:space="preserve"> </w:t>
      </w:r>
      <w:r>
        <w:rPr>
          <w:lang w:val="de-DE"/>
        </w:rPr>
        <w:t>Allerdings scheint die russische Sprache mit dem Instrumentalis und dem Komparativ der Adjektive in der gleichen Funktion reichere Ressourcen für den Vergleich zu bieten</w:t>
      </w:r>
      <w:r w:rsidR="00AF3491">
        <w:rPr>
          <w:lang w:val="de-DE"/>
        </w:rPr>
        <w:t xml:space="preserve"> </w:t>
      </w:r>
      <w:r w:rsidR="00AF3491" w:rsidRPr="00474618">
        <w:rPr>
          <w:lang w:val="de-DE"/>
        </w:rPr>
        <w:t>[</w:t>
      </w:r>
      <w:r w:rsidR="00AF3491">
        <w:rPr>
          <w:noProof/>
          <w:lang w:val="de-DE"/>
        </w:rPr>
        <w:t xml:space="preserve">Купина, Матвеева 2013: </w:t>
      </w:r>
      <w:r w:rsidR="00AF3491">
        <w:rPr>
          <w:lang w:val="de-DE"/>
        </w:rPr>
        <w:t>88-89</w:t>
      </w:r>
      <w:r w:rsidR="00AF3491" w:rsidRPr="00474618">
        <w:rPr>
          <w:lang w:val="de-DE"/>
        </w:rPr>
        <w:t>]</w:t>
      </w:r>
      <w:r>
        <w:rPr>
          <w:lang w:val="de-DE"/>
        </w:rPr>
        <w:t>.</w:t>
      </w:r>
    </w:p>
    <w:p w14:paraId="54B927BD" w14:textId="569D3ACC" w:rsidR="00B34626" w:rsidRPr="009F66CD" w:rsidRDefault="00410375" w:rsidP="00A31FFC">
      <w:pPr>
        <w:rPr>
          <w:lang w:val="de-DE"/>
        </w:rPr>
      </w:pPr>
      <w:r>
        <w:rPr>
          <w:lang w:val="de-DE"/>
        </w:rPr>
        <w:t xml:space="preserve">Die </w:t>
      </w:r>
      <w:r w:rsidR="00B34626">
        <w:rPr>
          <w:lang w:val="de-DE"/>
        </w:rPr>
        <w:t>Metapher</w:t>
      </w:r>
      <w:r>
        <w:rPr>
          <w:lang w:val="de-DE"/>
        </w:rPr>
        <w:t xml:space="preserve"> stellt eine Bedeutungsübertragung aufgrund der Ähnlichkeit dar. Dabei kommt es oft zur „Übersiedlung“ eines Begriffs in eine völlig andere Sphäre</w:t>
      </w:r>
      <w:r w:rsidR="00677692" w:rsidRPr="00677692">
        <w:rPr>
          <w:lang w:val="de-DE"/>
        </w:rPr>
        <w:t xml:space="preserve"> </w:t>
      </w:r>
      <w:r w:rsidR="00677692" w:rsidRPr="00474618">
        <w:rPr>
          <w:lang w:val="de-DE"/>
        </w:rPr>
        <w:t>[</w:t>
      </w:r>
      <w:r w:rsidR="00677692">
        <w:rPr>
          <w:noProof/>
          <w:lang w:val="de-DE"/>
        </w:rPr>
        <w:t xml:space="preserve">Купина, Матвеева 2013: </w:t>
      </w:r>
      <w:r w:rsidR="00677692">
        <w:rPr>
          <w:lang w:val="de-DE"/>
        </w:rPr>
        <w:t>89-90</w:t>
      </w:r>
      <w:r w:rsidR="00677692" w:rsidRPr="00474618">
        <w:rPr>
          <w:lang w:val="de-DE"/>
        </w:rPr>
        <w:t>]</w:t>
      </w:r>
      <w:r>
        <w:rPr>
          <w:lang w:val="de-DE"/>
        </w:rPr>
        <w:t xml:space="preserve">. </w:t>
      </w:r>
      <w:r w:rsidR="00E2725F">
        <w:rPr>
          <w:lang w:val="de-DE"/>
        </w:rPr>
        <w:t>Zur Entzifferung einer Metapher bedarf es daher in den meisten Fällen eines Kontextes, was als Anlass betrachtet werden kann, dieses Stilmittel selbst als einen kleinen Text aufzufassen. Allerdings setzt eine erfolgreiche Entzifferung immer voraus, dass die Metapher nicht zu kühn, anders gesagt, dass der Abstand zwischen der direkten und der übertragenen Bedeutung nicht zu groß ist</w:t>
      </w:r>
      <w:r w:rsidR="00677692" w:rsidRPr="00677692">
        <w:rPr>
          <w:lang w:val="de-DE"/>
        </w:rPr>
        <w:t xml:space="preserve"> </w:t>
      </w:r>
      <w:r w:rsidR="00677692" w:rsidRPr="00474618">
        <w:rPr>
          <w:lang w:val="de-DE"/>
        </w:rPr>
        <w:t>[</w:t>
      </w:r>
      <w:r w:rsidR="00677692">
        <w:rPr>
          <w:noProof/>
          <w:lang w:val="de-DE"/>
        </w:rPr>
        <w:t>Ризель, Шендельс</w:t>
      </w:r>
      <w:r w:rsidR="00677692" w:rsidRPr="00677692">
        <w:rPr>
          <w:noProof/>
          <w:lang w:val="de-DE"/>
        </w:rPr>
        <w:t xml:space="preserve"> </w:t>
      </w:r>
      <w:r w:rsidR="00677692">
        <w:rPr>
          <w:noProof/>
          <w:lang w:val="de-DE"/>
        </w:rPr>
        <w:t xml:space="preserve">1975: </w:t>
      </w:r>
      <w:r w:rsidR="00677692">
        <w:rPr>
          <w:lang w:val="de-DE"/>
        </w:rPr>
        <w:t>213-217</w:t>
      </w:r>
      <w:r w:rsidR="00677692" w:rsidRPr="00474618">
        <w:rPr>
          <w:lang w:val="de-DE"/>
        </w:rPr>
        <w:t>]</w:t>
      </w:r>
      <w:r w:rsidR="00E2725F">
        <w:rPr>
          <w:lang w:val="de-DE"/>
        </w:rPr>
        <w:t>.</w:t>
      </w:r>
      <w:r w:rsidR="00677692" w:rsidRPr="00677692">
        <w:rPr>
          <w:lang w:val="de-DE"/>
        </w:rPr>
        <w:t xml:space="preserve"> </w:t>
      </w:r>
      <w:r w:rsidR="00CD30DC">
        <w:rPr>
          <w:lang w:val="de-DE"/>
        </w:rPr>
        <w:t xml:space="preserve">B. </w:t>
      </w:r>
      <w:r w:rsidR="004C31B8">
        <w:rPr>
          <w:lang w:val="de-DE"/>
        </w:rPr>
        <w:t>Sowinski spricht von einer dem Vergleich ähnlichen dreigliedrigen Struktur der Metapher, bei der ein bildspendender Begriff, ein bildempfangender Begriff sowie eine Vergleichsgrundlage auszugliedern sind</w:t>
      </w:r>
      <w:r w:rsidR="00AF4A54" w:rsidRPr="00AF4A54">
        <w:rPr>
          <w:lang w:val="de-DE"/>
        </w:rPr>
        <w:t xml:space="preserve"> </w:t>
      </w:r>
      <w:r w:rsidR="00AF4A54" w:rsidRPr="00474618">
        <w:rPr>
          <w:lang w:val="de-DE"/>
        </w:rPr>
        <w:t>[</w:t>
      </w:r>
      <w:r w:rsidR="00AF4A54">
        <w:rPr>
          <w:noProof/>
          <w:lang w:val="de-DE"/>
        </w:rPr>
        <w:t xml:space="preserve">Sowinski 1973: </w:t>
      </w:r>
      <w:r w:rsidR="00AF4A54">
        <w:rPr>
          <w:lang w:val="de-DE"/>
        </w:rPr>
        <w:t>257-25</w:t>
      </w:r>
      <w:r w:rsidR="00AF4A54" w:rsidRPr="009F66CD">
        <w:rPr>
          <w:lang w:val="de-DE"/>
        </w:rPr>
        <w:t>8</w:t>
      </w:r>
      <w:r w:rsidR="00AF4A54" w:rsidRPr="00474618">
        <w:rPr>
          <w:lang w:val="de-DE"/>
        </w:rPr>
        <w:t>]</w:t>
      </w:r>
      <w:r w:rsidR="004C31B8">
        <w:rPr>
          <w:lang w:val="de-DE"/>
        </w:rPr>
        <w:t xml:space="preserve">. </w:t>
      </w:r>
      <w:r w:rsidR="00CD30DC">
        <w:rPr>
          <w:lang w:val="de-DE"/>
        </w:rPr>
        <w:t xml:space="preserve">E. G. </w:t>
      </w:r>
      <w:r w:rsidR="009F66CD">
        <w:rPr>
          <w:lang w:val="de-DE"/>
        </w:rPr>
        <w:t xml:space="preserve">Riesel und </w:t>
      </w:r>
      <w:r w:rsidR="00CD30DC">
        <w:rPr>
          <w:lang w:val="de-DE"/>
        </w:rPr>
        <w:t xml:space="preserve">E. I. </w:t>
      </w:r>
      <w:r w:rsidR="009F66CD">
        <w:rPr>
          <w:lang w:val="de-DE"/>
        </w:rPr>
        <w:t>Schendels sprechen, wie bei Vergleichen, von individuellen, gemeinsprachlichen, verblassten, knappen, erweiterten und geschlossenen Metaphern. Außerdem betonen sie, dass dieses Stilmittel häufig auf der Konterdetermination beruht</w:t>
      </w:r>
      <w:r w:rsidR="00CD30DC">
        <w:rPr>
          <w:lang w:val="de-DE"/>
        </w:rPr>
        <w:t>:</w:t>
      </w:r>
      <w:r w:rsidR="009F66CD">
        <w:rPr>
          <w:lang w:val="de-DE"/>
        </w:rPr>
        <w:t xml:space="preserve"> </w:t>
      </w:r>
      <w:r w:rsidR="00CD30DC">
        <w:rPr>
          <w:lang w:val="de-DE"/>
        </w:rPr>
        <w:t>D</w:t>
      </w:r>
      <w:r w:rsidR="009F66CD">
        <w:rPr>
          <w:lang w:val="de-DE"/>
        </w:rPr>
        <w:t xml:space="preserve">ie mit der direkten Bedeutung des Wortes verbundene Erwartung des Lesers </w:t>
      </w:r>
      <w:r w:rsidR="00CD30DC">
        <w:rPr>
          <w:lang w:val="de-DE"/>
        </w:rPr>
        <w:t>wird ge</w:t>
      </w:r>
      <w:r w:rsidR="009F66CD">
        <w:rPr>
          <w:lang w:val="de-DE"/>
        </w:rPr>
        <w:t xml:space="preserve">täuscht. </w:t>
      </w:r>
      <w:r w:rsidR="000155EA">
        <w:rPr>
          <w:lang w:val="de-DE"/>
        </w:rPr>
        <w:t>Das</w:t>
      </w:r>
      <w:r w:rsidR="009F66CD">
        <w:rPr>
          <w:lang w:val="de-DE"/>
        </w:rPr>
        <w:t xml:space="preserve"> Zusammenspiel der wörtlichen und der übertragenen </w:t>
      </w:r>
      <w:r w:rsidR="000155EA">
        <w:rPr>
          <w:lang w:val="de-DE"/>
        </w:rPr>
        <w:t>Semantik</w:t>
      </w:r>
      <w:r w:rsidR="009F66CD">
        <w:rPr>
          <w:lang w:val="de-DE"/>
        </w:rPr>
        <w:t xml:space="preserve"> </w:t>
      </w:r>
      <w:r w:rsidR="000155EA">
        <w:rPr>
          <w:lang w:val="de-DE"/>
        </w:rPr>
        <w:t>räumt</w:t>
      </w:r>
      <w:r w:rsidR="009F66CD">
        <w:rPr>
          <w:lang w:val="de-DE"/>
        </w:rPr>
        <w:t xml:space="preserve"> dem Autor </w:t>
      </w:r>
      <w:r w:rsidR="00AF4A54">
        <w:rPr>
          <w:lang w:val="de-DE"/>
        </w:rPr>
        <w:t xml:space="preserve">überdies </w:t>
      </w:r>
      <w:r w:rsidR="000155EA">
        <w:rPr>
          <w:lang w:val="de-DE"/>
        </w:rPr>
        <w:t>zusätzliche schöpferische</w:t>
      </w:r>
      <w:r w:rsidR="009F66CD">
        <w:rPr>
          <w:lang w:val="de-DE"/>
        </w:rPr>
        <w:t xml:space="preserve"> </w:t>
      </w:r>
      <w:r w:rsidR="00E2725F">
        <w:rPr>
          <w:lang w:val="de-DE"/>
        </w:rPr>
        <w:t>Möglichkeiten</w:t>
      </w:r>
      <w:r w:rsidR="000155EA">
        <w:rPr>
          <w:lang w:val="de-DE"/>
        </w:rPr>
        <w:t xml:space="preserve"> ein</w:t>
      </w:r>
      <w:r w:rsidR="00AF4A54">
        <w:rPr>
          <w:lang w:val="de-DE"/>
        </w:rPr>
        <w:t xml:space="preserve"> </w:t>
      </w:r>
      <w:r w:rsidR="00AF4A54" w:rsidRPr="00474618">
        <w:rPr>
          <w:lang w:val="de-DE"/>
        </w:rPr>
        <w:t>[</w:t>
      </w:r>
      <w:r w:rsidR="00AF4A54">
        <w:rPr>
          <w:noProof/>
          <w:lang w:val="de-DE"/>
        </w:rPr>
        <w:t xml:space="preserve">Ризель, Шендельс 1975: </w:t>
      </w:r>
      <w:r w:rsidR="00AF4A54">
        <w:rPr>
          <w:lang w:val="de-DE"/>
        </w:rPr>
        <w:t>213-217</w:t>
      </w:r>
      <w:r w:rsidR="00AF4A54" w:rsidRPr="00474618">
        <w:rPr>
          <w:lang w:val="de-DE"/>
        </w:rPr>
        <w:t>]</w:t>
      </w:r>
      <w:r w:rsidR="009F66CD">
        <w:rPr>
          <w:lang w:val="de-DE"/>
        </w:rPr>
        <w:t>.</w:t>
      </w:r>
      <w:r w:rsidR="00AF4A54">
        <w:rPr>
          <w:lang w:val="de-DE"/>
        </w:rPr>
        <w:t xml:space="preserve"> </w:t>
      </w:r>
      <w:r w:rsidR="00E2725F">
        <w:rPr>
          <w:lang w:val="de-DE"/>
        </w:rPr>
        <w:t xml:space="preserve">Auch bei der Metapher lassen sich typische grammatische Strukturen ausgliedern. Für die deutsche Sprache sind das </w:t>
      </w:r>
      <w:r w:rsidR="00C34E22">
        <w:rPr>
          <w:lang w:val="de-DE"/>
        </w:rPr>
        <w:t>Modelle Substantiv</w:t>
      </w:r>
      <w:r w:rsidR="000A0B58">
        <w:rPr>
          <w:lang w:val="de-DE"/>
        </w:rPr>
        <w:t xml:space="preserve"> Nominativ + </w:t>
      </w:r>
      <w:r w:rsidR="00C34E22">
        <w:rPr>
          <w:lang w:val="de-DE"/>
        </w:rPr>
        <w:t xml:space="preserve">Substantiv </w:t>
      </w:r>
      <w:r w:rsidR="000A0B58">
        <w:rPr>
          <w:lang w:val="de-DE"/>
        </w:rPr>
        <w:t>Genitiv, Adjektiv + Substantiv</w:t>
      </w:r>
      <w:r w:rsidR="00C34E22">
        <w:rPr>
          <w:lang w:val="de-DE"/>
        </w:rPr>
        <w:t xml:space="preserve"> sowie metaphorisch verwendete Verben. </w:t>
      </w:r>
      <w:r w:rsidR="000155EA">
        <w:rPr>
          <w:lang w:val="de-DE"/>
        </w:rPr>
        <w:t>E</w:t>
      </w:r>
      <w:r w:rsidR="00C34E22">
        <w:rPr>
          <w:lang w:val="de-DE"/>
        </w:rPr>
        <w:t xml:space="preserve">in Zusammenspiel dieser einzelnen Möglichkeiten </w:t>
      </w:r>
      <w:r w:rsidR="000155EA">
        <w:rPr>
          <w:lang w:val="de-DE"/>
        </w:rPr>
        <w:t xml:space="preserve">ergibt schließlich </w:t>
      </w:r>
      <w:r w:rsidR="00C34E22">
        <w:rPr>
          <w:lang w:val="de-DE"/>
        </w:rPr>
        <w:t>einen metaphorischen Satz</w:t>
      </w:r>
      <w:r w:rsidR="00AF4A54">
        <w:rPr>
          <w:lang w:val="de-DE"/>
        </w:rPr>
        <w:t xml:space="preserve"> </w:t>
      </w:r>
      <w:r w:rsidR="00AF4A54" w:rsidRPr="00474618">
        <w:rPr>
          <w:lang w:val="de-DE"/>
        </w:rPr>
        <w:t>[</w:t>
      </w:r>
      <w:r w:rsidR="00AF4A54">
        <w:rPr>
          <w:noProof/>
          <w:lang w:val="de-DE"/>
        </w:rPr>
        <w:t xml:space="preserve">Sowinski 1973: </w:t>
      </w:r>
      <w:r w:rsidR="00AF4A54">
        <w:rPr>
          <w:lang w:val="de-DE"/>
        </w:rPr>
        <w:t>258</w:t>
      </w:r>
      <w:r w:rsidR="00AF4A54" w:rsidRPr="00474618">
        <w:rPr>
          <w:lang w:val="de-DE"/>
        </w:rPr>
        <w:t>]</w:t>
      </w:r>
      <w:r w:rsidR="00C34E22">
        <w:rPr>
          <w:lang w:val="de-DE"/>
        </w:rPr>
        <w:t>. Die gleichen Formen von Metaphern sind auch im Russischen verbreitet</w:t>
      </w:r>
      <w:r w:rsidR="00AF4A54">
        <w:rPr>
          <w:lang w:val="de-DE"/>
        </w:rPr>
        <w:t xml:space="preserve"> </w:t>
      </w:r>
      <w:r w:rsidR="00AF4A54" w:rsidRPr="00474618">
        <w:rPr>
          <w:lang w:val="de-DE"/>
        </w:rPr>
        <w:t>[</w:t>
      </w:r>
      <w:r w:rsidR="00AF4A54">
        <w:rPr>
          <w:noProof/>
          <w:lang w:val="de-DE"/>
        </w:rPr>
        <w:t xml:space="preserve">Купина, Матвеева 2013: </w:t>
      </w:r>
      <w:r w:rsidR="00AF4A54">
        <w:rPr>
          <w:lang w:val="de-DE"/>
        </w:rPr>
        <w:t>90</w:t>
      </w:r>
      <w:r w:rsidR="00AF4A54" w:rsidRPr="00474618">
        <w:rPr>
          <w:lang w:val="de-DE"/>
        </w:rPr>
        <w:t>]</w:t>
      </w:r>
      <w:r w:rsidR="00C34E22">
        <w:rPr>
          <w:lang w:val="de-DE"/>
        </w:rPr>
        <w:t>.</w:t>
      </w:r>
    </w:p>
    <w:p w14:paraId="0DB78DE5" w14:textId="697AE30D" w:rsidR="004F2CFF" w:rsidRDefault="004F2CFF" w:rsidP="004F2CFF">
      <w:pPr>
        <w:rPr>
          <w:lang w:val="de-DE"/>
        </w:rPr>
      </w:pPr>
      <w:r>
        <w:rPr>
          <w:lang w:val="de-DE"/>
        </w:rPr>
        <w:t>Die Personifizierung basiert auf der Zuschreibung der Eigenschaften, die normalerweise nur für Lebewesen und insbesondere Menschen typisch sind, den Nichtlebewesen oder Tieren. Besonders häufig handelt es sich dabei um eine Verbindung eines Verbs, das als Subjekt ein Lebewesen bzw. einen Menschen erfordert hätte, mit einem Subjekt aus einer anderen semantischen Gruppe bzw. um eine Umformung einer passivischen Konstruktion in eine aktivische</w:t>
      </w:r>
      <w:r w:rsidR="00A82974">
        <w:rPr>
          <w:lang w:val="de-DE"/>
        </w:rPr>
        <w:t xml:space="preserve"> </w:t>
      </w:r>
      <w:r w:rsidR="00A82974" w:rsidRPr="00474618">
        <w:rPr>
          <w:lang w:val="de-DE"/>
        </w:rPr>
        <w:t>[</w:t>
      </w:r>
      <w:r w:rsidR="00A82974">
        <w:rPr>
          <w:noProof/>
          <w:lang w:val="de-DE"/>
        </w:rPr>
        <w:t xml:space="preserve">Sowinski 1973: </w:t>
      </w:r>
      <w:r w:rsidR="00A82974">
        <w:rPr>
          <w:lang w:val="de-DE"/>
        </w:rPr>
        <w:t>261</w:t>
      </w:r>
      <w:r w:rsidR="00A82974" w:rsidRPr="00474618">
        <w:rPr>
          <w:lang w:val="de-DE"/>
        </w:rPr>
        <w:t>]</w:t>
      </w:r>
      <w:r>
        <w:rPr>
          <w:lang w:val="de-DE"/>
        </w:rPr>
        <w:t>. Doch viele Personifizierungen sind ähnlich anderen oft gebräuchlichen Stilmitteln im Laufe der Zeit zu Sprachgewohnheiten geworden und haben daher ihre Stilkraft eingebüßt</w:t>
      </w:r>
      <w:r w:rsidR="001425CB">
        <w:rPr>
          <w:lang w:val="de-DE"/>
        </w:rPr>
        <w:t xml:space="preserve"> </w:t>
      </w:r>
      <w:r w:rsidR="001425CB" w:rsidRPr="00474618">
        <w:rPr>
          <w:lang w:val="de-DE"/>
        </w:rPr>
        <w:t>[</w:t>
      </w:r>
      <w:r w:rsidR="001425CB">
        <w:rPr>
          <w:noProof/>
          <w:lang w:val="de-DE"/>
        </w:rPr>
        <w:t xml:space="preserve">Faulseit, Kühn 1972: </w:t>
      </w:r>
      <w:r w:rsidR="001425CB">
        <w:rPr>
          <w:lang w:val="de-DE"/>
        </w:rPr>
        <w:t>246</w:t>
      </w:r>
      <w:r w:rsidR="001425CB" w:rsidRPr="00474618">
        <w:rPr>
          <w:lang w:val="de-DE"/>
        </w:rPr>
        <w:t>]</w:t>
      </w:r>
      <w:r>
        <w:rPr>
          <w:lang w:val="de-DE"/>
        </w:rPr>
        <w:t xml:space="preserve">. Außerdem kann manchmal nicht eindeutig zwischen einer Personifizierung und einer Allegorie unterschieden werden. Dieser Tropus besteht in der Darstellung abstrakter Begriffe oder Naturerscheinungen in Form von Lebewesen oder Menschen, oft zu belehrenden </w:t>
      </w:r>
      <w:r>
        <w:rPr>
          <w:lang w:val="de-DE"/>
        </w:rPr>
        <w:lastRenderedPageBreak/>
        <w:t>Zwecken</w:t>
      </w:r>
      <w:r w:rsidR="001425CB">
        <w:rPr>
          <w:lang w:val="de-DE"/>
        </w:rPr>
        <w:t xml:space="preserve"> </w:t>
      </w:r>
      <w:r w:rsidR="001425CB" w:rsidRPr="00474618">
        <w:rPr>
          <w:lang w:val="de-DE"/>
        </w:rPr>
        <w:t>[</w:t>
      </w:r>
      <w:r w:rsidR="001425CB">
        <w:rPr>
          <w:noProof/>
          <w:lang w:val="de-DE"/>
        </w:rPr>
        <w:t xml:space="preserve">Ризель, Шендельс 1975: </w:t>
      </w:r>
      <w:r w:rsidR="001425CB">
        <w:rPr>
          <w:lang w:val="de-DE"/>
        </w:rPr>
        <w:t>220</w:t>
      </w:r>
      <w:r w:rsidR="001425CB" w:rsidRPr="00474618">
        <w:rPr>
          <w:lang w:val="de-DE"/>
        </w:rPr>
        <w:t>]</w:t>
      </w:r>
      <w:r>
        <w:rPr>
          <w:lang w:val="de-DE"/>
        </w:rPr>
        <w:t xml:space="preserve">. </w:t>
      </w:r>
      <w:r w:rsidR="00AB501F">
        <w:rPr>
          <w:lang w:val="de-DE"/>
        </w:rPr>
        <w:t xml:space="preserve">So wie Personifizierung als eine Unterart der Metapher betrachtet wird, wird auch die Periphrase in einigen Fällen als ein metaphorisches Stilmittel angesehen. Dieser Tropus besteht im Ersatz der standardsprachlichen Bezeichnung für eine Person, einen Gegenstand oder eine Erscheinung durch eine umschreibende Wendung. Allerdings </w:t>
      </w:r>
      <w:r w:rsidR="00493BAC">
        <w:rPr>
          <w:lang w:val="de-DE"/>
        </w:rPr>
        <w:t>basiert diese umschreibende Bezeichnung nicht immer auf der Bedeutungsübertragung und hat nicht nur mit der Metapher, sondern auch mit der Metonymie gemeinsame Züge</w:t>
      </w:r>
      <w:r w:rsidR="001425CB">
        <w:rPr>
          <w:lang w:val="de-DE"/>
        </w:rPr>
        <w:t xml:space="preserve"> </w:t>
      </w:r>
      <w:r w:rsidR="001425CB" w:rsidRPr="00474618">
        <w:rPr>
          <w:lang w:val="de-DE"/>
        </w:rPr>
        <w:t>[</w:t>
      </w:r>
      <w:r w:rsidR="001425CB">
        <w:rPr>
          <w:noProof/>
          <w:lang w:val="de-DE"/>
        </w:rPr>
        <w:t xml:space="preserve">Купина, Матвеева 2013: </w:t>
      </w:r>
      <w:r w:rsidR="001425CB">
        <w:rPr>
          <w:lang w:val="de-DE"/>
        </w:rPr>
        <w:t>92-93</w:t>
      </w:r>
      <w:r w:rsidR="001425CB" w:rsidRPr="00474618">
        <w:rPr>
          <w:lang w:val="de-DE"/>
        </w:rPr>
        <w:t>]</w:t>
      </w:r>
      <w:r w:rsidR="00493BAC">
        <w:rPr>
          <w:lang w:val="de-DE"/>
        </w:rPr>
        <w:t>.</w:t>
      </w:r>
    </w:p>
    <w:p w14:paraId="3EAA8E86" w14:textId="2D54597C" w:rsidR="00C34E22" w:rsidRDefault="0087657F" w:rsidP="00F136AF">
      <w:pPr>
        <w:rPr>
          <w:lang w:val="de-DE"/>
        </w:rPr>
      </w:pPr>
      <w:r>
        <w:rPr>
          <w:lang w:val="de-DE"/>
        </w:rPr>
        <w:t xml:space="preserve">Als </w:t>
      </w:r>
      <w:r w:rsidR="00C34E22">
        <w:rPr>
          <w:lang w:val="de-DE"/>
        </w:rPr>
        <w:t xml:space="preserve">Metonymie </w:t>
      </w:r>
      <w:r>
        <w:rPr>
          <w:lang w:val="de-DE"/>
        </w:rPr>
        <w:t xml:space="preserve">wird die </w:t>
      </w:r>
      <w:r w:rsidR="00525B0B">
        <w:rPr>
          <w:lang w:val="de-DE"/>
        </w:rPr>
        <w:t>Namens</w:t>
      </w:r>
      <w:r>
        <w:rPr>
          <w:lang w:val="de-DE"/>
        </w:rPr>
        <w:t xml:space="preserve">übertragung aufgrund </w:t>
      </w:r>
      <w:r w:rsidR="00525B0B">
        <w:rPr>
          <w:lang w:val="de-DE"/>
        </w:rPr>
        <w:t>einer räumlichen, zeitlichen, stofflichen Nähe oder einer logischen Beziehung bezeichnet</w:t>
      </w:r>
      <w:r w:rsidR="002960AD">
        <w:rPr>
          <w:lang w:val="de-DE"/>
        </w:rPr>
        <w:t xml:space="preserve"> </w:t>
      </w:r>
      <w:r w:rsidR="002960AD" w:rsidRPr="00474618">
        <w:rPr>
          <w:lang w:val="de-DE"/>
        </w:rPr>
        <w:t>[</w:t>
      </w:r>
      <w:r w:rsidR="002960AD">
        <w:rPr>
          <w:noProof/>
          <w:lang w:val="de-DE"/>
        </w:rPr>
        <w:t xml:space="preserve">Ризель, Шендельс 1975: </w:t>
      </w:r>
      <w:r w:rsidR="002960AD">
        <w:rPr>
          <w:lang w:val="de-DE"/>
        </w:rPr>
        <w:t>223</w:t>
      </w:r>
      <w:r w:rsidR="002960AD" w:rsidRPr="00474618">
        <w:rPr>
          <w:lang w:val="de-DE"/>
        </w:rPr>
        <w:t>]</w:t>
      </w:r>
      <w:r w:rsidR="00525B0B">
        <w:rPr>
          <w:lang w:val="de-DE"/>
        </w:rPr>
        <w:t>. Am häufigsten überträgt man: 1. Den Namen des Autors auf das Werk; 2. Die Wirkung auf die Ursache; 3. Das Material auf den Gegenstand; 4. Die Person auf die Sache; 5. Den Behälter auf den Inhalt; 6. Die Kollektivbezeichnung auf einen einzelnen Vertreter; 7. Die Gottheit auf ihren Verwaltungsbereich</w:t>
      </w:r>
      <w:r w:rsidR="00116788">
        <w:rPr>
          <w:lang w:val="de-DE"/>
        </w:rPr>
        <w:t xml:space="preserve"> </w:t>
      </w:r>
      <w:r w:rsidR="00116788" w:rsidRPr="00474618">
        <w:rPr>
          <w:lang w:val="de-DE"/>
        </w:rPr>
        <w:t>[</w:t>
      </w:r>
      <w:r w:rsidR="00116788">
        <w:rPr>
          <w:noProof/>
          <w:lang w:val="de-DE"/>
        </w:rPr>
        <w:t xml:space="preserve">Sowinski 1973: </w:t>
      </w:r>
      <w:r w:rsidR="00116788">
        <w:rPr>
          <w:lang w:val="de-DE"/>
        </w:rPr>
        <w:t>263</w:t>
      </w:r>
      <w:r w:rsidR="00116788" w:rsidRPr="00474618">
        <w:rPr>
          <w:lang w:val="de-DE"/>
        </w:rPr>
        <w:t>]</w:t>
      </w:r>
      <w:r w:rsidR="00525B0B">
        <w:rPr>
          <w:lang w:val="de-DE"/>
        </w:rPr>
        <w:t>.</w:t>
      </w:r>
      <w:r w:rsidR="00116788">
        <w:rPr>
          <w:lang w:val="de-DE"/>
        </w:rPr>
        <w:t xml:space="preserve"> </w:t>
      </w:r>
      <w:r w:rsidR="00241CC3">
        <w:rPr>
          <w:lang w:val="de-DE"/>
        </w:rPr>
        <w:t xml:space="preserve">Als eine Unterart der Metonymie, bei der die Bezeichnung für einen Teil auf das Ganze oder umgekehrt übertragen wird, gliedern die Forscherinnen die Synekdoche aus. </w:t>
      </w:r>
      <w:r w:rsidR="00525B0B">
        <w:rPr>
          <w:lang w:val="de-DE"/>
        </w:rPr>
        <w:t xml:space="preserve">Dabei merken </w:t>
      </w:r>
      <w:r w:rsidR="00F136AF">
        <w:rPr>
          <w:lang w:val="de-DE"/>
        </w:rPr>
        <w:t xml:space="preserve">E. G. </w:t>
      </w:r>
      <w:r w:rsidR="00525B0B">
        <w:rPr>
          <w:lang w:val="de-DE"/>
        </w:rPr>
        <w:t xml:space="preserve">Riesel und </w:t>
      </w:r>
      <w:r w:rsidR="00F136AF">
        <w:rPr>
          <w:lang w:val="de-DE"/>
        </w:rPr>
        <w:t xml:space="preserve">E. I. </w:t>
      </w:r>
      <w:r w:rsidR="00525B0B">
        <w:rPr>
          <w:lang w:val="de-DE"/>
        </w:rPr>
        <w:t xml:space="preserve">Schendels an, dass nicht alle Arten der Metonymie </w:t>
      </w:r>
      <w:r w:rsidR="00F136AF">
        <w:rPr>
          <w:lang w:val="de-DE"/>
        </w:rPr>
        <w:t>die gleiche Bildlichkeit aufweisen</w:t>
      </w:r>
      <w:r w:rsidR="00525B0B">
        <w:rPr>
          <w:lang w:val="de-DE"/>
        </w:rPr>
        <w:t xml:space="preserve"> können. So legen Raum- und Zeitmetonymien ihrer Meinung nach nur wenig Relevanz für die Veranschaulichung des Textes an den Tag</w:t>
      </w:r>
      <w:r w:rsidR="00861B02">
        <w:rPr>
          <w:lang w:val="de-DE"/>
        </w:rPr>
        <w:t xml:space="preserve"> </w:t>
      </w:r>
      <w:r w:rsidR="00861B02" w:rsidRPr="00474618">
        <w:rPr>
          <w:lang w:val="de-DE"/>
        </w:rPr>
        <w:t>[</w:t>
      </w:r>
      <w:r w:rsidR="00861B02">
        <w:rPr>
          <w:noProof/>
          <w:lang w:val="de-DE"/>
        </w:rPr>
        <w:t xml:space="preserve">Ризель, Шендельс 1975: </w:t>
      </w:r>
      <w:r w:rsidR="00861B02">
        <w:rPr>
          <w:lang w:val="de-DE"/>
        </w:rPr>
        <w:t>223</w:t>
      </w:r>
      <w:r w:rsidR="00861B02" w:rsidRPr="00474618">
        <w:rPr>
          <w:lang w:val="de-DE"/>
        </w:rPr>
        <w:t>]</w:t>
      </w:r>
      <w:r w:rsidR="00525B0B">
        <w:rPr>
          <w:lang w:val="de-DE"/>
        </w:rPr>
        <w:t>.</w:t>
      </w:r>
      <w:r w:rsidR="00861B02">
        <w:rPr>
          <w:lang w:val="de-DE"/>
        </w:rPr>
        <w:t xml:space="preserve"> </w:t>
      </w:r>
      <w:r w:rsidR="00C448E2">
        <w:rPr>
          <w:lang w:val="de-DE"/>
        </w:rPr>
        <w:t xml:space="preserve">Die Möglichkeit eines geringen oder gar fehlenden ästhetischen Wertes bei diesem Stilmittel, etwa </w:t>
      </w:r>
      <w:r w:rsidR="00CE78B6">
        <w:rPr>
          <w:lang w:val="de-DE"/>
        </w:rPr>
        <w:t>wenn es um den Ersatz vo</w:t>
      </w:r>
      <w:r w:rsidR="00F136AF">
        <w:rPr>
          <w:lang w:val="de-DE"/>
        </w:rPr>
        <w:t>n</w:t>
      </w:r>
      <w:r w:rsidR="00CE78B6">
        <w:rPr>
          <w:lang w:val="de-DE"/>
        </w:rPr>
        <w:t xml:space="preserve"> Plural durch Singular oder vom Ganzen durch ein</w:t>
      </w:r>
      <w:r w:rsidR="00861B02">
        <w:rPr>
          <w:lang w:val="de-DE"/>
        </w:rPr>
        <w:t>en</w:t>
      </w:r>
      <w:r w:rsidR="00CE78B6">
        <w:rPr>
          <w:lang w:val="de-DE"/>
        </w:rPr>
        <w:t xml:space="preserve"> Teil</w:t>
      </w:r>
      <w:r w:rsidR="00C448E2">
        <w:rPr>
          <w:lang w:val="de-DE"/>
        </w:rPr>
        <w:t xml:space="preserve"> </w:t>
      </w:r>
      <w:r w:rsidR="00CE78B6">
        <w:rPr>
          <w:lang w:val="de-DE"/>
        </w:rPr>
        <w:t xml:space="preserve">geht, </w:t>
      </w:r>
      <w:r w:rsidR="00C448E2">
        <w:rPr>
          <w:lang w:val="de-DE"/>
        </w:rPr>
        <w:t>räumen auch W. Fleischer und G. Michel ein. Doch diese Forschergruppe vertritt einen anderen Standpunkt bezüglich der terminologischen Zuordnung d</w:t>
      </w:r>
      <w:r w:rsidR="00CE78B6">
        <w:rPr>
          <w:lang w:val="de-DE"/>
        </w:rPr>
        <w:t xml:space="preserve">er von </w:t>
      </w:r>
      <w:r w:rsidR="00F136AF">
        <w:rPr>
          <w:lang w:val="de-DE"/>
        </w:rPr>
        <w:t xml:space="preserve">E. G. </w:t>
      </w:r>
      <w:r w:rsidR="00CE78B6">
        <w:rPr>
          <w:lang w:val="de-DE"/>
        </w:rPr>
        <w:t xml:space="preserve">Riesel und </w:t>
      </w:r>
      <w:r w:rsidR="00F136AF">
        <w:rPr>
          <w:lang w:val="de-DE"/>
        </w:rPr>
        <w:t xml:space="preserve">E. I. </w:t>
      </w:r>
      <w:r w:rsidR="00CE78B6">
        <w:rPr>
          <w:lang w:val="de-DE"/>
        </w:rPr>
        <w:t>Schendels aufgezählten</w:t>
      </w:r>
      <w:r w:rsidR="00C448E2">
        <w:rPr>
          <w:lang w:val="de-DE"/>
        </w:rPr>
        <w:t xml:space="preserve"> Übertragungspaare.</w:t>
      </w:r>
      <w:r w:rsidR="00CE78B6">
        <w:rPr>
          <w:lang w:val="de-DE"/>
        </w:rPr>
        <w:t xml:space="preserve"> Sie unterteilen nämlich die Bezeichnungsübertragungen in zwei größere Gruppen und sprechen von Synekdochen, wenn die Ersatzbezeichnung innerhalb der Ebene des Begriffsinhalts der ersetzten Bezeichnung bleibt, und von Metonymien</w:t>
      </w:r>
      <w:r w:rsidR="00241CC3">
        <w:rPr>
          <w:lang w:val="de-DE"/>
        </w:rPr>
        <w:t>, wenn sich diese außerhalb des Begriffsinhalts der ursprünglichen Bezeichnung bewegt. Somit gehören für diese Forschergruppe solche Übertragungen wie Material für den Gegenstand in den Bereich der Synekdoche</w:t>
      </w:r>
      <w:r w:rsidR="00861B02">
        <w:rPr>
          <w:lang w:val="de-DE"/>
        </w:rPr>
        <w:t xml:space="preserve"> </w:t>
      </w:r>
      <w:r w:rsidR="00861B02" w:rsidRPr="00474618">
        <w:rPr>
          <w:lang w:val="de-DE"/>
        </w:rPr>
        <w:t>[</w:t>
      </w:r>
      <w:r w:rsidR="00861B02">
        <w:rPr>
          <w:noProof/>
          <w:lang w:val="de-DE"/>
        </w:rPr>
        <w:t xml:space="preserve">Fleischer, Michel 1975: </w:t>
      </w:r>
      <w:r w:rsidR="00861B02">
        <w:rPr>
          <w:lang w:val="de-DE"/>
        </w:rPr>
        <w:t>159-160</w:t>
      </w:r>
      <w:r w:rsidR="00861B02" w:rsidRPr="00474618">
        <w:rPr>
          <w:lang w:val="de-DE"/>
        </w:rPr>
        <w:t>]</w:t>
      </w:r>
      <w:r w:rsidR="00241CC3">
        <w:rPr>
          <w:lang w:val="de-DE"/>
        </w:rPr>
        <w:t>.</w:t>
      </w:r>
    </w:p>
    <w:p w14:paraId="4617D664" w14:textId="2C588DC9" w:rsidR="00F95333" w:rsidRPr="00AA735A" w:rsidRDefault="00F95333" w:rsidP="005312B4">
      <w:pPr>
        <w:rPr>
          <w:lang w:val="de-DE"/>
        </w:rPr>
      </w:pPr>
      <w:r>
        <w:rPr>
          <w:lang w:val="de-DE"/>
        </w:rPr>
        <w:t>Hyperbel</w:t>
      </w:r>
      <w:r w:rsidR="00B0753D">
        <w:rPr>
          <w:lang w:val="de-DE"/>
        </w:rPr>
        <w:t xml:space="preserve"> oder Übertreibung</w:t>
      </w:r>
      <w:r w:rsidR="00284EE7" w:rsidRPr="00284EE7">
        <w:rPr>
          <w:lang w:val="de-DE"/>
        </w:rPr>
        <w:t xml:space="preserve"> </w:t>
      </w:r>
      <w:r w:rsidR="00284EE7">
        <w:rPr>
          <w:lang w:val="de-DE"/>
        </w:rPr>
        <w:t>ist eine steigernde, übertriebene Ausdrucksform, bei der mehr zum Ausdruck kommt, als tatsächlich gemeint wird</w:t>
      </w:r>
      <w:r w:rsidR="005F25D3">
        <w:rPr>
          <w:lang w:val="de-DE"/>
        </w:rPr>
        <w:t xml:space="preserve"> </w:t>
      </w:r>
      <w:r w:rsidR="005F25D3" w:rsidRPr="00474618">
        <w:rPr>
          <w:lang w:val="de-DE"/>
        </w:rPr>
        <w:t>[</w:t>
      </w:r>
      <w:r w:rsidR="005F25D3">
        <w:rPr>
          <w:noProof/>
          <w:lang w:val="de-DE"/>
        </w:rPr>
        <w:t xml:space="preserve">Sowinski 1973: </w:t>
      </w:r>
      <w:r w:rsidR="005F25D3">
        <w:rPr>
          <w:lang w:val="de-DE"/>
        </w:rPr>
        <w:t>265</w:t>
      </w:r>
      <w:r w:rsidR="005F25D3" w:rsidRPr="00474618">
        <w:rPr>
          <w:lang w:val="de-DE"/>
        </w:rPr>
        <w:t>]</w:t>
      </w:r>
      <w:r w:rsidR="00284EE7">
        <w:rPr>
          <w:lang w:val="de-DE"/>
        </w:rPr>
        <w:t>.</w:t>
      </w:r>
      <w:r w:rsidR="005F25D3">
        <w:rPr>
          <w:lang w:val="de-DE"/>
        </w:rPr>
        <w:t xml:space="preserve"> </w:t>
      </w:r>
      <w:r w:rsidR="00284EE7">
        <w:rPr>
          <w:lang w:val="de-DE"/>
        </w:rPr>
        <w:t>Dieser Tropus hat keine ausgeprägten traditionellen grammatischen Erscheinungsformen und kann daher in Verbindung mit anderen Stilmitteln auftreten</w:t>
      </w:r>
      <w:r w:rsidR="00B26C68" w:rsidRPr="00B26C68">
        <w:rPr>
          <w:lang w:val="de-DE"/>
        </w:rPr>
        <w:t xml:space="preserve"> </w:t>
      </w:r>
      <w:r w:rsidR="00B26C68" w:rsidRPr="00474618">
        <w:rPr>
          <w:lang w:val="de-DE"/>
        </w:rPr>
        <w:t>[</w:t>
      </w:r>
      <w:r w:rsidR="00B26C68">
        <w:rPr>
          <w:noProof/>
          <w:lang w:val="de-DE"/>
        </w:rPr>
        <w:t xml:space="preserve">Купина, Матвеева 2013: </w:t>
      </w:r>
      <w:r w:rsidR="00B26C68">
        <w:rPr>
          <w:lang w:val="de-DE"/>
        </w:rPr>
        <w:t>95</w:t>
      </w:r>
      <w:r w:rsidR="00B26C68" w:rsidRPr="00474618">
        <w:rPr>
          <w:lang w:val="de-DE"/>
        </w:rPr>
        <w:t>]</w:t>
      </w:r>
      <w:r w:rsidR="00284EE7">
        <w:rPr>
          <w:lang w:val="de-DE"/>
        </w:rPr>
        <w:t>.</w:t>
      </w:r>
      <w:r w:rsidR="00B26C68" w:rsidRPr="00B26C68">
        <w:rPr>
          <w:lang w:val="de-DE"/>
        </w:rPr>
        <w:t xml:space="preserve"> </w:t>
      </w:r>
      <w:r w:rsidR="00284EE7">
        <w:rPr>
          <w:lang w:val="de-DE"/>
        </w:rPr>
        <w:t xml:space="preserve">Besonders reich an </w:t>
      </w:r>
      <w:r w:rsidR="00C31DD9">
        <w:rPr>
          <w:lang w:val="de-DE"/>
        </w:rPr>
        <w:t>Hyperbeln ist die Volkssprache. Die Spannbreite der gemeinsprachlichen Übertreibungen reicht von Volkssuperlativen über Zahlenhyperbeln bis hin zu übersteigerten Phraseologismen. Aber auch in der schönen Literatur findet dieses Mittel Verwendung, wobei nicht nur teils verblasste allgemeingebräuchliche Hyperbeln zum Einsatz kommen, sondern auch individuelle Schöpfungen des Autors</w:t>
      </w:r>
      <w:r w:rsidR="007E1BC7" w:rsidRPr="00B26C68">
        <w:rPr>
          <w:lang w:val="de-DE"/>
        </w:rPr>
        <w:t xml:space="preserve"> </w:t>
      </w:r>
      <w:r w:rsidR="007E1BC7" w:rsidRPr="00474618">
        <w:rPr>
          <w:lang w:val="de-DE"/>
        </w:rPr>
        <w:t>[</w:t>
      </w:r>
      <w:r w:rsidR="007E1BC7">
        <w:rPr>
          <w:noProof/>
          <w:lang w:val="de-DE"/>
        </w:rPr>
        <w:t>Ризель, Шендельс</w:t>
      </w:r>
      <w:r w:rsidR="007E1BC7" w:rsidRPr="007E1BC7">
        <w:rPr>
          <w:noProof/>
          <w:lang w:val="de-DE"/>
        </w:rPr>
        <w:t xml:space="preserve"> </w:t>
      </w:r>
      <w:r w:rsidR="007E1BC7">
        <w:rPr>
          <w:noProof/>
          <w:lang w:val="de-DE"/>
        </w:rPr>
        <w:t xml:space="preserve">1975: </w:t>
      </w:r>
      <w:r w:rsidR="007E1BC7" w:rsidRPr="005312B4">
        <w:rPr>
          <w:lang w:val="de-DE"/>
        </w:rPr>
        <w:t>235-236</w:t>
      </w:r>
      <w:r w:rsidR="007E1BC7" w:rsidRPr="007E1BC7">
        <w:rPr>
          <w:lang w:val="de-DE"/>
        </w:rPr>
        <w:t xml:space="preserve">, </w:t>
      </w:r>
      <w:r w:rsidR="007E1BC7">
        <w:rPr>
          <w:noProof/>
          <w:lang w:val="de-DE"/>
        </w:rPr>
        <w:t>Купина, Матвеева</w:t>
      </w:r>
      <w:r w:rsidR="007E1BC7" w:rsidRPr="007E1BC7">
        <w:rPr>
          <w:noProof/>
          <w:lang w:val="de-DE"/>
        </w:rPr>
        <w:t xml:space="preserve"> </w:t>
      </w:r>
      <w:r w:rsidR="007E1BC7">
        <w:rPr>
          <w:noProof/>
          <w:lang w:val="de-DE"/>
        </w:rPr>
        <w:t>2013</w:t>
      </w:r>
      <w:r w:rsidR="007E1BC7" w:rsidRPr="007E1BC7">
        <w:rPr>
          <w:noProof/>
          <w:lang w:val="de-DE"/>
        </w:rPr>
        <w:t xml:space="preserve">: </w:t>
      </w:r>
      <w:r w:rsidR="007E1BC7" w:rsidRPr="005312B4">
        <w:rPr>
          <w:lang w:val="de-DE"/>
        </w:rPr>
        <w:t>95</w:t>
      </w:r>
      <w:r w:rsidR="007E1BC7" w:rsidRPr="00474618">
        <w:rPr>
          <w:lang w:val="de-DE"/>
        </w:rPr>
        <w:t>]</w:t>
      </w:r>
      <w:r w:rsidR="00C31DD9">
        <w:rPr>
          <w:lang w:val="de-DE"/>
        </w:rPr>
        <w:t>.</w:t>
      </w:r>
      <w:r w:rsidR="007E1BC7" w:rsidRPr="007E1BC7">
        <w:rPr>
          <w:lang w:val="de-DE"/>
        </w:rPr>
        <w:t xml:space="preserve"> </w:t>
      </w:r>
      <w:r w:rsidR="005312B4">
        <w:rPr>
          <w:lang w:val="de-DE"/>
        </w:rPr>
        <w:t xml:space="preserve">Als Gegenteil zur Übertreibung erscheint das Mittel der Untertreibung, das darin besteht, </w:t>
      </w:r>
      <w:r w:rsidR="001F2B69">
        <w:rPr>
          <w:lang w:val="de-DE"/>
        </w:rPr>
        <w:t>das Geschilderte abzuschwächen</w:t>
      </w:r>
      <w:r w:rsidR="007E1BC7" w:rsidRPr="007E1BC7">
        <w:rPr>
          <w:lang w:val="de-DE"/>
        </w:rPr>
        <w:t xml:space="preserve"> </w:t>
      </w:r>
      <w:r w:rsidR="007E1BC7" w:rsidRPr="00474618">
        <w:rPr>
          <w:lang w:val="de-DE"/>
        </w:rPr>
        <w:lastRenderedPageBreak/>
        <w:t>[</w:t>
      </w:r>
      <w:r w:rsidR="007E1BC7">
        <w:rPr>
          <w:noProof/>
          <w:lang w:val="de-DE"/>
        </w:rPr>
        <w:t xml:space="preserve">Купина, Матвеева 2013: </w:t>
      </w:r>
      <w:r w:rsidR="007E1BC7">
        <w:rPr>
          <w:lang w:val="de-DE"/>
        </w:rPr>
        <w:t>95</w:t>
      </w:r>
      <w:r w:rsidR="007E1BC7" w:rsidRPr="00474618">
        <w:rPr>
          <w:lang w:val="de-DE"/>
        </w:rPr>
        <w:t>]</w:t>
      </w:r>
      <w:r w:rsidR="001F2B69">
        <w:rPr>
          <w:lang w:val="de-DE"/>
        </w:rPr>
        <w:t>. Ähnlich der Hyperbel kommt dieses Stilmittel auch sowohl in der Alltagsrede in Form von allgemeingebräuchlichen und verblassten Ausdrücken, als auch in der schönen Literatur als originelle Schöpfung des Autors vor</w:t>
      </w:r>
      <w:r w:rsidR="007E1BC7" w:rsidRPr="007E1BC7">
        <w:rPr>
          <w:lang w:val="de-DE"/>
        </w:rPr>
        <w:t xml:space="preserve"> </w:t>
      </w:r>
      <w:r w:rsidR="007E1BC7" w:rsidRPr="00474618">
        <w:rPr>
          <w:lang w:val="de-DE"/>
        </w:rPr>
        <w:t>[</w:t>
      </w:r>
      <w:r w:rsidR="007E1BC7">
        <w:rPr>
          <w:noProof/>
          <w:lang w:val="de-DE"/>
        </w:rPr>
        <w:t xml:space="preserve">Sowinski 1973: </w:t>
      </w:r>
      <w:r w:rsidR="007E1BC7">
        <w:rPr>
          <w:lang w:val="de-DE"/>
        </w:rPr>
        <w:t>264</w:t>
      </w:r>
      <w:r w:rsidR="007E1BC7" w:rsidRPr="007E1BC7">
        <w:rPr>
          <w:lang w:val="de-DE"/>
        </w:rPr>
        <w:t xml:space="preserve">, </w:t>
      </w:r>
      <w:r w:rsidR="007E1BC7">
        <w:rPr>
          <w:noProof/>
          <w:lang w:val="de-DE"/>
        </w:rPr>
        <w:t xml:space="preserve">Купина, Матвеева 2013: </w:t>
      </w:r>
      <w:r w:rsidR="007E1BC7">
        <w:rPr>
          <w:lang w:val="de-DE"/>
        </w:rPr>
        <w:t>9</w:t>
      </w:r>
      <w:r w:rsidR="007E1BC7" w:rsidRPr="007E1BC7">
        <w:rPr>
          <w:lang w:val="de-DE"/>
        </w:rPr>
        <w:t>6</w:t>
      </w:r>
      <w:r w:rsidR="007E1BC7" w:rsidRPr="00474618">
        <w:rPr>
          <w:lang w:val="de-DE"/>
        </w:rPr>
        <w:t>]</w:t>
      </w:r>
      <w:r w:rsidR="001F2B69">
        <w:rPr>
          <w:lang w:val="de-DE"/>
        </w:rPr>
        <w:t>. D</w:t>
      </w:r>
      <w:r w:rsidR="00CB4ECA">
        <w:rPr>
          <w:lang w:val="de-DE"/>
        </w:rPr>
        <w:t>as Understatement</w:t>
      </w:r>
      <w:r w:rsidR="001F2B69">
        <w:rPr>
          <w:lang w:val="de-DE"/>
        </w:rPr>
        <w:t xml:space="preserve"> kann dabei verschieden ausgeprägt sein: Von einer unwesentlichen Abschwächung bis hin zu einer grotesken und unrealistischen</w:t>
      </w:r>
      <w:r w:rsidR="007E1BC7" w:rsidRPr="007E1BC7">
        <w:rPr>
          <w:lang w:val="de-DE"/>
        </w:rPr>
        <w:t xml:space="preserve"> </w:t>
      </w:r>
      <w:r w:rsidR="007E1BC7" w:rsidRPr="00474618">
        <w:rPr>
          <w:lang w:val="de-DE"/>
        </w:rPr>
        <w:t>[</w:t>
      </w:r>
      <w:r w:rsidR="007E1BC7">
        <w:rPr>
          <w:noProof/>
          <w:lang w:val="de-DE"/>
        </w:rPr>
        <w:t>Ризель,</w:t>
      </w:r>
      <w:r w:rsidR="007E1BC7" w:rsidRPr="007E1BC7">
        <w:rPr>
          <w:noProof/>
          <w:lang w:val="de-DE"/>
        </w:rPr>
        <w:t xml:space="preserve"> </w:t>
      </w:r>
      <w:r w:rsidR="007E1BC7">
        <w:rPr>
          <w:noProof/>
          <w:lang w:val="de-DE"/>
        </w:rPr>
        <w:t xml:space="preserve">Шендельс 1975: </w:t>
      </w:r>
      <w:r w:rsidR="007E1BC7">
        <w:rPr>
          <w:lang w:val="de-DE"/>
        </w:rPr>
        <w:t>237</w:t>
      </w:r>
      <w:r w:rsidR="007E1BC7" w:rsidRPr="00474618">
        <w:rPr>
          <w:lang w:val="de-DE"/>
        </w:rPr>
        <w:t>]</w:t>
      </w:r>
      <w:r w:rsidR="001F2B69">
        <w:rPr>
          <w:lang w:val="de-DE"/>
        </w:rPr>
        <w:t>.</w:t>
      </w:r>
      <w:r w:rsidR="007E1BC7" w:rsidRPr="007E1BC7">
        <w:rPr>
          <w:lang w:val="de-DE"/>
        </w:rPr>
        <w:t xml:space="preserve"> </w:t>
      </w:r>
      <w:r w:rsidR="001F2B69">
        <w:rPr>
          <w:lang w:val="de-DE"/>
        </w:rPr>
        <w:t xml:space="preserve">Zu diesem Stilmittel ist außerdem wichtig anzumerken, dass es im russischen Sprachgebrauch als </w:t>
      </w:r>
      <w:r w:rsidR="00CB4ECA" w:rsidRPr="00CB4ECA">
        <w:rPr>
          <w:i/>
          <w:iCs/>
        </w:rPr>
        <w:t>литота</w:t>
      </w:r>
      <w:r w:rsidR="001F2B69">
        <w:rPr>
          <w:lang w:val="de-DE"/>
        </w:rPr>
        <w:t xml:space="preserve"> bezeichnet wird, während </w:t>
      </w:r>
      <w:r w:rsidR="00CB4ECA">
        <w:rPr>
          <w:lang w:val="de-DE"/>
        </w:rPr>
        <w:t>der</w:t>
      </w:r>
      <w:r w:rsidR="001F2B69">
        <w:rPr>
          <w:lang w:val="de-DE"/>
        </w:rPr>
        <w:t xml:space="preserve"> </w:t>
      </w:r>
      <w:r w:rsidR="00CB4ECA">
        <w:rPr>
          <w:lang w:val="de-DE"/>
        </w:rPr>
        <w:t>Terminus Litotes</w:t>
      </w:r>
      <w:r w:rsidR="001F2B69">
        <w:rPr>
          <w:lang w:val="de-DE"/>
        </w:rPr>
        <w:t xml:space="preserve"> im Deutschen eine Periphrase aufgrund der Verneinung, bedeutet</w:t>
      </w:r>
      <w:r w:rsidR="00D87B93" w:rsidRPr="00D87B93">
        <w:rPr>
          <w:lang w:val="de-DE"/>
        </w:rPr>
        <w:t xml:space="preserve"> </w:t>
      </w:r>
      <w:r w:rsidR="00D87B93" w:rsidRPr="00474618">
        <w:rPr>
          <w:lang w:val="de-DE"/>
        </w:rPr>
        <w:t>[</w:t>
      </w:r>
      <w:r w:rsidR="00D87B93">
        <w:rPr>
          <w:noProof/>
          <w:lang w:val="de-DE"/>
        </w:rPr>
        <w:t>Ризель, Шендельс</w:t>
      </w:r>
      <w:r w:rsidR="00D87B93" w:rsidRPr="007E1BC7">
        <w:rPr>
          <w:noProof/>
          <w:lang w:val="de-DE"/>
        </w:rPr>
        <w:t xml:space="preserve"> </w:t>
      </w:r>
      <w:r w:rsidR="00D87B93">
        <w:rPr>
          <w:noProof/>
          <w:lang w:val="de-DE"/>
        </w:rPr>
        <w:t xml:space="preserve">1975: </w:t>
      </w:r>
      <w:r w:rsidR="00D87B93" w:rsidRPr="005312B4">
        <w:rPr>
          <w:lang w:val="de-DE"/>
        </w:rPr>
        <w:t>235</w:t>
      </w:r>
      <w:r w:rsidR="00D87B93" w:rsidRPr="007E1BC7">
        <w:rPr>
          <w:lang w:val="de-DE"/>
        </w:rPr>
        <w:t xml:space="preserve">, </w:t>
      </w:r>
      <w:r w:rsidR="00D87B93">
        <w:rPr>
          <w:noProof/>
          <w:lang w:val="de-DE"/>
        </w:rPr>
        <w:t>Купина, Матвеева</w:t>
      </w:r>
      <w:r w:rsidR="00D87B93" w:rsidRPr="007E1BC7">
        <w:rPr>
          <w:noProof/>
          <w:lang w:val="de-DE"/>
        </w:rPr>
        <w:t xml:space="preserve"> </w:t>
      </w:r>
      <w:r w:rsidR="00D87B93">
        <w:rPr>
          <w:noProof/>
          <w:lang w:val="de-DE"/>
        </w:rPr>
        <w:t>2013</w:t>
      </w:r>
      <w:r w:rsidR="00D87B93" w:rsidRPr="007E1BC7">
        <w:rPr>
          <w:noProof/>
          <w:lang w:val="de-DE"/>
        </w:rPr>
        <w:t xml:space="preserve">: </w:t>
      </w:r>
      <w:r w:rsidR="00D87B93" w:rsidRPr="005312B4">
        <w:rPr>
          <w:lang w:val="de-DE"/>
        </w:rPr>
        <w:t>9</w:t>
      </w:r>
      <w:r w:rsidR="00D87B93" w:rsidRPr="00D87B93">
        <w:rPr>
          <w:lang w:val="de-DE"/>
        </w:rPr>
        <w:t>6</w:t>
      </w:r>
      <w:r w:rsidR="00D87B93" w:rsidRPr="00474618">
        <w:rPr>
          <w:lang w:val="de-DE"/>
        </w:rPr>
        <w:t>]</w:t>
      </w:r>
      <w:r w:rsidR="001F2B69">
        <w:rPr>
          <w:lang w:val="de-DE"/>
        </w:rPr>
        <w:t>.</w:t>
      </w:r>
    </w:p>
    <w:p w14:paraId="2DB8DA0D" w14:textId="56B666F4" w:rsidR="009F66CD" w:rsidRPr="00B67748" w:rsidRDefault="00B67748" w:rsidP="009F66CD">
      <w:pPr>
        <w:rPr>
          <w:lang w:val="de-DE"/>
        </w:rPr>
      </w:pPr>
      <w:r>
        <w:rPr>
          <w:lang w:val="de-DE"/>
        </w:rPr>
        <w:t xml:space="preserve">Unter einem </w:t>
      </w:r>
      <w:r w:rsidR="009F66CD">
        <w:rPr>
          <w:lang w:val="de-DE"/>
        </w:rPr>
        <w:t>Epitheton</w:t>
      </w:r>
      <w:r>
        <w:rPr>
          <w:lang w:val="de-DE"/>
        </w:rPr>
        <w:t xml:space="preserve"> wird ein klassifizierendes, beschreibendes oder aber expressives und schmückendes Attribut verstanden</w:t>
      </w:r>
      <w:r w:rsidR="00BD24BB" w:rsidRPr="00BD24BB">
        <w:rPr>
          <w:lang w:val="de-DE"/>
        </w:rPr>
        <w:t xml:space="preserve"> </w:t>
      </w:r>
      <w:r w:rsidR="00BD24BB" w:rsidRPr="00474618">
        <w:rPr>
          <w:lang w:val="de-DE"/>
        </w:rPr>
        <w:t>[</w:t>
      </w:r>
      <w:r w:rsidR="00BD24BB">
        <w:rPr>
          <w:noProof/>
          <w:lang w:val="de-DE"/>
        </w:rPr>
        <w:t>Sowinski 1973</w:t>
      </w:r>
      <w:r w:rsidR="00BD24BB" w:rsidRPr="007E1BC7">
        <w:rPr>
          <w:noProof/>
          <w:lang w:val="de-DE"/>
        </w:rPr>
        <w:t xml:space="preserve">: </w:t>
      </w:r>
      <w:r w:rsidR="00BD24BB">
        <w:rPr>
          <w:lang w:val="de-DE"/>
        </w:rPr>
        <w:t>330</w:t>
      </w:r>
      <w:r w:rsidR="00BD24BB" w:rsidRPr="00474618">
        <w:rPr>
          <w:lang w:val="de-DE"/>
        </w:rPr>
        <w:t>]</w:t>
      </w:r>
      <w:r>
        <w:rPr>
          <w:lang w:val="de-DE"/>
        </w:rPr>
        <w:t xml:space="preserve">. Dessen häufigste grammatische Erscheinungsform ist das Adjektivattribut, dennoch kann ein Epitheton auch als Partizip, Präpositionalgruppe und Apposition, prädikatives Attribut und sogar Attributsatz erscheinen. </w:t>
      </w:r>
      <w:r w:rsidR="008E63E5">
        <w:rPr>
          <w:lang w:val="de-DE"/>
        </w:rPr>
        <w:t>Für die deutsche Sprache ist außerdem das Potential des attributiven Kompositumteils als eines Epithetons aktuell. Je nach ihrer Beschaffenheit können die Epitheta sachlich-konkretisierend oder emotional-</w:t>
      </w:r>
      <w:r w:rsidR="004F2CFF">
        <w:rPr>
          <w:lang w:val="de-DE"/>
        </w:rPr>
        <w:t>wertend</w:t>
      </w:r>
      <w:r w:rsidR="008E63E5">
        <w:rPr>
          <w:lang w:val="de-DE"/>
        </w:rPr>
        <w:t xml:space="preserve"> sein</w:t>
      </w:r>
      <w:r w:rsidR="00AF3203" w:rsidRPr="00AF3203">
        <w:rPr>
          <w:lang w:val="de-DE"/>
        </w:rPr>
        <w:t xml:space="preserve"> </w:t>
      </w:r>
      <w:r w:rsidR="00AF3203" w:rsidRPr="00474618">
        <w:rPr>
          <w:lang w:val="de-DE"/>
        </w:rPr>
        <w:t>[</w:t>
      </w:r>
      <w:r w:rsidR="00AF3203">
        <w:rPr>
          <w:noProof/>
          <w:lang w:val="de-DE"/>
        </w:rPr>
        <w:t>Ризель, Шендельс</w:t>
      </w:r>
      <w:r w:rsidR="00AF3203" w:rsidRPr="00AF3203">
        <w:rPr>
          <w:noProof/>
          <w:lang w:val="de-DE"/>
        </w:rPr>
        <w:t xml:space="preserve"> </w:t>
      </w:r>
      <w:r w:rsidR="00AF3203">
        <w:rPr>
          <w:noProof/>
          <w:lang w:val="de-DE"/>
        </w:rPr>
        <w:t>1975</w:t>
      </w:r>
      <w:r w:rsidR="00AF3203" w:rsidRPr="007E1BC7">
        <w:rPr>
          <w:noProof/>
          <w:lang w:val="de-DE"/>
        </w:rPr>
        <w:t xml:space="preserve">: </w:t>
      </w:r>
      <w:r w:rsidR="00AF3203">
        <w:rPr>
          <w:lang w:val="de-DE"/>
        </w:rPr>
        <w:t>238-239</w:t>
      </w:r>
      <w:r w:rsidR="00AF3203" w:rsidRPr="00474618">
        <w:rPr>
          <w:lang w:val="de-DE"/>
        </w:rPr>
        <w:t>]</w:t>
      </w:r>
      <w:r w:rsidR="008E63E5">
        <w:rPr>
          <w:lang w:val="de-DE"/>
        </w:rPr>
        <w:t xml:space="preserve">. Das bedingt nicht nur eine ganze Spannbreite von Verwendungsmöglichkeiten, sondern auch die Streitigkeiten unter den Forschern bezüglich der Zugehörigkeit aller oder nur eines Teils der Epitheta zu der Gruppe der Tropen. In der vorliegenden Abschlussarbeit wird </w:t>
      </w:r>
      <w:r w:rsidR="00046194">
        <w:rPr>
          <w:lang w:val="de-DE"/>
        </w:rPr>
        <w:t xml:space="preserve">zwar </w:t>
      </w:r>
      <w:r w:rsidR="008E63E5">
        <w:rPr>
          <w:lang w:val="de-DE"/>
        </w:rPr>
        <w:t>die Ansicht vertreten, dass nur solche Epitheta als Tropen erachtet</w:t>
      </w:r>
      <w:r w:rsidR="00046194" w:rsidRPr="00046194">
        <w:rPr>
          <w:lang w:val="de-DE"/>
        </w:rPr>
        <w:t xml:space="preserve"> </w:t>
      </w:r>
      <w:r w:rsidR="008E63E5">
        <w:rPr>
          <w:lang w:val="de-DE"/>
        </w:rPr>
        <w:t xml:space="preserve">werden können, die eine emotional-expressive Bedeutung tragen, wo also eine gewisse Bedeutungsübertragung vorliegt. </w:t>
      </w:r>
      <w:r w:rsidR="004F2CFF">
        <w:rPr>
          <w:lang w:val="de-DE"/>
        </w:rPr>
        <w:t xml:space="preserve">Aber in Bezug auf ein belletristisches Werk, wo eine jede, auch sachlich-konkretisierende, Charakteristik eine bedeutende semantische und somit potenziell auch stilistische Rolle spielen kann, darf bei einer lexikalisch-stilistischen Forschung </w:t>
      </w:r>
      <w:r w:rsidR="00046194">
        <w:rPr>
          <w:lang w:val="de-DE"/>
        </w:rPr>
        <w:t xml:space="preserve">unseres Erachtens </w:t>
      </w:r>
      <w:r w:rsidR="004F2CFF">
        <w:rPr>
          <w:lang w:val="de-DE"/>
        </w:rPr>
        <w:t xml:space="preserve">kein Beiwort außer Acht gelassen werden. </w:t>
      </w:r>
      <w:r w:rsidR="008E63E5">
        <w:rPr>
          <w:lang w:val="de-DE"/>
        </w:rPr>
        <w:t xml:space="preserve">Laut </w:t>
      </w:r>
      <w:r w:rsidR="004F2CFF">
        <w:rPr>
          <w:lang w:val="de-DE"/>
        </w:rPr>
        <w:t xml:space="preserve">E. G. </w:t>
      </w:r>
      <w:r w:rsidR="008E63E5">
        <w:rPr>
          <w:lang w:val="de-DE"/>
        </w:rPr>
        <w:t xml:space="preserve">Riesel und </w:t>
      </w:r>
      <w:r w:rsidR="004F2CFF">
        <w:rPr>
          <w:lang w:val="de-DE"/>
        </w:rPr>
        <w:t xml:space="preserve">E. I. </w:t>
      </w:r>
      <w:r w:rsidR="008E63E5">
        <w:rPr>
          <w:lang w:val="de-DE"/>
        </w:rPr>
        <w:t xml:space="preserve">Schendels kann man </w:t>
      </w:r>
      <w:r w:rsidR="004F2CFF">
        <w:rPr>
          <w:lang w:val="de-DE"/>
        </w:rPr>
        <w:t xml:space="preserve">des Weiteren </w:t>
      </w:r>
      <w:r w:rsidR="008E63E5">
        <w:rPr>
          <w:lang w:val="de-DE"/>
        </w:rPr>
        <w:t xml:space="preserve">zwischen stehenden (in einer bestimmten Epoche und Sphäre festen) und unerwarteten </w:t>
      </w:r>
      <w:r w:rsidR="00F95333">
        <w:rPr>
          <w:lang w:val="de-DE"/>
        </w:rPr>
        <w:t>(auf einer metaphorischen Bedeutungsübertragung basierenden) Epitheta unterscheiden. Außerdem beschreiben die Forscherinnen solche stilistischen Erscheinungen wie das Lieblingsepitheton als das Beiwort, das in einer bestimmten Epoche in einem sozialen Kreis oder sogar in einer ganzen Gesellschaft besonders populär ist, und das tautologische Epitheton, das ein Merkmal des Substantivs hervorhebt, das in seiner semantischen Bedeutung ohnehin enthalten ist, und somit für dessen Verstärkung sorgt</w:t>
      </w:r>
      <w:r w:rsidR="00046194">
        <w:rPr>
          <w:lang w:val="de-DE"/>
        </w:rPr>
        <w:t xml:space="preserve"> </w:t>
      </w:r>
      <w:r w:rsidR="00046194" w:rsidRPr="00474618">
        <w:rPr>
          <w:lang w:val="de-DE"/>
        </w:rPr>
        <w:t>[</w:t>
      </w:r>
      <w:r w:rsidR="00046194">
        <w:rPr>
          <w:noProof/>
          <w:lang w:val="de-DE"/>
        </w:rPr>
        <w:t>Ризель, Шендельс</w:t>
      </w:r>
      <w:r w:rsidR="00046194" w:rsidRPr="00AF3203">
        <w:rPr>
          <w:noProof/>
          <w:lang w:val="de-DE"/>
        </w:rPr>
        <w:t xml:space="preserve"> </w:t>
      </w:r>
      <w:r w:rsidR="00046194">
        <w:rPr>
          <w:noProof/>
          <w:lang w:val="de-DE"/>
        </w:rPr>
        <w:t>1975</w:t>
      </w:r>
      <w:r w:rsidR="00046194" w:rsidRPr="007E1BC7">
        <w:rPr>
          <w:noProof/>
          <w:lang w:val="de-DE"/>
        </w:rPr>
        <w:t xml:space="preserve">: </w:t>
      </w:r>
      <w:r w:rsidR="00046194">
        <w:rPr>
          <w:lang w:val="de-DE"/>
        </w:rPr>
        <w:t>240-243</w:t>
      </w:r>
      <w:r w:rsidR="00046194" w:rsidRPr="00474618">
        <w:rPr>
          <w:lang w:val="de-DE"/>
        </w:rPr>
        <w:t>]</w:t>
      </w:r>
      <w:r w:rsidR="00F95333">
        <w:rPr>
          <w:lang w:val="de-DE"/>
        </w:rPr>
        <w:t>.</w:t>
      </w:r>
    </w:p>
    <w:p w14:paraId="0005017C" w14:textId="4B48FE42" w:rsidR="001D5C5B" w:rsidRDefault="000D7DBE" w:rsidP="00182B2D">
      <w:pPr>
        <w:rPr>
          <w:lang w:val="de-DE"/>
        </w:rPr>
      </w:pPr>
      <w:r>
        <w:rPr>
          <w:lang w:val="de-DE"/>
        </w:rPr>
        <w:t xml:space="preserve">Die </w:t>
      </w:r>
      <w:r w:rsidR="001D5C5B">
        <w:rPr>
          <w:lang w:val="de-DE"/>
        </w:rPr>
        <w:t>Antithese</w:t>
      </w:r>
      <w:r w:rsidR="001D5C5B" w:rsidRPr="001D5C5B">
        <w:rPr>
          <w:lang w:val="de-DE"/>
        </w:rPr>
        <w:t xml:space="preserve"> </w:t>
      </w:r>
      <w:r>
        <w:rPr>
          <w:lang w:val="de-DE"/>
        </w:rPr>
        <w:t>beruht auf einer Gegenüberstellung von zwei gegensätzlichen Gegebenheiten. Einzelne Elemente dieses Gegensatzes können sowohl Wörter (dann handelt es sich um systemsprachliche oder kontextuelle Antonyme)</w:t>
      </w:r>
      <w:r w:rsidR="00C701FC">
        <w:rPr>
          <w:lang w:val="de-DE"/>
        </w:rPr>
        <w:t xml:space="preserve"> und</w:t>
      </w:r>
      <w:r>
        <w:rPr>
          <w:lang w:val="de-DE"/>
        </w:rPr>
        <w:t xml:space="preserve"> Wortgruppen, </w:t>
      </w:r>
      <w:r w:rsidR="00C701FC">
        <w:rPr>
          <w:lang w:val="de-DE"/>
        </w:rPr>
        <w:t xml:space="preserve">als auch </w:t>
      </w:r>
      <w:r>
        <w:rPr>
          <w:lang w:val="de-DE"/>
        </w:rPr>
        <w:t>Sätze oder größere Textteile sein</w:t>
      </w:r>
      <w:r w:rsidR="00167477">
        <w:rPr>
          <w:lang w:val="de-DE"/>
        </w:rPr>
        <w:t xml:space="preserve"> </w:t>
      </w:r>
      <w:r w:rsidR="00167477" w:rsidRPr="00474618">
        <w:rPr>
          <w:lang w:val="de-DE"/>
        </w:rPr>
        <w:t>[</w:t>
      </w:r>
      <w:r w:rsidR="00167477">
        <w:rPr>
          <w:noProof/>
          <w:lang w:val="de-DE"/>
        </w:rPr>
        <w:t>Купина, Матвеева 2013</w:t>
      </w:r>
      <w:r w:rsidR="00167477" w:rsidRPr="007E1BC7">
        <w:rPr>
          <w:noProof/>
          <w:lang w:val="de-DE"/>
        </w:rPr>
        <w:t xml:space="preserve">: </w:t>
      </w:r>
      <w:r w:rsidR="00167477">
        <w:rPr>
          <w:lang w:val="de-DE"/>
        </w:rPr>
        <w:t>96-97</w:t>
      </w:r>
      <w:r w:rsidR="00167477" w:rsidRPr="00474618">
        <w:rPr>
          <w:lang w:val="de-DE"/>
        </w:rPr>
        <w:t>]</w:t>
      </w:r>
      <w:r>
        <w:rPr>
          <w:lang w:val="de-DE"/>
        </w:rPr>
        <w:t>.</w:t>
      </w:r>
      <w:r w:rsidR="00167477">
        <w:rPr>
          <w:lang w:val="de-DE"/>
        </w:rPr>
        <w:t xml:space="preserve"> </w:t>
      </w:r>
      <w:r w:rsidR="00C701FC">
        <w:rPr>
          <w:lang w:val="de-DE"/>
        </w:rPr>
        <w:t>Des Weiteren sprechen die Forscher von grammatischen Antithesen, die auf der Gegenüberstellung von grammatischen Formen beruhen</w:t>
      </w:r>
      <w:r w:rsidR="00167477">
        <w:rPr>
          <w:lang w:val="de-DE"/>
        </w:rPr>
        <w:t xml:space="preserve"> </w:t>
      </w:r>
      <w:r w:rsidR="00167477" w:rsidRPr="00474618">
        <w:rPr>
          <w:lang w:val="de-DE"/>
        </w:rPr>
        <w:t>[</w:t>
      </w:r>
      <w:r w:rsidR="00167477">
        <w:rPr>
          <w:noProof/>
          <w:lang w:val="de-DE"/>
        </w:rPr>
        <w:t>Ризель, Шендельс 1975</w:t>
      </w:r>
      <w:r w:rsidR="00167477" w:rsidRPr="007E1BC7">
        <w:rPr>
          <w:noProof/>
          <w:lang w:val="de-DE"/>
        </w:rPr>
        <w:t xml:space="preserve">: </w:t>
      </w:r>
      <w:r w:rsidR="00167477">
        <w:rPr>
          <w:lang w:val="de-DE"/>
        </w:rPr>
        <w:t>252</w:t>
      </w:r>
      <w:r w:rsidR="00167477" w:rsidRPr="00474618">
        <w:rPr>
          <w:lang w:val="de-DE"/>
        </w:rPr>
        <w:t>]</w:t>
      </w:r>
      <w:r w:rsidR="00C701FC">
        <w:rPr>
          <w:lang w:val="de-DE"/>
        </w:rPr>
        <w:t>.</w:t>
      </w:r>
      <w:r w:rsidR="00167477">
        <w:rPr>
          <w:lang w:val="de-DE"/>
        </w:rPr>
        <w:t xml:space="preserve"> </w:t>
      </w:r>
      <w:r w:rsidR="00C701FC">
        <w:rPr>
          <w:lang w:val="de-DE"/>
        </w:rPr>
        <w:t>Auch bei der</w:t>
      </w:r>
      <w:r>
        <w:rPr>
          <w:lang w:val="de-DE"/>
        </w:rPr>
        <w:t xml:space="preserve"> Verbindung zwischen den Teilen der Antithese </w:t>
      </w:r>
      <w:r w:rsidR="00C701FC">
        <w:rPr>
          <w:lang w:val="de-DE"/>
        </w:rPr>
        <w:t>ist eine Variabilität zwischen</w:t>
      </w:r>
      <w:r>
        <w:rPr>
          <w:lang w:val="de-DE"/>
        </w:rPr>
        <w:t xml:space="preserve"> syndetisch</w:t>
      </w:r>
      <w:r w:rsidR="00C701FC">
        <w:rPr>
          <w:lang w:val="de-DE"/>
        </w:rPr>
        <w:t xml:space="preserve"> und</w:t>
      </w:r>
      <w:r>
        <w:rPr>
          <w:lang w:val="de-DE"/>
        </w:rPr>
        <w:t xml:space="preserve"> asyndetisch </w:t>
      </w:r>
      <w:r w:rsidR="00C701FC">
        <w:rPr>
          <w:lang w:val="de-DE"/>
        </w:rPr>
        <w:t>möglich</w:t>
      </w:r>
      <w:r w:rsidR="00167477">
        <w:rPr>
          <w:lang w:val="de-DE"/>
        </w:rPr>
        <w:t xml:space="preserve"> </w:t>
      </w:r>
      <w:r w:rsidR="00167477" w:rsidRPr="00474618">
        <w:rPr>
          <w:lang w:val="de-DE"/>
        </w:rPr>
        <w:t>[</w:t>
      </w:r>
      <w:r w:rsidR="00167477">
        <w:rPr>
          <w:noProof/>
          <w:lang w:val="de-DE"/>
        </w:rPr>
        <w:t>Sowinski 1973</w:t>
      </w:r>
      <w:r w:rsidR="00167477" w:rsidRPr="007E1BC7">
        <w:rPr>
          <w:noProof/>
          <w:lang w:val="de-DE"/>
        </w:rPr>
        <w:t xml:space="preserve">: </w:t>
      </w:r>
      <w:r w:rsidR="00167477">
        <w:rPr>
          <w:lang w:val="de-DE"/>
        </w:rPr>
        <w:t>267</w:t>
      </w:r>
      <w:r w:rsidR="00167477" w:rsidRPr="00474618">
        <w:rPr>
          <w:lang w:val="de-DE"/>
        </w:rPr>
        <w:t>]</w:t>
      </w:r>
      <w:r>
        <w:rPr>
          <w:lang w:val="de-DE"/>
        </w:rPr>
        <w:t>.</w:t>
      </w:r>
      <w:r w:rsidR="00167477">
        <w:rPr>
          <w:lang w:val="de-DE"/>
        </w:rPr>
        <w:t xml:space="preserve"> </w:t>
      </w:r>
      <w:r w:rsidR="0041379C">
        <w:rPr>
          <w:lang w:val="de-DE"/>
        </w:rPr>
        <w:lastRenderedPageBreak/>
        <w:t xml:space="preserve">Laut </w:t>
      </w:r>
      <w:r w:rsidR="00C701FC">
        <w:rPr>
          <w:lang w:val="de-DE"/>
        </w:rPr>
        <w:t xml:space="preserve">E. G. </w:t>
      </w:r>
      <w:r w:rsidR="0041379C">
        <w:rPr>
          <w:lang w:val="de-DE"/>
        </w:rPr>
        <w:t xml:space="preserve">Riesel und </w:t>
      </w:r>
      <w:r w:rsidR="00C701FC">
        <w:rPr>
          <w:lang w:val="de-DE"/>
        </w:rPr>
        <w:t xml:space="preserve">E. I. </w:t>
      </w:r>
      <w:r w:rsidR="0041379C">
        <w:rPr>
          <w:lang w:val="de-DE"/>
        </w:rPr>
        <w:t xml:space="preserve">Schendels besteht die Hauptfunktion dieses Stilmittels in der Hervorhebung der Widersprüche und Gegensätze. Besonders wichtig ist dabei, dass das Umfeld einer Antithese lexikalisch, bzw. grammatisch </w:t>
      </w:r>
      <w:r w:rsidR="00167477">
        <w:rPr>
          <w:lang w:val="de-DE"/>
        </w:rPr>
        <w:t xml:space="preserve">weitgehend </w:t>
      </w:r>
      <w:r w:rsidR="0041379C">
        <w:rPr>
          <w:lang w:val="de-DE"/>
        </w:rPr>
        <w:t>homogen bleibt, damit diese Wirkung mit maximal möglicher Effizienz erzielt wird</w:t>
      </w:r>
      <w:r w:rsidR="00167477">
        <w:rPr>
          <w:lang w:val="de-DE"/>
        </w:rPr>
        <w:t xml:space="preserve"> </w:t>
      </w:r>
      <w:r w:rsidR="00167477" w:rsidRPr="00474618">
        <w:rPr>
          <w:lang w:val="de-DE"/>
        </w:rPr>
        <w:t>[</w:t>
      </w:r>
      <w:r w:rsidR="00167477">
        <w:rPr>
          <w:noProof/>
          <w:lang w:val="de-DE"/>
        </w:rPr>
        <w:t>Ризель, Шендельс 1975</w:t>
      </w:r>
      <w:r w:rsidR="00167477" w:rsidRPr="007E1BC7">
        <w:rPr>
          <w:noProof/>
          <w:lang w:val="de-DE"/>
        </w:rPr>
        <w:t xml:space="preserve">: </w:t>
      </w:r>
      <w:r w:rsidR="00167477">
        <w:rPr>
          <w:lang w:val="de-DE"/>
        </w:rPr>
        <w:t>252</w:t>
      </w:r>
      <w:r w:rsidR="00167477" w:rsidRPr="00474618">
        <w:rPr>
          <w:lang w:val="de-DE"/>
        </w:rPr>
        <w:t>]</w:t>
      </w:r>
      <w:r w:rsidR="0041379C">
        <w:rPr>
          <w:lang w:val="de-DE"/>
        </w:rPr>
        <w:t xml:space="preserve">. </w:t>
      </w:r>
      <w:r w:rsidR="00182B2D">
        <w:rPr>
          <w:lang w:val="de-DE"/>
        </w:rPr>
        <w:t xml:space="preserve">Ähnlichkeiten mit der Antithese weist auch das Oxymoron auf. Diese Figur basiert auf einer alogischen Verbindung von zwei gegensätzlichen Eigenschaften eines Objekts. </w:t>
      </w:r>
      <w:r w:rsidR="00167477">
        <w:rPr>
          <w:lang w:val="de-DE"/>
        </w:rPr>
        <w:t>Das Oxymoron</w:t>
      </w:r>
      <w:r w:rsidR="00182B2D">
        <w:rPr>
          <w:lang w:val="de-DE"/>
        </w:rPr>
        <w:t xml:space="preserve"> kommt am häufigsten in Form einer Wortgruppe vor</w:t>
      </w:r>
      <w:r w:rsidR="00167477">
        <w:rPr>
          <w:lang w:val="de-DE"/>
        </w:rPr>
        <w:t xml:space="preserve"> </w:t>
      </w:r>
      <w:r w:rsidR="00167477" w:rsidRPr="00474618">
        <w:rPr>
          <w:lang w:val="de-DE"/>
        </w:rPr>
        <w:t>[</w:t>
      </w:r>
      <w:r w:rsidR="00167477">
        <w:rPr>
          <w:noProof/>
          <w:lang w:val="de-DE"/>
        </w:rPr>
        <w:t>Купина, Матвеева 2013</w:t>
      </w:r>
      <w:r w:rsidR="00167477" w:rsidRPr="007E1BC7">
        <w:rPr>
          <w:noProof/>
          <w:lang w:val="de-DE"/>
        </w:rPr>
        <w:t xml:space="preserve">: </w:t>
      </w:r>
      <w:r w:rsidR="00167477">
        <w:rPr>
          <w:lang w:val="de-DE"/>
        </w:rPr>
        <w:t>98</w:t>
      </w:r>
      <w:r w:rsidR="00167477" w:rsidRPr="00474618">
        <w:rPr>
          <w:lang w:val="de-DE"/>
        </w:rPr>
        <w:t>]</w:t>
      </w:r>
      <w:r w:rsidR="00182B2D">
        <w:rPr>
          <w:lang w:val="de-DE"/>
        </w:rPr>
        <w:t>.</w:t>
      </w:r>
    </w:p>
    <w:p w14:paraId="52389E5C" w14:textId="69A72B2C" w:rsidR="001D5C5B" w:rsidRDefault="0041379C" w:rsidP="00896B05">
      <w:pPr>
        <w:rPr>
          <w:lang w:val="de-DE"/>
        </w:rPr>
      </w:pPr>
      <w:r>
        <w:rPr>
          <w:lang w:val="de-DE"/>
        </w:rPr>
        <w:t xml:space="preserve">Beim </w:t>
      </w:r>
      <w:r w:rsidR="00291396">
        <w:rPr>
          <w:lang w:val="de-DE"/>
        </w:rPr>
        <w:t xml:space="preserve">grammatischen </w:t>
      </w:r>
      <w:r w:rsidR="001D5C5B">
        <w:rPr>
          <w:lang w:val="de-DE"/>
        </w:rPr>
        <w:t>Parallelismus</w:t>
      </w:r>
      <w:r>
        <w:rPr>
          <w:lang w:val="de-DE"/>
        </w:rPr>
        <w:t xml:space="preserve"> </w:t>
      </w:r>
      <w:r w:rsidR="00291396">
        <w:rPr>
          <w:lang w:val="de-DE"/>
        </w:rPr>
        <w:t xml:space="preserve">handelt es sich in erster Linie um Wiederholung der Satzstrukturen. Die lexikalische Füllung dieser Strukturen kann </w:t>
      </w:r>
      <w:r w:rsidR="00225E86">
        <w:rPr>
          <w:lang w:val="de-DE"/>
        </w:rPr>
        <w:t xml:space="preserve">dabei </w:t>
      </w:r>
      <w:r w:rsidR="00291396">
        <w:rPr>
          <w:lang w:val="de-DE"/>
        </w:rPr>
        <w:t>entweder gleich</w:t>
      </w:r>
      <w:r w:rsidR="00896B05">
        <w:rPr>
          <w:lang w:val="de-DE"/>
        </w:rPr>
        <w:t xml:space="preserve">bleiben </w:t>
      </w:r>
      <w:r w:rsidR="00291396">
        <w:rPr>
          <w:lang w:val="de-DE"/>
        </w:rPr>
        <w:t>bzw. nur unbedeutend variierend oder aber jedes Mal ganz unterschiedlich sein</w:t>
      </w:r>
      <w:r w:rsidR="00225E86">
        <w:rPr>
          <w:lang w:val="de-DE"/>
        </w:rPr>
        <w:t xml:space="preserve"> </w:t>
      </w:r>
      <w:r w:rsidR="00225E86" w:rsidRPr="00474618">
        <w:rPr>
          <w:lang w:val="de-DE"/>
        </w:rPr>
        <w:t>[</w:t>
      </w:r>
      <w:r w:rsidR="00225E86">
        <w:rPr>
          <w:noProof/>
          <w:lang w:val="de-DE"/>
        </w:rPr>
        <w:t>Ризель, Шендельс 1975</w:t>
      </w:r>
      <w:r w:rsidR="00225E86" w:rsidRPr="007E1BC7">
        <w:rPr>
          <w:noProof/>
          <w:lang w:val="de-DE"/>
        </w:rPr>
        <w:t xml:space="preserve">: </w:t>
      </w:r>
      <w:r w:rsidR="00225E86">
        <w:rPr>
          <w:lang w:val="de-DE"/>
        </w:rPr>
        <w:t>245</w:t>
      </w:r>
      <w:r w:rsidR="00225E86" w:rsidRPr="00474618">
        <w:rPr>
          <w:lang w:val="de-DE"/>
        </w:rPr>
        <w:t>]</w:t>
      </w:r>
      <w:r w:rsidR="00291396">
        <w:rPr>
          <w:lang w:val="de-DE"/>
        </w:rPr>
        <w:t>.</w:t>
      </w:r>
      <w:r w:rsidR="00225E86">
        <w:rPr>
          <w:lang w:val="de-DE"/>
        </w:rPr>
        <w:t xml:space="preserve"> </w:t>
      </w:r>
      <w:r w:rsidR="001A0B7D">
        <w:rPr>
          <w:lang w:val="de-DE"/>
        </w:rPr>
        <w:t>Sowohl grammatisch-syntaktische, als auch</w:t>
      </w:r>
      <w:r w:rsidR="00291396">
        <w:rPr>
          <w:lang w:val="de-DE"/>
        </w:rPr>
        <w:t xml:space="preserve"> </w:t>
      </w:r>
      <w:r w:rsidR="00896B05">
        <w:rPr>
          <w:lang w:val="de-DE"/>
        </w:rPr>
        <w:t xml:space="preserve">lexikalische </w:t>
      </w:r>
      <w:r w:rsidR="00291396">
        <w:rPr>
          <w:lang w:val="de-DE"/>
        </w:rPr>
        <w:t>Wiederholung</w:t>
      </w:r>
      <w:r w:rsidR="001A0B7D">
        <w:rPr>
          <w:lang w:val="de-DE"/>
        </w:rPr>
        <w:t>en</w:t>
      </w:r>
      <w:r w:rsidR="00291396">
        <w:rPr>
          <w:lang w:val="de-DE"/>
        </w:rPr>
        <w:t xml:space="preserve"> dien</w:t>
      </w:r>
      <w:r w:rsidR="001A0B7D">
        <w:rPr>
          <w:lang w:val="de-DE"/>
        </w:rPr>
        <w:t>en grundsätzlich</w:t>
      </w:r>
      <w:r w:rsidR="00291396">
        <w:rPr>
          <w:lang w:val="de-DE"/>
        </w:rPr>
        <w:t xml:space="preserve"> zur Ausdruckssteigerung</w:t>
      </w:r>
      <w:r w:rsidR="001A0B7D">
        <w:rPr>
          <w:lang w:val="de-DE"/>
        </w:rPr>
        <w:t xml:space="preserve"> sowie Akzentuierung der Semantik der wiederholten Textstellen</w:t>
      </w:r>
      <w:r w:rsidR="00291396">
        <w:rPr>
          <w:lang w:val="de-DE"/>
        </w:rPr>
        <w:t xml:space="preserve">. Allerdings </w:t>
      </w:r>
      <w:r w:rsidR="001A0B7D">
        <w:rPr>
          <w:lang w:val="de-DE"/>
        </w:rPr>
        <w:t>kann</w:t>
      </w:r>
      <w:r w:rsidR="00291396">
        <w:rPr>
          <w:lang w:val="de-DE"/>
        </w:rPr>
        <w:t xml:space="preserve"> </w:t>
      </w:r>
      <w:r w:rsidR="001A0B7D">
        <w:rPr>
          <w:lang w:val="de-DE"/>
        </w:rPr>
        <w:t>dieses Stilmittel</w:t>
      </w:r>
      <w:r w:rsidR="00291396">
        <w:rPr>
          <w:lang w:val="de-DE"/>
        </w:rPr>
        <w:t xml:space="preserve"> auch die Feierlichkeit des Ausdrucks</w:t>
      </w:r>
      <w:r w:rsidR="001A0B7D">
        <w:rPr>
          <w:lang w:val="de-DE"/>
        </w:rPr>
        <w:t xml:space="preserve"> erhöhen</w:t>
      </w:r>
      <w:r w:rsidR="00225E86">
        <w:rPr>
          <w:lang w:val="de-DE"/>
        </w:rPr>
        <w:t xml:space="preserve"> </w:t>
      </w:r>
      <w:r w:rsidR="00225E86" w:rsidRPr="00474618">
        <w:rPr>
          <w:lang w:val="de-DE"/>
        </w:rPr>
        <w:t>[</w:t>
      </w:r>
      <w:r w:rsidR="00225E86">
        <w:rPr>
          <w:noProof/>
          <w:lang w:val="de-DE"/>
        </w:rPr>
        <w:t>Sowinski 1973</w:t>
      </w:r>
      <w:r w:rsidR="00225E86" w:rsidRPr="007E1BC7">
        <w:rPr>
          <w:noProof/>
          <w:lang w:val="de-DE"/>
        </w:rPr>
        <w:t xml:space="preserve">: </w:t>
      </w:r>
      <w:r w:rsidR="00225E86">
        <w:rPr>
          <w:lang w:val="de-DE"/>
        </w:rPr>
        <w:t>64</w:t>
      </w:r>
      <w:r w:rsidR="00225E86" w:rsidRPr="00474618">
        <w:rPr>
          <w:lang w:val="de-DE"/>
        </w:rPr>
        <w:t>]</w:t>
      </w:r>
      <w:r w:rsidR="00291396">
        <w:rPr>
          <w:lang w:val="de-DE"/>
        </w:rPr>
        <w:t>.</w:t>
      </w:r>
      <w:r w:rsidR="00225E86">
        <w:rPr>
          <w:lang w:val="de-DE"/>
        </w:rPr>
        <w:t xml:space="preserve"> </w:t>
      </w:r>
      <w:r w:rsidR="00512A4F">
        <w:rPr>
          <w:lang w:val="de-DE"/>
        </w:rPr>
        <w:t xml:space="preserve">Außerdem betont </w:t>
      </w:r>
      <w:r w:rsidR="001A0B7D">
        <w:rPr>
          <w:lang w:val="de-DE"/>
        </w:rPr>
        <w:t>der syntaktische Parallelismus</w:t>
      </w:r>
      <w:r w:rsidR="00512A4F">
        <w:rPr>
          <w:lang w:val="de-DE"/>
        </w:rPr>
        <w:t xml:space="preserve"> die Ähnlichkeit oder im Gegenteil Unterschiedlichkeit der gleich gestalteten Textelemente</w:t>
      </w:r>
      <w:r w:rsidR="00225E86">
        <w:rPr>
          <w:lang w:val="de-DE"/>
        </w:rPr>
        <w:t xml:space="preserve"> </w:t>
      </w:r>
      <w:r w:rsidR="00225E86" w:rsidRPr="00474618">
        <w:rPr>
          <w:lang w:val="de-DE"/>
        </w:rPr>
        <w:t>[</w:t>
      </w:r>
      <w:r w:rsidR="00225E86">
        <w:rPr>
          <w:noProof/>
          <w:lang w:val="de-DE"/>
        </w:rPr>
        <w:t>Купина, Матвеева 2013</w:t>
      </w:r>
      <w:r w:rsidR="00225E86" w:rsidRPr="007E1BC7">
        <w:rPr>
          <w:noProof/>
          <w:lang w:val="de-DE"/>
        </w:rPr>
        <w:t xml:space="preserve">: </w:t>
      </w:r>
      <w:r w:rsidR="00225E86">
        <w:rPr>
          <w:lang w:val="de-DE"/>
        </w:rPr>
        <w:t>102</w:t>
      </w:r>
      <w:r w:rsidR="00225E86" w:rsidRPr="00474618">
        <w:rPr>
          <w:lang w:val="de-DE"/>
        </w:rPr>
        <w:t>]</w:t>
      </w:r>
      <w:r w:rsidR="00512A4F">
        <w:rPr>
          <w:lang w:val="de-DE"/>
        </w:rPr>
        <w:t>.</w:t>
      </w:r>
    </w:p>
    <w:p w14:paraId="4D302979" w14:textId="12CA389E" w:rsidR="00225E86" w:rsidRDefault="00600AE0" w:rsidP="00896B05">
      <w:pPr>
        <w:rPr>
          <w:lang w:val="de-DE"/>
        </w:rPr>
      </w:pPr>
      <w:r>
        <w:rPr>
          <w:lang w:val="de-DE"/>
        </w:rPr>
        <w:t>Also, im vorliegenden Paragraphen wurden grundsätzliche</w:t>
      </w:r>
      <w:r w:rsidR="00CA3FA0">
        <w:rPr>
          <w:lang w:val="de-DE"/>
        </w:rPr>
        <w:t xml:space="preserve"> wie auch konkretere</w:t>
      </w:r>
      <w:r>
        <w:rPr>
          <w:lang w:val="de-DE"/>
        </w:rPr>
        <w:t xml:space="preserve"> Fragen</w:t>
      </w:r>
      <w:r w:rsidR="004A6A82">
        <w:rPr>
          <w:lang w:val="de-DE"/>
        </w:rPr>
        <w:t>stellungen zur</w:t>
      </w:r>
      <w:r>
        <w:rPr>
          <w:lang w:val="de-DE"/>
        </w:rPr>
        <w:t xml:space="preserve"> Stilistik behandelt, die für die Analyse des </w:t>
      </w:r>
      <w:r w:rsidR="00CA3FA0">
        <w:rPr>
          <w:lang w:val="de-DE"/>
        </w:rPr>
        <w:t xml:space="preserve">von uns ausgesuchten Sprachmaterials in erster Linie relevant sein dürften. </w:t>
      </w:r>
      <w:r w:rsidR="00B94860">
        <w:rPr>
          <w:lang w:val="de-DE"/>
        </w:rPr>
        <w:t>Bei der Betrachtung des vielseitigen und komplexen Stilbegriffs wurde dabei die Position von N. N. Schokow übernommen, die besagt, dass unter diesem Terminus eine Gesamtheit von Stilzügen (formalen Merkmalen) zu verstehen ist, die einem bestimmten Aussagentypus eigen sind und ihn von anderen Arten der Aussagen unterscheiden.</w:t>
      </w:r>
      <w:r w:rsidR="004A6A82" w:rsidRPr="004A6A82">
        <w:rPr>
          <w:lang w:val="de-DE"/>
        </w:rPr>
        <w:t xml:space="preserve"> </w:t>
      </w:r>
      <w:r w:rsidR="0023408A">
        <w:rPr>
          <w:lang w:val="de-DE"/>
        </w:rPr>
        <w:t xml:space="preserve">Im Rahmen der funktionalen Herangehensweise wurde ferner in Anlehnung an E. G. Riesel und E. I. Schendels ein Basisstilsatz ausgegliedert und der für die Belange der vorliegenden Abschlussarbeit vor allem relevante belletristische Stil eingehend betrachtet. </w:t>
      </w:r>
      <w:r w:rsidR="00E34E7E">
        <w:rPr>
          <w:lang w:val="de-DE"/>
        </w:rPr>
        <w:t>Ein besonderes Augenmerk wurde</w:t>
      </w:r>
      <w:r w:rsidR="0023408A">
        <w:rPr>
          <w:lang w:val="de-DE"/>
        </w:rPr>
        <w:t xml:space="preserve"> dabei </w:t>
      </w:r>
      <w:r w:rsidR="00E34E7E">
        <w:rPr>
          <w:lang w:val="de-DE"/>
        </w:rPr>
        <w:t xml:space="preserve">auf </w:t>
      </w:r>
      <w:r w:rsidR="0023408A">
        <w:rPr>
          <w:lang w:val="de-DE"/>
        </w:rPr>
        <w:t xml:space="preserve">die Begriffe </w:t>
      </w:r>
      <w:r w:rsidR="00E34E7E">
        <w:rPr>
          <w:lang w:val="de-DE"/>
        </w:rPr>
        <w:t>der Gestalt des Autors, die in erster Linie durch den Erzählertypus (auktorial, subjektiv,</w:t>
      </w:r>
      <w:r w:rsidR="00C61086">
        <w:rPr>
          <w:lang w:val="de-DE"/>
        </w:rPr>
        <w:t xml:space="preserve"> </w:t>
      </w:r>
      <w:r w:rsidR="00E34E7E">
        <w:rPr>
          <w:lang w:val="de-DE"/>
        </w:rPr>
        <w:t>objektiv, persönlich) zum Ausdruck gebracht wird, sowie des Subtextes</w:t>
      </w:r>
      <w:r w:rsidR="005547FF">
        <w:rPr>
          <w:lang w:val="de-DE"/>
        </w:rPr>
        <w:t xml:space="preserve"> gelegt</w:t>
      </w:r>
      <w:r w:rsidR="00E34E7E">
        <w:rPr>
          <w:lang w:val="de-DE"/>
        </w:rPr>
        <w:t>, der die Anordnung der Kompositionselemente bestimmt. Schließlich wurden die stilistischen Ressourcen, alias Variationsmöglichkeiten, der deutschen und der russischen Sprache auf der lexikalischen, aber auch morphologischen, grammatischen und syntaktischen Ebene betrachtet, wobei weitgehende Gemeinsamkeiten</w:t>
      </w:r>
      <w:r w:rsidR="00A928A4">
        <w:rPr>
          <w:lang w:val="de-DE"/>
        </w:rPr>
        <w:t xml:space="preserve"> </w:t>
      </w:r>
      <w:r w:rsidR="00E34E7E">
        <w:rPr>
          <w:lang w:val="de-DE"/>
        </w:rPr>
        <w:t>festgestellt wurden. Anschließend w</w:t>
      </w:r>
      <w:r w:rsidR="00A928A4">
        <w:rPr>
          <w:lang w:val="de-DE"/>
        </w:rPr>
        <w:t>u</w:t>
      </w:r>
      <w:r w:rsidR="00E34E7E">
        <w:rPr>
          <w:lang w:val="de-DE"/>
        </w:rPr>
        <w:t>rden die für die Auswertung des empirischen Materials unabdingbaren rhetorischen Stilmittel (Epitheta, Metaphern, Personifizierungen, Vergleiche, Hyperbeln, Understatements, Metonymien, Antithesen,</w:t>
      </w:r>
      <w:r w:rsidR="00E34E7E" w:rsidRPr="004F2CFF">
        <w:rPr>
          <w:lang w:val="de-DE"/>
        </w:rPr>
        <w:t xml:space="preserve"> </w:t>
      </w:r>
      <w:r w:rsidR="00E34E7E">
        <w:rPr>
          <w:lang w:val="de-DE"/>
        </w:rPr>
        <w:t>Wiederholungen und Parallelismen, Oxymora und Periphrasen) kurz charakterisiert.</w:t>
      </w:r>
    </w:p>
    <w:p w14:paraId="23133E2F" w14:textId="7A1A014B" w:rsidR="001475FF" w:rsidRPr="00DE6058" w:rsidRDefault="001475FF" w:rsidP="001475FF">
      <w:pPr>
        <w:pStyle w:val="1"/>
        <w:rPr>
          <w:shd w:val="clear" w:color="auto" w:fill="FFFFFF"/>
          <w:lang w:val="de-DE"/>
        </w:rPr>
      </w:pPr>
      <w:bookmarkStart w:id="8" w:name="_Toc135409300"/>
      <w:r w:rsidRPr="001475FF">
        <w:rPr>
          <w:shd w:val="clear" w:color="auto" w:fill="FFFFFF"/>
          <w:lang w:val="de-DE"/>
        </w:rPr>
        <w:lastRenderedPageBreak/>
        <w:t xml:space="preserve">1.3 </w:t>
      </w:r>
      <w:r>
        <w:rPr>
          <w:shd w:val="clear" w:color="auto" w:fill="FFFFFF"/>
          <w:lang w:val="de-DE"/>
        </w:rPr>
        <w:t>Begriff der</w:t>
      </w:r>
      <w:r w:rsidR="00F24DAE">
        <w:rPr>
          <w:shd w:val="clear" w:color="auto" w:fill="FFFFFF"/>
          <w:lang w:val="de-DE"/>
        </w:rPr>
        <w:t xml:space="preserve"> literarisch</w:t>
      </w:r>
      <w:r w:rsidR="00F009DB">
        <w:rPr>
          <w:shd w:val="clear" w:color="auto" w:fill="FFFFFF"/>
          <w:lang w:val="de-DE"/>
        </w:rPr>
        <w:t>-schöngeistigen</w:t>
      </w:r>
      <w:r>
        <w:rPr>
          <w:shd w:val="clear" w:color="auto" w:fill="FFFFFF"/>
          <w:lang w:val="de-DE"/>
        </w:rPr>
        <w:t xml:space="preserve"> Übersetzung</w:t>
      </w:r>
      <w:bookmarkEnd w:id="8"/>
    </w:p>
    <w:p w14:paraId="7391C5A1" w14:textId="0267A000" w:rsidR="003D2B3D" w:rsidRPr="003D2B3D" w:rsidRDefault="003D2B3D" w:rsidP="003D2B3D">
      <w:pPr>
        <w:rPr>
          <w:lang w:val="de-DE"/>
        </w:rPr>
      </w:pPr>
      <w:r>
        <w:rPr>
          <w:lang w:val="de-DE"/>
        </w:rPr>
        <w:t xml:space="preserve">Im Weiteren wird auf die für die vorliegende Abschlussarbeit relevanten übersetzungstheoretischen Fragen eingegangen. Es werden die grundlegenden Begriffe der Übersetzungs- und allgemein Translationstheorie </w:t>
      </w:r>
      <w:r w:rsidR="00FD1444">
        <w:rPr>
          <w:lang w:val="de-DE"/>
        </w:rPr>
        <w:t>(</w:t>
      </w:r>
      <w:r w:rsidR="002C1183">
        <w:rPr>
          <w:lang w:val="de-DE"/>
        </w:rPr>
        <w:t xml:space="preserve">wie beispielsweise die Übersetzung, die Äquivalenz, die Adäquatheit) </w:t>
      </w:r>
      <w:r>
        <w:rPr>
          <w:lang w:val="de-DE"/>
        </w:rPr>
        <w:t>erläutert sowie Besonderheiten der literarisch</w:t>
      </w:r>
      <w:r w:rsidR="002C1183">
        <w:rPr>
          <w:lang w:val="de-DE"/>
        </w:rPr>
        <w:t>-schöngeistig</w:t>
      </w:r>
      <w:r>
        <w:rPr>
          <w:lang w:val="de-DE"/>
        </w:rPr>
        <w:t xml:space="preserve">en Übersetzung </w:t>
      </w:r>
      <w:r w:rsidR="002C1183">
        <w:rPr>
          <w:lang w:val="de-DE"/>
        </w:rPr>
        <w:t xml:space="preserve">unter anderem im Hinblick auf stilistische Fragestellungen </w:t>
      </w:r>
      <w:r>
        <w:rPr>
          <w:lang w:val="de-DE"/>
        </w:rPr>
        <w:t>behandelt.</w:t>
      </w:r>
    </w:p>
    <w:p w14:paraId="34455F73" w14:textId="52B08338" w:rsidR="001475FF" w:rsidRDefault="001475FF" w:rsidP="001475FF">
      <w:pPr>
        <w:pStyle w:val="1"/>
        <w:rPr>
          <w:shd w:val="clear" w:color="auto" w:fill="FFFFFF"/>
          <w:lang w:val="de-DE"/>
        </w:rPr>
      </w:pPr>
      <w:bookmarkStart w:id="9" w:name="_Toc135409301"/>
      <w:r w:rsidRPr="001475FF">
        <w:rPr>
          <w:shd w:val="clear" w:color="auto" w:fill="FFFFFF"/>
          <w:lang w:val="de-DE"/>
        </w:rPr>
        <w:t xml:space="preserve">1.3.1 </w:t>
      </w:r>
      <w:r w:rsidR="00F24DAE">
        <w:rPr>
          <w:shd w:val="clear" w:color="auto" w:fill="FFFFFF"/>
          <w:lang w:val="de-DE"/>
        </w:rPr>
        <w:t>Grundbegriffe</w:t>
      </w:r>
      <w:r>
        <w:rPr>
          <w:shd w:val="clear" w:color="auto" w:fill="FFFFFF"/>
          <w:lang w:val="de-DE"/>
        </w:rPr>
        <w:t xml:space="preserve"> der Übersetzung</w:t>
      </w:r>
      <w:r w:rsidR="00F24DAE">
        <w:rPr>
          <w:shd w:val="clear" w:color="auto" w:fill="FFFFFF"/>
          <w:lang w:val="de-DE"/>
        </w:rPr>
        <w:t>swissenschaft</w:t>
      </w:r>
      <w:bookmarkEnd w:id="9"/>
    </w:p>
    <w:p w14:paraId="6E864C42" w14:textId="0576FFF6" w:rsidR="007B5930" w:rsidRDefault="000B0D0D" w:rsidP="007B5930">
      <w:pPr>
        <w:rPr>
          <w:lang w:val="de-DE"/>
        </w:rPr>
      </w:pPr>
      <w:r>
        <w:rPr>
          <w:lang w:val="de-DE"/>
        </w:rPr>
        <w:t>Obwohl der Terminus „Übersetzung“ im Deutschen</w:t>
      </w:r>
      <w:r w:rsidR="009A2467">
        <w:rPr>
          <w:rStyle w:val="a8"/>
          <w:lang w:val="de-DE"/>
        </w:rPr>
        <w:footnoteReference w:id="1"/>
      </w:r>
      <w:r>
        <w:rPr>
          <w:lang w:val="de-DE"/>
        </w:rPr>
        <w:t xml:space="preserve"> (wie auch </w:t>
      </w:r>
      <w:r w:rsidRPr="00E25964">
        <w:rPr>
          <w:i/>
          <w:iCs/>
        </w:rPr>
        <w:t>перевод</w:t>
      </w:r>
      <w:r>
        <w:rPr>
          <w:lang w:val="de-DE"/>
        </w:rPr>
        <w:t xml:space="preserve"> im Russischen) mehrdeutig ist</w:t>
      </w:r>
      <w:r w:rsidR="00540B7D">
        <w:rPr>
          <w:rStyle w:val="a8"/>
          <w:lang w:val="de-DE"/>
        </w:rPr>
        <w:footnoteReference w:id="2"/>
      </w:r>
      <w:r>
        <w:rPr>
          <w:lang w:val="de-DE"/>
        </w:rPr>
        <w:t>, werden in der Translations</w:t>
      </w:r>
      <w:r w:rsidR="004046FE">
        <w:rPr>
          <w:lang w:val="de-DE"/>
        </w:rPr>
        <w:t>wissenschaft</w:t>
      </w:r>
      <w:r>
        <w:rPr>
          <w:lang w:val="de-DE"/>
        </w:rPr>
        <w:t xml:space="preserve"> traditionell zwei Bedeutungen thematisiert. </w:t>
      </w:r>
      <w:r w:rsidR="00AF1C05">
        <w:rPr>
          <w:lang w:val="de-DE"/>
        </w:rPr>
        <w:t>Diese findet man beispielsweise bei W. S. Winogradow, der</w:t>
      </w:r>
      <w:r>
        <w:rPr>
          <w:lang w:val="de-DE"/>
        </w:rPr>
        <w:t xml:space="preserve"> </w:t>
      </w:r>
      <w:r w:rsidR="00AF1C05">
        <w:rPr>
          <w:lang w:val="de-DE"/>
        </w:rPr>
        <w:t>von</w:t>
      </w:r>
      <w:r>
        <w:rPr>
          <w:lang w:val="de-DE"/>
        </w:rPr>
        <w:t xml:space="preserve"> der Übersetzung </w:t>
      </w:r>
      <w:r w:rsidR="00AF1C05">
        <w:rPr>
          <w:lang w:val="de-DE"/>
        </w:rPr>
        <w:t xml:space="preserve">als einem Prozess des Übersetzens aus einer Ausgangssprache in eine Zielsprache </w:t>
      </w:r>
      <w:r>
        <w:rPr>
          <w:lang w:val="de-DE"/>
        </w:rPr>
        <w:t xml:space="preserve">einerseits und </w:t>
      </w:r>
      <w:r w:rsidR="004046FE">
        <w:rPr>
          <w:lang w:val="de-DE"/>
        </w:rPr>
        <w:t xml:space="preserve">als </w:t>
      </w:r>
      <w:r w:rsidR="00AF1C05">
        <w:rPr>
          <w:lang w:val="de-DE"/>
        </w:rPr>
        <w:t>einem</w:t>
      </w:r>
      <w:r>
        <w:rPr>
          <w:lang w:val="de-DE"/>
        </w:rPr>
        <w:t xml:space="preserve"> Ergebnis dieses Prozesses, also </w:t>
      </w:r>
      <w:r w:rsidR="00AF1C05">
        <w:rPr>
          <w:lang w:val="de-DE"/>
        </w:rPr>
        <w:t>einem</w:t>
      </w:r>
      <w:r>
        <w:rPr>
          <w:lang w:val="de-DE"/>
        </w:rPr>
        <w:t xml:space="preserve"> mündlichen </w:t>
      </w:r>
      <w:r w:rsidR="00AF1C05">
        <w:rPr>
          <w:lang w:val="de-DE"/>
        </w:rPr>
        <w:t>bzw. schriftlichen Text, der am Ende des Übersetzungsprozesses entsteht,</w:t>
      </w:r>
      <w:r w:rsidR="00E25964">
        <w:rPr>
          <w:lang w:val="de-DE"/>
        </w:rPr>
        <w:t xml:space="preserve"> andererseits</w:t>
      </w:r>
      <w:r w:rsidR="00AF1C05">
        <w:rPr>
          <w:lang w:val="de-DE"/>
        </w:rPr>
        <w:t xml:space="preserve"> spricht</w:t>
      </w:r>
      <w:r w:rsidR="002C1183">
        <w:rPr>
          <w:lang w:val="de-DE"/>
        </w:rPr>
        <w:t xml:space="preserve"> </w:t>
      </w:r>
      <w:r w:rsidR="002C1183" w:rsidRPr="00474618">
        <w:rPr>
          <w:lang w:val="de-DE"/>
        </w:rPr>
        <w:t>[</w:t>
      </w:r>
      <w:r w:rsidR="002C1183" w:rsidRPr="00545B08">
        <w:rPr>
          <w:noProof/>
          <w:lang w:val="de-DE"/>
        </w:rPr>
        <w:t>Виноградов 2001</w:t>
      </w:r>
      <w:r w:rsidR="002C1183" w:rsidRPr="007E1BC7">
        <w:rPr>
          <w:noProof/>
          <w:lang w:val="de-DE"/>
        </w:rPr>
        <w:t xml:space="preserve">: </w:t>
      </w:r>
      <w:r w:rsidR="002C1183">
        <w:rPr>
          <w:lang w:val="de-DE"/>
        </w:rPr>
        <w:t>5</w:t>
      </w:r>
      <w:r w:rsidR="002C1183" w:rsidRPr="00474618">
        <w:rPr>
          <w:lang w:val="de-DE"/>
        </w:rPr>
        <w:t>]</w:t>
      </w:r>
      <w:r w:rsidR="00AF1C05">
        <w:rPr>
          <w:lang w:val="de-DE"/>
        </w:rPr>
        <w:t>. D</w:t>
      </w:r>
      <w:r w:rsidR="0090415C">
        <w:rPr>
          <w:lang w:val="de-DE"/>
        </w:rPr>
        <w:t>ie gleiche Zweiteilung lässt sich</w:t>
      </w:r>
      <w:r w:rsidR="00AF1C05">
        <w:rPr>
          <w:lang w:val="de-DE"/>
        </w:rPr>
        <w:t xml:space="preserve"> außerdem</w:t>
      </w:r>
      <w:r w:rsidR="0090415C">
        <w:rPr>
          <w:lang w:val="de-DE"/>
        </w:rPr>
        <w:t xml:space="preserve"> bei</w:t>
      </w:r>
      <w:r w:rsidR="00AF1C05">
        <w:rPr>
          <w:lang w:val="de-DE"/>
        </w:rPr>
        <w:t xml:space="preserve"> solche</w:t>
      </w:r>
      <w:r w:rsidR="0090415C">
        <w:rPr>
          <w:lang w:val="de-DE"/>
        </w:rPr>
        <w:t>n</w:t>
      </w:r>
      <w:r w:rsidR="00AF1C05">
        <w:rPr>
          <w:lang w:val="de-DE"/>
        </w:rPr>
        <w:t xml:space="preserve"> Forscher</w:t>
      </w:r>
      <w:r w:rsidR="0090415C">
        <w:rPr>
          <w:lang w:val="de-DE"/>
        </w:rPr>
        <w:t>n</w:t>
      </w:r>
      <w:r w:rsidR="00AF1C05">
        <w:rPr>
          <w:lang w:val="de-DE"/>
        </w:rPr>
        <w:t xml:space="preserve"> wie A. W. Fjodorow </w:t>
      </w:r>
      <w:r w:rsidR="002C1183" w:rsidRPr="00474618">
        <w:rPr>
          <w:lang w:val="de-DE"/>
        </w:rPr>
        <w:t>[</w:t>
      </w:r>
      <w:r w:rsidR="002C1183" w:rsidRPr="00545B08">
        <w:rPr>
          <w:noProof/>
          <w:lang w:val="de-DE"/>
        </w:rPr>
        <w:t>Федоров 2002</w:t>
      </w:r>
      <w:r w:rsidR="002C1183" w:rsidRPr="007E1BC7">
        <w:rPr>
          <w:noProof/>
          <w:lang w:val="de-DE"/>
        </w:rPr>
        <w:t xml:space="preserve">: </w:t>
      </w:r>
      <w:r w:rsidR="002C1183" w:rsidRPr="00AF1C05">
        <w:rPr>
          <w:lang w:val="de-DE"/>
        </w:rPr>
        <w:t>13</w:t>
      </w:r>
      <w:r w:rsidR="002C1183" w:rsidRPr="00474618">
        <w:rPr>
          <w:lang w:val="de-DE"/>
        </w:rPr>
        <w:t>]</w:t>
      </w:r>
      <w:r w:rsidR="00AF1C05">
        <w:rPr>
          <w:lang w:val="de-DE"/>
        </w:rPr>
        <w:t xml:space="preserve">, L. S. Barchudarow </w:t>
      </w:r>
      <w:r w:rsidR="002C1183" w:rsidRPr="00474618">
        <w:rPr>
          <w:lang w:val="de-DE"/>
        </w:rPr>
        <w:t>[</w:t>
      </w:r>
      <w:r w:rsidR="002C1183" w:rsidRPr="00545B08">
        <w:rPr>
          <w:noProof/>
          <w:lang w:val="de-DE"/>
        </w:rPr>
        <w:t>Бархударов 1975</w:t>
      </w:r>
      <w:r w:rsidR="002C1183" w:rsidRPr="007E1BC7">
        <w:rPr>
          <w:noProof/>
          <w:lang w:val="de-DE"/>
        </w:rPr>
        <w:t xml:space="preserve">: </w:t>
      </w:r>
      <w:r w:rsidR="002C1183">
        <w:rPr>
          <w:lang w:val="de-DE"/>
        </w:rPr>
        <w:t>4-5</w:t>
      </w:r>
      <w:r w:rsidR="002C1183" w:rsidRPr="00474618">
        <w:rPr>
          <w:lang w:val="de-DE"/>
        </w:rPr>
        <w:t>]</w:t>
      </w:r>
      <w:r w:rsidR="002C1183">
        <w:rPr>
          <w:lang w:val="de-DE"/>
        </w:rPr>
        <w:t xml:space="preserve"> </w:t>
      </w:r>
      <w:r w:rsidR="00AF1C05">
        <w:rPr>
          <w:lang w:val="de-DE"/>
        </w:rPr>
        <w:t>und W. Koller</w:t>
      </w:r>
      <w:r w:rsidR="0090415C">
        <w:rPr>
          <w:lang w:val="de-DE"/>
        </w:rPr>
        <w:t xml:space="preserve"> finden</w:t>
      </w:r>
      <w:r w:rsidR="00AE507A">
        <w:rPr>
          <w:lang w:val="de-DE"/>
        </w:rPr>
        <w:t xml:space="preserve">. </w:t>
      </w:r>
      <w:r w:rsidR="002F7929">
        <w:rPr>
          <w:lang w:val="de-DE"/>
        </w:rPr>
        <w:t>Der Ansatz des</w:t>
      </w:r>
      <w:r w:rsidR="00AE507A">
        <w:rPr>
          <w:lang w:val="de-DE"/>
        </w:rPr>
        <w:t xml:space="preserve"> Letztere</w:t>
      </w:r>
      <w:r w:rsidR="002F7929">
        <w:rPr>
          <w:lang w:val="de-DE"/>
        </w:rPr>
        <w:t>n,</w:t>
      </w:r>
      <w:r w:rsidR="00AE507A">
        <w:rPr>
          <w:lang w:val="de-DE"/>
        </w:rPr>
        <w:t xml:space="preserve"> konsequent den Terminus „Übersetzen“ für die erste und „Übersetzung“ für die zweite Bedeutung</w:t>
      </w:r>
      <w:r w:rsidR="002F7929">
        <w:rPr>
          <w:lang w:val="de-DE"/>
        </w:rPr>
        <w:t xml:space="preserve"> zu verwenden, wird in der vorliegenden Abschlussarbeit übernommen</w:t>
      </w:r>
      <w:r w:rsidR="002C1183">
        <w:rPr>
          <w:lang w:val="de-DE"/>
        </w:rPr>
        <w:t xml:space="preserve"> </w:t>
      </w:r>
      <w:r w:rsidR="002C1183" w:rsidRPr="00474618">
        <w:rPr>
          <w:lang w:val="de-DE"/>
        </w:rPr>
        <w:t>[</w:t>
      </w:r>
      <w:r w:rsidR="002C1183">
        <w:rPr>
          <w:noProof/>
          <w:lang w:val="de-DE"/>
        </w:rPr>
        <w:t>Koller 1972</w:t>
      </w:r>
      <w:r w:rsidR="002C1183" w:rsidRPr="007E1BC7">
        <w:rPr>
          <w:noProof/>
          <w:lang w:val="de-DE"/>
        </w:rPr>
        <w:t xml:space="preserve">: </w:t>
      </w:r>
      <w:r w:rsidR="002C1183">
        <w:rPr>
          <w:lang w:val="de-DE"/>
        </w:rPr>
        <w:t>9</w:t>
      </w:r>
      <w:r w:rsidR="002C1183" w:rsidRPr="00474618">
        <w:rPr>
          <w:lang w:val="de-DE"/>
        </w:rPr>
        <w:t>]</w:t>
      </w:r>
      <w:r w:rsidR="00AE507A">
        <w:rPr>
          <w:lang w:val="de-DE"/>
        </w:rPr>
        <w:t>.</w:t>
      </w:r>
      <w:r w:rsidR="00AF1C05">
        <w:rPr>
          <w:lang w:val="de-DE"/>
        </w:rPr>
        <w:t xml:space="preserve"> </w:t>
      </w:r>
      <w:r w:rsidR="0090415C">
        <w:rPr>
          <w:lang w:val="de-DE"/>
        </w:rPr>
        <w:t>Außerdem</w:t>
      </w:r>
      <w:r w:rsidR="00AE507A">
        <w:rPr>
          <w:lang w:val="de-DE"/>
        </w:rPr>
        <w:t xml:space="preserve"> wird </w:t>
      </w:r>
      <w:r w:rsidR="0090415C">
        <w:rPr>
          <w:lang w:val="de-DE"/>
        </w:rPr>
        <w:t>auch die These akzeptiert</w:t>
      </w:r>
      <w:r w:rsidR="00AE507A">
        <w:rPr>
          <w:lang w:val="de-DE"/>
        </w:rPr>
        <w:t>, dass die beiden Bedeutungen des Begriffs „Übersetzung“ weder im Widerspruch zueinander</w:t>
      </w:r>
      <w:r w:rsidR="002C1183">
        <w:rPr>
          <w:lang w:val="de-DE"/>
        </w:rPr>
        <w:t xml:space="preserve"> stehen</w:t>
      </w:r>
      <w:r w:rsidR="00AE507A">
        <w:rPr>
          <w:lang w:val="de-DE"/>
        </w:rPr>
        <w:t xml:space="preserve">, noch als gegensätzlich betrachtet werden müssen. Sie </w:t>
      </w:r>
      <w:r w:rsidR="002F7929">
        <w:rPr>
          <w:lang w:val="de-DE"/>
        </w:rPr>
        <w:t>stehen vielmehr im engen Zusammenhang</w:t>
      </w:r>
      <w:r w:rsidR="00AE507A">
        <w:rPr>
          <w:lang w:val="de-DE"/>
        </w:rPr>
        <w:t>, indem sie einander bedingen und berechtigen</w:t>
      </w:r>
      <w:r w:rsidR="002C1183">
        <w:rPr>
          <w:lang w:val="de-DE"/>
        </w:rPr>
        <w:t xml:space="preserve"> </w:t>
      </w:r>
      <w:r w:rsidR="002C1183" w:rsidRPr="00474618">
        <w:rPr>
          <w:lang w:val="de-DE"/>
        </w:rPr>
        <w:t>[</w:t>
      </w:r>
      <w:r w:rsidR="002C1183">
        <w:rPr>
          <w:noProof/>
          <w:lang w:val="de-DE"/>
        </w:rPr>
        <w:t>Федоров 2002</w:t>
      </w:r>
      <w:r w:rsidR="002C1183" w:rsidRPr="007E1BC7">
        <w:rPr>
          <w:noProof/>
          <w:lang w:val="de-DE"/>
        </w:rPr>
        <w:t xml:space="preserve">: </w:t>
      </w:r>
      <w:r w:rsidR="002C1183">
        <w:rPr>
          <w:lang w:val="de-DE"/>
        </w:rPr>
        <w:t>13</w:t>
      </w:r>
      <w:r w:rsidR="002C1183" w:rsidRPr="00474618">
        <w:rPr>
          <w:lang w:val="de-DE"/>
        </w:rPr>
        <w:t>]</w:t>
      </w:r>
      <w:r w:rsidR="00AE507A">
        <w:rPr>
          <w:lang w:val="de-DE"/>
        </w:rPr>
        <w:t>.</w:t>
      </w:r>
      <w:r w:rsidR="002C1183">
        <w:rPr>
          <w:lang w:val="de-DE"/>
        </w:rPr>
        <w:t xml:space="preserve"> </w:t>
      </w:r>
      <w:r w:rsidR="00A65C48">
        <w:rPr>
          <w:lang w:val="de-DE"/>
        </w:rPr>
        <w:t xml:space="preserve">Nichtdestotrotz hat die eben angeführte Definition der Übersetzung </w:t>
      </w:r>
      <w:r w:rsidR="006C0DDB">
        <w:rPr>
          <w:lang w:val="de-DE"/>
        </w:rPr>
        <w:t>lediglich einen primär orientierenden Charakter</w:t>
      </w:r>
      <w:r w:rsidR="00712F75">
        <w:rPr>
          <w:lang w:val="de-DE"/>
        </w:rPr>
        <w:t xml:space="preserve"> und</w:t>
      </w:r>
      <w:r w:rsidR="006C0DDB">
        <w:rPr>
          <w:lang w:val="de-DE"/>
        </w:rPr>
        <w:t xml:space="preserve"> erschöpft den Inhalt des </w:t>
      </w:r>
      <w:r w:rsidR="00712F75">
        <w:rPr>
          <w:lang w:val="de-DE"/>
        </w:rPr>
        <w:t>zu definierenden Begriffs bei weitem</w:t>
      </w:r>
      <w:r w:rsidR="006C0DDB">
        <w:rPr>
          <w:lang w:val="de-DE"/>
        </w:rPr>
        <w:t xml:space="preserve"> nicht. Daher erachten wir es als angebracht, an dieser Stelle etwas ausführlicher auf die Definitionsfrage in der Übersetzungstheorie einzugehen. </w:t>
      </w:r>
    </w:p>
    <w:p w14:paraId="3EEDDC7A" w14:textId="65F85ECB" w:rsidR="0042238D" w:rsidRDefault="00F37131" w:rsidP="0042238D">
      <w:pPr>
        <w:rPr>
          <w:lang w:val="de-DE"/>
        </w:rPr>
      </w:pPr>
      <w:r>
        <w:rPr>
          <w:lang w:val="de-DE"/>
        </w:rPr>
        <w:t xml:space="preserve">So </w:t>
      </w:r>
      <w:r w:rsidR="007B5930">
        <w:rPr>
          <w:lang w:val="de-DE"/>
        </w:rPr>
        <w:t>versucht unter anderen</w:t>
      </w:r>
      <w:r>
        <w:rPr>
          <w:lang w:val="de-DE"/>
        </w:rPr>
        <w:t xml:space="preserve"> W. Koller</w:t>
      </w:r>
      <w:r w:rsidR="007B5930">
        <w:rPr>
          <w:lang w:val="de-DE"/>
        </w:rPr>
        <w:t xml:space="preserve">, die bestehenden </w:t>
      </w:r>
      <w:r>
        <w:rPr>
          <w:lang w:val="de-DE"/>
        </w:rPr>
        <w:t>Deutungsweisen des Übersetzungsprozesses</w:t>
      </w:r>
      <w:r w:rsidR="007B5930">
        <w:rPr>
          <w:lang w:val="de-DE"/>
        </w:rPr>
        <w:t xml:space="preserve"> zusammenzufassen</w:t>
      </w:r>
      <w:r w:rsidR="002C1183">
        <w:rPr>
          <w:lang w:val="de-DE"/>
        </w:rPr>
        <w:t>,</w:t>
      </w:r>
      <w:r w:rsidR="007B5930">
        <w:rPr>
          <w:lang w:val="de-DE"/>
        </w:rPr>
        <w:t xml:space="preserve"> und gliedert insgesamt vier mögliche Standpunkte aus, indem er </w:t>
      </w:r>
      <w:r>
        <w:rPr>
          <w:lang w:val="de-DE"/>
        </w:rPr>
        <w:t xml:space="preserve">die Perspektiven unterschiedlicher Wissenschaften zum Kriterium macht.  So handelt es sich beim Übersetzen aus hermeneutischer Sicht um einen Versuch, das Unverständliche verständlich zu machen, wobei dem eigentlichen Verständlichmachen die Phase der Auslegung vorausgeht, die gleichzeitig die Gefahr einer Falschinterpretation bzw. einer Verengung der Deutungsmöglichkeiten des Zieltextes im Vergleich zum Ausgangstext mit sich bringt. Noch eine Definitionsmöglichkeit des Übersetzens liegt wohl im Bereich der Literaturwissenschaft und beschreibt das Übersetzen als Interpretation und </w:t>
      </w:r>
      <w:r>
        <w:rPr>
          <w:lang w:val="de-DE"/>
        </w:rPr>
        <w:lastRenderedPageBreak/>
        <w:t xml:space="preserve">Neuschöpfung. Diese bezieht sich in erster Linie auf die schöne Literatur und </w:t>
      </w:r>
      <w:r w:rsidR="00F734D1">
        <w:rPr>
          <w:lang w:val="de-DE"/>
        </w:rPr>
        <w:t>nimmt wiederum einen starken Bezug auf</w:t>
      </w:r>
      <w:r>
        <w:rPr>
          <w:lang w:val="de-DE"/>
        </w:rPr>
        <w:t xml:space="preserve"> und die </w:t>
      </w:r>
      <w:r w:rsidR="00F734D1">
        <w:rPr>
          <w:lang w:val="de-DE"/>
        </w:rPr>
        <w:t xml:space="preserve">individuelle </w:t>
      </w:r>
      <w:r>
        <w:rPr>
          <w:lang w:val="de-DE"/>
        </w:rPr>
        <w:t>Einstellung des Übersetzers, aber auch auf seine ästhetischen und sprachlichen Fähigkeiten als einen entscheidenden Faktor. Bei dieser Deutungsart wird die Übersetzung einer Kunstform gleichgesetzt, da sie in freier Nahschöpfung entsteht. Die linguistischen Definitionen rücken das zu Übersetzende, also den Text in den Vordergrund. Diese Herangehensweise ist deskriptiv (im Hinblick auf die Beschreibung des Übersetzungsvorgangs als einer Übertragung von Inhalten) und präskriptiv (im Hinblick auf die Forderung nach Äquivalenz) zugleich. Im Großen und Ganzen ist das Übersetzen für die Linguisten aber eine Art Umkodieren. Schließlich lässt sich das Übersetzen aus der linguistisch-kommunikationswissenschaftlichen Sicht als ein 3-Phasen-Kommunikationsmodell darstellen, an dem außer dem Sender und dem Empfänger auch ein „Zwischenempfänger“, also Übersetzer, beteiligt ist. Bei dieser Herangehensweise wird außerdem auf mögliche Kommunikationsstörungen beim Übersetzen geachtet</w:t>
      </w:r>
      <w:r w:rsidR="000823F6">
        <w:rPr>
          <w:lang w:val="de-DE"/>
        </w:rPr>
        <w:t xml:space="preserve"> </w:t>
      </w:r>
      <w:r w:rsidR="000823F6" w:rsidRPr="00474618">
        <w:rPr>
          <w:lang w:val="de-DE"/>
        </w:rPr>
        <w:t>[</w:t>
      </w:r>
      <w:r w:rsidR="000823F6">
        <w:rPr>
          <w:noProof/>
          <w:lang w:val="de-DE"/>
        </w:rPr>
        <w:t>Koller 1972</w:t>
      </w:r>
      <w:r w:rsidR="000823F6" w:rsidRPr="007E1BC7">
        <w:rPr>
          <w:noProof/>
          <w:lang w:val="de-DE"/>
        </w:rPr>
        <w:t xml:space="preserve">: </w:t>
      </w:r>
      <w:r w:rsidR="000823F6">
        <w:rPr>
          <w:lang w:val="de-DE"/>
        </w:rPr>
        <w:t>68-73</w:t>
      </w:r>
      <w:r w:rsidR="000823F6" w:rsidRPr="00474618">
        <w:rPr>
          <w:lang w:val="de-DE"/>
        </w:rPr>
        <w:t>]</w:t>
      </w:r>
      <w:r>
        <w:rPr>
          <w:lang w:val="de-DE"/>
        </w:rPr>
        <w:t xml:space="preserve">. </w:t>
      </w:r>
      <w:r w:rsidR="00B875D3">
        <w:rPr>
          <w:lang w:val="de-DE"/>
        </w:rPr>
        <w:t>Da sich die vorliegende Abschlussarbeit größtenteils im Rahmen der Linguistik bewegt</w:t>
      </w:r>
      <w:r w:rsidR="005B6121">
        <w:rPr>
          <w:lang w:val="de-DE"/>
        </w:rPr>
        <w:t>, aber auch literaturwissenschaftliche Fragestellungen berührt</w:t>
      </w:r>
      <w:r w:rsidR="00B875D3">
        <w:rPr>
          <w:lang w:val="de-DE"/>
        </w:rPr>
        <w:t>, dürfte</w:t>
      </w:r>
      <w:r w:rsidR="005B6121">
        <w:rPr>
          <w:lang w:val="de-DE"/>
        </w:rPr>
        <w:t>n</w:t>
      </w:r>
      <w:r w:rsidR="00B875D3">
        <w:rPr>
          <w:lang w:val="de-DE"/>
        </w:rPr>
        <w:t xml:space="preserve"> </w:t>
      </w:r>
      <w:r w:rsidR="005B6121">
        <w:rPr>
          <w:lang w:val="de-DE"/>
        </w:rPr>
        <w:t xml:space="preserve">die </w:t>
      </w:r>
      <w:r w:rsidR="00B875D3">
        <w:rPr>
          <w:lang w:val="de-DE"/>
        </w:rPr>
        <w:t>entsprechende</w:t>
      </w:r>
      <w:r w:rsidR="005B6121">
        <w:rPr>
          <w:lang w:val="de-DE"/>
        </w:rPr>
        <w:t>n</w:t>
      </w:r>
      <w:r w:rsidR="00B875D3">
        <w:rPr>
          <w:lang w:val="de-DE"/>
        </w:rPr>
        <w:t xml:space="preserve"> Standpunkt</w:t>
      </w:r>
      <w:r w:rsidR="005B6121">
        <w:rPr>
          <w:lang w:val="de-DE"/>
        </w:rPr>
        <w:t>e</w:t>
      </w:r>
      <w:r w:rsidR="00B875D3">
        <w:rPr>
          <w:lang w:val="de-DE"/>
        </w:rPr>
        <w:t xml:space="preserve"> für uns von besonderem Interesse sein. Diese entwickelt beispielsweise I. S. Alekseewa, die </w:t>
      </w:r>
      <w:r w:rsidR="0042238D">
        <w:rPr>
          <w:lang w:val="de-DE"/>
        </w:rPr>
        <w:t>d</w:t>
      </w:r>
      <w:r w:rsidR="00B875D3">
        <w:rPr>
          <w:lang w:val="de-DE"/>
        </w:rPr>
        <w:t xml:space="preserve">as Übersetzen als </w:t>
      </w:r>
      <w:r w:rsidR="0042238D">
        <w:rPr>
          <w:lang w:val="de-DE"/>
        </w:rPr>
        <w:t>eine</w:t>
      </w:r>
      <w:r w:rsidR="00B875D3">
        <w:rPr>
          <w:lang w:val="de-DE"/>
        </w:rPr>
        <w:t xml:space="preserve"> Tätigkeit zum variativen Umkodieren des Textes in einer Sprache in einen </w:t>
      </w:r>
      <w:r w:rsidR="0042238D">
        <w:rPr>
          <w:lang w:val="de-DE"/>
        </w:rPr>
        <w:t xml:space="preserve">anderssprachigen </w:t>
      </w:r>
      <w:r w:rsidR="00B875D3">
        <w:rPr>
          <w:lang w:val="de-DE"/>
        </w:rPr>
        <w:t xml:space="preserve">Text </w:t>
      </w:r>
      <w:r w:rsidR="0042238D">
        <w:rPr>
          <w:lang w:val="de-DE"/>
        </w:rPr>
        <w:t>versteht</w:t>
      </w:r>
      <w:r w:rsidR="00B875D3">
        <w:rPr>
          <w:lang w:val="de-DE"/>
        </w:rPr>
        <w:t>. Dabei betont sie sowohl die kreative Herangehensweise des Übersetzers an diesen Prozess und seine Individualität, als auch die wichtige Rolle solcher Faktoren wie variative Ressourcen der Sprache, Übersetzungsart und -ziel sowie Texttyp</w:t>
      </w:r>
      <w:r w:rsidR="005B6121">
        <w:rPr>
          <w:lang w:val="de-DE"/>
        </w:rPr>
        <w:t>us</w:t>
      </w:r>
      <w:r w:rsidR="000823F6">
        <w:rPr>
          <w:lang w:val="de-DE"/>
        </w:rPr>
        <w:t xml:space="preserve"> </w:t>
      </w:r>
      <w:r w:rsidR="000823F6" w:rsidRPr="00474618">
        <w:rPr>
          <w:lang w:val="de-DE"/>
        </w:rPr>
        <w:t>[</w:t>
      </w:r>
      <w:r w:rsidR="000823F6">
        <w:rPr>
          <w:noProof/>
          <w:lang w:val="de-DE"/>
        </w:rPr>
        <w:t>Алексеева 2004</w:t>
      </w:r>
      <w:r w:rsidR="000823F6" w:rsidRPr="007E1BC7">
        <w:rPr>
          <w:noProof/>
          <w:lang w:val="de-DE"/>
        </w:rPr>
        <w:t xml:space="preserve">: </w:t>
      </w:r>
      <w:r w:rsidR="000823F6">
        <w:rPr>
          <w:lang w:val="de-DE"/>
        </w:rPr>
        <w:t>7</w:t>
      </w:r>
      <w:r w:rsidR="000823F6" w:rsidRPr="00474618">
        <w:rPr>
          <w:lang w:val="de-DE"/>
        </w:rPr>
        <w:t>]</w:t>
      </w:r>
      <w:r w:rsidR="00B875D3">
        <w:rPr>
          <w:lang w:val="de-DE"/>
        </w:rPr>
        <w:t xml:space="preserve">. Doch </w:t>
      </w:r>
      <w:r w:rsidR="0042238D">
        <w:rPr>
          <w:lang w:val="de-DE"/>
        </w:rPr>
        <w:t xml:space="preserve">wenn auch diese Definition die von </w:t>
      </w:r>
      <w:r w:rsidR="00F734D1">
        <w:rPr>
          <w:lang w:val="de-DE"/>
        </w:rPr>
        <w:t>W. Koller</w:t>
      </w:r>
      <w:r w:rsidR="0042238D">
        <w:rPr>
          <w:lang w:val="de-DE"/>
        </w:rPr>
        <w:t xml:space="preserve"> in vielerlei Hinsichten präzisiert, sollten unseres Erachtens auch weitere bedeutende Faktoren in Betracht gezogen werden.</w:t>
      </w:r>
    </w:p>
    <w:p w14:paraId="4784EB9D" w14:textId="44C4A163" w:rsidR="00D5256C" w:rsidRPr="00171085" w:rsidRDefault="0042238D" w:rsidP="0042238D">
      <w:pPr>
        <w:rPr>
          <w:lang w:val="de-DE"/>
        </w:rPr>
      </w:pPr>
      <w:r>
        <w:rPr>
          <w:lang w:val="de-DE"/>
        </w:rPr>
        <w:t xml:space="preserve">So leitet </w:t>
      </w:r>
      <w:r w:rsidR="00AA2167">
        <w:rPr>
          <w:lang w:val="de-DE"/>
        </w:rPr>
        <w:t xml:space="preserve">W. </w:t>
      </w:r>
      <w:r w:rsidR="00420E9E">
        <w:rPr>
          <w:lang w:val="de-DE"/>
        </w:rPr>
        <w:t xml:space="preserve">S. </w:t>
      </w:r>
      <w:r w:rsidR="00AA2167">
        <w:rPr>
          <w:lang w:val="de-DE"/>
        </w:rPr>
        <w:t xml:space="preserve">Winogradow seine eigene Definition der Übersetzung </w:t>
      </w:r>
      <w:r>
        <w:rPr>
          <w:lang w:val="de-DE"/>
        </w:rPr>
        <w:t>ähnlich wie W. Koller</w:t>
      </w:r>
      <w:r w:rsidR="00F37131">
        <w:rPr>
          <w:lang w:val="de-DE"/>
        </w:rPr>
        <w:t xml:space="preserve"> </w:t>
      </w:r>
      <w:r w:rsidR="00AA2167">
        <w:rPr>
          <w:lang w:val="de-DE"/>
        </w:rPr>
        <w:t>mit einer kurzen Übersicht der bereits existierenden Herangehensweisen an dieses Konzept an</w:t>
      </w:r>
      <w:r w:rsidR="00AA735A">
        <w:rPr>
          <w:lang w:val="de-DE"/>
        </w:rPr>
        <w:t xml:space="preserve">, die sich aber auf den philologischen Rahmen beschränken. </w:t>
      </w:r>
      <w:r w:rsidR="009B1D9E">
        <w:rPr>
          <w:lang w:val="de-DE"/>
        </w:rPr>
        <w:t>Er</w:t>
      </w:r>
      <w:r w:rsidR="00AA2167">
        <w:rPr>
          <w:lang w:val="de-DE"/>
        </w:rPr>
        <w:t xml:space="preserve"> </w:t>
      </w:r>
      <w:r w:rsidR="009B1D9E">
        <w:rPr>
          <w:lang w:val="de-DE"/>
        </w:rPr>
        <w:t>gliedert</w:t>
      </w:r>
      <w:r w:rsidR="00AA2167">
        <w:rPr>
          <w:lang w:val="de-DE"/>
        </w:rPr>
        <w:t xml:space="preserve"> </w:t>
      </w:r>
      <w:r w:rsidR="009B1D9E">
        <w:rPr>
          <w:lang w:val="de-DE"/>
        </w:rPr>
        <w:t>je nach der Schwerpunktsetzung</w:t>
      </w:r>
      <w:r w:rsidR="00AA2167">
        <w:rPr>
          <w:lang w:val="de-DE"/>
        </w:rPr>
        <w:t xml:space="preserve"> insgesamt fünf verschiedene Positionen</w:t>
      </w:r>
      <w:r w:rsidR="009B1D9E">
        <w:rPr>
          <w:lang w:val="de-DE"/>
        </w:rPr>
        <w:t xml:space="preserve"> aus: die textbezogene, die strukturbezogene, die denotatbezogene, die transformationsbezogene sowie die semantikbezogene</w:t>
      </w:r>
      <w:r w:rsidR="00AA2167">
        <w:rPr>
          <w:lang w:val="de-DE"/>
        </w:rPr>
        <w:t>.</w:t>
      </w:r>
      <w:r w:rsidR="009B1D9E">
        <w:rPr>
          <w:lang w:val="de-DE"/>
        </w:rPr>
        <w:t xml:space="preserve"> Dabei bleibt die Liste unabgeschlossen</w:t>
      </w:r>
      <w:r w:rsidR="000823F6">
        <w:rPr>
          <w:lang w:val="de-DE"/>
        </w:rPr>
        <w:t xml:space="preserve"> </w:t>
      </w:r>
      <w:r w:rsidR="000823F6" w:rsidRPr="00474618">
        <w:rPr>
          <w:lang w:val="de-DE"/>
        </w:rPr>
        <w:t>[</w:t>
      </w:r>
      <w:r w:rsidR="000823F6">
        <w:rPr>
          <w:noProof/>
          <w:lang w:val="de-DE"/>
        </w:rPr>
        <w:t>Виноградов 2001</w:t>
      </w:r>
      <w:r w:rsidR="000823F6" w:rsidRPr="007E1BC7">
        <w:rPr>
          <w:noProof/>
          <w:lang w:val="de-DE"/>
        </w:rPr>
        <w:t xml:space="preserve">: </w:t>
      </w:r>
      <w:r w:rsidR="000823F6">
        <w:rPr>
          <w:lang w:val="de-DE"/>
        </w:rPr>
        <w:t>10-11</w:t>
      </w:r>
      <w:r w:rsidR="000823F6" w:rsidRPr="00474618">
        <w:rPr>
          <w:lang w:val="de-DE"/>
        </w:rPr>
        <w:t>]</w:t>
      </w:r>
      <w:r w:rsidR="009B1D9E">
        <w:rPr>
          <w:lang w:val="de-DE"/>
        </w:rPr>
        <w:t>.</w:t>
      </w:r>
      <w:r w:rsidR="00AA2167">
        <w:rPr>
          <w:lang w:val="de-DE"/>
        </w:rPr>
        <w:t xml:space="preserve"> </w:t>
      </w:r>
      <w:r w:rsidR="009B1D9E">
        <w:rPr>
          <w:lang w:val="de-DE"/>
        </w:rPr>
        <w:t xml:space="preserve">In Anbetracht der oben beleuchteten Position von </w:t>
      </w:r>
      <w:r w:rsidR="00815836">
        <w:rPr>
          <w:lang w:val="de-DE"/>
        </w:rPr>
        <w:t>I</w:t>
      </w:r>
      <w:r w:rsidR="009B1D9E">
        <w:rPr>
          <w:lang w:val="de-DE"/>
        </w:rPr>
        <w:t xml:space="preserve">. S. Alekseewa wäre hier vor allem der transformationsbezogene Ansatz zu erörtern, der laut W. S. Winogradow darin besteht, </w:t>
      </w:r>
      <w:r w:rsidR="00F5245A">
        <w:rPr>
          <w:lang w:val="de-DE"/>
        </w:rPr>
        <w:t>d</w:t>
      </w:r>
      <w:r w:rsidR="009B1D9E">
        <w:rPr>
          <w:lang w:val="de-DE"/>
        </w:rPr>
        <w:t>ie</w:t>
      </w:r>
      <w:r w:rsidR="00F5245A">
        <w:rPr>
          <w:lang w:val="de-DE"/>
        </w:rPr>
        <w:t xml:space="preserve"> Übersetzung </w:t>
      </w:r>
      <w:r w:rsidR="009B1D9E">
        <w:rPr>
          <w:lang w:val="de-DE"/>
        </w:rPr>
        <w:t>als</w:t>
      </w:r>
      <w:r w:rsidR="00F5245A">
        <w:rPr>
          <w:lang w:val="de-DE"/>
        </w:rPr>
        <w:t xml:space="preserve"> Transformation der Ausgangsspracheinheiten in Zielspracheinheiten</w:t>
      </w:r>
      <w:r w:rsidR="009B1D9E">
        <w:rPr>
          <w:lang w:val="de-DE"/>
        </w:rPr>
        <w:t xml:space="preserve"> zu interpretieren</w:t>
      </w:r>
      <w:r w:rsidR="000823F6">
        <w:rPr>
          <w:lang w:val="de-DE"/>
        </w:rPr>
        <w:t xml:space="preserve"> </w:t>
      </w:r>
      <w:r w:rsidR="000823F6" w:rsidRPr="00474618">
        <w:rPr>
          <w:lang w:val="de-DE"/>
        </w:rPr>
        <w:t>[</w:t>
      </w:r>
      <w:r w:rsidR="000823F6">
        <w:rPr>
          <w:noProof/>
          <w:lang w:val="de-DE"/>
        </w:rPr>
        <w:t>Виноградов 2001</w:t>
      </w:r>
      <w:r w:rsidR="000823F6" w:rsidRPr="007E1BC7">
        <w:rPr>
          <w:noProof/>
          <w:lang w:val="de-DE"/>
        </w:rPr>
        <w:t xml:space="preserve">: </w:t>
      </w:r>
      <w:r w:rsidR="000823F6">
        <w:rPr>
          <w:lang w:val="de-DE"/>
        </w:rPr>
        <w:t>10</w:t>
      </w:r>
      <w:r w:rsidR="000823F6" w:rsidRPr="00474618">
        <w:rPr>
          <w:lang w:val="de-DE"/>
        </w:rPr>
        <w:t>]</w:t>
      </w:r>
      <w:r w:rsidR="00F5245A">
        <w:rPr>
          <w:lang w:val="de-DE"/>
        </w:rPr>
        <w:t>.</w:t>
      </w:r>
      <w:r w:rsidR="005B6121">
        <w:rPr>
          <w:lang w:val="de-DE"/>
        </w:rPr>
        <w:t xml:space="preserve"> Eine ziemlich weit gefasste Übersetzungsdefinition in diesem Sinne lässt sich </w:t>
      </w:r>
      <w:r w:rsidR="003C0426">
        <w:rPr>
          <w:lang w:val="de-DE"/>
        </w:rPr>
        <w:t xml:space="preserve">auch bei deutschsprachigen Autoren, </w:t>
      </w:r>
      <w:r w:rsidR="005B6121">
        <w:rPr>
          <w:lang w:val="de-DE"/>
        </w:rPr>
        <w:t xml:space="preserve">beispielsweise bei E. </w:t>
      </w:r>
      <w:r w:rsidR="005B6121" w:rsidRPr="00B91B28">
        <w:rPr>
          <w:rFonts w:ascii="Times New Roman" w:hAnsi="Times New Roman" w:cs="Times New Roman"/>
          <w:szCs w:val="28"/>
          <w:lang w:val="de-DE"/>
        </w:rPr>
        <w:t>Prun</w:t>
      </w:r>
      <w:r w:rsidR="005B6121" w:rsidRPr="00B91B28">
        <w:rPr>
          <w:lang w:val="de-DE"/>
        </w:rPr>
        <w:t>č</w:t>
      </w:r>
      <w:r w:rsidR="003C0426">
        <w:rPr>
          <w:lang w:val="de-DE"/>
        </w:rPr>
        <w:t>,</w:t>
      </w:r>
      <w:r w:rsidR="005B6121">
        <w:rPr>
          <w:lang w:val="de-DE"/>
        </w:rPr>
        <w:t xml:space="preserve"> finden. Der Forscher definiert diesen Begriff nämlich als jede Transformation eines Ausgangstextes in einen Zieltext in anderer Sprache</w:t>
      </w:r>
      <w:r w:rsidR="000823F6">
        <w:rPr>
          <w:lang w:val="de-DE"/>
        </w:rPr>
        <w:t xml:space="preserve"> </w:t>
      </w:r>
      <w:r w:rsidR="000823F6" w:rsidRPr="00474618">
        <w:rPr>
          <w:lang w:val="de-DE"/>
        </w:rPr>
        <w:t>[</w:t>
      </w:r>
      <w:r w:rsidR="000823F6">
        <w:rPr>
          <w:noProof/>
          <w:lang w:val="de-DE"/>
        </w:rPr>
        <w:t>Prunč 2002</w:t>
      </w:r>
      <w:r w:rsidR="000823F6" w:rsidRPr="007E1BC7">
        <w:rPr>
          <w:noProof/>
          <w:lang w:val="de-DE"/>
        </w:rPr>
        <w:t xml:space="preserve">: </w:t>
      </w:r>
      <w:r w:rsidR="000823F6">
        <w:rPr>
          <w:lang w:val="de-DE"/>
        </w:rPr>
        <w:t>29-30</w:t>
      </w:r>
      <w:r w:rsidR="000823F6" w:rsidRPr="00474618">
        <w:rPr>
          <w:lang w:val="de-DE"/>
        </w:rPr>
        <w:t>]</w:t>
      </w:r>
      <w:r w:rsidR="005B6121">
        <w:rPr>
          <w:lang w:val="de-DE"/>
        </w:rPr>
        <w:t>. Präziser wird es bei</w:t>
      </w:r>
      <w:r w:rsidR="00437A0F">
        <w:rPr>
          <w:lang w:val="de-DE"/>
        </w:rPr>
        <w:t xml:space="preserve"> </w:t>
      </w:r>
      <w:r w:rsidR="00420E9E">
        <w:rPr>
          <w:lang w:val="de-DE"/>
        </w:rPr>
        <w:t xml:space="preserve">L. S. </w:t>
      </w:r>
      <w:r w:rsidR="00437A0F">
        <w:rPr>
          <w:lang w:val="de-DE"/>
        </w:rPr>
        <w:t xml:space="preserve">Barchudarow, der </w:t>
      </w:r>
      <w:r w:rsidR="008208C2">
        <w:rPr>
          <w:lang w:val="de-DE"/>
        </w:rPr>
        <w:t>d</w:t>
      </w:r>
      <w:r w:rsidR="00437A0F">
        <w:rPr>
          <w:lang w:val="de-DE"/>
        </w:rPr>
        <w:t xml:space="preserve">as Übersetzen als Transformation eines sprachlichen Ganzen in einer Sprache in ein Ganzes in </w:t>
      </w:r>
      <w:r w:rsidR="008208C2">
        <w:rPr>
          <w:lang w:val="de-DE"/>
        </w:rPr>
        <w:t xml:space="preserve">einer </w:t>
      </w:r>
      <w:r w:rsidR="00437A0F">
        <w:rPr>
          <w:lang w:val="de-DE"/>
        </w:rPr>
        <w:t>andere</w:t>
      </w:r>
      <w:r w:rsidR="008208C2">
        <w:rPr>
          <w:lang w:val="de-DE"/>
        </w:rPr>
        <w:t>n</w:t>
      </w:r>
      <w:r w:rsidR="00437A0F">
        <w:rPr>
          <w:lang w:val="de-DE"/>
        </w:rPr>
        <w:t xml:space="preserve"> Sprache bei der Wahrung des Inhalts</w:t>
      </w:r>
      <w:r w:rsidR="008208C2">
        <w:rPr>
          <w:lang w:val="de-DE"/>
        </w:rPr>
        <w:t xml:space="preserve"> versteht</w:t>
      </w:r>
      <w:r w:rsidR="000823F6">
        <w:rPr>
          <w:lang w:val="de-DE"/>
        </w:rPr>
        <w:t xml:space="preserve"> </w:t>
      </w:r>
      <w:r w:rsidR="000823F6" w:rsidRPr="00474618">
        <w:rPr>
          <w:lang w:val="de-DE"/>
        </w:rPr>
        <w:t>[</w:t>
      </w:r>
      <w:r w:rsidR="000823F6">
        <w:rPr>
          <w:noProof/>
          <w:lang w:val="de-DE"/>
        </w:rPr>
        <w:t>Бархударов 1975</w:t>
      </w:r>
      <w:r w:rsidR="000823F6" w:rsidRPr="007E1BC7">
        <w:rPr>
          <w:noProof/>
          <w:lang w:val="de-DE"/>
        </w:rPr>
        <w:t xml:space="preserve">: </w:t>
      </w:r>
      <w:r w:rsidR="000823F6">
        <w:rPr>
          <w:lang w:val="de-DE"/>
        </w:rPr>
        <w:t>11</w:t>
      </w:r>
      <w:r w:rsidR="000823F6" w:rsidRPr="00474618">
        <w:rPr>
          <w:lang w:val="de-DE"/>
        </w:rPr>
        <w:t>]</w:t>
      </w:r>
      <w:r w:rsidR="00437A0F">
        <w:rPr>
          <w:lang w:val="de-DE"/>
        </w:rPr>
        <w:t xml:space="preserve">. </w:t>
      </w:r>
      <w:r w:rsidR="00F5245A">
        <w:rPr>
          <w:lang w:val="de-DE"/>
        </w:rPr>
        <w:t>De</w:t>
      </w:r>
      <w:r w:rsidR="005B6121">
        <w:rPr>
          <w:lang w:val="de-DE"/>
        </w:rPr>
        <w:t>r</w:t>
      </w:r>
      <w:r w:rsidR="00F5245A">
        <w:rPr>
          <w:lang w:val="de-DE"/>
        </w:rPr>
        <w:t xml:space="preserve"> Standpunkt von </w:t>
      </w:r>
      <w:r w:rsidR="00420E9E">
        <w:rPr>
          <w:lang w:val="de-DE"/>
        </w:rPr>
        <w:t xml:space="preserve">W. S. </w:t>
      </w:r>
      <w:r w:rsidR="00F5245A">
        <w:rPr>
          <w:lang w:val="de-DE"/>
        </w:rPr>
        <w:t xml:space="preserve">Winogradow selbst </w:t>
      </w:r>
      <w:r w:rsidR="005B6121">
        <w:rPr>
          <w:lang w:val="de-DE"/>
        </w:rPr>
        <w:t xml:space="preserve">ist </w:t>
      </w:r>
      <w:r w:rsidR="003C0426">
        <w:rPr>
          <w:lang w:val="de-DE"/>
        </w:rPr>
        <w:lastRenderedPageBreak/>
        <w:t xml:space="preserve">schließlich </w:t>
      </w:r>
      <w:r w:rsidR="005B6121">
        <w:rPr>
          <w:lang w:val="de-DE"/>
        </w:rPr>
        <w:t xml:space="preserve">für die Belange der vorliegenden Abschlussarbeit ebenfalls nicht uninteressant. Man </w:t>
      </w:r>
      <w:r w:rsidR="00F5245A">
        <w:rPr>
          <w:lang w:val="de-DE"/>
        </w:rPr>
        <w:t xml:space="preserve">könnte </w:t>
      </w:r>
      <w:r w:rsidR="005B6121">
        <w:rPr>
          <w:lang w:val="de-DE"/>
        </w:rPr>
        <w:t>ihn</w:t>
      </w:r>
      <w:r w:rsidR="00F5245A">
        <w:rPr>
          <w:lang w:val="de-DE"/>
        </w:rPr>
        <w:t xml:space="preserve"> als </w:t>
      </w:r>
      <w:r w:rsidR="003C0426">
        <w:rPr>
          <w:lang w:val="de-DE"/>
        </w:rPr>
        <w:t>philologisch-kommunikativ</w:t>
      </w:r>
      <w:r w:rsidR="00F5245A">
        <w:rPr>
          <w:lang w:val="de-DE"/>
        </w:rPr>
        <w:t xml:space="preserve"> bezeichnen: Der Forscher definiert die Übersetzung als einen durch gesellschaftliche Notwendigkeit hervorgerufenen </w:t>
      </w:r>
      <w:r w:rsidR="006C1EB5">
        <w:rPr>
          <w:lang w:val="de-DE"/>
        </w:rPr>
        <w:t>W</w:t>
      </w:r>
      <w:r w:rsidR="00F5245A">
        <w:rPr>
          <w:lang w:val="de-DE"/>
        </w:rPr>
        <w:t>iedergabeprozess</w:t>
      </w:r>
      <w:r w:rsidR="006C1EB5">
        <w:rPr>
          <w:lang w:val="de-DE"/>
        </w:rPr>
        <w:t xml:space="preserve"> von </w:t>
      </w:r>
      <w:r w:rsidR="00420E9E">
        <w:rPr>
          <w:lang w:val="de-DE"/>
        </w:rPr>
        <w:t xml:space="preserve">den </w:t>
      </w:r>
      <w:r w:rsidR="006C1EB5">
        <w:rPr>
          <w:lang w:val="de-DE"/>
        </w:rPr>
        <w:t>in einem mündlichen oder schriftlichen Text enthaltenen Informationen</w:t>
      </w:r>
      <w:r w:rsidR="00F5245A">
        <w:rPr>
          <w:lang w:val="de-DE"/>
        </w:rPr>
        <w:t xml:space="preserve"> </w:t>
      </w:r>
      <w:r w:rsidR="006C1EB5">
        <w:rPr>
          <w:lang w:val="de-DE"/>
        </w:rPr>
        <w:t>aus einer Sprache in eine andere mithilfe eines äquivalenten Textes</w:t>
      </w:r>
      <w:r w:rsidR="000823F6">
        <w:rPr>
          <w:lang w:val="de-DE"/>
        </w:rPr>
        <w:t xml:space="preserve"> </w:t>
      </w:r>
      <w:r w:rsidR="000823F6" w:rsidRPr="00474618">
        <w:rPr>
          <w:lang w:val="de-DE"/>
        </w:rPr>
        <w:t>[</w:t>
      </w:r>
      <w:r w:rsidR="000823F6">
        <w:rPr>
          <w:noProof/>
          <w:lang w:val="de-DE"/>
        </w:rPr>
        <w:t>Виноградов 2001</w:t>
      </w:r>
      <w:r w:rsidR="000823F6" w:rsidRPr="007E1BC7">
        <w:rPr>
          <w:noProof/>
          <w:lang w:val="de-DE"/>
        </w:rPr>
        <w:t xml:space="preserve">: </w:t>
      </w:r>
      <w:r w:rsidR="000823F6">
        <w:rPr>
          <w:noProof/>
          <w:lang w:val="de-DE"/>
        </w:rPr>
        <w:t>10-</w:t>
      </w:r>
      <w:r w:rsidR="000823F6">
        <w:rPr>
          <w:lang w:val="de-DE"/>
        </w:rPr>
        <w:t>11</w:t>
      </w:r>
      <w:r w:rsidR="000823F6" w:rsidRPr="00474618">
        <w:rPr>
          <w:lang w:val="de-DE"/>
        </w:rPr>
        <w:t>]</w:t>
      </w:r>
      <w:r w:rsidR="006C1EB5">
        <w:rPr>
          <w:lang w:val="de-DE"/>
        </w:rPr>
        <w:t>.</w:t>
      </w:r>
      <w:r w:rsidR="00F5245A">
        <w:rPr>
          <w:lang w:val="de-DE"/>
        </w:rPr>
        <w:t xml:space="preserve"> </w:t>
      </w:r>
      <w:r w:rsidR="00171085">
        <w:rPr>
          <w:lang w:val="de-DE"/>
        </w:rPr>
        <w:t xml:space="preserve">Der kommunikative Ansatz lässt sich auch bei N. </w:t>
      </w:r>
      <w:r w:rsidR="007364FC">
        <w:rPr>
          <w:lang w:val="de-DE"/>
        </w:rPr>
        <w:t xml:space="preserve">K. </w:t>
      </w:r>
      <w:r w:rsidR="00171085">
        <w:rPr>
          <w:lang w:val="de-DE"/>
        </w:rPr>
        <w:t xml:space="preserve">Jaschina finden. Sich auf die Erkenntnisse der Textlinguistik stützend </w:t>
      </w:r>
      <w:r w:rsidR="008208C2">
        <w:rPr>
          <w:lang w:val="de-DE"/>
        </w:rPr>
        <w:t>sieht</w:t>
      </w:r>
      <w:r w:rsidR="00171085">
        <w:rPr>
          <w:lang w:val="de-DE"/>
        </w:rPr>
        <w:t xml:space="preserve"> die Forscherin den Kern des Übersetzens in der Vereinigung von zwei Redeakten in zwei verschiedenen Sprachen im Rahmen eines Kommunikationsaktes</w:t>
      </w:r>
      <w:r w:rsidR="000823F6">
        <w:rPr>
          <w:lang w:val="de-DE"/>
        </w:rPr>
        <w:t xml:space="preserve"> </w:t>
      </w:r>
      <w:r w:rsidR="000823F6" w:rsidRPr="00474618">
        <w:rPr>
          <w:lang w:val="de-DE"/>
        </w:rPr>
        <w:t>[</w:t>
      </w:r>
      <w:r w:rsidR="000823F6" w:rsidRPr="00545B08">
        <w:rPr>
          <w:noProof/>
          <w:lang w:val="de-DE"/>
        </w:rPr>
        <w:t>Яшина 2013</w:t>
      </w:r>
      <w:r w:rsidR="000823F6" w:rsidRPr="007E1BC7">
        <w:rPr>
          <w:noProof/>
          <w:lang w:val="de-DE"/>
        </w:rPr>
        <w:t xml:space="preserve">: </w:t>
      </w:r>
      <w:r w:rsidR="000823F6">
        <w:rPr>
          <w:lang w:val="de-DE"/>
        </w:rPr>
        <w:t>53</w:t>
      </w:r>
      <w:r w:rsidR="000823F6" w:rsidRPr="00474618">
        <w:rPr>
          <w:lang w:val="de-DE"/>
        </w:rPr>
        <w:t>]</w:t>
      </w:r>
      <w:r w:rsidR="00171085">
        <w:rPr>
          <w:lang w:val="de-DE"/>
        </w:rPr>
        <w:t>.</w:t>
      </w:r>
    </w:p>
    <w:p w14:paraId="31521C53" w14:textId="46CF0684" w:rsidR="00BB66C9" w:rsidRDefault="00097CE2" w:rsidP="003D2B3D">
      <w:pPr>
        <w:rPr>
          <w:lang w:val="de-DE"/>
        </w:rPr>
      </w:pPr>
      <w:r>
        <w:rPr>
          <w:lang w:val="de-DE"/>
        </w:rPr>
        <w:t xml:space="preserve">Die Vielfalt der </w:t>
      </w:r>
      <w:r w:rsidR="000823F6">
        <w:rPr>
          <w:lang w:val="de-DE"/>
        </w:rPr>
        <w:t>Standpunkte</w:t>
      </w:r>
      <w:r w:rsidR="003C0426">
        <w:rPr>
          <w:lang w:val="de-DE"/>
        </w:rPr>
        <w:t xml:space="preserve"> sowie die Verschwommenheit mancher Definitionen selbst im Rahmen einer Herangehensweise</w:t>
      </w:r>
      <w:r>
        <w:rPr>
          <w:lang w:val="de-DE"/>
        </w:rPr>
        <w:t xml:space="preserve"> macht deutlich, dass das Übersetzen ein höchst komplexer Begriff ist, dessen Inhalt nicht genau und eindeutig zu bestimmen ist. Die Komplexität des Problems nimmt auch dadurch zu, dass man im Laufe der Geschichte mit diesem Terminus Unterschiedliches verband, sodass sich inzwischen die Frage stellt, ob man die vielfältigen Texte, die je als Übersetzungen gegolten haben, überhaupt unter einem Begriff zusammenfassen kann. Diesen Zweifel behandelt unter anderen auch </w:t>
      </w:r>
      <w:r w:rsidR="008C501F">
        <w:rPr>
          <w:lang w:val="de-DE"/>
        </w:rPr>
        <w:t xml:space="preserve">A. D. Schweitser, </w:t>
      </w:r>
      <w:r w:rsidR="00D63FD6">
        <w:rPr>
          <w:lang w:val="de-DE"/>
        </w:rPr>
        <w:t>indem er</w:t>
      </w:r>
      <w:r w:rsidR="009D120C">
        <w:rPr>
          <w:lang w:val="de-DE"/>
        </w:rPr>
        <w:t xml:space="preserve"> den Standpunkt von </w:t>
      </w:r>
      <w:r w:rsidR="009D120C" w:rsidRPr="009D120C">
        <w:rPr>
          <w:lang w:val="de-DE"/>
        </w:rPr>
        <w:t>G</w:t>
      </w:r>
      <w:r w:rsidR="009D120C">
        <w:rPr>
          <w:lang w:val="de-DE"/>
        </w:rPr>
        <w:t xml:space="preserve">. </w:t>
      </w:r>
      <w:r w:rsidR="009D120C" w:rsidRPr="009D120C">
        <w:rPr>
          <w:lang w:val="de-DE"/>
        </w:rPr>
        <w:t>Toury</w:t>
      </w:r>
      <w:r w:rsidR="00D63FD6">
        <w:rPr>
          <w:lang w:val="de-DE"/>
        </w:rPr>
        <w:t xml:space="preserve"> beleuchtet</w:t>
      </w:r>
      <w:r w:rsidR="009D120C">
        <w:rPr>
          <w:lang w:val="de-DE"/>
        </w:rPr>
        <w:t xml:space="preserve">, der einen einheitlichen Alleinstellungsmerkmal aller Übersetzungen gegenüber anderen Arten </w:t>
      </w:r>
      <w:r w:rsidR="0023707F">
        <w:rPr>
          <w:lang w:val="de-DE"/>
        </w:rPr>
        <w:t>der Sprachm</w:t>
      </w:r>
      <w:r w:rsidR="009D120C">
        <w:rPr>
          <w:lang w:val="de-DE"/>
        </w:rPr>
        <w:t xml:space="preserve">ittlung ablehnt und stattdessen von </w:t>
      </w:r>
      <w:r w:rsidR="003C0426">
        <w:rPr>
          <w:lang w:val="de-DE"/>
        </w:rPr>
        <w:t>vielfältigen</w:t>
      </w:r>
      <w:r w:rsidR="009D120C">
        <w:rPr>
          <w:lang w:val="de-DE"/>
        </w:rPr>
        <w:t xml:space="preserve"> „faserartigen“</w:t>
      </w:r>
      <w:r w:rsidR="003C0426">
        <w:rPr>
          <w:lang w:val="de-DE"/>
        </w:rPr>
        <w:t xml:space="preserve"> </w:t>
      </w:r>
      <w:r w:rsidR="009D120C">
        <w:rPr>
          <w:lang w:val="de-DE"/>
        </w:rPr>
        <w:t xml:space="preserve">Verbindungen spricht. </w:t>
      </w:r>
      <w:r w:rsidR="00D0066B">
        <w:rPr>
          <w:lang w:val="de-DE"/>
        </w:rPr>
        <w:t xml:space="preserve">In der Auseinandersetzung mit </w:t>
      </w:r>
      <w:r w:rsidR="0089785B">
        <w:rPr>
          <w:lang w:val="de-DE"/>
        </w:rPr>
        <w:t xml:space="preserve">G. </w:t>
      </w:r>
      <w:r w:rsidR="00D0066B">
        <w:rPr>
          <w:lang w:val="de-DE"/>
        </w:rPr>
        <w:t xml:space="preserve">Tourys Position kommt </w:t>
      </w:r>
      <w:r w:rsidR="00FF6FCF">
        <w:rPr>
          <w:lang w:val="de-DE"/>
        </w:rPr>
        <w:t>A. D. Schweitser</w:t>
      </w:r>
      <w:r w:rsidR="00FF6FCF" w:rsidRPr="00FF6FCF">
        <w:rPr>
          <w:lang w:val="de-DE"/>
        </w:rPr>
        <w:t xml:space="preserve"> </w:t>
      </w:r>
      <w:r w:rsidR="00D0066B">
        <w:rPr>
          <w:lang w:val="de-DE"/>
        </w:rPr>
        <w:t>zur Einsicht, dass allen Übersetzungen im Unterschied zu anderen Formen der interlingualen Kommunikation eine besondere Rolle zukommt, und nämlich die eines sekundären Textes, der den primären Text ersetzt bzw. gleichwertig repräsentiert</w:t>
      </w:r>
      <w:r w:rsidR="00550FFD">
        <w:rPr>
          <w:lang w:val="de-DE"/>
        </w:rPr>
        <w:t xml:space="preserve"> </w:t>
      </w:r>
      <w:r w:rsidR="00550FFD" w:rsidRPr="00474618">
        <w:rPr>
          <w:lang w:val="de-DE"/>
        </w:rPr>
        <w:t>[</w:t>
      </w:r>
      <w:r w:rsidR="00550FFD" w:rsidRPr="00545B08">
        <w:rPr>
          <w:noProof/>
          <w:lang w:val="de-DE"/>
        </w:rPr>
        <w:t>Швейцер 1988</w:t>
      </w:r>
      <w:r w:rsidR="00550FFD" w:rsidRPr="007E1BC7">
        <w:rPr>
          <w:noProof/>
          <w:lang w:val="de-DE"/>
        </w:rPr>
        <w:t xml:space="preserve">: </w:t>
      </w:r>
      <w:r w:rsidR="00550FFD" w:rsidRPr="009D120C">
        <w:rPr>
          <w:lang w:val="de-DE"/>
        </w:rPr>
        <w:t>46</w:t>
      </w:r>
      <w:r w:rsidR="00550FFD">
        <w:rPr>
          <w:lang w:val="de-DE"/>
        </w:rPr>
        <w:t>-48</w:t>
      </w:r>
      <w:r w:rsidR="00550FFD" w:rsidRPr="00474618">
        <w:rPr>
          <w:lang w:val="de-DE"/>
        </w:rPr>
        <w:t>]</w:t>
      </w:r>
      <w:r w:rsidR="00D0066B">
        <w:rPr>
          <w:lang w:val="de-DE"/>
        </w:rPr>
        <w:t>.</w:t>
      </w:r>
      <w:r w:rsidR="00550FFD">
        <w:rPr>
          <w:lang w:val="de-DE"/>
        </w:rPr>
        <w:t xml:space="preserve"> </w:t>
      </w:r>
      <w:r w:rsidR="0089785B">
        <w:rPr>
          <w:lang w:val="de-DE"/>
        </w:rPr>
        <w:t xml:space="preserve">Dieses Merkmal, das auch T. A. Kasakowa in ihre Übersetzungsdefinition mitaufnimmt </w:t>
      </w:r>
      <w:r w:rsidR="00550FFD" w:rsidRPr="00474618">
        <w:rPr>
          <w:lang w:val="de-DE"/>
        </w:rPr>
        <w:t>[</w:t>
      </w:r>
      <w:r w:rsidR="00550FFD" w:rsidRPr="00545B08">
        <w:rPr>
          <w:noProof/>
          <w:lang w:val="de-DE"/>
        </w:rPr>
        <w:t>Казакова 2016</w:t>
      </w:r>
      <w:r w:rsidR="00550FFD" w:rsidRPr="007E1BC7">
        <w:rPr>
          <w:noProof/>
          <w:lang w:val="de-DE"/>
        </w:rPr>
        <w:t xml:space="preserve">: </w:t>
      </w:r>
      <w:r w:rsidR="00550FFD" w:rsidRPr="004046FE">
        <w:rPr>
          <w:lang w:val="de-DE"/>
        </w:rPr>
        <w:t>76-78</w:t>
      </w:r>
      <w:r w:rsidR="00550FFD" w:rsidRPr="00474618">
        <w:rPr>
          <w:lang w:val="de-DE"/>
        </w:rPr>
        <w:t>]</w:t>
      </w:r>
      <w:r w:rsidR="0089785B">
        <w:rPr>
          <w:lang w:val="de-DE"/>
        </w:rPr>
        <w:t>, erscheint</w:t>
      </w:r>
      <w:r w:rsidR="00D0066B">
        <w:rPr>
          <w:lang w:val="de-DE"/>
        </w:rPr>
        <w:t xml:space="preserve"> uns als durchaus </w:t>
      </w:r>
      <w:r w:rsidR="003C0426">
        <w:rPr>
          <w:lang w:val="de-DE"/>
        </w:rPr>
        <w:t>bedeutend</w:t>
      </w:r>
      <w:r w:rsidR="00D0066B">
        <w:rPr>
          <w:lang w:val="de-DE"/>
        </w:rPr>
        <w:t>.</w:t>
      </w:r>
      <w:r w:rsidR="009D120C">
        <w:rPr>
          <w:lang w:val="de-DE"/>
        </w:rPr>
        <w:t xml:space="preserve"> </w:t>
      </w:r>
    </w:p>
    <w:p w14:paraId="0C0FD6C0" w14:textId="41E9C8D5" w:rsidR="00097CE2" w:rsidRPr="00136861" w:rsidRDefault="00BB66C9" w:rsidP="003D2B3D">
      <w:pPr>
        <w:rPr>
          <w:lang w:val="de-DE"/>
        </w:rPr>
      </w:pPr>
      <w:r>
        <w:rPr>
          <w:lang w:val="de-DE"/>
        </w:rPr>
        <w:t>I</w:t>
      </w:r>
      <w:r w:rsidR="00762ED0">
        <w:rPr>
          <w:lang w:val="de-DE"/>
        </w:rPr>
        <w:t xml:space="preserve">n der Auseinandersetzung mit zahlreichen Vorgängern einschließlich </w:t>
      </w:r>
      <w:r w:rsidR="000F329F">
        <w:rPr>
          <w:lang w:val="de-DE"/>
        </w:rPr>
        <w:t>E</w:t>
      </w:r>
      <w:r w:rsidR="00FF6FCF">
        <w:rPr>
          <w:lang w:val="de-DE"/>
        </w:rPr>
        <w:t xml:space="preserve">. </w:t>
      </w:r>
      <w:r w:rsidR="00762ED0">
        <w:rPr>
          <w:lang w:val="de-DE"/>
        </w:rPr>
        <w:t xml:space="preserve">Nida, </w:t>
      </w:r>
      <w:r w:rsidR="00FF6FCF">
        <w:rPr>
          <w:lang w:val="de-DE"/>
        </w:rPr>
        <w:t xml:space="preserve">O. </w:t>
      </w:r>
      <w:r w:rsidR="00762ED0">
        <w:rPr>
          <w:lang w:val="de-DE"/>
        </w:rPr>
        <w:t xml:space="preserve">Kade und </w:t>
      </w:r>
      <w:r w:rsidR="00FF6FCF">
        <w:rPr>
          <w:lang w:val="de-DE"/>
        </w:rPr>
        <w:t xml:space="preserve">G. </w:t>
      </w:r>
      <w:r w:rsidR="00762ED0">
        <w:rPr>
          <w:lang w:val="de-DE"/>
        </w:rPr>
        <w:t xml:space="preserve">Jäger </w:t>
      </w:r>
      <w:r>
        <w:rPr>
          <w:lang w:val="de-DE"/>
        </w:rPr>
        <w:t xml:space="preserve">formuliert A. D. Schweitser </w:t>
      </w:r>
      <w:r w:rsidR="003C0426">
        <w:rPr>
          <w:lang w:val="de-DE"/>
        </w:rPr>
        <w:t xml:space="preserve">schließlich </w:t>
      </w:r>
      <w:r w:rsidR="00762ED0">
        <w:rPr>
          <w:lang w:val="de-DE"/>
        </w:rPr>
        <w:t xml:space="preserve">seine eigene ziemlich umfangreiche Definition. Das Übersetzen sei erstens, so </w:t>
      </w:r>
      <w:r w:rsidR="00FF6FCF">
        <w:rPr>
          <w:lang w:val="de-DE"/>
        </w:rPr>
        <w:t xml:space="preserve">A. D. </w:t>
      </w:r>
      <w:r w:rsidR="00762ED0">
        <w:rPr>
          <w:lang w:val="de-DE"/>
        </w:rPr>
        <w:t xml:space="preserve">Schweitser, ein in einer Richtung verlaufender und aus zwei Phasen bestehender interlingualer und interkultureller Kommunikationsprozess, bei dem auf der Basis eines zielgerichtet ausgewerteten Ausgangstextes ein sekundärer Text geschaffen wird, der den Ersteren in einem anderen kulturellen und sprachlichen Umfeld repräsentiert. </w:t>
      </w:r>
      <w:r w:rsidR="004B44AF">
        <w:rPr>
          <w:lang w:val="de-DE"/>
        </w:rPr>
        <w:t>Zweitens ist das ein auf die Wiedergabe des Kommunikationseffekts des Ausgangstextes ausgerichteter Prozess, wobei diese Ausrichtung von den Unterschieden zwischen zwei Sprachen, Kulturen und Kommunikationssituationen teilweise beeinflusst wird</w:t>
      </w:r>
      <w:r w:rsidR="00954B19">
        <w:rPr>
          <w:lang w:val="de-DE"/>
        </w:rPr>
        <w:t xml:space="preserve"> </w:t>
      </w:r>
      <w:r w:rsidR="00954B19" w:rsidRPr="00474618">
        <w:rPr>
          <w:lang w:val="de-DE"/>
        </w:rPr>
        <w:t>[</w:t>
      </w:r>
      <w:r w:rsidR="00954B19">
        <w:rPr>
          <w:noProof/>
          <w:lang w:val="de-DE"/>
        </w:rPr>
        <w:t>Швейцер 1988</w:t>
      </w:r>
      <w:r w:rsidR="00954B19" w:rsidRPr="007E1BC7">
        <w:rPr>
          <w:noProof/>
          <w:lang w:val="de-DE"/>
        </w:rPr>
        <w:t xml:space="preserve">: </w:t>
      </w:r>
      <w:r w:rsidR="00954B19" w:rsidRPr="004046FE">
        <w:rPr>
          <w:lang w:val="de-DE"/>
        </w:rPr>
        <w:t>7</w:t>
      </w:r>
      <w:r w:rsidR="00954B19">
        <w:rPr>
          <w:lang w:val="de-DE"/>
        </w:rPr>
        <w:t>5</w:t>
      </w:r>
      <w:r w:rsidR="00954B19" w:rsidRPr="00474618">
        <w:rPr>
          <w:lang w:val="de-DE"/>
        </w:rPr>
        <w:t>]</w:t>
      </w:r>
      <w:r w:rsidR="004B44AF">
        <w:rPr>
          <w:lang w:val="de-DE"/>
        </w:rPr>
        <w:t>.</w:t>
      </w:r>
      <w:r w:rsidR="00954B19">
        <w:rPr>
          <w:lang w:val="de-DE"/>
        </w:rPr>
        <w:t xml:space="preserve"> </w:t>
      </w:r>
      <w:r w:rsidR="00A7201F">
        <w:rPr>
          <w:lang w:val="de-DE"/>
        </w:rPr>
        <w:t xml:space="preserve">Unseres Erachtens enthält diese Definition alle essentiellen Merkmale des zu behandelnden Begriffs und </w:t>
      </w:r>
      <w:r w:rsidR="00815836">
        <w:rPr>
          <w:lang w:val="de-DE"/>
        </w:rPr>
        <w:t>ist mit den oben beleuchteten Positionen von I. S. Alekseewa, W. S. Winogradow und L. S. Barchudarow kompatibel. Somit kann sie</w:t>
      </w:r>
      <w:r w:rsidR="00A7201F">
        <w:rPr>
          <w:lang w:val="de-DE"/>
        </w:rPr>
        <w:t xml:space="preserve"> auch von uns</w:t>
      </w:r>
      <w:r>
        <w:rPr>
          <w:lang w:val="de-DE"/>
        </w:rPr>
        <w:t xml:space="preserve"> unter Hinzufügung einer davon abgeleiteten Definition der Übersetzung als des Ergebnisses der beschriebenen Prozesse,</w:t>
      </w:r>
      <w:r w:rsidR="00A7201F">
        <w:rPr>
          <w:lang w:val="de-DE"/>
        </w:rPr>
        <w:t xml:space="preserve"> als Arbeitsdefinition akzeptiert werden.</w:t>
      </w:r>
      <w:r w:rsidR="00081CC1">
        <w:rPr>
          <w:lang w:val="de-DE"/>
        </w:rPr>
        <w:t xml:space="preserve"> Nichtdestotrotz </w:t>
      </w:r>
      <w:r w:rsidR="00081CC1">
        <w:rPr>
          <w:lang w:val="de-DE"/>
        </w:rPr>
        <w:lastRenderedPageBreak/>
        <w:t xml:space="preserve">werden auch die </w:t>
      </w:r>
      <w:r w:rsidR="00CB2FC1">
        <w:rPr>
          <w:lang w:val="de-DE"/>
        </w:rPr>
        <w:t xml:space="preserve">in dieser Definition ausgebliebenen </w:t>
      </w:r>
      <w:r w:rsidR="00BC464F">
        <w:rPr>
          <w:lang w:val="de-DE"/>
        </w:rPr>
        <w:t>literaturbezogenen Aspekte, die bei I. S. Alekseewa hervorgehoben wurden, mitberücksichtigt.</w:t>
      </w:r>
    </w:p>
    <w:p w14:paraId="2048A892" w14:textId="668586D1" w:rsidR="00FC02C5" w:rsidRPr="00370DEE" w:rsidRDefault="005C08B1" w:rsidP="00734176">
      <w:pPr>
        <w:rPr>
          <w:lang w:val="de-DE"/>
        </w:rPr>
      </w:pPr>
      <w:r>
        <w:rPr>
          <w:lang w:val="de-DE"/>
        </w:rPr>
        <w:t xml:space="preserve">Obwohl das Übersetzen sowie das breit gefächerte Feld der Übersetzungen </w:t>
      </w:r>
      <w:r w:rsidR="00BA43C3">
        <w:rPr>
          <w:lang w:val="de-DE"/>
        </w:rPr>
        <w:t xml:space="preserve">zweifelsohne </w:t>
      </w:r>
      <w:r>
        <w:rPr>
          <w:lang w:val="de-DE"/>
        </w:rPr>
        <w:t>seit jeher eine durchaus bedeutende Rolle in der menschlichen Gesellschaft spielen, wurden in der Geschichte nicht einmal Stimmen laut, die prinzipielle Unübersetzbarkeit einiger Erscheinungen der Rede oder gar einzelner Literaturgattungen betonten</w:t>
      </w:r>
      <w:r w:rsidR="00954B19">
        <w:rPr>
          <w:lang w:val="de-DE"/>
        </w:rPr>
        <w:t xml:space="preserve"> </w:t>
      </w:r>
      <w:r w:rsidR="00954B19" w:rsidRPr="00474618">
        <w:rPr>
          <w:lang w:val="de-DE"/>
        </w:rPr>
        <w:t>[</w:t>
      </w:r>
      <w:r w:rsidR="00954B19">
        <w:rPr>
          <w:noProof/>
          <w:lang w:val="de-DE"/>
        </w:rPr>
        <w:t>Koller 1972</w:t>
      </w:r>
      <w:r w:rsidR="00954B19" w:rsidRPr="007E1BC7">
        <w:rPr>
          <w:noProof/>
          <w:lang w:val="de-DE"/>
        </w:rPr>
        <w:t xml:space="preserve">: </w:t>
      </w:r>
      <w:r w:rsidR="00954B19">
        <w:rPr>
          <w:lang w:val="de-DE"/>
        </w:rPr>
        <w:t>22</w:t>
      </w:r>
      <w:r w:rsidR="00954B19" w:rsidRPr="00474618">
        <w:rPr>
          <w:lang w:val="de-DE"/>
        </w:rPr>
        <w:t>]</w:t>
      </w:r>
      <w:r>
        <w:rPr>
          <w:lang w:val="de-DE"/>
        </w:rPr>
        <w:t xml:space="preserve">. </w:t>
      </w:r>
      <w:r w:rsidR="00A51A6B">
        <w:rPr>
          <w:lang w:val="de-DE"/>
        </w:rPr>
        <w:t xml:space="preserve">Die These der Unübersetzbarkeit stützt sich vor allem auf die inhaltsbezogene Sprachwissenschaft, deren Kerngedanke es ist, dass menschliche Kommunikation außerhalb einer Muttersprache aufgrund unterschiedlicher Denkmuster </w:t>
      </w:r>
      <w:r w:rsidR="00B86942">
        <w:rPr>
          <w:lang w:val="de-DE"/>
        </w:rPr>
        <w:t xml:space="preserve">verschiedener Nationen </w:t>
      </w:r>
      <w:r w:rsidR="00A51A6B">
        <w:rPr>
          <w:lang w:val="de-DE"/>
        </w:rPr>
        <w:t>nur i</w:t>
      </w:r>
      <w:r w:rsidR="00734176">
        <w:rPr>
          <w:lang w:val="de-DE"/>
        </w:rPr>
        <w:t>n</w:t>
      </w:r>
      <w:r w:rsidR="00A51A6B">
        <w:rPr>
          <w:lang w:val="de-DE"/>
        </w:rPr>
        <w:t xml:space="preserve"> beschränkte</w:t>
      </w:r>
      <w:r w:rsidR="00734176">
        <w:rPr>
          <w:lang w:val="de-DE"/>
        </w:rPr>
        <w:t>m</w:t>
      </w:r>
      <w:r w:rsidR="00A51A6B">
        <w:rPr>
          <w:lang w:val="de-DE"/>
        </w:rPr>
        <w:t xml:space="preserve"> Maße möglich ist. </w:t>
      </w:r>
      <w:r w:rsidR="00B86942">
        <w:rPr>
          <w:lang w:val="de-DE"/>
        </w:rPr>
        <w:t xml:space="preserve">Eine Hürde für den Übersetzer stellt die Unterschiedlichkeit sprachlicher Mittel dar, die ihm in der Ausgangs- und in der Zielsprache jeweils zur Verfügung stehen, da </w:t>
      </w:r>
      <w:r w:rsidR="00A01BB0">
        <w:rPr>
          <w:lang w:val="de-DE"/>
        </w:rPr>
        <w:t xml:space="preserve">deswegen </w:t>
      </w:r>
      <w:r w:rsidR="00B86942">
        <w:rPr>
          <w:lang w:val="de-DE"/>
        </w:rPr>
        <w:t xml:space="preserve">die </w:t>
      </w:r>
      <w:r w:rsidR="00A01BB0">
        <w:rPr>
          <w:lang w:val="de-DE"/>
        </w:rPr>
        <w:t xml:space="preserve">im Original gegebene </w:t>
      </w:r>
      <w:r w:rsidR="00B86942">
        <w:rPr>
          <w:lang w:val="de-DE"/>
        </w:rPr>
        <w:t>Form</w:t>
      </w:r>
      <w:r w:rsidR="00A01BB0">
        <w:rPr>
          <w:lang w:val="de-DE"/>
        </w:rPr>
        <w:t>-Inhalt-Einheit</w:t>
      </w:r>
      <w:r w:rsidR="00B86942">
        <w:rPr>
          <w:lang w:val="de-DE"/>
        </w:rPr>
        <w:t xml:space="preserve"> (vor allem eines künstlerischen Textes) beim </w:t>
      </w:r>
      <w:r w:rsidR="007F0CD5">
        <w:rPr>
          <w:lang w:val="de-DE"/>
        </w:rPr>
        <w:t>Übersetzen</w:t>
      </w:r>
      <w:r w:rsidR="00B86942">
        <w:rPr>
          <w:lang w:val="de-DE"/>
        </w:rPr>
        <w:t xml:space="preserve"> verletzt wird. </w:t>
      </w:r>
      <w:r w:rsidR="00F32C83">
        <w:rPr>
          <w:lang w:val="de-DE"/>
        </w:rPr>
        <w:t xml:space="preserve">Außerdem steht einer gelungenen Übersetzung die zeitliche und räumliche Distanz zwischen dem Ausgangstext und dem </w:t>
      </w:r>
      <w:r w:rsidR="006612EC">
        <w:rPr>
          <w:lang w:val="de-DE"/>
        </w:rPr>
        <w:t>entstehenden Zieltext</w:t>
      </w:r>
      <w:r w:rsidR="00F32C83">
        <w:rPr>
          <w:lang w:val="de-DE"/>
        </w:rPr>
        <w:t xml:space="preserve"> im Weg. Die beiden erwähnten Gesichtspunkte sind </w:t>
      </w:r>
      <w:r w:rsidR="006612EC">
        <w:rPr>
          <w:lang w:val="de-DE"/>
        </w:rPr>
        <w:t xml:space="preserve">zwar </w:t>
      </w:r>
      <w:r w:rsidR="00F32C83">
        <w:rPr>
          <w:lang w:val="de-DE"/>
        </w:rPr>
        <w:t xml:space="preserve">vor allem </w:t>
      </w:r>
      <w:r w:rsidR="006612EC">
        <w:rPr>
          <w:lang w:val="de-DE"/>
        </w:rPr>
        <w:t>für</w:t>
      </w:r>
      <w:r w:rsidR="00BA09C1">
        <w:rPr>
          <w:lang w:val="de-DE"/>
        </w:rPr>
        <w:t xml:space="preserve"> literarisch</w:t>
      </w:r>
      <w:r w:rsidR="00954B19">
        <w:rPr>
          <w:lang w:val="de-DE"/>
        </w:rPr>
        <w:t>-schöngeistig</w:t>
      </w:r>
      <w:r w:rsidR="00BA09C1">
        <w:rPr>
          <w:lang w:val="de-DE"/>
        </w:rPr>
        <w:t xml:space="preserve">e Übersetzung </w:t>
      </w:r>
      <w:r w:rsidR="006612EC">
        <w:rPr>
          <w:lang w:val="de-DE"/>
        </w:rPr>
        <w:t>relevant</w:t>
      </w:r>
      <w:r w:rsidR="00954B19">
        <w:rPr>
          <w:lang w:val="de-DE"/>
        </w:rPr>
        <w:t>, die im Weiteren näher behandelt werden soll</w:t>
      </w:r>
      <w:r w:rsidR="006612EC">
        <w:rPr>
          <w:lang w:val="de-DE"/>
        </w:rPr>
        <w:t xml:space="preserve">. </w:t>
      </w:r>
      <w:r w:rsidR="00734176">
        <w:rPr>
          <w:lang w:val="de-DE"/>
        </w:rPr>
        <w:t>Aber auch ansonsten</w:t>
      </w:r>
      <w:r w:rsidR="00FC02C5">
        <w:rPr>
          <w:lang w:val="de-DE"/>
        </w:rPr>
        <w:t xml:space="preserve"> wird häufig betont, dass</w:t>
      </w:r>
      <w:r w:rsidR="00734176">
        <w:rPr>
          <w:lang w:val="de-DE"/>
        </w:rPr>
        <w:t xml:space="preserve"> es das sprachliche „Weltbild“ jeder Kultur oft nicht erlaubt,</w:t>
      </w:r>
      <w:r w:rsidR="00FA3B7C">
        <w:rPr>
          <w:lang w:val="de-DE"/>
        </w:rPr>
        <w:t xml:space="preserve"> eine </w:t>
      </w:r>
      <w:r w:rsidR="00844949">
        <w:rPr>
          <w:lang w:val="de-DE"/>
        </w:rPr>
        <w:t xml:space="preserve">fremdsprachige </w:t>
      </w:r>
      <w:r w:rsidR="00FA3B7C">
        <w:rPr>
          <w:lang w:val="de-DE"/>
        </w:rPr>
        <w:t xml:space="preserve">eins-zu-eins-Entsprechung </w:t>
      </w:r>
      <w:r w:rsidR="00844949">
        <w:rPr>
          <w:lang w:val="de-DE"/>
        </w:rPr>
        <w:t>für ein einzelnes</w:t>
      </w:r>
      <w:r w:rsidR="00FA3B7C">
        <w:rPr>
          <w:lang w:val="de-DE"/>
        </w:rPr>
        <w:t xml:space="preserve"> Wort </w:t>
      </w:r>
      <w:r w:rsidR="00734176">
        <w:rPr>
          <w:lang w:val="de-DE"/>
        </w:rPr>
        <w:t>zu finden</w:t>
      </w:r>
      <w:r w:rsidR="00FA3B7C">
        <w:rPr>
          <w:lang w:val="de-DE"/>
        </w:rPr>
        <w:t xml:space="preserve">. </w:t>
      </w:r>
      <w:r w:rsidR="00844949">
        <w:rPr>
          <w:lang w:val="de-DE"/>
        </w:rPr>
        <w:t xml:space="preserve">Doch </w:t>
      </w:r>
      <w:r w:rsidR="006612EC">
        <w:rPr>
          <w:lang w:val="de-DE"/>
        </w:rPr>
        <w:t>t</w:t>
      </w:r>
      <w:r w:rsidR="006823DD">
        <w:rPr>
          <w:lang w:val="de-DE"/>
        </w:rPr>
        <w:t>rotz</w:t>
      </w:r>
      <w:r w:rsidR="00844949">
        <w:rPr>
          <w:lang w:val="de-DE"/>
        </w:rPr>
        <w:t xml:space="preserve"> alle</w:t>
      </w:r>
      <w:r w:rsidR="00CC03D1">
        <w:rPr>
          <w:lang w:val="de-DE"/>
        </w:rPr>
        <w:t>r</w:t>
      </w:r>
      <w:r w:rsidR="00844949">
        <w:rPr>
          <w:lang w:val="de-DE"/>
        </w:rPr>
        <w:t xml:space="preserve"> Schwierigkeiten</w:t>
      </w:r>
      <w:r w:rsidR="006823DD">
        <w:rPr>
          <w:lang w:val="de-DE"/>
        </w:rPr>
        <w:t xml:space="preserve"> stehen sowohl jedem Sprecher, als auch jedem Übersetzer, so </w:t>
      </w:r>
      <w:r w:rsidR="00734176">
        <w:rPr>
          <w:lang w:val="de-DE"/>
        </w:rPr>
        <w:t xml:space="preserve">W. </w:t>
      </w:r>
      <w:r w:rsidR="006823DD">
        <w:rPr>
          <w:lang w:val="de-DE"/>
        </w:rPr>
        <w:t>Koller, zahlreiche Mittel der Entlehnung und Wortschöpfung zur Verfügung, die ein fremdsprach</w:t>
      </w:r>
      <w:r w:rsidR="00844949">
        <w:rPr>
          <w:lang w:val="de-DE"/>
        </w:rPr>
        <w:t>ig</w:t>
      </w:r>
      <w:r w:rsidR="006823DD">
        <w:rPr>
          <w:lang w:val="de-DE"/>
        </w:rPr>
        <w:t>es Konzept ausdrücken helfen</w:t>
      </w:r>
      <w:r w:rsidR="00954B19">
        <w:rPr>
          <w:lang w:val="de-DE"/>
        </w:rPr>
        <w:t xml:space="preserve"> </w:t>
      </w:r>
      <w:r w:rsidR="00954B19" w:rsidRPr="00474618">
        <w:rPr>
          <w:lang w:val="de-DE"/>
        </w:rPr>
        <w:t>[</w:t>
      </w:r>
      <w:r w:rsidR="00954B19">
        <w:rPr>
          <w:noProof/>
          <w:lang w:val="de-DE"/>
        </w:rPr>
        <w:t>Koller 1972</w:t>
      </w:r>
      <w:r w:rsidR="00954B19" w:rsidRPr="007E1BC7">
        <w:rPr>
          <w:noProof/>
          <w:lang w:val="de-DE"/>
        </w:rPr>
        <w:t xml:space="preserve">: </w:t>
      </w:r>
      <w:r w:rsidR="00954B19">
        <w:rPr>
          <w:lang w:val="de-DE"/>
        </w:rPr>
        <w:t>74-86</w:t>
      </w:r>
      <w:r w:rsidR="00954B19" w:rsidRPr="00474618">
        <w:rPr>
          <w:lang w:val="de-DE"/>
        </w:rPr>
        <w:t>]</w:t>
      </w:r>
      <w:r w:rsidR="006823DD">
        <w:rPr>
          <w:lang w:val="de-DE"/>
        </w:rPr>
        <w:t>.</w:t>
      </w:r>
    </w:p>
    <w:p w14:paraId="1CFD8590" w14:textId="3F6F7EA1" w:rsidR="00E4279C" w:rsidRPr="002F04A0" w:rsidRDefault="00BA09C1" w:rsidP="009256D5">
      <w:pPr>
        <w:rPr>
          <w:lang w:val="de-DE"/>
        </w:rPr>
      </w:pPr>
      <w:r>
        <w:rPr>
          <w:lang w:val="de-DE"/>
        </w:rPr>
        <w:t xml:space="preserve">Den Gegensatz zur Theorie der </w:t>
      </w:r>
      <w:r w:rsidR="00BE6D54">
        <w:rPr>
          <w:lang w:val="de-DE"/>
        </w:rPr>
        <w:t xml:space="preserve">Nichtübersetzbarkeit bildet die in der Aufklärungsphilosophie und dem Marxismus begründete Theorie der grundsätzlichen Übersetzbarkeit. Diese Theorie besagt, dass jeder in einer lebendigen Sprache verfasste Text ohne Verluste in jede andere lebende Sprache übertragen werden kann. Zur Begründung wird behauptet, dass die </w:t>
      </w:r>
      <w:r w:rsidR="00F05499">
        <w:rPr>
          <w:lang w:val="de-DE"/>
        </w:rPr>
        <w:t xml:space="preserve">lebenden Sprachen nur einzelne Varianten einer Universalsprache sind und daher ungeachtet äußerer Unterschiede </w:t>
      </w:r>
      <w:r w:rsidR="001B6E03">
        <w:rPr>
          <w:lang w:val="de-DE"/>
        </w:rPr>
        <w:t>in ihrem Wesen gleich sind</w:t>
      </w:r>
      <w:r w:rsidR="00F05499">
        <w:rPr>
          <w:lang w:val="de-DE"/>
        </w:rPr>
        <w:t xml:space="preserve">. Im Rahmen dieses Ansatzes wird das Übersetzen als bloßes Umkodieren aufgefasst, </w:t>
      </w:r>
      <w:r w:rsidR="00E51846">
        <w:rPr>
          <w:lang w:val="de-DE"/>
        </w:rPr>
        <w:t>a</w:t>
      </w:r>
      <w:r w:rsidR="00E24492">
        <w:rPr>
          <w:lang w:val="de-DE"/>
        </w:rPr>
        <w:t xml:space="preserve">llerdings betonen nicht wenige Anhänger der Übersetzbarkeitstheorie, dass nur die inhaltliche Seite der Sprache grundsätzlich übersetzbar ist, was </w:t>
      </w:r>
      <w:r w:rsidR="00254990">
        <w:rPr>
          <w:lang w:val="de-DE"/>
        </w:rPr>
        <w:t>nicht zwangsläufig bedeutet, dass auch jede Form übersetzbar wäre</w:t>
      </w:r>
      <w:r w:rsidR="009026FE">
        <w:rPr>
          <w:lang w:val="de-DE"/>
        </w:rPr>
        <w:t xml:space="preserve"> </w:t>
      </w:r>
      <w:r w:rsidR="009026FE" w:rsidRPr="00474618">
        <w:rPr>
          <w:lang w:val="de-DE"/>
        </w:rPr>
        <w:t>[</w:t>
      </w:r>
      <w:r w:rsidR="009026FE">
        <w:rPr>
          <w:noProof/>
          <w:lang w:val="de-DE"/>
        </w:rPr>
        <w:t>Koller 1972</w:t>
      </w:r>
      <w:r w:rsidR="009026FE" w:rsidRPr="007E1BC7">
        <w:rPr>
          <w:noProof/>
          <w:lang w:val="de-DE"/>
        </w:rPr>
        <w:t xml:space="preserve">: </w:t>
      </w:r>
      <w:r w:rsidR="009026FE">
        <w:rPr>
          <w:lang w:val="de-DE"/>
        </w:rPr>
        <w:t>88-90</w:t>
      </w:r>
      <w:r w:rsidR="009026FE" w:rsidRPr="00474618">
        <w:rPr>
          <w:lang w:val="de-DE"/>
        </w:rPr>
        <w:t>]</w:t>
      </w:r>
      <w:r w:rsidR="00254990">
        <w:rPr>
          <w:lang w:val="de-DE"/>
        </w:rPr>
        <w:t>.</w:t>
      </w:r>
      <w:r w:rsidR="007D7FAC">
        <w:rPr>
          <w:lang w:val="de-DE"/>
        </w:rPr>
        <w:t xml:space="preserve"> </w:t>
      </w:r>
      <w:r w:rsidR="00CC1266">
        <w:rPr>
          <w:lang w:val="de-DE"/>
        </w:rPr>
        <w:t xml:space="preserve">Diese Ansicht vertritt unter anderen </w:t>
      </w:r>
      <w:r w:rsidR="006E125D">
        <w:rPr>
          <w:lang w:val="de-DE"/>
        </w:rPr>
        <w:t xml:space="preserve">A. W. </w:t>
      </w:r>
      <w:r w:rsidR="00CC1266">
        <w:rPr>
          <w:lang w:val="de-DE"/>
        </w:rPr>
        <w:t xml:space="preserve">Fjodorow, der meint, dass </w:t>
      </w:r>
      <w:r w:rsidR="000F35E8">
        <w:rPr>
          <w:lang w:val="de-DE"/>
        </w:rPr>
        <w:t xml:space="preserve">jeder Text als ein kompliziertes Ganzes übersetzbar ist, wobei </w:t>
      </w:r>
      <w:r w:rsidR="006E125D">
        <w:rPr>
          <w:lang w:val="de-DE"/>
        </w:rPr>
        <w:t xml:space="preserve">er gleichzeitig relativierend meint, dass </w:t>
      </w:r>
      <w:r w:rsidR="000F35E8">
        <w:rPr>
          <w:lang w:val="de-DE"/>
        </w:rPr>
        <w:t xml:space="preserve">nicht jede einzelne Komponente dieses Textes </w:t>
      </w:r>
      <w:r w:rsidR="000950E8">
        <w:rPr>
          <w:lang w:val="de-DE"/>
        </w:rPr>
        <w:t>unbedingt</w:t>
      </w:r>
      <w:r w:rsidR="000F35E8">
        <w:rPr>
          <w:lang w:val="de-DE"/>
        </w:rPr>
        <w:t xml:space="preserve"> mit einer genauen Entsprechung in der Zielsprache ersetzt </w:t>
      </w:r>
      <w:r w:rsidR="000950E8">
        <w:rPr>
          <w:lang w:val="de-DE"/>
        </w:rPr>
        <w:t>werden</w:t>
      </w:r>
      <w:r w:rsidR="000F35E8">
        <w:rPr>
          <w:lang w:val="de-DE"/>
        </w:rPr>
        <w:t xml:space="preserve"> muss. Der Forscher b</w:t>
      </w:r>
      <w:r w:rsidR="005C08B1">
        <w:rPr>
          <w:lang w:val="de-DE"/>
        </w:rPr>
        <w:t>e</w:t>
      </w:r>
      <w:r w:rsidR="000F35E8">
        <w:rPr>
          <w:lang w:val="de-DE"/>
        </w:rPr>
        <w:t>tont</w:t>
      </w:r>
      <w:r w:rsidR="00E51846">
        <w:rPr>
          <w:lang w:val="de-DE"/>
        </w:rPr>
        <w:t xml:space="preserve"> trotzdem</w:t>
      </w:r>
      <w:r w:rsidR="000F35E8">
        <w:rPr>
          <w:lang w:val="de-DE"/>
        </w:rPr>
        <w:t xml:space="preserve">, dass </w:t>
      </w:r>
      <w:r w:rsidR="006E125D">
        <w:rPr>
          <w:lang w:val="de-DE"/>
        </w:rPr>
        <w:t>„lokale“</w:t>
      </w:r>
      <w:r w:rsidR="000F35E8">
        <w:rPr>
          <w:lang w:val="de-DE"/>
        </w:rPr>
        <w:t xml:space="preserve"> Verluste auf der Ebene des Textganzen durch Kompensationsverfahren ausgetilgt werden können</w:t>
      </w:r>
      <w:r w:rsidR="00D453AE">
        <w:rPr>
          <w:lang w:val="de-DE"/>
        </w:rPr>
        <w:t xml:space="preserve"> </w:t>
      </w:r>
      <w:r w:rsidR="00D453AE" w:rsidRPr="00474618">
        <w:rPr>
          <w:lang w:val="de-DE"/>
        </w:rPr>
        <w:t>[</w:t>
      </w:r>
      <w:r w:rsidR="00D453AE">
        <w:rPr>
          <w:noProof/>
          <w:lang w:val="de-DE"/>
        </w:rPr>
        <w:t>Федоров 2002</w:t>
      </w:r>
      <w:r w:rsidR="00D453AE" w:rsidRPr="007E1BC7">
        <w:rPr>
          <w:noProof/>
          <w:lang w:val="de-DE"/>
        </w:rPr>
        <w:t xml:space="preserve">: </w:t>
      </w:r>
      <w:r w:rsidR="00D453AE">
        <w:rPr>
          <w:lang w:val="de-DE"/>
        </w:rPr>
        <w:t>167-170</w:t>
      </w:r>
      <w:r w:rsidR="00D453AE" w:rsidRPr="00474618">
        <w:rPr>
          <w:lang w:val="de-DE"/>
        </w:rPr>
        <w:t>]</w:t>
      </w:r>
      <w:r w:rsidR="000F35E8">
        <w:rPr>
          <w:lang w:val="de-DE"/>
        </w:rPr>
        <w:t>.</w:t>
      </w:r>
      <w:r w:rsidR="00D453AE">
        <w:rPr>
          <w:lang w:val="de-DE"/>
        </w:rPr>
        <w:t xml:space="preserve"> </w:t>
      </w:r>
      <w:r w:rsidR="002F04A0">
        <w:rPr>
          <w:lang w:val="de-DE"/>
        </w:rPr>
        <w:t xml:space="preserve">Auch </w:t>
      </w:r>
      <w:r w:rsidR="006E125D">
        <w:rPr>
          <w:lang w:val="de-DE"/>
        </w:rPr>
        <w:t xml:space="preserve">A. D. </w:t>
      </w:r>
      <w:r w:rsidR="002F04A0">
        <w:rPr>
          <w:lang w:val="de-DE"/>
        </w:rPr>
        <w:t xml:space="preserve">Schweitser unterstützt die Theorie der Übersetzbarkeit meinend, dass diese nicht absolut, sondern relativ erreichbar sei. Dabei unterstreicht er, dass die Gegebenheiten des Textes, die dem Übersetzer die größten Schwierigkeiten bereiten, in der Regel nicht zu den Wesentlichsten gehören. </w:t>
      </w:r>
      <w:r w:rsidR="002F04A0">
        <w:rPr>
          <w:lang w:val="de-DE"/>
        </w:rPr>
        <w:lastRenderedPageBreak/>
        <w:t xml:space="preserve">Daher </w:t>
      </w:r>
      <w:r w:rsidR="00E51846">
        <w:rPr>
          <w:lang w:val="de-DE"/>
        </w:rPr>
        <w:t>seien</w:t>
      </w:r>
      <w:r w:rsidR="002F04A0">
        <w:rPr>
          <w:lang w:val="de-DE"/>
        </w:rPr>
        <w:t xml:space="preserve"> kleinere Verluste beim Übersetzen hinzunehmen, solange sie nicht die grundlegenden funktionalen Eigenschaften des Textes beeinträchtigen</w:t>
      </w:r>
      <w:r w:rsidR="00D453AE">
        <w:rPr>
          <w:lang w:val="de-DE"/>
        </w:rPr>
        <w:t xml:space="preserve"> </w:t>
      </w:r>
      <w:r w:rsidR="00D453AE" w:rsidRPr="00474618">
        <w:rPr>
          <w:lang w:val="de-DE"/>
        </w:rPr>
        <w:t>[</w:t>
      </w:r>
      <w:r w:rsidR="00D453AE">
        <w:rPr>
          <w:noProof/>
          <w:lang w:val="de-DE"/>
        </w:rPr>
        <w:t>Швейцер 1988</w:t>
      </w:r>
      <w:r w:rsidR="00D453AE" w:rsidRPr="007E1BC7">
        <w:rPr>
          <w:noProof/>
          <w:lang w:val="de-DE"/>
        </w:rPr>
        <w:t xml:space="preserve">: </w:t>
      </w:r>
      <w:r w:rsidR="00D453AE">
        <w:rPr>
          <w:lang w:val="de-DE"/>
        </w:rPr>
        <w:t>109-110</w:t>
      </w:r>
      <w:r w:rsidR="00D453AE" w:rsidRPr="00474618">
        <w:rPr>
          <w:lang w:val="de-DE"/>
        </w:rPr>
        <w:t>]</w:t>
      </w:r>
      <w:r w:rsidR="002F04A0">
        <w:rPr>
          <w:lang w:val="de-DE"/>
        </w:rPr>
        <w:t>.</w:t>
      </w:r>
    </w:p>
    <w:p w14:paraId="56E7CCF8" w14:textId="4446E78E" w:rsidR="003D2B07" w:rsidRDefault="005C08B1" w:rsidP="00D723EA">
      <w:pPr>
        <w:rPr>
          <w:lang w:val="de-DE"/>
        </w:rPr>
      </w:pPr>
      <w:r>
        <w:rPr>
          <w:lang w:val="de-DE"/>
        </w:rPr>
        <w:t>Mit der Frage der Übersetzbarkeit bzw. Unübersetzbarkeit ist auch das Problem der Qualitätseinschätzung der Übersetzungen eng verbunden. Die Schlüsselbegriffe dabei lauten Äquivalenz und Adäquatheit. Beide werden von verschiedenen Forschern unterschiedlich ausgelegt und sowohl untereinander, als auch mit anderen ähnlichen Begriffen (wie Genauigkeit, Gleichheit</w:t>
      </w:r>
      <w:r w:rsidR="007B1223">
        <w:rPr>
          <w:lang w:val="de-DE"/>
        </w:rPr>
        <w:t>, Treue</w:t>
      </w:r>
      <w:r>
        <w:rPr>
          <w:lang w:val="de-DE"/>
        </w:rPr>
        <w:t xml:space="preserve"> usw.) synonym oder aber alternativ </w:t>
      </w:r>
      <w:r w:rsidR="00A57790">
        <w:rPr>
          <w:lang w:val="de-DE"/>
        </w:rPr>
        <w:t>verwendet</w:t>
      </w:r>
      <w:r>
        <w:rPr>
          <w:lang w:val="de-DE"/>
        </w:rPr>
        <w:t xml:space="preserve">. </w:t>
      </w:r>
      <w:r w:rsidR="00921A6D">
        <w:rPr>
          <w:lang w:val="de-DE"/>
        </w:rPr>
        <w:t>Auf die Verschwommenheit diese</w:t>
      </w:r>
      <w:r w:rsidR="00D723EA">
        <w:rPr>
          <w:lang w:val="de-DE"/>
        </w:rPr>
        <w:t>r</w:t>
      </w:r>
      <w:r w:rsidR="00921A6D">
        <w:rPr>
          <w:lang w:val="de-DE"/>
        </w:rPr>
        <w:t xml:space="preserve"> Begriff</w:t>
      </w:r>
      <w:r w:rsidR="00D723EA">
        <w:rPr>
          <w:lang w:val="de-DE"/>
        </w:rPr>
        <w:t>e</w:t>
      </w:r>
      <w:r w:rsidR="00921A6D">
        <w:rPr>
          <w:lang w:val="de-DE"/>
        </w:rPr>
        <w:t xml:space="preserve"> sowohl in der russischen, als auch in der ausländischen Forschung weist </w:t>
      </w:r>
      <w:r w:rsidR="009F78FC">
        <w:rPr>
          <w:lang w:val="de-DE"/>
        </w:rPr>
        <w:t xml:space="preserve">beispielsweise </w:t>
      </w:r>
      <w:r w:rsidR="00921A6D">
        <w:rPr>
          <w:lang w:val="de-DE"/>
        </w:rPr>
        <w:t xml:space="preserve">T. </w:t>
      </w:r>
      <w:r w:rsidR="00A57790">
        <w:rPr>
          <w:lang w:val="de-DE"/>
        </w:rPr>
        <w:t xml:space="preserve">A. </w:t>
      </w:r>
      <w:r w:rsidR="00921A6D">
        <w:rPr>
          <w:lang w:val="de-DE"/>
        </w:rPr>
        <w:t xml:space="preserve">Kasakowa hin. Die Forscherin meint, </w:t>
      </w:r>
      <w:r w:rsidR="00972286">
        <w:rPr>
          <w:lang w:val="de-DE"/>
        </w:rPr>
        <w:t>dieser Missstand</w:t>
      </w:r>
      <w:r w:rsidR="00921A6D">
        <w:rPr>
          <w:lang w:val="de-DE"/>
        </w:rPr>
        <w:t xml:space="preserve"> wäre darin begründet, dass </w:t>
      </w:r>
      <w:r w:rsidR="00D723EA">
        <w:rPr>
          <w:lang w:val="de-DE"/>
        </w:rPr>
        <w:t xml:space="preserve">vor allem </w:t>
      </w:r>
      <w:r w:rsidR="00921A6D">
        <w:rPr>
          <w:lang w:val="de-DE"/>
        </w:rPr>
        <w:t>die Äquivalenz einen eher empirischen als theoretischer Status habe</w:t>
      </w:r>
      <w:r w:rsidR="00D453AE">
        <w:rPr>
          <w:lang w:val="de-DE"/>
        </w:rPr>
        <w:t xml:space="preserve"> </w:t>
      </w:r>
      <w:r w:rsidR="00D453AE" w:rsidRPr="00474618">
        <w:rPr>
          <w:lang w:val="de-DE"/>
        </w:rPr>
        <w:t>[</w:t>
      </w:r>
      <w:r w:rsidR="00D453AE">
        <w:rPr>
          <w:noProof/>
          <w:lang w:val="de-DE"/>
        </w:rPr>
        <w:t>Казакова 2016</w:t>
      </w:r>
      <w:r w:rsidR="00D453AE" w:rsidRPr="007E1BC7">
        <w:rPr>
          <w:noProof/>
          <w:lang w:val="de-DE"/>
        </w:rPr>
        <w:t xml:space="preserve">: </w:t>
      </w:r>
      <w:r w:rsidR="00D453AE">
        <w:rPr>
          <w:lang w:val="de-DE"/>
        </w:rPr>
        <w:t>78-80</w:t>
      </w:r>
      <w:r w:rsidR="00D453AE" w:rsidRPr="00474618">
        <w:rPr>
          <w:lang w:val="de-DE"/>
        </w:rPr>
        <w:t>]</w:t>
      </w:r>
      <w:r w:rsidR="00921A6D">
        <w:rPr>
          <w:lang w:val="de-DE"/>
        </w:rPr>
        <w:t>.</w:t>
      </w:r>
      <w:r w:rsidR="00D453AE">
        <w:rPr>
          <w:lang w:val="de-DE"/>
        </w:rPr>
        <w:t xml:space="preserve"> </w:t>
      </w:r>
      <w:r w:rsidR="00D723EA">
        <w:rPr>
          <w:lang w:val="de-DE"/>
        </w:rPr>
        <w:t xml:space="preserve">Dennoch erscheint er uns an dieser Stelle als unabdingbar für weitere theoretische Ausführungen. </w:t>
      </w:r>
    </w:p>
    <w:p w14:paraId="4DF247CB" w14:textId="6A4ECEC3" w:rsidR="00AD5530" w:rsidRPr="00136861" w:rsidRDefault="00972286" w:rsidP="00CD1F54">
      <w:pPr>
        <w:rPr>
          <w:lang w:val="de-DE"/>
        </w:rPr>
      </w:pPr>
      <w:r>
        <w:rPr>
          <w:lang w:val="de-DE"/>
        </w:rPr>
        <w:t xml:space="preserve">Mittlerweile wird sowohl in der inländischen, als auch in der westeuropäischen Forschung viel Wert auf die Übermittlung der kommunikativen Eigenschaften des Ausgangstextes gelegt. So versteht </w:t>
      </w:r>
      <w:r w:rsidR="00AD5530">
        <w:rPr>
          <w:lang w:val="de-DE"/>
        </w:rPr>
        <w:t xml:space="preserve">W. </w:t>
      </w:r>
      <w:r w:rsidR="00D723EA">
        <w:rPr>
          <w:lang w:val="de-DE"/>
        </w:rPr>
        <w:t xml:space="preserve">S. </w:t>
      </w:r>
      <w:r w:rsidR="00AD5530">
        <w:rPr>
          <w:lang w:val="de-DE"/>
        </w:rPr>
        <w:t xml:space="preserve">Winogradow </w:t>
      </w:r>
      <w:r w:rsidR="00D723EA">
        <w:rPr>
          <w:lang w:val="de-DE"/>
        </w:rPr>
        <w:t xml:space="preserve">unter </w:t>
      </w:r>
      <w:r>
        <w:rPr>
          <w:lang w:val="de-DE"/>
        </w:rPr>
        <w:t>der Äquivalenz</w:t>
      </w:r>
      <w:r w:rsidR="00AD5530">
        <w:rPr>
          <w:lang w:val="de-DE"/>
        </w:rPr>
        <w:t xml:space="preserve"> die Wahrung einer relativen Gleichheit der inhaltlichen, semantischen</w:t>
      </w:r>
      <w:r w:rsidR="00D723EA">
        <w:rPr>
          <w:lang w:val="de-DE"/>
        </w:rPr>
        <w:t>,</w:t>
      </w:r>
      <w:r w:rsidR="00AD5530">
        <w:rPr>
          <w:lang w:val="de-DE"/>
        </w:rPr>
        <w:t xml:space="preserve"> stilistischen sowie funktional-kommunikativen Informatio</w:t>
      </w:r>
      <w:r w:rsidR="00745182">
        <w:rPr>
          <w:lang w:val="de-DE"/>
        </w:rPr>
        <w:t>nen</w:t>
      </w:r>
      <w:r w:rsidR="00AD5530">
        <w:rPr>
          <w:lang w:val="de-DE"/>
        </w:rPr>
        <w:t xml:space="preserve">, die im Originaltext enthalten </w:t>
      </w:r>
      <w:r w:rsidR="00745182">
        <w:rPr>
          <w:lang w:val="de-DE"/>
        </w:rPr>
        <w:t>sind</w:t>
      </w:r>
      <w:r w:rsidR="00AD5530">
        <w:rPr>
          <w:lang w:val="de-DE"/>
        </w:rPr>
        <w:t>. Dabei hebt er vorrangige Wichtigkeit der Wahrung der gleichen Verständnismöglichkeiten im Hinblick nicht nur auf rationale, sondern auch auf emotionale Komponente des Inhalts</w:t>
      </w:r>
      <w:r w:rsidR="00AD5530" w:rsidRPr="00B676A3">
        <w:rPr>
          <w:lang w:val="de-DE"/>
        </w:rPr>
        <w:t xml:space="preserve"> </w:t>
      </w:r>
      <w:r w:rsidR="00AD5530">
        <w:rPr>
          <w:lang w:val="de-DE"/>
        </w:rPr>
        <w:t>hervor. Er setzt die Äquivalenz in Abhängigkeit von den Entstehungsbedingungen des Originaltextes und des Zieltextes</w:t>
      </w:r>
      <w:r w:rsidR="00AD5530" w:rsidRPr="009E6145">
        <w:rPr>
          <w:lang w:val="de-DE"/>
        </w:rPr>
        <w:t xml:space="preserve"> </w:t>
      </w:r>
      <w:r w:rsidR="00AD5530">
        <w:rPr>
          <w:lang w:val="de-DE"/>
        </w:rPr>
        <w:t>und betont, dass verschiedene Translationsarten sowie verschiedene Funktionalstile unterschiedliche Grade der Äquivalenz voraussetzen</w:t>
      </w:r>
      <w:r w:rsidR="00FA401D">
        <w:rPr>
          <w:lang w:val="de-DE"/>
        </w:rPr>
        <w:t xml:space="preserve"> </w:t>
      </w:r>
      <w:r w:rsidR="00FA401D" w:rsidRPr="00474618">
        <w:rPr>
          <w:lang w:val="de-DE"/>
        </w:rPr>
        <w:t>[</w:t>
      </w:r>
      <w:r w:rsidR="00FA401D">
        <w:rPr>
          <w:noProof/>
          <w:lang w:val="de-DE"/>
        </w:rPr>
        <w:t>Виноградов 2001</w:t>
      </w:r>
      <w:r w:rsidR="00FA401D" w:rsidRPr="007E1BC7">
        <w:rPr>
          <w:noProof/>
          <w:lang w:val="de-DE"/>
        </w:rPr>
        <w:t xml:space="preserve">: </w:t>
      </w:r>
      <w:r w:rsidR="00FA401D">
        <w:rPr>
          <w:lang w:val="de-DE"/>
        </w:rPr>
        <w:t>18-19</w:t>
      </w:r>
      <w:r w:rsidR="00FA401D" w:rsidRPr="00474618">
        <w:rPr>
          <w:lang w:val="de-DE"/>
        </w:rPr>
        <w:t>]</w:t>
      </w:r>
      <w:r w:rsidR="00AD5530">
        <w:rPr>
          <w:lang w:val="de-DE"/>
        </w:rPr>
        <w:t>.</w:t>
      </w:r>
      <w:r w:rsidR="00FA401D">
        <w:rPr>
          <w:lang w:val="de-DE"/>
        </w:rPr>
        <w:t xml:space="preserve"> </w:t>
      </w:r>
      <w:r w:rsidR="00CD1F54">
        <w:rPr>
          <w:lang w:val="de-DE"/>
        </w:rPr>
        <w:t xml:space="preserve">Der Akzent auf die Wahrung der mentalen wie emotionalen Interpretationsoptionen </w:t>
      </w:r>
      <w:r>
        <w:rPr>
          <w:lang w:val="de-DE"/>
        </w:rPr>
        <w:t>ist auch der</w:t>
      </w:r>
      <w:r w:rsidR="00CD1F54">
        <w:rPr>
          <w:lang w:val="de-DE"/>
        </w:rPr>
        <w:t xml:space="preserve"> Theorie der dynamischen Äquivalenz </w:t>
      </w:r>
      <w:r>
        <w:rPr>
          <w:lang w:val="de-DE"/>
        </w:rPr>
        <w:t>eigen</w:t>
      </w:r>
      <w:r w:rsidR="00CD1F54">
        <w:rPr>
          <w:lang w:val="de-DE"/>
        </w:rPr>
        <w:t xml:space="preserve">. Deren Begründer </w:t>
      </w:r>
      <w:r w:rsidR="000F329F">
        <w:rPr>
          <w:lang w:val="de-DE"/>
        </w:rPr>
        <w:t>E</w:t>
      </w:r>
      <w:r w:rsidR="00CD1F54">
        <w:rPr>
          <w:lang w:val="de-DE"/>
        </w:rPr>
        <w:t>. Nida unterscheidet nämlich zwischen formaler und dynamischer Äquivalenz. Während die Erstere eine möglichst nahe Wiedergabe sowohl der Form als auch des Inhalts des Ausgangstextes bedeutet, ist für die letztere die Wahrung der Wirkung das Wichtigste. Dazwischen liege</w:t>
      </w:r>
      <w:r w:rsidR="00FA401D">
        <w:rPr>
          <w:lang w:val="de-DE"/>
        </w:rPr>
        <w:t>,</w:t>
      </w:r>
      <w:r w:rsidR="00CD1F54">
        <w:rPr>
          <w:lang w:val="de-DE"/>
        </w:rPr>
        <w:t xml:space="preserve"> so </w:t>
      </w:r>
      <w:r w:rsidR="000F329F">
        <w:rPr>
          <w:lang w:val="de-DE"/>
        </w:rPr>
        <w:t>E</w:t>
      </w:r>
      <w:r w:rsidR="00CD1F54">
        <w:rPr>
          <w:lang w:val="de-DE"/>
        </w:rPr>
        <w:t>. Nida</w:t>
      </w:r>
      <w:r w:rsidR="00FA401D">
        <w:rPr>
          <w:lang w:val="de-DE"/>
        </w:rPr>
        <w:t>,</w:t>
      </w:r>
      <w:r w:rsidR="00CD1F54">
        <w:rPr>
          <w:lang w:val="de-DE"/>
        </w:rPr>
        <w:t xml:space="preserve"> eine ganze Reihe von „Mischvarianten“, die in verschiedenen Graden akzeptabel sein können, wobei die dynamische Äquivalenz häufiger den Vorrang habe</w:t>
      </w:r>
      <w:r w:rsidR="00FA401D">
        <w:rPr>
          <w:lang w:val="de-DE"/>
        </w:rPr>
        <w:t xml:space="preserve"> </w:t>
      </w:r>
      <w:r w:rsidR="00FA401D" w:rsidRPr="00474618">
        <w:rPr>
          <w:lang w:val="de-DE"/>
        </w:rPr>
        <w:t>[</w:t>
      </w:r>
      <w:r w:rsidR="00FA401D">
        <w:rPr>
          <w:noProof/>
          <w:lang w:val="de-DE"/>
        </w:rPr>
        <w:t>Nida 1964</w:t>
      </w:r>
      <w:r w:rsidR="00FA401D" w:rsidRPr="007E1BC7">
        <w:rPr>
          <w:noProof/>
          <w:lang w:val="de-DE"/>
        </w:rPr>
        <w:t xml:space="preserve">: </w:t>
      </w:r>
      <w:r w:rsidR="00FA401D">
        <w:rPr>
          <w:lang w:val="de-DE"/>
        </w:rPr>
        <w:t>159-160</w:t>
      </w:r>
      <w:r w:rsidR="00FA401D" w:rsidRPr="00474618">
        <w:rPr>
          <w:lang w:val="de-DE"/>
        </w:rPr>
        <w:t>]</w:t>
      </w:r>
      <w:r w:rsidR="00CD1F54">
        <w:rPr>
          <w:lang w:val="de-DE"/>
        </w:rPr>
        <w:t>.</w:t>
      </w:r>
      <w:r w:rsidR="00FA401D">
        <w:rPr>
          <w:lang w:val="de-DE"/>
        </w:rPr>
        <w:t xml:space="preserve"> </w:t>
      </w:r>
      <w:r w:rsidR="00CD1F54" w:rsidRPr="006946F3">
        <w:rPr>
          <w:lang w:val="de-DE"/>
        </w:rPr>
        <w:t>A</w:t>
      </w:r>
      <w:r w:rsidR="005C1348" w:rsidRPr="006946F3">
        <w:rPr>
          <w:lang w:val="de-DE"/>
        </w:rPr>
        <w:t xml:space="preserve">uch </w:t>
      </w:r>
      <w:r w:rsidR="00CD1F54" w:rsidRPr="006946F3">
        <w:rPr>
          <w:lang w:val="de-DE"/>
        </w:rPr>
        <w:t>für</w:t>
      </w:r>
      <w:r w:rsidR="00A41BA4" w:rsidRPr="006946F3">
        <w:rPr>
          <w:lang w:val="de-DE"/>
        </w:rPr>
        <w:t xml:space="preserve"> </w:t>
      </w:r>
      <w:r w:rsidR="00C10235">
        <w:rPr>
          <w:lang w:val="de-DE"/>
        </w:rPr>
        <w:t xml:space="preserve">den Vertreter der Leipziger Schule </w:t>
      </w:r>
      <w:r w:rsidR="00A41BA4" w:rsidRPr="006946F3">
        <w:rPr>
          <w:lang w:val="de-DE"/>
        </w:rPr>
        <w:t>G. Jäger</w:t>
      </w:r>
      <w:r w:rsidR="00CD1F54" w:rsidRPr="006946F3">
        <w:rPr>
          <w:lang w:val="de-DE"/>
        </w:rPr>
        <w:t xml:space="preserve"> steht</w:t>
      </w:r>
      <w:r w:rsidR="00A41BA4" w:rsidRPr="006946F3">
        <w:rPr>
          <w:lang w:val="de-DE"/>
        </w:rPr>
        <w:t xml:space="preserve"> die kommunikative Komponente d</w:t>
      </w:r>
      <w:r w:rsidR="00CD1F54" w:rsidRPr="006946F3">
        <w:rPr>
          <w:lang w:val="de-DE"/>
        </w:rPr>
        <w:t xml:space="preserve">er Äquivalenz </w:t>
      </w:r>
      <w:r w:rsidR="00F7094F" w:rsidRPr="006946F3">
        <w:rPr>
          <w:lang w:val="de-DE"/>
        </w:rPr>
        <w:t>im Vordergrund</w:t>
      </w:r>
      <w:r w:rsidR="00A41BA4" w:rsidRPr="006946F3">
        <w:rPr>
          <w:lang w:val="de-DE"/>
        </w:rPr>
        <w:t>, sodass dieser Begriff in seiner Translationsdefinition als das wesentliche Alleinstellungsmerkmal der Translation vorkommt</w:t>
      </w:r>
      <w:r w:rsidR="00FA401D">
        <w:rPr>
          <w:lang w:val="de-DE"/>
        </w:rPr>
        <w:t xml:space="preserve"> </w:t>
      </w:r>
      <w:r w:rsidR="00FA401D" w:rsidRPr="00474618">
        <w:rPr>
          <w:lang w:val="de-DE"/>
        </w:rPr>
        <w:t>[</w:t>
      </w:r>
      <w:r w:rsidR="00FA401D" w:rsidRPr="006946F3">
        <w:rPr>
          <w:noProof/>
          <w:lang w:val="de-DE"/>
        </w:rPr>
        <w:t>Jäger 1975</w:t>
      </w:r>
      <w:r w:rsidR="00FA401D" w:rsidRPr="007E1BC7">
        <w:rPr>
          <w:noProof/>
          <w:lang w:val="de-DE"/>
        </w:rPr>
        <w:t xml:space="preserve">: </w:t>
      </w:r>
      <w:r w:rsidR="00FA401D" w:rsidRPr="006946F3">
        <w:rPr>
          <w:lang w:val="de-DE"/>
        </w:rPr>
        <w:t>36</w:t>
      </w:r>
      <w:r w:rsidR="00FA401D" w:rsidRPr="00474618">
        <w:rPr>
          <w:lang w:val="de-DE"/>
        </w:rPr>
        <w:t>]</w:t>
      </w:r>
      <w:r w:rsidR="00A41BA4" w:rsidRPr="006946F3">
        <w:rPr>
          <w:lang w:val="de-DE"/>
        </w:rPr>
        <w:t>.</w:t>
      </w:r>
    </w:p>
    <w:p w14:paraId="51BF2268" w14:textId="2926ABAA" w:rsidR="00B46AC1" w:rsidRPr="00136861" w:rsidRDefault="00972286" w:rsidP="005C08B1">
      <w:pPr>
        <w:rPr>
          <w:lang w:val="de-DE"/>
        </w:rPr>
      </w:pPr>
      <w:r>
        <w:rPr>
          <w:lang w:val="de-DE"/>
        </w:rPr>
        <w:t xml:space="preserve">Nicht weniger interessant </w:t>
      </w:r>
      <w:r w:rsidR="00F54897">
        <w:rPr>
          <w:lang w:val="de-DE"/>
        </w:rPr>
        <w:t xml:space="preserve">erscheinen außerdem die Versuche, den Äquivalenzbegriff durch Ausgliederung mehrerer Stufen bzw. Arten zu präzisieren. In diesem Zusammenhang sei beispielsweise die Theorie </w:t>
      </w:r>
      <w:r w:rsidR="007B1223">
        <w:rPr>
          <w:lang w:val="de-DE"/>
        </w:rPr>
        <w:t>W. Koller</w:t>
      </w:r>
      <w:r w:rsidR="00F54897">
        <w:rPr>
          <w:lang w:val="de-DE"/>
        </w:rPr>
        <w:t>s erwähnt. Der Forscher</w:t>
      </w:r>
      <w:r w:rsidR="007B1223">
        <w:rPr>
          <w:lang w:val="de-DE"/>
        </w:rPr>
        <w:t xml:space="preserve"> </w:t>
      </w:r>
      <w:r w:rsidR="00275E1E">
        <w:rPr>
          <w:lang w:val="de-DE"/>
        </w:rPr>
        <w:t xml:space="preserve">spricht </w:t>
      </w:r>
      <w:r w:rsidR="00B46AC1">
        <w:rPr>
          <w:lang w:val="de-DE"/>
        </w:rPr>
        <w:t xml:space="preserve">zugleich mehrere im Rahmen der zu behandelnden Problematik relevante Begrifflichkeiten an. So behandelt er im engen Zusammenhang mit der Wahl der Übersetzungsmethode den </w:t>
      </w:r>
      <w:r w:rsidR="007B1223">
        <w:rPr>
          <w:lang w:val="de-DE"/>
        </w:rPr>
        <w:t>Treue</w:t>
      </w:r>
      <w:r w:rsidR="00B46AC1">
        <w:rPr>
          <w:lang w:val="de-DE"/>
        </w:rPr>
        <w:t>begriff</w:t>
      </w:r>
      <w:r w:rsidR="007B1223">
        <w:rPr>
          <w:lang w:val="de-DE"/>
        </w:rPr>
        <w:t xml:space="preserve">, wobei er </w:t>
      </w:r>
      <w:r w:rsidR="00B46AC1">
        <w:rPr>
          <w:lang w:val="de-DE"/>
        </w:rPr>
        <w:t>seine Vielseitigkeit betont:</w:t>
      </w:r>
      <w:r w:rsidR="007B1223">
        <w:rPr>
          <w:lang w:val="de-DE"/>
        </w:rPr>
        <w:t xml:space="preserve"> Je nachdem, ob </w:t>
      </w:r>
      <w:r w:rsidR="00B46AC1">
        <w:rPr>
          <w:lang w:val="de-DE"/>
        </w:rPr>
        <w:t>es um</w:t>
      </w:r>
      <w:r w:rsidR="007B1223">
        <w:rPr>
          <w:lang w:val="de-DE"/>
        </w:rPr>
        <w:t xml:space="preserve"> stilistische, wirkungsmäßige oder formale Treue </w:t>
      </w:r>
      <w:r w:rsidR="00B46AC1">
        <w:rPr>
          <w:lang w:val="de-DE"/>
        </w:rPr>
        <w:t>geht</w:t>
      </w:r>
      <w:r w:rsidR="007B1223">
        <w:rPr>
          <w:lang w:val="de-DE"/>
        </w:rPr>
        <w:t xml:space="preserve">, </w:t>
      </w:r>
      <w:r w:rsidR="00B46AC1">
        <w:rPr>
          <w:lang w:val="de-DE"/>
        </w:rPr>
        <w:lastRenderedPageBreak/>
        <w:t>werden</w:t>
      </w:r>
      <w:r w:rsidR="007B1223">
        <w:rPr>
          <w:lang w:val="de-DE"/>
        </w:rPr>
        <w:t xml:space="preserve"> ganz verschiedene Anforderungen an den Übersetzer</w:t>
      </w:r>
      <w:r w:rsidR="00B46AC1">
        <w:rPr>
          <w:lang w:val="de-DE"/>
        </w:rPr>
        <w:t xml:space="preserve"> gestellt</w:t>
      </w:r>
      <w:r w:rsidR="007B1223">
        <w:rPr>
          <w:lang w:val="de-DE"/>
        </w:rPr>
        <w:t xml:space="preserve">. </w:t>
      </w:r>
      <w:r w:rsidR="00CD1561">
        <w:rPr>
          <w:lang w:val="de-DE"/>
        </w:rPr>
        <w:t xml:space="preserve">Als einen allgemeineren und übergeordneten Treueprinzip nennt </w:t>
      </w:r>
      <w:r w:rsidR="00F54897">
        <w:rPr>
          <w:lang w:val="de-DE"/>
        </w:rPr>
        <w:t xml:space="preserve">W. </w:t>
      </w:r>
      <w:r w:rsidR="00CD1561">
        <w:rPr>
          <w:lang w:val="de-DE"/>
        </w:rPr>
        <w:t>Koller aber</w:t>
      </w:r>
      <w:r w:rsidR="00F54897">
        <w:rPr>
          <w:lang w:val="de-DE"/>
        </w:rPr>
        <w:t xml:space="preserve"> im Einklang mit den oben aufgezählten Forschern</w:t>
      </w:r>
      <w:r w:rsidR="00CD1561">
        <w:rPr>
          <w:lang w:val="de-DE"/>
        </w:rPr>
        <w:t xml:space="preserve"> die Wirkungsgleichheit</w:t>
      </w:r>
      <w:r w:rsidR="00F54897">
        <w:rPr>
          <w:lang w:val="de-DE"/>
        </w:rPr>
        <w:t xml:space="preserve"> zwischen dem Ausgangs- und dem Zie</w:t>
      </w:r>
      <w:r w:rsidR="00FC748D">
        <w:rPr>
          <w:lang w:val="de-DE"/>
        </w:rPr>
        <w:t>l</w:t>
      </w:r>
      <w:r w:rsidR="00F54897">
        <w:rPr>
          <w:lang w:val="de-DE"/>
        </w:rPr>
        <w:t>text</w:t>
      </w:r>
      <w:r w:rsidR="007B6993">
        <w:rPr>
          <w:lang w:val="de-DE"/>
        </w:rPr>
        <w:t xml:space="preserve"> </w:t>
      </w:r>
      <w:r w:rsidR="007B6993" w:rsidRPr="00474618">
        <w:rPr>
          <w:lang w:val="de-DE"/>
        </w:rPr>
        <w:t>[</w:t>
      </w:r>
      <w:r w:rsidR="007B6993">
        <w:rPr>
          <w:noProof/>
          <w:lang w:val="de-DE"/>
        </w:rPr>
        <w:t>Koller 1972</w:t>
      </w:r>
      <w:r w:rsidR="007B6993" w:rsidRPr="007E1BC7">
        <w:rPr>
          <w:noProof/>
          <w:lang w:val="de-DE"/>
        </w:rPr>
        <w:t xml:space="preserve">: </w:t>
      </w:r>
      <w:r w:rsidR="007B6993">
        <w:rPr>
          <w:lang w:val="de-DE"/>
        </w:rPr>
        <w:t>112-115</w:t>
      </w:r>
      <w:r w:rsidR="007B6993" w:rsidRPr="00474618">
        <w:rPr>
          <w:lang w:val="de-DE"/>
        </w:rPr>
        <w:t>]</w:t>
      </w:r>
      <w:r w:rsidR="00CD1561">
        <w:rPr>
          <w:lang w:val="de-DE"/>
        </w:rPr>
        <w:t xml:space="preserve">. </w:t>
      </w:r>
      <w:r w:rsidR="00B46AC1">
        <w:rPr>
          <w:lang w:val="de-DE"/>
        </w:rPr>
        <w:t>An einer anderen Stelle greift der deutsche Forscher aber auch den Äquivalenzbegriff auf</w:t>
      </w:r>
      <w:r w:rsidR="003D2B07">
        <w:rPr>
          <w:lang w:val="de-DE"/>
        </w:rPr>
        <w:t xml:space="preserve">, den er als Wahrung einer oder </w:t>
      </w:r>
      <w:r w:rsidR="002277A2">
        <w:rPr>
          <w:lang w:val="de-DE"/>
        </w:rPr>
        <w:t>einiger</w:t>
      </w:r>
      <w:r w:rsidR="003D2B07">
        <w:rPr>
          <w:lang w:val="de-DE"/>
        </w:rPr>
        <w:t xml:space="preserve"> Qualität(en) des Ausgangstextes </w:t>
      </w:r>
      <w:r w:rsidR="002277A2">
        <w:rPr>
          <w:lang w:val="de-DE"/>
        </w:rPr>
        <w:t>bei Berücksichtigung sprachlich-stilistischer, textueller und pragmatischer Bedingungen auf der Seite des Empfängers</w:t>
      </w:r>
      <w:r w:rsidR="002E5B2C">
        <w:rPr>
          <w:lang w:val="de-DE"/>
        </w:rPr>
        <w:t xml:space="preserve"> auslegt</w:t>
      </w:r>
      <w:r w:rsidR="002277A2">
        <w:rPr>
          <w:lang w:val="de-DE"/>
        </w:rPr>
        <w:t xml:space="preserve">. W. Koller </w:t>
      </w:r>
      <w:r w:rsidR="00B46AC1">
        <w:rPr>
          <w:lang w:val="de-DE"/>
        </w:rPr>
        <w:t>schafft ein System von mehreren Äquivalenzarten</w:t>
      </w:r>
      <w:r w:rsidR="002277A2">
        <w:rPr>
          <w:lang w:val="de-DE"/>
        </w:rPr>
        <w:t xml:space="preserve">: Bei der denotativen Äquivalenz handelt es sich </w:t>
      </w:r>
      <w:r w:rsidR="002E5B2C">
        <w:rPr>
          <w:lang w:val="de-DE"/>
        </w:rPr>
        <w:t xml:space="preserve">dabei </w:t>
      </w:r>
      <w:r w:rsidR="002277A2">
        <w:rPr>
          <w:lang w:val="de-DE"/>
        </w:rPr>
        <w:t xml:space="preserve">um die Gleichheit des Wiedergegebenen außersprachlichen Sachverhalts. Die konnotative Äquivalenz setzt die Wahrung der zusätzlichen Färbungen der Spracheinheiten (bezüglich der Stilschicht, des sozialen und geographischen Rahmens usw.) voraus. Bei der textnormativen Äquivalenz werden die textsortenspezifischen Konventionen der Zielsprache berücksichtigt. Die pragmatische Äquivalenz </w:t>
      </w:r>
      <w:r w:rsidR="007F735F">
        <w:rPr>
          <w:lang w:val="de-DE"/>
        </w:rPr>
        <w:t xml:space="preserve">besteht in der „Einstellung“ des Zieltextes auf den jeweiligen Leser, damit der Text seine kommunikative Funktion erfüllt. Schließlich ist für die formal-ästhetische Äquivalenz wichtig, die individuellen Gestaltungsbesonderheiten des Textes ggf. unter Schaffung neuer Gestaltungsmöglichkeiten wiederzugeben. Die aufgezählten Äquivalenzarten bilden in diesem Fall keine universelle Hierarchie, der Forscher sieht vielmehr die Möglichkeit, </w:t>
      </w:r>
      <w:r w:rsidR="00CD1F54">
        <w:rPr>
          <w:lang w:val="de-DE"/>
        </w:rPr>
        <w:t>je nach dem Texttypus einer jeweils anderen Äquivalenzart Vorrang zu geben</w:t>
      </w:r>
      <w:r w:rsidR="001D305B">
        <w:rPr>
          <w:lang w:val="de-DE"/>
        </w:rPr>
        <w:t xml:space="preserve"> </w:t>
      </w:r>
      <w:r w:rsidR="001D305B" w:rsidRPr="00474618">
        <w:rPr>
          <w:lang w:val="de-DE"/>
        </w:rPr>
        <w:t>[</w:t>
      </w:r>
      <w:r w:rsidR="001D305B">
        <w:rPr>
          <w:noProof/>
          <w:lang w:val="de-DE"/>
        </w:rPr>
        <w:t>Prunč 2002</w:t>
      </w:r>
      <w:r w:rsidR="001D305B" w:rsidRPr="007E1BC7">
        <w:rPr>
          <w:noProof/>
          <w:lang w:val="de-DE"/>
        </w:rPr>
        <w:t xml:space="preserve">: </w:t>
      </w:r>
      <w:r w:rsidR="001D305B">
        <w:rPr>
          <w:lang w:val="de-DE"/>
        </w:rPr>
        <w:t>65</w:t>
      </w:r>
      <w:r w:rsidR="001D305B" w:rsidRPr="00474618">
        <w:rPr>
          <w:lang w:val="de-DE"/>
        </w:rPr>
        <w:t>]</w:t>
      </w:r>
      <w:r w:rsidR="00CD1F54">
        <w:rPr>
          <w:lang w:val="de-DE"/>
        </w:rPr>
        <w:t>.</w:t>
      </w:r>
    </w:p>
    <w:p w14:paraId="758C4439" w14:textId="3B6CEC93" w:rsidR="00CA5C1D" w:rsidRDefault="00EE295F" w:rsidP="005C08B1">
      <w:pPr>
        <w:rPr>
          <w:lang w:val="de-DE"/>
        </w:rPr>
      </w:pPr>
      <w:r>
        <w:rPr>
          <w:lang w:val="de-DE"/>
        </w:rPr>
        <w:t>A. D. Schweitser schlägt dagegen ein hierarchisches Modell der Äquivalenz vor,</w:t>
      </w:r>
      <w:r w:rsidR="00BD7E93">
        <w:rPr>
          <w:lang w:val="de-DE"/>
        </w:rPr>
        <w:t xml:space="preserve"> die er </w:t>
      </w:r>
      <w:r w:rsidR="006D7792">
        <w:rPr>
          <w:lang w:val="de-DE"/>
        </w:rPr>
        <w:t xml:space="preserve">ähnlich wie W. Koller </w:t>
      </w:r>
      <w:r w:rsidR="00BD7E93">
        <w:rPr>
          <w:lang w:val="de-DE"/>
        </w:rPr>
        <w:t xml:space="preserve">als eine Relation zwischen dem Ausgangs- und dem Zieltext versteht, bei der eine invariante Komponente gewahrt bleibt. </w:t>
      </w:r>
      <w:r>
        <w:rPr>
          <w:lang w:val="de-DE"/>
        </w:rPr>
        <w:t>Der</w:t>
      </w:r>
      <w:r w:rsidR="00483632">
        <w:rPr>
          <w:lang w:val="de-DE"/>
        </w:rPr>
        <w:t xml:space="preserve"> </w:t>
      </w:r>
      <w:r>
        <w:rPr>
          <w:lang w:val="de-DE"/>
        </w:rPr>
        <w:t xml:space="preserve">Forscher </w:t>
      </w:r>
      <w:r w:rsidR="00483632">
        <w:rPr>
          <w:lang w:val="de-DE"/>
        </w:rPr>
        <w:t xml:space="preserve">spricht </w:t>
      </w:r>
      <w:r w:rsidR="000F491C">
        <w:rPr>
          <w:lang w:val="de-DE"/>
        </w:rPr>
        <w:t xml:space="preserve">in Anlehnung an den Zeichenprozess </w:t>
      </w:r>
      <w:r w:rsidR="00483632">
        <w:rPr>
          <w:lang w:val="de-DE"/>
        </w:rPr>
        <w:t>vo</w:t>
      </w:r>
      <w:r w:rsidR="000F491C">
        <w:rPr>
          <w:lang w:val="de-DE"/>
        </w:rPr>
        <w:t xml:space="preserve">m syntaktischen, semantischen und pragmatischen </w:t>
      </w:r>
      <w:r w:rsidR="00483632">
        <w:rPr>
          <w:lang w:val="de-DE"/>
        </w:rPr>
        <w:t>Äquivalen</w:t>
      </w:r>
      <w:r w:rsidR="003B3561">
        <w:rPr>
          <w:lang w:val="de-DE"/>
        </w:rPr>
        <w:t>zniveau</w:t>
      </w:r>
      <w:r w:rsidR="006D7792">
        <w:rPr>
          <w:lang w:val="de-DE"/>
        </w:rPr>
        <w:t>, die sich jeweils durch den Umfang der vorgenommenen Transformationen unterscheiden, der mit jedem weiteren Niveau zunimmt</w:t>
      </w:r>
      <w:r w:rsidR="00483632">
        <w:rPr>
          <w:lang w:val="de-DE"/>
        </w:rPr>
        <w:t xml:space="preserve">. </w:t>
      </w:r>
      <w:r w:rsidR="000F491C">
        <w:rPr>
          <w:lang w:val="de-DE"/>
        </w:rPr>
        <w:t>Die zweite Stufe</w:t>
      </w:r>
      <w:r>
        <w:rPr>
          <w:lang w:val="de-DE"/>
        </w:rPr>
        <w:t xml:space="preserve"> </w:t>
      </w:r>
      <w:r w:rsidR="00FF5C26">
        <w:rPr>
          <w:lang w:val="de-DE"/>
        </w:rPr>
        <w:t xml:space="preserve">lässt sich </w:t>
      </w:r>
      <w:r w:rsidR="006D7792">
        <w:rPr>
          <w:lang w:val="de-DE"/>
        </w:rPr>
        <w:t>dabei</w:t>
      </w:r>
      <w:r w:rsidR="00FF5C26">
        <w:rPr>
          <w:lang w:val="de-DE"/>
        </w:rPr>
        <w:t xml:space="preserve"> </w:t>
      </w:r>
      <w:r w:rsidR="0011676B">
        <w:rPr>
          <w:lang w:val="de-DE"/>
        </w:rPr>
        <w:t>i</w:t>
      </w:r>
      <w:r w:rsidR="00FF5C26">
        <w:rPr>
          <w:lang w:val="de-DE"/>
        </w:rPr>
        <w:t xml:space="preserve">n </w:t>
      </w:r>
      <w:r w:rsidR="006D7792">
        <w:rPr>
          <w:lang w:val="de-DE"/>
        </w:rPr>
        <w:t>Komponentenunterstufe und Referenzstufe</w:t>
      </w:r>
      <w:r w:rsidR="00FF5C26">
        <w:rPr>
          <w:lang w:val="de-DE"/>
        </w:rPr>
        <w:t xml:space="preserve"> gliedern. </w:t>
      </w:r>
      <w:r w:rsidR="006D7792">
        <w:rPr>
          <w:lang w:val="de-DE"/>
        </w:rPr>
        <w:t>Außerdem</w:t>
      </w:r>
      <w:r w:rsidR="008E0C27">
        <w:rPr>
          <w:lang w:val="de-DE"/>
        </w:rPr>
        <w:t xml:space="preserve"> betont </w:t>
      </w:r>
      <w:r w:rsidR="003B3561">
        <w:rPr>
          <w:lang w:val="de-DE"/>
        </w:rPr>
        <w:t xml:space="preserve">A. D. </w:t>
      </w:r>
      <w:r w:rsidR="008E0C27">
        <w:rPr>
          <w:lang w:val="de-DE"/>
        </w:rPr>
        <w:t>Schweitser, dass jede niedrigere Äquivalenzstufe die Äquivalenz auf der jeweils höheren Stufe voraussetzt, und nicht umgekehrt</w:t>
      </w:r>
      <w:r w:rsidR="00DA5AC4" w:rsidRPr="00DA5AC4">
        <w:rPr>
          <w:lang w:val="de-DE"/>
        </w:rPr>
        <w:t xml:space="preserve"> </w:t>
      </w:r>
      <w:r w:rsidR="00DA5AC4" w:rsidRPr="00474618">
        <w:rPr>
          <w:lang w:val="de-DE"/>
        </w:rPr>
        <w:t>[</w:t>
      </w:r>
      <w:r w:rsidR="00DA5AC4">
        <w:rPr>
          <w:noProof/>
          <w:lang w:val="de-DE"/>
        </w:rPr>
        <w:t>Швейцер 1988</w:t>
      </w:r>
      <w:r w:rsidR="00DA5AC4" w:rsidRPr="007E1BC7">
        <w:rPr>
          <w:noProof/>
          <w:lang w:val="de-DE"/>
        </w:rPr>
        <w:t xml:space="preserve">: </w:t>
      </w:r>
      <w:r w:rsidR="00DA5AC4">
        <w:rPr>
          <w:lang w:val="de-DE"/>
        </w:rPr>
        <w:t>84-87</w:t>
      </w:r>
      <w:r w:rsidR="00DA5AC4" w:rsidRPr="00474618">
        <w:rPr>
          <w:lang w:val="de-DE"/>
        </w:rPr>
        <w:t>]</w:t>
      </w:r>
      <w:r w:rsidR="008E0C27">
        <w:rPr>
          <w:lang w:val="de-DE"/>
        </w:rPr>
        <w:t>.</w:t>
      </w:r>
      <w:r w:rsidR="00DA5AC4" w:rsidRPr="00DA5AC4">
        <w:rPr>
          <w:lang w:val="de-DE"/>
        </w:rPr>
        <w:t xml:space="preserve"> </w:t>
      </w:r>
      <w:r w:rsidR="008E0C27">
        <w:rPr>
          <w:lang w:val="de-DE"/>
        </w:rPr>
        <w:t xml:space="preserve">Dieser semiotischen Hierarchie stellt der Forscher noch eine „horizontale“ funktionale </w:t>
      </w:r>
      <w:r w:rsidR="00CF60A0">
        <w:rPr>
          <w:lang w:val="de-DE"/>
        </w:rPr>
        <w:t xml:space="preserve">Typologie </w:t>
      </w:r>
      <w:r w:rsidR="008E0C27">
        <w:rPr>
          <w:lang w:val="de-DE"/>
        </w:rPr>
        <w:t>zur Seite und gliedert in Anlehnung an R. Jakobson referentielle, expressive, konative, phatische, metalinguistische und poetische Äquivalenz aus.</w:t>
      </w:r>
      <w:r w:rsidR="008A4575">
        <w:rPr>
          <w:lang w:val="de-DE"/>
        </w:rPr>
        <w:t xml:space="preserve"> Doch die wichtigste Voraussetzung der Äquivalenz über alle Arten und Stufen hinweg bleibt </w:t>
      </w:r>
      <w:r w:rsidR="003001D2">
        <w:rPr>
          <w:lang w:val="de-DE"/>
        </w:rPr>
        <w:t>auch für A. D. Schweitser</w:t>
      </w:r>
      <w:r w:rsidR="008A4575">
        <w:rPr>
          <w:lang w:val="de-DE"/>
        </w:rPr>
        <w:t xml:space="preserve"> die Wahrung der Korrelation zwischen der kommunikativen Absicht des Autors und der kommunikativen Wirkung auf den Empfänger</w:t>
      </w:r>
      <w:r w:rsidR="00DA5AC4">
        <w:rPr>
          <w:lang w:val="de-DE"/>
        </w:rPr>
        <w:t xml:space="preserve"> </w:t>
      </w:r>
      <w:r w:rsidR="00DA5AC4" w:rsidRPr="00474618">
        <w:rPr>
          <w:lang w:val="de-DE"/>
        </w:rPr>
        <w:t>[</w:t>
      </w:r>
      <w:r w:rsidR="00DA5AC4">
        <w:rPr>
          <w:noProof/>
          <w:lang w:val="de-DE"/>
        </w:rPr>
        <w:t>Швейцер 1988</w:t>
      </w:r>
      <w:r w:rsidR="00DA5AC4" w:rsidRPr="007E1BC7">
        <w:rPr>
          <w:noProof/>
          <w:lang w:val="de-DE"/>
        </w:rPr>
        <w:t xml:space="preserve">: </w:t>
      </w:r>
      <w:r w:rsidR="00DA5AC4">
        <w:rPr>
          <w:lang w:val="de-DE"/>
        </w:rPr>
        <w:t>90-91</w:t>
      </w:r>
      <w:r w:rsidR="00DA5AC4" w:rsidRPr="00474618">
        <w:rPr>
          <w:lang w:val="de-DE"/>
        </w:rPr>
        <w:t>]</w:t>
      </w:r>
      <w:r w:rsidR="008A4575">
        <w:rPr>
          <w:lang w:val="de-DE"/>
        </w:rPr>
        <w:t>.</w:t>
      </w:r>
      <w:r w:rsidR="00DA5AC4">
        <w:rPr>
          <w:lang w:val="de-DE"/>
        </w:rPr>
        <w:t xml:space="preserve"> </w:t>
      </w:r>
      <w:r w:rsidR="008B7499">
        <w:rPr>
          <w:lang w:val="de-DE"/>
        </w:rPr>
        <w:t>Noch ein</w:t>
      </w:r>
      <w:r w:rsidR="008B7499" w:rsidRPr="008B7499">
        <w:rPr>
          <w:lang w:val="de-DE"/>
        </w:rPr>
        <w:t xml:space="preserve"> </w:t>
      </w:r>
      <w:r w:rsidR="008B7499">
        <w:rPr>
          <w:lang w:val="de-DE"/>
        </w:rPr>
        <w:t xml:space="preserve">Aspekt der Theorie von A. D. Schweitser erscheint uns an dieser Stelle als wichtig, und nämlich seine </w:t>
      </w:r>
      <w:r w:rsidR="00687B5C">
        <w:rPr>
          <w:lang w:val="de-DE"/>
        </w:rPr>
        <w:t xml:space="preserve">Unterscheidung zwischen der Äquivalenz und der Adäquatheit. </w:t>
      </w:r>
      <w:r w:rsidR="00E96E7A">
        <w:rPr>
          <w:lang w:val="de-DE"/>
        </w:rPr>
        <w:t xml:space="preserve">Eine vollständige Äquivalenz ist laut </w:t>
      </w:r>
      <w:r w:rsidR="003B3561">
        <w:rPr>
          <w:lang w:val="de-DE"/>
        </w:rPr>
        <w:t xml:space="preserve">A. D. </w:t>
      </w:r>
      <w:r w:rsidR="00E96E7A">
        <w:rPr>
          <w:lang w:val="de-DE"/>
        </w:rPr>
        <w:t xml:space="preserve">Schweitser nur bedingt erreichbar, also trägt diese Charakteristik der Übersetzung einen weitgehend normativen Charakter. Das Gleiche gilt der Ansicht des Forschers nach auch für die Adäquatheit. Die Letztere beziehe sich aber im Gegensatz zur Ersteren auf das Übersetzen und nicht auf das </w:t>
      </w:r>
      <w:r w:rsidR="00E96E7A">
        <w:rPr>
          <w:lang w:val="de-DE"/>
        </w:rPr>
        <w:lastRenderedPageBreak/>
        <w:t xml:space="preserve">Resultat dieses Prozesses und </w:t>
      </w:r>
      <w:r w:rsidR="0011676B">
        <w:rPr>
          <w:lang w:val="de-DE"/>
        </w:rPr>
        <w:t>sei</w:t>
      </w:r>
      <w:r w:rsidR="00836F3F">
        <w:rPr>
          <w:lang w:val="de-DE"/>
        </w:rPr>
        <w:t xml:space="preserve"> dazu da, die Entscheidungen des Übersetzers den äußeren Bedingungen des Übersetzungsprozesses gegenüberzustellen und dabei </w:t>
      </w:r>
      <w:r w:rsidR="00567598">
        <w:rPr>
          <w:lang w:val="de-DE"/>
        </w:rPr>
        <w:t>die möglichen Abweichungen von der Äquivalenz zu erklären</w:t>
      </w:r>
      <w:r w:rsidR="00DA5AC4">
        <w:rPr>
          <w:lang w:val="de-DE"/>
        </w:rPr>
        <w:t xml:space="preserve"> </w:t>
      </w:r>
      <w:r w:rsidR="00DA5AC4" w:rsidRPr="00474618">
        <w:rPr>
          <w:lang w:val="de-DE"/>
        </w:rPr>
        <w:t>[</w:t>
      </w:r>
      <w:r w:rsidR="00DA5AC4">
        <w:rPr>
          <w:noProof/>
          <w:lang w:val="de-DE"/>
        </w:rPr>
        <w:t>Швейцер 1988</w:t>
      </w:r>
      <w:r w:rsidR="00DA5AC4" w:rsidRPr="007E1BC7">
        <w:rPr>
          <w:noProof/>
          <w:lang w:val="de-DE"/>
        </w:rPr>
        <w:t xml:space="preserve">: </w:t>
      </w:r>
      <w:r w:rsidR="00DA5AC4">
        <w:rPr>
          <w:lang w:val="de-DE"/>
        </w:rPr>
        <w:t>95-96</w:t>
      </w:r>
      <w:r w:rsidR="00DA5AC4" w:rsidRPr="00474618">
        <w:rPr>
          <w:lang w:val="de-DE"/>
        </w:rPr>
        <w:t>]</w:t>
      </w:r>
      <w:r w:rsidR="00567598">
        <w:rPr>
          <w:lang w:val="de-DE"/>
        </w:rPr>
        <w:t>.</w:t>
      </w:r>
    </w:p>
    <w:p w14:paraId="268A8B01" w14:textId="2CB8AE75" w:rsidR="00AA3109" w:rsidRDefault="005420C1" w:rsidP="005C08B1">
      <w:pPr>
        <w:rPr>
          <w:lang w:val="de-DE"/>
        </w:rPr>
      </w:pPr>
      <w:r>
        <w:rPr>
          <w:lang w:val="de-DE"/>
        </w:rPr>
        <w:t xml:space="preserve">Noch ein Versuch einer hierarchischen Anordnung der Äquivalenz ist bei W. N. Komissarow zu finden. </w:t>
      </w:r>
      <w:r w:rsidR="001759BB">
        <w:rPr>
          <w:lang w:val="de-DE"/>
        </w:rPr>
        <w:t xml:space="preserve">Er geht vom ähnlichen, aber etwas allgemeineren Verständnis des Äquivalenzbegriffs als einer Relation zwischen den Inhalten des Ausgangs- und des Zieltextes aus. </w:t>
      </w:r>
      <w:r>
        <w:rPr>
          <w:lang w:val="de-DE"/>
        </w:rPr>
        <w:t>Der Forscher</w:t>
      </w:r>
      <w:r w:rsidR="009E20DB">
        <w:rPr>
          <w:lang w:val="de-DE"/>
        </w:rPr>
        <w:t xml:space="preserve"> unterscheidet zwischen mehreren hierarchischen Äquivalenztypen, </w:t>
      </w:r>
      <w:r w:rsidR="001971B4">
        <w:rPr>
          <w:lang w:val="de-DE"/>
        </w:rPr>
        <w:t>die jede in der Wahrung verschiedener Anzahl der Bestandteile des Ausgangstextinhaltes bestehen</w:t>
      </w:r>
      <w:r w:rsidR="009E20DB">
        <w:rPr>
          <w:lang w:val="de-DE"/>
        </w:rPr>
        <w:t xml:space="preserve">. Als grundlegende und minimale Bedingung für Äquivalenz sieht er die Wahrung des Kommunikationsziels an, die gleichzeitig das Unterscheidungsmerkmal des ersten Äquivalenztyps darstellt. Weiter folgt die situative Äquivalenz, die durch den gleichbleibenden Bezug auf eine bestimmte Situation gekennzeichnet ist. </w:t>
      </w:r>
      <w:r w:rsidR="001971B4">
        <w:rPr>
          <w:lang w:val="de-DE"/>
        </w:rPr>
        <w:t xml:space="preserve">Bei der dritten Äquivalenzart bleibt nicht nur der Situationsbezug, sondern auch die Art der Wiedergabe der betreffenden Situation unverändert. Dabei kommt es oft zu Variationen in vielerlei Hinsicht: </w:t>
      </w:r>
      <w:r>
        <w:rPr>
          <w:lang w:val="de-DE"/>
        </w:rPr>
        <w:t>D</w:t>
      </w:r>
      <w:r w:rsidR="001971B4">
        <w:rPr>
          <w:lang w:val="de-DE"/>
        </w:rPr>
        <w:t xml:space="preserve">ie Detailliertheit der Beschreibung, die Ausdrucksart der Situationsmerkmale, die Richtung der Zusammenhänge und Beziehungen zwischen einzelnen Merkmalen können sprachstruktur- und ususbedingte </w:t>
      </w:r>
      <w:r w:rsidR="008D10F0">
        <w:rPr>
          <w:lang w:val="de-DE"/>
        </w:rPr>
        <w:t xml:space="preserve">Unterschiede aufweisen. Auf der vierten Äquivalenzstufe </w:t>
      </w:r>
      <w:r w:rsidR="001C5DC6">
        <w:rPr>
          <w:lang w:val="de-DE"/>
        </w:rPr>
        <w:t>wird neben den bereits erwähnten Merkmalen auch die Bedeutung der syntaktischen Strukturen teilweise gewahrt. Da eine vollständige Gleichheit syntaktischer Strukturen im Ausgangs- und im Zieltext aus mehreren Gründen unmöglich ist, kommt es hier d</w:t>
      </w:r>
      <w:r>
        <w:rPr>
          <w:lang w:val="de-DE"/>
        </w:rPr>
        <w:t>enn</w:t>
      </w:r>
      <w:r w:rsidR="001C5DC6">
        <w:rPr>
          <w:lang w:val="de-DE"/>
        </w:rPr>
        <w:t xml:space="preserve">och zu bestimmten Abweichungen. </w:t>
      </w:r>
      <w:r w:rsidR="00B10BB8">
        <w:rPr>
          <w:lang w:val="de-DE"/>
        </w:rPr>
        <w:t xml:space="preserve">Der fünfte und letzte Äquivalenztyp setzt voraus, dass auch die Semantik einzelner Wörter weitgehend bewahrt wird, wobei </w:t>
      </w:r>
      <w:r w:rsidR="003B3561">
        <w:rPr>
          <w:lang w:val="de-DE"/>
        </w:rPr>
        <w:t xml:space="preserve">W. N. </w:t>
      </w:r>
      <w:r w:rsidR="00B10BB8">
        <w:rPr>
          <w:lang w:val="de-DE"/>
        </w:rPr>
        <w:t>Komissarow gleich anmerken muss, dass eine vollständige Wiedergabe der Wortbedeutungen, also eine wörtliche Übersetzung, aufgrund vielfältiger Unterschiede in den denotativen, konnotativen und innersprachlichen Bedeutungskomponenten kaum möglich ist</w:t>
      </w:r>
      <w:r w:rsidR="00F52CE1">
        <w:rPr>
          <w:lang w:val="de-DE"/>
        </w:rPr>
        <w:t xml:space="preserve"> </w:t>
      </w:r>
      <w:r w:rsidR="00F52CE1" w:rsidRPr="00474618">
        <w:rPr>
          <w:lang w:val="de-DE"/>
        </w:rPr>
        <w:t>[</w:t>
      </w:r>
      <w:r w:rsidR="00F52CE1" w:rsidRPr="00545B08">
        <w:rPr>
          <w:noProof/>
          <w:lang w:val="de-DE"/>
        </w:rPr>
        <w:t>Комиссаров 2011</w:t>
      </w:r>
      <w:r w:rsidR="00F52CE1" w:rsidRPr="007E1BC7">
        <w:rPr>
          <w:noProof/>
          <w:lang w:val="de-DE"/>
        </w:rPr>
        <w:t xml:space="preserve">: </w:t>
      </w:r>
      <w:r w:rsidR="00F52CE1">
        <w:rPr>
          <w:lang w:val="de-DE"/>
        </w:rPr>
        <w:t>124-132</w:t>
      </w:r>
      <w:r w:rsidR="00F52CE1" w:rsidRPr="00474618">
        <w:rPr>
          <w:lang w:val="de-DE"/>
        </w:rPr>
        <w:t>]</w:t>
      </w:r>
      <w:r w:rsidR="00B10BB8">
        <w:rPr>
          <w:lang w:val="de-DE"/>
        </w:rPr>
        <w:t>.</w:t>
      </w:r>
    </w:p>
    <w:p w14:paraId="6DEF85D3" w14:textId="51C6A734" w:rsidR="00E6375D" w:rsidRPr="00D86A82" w:rsidRDefault="0065436C" w:rsidP="005C08B1">
      <w:pPr>
        <w:rPr>
          <w:lang w:val="de-DE"/>
        </w:rPr>
      </w:pPr>
      <w:r>
        <w:rPr>
          <w:lang w:val="de-DE"/>
        </w:rPr>
        <w:t>Angesichts der Vielzahl unterschiedlicher Äquivalenzkonzepte, von denen jede</w:t>
      </w:r>
      <w:r w:rsidR="006D7792">
        <w:rPr>
          <w:lang w:val="de-DE"/>
        </w:rPr>
        <w:t>s</w:t>
      </w:r>
      <w:r>
        <w:rPr>
          <w:lang w:val="de-DE"/>
        </w:rPr>
        <w:t xml:space="preserve"> beim genauen Hinsehen sowohl starke, als auch schwache Seiten </w:t>
      </w:r>
      <w:r w:rsidR="0012162C">
        <w:rPr>
          <w:lang w:val="de-DE"/>
        </w:rPr>
        <w:t>aufweist</w:t>
      </w:r>
      <w:r>
        <w:rPr>
          <w:lang w:val="de-DE"/>
        </w:rPr>
        <w:t xml:space="preserve">, gibt es in der Forschung auch Skepsis gegenüber diesem Begriff. </w:t>
      </w:r>
      <w:r w:rsidR="00E6375D">
        <w:rPr>
          <w:lang w:val="de-DE"/>
        </w:rPr>
        <w:t xml:space="preserve">E. </w:t>
      </w:r>
      <w:r w:rsidR="00213A9C" w:rsidRPr="00B91B28">
        <w:rPr>
          <w:rFonts w:ascii="Times New Roman" w:hAnsi="Times New Roman" w:cs="Times New Roman"/>
          <w:szCs w:val="28"/>
          <w:lang w:val="de-DE"/>
        </w:rPr>
        <w:t>Prun</w:t>
      </w:r>
      <w:r w:rsidR="00213A9C" w:rsidRPr="00B91B28">
        <w:rPr>
          <w:lang w:val="de-DE"/>
        </w:rPr>
        <w:t>č</w:t>
      </w:r>
      <w:r w:rsidR="00213A9C">
        <w:rPr>
          <w:lang w:val="de-DE"/>
        </w:rPr>
        <w:t xml:space="preserve"> zufolge beruhen die bis heute entwickelten </w:t>
      </w:r>
      <w:r w:rsidR="0012162C">
        <w:rPr>
          <w:lang w:val="de-DE"/>
        </w:rPr>
        <w:t>Theorien zur</w:t>
      </w:r>
      <w:r w:rsidR="00213A9C">
        <w:rPr>
          <w:lang w:val="de-DE"/>
        </w:rPr>
        <w:t xml:space="preserve"> Äquivalenz, wie unterschiedlich sie auch sein mögen, auf zwei als Axiome betrachteten Grundsätzen: 1. Als Maßstab der Äquivalenz gilt der Ausgangstext, 2. Zwischen dem Ausgangs- und dem Zieltext besteht eine Funktionsgleichheit. Diese beiden Prinzipien findet der Forscher allerdings überholt und den modernen Entwicklungen der globalisierten Welt nicht mehr gerecht. Seiner Meinung nach muss das Konzept der Äquivalenz überarbeitet werden, und nämlich auf einem der drei vorgeschlagenen Wege: 1. Suche nach neuen Kriterien zur Schaffung eines hierarchischen Systems der immer noch widersprüchlichen Äquivalenzforderungen; 2. Abkehr vom zweiten Axiom (also, die Anerkennung einer möglichen Funktionsdifferenz zwischen dem Ausgangs- und dem Zieltext); 3. Abkehr von der Äquivalenz als einer zu engen kulturell bezogenen Herangehensweise und Suche nach anderen Konzepten</w:t>
      </w:r>
      <w:r w:rsidR="00F52CE1">
        <w:rPr>
          <w:lang w:val="de-DE"/>
        </w:rPr>
        <w:t xml:space="preserve"> </w:t>
      </w:r>
      <w:r w:rsidR="00F52CE1" w:rsidRPr="00474618">
        <w:rPr>
          <w:lang w:val="de-DE"/>
        </w:rPr>
        <w:t>[</w:t>
      </w:r>
      <w:r w:rsidR="00F52CE1">
        <w:rPr>
          <w:noProof/>
          <w:lang w:val="de-DE"/>
        </w:rPr>
        <w:t>Prunč 2002</w:t>
      </w:r>
      <w:r w:rsidR="00F52CE1" w:rsidRPr="007E1BC7">
        <w:rPr>
          <w:noProof/>
          <w:lang w:val="de-DE"/>
        </w:rPr>
        <w:t xml:space="preserve">: </w:t>
      </w:r>
      <w:r w:rsidR="00F52CE1">
        <w:rPr>
          <w:lang w:val="de-DE"/>
        </w:rPr>
        <w:t>102-103</w:t>
      </w:r>
      <w:r w:rsidR="00F52CE1" w:rsidRPr="00474618">
        <w:rPr>
          <w:lang w:val="de-DE"/>
        </w:rPr>
        <w:t>]</w:t>
      </w:r>
      <w:r w:rsidR="00213A9C">
        <w:rPr>
          <w:lang w:val="de-DE"/>
        </w:rPr>
        <w:t xml:space="preserve">. </w:t>
      </w:r>
      <w:r w:rsidR="00D86A82">
        <w:rPr>
          <w:lang w:val="de-DE"/>
        </w:rPr>
        <w:t xml:space="preserve">Trotz dieser </w:t>
      </w:r>
      <w:r w:rsidR="00C46D2C">
        <w:rPr>
          <w:lang w:val="de-DE"/>
        </w:rPr>
        <w:t xml:space="preserve">begründeten </w:t>
      </w:r>
      <w:r>
        <w:rPr>
          <w:lang w:val="de-DE"/>
        </w:rPr>
        <w:t>Kritik</w:t>
      </w:r>
      <w:r w:rsidR="00C46D2C">
        <w:rPr>
          <w:lang w:val="de-DE"/>
        </w:rPr>
        <w:t xml:space="preserve"> finden wir es </w:t>
      </w:r>
      <w:r>
        <w:rPr>
          <w:lang w:val="de-DE"/>
        </w:rPr>
        <w:t xml:space="preserve">dennoch </w:t>
      </w:r>
      <w:r w:rsidR="00C46D2C">
        <w:rPr>
          <w:lang w:val="de-DE"/>
        </w:rPr>
        <w:t xml:space="preserve">vertretbar, in der </w:t>
      </w:r>
      <w:r w:rsidR="00C46D2C">
        <w:rPr>
          <w:lang w:val="de-DE"/>
        </w:rPr>
        <w:lastRenderedPageBreak/>
        <w:t xml:space="preserve">vorliegenden Abschlussarbeit </w:t>
      </w:r>
      <w:r w:rsidR="001D26FC">
        <w:rPr>
          <w:lang w:val="de-DE"/>
        </w:rPr>
        <w:t>auf d</w:t>
      </w:r>
      <w:r w:rsidR="0012162C">
        <w:rPr>
          <w:lang w:val="de-DE"/>
        </w:rPr>
        <w:t>ie</w:t>
      </w:r>
      <w:r w:rsidR="001D26FC">
        <w:rPr>
          <w:lang w:val="de-DE"/>
        </w:rPr>
        <w:t xml:space="preserve"> Äquivalenz</w:t>
      </w:r>
      <w:r w:rsidR="0012162C">
        <w:rPr>
          <w:lang w:val="de-DE"/>
        </w:rPr>
        <w:t xml:space="preserve">- und Adäquatheitsbegriffe </w:t>
      </w:r>
      <w:r w:rsidR="001D26FC">
        <w:rPr>
          <w:lang w:val="de-DE"/>
        </w:rPr>
        <w:t xml:space="preserve">im Sinne von </w:t>
      </w:r>
      <w:r w:rsidR="003B3561">
        <w:rPr>
          <w:lang w:val="de-DE"/>
        </w:rPr>
        <w:t xml:space="preserve">A. D. </w:t>
      </w:r>
      <w:r w:rsidR="001D26FC">
        <w:rPr>
          <w:lang w:val="de-DE"/>
        </w:rPr>
        <w:t xml:space="preserve">Schweitser </w:t>
      </w:r>
      <w:r w:rsidR="0012162C">
        <w:rPr>
          <w:lang w:val="de-DE"/>
        </w:rPr>
        <w:t>sowie auf die Äquivalenzhierarchie im Sinne von</w:t>
      </w:r>
      <w:r w:rsidR="001D26FC">
        <w:rPr>
          <w:lang w:val="de-DE"/>
        </w:rPr>
        <w:t xml:space="preserve"> </w:t>
      </w:r>
      <w:r w:rsidR="003B3561">
        <w:rPr>
          <w:lang w:val="de-DE"/>
        </w:rPr>
        <w:t xml:space="preserve">W. N. </w:t>
      </w:r>
      <w:r w:rsidR="001D26FC">
        <w:rPr>
          <w:lang w:val="de-DE"/>
        </w:rPr>
        <w:t>Komissarow Bezug zu nehmen.</w:t>
      </w:r>
    </w:p>
    <w:p w14:paraId="7E9F98D1" w14:textId="6CE2E379" w:rsidR="00DE621E" w:rsidRDefault="00E215C0" w:rsidP="00CA5623">
      <w:pPr>
        <w:rPr>
          <w:lang w:val="de-DE"/>
        </w:rPr>
      </w:pPr>
      <w:r>
        <w:rPr>
          <w:lang w:val="de-DE"/>
        </w:rPr>
        <w:t xml:space="preserve">Da aber selbst im Rahmen eines Äquivalenzbegriffs situationsbedingt zuweilen grundverschiedene Anforderungen an </w:t>
      </w:r>
      <w:r w:rsidR="009256D5">
        <w:rPr>
          <w:lang w:val="de-DE"/>
        </w:rPr>
        <w:t>das Produkt der Übersetzertätigkeit</w:t>
      </w:r>
      <w:r w:rsidR="002E79B9">
        <w:rPr>
          <w:lang w:val="de-DE"/>
        </w:rPr>
        <w:t xml:space="preserve"> </w:t>
      </w:r>
      <w:r>
        <w:rPr>
          <w:lang w:val="de-DE"/>
        </w:rPr>
        <w:t>gestellt werden können, liegt die Frage nach den Übersetzungstypen und -methoden nahe</w:t>
      </w:r>
      <w:r w:rsidR="002E79B9">
        <w:rPr>
          <w:lang w:val="de-DE"/>
        </w:rPr>
        <w:t xml:space="preserve">. </w:t>
      </w:r>
      <w:r>
        <w:rPr>
          <w:lang w:val="de-DE"/>
        </w:rPr>
        <w:t xml:space="preserve">So </w:t>
      </w:r>
      <w:r w:rsidR="00FB0564">
        <w:rPr>
          <w:lang w:val="de-DE"/>
        </w:rPr>
        <w:t xml:space="preserve">unterscheidet W. Koller zwischen der auf den Originaltext als ein autonomes Objekt ausgerichteten wörtlichen bzw. treuen und der auf den Zieltext und somit auf den Leser ausgerichteten freien Übersetzung. </w:t>
      </w:r>
      <w:r w:rsidR="00C61ED0">
        <w:rPr>
          <w:lang w:val="de-DE"/>
        </w:rPr>
        <w:t xml:space="preserve">Allerdings verweist </w:t>
      </w:r>
      <w:r w:rsidR="00FB0564">
        <w:rPr>
          <w:lang w:val="de-DE"/>
        </w:rPr>
        <w:t>der Forscher</w:t>
      </w:r>
      <w:r w:rsidR="00C61ED0">
        <w:rPr>
          <w:lang w:val="de-DE"/>
        </w:rPr>
        <w:t xml:space="preserve"> auf die Vagheit dieser Klassifizierung und </w:t>
      </w:r>
      <w:r w:rsidR="007506F3">
        <w:rPr>
          <w:lang w:val="de-DE"/>
        </w:rPr>
        <w:t>hebt</w:t>
      </w:r>
      <w:r w:rsidR="00C61ED0">
        <w:rPr>
          <w:lang w:val="de-DE"/>
        </w:rPr>
        <w:t xml:space="preserve"> die Möglichkeit und sogar Notwendigkeit bestimmter Erweiterungen oder Veränderungen im Zieltext gegenüber dem Ausgangstext</w:t>
      </w:r>
      <w:r w:rsidR="00E52058">
        <w:rPr>
          <w:lang w:val="de-DE"/>
        </w:rPr>
        <w:t xml:space="preserve"> hervor</w:t>
      </w:r>
      <w:r w:rsidR="00C61ED0">
        <w:rPr>
          <w:lang w:val="de-DE"/>
        </w:rPr>
        <w:t xml:space="preserve">, die </w:t>
      </w:r>
      <w:r w:rsidR="007506F3">
        <w:rPr>
          <w:lang w:val="de-DE"/>
        </w:rPr>
        <w:t>weitere Übersetzungstypen bedingen</w:t>
      </w:r>
      <w:r w:rsidR="00C61ED0">
        <w:rPr>
          <w:lang w:val="de-DE"/>
        </w:rPr>
        <w:t>.</w:t>
      </w:r>
      <w:r w:rsidR="007506F3">
        <w:rPr>
          <w:lang w:val="de-DE"/>
        </w:rPr>
        <w:t xml:space="preserve"> </w:t>
      </w:r>
      <w:r w:rsidR="00FB0564">
        <w:rPr>
          <w:lang w:val="de-DE"/>
        </w:rPr>
        <w:t>Mit d</w:t>
      </w:r>
      <w:r w:rsidR="00DE621E">
        <w:rPr>
          <w:lang w:val="de-DE"/>
        </w:rPr>
        <w:t xml:space="preserve">er Gegenüberstellung zwischen der treuen und der freien Übersetzung </w:t>
      </w:r>
      <w:r w:rsidR="00FB0564">
        <w:rPr>
          <w:lang w:val="de-DE"/>
        </w:rPr>
        <w:t>sind laut W. Koller</w:t>
      </w:r>
      <w:r w:rsidR="00DE621E">
        <w:rPr>
          <w:lang w:val="de-DE"/>
        </w:rPr>
        <w:t xml:space="preserve"> Übersetzungsmethoden</w:t>
      </w:r>
      <w:r w:rsidR="00FB0564">
        <w:rPr>
          <w:lang w:val="de-DE"/>
        </w:rPr>
        <w:t xml:space="preserve"> des Verfremdens und des Adaptierens verbunden</w:t>
      </w:r>
      <w:r w:rsidR="00DE621E">
        <w:rPr>
          <w:lang w:val="de-DE"/>
        </w:rPr>
        <w:t xml:space="preserve">. Die erstere Methode besteht in der maximal möglichen Annäherung des Zieltextes an das Original, die bis zu einem gewissen Grad auf Kosten der Zielsprachnormen geschieht. Die Letztere dagegen setzt die Schaffung eines Textes voraus, der von einem Originalwerk nicht zu unterscheiden wäre. </w:t>
      </w:r>
      <w:r w:rsidR="007506F3">
        <w:rPr>
          <w:lang w:val="de-DE"/>
        </w:rPr>
        <w:t>D</w:t>
      </w:r>
      <w:r w:rsidR="00DE621E">
        <w:rPr>
          <w:lang w:val="de-DE"/>
        </w:rPr>
        <w:t>ie Wahl einer der beiden Methoden</w:t>
      </w:r>
      <w:r w:rsidR="00C34ADB">
        <w:rPr>
          <w:lang w:val="de-DE"/>
        </w:rPr>
        <w:t xml:space="preserve"> ist</w:t>
      </w:r>
      <w:r w:rsidR="00DE621E">
        <w:rPr>
          <w:lang w:val="de-DE"/>
        </w:rPr>
        <w:t xml:space="preserve"> </w:t>
      </w:r>
      <w:r w:rsidR="007506F3">
        <w:rPr>
          <w:lang w:val="de-DE"/>
        </w:rPr>
        <w:t xml:space="preserve">laut W. Koller </w:t>
      </w:r>
      <w:r w:rsidR="00DE621E">
        <w:rPr>
          <w:lang w:val="de-DE"/>
        </w:rPr>
        <w:t>aufgrund einer Reihe von pragmatisch ausgerichteten Fragen zu treffen, die zu bestimmen helfen, an welchen Leser, zu welchem Zweck und mit welcher Absicht der zu übersetzende Text gerichtet ist</w:t>
      </w:r>
      <w:r w:rsidR="00F52CE1">
        <w:rPr>
          <w:lang w:val="de-DE"/>
        </w:rPr>
        <w:t xml:space="preserve"> </w:t>
      </w:r>
      <w:r w:rsidR="00F52CE1" w:rsidRPr="00474618">
        <w:rPr>
          <w:lang w:val="de-DE"/>
        </w:rPr>
        <w:t>[</w:t>
      </w:r>
      <w:r w:rsidR="00F52CE1">
        <w:rPr>
          <w:noProof/>
          <w:lang w:val="de-DE"/>
        </w:rPr>
        <w:t>Koller 1972</w:t>
      </w:r>
      <w:r w:rsidR="00F52CE1" w:rsidRPr="007E1BC7">
        <w:rPr>
          <w:noProof/>
          <w:lang w:val="de-DE"/>
        </w:rPr>
        <w:t xml:space="preserve">: </w:t>
      </w:r>
      <w:r w:rsidR="00F52CE1">
        <w:rPr>
          <w:lang w:val="de-DE"/>
        </w:rPr>
        <w:t>101-110</w:t>
      </w:r>
      <w:r w:rsidR="00F52CE1" w:rsidRPr="00474618">
        <w:rPr>
          <w:lang w:val="de-DE"/>
        </w:rPr>
        <w:t>]</w:t>
      </w:r>
      <w:r w:rsidR="00DE621E">
        <w:rPr>
          <w:lang w:val="de-DE"/>
        </w:rPr>
        <w:t>.</w:t>
      </w:r>
    </w:p>
    <w:p w14:paraId="0093731A" w14:textId="78447CC2" w:rsidR="00CA5623" w:rsidRDefault="0009103C" w:rsidP="000629E6">
      <w:pPr>
        <w:rPr>
          <w:lang w:val="de-DE"/>
        </w:rPr>
      </w:pPr>
      <w:r>
        <w:rPr>
          <w:lang w:val="de-DE"/>
        </w:rPr>
        <w:t xml:space="preserve">Auch E. Nida </w:t>
      </w:r>
      <w:r w:rsidR="00FB0564">
        <w:rPr>
          <w:lang w:val="de-DE"/>
        </w:rPr>
        <w:t>unterscheidet zwischen der wörtlichen und der freien Übersetzung, die er in eine Verbindung mit der Gegenüberstellung zwischen der Form und dem Inhalt setzt</w:t>
      </w:r>
      <w:r w:rsidR="00F52CE1">
        <w:rPr>
          <w:lang w:val="de-DE"/>
        </w:rPr>
        <w:t xml:space="preserve"> </w:t>
      </w:r>
      <w:r w:rsidR="00F52CE1" w:rsidRPr="00474618">
        <w:rPr>
          <w:lang w:val="de-DE"/>
        </w:rPr>
        <w:t>[</w:t>
      </w:r>
      <w:r w:rsidR="00F52CE1">
        <w:rPr>
          <w:noProof/>
          <w:lang w:val="de-DE"/>
        </w:rPr>
        <w:t>Nida 1964</w:t>
      </w:r>
      <w:r w:rsidR="00F52CE1" w:rsidRPr="007E1BC7">
        <w:rPr>
          <w:noProof/>
          <w:lang w:val="de-DE"/>
        </w:rPr>
        <w:t xml:space="preserve">: </w:t>
      </w:r>
      <w:r w:rsidR="00F52CE1">
        <w:rPr>
          <w:lang w:val="de-DE"/>
        </w:rPr>
        <w:t>22</w:t>
      </w:r>
      <w:r w:rsidR="00F52CE1" w:rsidRPr="00474618">
        <w:rPr>
          <w:lang w:val="de-DE"/>
        </w:rPr>
        <w:t>]</w:t>
      </w:r>
      <w:r w:rsidR="00FB0564">
        <w:rPr>
          <w:lang w:val="de-DE"/>
        </w:rPr>
        <w:t xml:space="preserve">. </w:t>
      </w:r>
      <w:r w:rsidR="009D12CB">
        <w:rPr>
          <w:lang w:val="de-DE"/>
        </w:rPr>
        <w:t xml:space="preserve">Ähnlich wie </w:t>
      </w:r>
      <w:r w:rsidR="00E27B61">
        <w:rPr>
          <w:lang w:val="de-DE"/>
        </w:rPr>
        <w:t xml:space="preserve">W. </w:t>
      </w:r>
      <w:r w:rsidR="009D12CB">
        <w:rPr>
          <w:lang w:val="de-DE"/>
        </w:rPr>
        <w:t xml:space="preserve">Koller sieht auch er die </w:t>
      </w:r>
      <w:r w:rsidR="00FB0564">
        <w:rPr>
          <w:lang w:val="de-DE"/>
        </w:rPr>
        <w:t>beiden Übersetzungstypen</w:t>
      </w:r>
      <w:r w:rsidR="009D12CB">
        <w:rPr>
          <w:lang w:val="de-DE"/>
        </w:rPr>
        <w:t xml:space="preserve"> lediglich als zwei Pole an, zwischen denen viele weitere </w:t>
      </w:r>
      <w:r w:rsidR="00FB0564">
        <w:rPr>
          <w:lang w:val="de-DE"/>
        </w:rPr>
        <w:t>Optionen</w:t>
      </w:r>
      <w:r w:rsidR="009D12CB">
        <w:rPr>
          <w:lang w:val="de-DE"/>
        </w:rPr>
        <w:t xml:space="preserve"> ausdifferenziert werden können. </w:t>
      </w:r>
      <w:r w:rsidR="000629E6">
        <w:rPr>
          <w:lang w:val="de-DE"/>
        </w:rPr>
        <w:t>Auch die</w:t>
      </w:r>
      <w:r w:rsidR="009D12CB">
        <w:rPr>
          <w:lang w:val="de-DE"/>
        </w:rPr>
        <w:t xml:space="preserve"> drei Faktoren, die </w:t>
      </w:r>
      <w:r w:rsidR="000629E6">
        <w:rPr>
          <w:lang w:val="de-DE"/>
        </w:rPr>
        <w:t xml:space="preserve">laut E. Nida </w:t>
      </w:r>
      <w:r w:rsidR="009D12CB">
        <w:rPr>
          <w:lang w:val="de-DE"/>
        </w:rPr>
        <w:t>die jeweiligen Übersetzungstypen beeinflussen</w:t>
      </w:r>
      <w:r w:rsidR="000629E6">
        <w:rPr>
          <w:lang w:val="de-DE"/>
        </w:rPr>
        <w:t>, weisen viele Schnittstellen mit den Fragen W. Kollers auf</w:t>
      </w:r>
      <w:r w:rsidR="009D12CB">
        <w:rPr>
          <w:lang w:val="de-DE"/>
        </w:rPr>
        <w:t>: d</w:t>
      </w:r>
      <w:r w:rsidR="007577D7">
        <w:rPr>
          <w:lang w:val="de-DE"/>
        </w:rPr>
        <w:t>ie</w:t>
      </w:r>
      <w:r w:rsidR="009D12CB">
        <w:rPr>
          <w:lang w:val="de-DE"/>
        </w:rPr>
        <w:t xml:space="preserve"> Beschaffenheit der Mitteilung, d</w:t>
      </w:r>
      <w:r w:rsidR="007577D7">
        <w:rPr>
          <w:lang w:val="de-DE"/>
        </w:rPr>
        <w:t>ie</w:t>
      </w:r>
      <w:r w:rsidR="009D12CB">
        <w:rPr>
          <w:lang w:val="de-DE"/>
        </w:rPr>
        <w:t xml:space="preserve"> Absicht des Autors und des Übersetzers </w:t>
      </w:r>
      <w:r w:rsidR="000629E6">
        <w:rPr>
          <w:lang w:val="de-DE"/>
        </w:rPr>
        <w:t>sowie der</w:t>
      </w:r>
      <w:r w:rsidR="009D12CB">
        <w:rPr>
          <w:lang w:val="de-DE"/>
        </w:rPr>
        <w:t xml:space="preserve"> Typus des Auditoriums. </w:t>
      </w:r>
      <w:r w:rsidR="000629E6">
        <w:rPr>
          <w:lang w:val="de-DE"/>
        </w:rPr>
        <w:t xml:space="preserve">Allerdings erläutert der amerikanische Forscher diese Faktoren auch näher. So </w:t>
      </w:r>
      <w:r w:rsidR="009D12CB">
        <w:rPr>
          <w:lang w:val="de-DE"/>
        </w:rPr>
        <w:t>handelt es sich</w:t>
      </w:r>
      <w:r w:rsidR="000629E6">
        <w:rPr>
          <w:lang w:val="de-DE"/>
        </w:rPr>
        <w:t xml:space="preserve"> bei der Beschaffenheit der Mitteilung </w:t>
      </w:r>
      <w:r w:rsidR="009D12CB">
        <w:rPr>
          <w:lang w:val="de-DE"/>
        </w:rPr>
        <w:t xml:space="preserve">in erster Linie um die Unterscheidung zwischen Texten, bei denen die Form oder der Inhalt im Vordergrund steht. </w:t>
      </w:r>
      <w:r w:rsidR="004578A9">
        <w:rPr>
          <w:lang w:val="de-DE"/>
        </w:rPr>
        <w:t xml:space="preserve">Was den zweiten Faktor angeht, so kann der Übersetzer in manchen Fällen ein anderes Ziel und eine andere Absicht verfolgen, als der Autor des Originaltextes. </w:t>
      </w:r>
      <w:r w:rsidR="000629E6">
        <w:rPr>
          <w:lang w:val="de-DE"/>
        </w:rPr>
        <w:t xml:space="preserve">E. </w:t>
      </w:r>
      <w:r w:rsidR="004578A9">
        <w:rPr>
          <w:lang w:val="de-DE"/>
        </w:rPr>
        <w:t>Nida gliedert</w:t>
      </w:r>
      <w:r w:rsidR="000629E6">
        <w:rPr>
          <w:lang w:val="de-DE"/>
        </w:rPr>
        <w:t xml:space="preserve"> diesbezüglich</w:t>
      </w:r>
      <w:r w:rsidR="004578A9">
        <w:rPr>
          <w:lang w:val="de-DE"/>
        </w:rPr>
        <w:t xml:space="preserve"> drei mögliche Intentionen des Übersetzers aus – die informierende, die anleitende und </w:t>
      </w:r>
      <w:r w:rsidR="00E52058">
        <w:rPr>
          <w:lang w:val="de-DE"/>
        </w:rPr>
        <w:t>die</w:t>
      </w:r>
      <w:r w:rsidR="004578A9">
        <w:rPr>
          <w:lang w:val="de-DE"/>
        </w:rPr>
        <w:t xml:space="preserve"> imperative – wobei jede weitere Art der Absicht einen stärkeren Grad der möglichen Veränderungen am Originaltext voraussetzt. </w:t>
      </w:r>
      <w:r w:rsidR="00BC1A36">
        <w:rPr>
          <w:lang w:val="de-DE"/>
        </w:rPr>
        <w:t xml:space="preserve">Letztendlich spielt auch das Zielpublikum </w:t>
      </w:r>
      <w:r w:rsidR="00B46CA6">
        <w:rPr>
          <w:lang w:val="de-DE"/>
        </w:rPr>
        <w:t xml:space="preserve">im Hinblick auf dessen Dekodierungsvermögen und Interessen </w:t>
      </w:r>
      <w:r w:rsidR="00BC1A36">
        <w:rPr>
          <w:lang w:val="de-DE"/>
        </w:rPr>
        <w:t>eine große Rolle</w:t>
      </w:r>
      <w:r w:rsidR="00DE0900">
        <w:rPr>
          <w:lang w:val="de-DE"/>
        </w:rPr>
        <w:t xml:space="preserve"> </w:t>
      </w:r>
      <w:r w:rsidR="00DE0900" w:rsidRPr="00474618">
        <w:rPr>
          <w:lang w:val="de-DE"/>
        </w:rPr>
        <w:t>[</w:t>
      </w:r>
      <w:r w:rsidR="00DE0900">
        <w:rPr>
          <w:noProof/>
          <w:lang w:val="de-DE"/>
        </w:rPr>
        <w:t>Nida 1964</w:t>
      </w:r>
      <w:r w:rsidR="00DE0900" w:rsidRPr="007E1BC7">
        <w:rPr>
          <w:noProof/>
          <w:lang w:val="de-DE"/>
        </w:rPr>
        <w:t xml:space="preserve">: </w:t>
      </w:r>
      <w:r w:rsidR="00DE0900">
        <w:rPr>
          <w:lang w:val="de-DE"/>
        </w:rPr>
        <w:t>156-158</w:t>
      </w:r>
      <w:r w:rsidR="00DE0900" w:rsidRPr="00474618">
        <w:rPr>
          <w:lang w:val="de-DE"/>
        </w:rPr>
        <w:t>]</w:t>
      </w:r>
      <w:r w:rsidR="00BC1A36">
        <w:rPr>
          <w:lang w:val="de-DE"/>
        </w:rPr>
        <w:t>.</w:t>
      </w:r>
    </w:p>
    <w:p w14:paraId="14606E78" w14:textId="3C07F89E" w:rsidR="00977842" w:rsidRDefault="00977842" w:rsidP="00B025E1">
      <w:pPr>
        <w:rPr>
          <w:lang w:val="de-DE"/>
        </w:rPr>
      </w:pPr>
      <w:r>
        <w:rPr>
          <w:lang w:val="de-DE"/>
        </w:rPr>
        <w:t xml:space="preserve">Im Unterschied zu den beiden oben behandelten Forschern postuliert W. Schadewaldt insgesamt drei Übersetzungsmethoden. Die von ihm präferierte dokumentarische Art zu übersetzen besteht darin, das Eigentümliche an fremdsprachlichen Originalinhalten zu bewahren und in eigener Sprache normgetreu </w:t>
      </w:r>
      <w:r>
        <w:rPr>
          <w:lang w:val="de-DE"/>
        </w:rPr>
        <w:lastRenderedPageBreak/>
        <w:t>wiederzugeben. Für diese Methode gelten die drei von W. Schadewaldt formulierten Regeln: 1. Vollständig zu übersetzen; 2. Die Vorstellungen des Autors in der Zielsprache möglichst genau wiederzugeben; 3. Die syntaktische Abfolge der Vorstellungen bei Möglichkeit weitgehend zu bewahren. Das transponierende Übersetzen eliminiert dagegen die nationale und individuelle Eigenart des zu Übersetzenden und äußert sich im Ersatz der Ausgangsformen durch konventionelle und gängige Formen der Zielsprache. Schließlich erfordere das Übersetzen der Witze wiederum eine besondere Herangehensweise, die nicht rein dokumentarisch sein kann, soweit die Wahrung der Wirkung angestrebt wird</w:t>
      </w:r>
      <w:r w:rsidR="00DE0900">
        <w:rPr>
          <w:lang w:val="de-DE"/>
        </w:rPr>
        <w:t xml:space="preserve"> </w:t>
      </w:r>
      <w:r w:rsidR="00DE0900" w:rsidRPr="00474618">
        <w:rPr>
          <w:lang w:val="de-DE"/>
        </w:rPr>
        <w:t>[</w:t>
      </w:r>
      <w:r w:rsidR="00DE0900">
        <w:rPr>
          <w:noProof/>
          <w:lang w:val="de-DE"/>
        </w:rPr>
        <w:t>Mindt 2008</w:t>
      </w:r>
      <w:r w:rsidR="00DE0900" w:rsidRPr="007E1BC7">
        <w:rPr>
          <w:noProof/>
          <w:lang w:val="de-DE"/>
        </w:rPr>
        <w:t xml:space="preserve">: </w:t>
      </w:r>
      <w:r w:rsidR="00DE0900">
        <w:rPr>
          <w:lang w:val="de-DE"/>
        </w:rPr>
        <w:t>54-61</w:t>
      </w:r>
      <w:r w:rsidR="00DE0900" w:rsidRPr="00474618">
        <w:rPr>
          <w:lang w:val="de-DE"/>
        </w:rPr>
        <w:t>]</w:t>
      </w:r>
      <w:r>
        <w:rPr>
          <w:lang w:val="de-DE"/>
        </w:rPr>
        <w:t xml:space="preserve">. </w:t>
      </w:r>
      <w:r w:rsidR="00B025E1">
        <w:rPr>
          <w:lang w:val="de-DE"/>
        </w:rPr>
        <w:t xml:space="preserve">Die zwei erstbeschriebenen Übersetzungsmethoden von W. Schdewald </w:t>
      </w:r>
      <w:r w:rsidR="007F3166">
        <w:rPr>
          <w:lang w:val="de-DE"/>
        </w:rPr>
        <w:t xml:space="preserve">erachten wir als für die Belange der vorliegenden Abschlussarbeit am besten passend und übernehmen diese beiden Termini, wobei wir in Anlehnung an W. Koller und E. Nida die dokumentarische Methode dem treuen Übersetzungstypus und die transponierende Methode dem freien Übersetzungstypus zuordnen sowie die Existenz zahlreicher Übergangstypen und -methoden anerkennen. </w:t>
      </w:r>
      <w:r w:rsidR="00C81F35">
        <w:rPr>
          <w:lang w:val="de-DE"/>
        </w:rPr>
        <w:t xml:space="preserve"> </w:t>
      </w:r>
    </w:p>
    <w:p w14:paraId="47F4BA27" w14:textId="3918C069" w:rsidR="00E256A0" w:rsidRDefault="00E256A0" w:rsidP="00CA5623">
      <w:pPr>
        <w:rPr>
          <w:lang w:val="de-DE"/>
        </w:rPr>
      </w:pPr>
      <w:r>
        <w:rPr>
          <w:lang w:val="de-DE"/>
        </w:rPr>
        <w:t xml:space="preserve">Die Wahl </w:t>
      </w:r>
      <w:r w:rsidR="00E23947">
        <w:rPr>
          <w:lang w:val="de-DE"/>
        </w:rPr>
        <w:t>eines</w:t>
      </w:r>
      <w:r>
        <w:rPr>
          <w:lang w:val="de-DE"/>
        </w:rPr>
        <w:t xml:space="preserve"> Übersetzungstypus bzw. </w:t>
      </w:r>
      <w:r w:rsidR="00E23947">
        <w:rPr>
          <w:lang w:val="de-DE"/>
        </w:rPr>
        <w:t>einer</w:t>
      </w:r>
      <w:r>
        <w:rPr>
          <w:lang w:val="de-DE"/>
        </w:rPr>
        <w:t xml:space="preserve"> Übersetzungsmethode bedingt den Einsatz bestimmter Übersetzungsverfahren</w:t>
      </w:r>
      <w:r w:rsidR="00CA745C">
        <w:rPr>
          <w:lang w:val="de-DE"/>
        </w:rPr>
        <w:t xml:space="preserve">. </w:t>
      </w:r>
      <w:r w:rsidR="00860CDF">
        <w:rPr>
          <w:lang w:val="de-DE"/>
        </w:rPr>
        <w:t xml:space="preserve">Diese werden in der </w:t>
      </w:r>
      <w:r w:rsidR="00D5442F">
        <w:rPr>
          <w:lang w:val="de-DE"/>
        </w:rPr>
        <w:t>russischsprachigen Übersetzung</w:t>
      </w:r>
      <w:r w:rsidR="00860CDF">
        <w:rPr>
          <w:lang w:val="de-DE"/>
        </w:rPr>
        <w:t xml:space="preserve">swissenschaft häufig als Transformationen bezeichnet. Allerdings bereitet dieser Begriff terminologische Schwierigkeiten. In diesem Zusammenhang spricht </w:t>
      </w:r>
      <w:r>
        <w:rPr>
          <w:lang w:val="de-DE"/>
        </w:rPr>
        <w:t xml:space="preserve">T. A. </w:t>
      </w:r>
      <w:r w:rsidR="00860CDF">
        <w:rPr>
          <w:lang w:val="de-DE"/>
        </w:rPr>
        <w:t>Kasakowa von zwei für die russische Forschung üblichen Bedeutungen dieses Terminus: 1. Ein bestimmtes Verhältnis zwischen den Einheiten des Ausgangs- und des Zieltextes; 2. Bestimmte Verfahren, die vom Übersetzer im Übersetzungsprozess am Text angewandt werden</w:t>
      </w:r>
      <w:r w:rsidR="00DE0900">
        <w:rPr>
          <w:lang w:val="de-DE"/>
        </w:rPr>
        <w:t xml:space="preserve"> </w:t>
      </w:r>
      <w:r w:rsidR="00DE0900" w:rsidRPr="00474618">
        <w:rPr>
          <w:lang w:val="de-DE"/>
        </w:rPr>
        <w:t>[</w:t>
      </w:r>
      <w:r w:rsidR="00DE0900">
        <w:rPr>
          <w:noProof/>
          <w:lang w:val="de-DE"/>
        </w:rPr>
        <w:t>Казакова 2016</w:t>
      </w:r>
      <w:r w:rsidR="00DE0900" w:rsidRPr="007E1BC7">
        <w:rPr>
          <w:noProof/>
          <w:lang w:val="de-DE"/>
        </w:rPr>
        <w:t xml:space="preserve">: </w:t>
      </w:r>
      <w:r w:rsidR="00DE0900">
        <w:rPr>
          <w:lang w:val="de-DE"/>
        </w:rPr>
        <w:t>80-81</w:t>
      </w:r>
      <w:r w:rsidR="00DE0900" w:rsidRPr="00474618">
        <w:rPr>
          <w:lang w:val="de-DE"/>
        </w:rPr>
        <w:t>]</w:t>
      </w:r>
      <w:r w:rsidR="00860CDF">
        <w:rPr>
          <w:lang w:val="de-DE"/>
        </w:rPr>
        <w:t xml:space="preserve">. </w:t>
      </w:r>
      <w:r w:rsidR="00F26684">
        <w:rPr>
          <w:lang w:val="de-DE"/>
        </w:rPr>
        <w:t>I</w:t>
      </w:r>
      <w:r w:rsidR="00004397">
        <w:rPr>
          <w:lang w:val="de-DE"/>
        </w:rPr>
        <w:t>n der</w:t>
      </w:r>
      <w:r w:rsidR="00F26684">
        <w:rPr>
          <w:lang w:val="de-DE"/>
        </w:rPr>
        <w:t xml:space="preserve"> deutsch</w:t>
      </w:r>
      <w:r w:rsidR="00004397">
        <w:rPr>
          <w:lang w:val="de-DE"/>
        </w:rPr>
        <w:t>sprachig</w:t>
      </w:r>
      <w:r w:rsidR="00F26684">
        <w:rPr>
          <w:lang w:val="de-DE"/>
        </w:rPr>
        <w:t xml:space="preserve">en </w:t>
      </w:r>
      <w:r w:rsidR="00004397">
        <w:rPr>
          <w:lang w:val="de-DE"/>
        </w:rPr>
        <w:t>Forschung</w:t>
      </w:r>
      <w:r w:rsidR="00F26684">
        <w:rPr>
          <w:lang w:val="de-DE"/>
        </w:rPr>
        <w:t xml:space="preserve"> ist die Verwendung des Terminus Übersetzungsverfahren</w:t>
      </w:r>
      <w:r w:rsidR="00004397">
        <w:rPr>
          <w:lang w:val="de-DE"/>
        </w:rPr>
        <w:t xml:space="preserve"> bzw. -prozess</w:t>
      </w:r>
      <w:r w:rsidR="00F26684">
        <w:rPr>
          <w:lang w:val="de-DE"/>
        </w:rPr>
        <w:t xml:space="preserve"> für </w:t>
      </w:r>
      <w:r w:rsidR="00004397">
        <w:rPr>
          <w:lang w:val="de-DE"/>
        </w:rPr>
        <w:t>die zweite Bedeutungsvariante des Begriffs</w:t>
      </w:r>
      <w:r w:rsidR="00F26684">
        <w:rPr>
          <w:lang w:val="de-DE"/>
        </w:rPr>
        <w:t xml:space="preserve"> üb</w:t>
      </w:r>
      <w:r>
        <w:rPr>
          <w:lang w:val="de-DE"/>
        </w:rPr>
        <w:t xml:space="preserve">lich </w:t>
      </w:r>
      <w:r w:rsidR="00DE0900" w:rsidRPr="00474618">
        <w:rPr>
          <w:lang w:val="de-DE"/>
        </w:rPr>
        <w:t>[</w:t>
      </w:r>
      <w:r w:rsidR="00DE0900">
        <w:rPr>
          <w:noProof/>
          <w:lang w:val="de-DE"/>
        </w:rPr>
        <w:t>Prunč 2002</w:t>
      </w:r>
      <w:r w:rsidR="00DE0900" w:rsidRPr="007E1BC7">
        <w:rPr>
          <w:noProof/>
          <w:lang w:val="de-DE"/>
        </w:rPr>
        <w:t xml:space="preserve">: </w:t>
      </w:r>
      <w:r w:rsidR="00DE0900">
        <w:rPr>
          <w:lang w:val="de-DE"/>
        </w:rPr>
        <w:t>66</w:t>
      </w:r>
      <w:r w:rsidR="00DE0900" w:rsidRPr="00474618">
        <w:rPr>
          <w:lang w:val="de-DE"/>
        </w:rPr>
        <w:t>]</w:t>
      </w:r>
      <w:r w:rsidR="00004397">
        <w:rPr>
          <w:lang w:val="de-DE"/>
        </w:rPr>
        <w:t>, während die Erste nicht so oft thematisiert wird</w:t>
      </w:r>
      <w:r w:rsidR="00F26684">
        <w:rPr>
          <w:lang w:val="de-DE"/>
        </w:rPr>
        <w:t>.</w:t>
      </w:r>
      <w:r w:rsidR="00004397">
        <w:rPr>
          <w:lang w:val="de-DE"/>
        </w:rPr>
        <w:t xml:space="preserve"> In der vorliegenden Abschlussarbeit werden die Termini Transformation und Übersetzungsverfahren jeweils für die erste und die zweite Begriffsvariante verwendet.</w:t>
      </w:r>
      <w:r w:rsidR="00D326A0">
        <w:rPr>
          <w:lang w:val="de-DE"/>
        </w:rPr>
        <w:t xml:space="preserve"> </w:t>
      </w:r>
    </w:p>
    <w:p w14:paraId="318A2567" w14:textId="2BBD8E72" w:rsidR="00F81D52" w:rsidRDefault="00CA745C" w:rsidP="003A0D07">
      <w:pPr>
        <w:rPr>
          <w:lang w:val="de-DE"/>
        </w:rPr>
      </w:pPr>
      <w:r>
        <w:rPr>
          <w:lang w:val="de-DE"/>
        </w:rPr>
        <w:t xml:space="preserve">Da </w:t>
      </w:r>
      <w:r w:rsidR="00D326A0">
        <w:rPr>
          <w:lang w:val="de-DE"/>
        </w:rPr>
        <w:t xml:space="preserve">nun </w:t>
      </w:r>
      <w:r w:rsidR="00531162">
        <w:rPr>
          <w:lang w:val="de-DE"/>
        </w:rPr>
        <w:t xml:space="preserve">die Wahrung der Äquivalenz, wie oben erwähnt wurde, nur objektiv bedingten Einsatz der </w:t>
      </w:r>
      <w:r w:rsidR="00D326A0">
        <w:rPr>
          <w:lang w:val="de-DE"/>
        </w:rPr>
        <w:t>Übersetzungsverfahren</w:t>
      </w:r>
      <w:r>
        <w:rPr>
          <w:lang w:val="de-DE"/>
        </w:rPr>
        <w:t xml:space="preserve"> </w:t>
      </w:r>
      <w:r w:rsidR="00531162">
        <w:rPr>
          <w:lang w:val="de-DE"/>
        </w:rPr>
        <w:t xml:space="preserve">zulässt, soll an dieser Stelle kurz auf die diesbezüglich ausschlaggebenden und </w:t>
      </w:r>
      <w:r w:rsidR="00353F6F">
        <w:rPr>
          <w:lang w:val="de-DE"/>
        </w:rPr>
        <w:t xml:space="preserve">für </w:t>
      </w:r>
      <w:r w:rsidR="00211774">
        <w:rPr>
          <w:lang w:val="de-DE"/>
        </w:rPr>
        <w:t>die vorliegende Forschung relevanten</w:t>
      </w:r>
      <w:r w:rsidR="00531162">
        <w:rPr>
          <w:lang w:val="de-DE"/>
        </w:rPr>
        <w:t xml:space="preserve"> Faktoren eingegangen werden</w:t>
      </w:r>
      <w:r>
        <w:rPr>
          <w:lang w:val="de-DE"/>
        </w:rPr>
        <w:t>.</w:t>
      </w:r>
      <w:r w:rsidR="00531162">
        <w:rPr>
          <w:lang w:val="de-DE"/>
        </w:rPr>
        <w:t xml:space="preserve"> So besteht die Notwendigkeit für Transformationen laut W. Koller vor allem dann, wenn in der Zielsprache lexikalische Lücken bestehen, für deren Ausfüllung der Forscher eigene Verfahren entwickelt</w:t>
      </w:r>
      <w:r w:rsidR="00DE0900">
        <w:rPr>
          <w:lang w:val="de-DE"/>
        </w:rPr>
        <w:t xml:space="preserve"> </w:t>
      </w:r>
      <w:r w:rsidR="00DE0900" w:rsidRPr="00474618">
        <w:rPr>
          <w:lang w:val="de-DE"/>
        </w:rPr>
        <w:t>[</w:t>
      </w:r>
      <w:r w:rsidR="00DE0900">
        <w:rPr>
          <w:noProof/>
          <w:lang w:val="de-DE"/>
        </w:rPr>
        <w:t>Koller 1972</w:t>
      </w:r>
      <w:r w:rsidR="00DE0900" w:rsidRPr="007E1BC7">
        <w:rPr>
          <w:noProof/>
          <w:lang w:val="de-DE"/>
        </w:rPr>
        <w:t xml:space="preserve">: </w:t>
      </w:r>
      <w:r w:rsidR="00DE0900">
        <w:rPr>
          <w:lang w:val="de-DE"/>
        </w:rPr>
        <w:t>118-120</w:t>
      </w:r>
      <w:r w:rsidR="00DE0900" w:rsidRPr="00474618">
        <w:rPr>
          <w:lang w:val="de-DE"/>
        </w:rPr>
        <w:t>]</w:t>
      </w:r>
      <w:r w:rsidR="00531162">
        <w:rPr>
          <w:lang w:val="de-DE"/>
        </w:rPr>
        <w:t>.</w:t>
      </w:r>
      <w:r w:rsidR="00DE0900">
        <w:rPr>
          <w:lang w:val="de-DE"/>
        </w:rPr>
        <w:t xml:space="preserve"> </w:t>
      </w:r>
      <w:r w:rsidR="00531162">
        <w:rPr>
          <w:lang w:val="de-DE"/>
        </w:rPr>
        <w:t xml:space="preserve">Aber auch Fälle einer </w:t>
      </w:r>
      <w:r w:rsidR="00211774">
        <w:rPr>
          <w:lang w:val="de-DE"/>
        </w:rPr>
        <w:t xml:space="preserve">nur </w:t>
      </w:r>
      <w:r w:rsidR="00531162">
        <w:rPr>
          <w:lang w:val="de-DE"/>
        </w:rPr>
        <w:t>teilweisen Übereinstimmung zwischen den Ausgangs- und den Zielspracheinheiten können laut</w:t>
      </w:r>
      <w:r w:rsidR="00F81D52">
        <w:rPr>
          <w:lang w:val="de-DE"/>
        </w:rPr>
        <w:t xml:space="preserve"> E. Nida </w:t>
      </w:r>
      <w:r w:rsidR="00531162">
        <w:rPr>
          <w:lang w:val="de-DE"/>
        </w:rPr>
        <w:t>Übersetzungss</w:t>
      </w:r>
      <w:r w:rsidR="00F81D52">
        <w:rPr>
          <w:lang w:val="de-DE"/>
        </w:rPr>
        <w:t xml:space="preserve">chwierigkeiten </w:t>
      </w:r>
      <w:r w:rsidR="00211774">
        <w:rPr>
          <w:lang w:val="de-DE"/>
        </w:rPr>
        <w:t>herbeiführen</w:t>
      </w:r>
      <w:r w:rsidR="00F81D52">
        <w:rPr>
          <w:lang w:val="de-DE"/>
        </w:rPr>
        <w:t xml:space="preserve">. </w:t>
      </w:r>
      <w:r w:rsidR="0024473F">
        <w:rPr>
          <w:lang w:val="de-DE"/>
        </w:rPr>
        <w:t>Insgesamt gliedert er drei Bereiche aus, in denen es zu Problemen komm</w:t>
      </w:r>
      <w:r w:rsidR="00531162">
        <w:rPr>
          <w:lang w:val="de-DE"/>
        </w:rPr>
        <w:t>en kann</w:t>
      </w:r>
      <w:r w:rsidR="0024473F">
        <w:rPr>
          <w:lang w:val="de-DE"/>
        </w:rPr>
        <w:t>. Erstens sind das die Unterschiede in der Form</w:t>
      </w:r>
      <w:r w:rsidR="00211774">
        <w:rPr>
          <w:lang w:val="de-DE"/>
        </w:rPr>
        <w:t>-</w:t>
      </w:r>
      <w:r w:rsidR="0024473F">
        <w:rPr>
          <w:lang w:val="de-DE"/>
        </w:rPr>
        <w:t>Funktion</w:t>
      </w:r>
      <w:r w:rsidR="00211774">
        <w:rPr>
          <w:lang w:val="de-DE"/>
        </w:rPr>
        <w:t>-Bilanz der</w:t>
      </w:r>
      <w:r w:rsidR="0024473F">
        <w:rPr>
          <w:lang w:val="de-DE"/>
        </w:rPr>
        <w:t xml:space="preserve"> </w:t>
      </w:r>
      <w:r w:rsidR="00211774">
        <w:rPr>
          <w:lang w:val="de-DE"/>
        </w:rPr>
        <w:t>Lexeme in</w:t>
      </w:r>
      <w:r w:rsidR="0024473F">
        <w:rPr>
          <w:lang w:val="de-DE"/>
        </w:rPr>
        <w:t xml:space="preserve"> der Ausgangs- und der Zielsprache</w:t>
      </w:r>
      <w:r w:rsidR="001C53E6">
        <w:rPr>
          <w:lang w:val="de-DE"/>
        </w:rPr>
        <w:t xml:space="preserve"> </w:t>
      </w:r>
      <w:r w:rsidR="001C53E6" w:rsidRPr="00474618">
        <w:rPr>
          <w:lang w:val="de-DE"/>
        </w:rPr>
        <w:t>[</w:t>
      </w:r>
      <w:r w:rsidR="001C53E6">
        <w:rPr>
          <w:noProof/>
          <w:lang w:val="de-DE"/>
        </w:rPr>
        <w:t>Nida 1964</w:t>
      </w:r>
      <w:r w:rsidR="001C53E6" w:rsidRPr="007E1BC7">
        <w:rPr>
          <w:noProof/>
          <w:lang w:val="de-DE"/>
        </w:rPr>
        <w:t xml:space="preserve">: </w:t>
      </w:r>
      <w:r w:rsidR="001C53E6">
        <w:rPr>
          <w:lang w:val="de-DE"/>
        </w:rPr>
        <w:t>171-172</w:t>
      </w:r>
      <w:r w:rsidR="001C53E6" w:rsidRPr="00474618">
        <w:rPr>
          <w:lang w:val="de-DE"/>
        </w:rPr>
        <w:t>]</w:t>
      </w:r>
      <w:r w:rsidR="0024473F">
        <w:rPr>
          <w:lang w:val="de-DE"/>
        </w:rPr>
        <w:t>.</w:t>
      </w:r>
      <w:r w:rsidR="001C53E6">
        <w:rPr>
          <w:lang w:val="de-DE"/>
        </w:rPr>
        <w:t xml:space="preserve"> </w:t>
      </w:r>
      <w:r w:rsidR="003A0D07">
        <w:rPr>
          <w:lang w:val="de-DE"/>
        </w:rPr>
        <w:t xml:space="preserve">Dieser Aspekt kann unseres Erachtens mit einigen von G. Jäger ausgegliederten für den Übersetzer problematischen Relationen der Ausgangs- und Zielspracheinheiten präzisiert werden. So besteht bei der Relation „Spezifiziertheit – Unspezifiziertheit“ ein Unterschied im semantischen Umfang der Entsprechungen, </w:t>
      </w:r>
      <w:r w:rsidR="003A0D07">
        <w:rPr>
          <w:lang w:val="de-DE"/>
        </w:rPr>
        <w:lastRenderedPageBreak/>
        <w:t xml:space="preserve">der </w:t>
      </w:r>
      <w:r w:rsidR="00924B4F">
        <w:rPr>
          <w:lang w:val="de-DE"/>
        </w:rPr>
        <w:t>sprachsystemisch- oder verwendungsbedingt ist</w:t>
      </w:r>
      <w:r w:rsidR="003A0D07">
        <w:rPr>
          <w:lang w:val="de-DE"/>
        </w:rPr>
        <w:t xml:space="preserve">. </w:t>
      </w:r>
      <w:r w:rsidR="00924B4F">
        <w:rPr>
          <w:lang w:val="de-DE"/>
        </w:rPr>
        <w:t>Bei der</w:t>
      </w:r>
      <w:r w:rsidR="003A0D07">
        <w:rPr>
          <w:lang w:val="de-DE"/>
        </w:rPr>
        <w:t xml:space="preserve"> Relation „Differenziertheit – Undifferenziertheit“</w:t>
      </w:r>
      <w:r w:rsidR="00924B4F">
        <w:rPr>
          <w:lang w:val="de-DE"/>
        </w:rPr>
        <w:t xml:space="preserve">, die ihrerseits in die Relation „Präsupponiertheit – Nichtpräsupponiertheit“ mündet, fehlt in der Zielsprache eine Entsprechung für die ausgangssprachliche Einheit, die alle </w:t>
      </w:r>
      <w:r w:rsidR="003A0D07">
        <w:rPr>
          <w:lang w:val="de-DE"/>
        </w:rPr>
        <w:t xml:space="preserve">Bedeutungskomponenten der </w:t>
      </w:r>
      <w:r w:rsidR="00924B4F">
        <w:rPr>
          <w:lang w:val="de-DE"/>
        </w:rPr>
        <w:t>Letzteren decken würde</w:t>
      </w:r>
      <w:r w:rsidR="002E35FC">
        <w:rPr>
          <w:lang w:val="de-DE"/>
        </w:rPr>
        <w:t xml:space="preserve"> </w:t>
      </w:r>
      <w:r w:rsidR="002E35FC" w:rsidRPr="00474618">
        <w:rPr>
          <w:lang w:val="de-DE"/>
        </w:rPr>
        <w:t>[</w:t>
      </w:r>
      <w:r w:rsidR="002E35FC">
        <w:rPr>
          <w:noProof/>
          <w:lang w:val="de-DE"/>
        </w:rPr>
        <w:t>Jäger 1986</w:t>
      </w:r>
      <w:r w:rsidR="002E35FC" w:rsidRPr="007E1BC7">
        <w:rPr>
          <w:noProof/>
          <w:lang w:val="de-DE"/>
        </w:rPr>
        <w:t xml:space="preserve">: </w:t>
      </w:r>
      <w:r w:rsidR="002E35FC">
        <w:rPr>
          <w:lang w:val="de-DE"/>
        </w:rPr>
        <w:t>40-45</w:t>
      </w:r>
      <w:r w:rsidR="002E35FC" w:rsidRPr="00474618">
        <w:rPr>
          <w:lang w:val="de-DE"/>
        </w:rPr>
        <w:t>]</w:t>
      </w:r>
      <w:r w:rsidR="00924B4F">
        <w:rPr>
          <w:lang w:val="de-DE"/>
        </w:rPr>
        <w:t xml:space="preserve">. </w:t>
      </w:r>
      <w:r w:rsidR="00A11097">
        <w:rPr>
          <w:lang w:val="de-DE"/>
        </w:rPr>
        <w:t xml:space="preserve">Ein weiteres Problemfeld </w:t>
      </w:r>
      <w:r w:rsidR="00211774">
        <w:rPr>
          <w:lang w:val="de-DE"/>
        </w:rPr>
        <w:t>ist laut</w:t>
      </w:r>
      <w:r w:rsidR="00A11097">
        <w:rPr>
          <w:lang w:val="de-DE"/>
        </w:rPr>
        <w:t xml:space="preserve"> </w:t>
      </w:r>
      <w:r w:rsidR="00211774">
        <w:rPr>
          <w:lang w:val="de-DE"/>
        </w:rPr>
        <w:t xml:space="preserve">E. </w:t>
      </w:r>
      <w:r w:rsidR="00A11097">
        <w:rPr>
          <w:lang w:val="de-DE"/>
        </w:rPr>
        <w:t>Nida</w:t>
      </w:r>
      <w:r w:rsidR="00211774">
        <w:rPr>
          <w:lang w:val="de-DE"/>
        </w:rPr>
        <w:t xml:space="preserve"> mit</w:t>
      </w:r>
      <w:r w:rsidR="00A11097">
        <w:rPr>
          <w:lang w:val="de-DE"/>
        </w:rPr>
        <w:t xml:space="preserve"> den Differenzen der </w:t>
      </w:r>
      <w:r w:rsidR="00211774">
        <w:rPr>
          <w:lang w:val="de-DE"/>
        </w:rPr>
        <w:t xml:space="preserve">obligatorischen und fakultativen Komponenten </w:t>
      </w:r>
      <w:r w:rsidR="00C24B22">
        <w:rPr>
          <w:lang w:val="de-DE"/>
        </w:rPr>
        <w:t>in</w:t>
      </w:r>
      <w:r w:rsidR="00211774">
        <w:rPr>
          <w:lang w:val="de-DE"/>
        </w:rPr>
        <w:t xml:space="preserve"> syntaktischen Einhe</w:t>
      </w:r>
      <w:r w:rsidR="00C24B22">
        <w:rPr>
          <w:lang w:val="de-DE"/>
        </w:rPr>
        <w:t>iten der</w:t>
      </w:r>
      <w:r w:rsidR="00211774">
        <w:rPr>
          <w:lang w:val="de-DE"/>
        </w:rPr>
        <w:t xml:space="preserve"> betreffenden Sprachen</w:t>
      </w:r>
      <w:r w:rsidR="00A11097">
        <w:rPr>
          <w:lang w:val="de-DE"/>
        </w:rPr>
        <w:t xml:space="preserve"> </w:t>
      </w:r>
      <w:r w:rsidR="00211774">
        <w:rPr>
          <w:lang w:val="de-DE"/>
        </w:rPr>
        <w:t>verbunden</w:t>
      </w:r>
      <w:r w:rsidR="00A11097">
        <w:rPr>
          <w:lang w:val="de-DE"/>
        </w:rPr>
        <w:t xml:space="preserve">. Daraus ergibt sich zuweilen </w:t>
      </w:r>
      <w:r w:rsidR="00C24B22">
        <w:rPr>
          <w:lang w:val="de-DE"/>
        </w:rPr>
        <w:t xml:space="preserve">beispielsweise </w:t>
      </w:r>
      <w:r w:rsidR="00A11097">
        <w:rPr>
          <w:lang w:val="de-DE"/>
        </w:rPr>
        <w:t xml:space="preserve">die Notwendigkeit, in der Zielsprache auszudrücken, was in der Ausgangssprache nicht bzw. nicht explizit ausgedrückt worden ist. </w:t>
      </w:r>
      <w:r w:rsidR="00CF31EE">
        <w:rPr>
          <w:lang w:val="de-DE"/>
        </w:rPr>
        <w:t xml:space="preserve">Letztens spricht der Forscher auch von der unterschiedlichen Eignung des formellen und des dynamischen Ansatzes </w:t>
      </w:r>
      <w:r w:rsidR="00AE3729">
        <w:rPr>
          <w:lang w:val="de-DE"/>
        </w:rPr>
        <w:t>i</w:t>
      </w:r>
      <w:r w:rsidR="004D6218">
        <w:rPr>
          <w:lang w:val="de-DE"/>
        </w:rPr>
        <w:t xml:space="preserve">m Hinblick </w:t>
      </w:r>
      <w:r w:rsidR="00CF31EE">
        <w:rPr>
          <w:lang w:val="de-DE"/>
        </w:rPr>
        <w:t xml:space="preserve">auf </w:t>
      </w:r>
      <w:r w:rsidR="004D6218">
        <w:rPr>
          <w:lang w:val="de-DE"/>
        </w:rPr>
        <w:t xml:space="preserve">das Entschlüsselungsvermögen </w:t>
      </w:r>
      <w:r w:rsidR="00CF31EE">
        <w:rPr>
          <w:lang w:val="de-DE"/>
        </w:rPr>
        <w:t>de</w:t>
      </w:r>
      <w:r w:rsidR="00353F6F">
        <w:rPr>
          <w:lang w:val="de-DE"/>
        </w:rPr>
        <w:t>r</w:t>
      </w:r>
      <w:r w:rsidR="00CF31EE">
        <w:rPr>
          <w:lang w:val="de-DE"/>
        </w:rPr>
        <w:t xml:space="preserve"> Wahrnehmenden</w:t>
      </w:r>
      <w:r w:rsidR="00B862DF">
        <w:rPr>
          <w:lang w:val="de-DE"/>
        </w:rPr>
        <w:t>, wobei die dynamische Herangehensweise seiner Meinung nach von Vorteil ist</w:t>
      </w:r>
      <w:r w:rsidR="002E35FC">
        <w:rPr>
          <w:lang w:val="de-DE"/>
        </w:rPr>
        <w:t xml:space="preserve"> </w:t>
      </w:r>
      <w:r w:rsidR="002E35FC" w:rsidRPr="00474618">
        <w:rPr>
          <w:lang w:val="de-DE"/>
        </w:rPr>
        <w:t>[</w:t>
      </w:r>
      <w:r w:rsidR="002E35FC">
        <w:rPr>
          <w:noProof/>
          <w:lang w:val="de-DE"/>
        </w:rPr>
        <w:t>Nida 1964</w:t>
      </w:r>
      <w:r w:rsidR="002E35FC" w:rsidRPr="007E1BC7">
        <w:rPr>
          <w:noProof/>
          <w:lang w:val="de-DE"/>
        </w:rPr>
        <w:t xml:space="preserve">: </w:t>
      </w:r>
      <w:r w:rsidR="002E35FC">
        <w:rPr>
          <w:lang w:val="de-DE"/>
        </w:rPr>
        <w:t>172-176</w:t>
      </w:r>
      <w:r w:rsidR="002E35FC" w:rsidRPr="00474618">
        <w:rPr>
          <w:lang w:val="de-DE"/>
        </w:rPr>
        <w:t>]</w:t>
      </w:r>
      <w:r w:rsidR="00CF31EE">
        <w:rPr>
          <w:lang w:val="de-DE"/>
        </w:rPr>
        <w:t>.</w:t>
      </w:r>
    </w:p>
    <w:p w14:paraId="09F5A92B" w14:textId="6FE6CD1F" w:rsidR="00802DB0" w:rsidRDefault="00231FF3" w:rsidP="00CF31EE">
      <w:pPr>
        <w:rPr>
          <w:lang w:val="de-DE"/>
        </w:rPr>
      </w:pPr>
      <w:r>
        <w:rPr>
          <w:lang w:val="de-DE"/>
        </w:rPr>
        <w:t>Zum Beheben der eben aufgezählten Übersetzungsschwierigkeiten werden von verschiedenen Forschern unterschiedliche Sätze von Transformationen vorgeschlagen, wobei im Rahmen der vorliegenden Abschlussarbeit vor allem solche im Fokus stehen, die sich auf die Differenzen in der allgemeingebräuchlichen Lexik</w:t>
      </w:r>
      <w:r w:rsidR="009F2AA7">
        <w:rPr>
          <w:lang w:val="de-DE"/>
        </w:rPr>
        <w:t xml:space="preserve"> der beiden Sprachen</w:t>
      </w:r>
      <w:r>
        <w:rPr>
          <w:lang w:val="de-DE"/>
        </w:rPr>
        <w:t xml:space="preserve"> (</w:t>
      </w:r>
      <w:r w:rsidR="009F2AA7">
        <w:rPr>
          <w:lang w:val="de-DE"/>
        </w:rPr>
        <w:t>und nicht etwa nur auf kulturspezifische Wörter, Okkasionalismen o.Ä.) anwenden lassen</w:t>
      </w:r>
      <w:r w:rsidR="0014631F" w:rsidRPr="0014631F">
        <w:rPr>
          <w:lang w:val="de-DE"/>
        </w:rPr>
        <w:t xml:space="preserve"> </w:t>
      </w:r>
      <w:r w:rsidR="0014631F">
        <w:rPr>
          <w:lang w:val="de-DE"/>
        </w:rPr>
        <w:t>und mit unserem Äquivalenzverständnis vereinbar sind</w:t>
      </w:r>
      <w:r w:rsidR="009F2AA7">
        <w:rPr>
          <w:lang w:val="de-DE"/>
        </w:rPr>
        <w:t xml:space="preserve">. </w:t>
      </w:r>
      <w:r w:rsidR="00223BB0">
        <w:rPr>
          <w:lang w:val="de-DE"/>
        </w:rPr>
        <w:t>S</w:t>
      </w:r>
      <w:r w:rsidR="00A168DE">
        <w:rPr>
          <w:lang w:val="de-DE"/>
        </w:rPr>
        <w:t>o spricht</w:t>
      </w:r>
      <w:r w:rsidR="00223BB0">
        <w:rPr>
          <w:lang w:val="de-DE"/>
        </w:rPr>
        <w:t xml:space="preserve"> </w:t>
      </w:r>
      <w:r w:rsidR="00A168DE">
        <w:rPr>
          <w:lang w:val="de-DE"/>
        </w:rPr>
        <w:t xml:space="preserve">E. </w:t>
      </w:r>
      <w:r w:rsidR="00223BB0">
        <w:rPr>
          <w:lang w:val="de-DE"/>
        </w:rPr>
        <w:t xml:space="preserve">Nida </w:t>
      </w:r>
      <w:r w:rsidR="00A168DE">
        <w:rPr>
          <w:lang w:val="de-DE"/>
        </w:rPr>
        <w:t>von drei Transformationsarten, und nämlich</w:t>
      </w:r>
      <w:r w:rsidR="00223BB0">
        <w:rPr>
          <w:lang w:val="de-DE"/>
        </w:rPr>
        <w:t xml:space="preserve"> Hinzufügungen, Auslassungen und </w:t>
      </w:r>
      <w:r w:rsidR="00A168DE">
        <w:rPr>
          <w:lang w:val="de-DE"/>
        </w:rPr>
        <w:t>Substitutionen</w:t>
      </w:r>
      <w:r w:rsidR="00223BB0">
        <w:rPr>
          <w:lang w:val="de-DE"/>
        </w:rPr>
        <w:t xml:space="preserve">. </w:t>
      </w:r>
      <w:r w:rsidR="00A42169">
        <w:rPr>
          <w:lang w:val="de-DE"/>
        </w:rPr>
        <w:t xml:space="preserve">Bei Hinzufügungen handle es sich </w:t>
      </w:r>
      <w:r w:rsidR="00A168DE">
        <w:rPr>
          <w:lang w:val="de-DE"/>
        </w:rPr>
        <w:t>dabei</w:t>
      </w:r>
      <w:r w:rsidR="00A42169">
        <w:rPr>
          <w:lang w:val="de-DE"/>
        </w:rPr>
        <w:t xml:space="preserve"> häufig um </w:t>
      </w:r>
      <w:r w:rsidR="00A168DE">
        <w:rPr>
          <w:lang w:val="de-DE"/>
        </w:rPr>
        <w:t>grammatisch bzw. sprachstruktur- und kulturkreisbedingte Vervollständigung des Ausgangstextes</w:t>
      </w:r>
      <w:r w:rsidR="00C02AE2">
        <w:rPr>
          <w:lang w:val="de-DE"/>
        </w:rPr>
        <w:t>, die</w:t>
      </w:r>
      <w:r w:rsidR="00653C9C">
        <w:rPr>
          <w:lang w:val="de-DE"/>
        </w:rPr>
        <w:t xml:space="preserve"> aber </w:t>
      </w:r>
      <w:r w:rsidR="00C02AE2">
        <w:rPr>
          <w:lang w:val="de-DE"/>
        </w:rPr>
        <w:t xml:space="preserve">keinesfalls </w:t>
      </w:r>
      <w:r w:rsidR="005A574E">
        <w:rPr>
          <w:lang w:val="de-DE"/>
        </w:rPr>
        <w:t>zu einer Bedeutungserweiterung</w:t>
      </w:r>
      <w:r w:rsidR="00653C9C">
        <w:rPr>
          <w:lang w:val="de-DE"/>
        </w:rPr>
        <w:t xml:space="preserve"> führen</w:t>
      </w:r>
      <w:r w:rsidR="00C02AE2">
        <w:rPr>
          <w:lang w:val="de-DE"/>
        </w:rPr>
        <w:t xml:space="preserve"> soll</w:t>
      </w:r>
      <w:r w:rsidR="00323834">
        <w:rPr>
          <w:lang w:val="de-DE"/>
        </w:rPr>
        <w:t xml:space="preserve">. Unter Auslassungen fasst </w:t>
      </w:r>
      <w:r w:rsidR="00C02AE2">
        <w:rPr>
          <w:lang w:val="de-DE"/>
        </w:rPr>
        <w:t xml:space="preserve">E. </w:t>
      </w:r>
      <w:r w:rsidR="00323834">
        <w:rPr>
          <w:lang w:val="de-DE"/>
        </w:rPr>
        <w:t xml:space="preserve">Nida </w:t>
      </w:r>
      <w:r w:rsidR="00924960">
        <w:rPr>
          <w:lang w:val="de-DE"/>
        </w:rPr>
        <w:t>die</w:t>
      </w:r>
      <w:r w:rsidR="00323834">
        <w:rPr>
          <w:lang w:val="de-DE"/>
        </w:rPr>
        <w:t xml:space="preserve"> Verfahren </w:t>
      </w:r>
      <w:r w:rsidR="00924960">
        <w:rPr>
          <w:lang w:val="de-DE"/>
        </w:rPr>
        <w:t xml:space="preserve">zum Weglassen von nicht obligatorischen </w:t>
      </w:r>
      <w:r w:rsidR="00C02AE2">
        <w:rPr>
          <w:lang w:val="de-DE"/>
        </w:rPr>
        <w:t>bzw.</w:t>
      </w:r>
      <w:r w:rsidR="00924960">
        <w:rPr>
          <w:lang w:val="de-DE"/>
        </w:rPr>
        <w:t xml:space="preserve"> irreführenden </w:t>
      </w:r>
      <w:r w:rsidR="00C02AE2">
        <w:rPr>
          <w:lang w:val="de-DE"/>
        </w:rPr>
        <w:t>Elementen</w:t>
      </w:r>
      <w:r w:rsidR="00C160D1">
        <w:rPr>
          <w:lang w:val="de-DE"/>
        </w:rPr>
        <w:t xml:space="preserve"> zusammen</w:t>
      </w:r>
      <w:r w:rsidR="002A5D08">
        <w:rPr>
          <w:lang w:val="de-DE"/>
        </w:rPr>
        <w:t xml:space="preserve">. Letztlich geht </w:t>
      </w:r>
      <w:r w:rsidR="00C160D1">
        <w:rPr>
          <w:lang w:val="de-DE"/>
        </w:rPr>
        <w:t>der Forscher auf</w:t>
      </w:r>
      <w:r w:rsidR="002A5D08">
        <w:rPr>
          <w:lang w:val="de-DE"/>
        </w:rPr>
        <w:t xml:space="preserve"> die </w:t>
      </w:r>
      <w:r w:rsidR="00C02AE2">
        <w:rPr>
          <w:lang w:val="de-DE"/>
        </w:rPr>
        <w:t>Substitutions</w:t>
      </w:r>
      <w:r w:rsidR="007D60FB">
        <w:rPr>
          <w:lang w:val="de-DE"/>
        </w:rPr>
        <w:t>verfahren</w:t>
      </w:r>
      <w:r w:rsidR="00C160D1">
        <w:rPr>
          <w:lang w:val="de-DE"/>
        </w:rPr>
        <w:t xml:space="preserve"> ein</w:t>
      </w:r>
      <w:r w:rsidR="00C02AE2">
        <w:rPr>
          <w:lang w:val="de-DE"/>
        </w:rPr>
        <w:t>, die wiederum sprachstruktur- oder kulturkreisbedingt sein müssen</w:t>
      </w:r>
      <w:r w:rsidR="007D60FB">
        <w:rPr>
          <w:lang w:val="de-DE"/>
        </w:rPr>
        <w:t xml:space="preserve">. </w:t>
      </w:r>
      <w:r w:rsidR="00C02AE2">
        <w:rPr>
          <w:lang w:val="de-DE"/>
        </w:rPr>
        <w:t xml:space="preserve">Zu dieser Gruppe zählt </w:t>
      </w:r>
      <w:r w:rsidR="00C160D1">
        <w:rPr>
          <w:lang w:val="de-DE"/>
        </w:rPr>
        <w:t>E. Nida</w:t>
      </w:r>
      <w:r w:rsidR="00C02AE2">
        <w:rPr>
          <w:lang w:val="de-DE"/>
        </w:rPr>
        <w:t xml:space="preserve"> auch die Veränderungen der</w:t>
      </w:r>
      <w:r w:rsidR="00AF676A">
        <w:rPr>
          <w:lang w:val="de-DE"/>
        </w:rPr>
        <w:t xml:space="preserve"> Wortfolge</w:t>
      </w:r>
      <w:r w:rsidR="00C02AE2">
        <w:rPr>
          <w:lang w:val="de-DE"/>
        </w:rPr>
        <w:t xml:space="preserve"> sowie der syntaktischen Verbindungen</w:t>
      </w:r>
      <w:r w:rsidR="002E35FC">
        <w:rPr>
          <w:lang w:val="de-DE"/>
        </w:rPr>
        <w:t xml:space="preserve"> </w:t>
      </w:r>
      <w:r w:rsidR="002E35FC" w:rsidRPr="00474618">
        <w:rPr>
          <w:lang w:val="de-DE"/>
        </w:rPr>
        <w:t>[</w:t>
      </w:r>
      <w:r w:rsidR="002E35FC">
        <w:rPr>
          <w:noProof/>
          <w:lang w:val="de-DE"/>
        </w:rPr>
        <w:t>Nida 1964</w:t>
      </w:r>
      <w:r w:rsidR="002E35FC" w:rsidRPr="007E1BC7">
        <w:rPr>
          <w:noProof/>
          <w:lang w:val="de-DE"/>
        </w:rPr>
        <w:t xml:space="preserve">: </w:t>
      </w:r>
      <w:r w:rsidR="002E35FC">
        <w:rPr>
          <w:lang w:val="de-DE"/>
        </w:rPr>
        <w:t>226-235</w:t>
      </w:r>
      <w:r w:rsidR="002E35FC" w:rsidRPr="00474618">
        <w:rPr>
          <w:lang w:val="de-DE"/>
        </w:rPr>
        <w:t>]</w:t>
      </w:r>
      <w:r w:rsidR="00AF676A">
        <w:rPr>
          <w:lang w:val="de-DE"/>
        </w:rPr>
        <w:t>.</w:t>
      </w:r>
    </w:p>
    <w:p w14:paraId="2CB46787" w14:textId="393C8F70" w:rsidR="00A2618E" w:rsidRDefault="00D23E5C" w:rsidP="00A2618E">
      <w:pPr>
        <w:rPr>
          <w:lang w:val="de-DE"/>
        </w:rPr>
      </w:pPr>
      <w:r>
        <w:rPr>
          <w:lang w:val="de-DE"/>
        </w:rPr>
        <w:t xml:space="preserve">Eine </w:t>
      </w:r>
      <w:r w:rsidR="00C160D1">
        <w:rPr>
          <w:lang w:val="de-DE"/>
        </w:rPr>
        <w:t xml:space="preserve">ähnliche </w:t>
      </w:r>
      <w:r>
        <w:rPr>
          <w:lang w:val="de-DE"/>
        </w:rPr>
        <w:t>Klassifi</w:t>
      </w:r>
      <w:r w:rsidR="00A51538">
        <w:rPr>
          <w:lang w:val="de-DE"/>
        </w:rPr>
        <w:t>kation</w:t>
      </w:r>
      <w:r>
        <w:rPr>
          <w:lang w:val="de-DE"/>
        </w:rPr>
        <w:t xml:space="preserve"> der Transformationen ist auch bei </w:t>
      </w:r>
      <w:r w:rsidR="00C160D1">
        <w:rPr>
          <w:lang w:val="de-DE"/>
        </w:rPr>
        <w:t xml:space="preserve">L. S. </w:t>
      </w:r>
      <w:r>
        <w:rPr>
          <w:lang w:val="de-DE"/>
        </w:rPr>
        <w:t xml:space="preserve">Barchudarow zu finden. Der Forscher spricht von Umstellungen, </w:t>
      </w:r>
      <w:r w:rsidR="00C160D1">
        <w:rPr>
          <w:lang w:val="de-DE"/>
        </w:rPr>
        <w:t>Substitutionen</w:t>
      </w:r>
      <w:r>
        <w:rPr>
          <w:lang w:val="de-DE"/>
        </w:rPr>
        <w:t xml:space="preserve">, Ergänzungen und Auslassungen, wobei er gleich einräumt, dass diese Arten in manchen Fällen schwer voneinander zu unterscheiden sind und außerdem häufig in Kombinationen vorkommen. Bei der ersten Art der Transformationen handelt es sich um Veränderungen in der Abfolge einzelner Elemente </w:t>
      </w:r>
      <w:r w:rsidR="006F15A1">
        <w:rPr>
          <w:lang w:val="de-DE"/>
        </w:rPr>
        <w:t xml:space="preserve">syntaktischer Strukturen – von Wörtern über Wortgruppen und einfachen Sätzen innerhalb eines zusammengesetzten Satzes bis hin zu Sätzen im Rahmen des Textganzen. </w:t>
      </w:r>
      <w:r w:rsidR="00C160D1">
        <w:rPr>
          <w:lang w:val="de-DE"/>
        </w:rPr>
        <w:t>Die Substitutionen</w:t>
      </w:r>
      <w:r w:rsidR="006F15A1">
        <w:rPr>
          <w:lang w:val="de-DE"/>
        </w:rPr>
        <w:t xml:space="preserve"> erachtet </w:t>
      </w:r>
      <w:r w:rsidR="00C160D1">
        <w:rPr>
          <w:lang w:val="de-DE"/>
        </w:rPr>
        <w:t xml:space="preserve">L. S. </w:t>
      </w:r>
      <w:r w:rsidR="006F15A1">
        <w:rPr>
          <w:lang w:val="de-DE"/>
        </w:rPr>
        <w:t>Barchudarow als die häufigste Art der Transformationen, die darin besteht, dass bestimmte grammatische (Wortformen, Wortarten, Satzglieder, Verbindungsarten usw.)</w:t>
      </w:r>
      <w:r w:rsidR="00EC6361">
        <w:rPr>
          <w:lang w:val="de-DE"/>
        </w:rPr>
        <w:t xml:space="preserve"> oder</w:t>
      </w:r>
      <w:r w:rsidR="006F15A1">
        <w:rPr>
          <w:lang w:val="de-DE"/>
        </w:rPr>
        <w:t xml:space="preserve"> lexikalische Einheiten durch andere ersetzt werden.</w:t>
      </w:r>
      <w:r w:rsidR="00EC6361">
        <w:rPr>
          <w:lang w:val="de-DE"/>
        </w:rPr>
        <w:t xml:space="preserve"> Folglich sind grammatische und lexikalische Substitutionen auszugliedern, wobei sich Letztere weiter in Konkretisierungen (wenn die ersetzende Einheit eine engere Bedeutung aufweist als die jeweilige ersetzte), Generalisierungen (in genau gegensätzlichen Fällen) und kausale Substitutionen </w:t>
      </w:r>
      <w:r w:rsidR="00EC6361">
        <w:rPr>
          <w:lang w:val="de-DE"/>
        </w:rPr>
        <w:lastRenderedPageBreak/>
        <w:t xml:space="preserve">(wenn die ersetzende Einheit eine Ursache bzw. Folge der </w:t>
      </w:r>
      <w:r w:rsidR="002E35FC">
        <w:rPr>
          <w:lang w:val="de-DE"/>
        </w:rPr>
        <w:t>e</w:t>
      </w:r>
      <w:r w:rsidR="00EC6361">
        <w:rPr>
          <w:lang w:val="de-DE"/>
        </w:rPr>
        <w:t xml:space="preserve">rsetzten bezeichnet) aufteilen lassen. Außerdem spricht L. S. Barchudarow von komplexen lexikalisch-grammatischen Substitutionen, zu denen er antonymische Übersetzung sowie kompensierende Verfahren zählt. Bei Hinzufügungen geht es ähnlich wie in der Klassifikation von E. Nida um die Überführung bestimmter Inhalte aus dem Impliziten ins Explizite, wenn das die Norm der Sprache erforderlich macht. </w:t>
      </w:r>
      <w:r w:rsidR="00104E9E">
        <w:rPr>
          <w:lang w:val="de-DE"/>
        </w:rPr>
        <w:t xml:space="preserve">Ausgelassen werden </w:t>
      </w:r>
      <w:r w:rsidR="00A51538">
        <w:rPr>
          <w:lang w:val="de-DE"/>
        </w:rPr>
        <w:t xml:space="preserve">dagegen </w:t>
      </w:r>
      <w:r w:rsidR="00104E9E">
        <w:rPr>
          <w:lang w:val="de-DE"/>
        </w:rPr>
        <w:t xml:space="preserve">in der Regel </w:t>
      </w:r>
      <w:r w:rsidR="00A51538">
        <w:rPr>
          <w:lang w:val="de-DE"/>
        </w:rPr>
        <w:t xml:space="preserve">die </w:t>
      </w:r>
      <w:r w:rsidR="00104E9E">
        <w:rPr>
          <w:lang w:val="de-DE"/>
        </w:rPr>
        <w:t>Einheiten, die semantisch redundant sind und deren Sinn aus dem übrigen Kontext erschließbar ist</w:t>
      </w:r>
      <w:r w:rsidR="002E35FC">
        <w:rPr>
          <w:lang w:val="de-DE"/>
        </w:rPr>
        <w:t xml:space="preserve"> </w:t>
      </w:r>
      <w:r w:rsidR="002E35FC" w:rsidRPr="00474618">
        <w:rPr>
          <w:lang w:val="de-DE"/>
        </w:rPr>
        <w:t>[</w:t>
      </w:r>
      <w:r w:rsidR="002E35FC">
        <w:rPr>
          <w:noProof/>
          <w:lang w:val="de-DE"/>
        </w:rPr>
        <w:t>Бархударов 1975</w:t>
      </w:r>
      <w:r w:rsidR="002E35FC" w:rsidRPr="007E1BC7">
        <w:rPr>
          <w:noProof/>
          <w:lang w:val="de-DE"/>
        </w:rPr>
        <w:t xml:space="preserve">: </w:t>
      </w:r>
      <w:r w:rsidR="002E35FC">
        <w:rPr>
          <w:lang w:val="de-DE"/>
        </w:rPr>
        <w:t>189-230</w:t>
      </w:r>
      <w:r w:rsidR="002E35FC" w:rsidRPr="00474618">
        <w:rPr>
          <w:lang w:val="de-DE"/>
        </w:rPr>
        <w:t>]</w:t>
      </w:r>
      <w:r w:rsidR="00104E9E">
        <w:rPr>
          <w:lang w:val="de-DE"/>
        </w:rPr>
        <w:t>.</w:t>
      </w:r>
    </w:p>
    <w:p w14:paraId="0D3636F1" w14:textId="12FFAB6F" w:rsidR="000E473A" w:rsidRPr="004046FE" w:rsidRDefault="000E473A" w:rsidP="00A2618E">
      <w:pPr>
        <w:rPr>
          <w:lang w:val="de-DE"/>
        </w:rPr>
      </w:pPr>
      <w:r>
        <w:rPr>
          <w:lang w:val="de-DE"/>
        </w:rPr>
        <w:t xml:space="preserve">Auch W. N. Komissarow schlägt ein ähnliches System aus lexikalischen, grammatischen und grammatisch-lexikalischen Transformationen vor. Zur ersten Gruppe zählt er dabei neben Konkretisierung, Generalisierung und Modulation (die mit der kausalen Substitution von L. S. Barchudarow als vergleichbar erscheint) </w:t>
      </w:r>
      <w:r w:rsidR="00A2618E">
        <w:rPr>
          <w:lang w:val="de-DE"/>
        </w:rPr>
        <w:t>zusätzlich noch solche formalen Verfahren wie Transkription, Transliteration und Lehnübersetzung. Zur zweiten Gruppe gehören wörtliche Übersetzung (ohne Veränderungen an der syntaktischen Konstruktion), Satzgliederung, Vereinigung der Sätze sowie grammatische Substitutionen, die denen bei L. S. Barchudarow weitgehend ähneln. Schließlich gehört neben der antonymischen Übersetzung und dem Kompensationsverfahren, die ebenfalls in demselben Sinne oben behandelt wurden, im System von W. N. Komissarow auch umschreibende Übersetzung zu den lexikalisch-grammatischen Transformationen, wobei darunter der Ersatz einer Lexikalischen Einheit der Ausgangssprache durch eine Wortverbindung in der Zielsprache verstanden wird</w:t>
      </w:r>
      <w:r w:rsidR="00745B18">
        <w:rPr>
          <w:lang w:val="de-DE"/>
        </w:rPr>
        <w:t xml:space="preserve"> </w:t>
      </w:r>
      <w:r w:rsidR="00745B18" w:rsidRPr="00474618">
        <w:rPr>
          <w:lang w:val="de-DE"/>
        </w:rPr>
        <w:t>[</w:t>
      </w:r>
      <w:r w:rsidR="00745B18">
        <w:rPr>
          <w:noProof/>
          <w:lang w:val="de-DE"/>
        </w:rPr>
        <w:t>Комиссаров 2011</w:t>
      </w:r>
      <w:r w:rsidR="00745B18" w:rsidRPr="007E1BC7">
        <w:rPr>
          <w:noProof/>
          <w:lang w:val="de-DE"/>
        </w:rPr>
        <w:t xml:space="preserve">: </w:t>
      </w:r>
      <w:r w:rsidR="00745B18">
        <w:rPr>
          <w:lang w:val="de-DE"/>
        </w:rPr>
        <w:t>159-166</w:t>
      </w:r>
      <w:r w:rsidR="00745B18" w:rsidRPr="00474618">
        <w:rPr>
          <w:lang w:val="de-DE"/>
        </w:rPr>
        <w:t>]</w:t>
      </w:r>
      <w:r w:rsidR="00A2618E">
        <w:rPr>
          <w:lang w:val="de-DE"/>
        </w:rPr>
        <w:t>.</w:t>
      </w:r>
      <w:r w:rsidR="00745B18">
        <w:rPr>
          <w:lang w:val="de-DE"/>
        </w:rPr>
        <w:t xml:space="preserve"> </w:t>
      </w:r>
      <w:r w:rsidR="00C71D8D">
        <w:rPr>
          <w:lang w:val="de-DE"/>
        </w:rPr>
        <w:t xml:space="preserve">Obwohl der eben behandelte Ansatz von W. N. Komissarow nun aus allen hier dargestellten Herangehensweisen, deren Liste bei weitem nicht vollständig ist, als der detaillierteste angesehen werden kann, betreffen die meisten </w:t>
      </w:r>
      <w:r w:rsidR="003E344D">
        <w:rPr>
          <w:lang w:val="de-DE"/>
        </w:rPr>
        <w:t>Kategorien</w:t>
      </w:r>
      <w:r w:rsidR="00C71D8D">
        <w:rPr>
          <w:lang w:val="de-DE"/>
        </w:rPr>
        <w:t xml:space="preserve"> seiner Typologie</w:t>
      </w:r>
      <w:r w:rsidR="003E344D">
        <w:rPr>
          <w:lang w:val="de-DE"/>
        </w:rPr>
        <w:t xml:space="preserve">, die bei </w:t>
      </w:r>
      <w:r w:rsidR="00C71D8D">
        <w:rPr>
          <w:lang w:val="de-DE"/>
        </w:rPr>
        <w:t xml:space="preserve">L. S. Barchudarow </w:t>
      </w:r>
      <w:r w:rsidR="003E344D">
        <w:rPr>
          <w:lang w:val="de-DE"/>
        </w:rPr>
        <w:t xml:space="preserve">nicht vorkommen, </w:t>
      </w:r>
      <w:r w:rsidR="00C71D8D">
        <w:rPr>
          <w:lang w:val="de-DE"/>
        </w:rPr>
        <w:t xml:space="preserve">die </w:t>
      </w:r>
      <w:r w:rsidR="005F5E4B">
        <w:rPr>
          <w:lang w:val="de-DE"/>
        </w:rPr>
        <w:t>Komponenten des Textes, die für unsere Forschung zweitrangig bzw. unbedeutend sind. Daher stützen wir uns im Weiteren auf die Transformationsklassifikation von L. S. Barchudarow unter Hinzufügung des umschreibenden Übersetzungsverfahrens als einer Art der lexikalisch-grammatischen Substitution.</w:t>
      </w:r>
      <w:r w:rsidR="00C71D8D">
        <w:rPr>
          <w:lang w:val="de-DE"/>
        </w:rPr>
        <w:t xml:space="preserve"> </w:t>
      </w:r>
    </w:p>
    <w:p w14:paraId="646B9877" w14:textId="58A6E79D" w:rsidR="001475FF" w:rsidRDefault="001475FF" w:rsidP="001475FF">
      <w:pPr>
        <w:pStyle w:val="1"/>
        <w:rPr>
          <w:shd w:val="clear" w:color="auto" w:fill="FFFFFF"/>
          <w:lang w:val="de-DE"/>
        </w:rPr>
      </w:pPr>
      <w:bookmarkStart w:id="10" w:name="_Toc135409302"/>
      <w:r w:rsidRPr="001475FF">
        <w:rPr>
          <w:shd w:val="clear" w:color="auto" w:fill="FFFFFF"/>
          <w:lang w:val="de-DE"/>
        </w:rPr>
        <w:t xml:space="preserve">1.3.2 </w:t>
      </w:r>
      <w:r w:rsidR="00F24DAE">
        <w:rPr>
          <w:shd w:val="clear" w:color="auto" w:fill="FFFFFF"/>
          <w:lang w:val="de-DE"/>
        </w:rPr>
        <w:t xml:space="preserve">Besonderheiten der </w:t>
      </w:r>
      <w:r w:rsidR="00754CEA">
        <w:rPr>
          <w:shd w:val="clear" w:color="auto" w:fill="FFFFFF"/>
          <w:lang w:val="de-DE"/>
        </w:rPr>
        <w:t xml:space="preserve">literarisch-schöngeistigen </w:t>
      </w:r>
      <w:r w:rsidRPr="00071C66">
        <w:rPr>
          <w:shd w:val="clear" w:color="auto" w:fill="FFFFFF"/>
          <w:lang w:val="de-DE"/>
        </w:rPr>
        <w:t>Ü</w:t>
      </w:r>
      <w:r>
        <w:rPr>
          <w:shd w:val="clear" w:color="auto" w:fill="FFFFFF"/>
          <w:lang w:val="de-DE"/>
        </w:rPr>
        <w:t>bersetzung</w:t>
      </w:r>
      <w:bookmarkEnd w:id="10"/>
    </w:p>
    <w:p w14:paraId="4410DA53" w14:textId="556474B3" w:rsidR="00610389" w:rsidRDefault="00F24DAE" w:rsidP="00610389">
      <w:pPr>
        <w:rPr>
          <w:lang w:val="de-DE"/>
        </w:rPr>
      </w:pPr>
      <w:r>
        <w:rPr>
          <w:lang w:val="de-DE"/>
        </w:rPr>
        <w:t>Wie bereits oben angedeutet, bestehen zwischen der Übersetzung der Sachtexte und der literarisch</w:t>
      </w:r>
      <w:r w:rsidR="00754CEA">
        <w:rPr>
          <w:lang w:val="de-DE"/>
        </w:rPr>
        <w:t>-schöngeistigen</w:t>
      </w:r>
      <w:r>
        <w:rPr>
          <w:lang w:val="de-DE"/>
        </w:rPr>
        <w:t xml:space="preserve"> Übersetzung erhebliche Unterschiede</w:t>
      </w:r>
      <w:r w:rsidR="00754CEA">
        <w:rPr>
          <w:lang w:val="de-DE"/>
        </w:rPr>
        <w:t>, die im Weiteren ausführlicher angegangen werden</w:t>
      </w:r>
      <w:r w:rsidR="00AE0426" w:rsidRPr="00AE0426">
        <w:rPr>
          <w:lang w:val="de-DE"/>
        </w:rPr>
        <w:t xml:space="preserve"> </w:t>
      </w:r>
      <w:r w:rsidR="00AE0426">
        <w:rPr>
          <w:lang w:val="de-DE"/>
        </w:rPr>
        <w:t>sollen</w:t>
      </w:r>
      <w:r w:rsidR="00E66871">
        <w:rPr>
          <w:lang w:val="de-DE"/>
        </w:rPr>
        <w:t>.</w:t>
      </w:r>
      <w:r w:rsidR="00754CEA">
        <w:rPr>
          <w:lang w:val="de-DE"/>
        </w:rPr>
        <w:t xml:space="preserve"> Zuerst aber besteht die Notwendigkeit, ein paar terminologische Fragen zu klären. </w:t>
      </w:r>
      <w:r w:rsidR="00A649C6">
        <w:rPr>
          <w:lang w:val="de-DE"/>
        </w:rPr>
        <w:t>In der vorliegenden Abschlussarbeit wird in Anlehnung an die russischsprachige Terminologie von T. A. Kasakowa von literarisch-schöngeistiger Übersetzung, statt von der für die deutschsprachige Tradition übliche</w:t>
      </w:r>
      <w:r w:rsidR="00A37780">
        <w:rPr>
          <w:lang w:val="de-DE"/>
        </w:rPr>
        <w:t>re</w:t>
      </w:r>
      <w:r w:rsidR="00A649C6">
        <w:rPr>
          <w:lang w:val="de-DE"/>
        </w:rPr>
        <w:t>n literarischen Übersetzung gesprochen. Im Folgenden wird</w:t>
      </w:r>
      <w:r w:rsidR="00754CEA">
        <w:rPr>
          <w:lang w:val="de-DE"/>
        </w:rPr>
        <w:t xml:space="preserve"> </w:t>
      </w:r>
      <w:r w:rsidR="007315D7">
        <w:rPr>
          <w:lang w:val="de-DE"/>
        </w:rPr>
        <w:t xml:space="preserve">nämlich </w:t>
      </w:r>
      <w:r w:rsidR="00754CEA">
        <w:rPr>
          <w:lang w:val="de-DE"/>
        </w:rPr>
        <w:t xml:space="preserve">die Ansicht vertreten, dass unter </w:t>
      </w:r>
      <w:r w:rsidR="00A37780">
        <w:rPr>
          <w:lang w:val="de-DE"/>
        </w:rPr>
        <w:t>dem letztgenannten Terminus</w:t>
      </w:r>
      <w:r w:rsidR="00754CEA">
        <w:rPr>
          <w:lang w:val="de-DE"/>
        </w:rPr>
        <w:t xml:space="preserve"> eine jede</w:t>
      </w:r>
      <w:r w:rsidR="009A3F0E">
        <w:rPr>
          <w:lang w:val="de-DE"/>
        </w:rPr>
        <w:t xml:space="preserve">, also auch sachliche, </w:t>
      </w:r>
      <w:r w:rsidR="00754CEA">
        <w:rPr>
          <w:lang w:val="de-DE"/>
        </w:rPr>
        <w:t xml:space="preserve">Übersetzung zu verstehen ist, die unter </w:t>
      </w:r>
      <w:r w:rsidR="00754CEA">
        <w:rPr>
          <w:lang w:val="de-DE"/>
        </w:rPr>
        <w:lastRenderedPageBreak/>
        <w:t xml:space="preserve">Berücksichtigung der stilistischen Normen der Zielsprache ausgeführt worden ist. </w:t>
      </w:r>
      <w:r w:rsidR="009A3F0E">
        <w:rPr>
          <w:lang w:val="de-DE"/>
        </w:rPr>
        <w:t>Andererseits ist auch nicht von der Hand zu weisen, dass nicht jede</w:t>
      </w:r>
      <w:r w:rsidR="00754CEA">
        <w:rPr>
          <w:lang w:val="de-DE"/>
        </w:rPr>
        <w:t xml:space="preserve"> Übersetzung der schönen Literatur zwangsläufig eine schöngeistig-literarische</w:t>
      </w:r>
      <w:r w:rsidR="009A3F0E">
        <w:rPr>
          <w:lang w:val="de-DE"/>
        </w:rPr>
        <w:t xml:space="preserve"> ist</w:t>
      </w:r>
      <w:r w:rsidR="00754CEA">
        <w:rPr>
          <w:lang w:val="de-DE"/>
        </w:rPr>
        <w:t xml:space="preserve">, denn </w:t>
      </w:r>
      <w:r w:rsidR="005E7483">
        <w:rPr>
          <w:lang w:val="de-DE"/>
        </w:rPr>
        <w:t xml:space="preserve">es werden auch wortwörtliche Übersetzungen der schönen Literatur </w:t>
      </w:r>
      <w:r w:rsidR="009A3F0E">
        <w:rPr>
          <w:lang w:val="de-DE"/>
        </w:rPr>
        <w:t xml:space="preserve">(zu wissenschaftlichen Zwecken) </w:t>
      </w:r>
      <w:r w:rsidR="005E7483">
        <w:rPr>
          <w:lang w:val="de-DE"/>
        </w:rPr>
        <w:t>vorgenommen. Die schöngeistig-literarische Übersetzung setzt aber eine weitreiche</w:t>
      </w:r>
      <w:r w:rsidR="00B75A0A">
        <w:rPr>
          <w:lang w:val="de-DE"/>
        </w:rPr>
        <w:t>nde literarische Transformation des schönen Ausgangstextes nicht nur unter Berücksichtigung stilistischer Normen der Zielsprache, sondern auch unter Anwendung der ganzen Palette an Ausdrucksmöglichkeiten zur Wiedergabe der emotional-ästhetischen und der kulturologischen Informationen</w:t>
      </w:r>
      <w:r w:rsidR="009A3F0E">
        <w:rPr>
          <w:lang w:val="de-DE"/>
        </w:rPr>
        <w:t xml:space="preserve"> voraus</w:t>
      </w:r>
      <w:r w:rsidR="003E344D">
        <w:rPr>
          <w:lang w:val="de-DE"/>
        </w:rPr>
        <w:t xml:space="preserve"> </w:t>
      </w:r>
      <w:r w:rsidR="003E344D" w:rsidRPr="00474618">
        <w:rPr>
          <w:lang w:val="de-DE"/>
        </w:rPr>
        <w:t>[</w:t>
      </w:r>
      <w:r w:rsidR="003E344D">
        <w:rPr>
          <w:noProof/>
          <w:lang w:val="de-DE"/>
        </w:rPr>
        <w:t>Казакова 2006</w:t>
      </w:r>
      <w:r w:rsidR="003E344D" w:rsidRPr="007E1BC7">
        <w:rPr>
          <w:noProof/>
          <w:lang w:val="de-DE"/>
        </w:rPr>
        <w:t xml:space="preserve">: </w:t>
      </w:r>
      <w:r w:rsidR="003E344D">
        <w:rPr>
          <w:lang w:val="de-DE"/>
        </w:rPr>
        <w:t>5-10</w:t>
      </w:r>
      <w:r w:rsidR="003E344D" w:rsidRPr="00474618">
        <w:rPr>
          <w:lang w:val="de-DE"/>
        </w:rPr>
        <w:t>]</w:t>
      </w:r>
      <w:r w:rsidR="00B75A0A">
        <w:rPr>
          <w:lang w:val="de-DE"/>
        </w:rPr>
        <w:t>.</w:t>
      </w:r>
    </w:p>
    <w:p w14:paraId="01180FC7" w14:textId="6CBFC804" w:rsidR="00610389" w:rsidRDefault="00DB4D4D" w:rsidP="00610389">
      <w:pPr>
        <w:rPr>
          <w:lang w:val="de-DE"/>
        </w:rPr>
      </w:pPr>
      <w:r>
        <w:rPr>
          <w:lang w:val="de-DE"/>
        </w:rPr>
        <w:t xml:space="preserve">In diesem Zusammenhang betont </w:t>
      </w:r>
      <w:r w:rsidR="009A12AB">
        <w:rPr>
          <w:lang w:val="de-DE"/>
        </w:rPr>
        <w:t xml:space="preserve">T. </w:t>
      </w:r>
      <w:r w:rsidR="003C1E34">
        <w:rPr>
          <w:lang w:val="de-DE"/>
        </w:rPr>
        <w:t xml:space="preserve">A. </w:t>
      </w:r>
      <w:r>
        <w:rPr>
          <w:lang w:val="de-DE"/>
        </w:rPr>
        <w:t>Kasakowa die Vielseitigkeit des Übersetzungsprozesses auf dem</w:t>
      </w:r>
      <w:r w:rsidR="009A3F0E">
        <w:rPr>
          <w:lang w:val="de-DE"/>
        </w:rPr>
        <w:t xml:space="preserve"> zu</w:t>
      </w:r>
      <w:r>
        <w:rPr>
          <w:lang w:val="de-DE"/>
        </w:rPr>
        <w:t xml:space="preserve"> betrachte</w:t>
      </w:r>
      <w:r w:rsidR="009A3F0E">
        <w:rPr>
          <w:lang w:val="de-DE"/>
        </w:rPr>
        <w:t>nde</w:t>
      </w:r>
      <w:r>
        <w:rPr>
          <w:lang w:val="de-DE"/>
        </w:rPr>
        <w:t xml:space="preserve">n Gebiet und </w:t>
      </w:r>
      <w:r w:rsidR="00F15474">
        <w:rPr>
          <w:lang w:val="de-DE"/>
        </w:rPr>
        <w:t xml:space="preserve">gliedert drei wesentliche zusammenhängende Komponenten in </w:t>
      </w:r>
      <w:r w:rsidR="00610389">
        <w:rPr>
          <w:lang w:val="de-DE"/>
        </w:rPr>
        <w:t>dessen</w:t>
      </w:r>
      <w:r w:rsidR="00F15474">
        <w:rPr>
          <w:lang w:val="de-DE"/>
        </w:rPr>
        <w:t xml:space="preserve"> Struktur aus: Die linguistischen Faktoren bedingen die Funktionsweise der sprachlichen Zeichen im Textganzen. Dabei ist die Kenntnis um die Unterschiede zwischen den Spracheinheiten als Elementen des Sprachsystems und als Elementen des Textzusammenhangs sowohl innerhalb einer der interagierenden Sprachen, als auch kontrastiv essentiell</w:t>
      </w:r>
      <w:r w:rsidR="003E344D">
        <w:rPr>
          <w:lang w:val="de-DE"/>
        </w:rPr>
        <w:t xml:space="preserve"> </w:t>
      </w:r>
      <w:r w:rsidR="003E344D" w:rsidRPr="00474618">
        <w:rPr>
          <w:lang w:val="de-DE"/>
        </w:rPr>
        <w:t>[</w:t>
      </w:r>
      <w:r w:rsidR="003E344D">
        <w:rPr>
          <w:noProof/>
          <w:lang w:val="de-DE"/>
        </w:rPr>
        <w:t>Казакова 2006</w:t>
      </w:r>
      <w:r w:rsidR="003E344D" w:rsidRPr="007E1BC7">
        <w:rPr>
          <w:noProof/>
          <w:lang w:val="de-DE"/>
        </w:rPr>
        <w:t xml:space="preserve">: </w:t>
      </w:r>
      <w:r w:rsidR="003E344D">
        <w:rPr>
          <w:lang w:val="de-DE"/>
        </w:rPr>
        <w:t>24</w:t>
      </w:r>
      <w:r w:rsidR="003E344D" w:rsidRPr="00474618">
        <w:rPr>
          <w:lang w:val="de-DE"/>
        </w:rPr>
        <w:t>]</w:t>
      </w:r>
      <w:r w:rsidR="00F15474">
        <w:rPr>
          <w:lang w:val="de-DE"/>
        </w:rPr>
        <w:t>.</w:t>
      </w:r>
      <w:r w:rsidR="003E344D">
        <w:rPr>
          <w:lang w:val="de-DE"/>
        </w:rPr>
        <w:t xml:space="preserve"> </w:t>
      </w:r>
      <w:r w:rsidR="00610389">
        <w:rPr>
          <w:lang w:val="de-DE"/>
        </w:rPr>
        <w:t>Die grundlegendsten Fragen bezüglich dieser Komponente wurden bereits im vorangehenden Paragraphen erläutert. Auf einige weitere relevante Besonderheiten wird außerdem im Weiteren eingegangen.</w:t>
      </w:r>
    </w:p>
    <w:p w14:paraId="503A34EA" w14:textId="45D075AC" w:rsidR="00727378" w:rsidRPr="00206E37" w:rsidRDefault="00F15474" w:rsidP="00727378">
      <w:pPr>
        <w:rPr>
          <w:lang w:val="de-DE"/>
        </w:rPr>
      </w:pPr>
      <w:r>
        <w:rPr>
          <w:lang w:val="de-DE"/>
        </w:rPr>
        <w:t xml:space="preserve">Die informationellen Faktoren bestimmen das Verhältnis zwischen dem Ausgangstext und dem Zieltext. </w:t>
      </w:r>
      <w:r w:rsidR="00727378">
        <w:rPr>
          <w:lang w:val="de-DE"/>
        </w:rPr>
        <w:t xml:space="preserve">Aus der für die schöne Literatur spezifischen Einheit des Inhalts und der Form ergibt sich </w:t>
      </w:r>
      <w:r w:rsidR="00B07A37">
        <w:rPr>
          <w:lang w:val="de-DE"/>
        </w:rPr>
        <w:t xml:space="preserve">dabei laut T. A. Kasakowa </w:t>
      </w:r>
      <w:r w:rsidR="00727378">
        <w:rPr>
          <w:lang w:val="de-DE"/>
        </w:rPr>
        <w:t>eine besondere Art der Information, die nicht länger als abstrakt aufgefasst werden kann, sondern einen konkreten Bezug auf die Zielsprache, Kultur und d</w:t>
      </w:r>
      <w:r w:rsidR="00B07A37">
        <w:rPr>
          <w:lang w:val="de-DE"/>
        </w:rPr>
        <w:t>ie</w:t>
      </w:r>
      <w:r w:rsidR="00727378">
        <w:rPr>
          <w:lang w:val="de-DE"/>
        </w:rPr>
        <w:t xml:space="preserve"> Persönlichkeit des Übersetzers aufweist. </w:t>
      </w:r>
      <w:r w:rsidR="00B07A37">
        <w:rPr>
          <w:lang w:val="de-DE"/>
        </w:rPr>
        <w:t>Die Forscherin versteht unter dieser Informationsart d</w:t>
      </w:r>
      <w:r w:rsidR="00727378">
        <w:rPr>
          <w:lang w:val="de-DE"/>
        </w:rPr>
        <w:t>ie ganze Fülle an inhaltlich-sinnbildenden Kategorien eines schöngeistigen Textes unter Berücksichtigung der literarisch, kulturell und sprachlich bedingten Einschränkungen der Übersetzertätigkeit</w:t>
      </w:r>
      <w:r w:rsidR="003E344D">
        <w:rPr>
          <w:lang w:val="de-DE"/>
        </w:rPr>
        <w:t xml:space="preserve"> </w:t>
      </w:r>
      <w:r w:rsidR="003E344D" w:rsidRPr="00474618">
        <w:rPr>
          <w:lang w:val="de-DE"/>
        </w:rPr>
        <w:t>[</w:t>
      </w:r>
      <w:r w:rsidR="003E344D">
        <w:rPr>
          <w:noProof/>
          <w:lang w:val="de-DE"/>
        </w:rPr>
        <w:t>Казакова 2006</w:t>
      </w:r>
      <w:r w:rsidR="003E344D" w:rsidRPr="007E1BC7">
        <w:rPr>
          <w:noProof/>
          <w:lang w:val="de-DE"/>
        </w:rPr>
        <w:t xml:space="preserve">: </w:t>
      </w:r>
      <w:r w:rsidR="003E344D">
        <w:rPr>
          <w:lang w:val="de-DE"/>
        </w:rPr>
        <w:t>25, 28-29</w:t>
      </w:r>
      <w:r w:rsidR="003E344D" w:rsidRPr="00474618">
        <w:rPr>
          <w:lang w:val="de-DE"/>
        </w:rPr>
        <w:t>]</w:t>
      </w:r>
      <w:r w:rsidR="00727378">
        <w:rPr>
          <w:lang w:val="de-DE"/>
        </w:rPr>
        <w:t>.</w:t>
      </w:r>
      <w:r w:rsidR="003E344D">
        <w:rPr>
          <w:lang w:val="de-DE"/>
        </w:rPr>
        <w:t xml:space="preserve"> </w:t>
      </w:r>
      <w:r w:rsidR="00727378">
        <w:rPr>
          <w:lang w:val="de-DE"/>
        </w:rPr>
        <w:t>Dabei muss besonders berücksichtigt werden, dass schöngeistige Werke kein objektives Bild der Realität vermitteln, sondern das Geschilderte aus der Perspektive des Autors beleuchten, die mit dem Gesichtspunkt des Übersetzers nie deckungsgleich sein kann</w:t>
      </w:r>
      <w:r w:rsidR="003E344D">
        <w:rPr>
          <w:lang w:val="de-DE"/>
        </w:rPr>
        <w:t xml:space="preserve"> </w:t>
      </w:r>
      <w:r w:rsidR="003E344D" w:rsidRPr="00474618">
        <w:rPr>
          <w:lang w:val="de-DE"/>
        </w:rPr>
        <w:t>[</w:t>
      </w:r>
      <w:r w:rsidR="003E344D">
        <w:rPr>
          <w:noProof/>
          <w:lang w:val="de-DE"/>
        </w:rPr>
        <w:t>Казакова 2006</w:t>
      </w:r>
      <w:r w:rsidR="003E344D" w:rsidRPr="007E1BC7">
        <w:rPr>
          <w:noProof/>
          <w:lang w:val="de-DE"/>
        </w:rPr>
        <w:t xml:space="preserve">: </w:t>
      </w:r>
      <w:r w:rsidR="003E344D">
        <w:rPr>
          <w:lang w:val="de-DE"/>
        </w:rPr>
        <w:t>34</w:t>
      </w:r>
      <w:r w:rsidR="003E344D" w:rsidRPr="00474618">
        <w:rPr>
          <w:lang w:val="de-DE"/>
        </w:rPr>
        <w:t>]</w:t>
      </w:r>
      <w:r w:rsidR="00727378">
        <w:rPr>
          <w:lang w:val="de-DE"/>
        </w:rPr>
        <w:t>.</w:t>
      </w:r>
      <w:r w:rsidR="003E344D">
        <w:rPr>
          <w:lang w:val="de-DE"/>
        </w:rPr>
        <w:t xml:space="preserve"> </w:t>
      </w:r>
      <w:r w:rsidR="001E6102">
        <w:rPr>
          <w:lang w:val="de-DE"/>
        </w:rPr>
        <w:t>Diese Besonderheit der literarischen Texte als sprachlicher Werke, die die Perspektive des Autors mithilfe einer imaginären Welt vermitteln, betont auch E. Berger</w:t>
      </w:r>
      <w:r w:rsidR="00FF2367">
        <w:rPr>
          <w:lang w:val="de-DE"/>
        </w:rPr>
        <w:t xml:space="preserve"> </w:t>
      </w:r>
      <w:r w:rsidR="00FF2367" w:rsidRPr="00474618">
        <w:rPr>
          <w:lang w:val="de-DE"/>
        </w:rPr>
        <w:t>[</w:t>
      </w:r>
      <w:r w:rsidR="00B217FE">
        <w:rPr>
          <w:noProof/>
          <w:lang w:val="de-DE"/>
        </w:rPr>
        <w:t>Berger 2009</w:t>
      </w:r>
      <w:r w:rsidR="00FF2367" w:rsidRPr="007E1BC7">
        <w:rPr>
          <w:noProof/>
          <w:lang w:val="de-DE"/>
        </w:rPr>
        <w:t xml:space="preserve">: </w:t>
      </w:r>
      <w:r w:rsidR="00B217FE">
        <w:rPr>
          <w:lang w:val="de-DE"/>
        </w:rPr>
        <w:t>127-128</w:t>
      </w:r>
      <w:r w:rsidR="00FF2367" w:rsidRPr="00474618">
        <w:rPr>
          <w:lang w:val="de-DE"/>
        </w:rPr>
        <w:t>]</w:t>
      </w:r>
      <w:r w:rsidR="001E6102">
        <w:rPr>
          <w:lang w:val="de-DE"/>
        </w:rPr>
        <w:t>.</w:t>
      </w:r>
      <w:r w:rsidR="00700E48" w:rsidRPr="00700E48">
        <w:rPr>
          <w:lang w:val="de-DE"/>
        </w:rPr>
        <w:t xml:space="preserve"> </w:t>
      </w:r>
      <w:r w:rsidR="00727378">
        <w:rPr>
          <w:lang w:val="de-DE"/>
        </w:rPr>
        <w:t xml:space="preserve">Doch es ist nicht nur die individuelle Färbung, die die schöngeistigen Werke auszeichnet und </w:t>
      </w:r>
      <w:r w:rsidR="00700E48">
        <w:rPr>
          <w:lang w:val="de-DE"/>
        </w:rPr>
        <w:t>deren Komplexität bedingt</w:t>
      </w:r>
      <w:r w:rsidR="00727378">
        <w:rPr>
          <w:lang w:val="de-DE"/>
        </w:rPr>
        <w:t xml:space="preserve">. </w:t>
      </w:r>
      <w:r w:rsidR="00B07A37">
        <w:rPr>
          <w:lang w:val="de-DE"/>
        </w:rPr>
        <w:t>Unter den Begriff der</w:t>
      </w:r>
      <w:r w:rsidR="00727378">
        <w:rPr>
          <w:lang w:val="de-DE"/>
        </w:rPr>
        <w:t xml:space="preserve"> schöngeistige</w:t>
      </w:r>
      <w:r w:rsidR="00B07A37">
        <w:rPr>
          <w:lang w:val="de-DE"/>
        </w:rPr>
        <w:t>n</w:t>
      </w:r>
      <w:r w:rsidR="00727378">
        <w:rPr>
          <w:lang w:val="de-DE"/>
        </w:rPr>
        <w:t xml:space="preserve"> Information </w:t>
      </w:r>
      <w:r w:rsidR="00B07A37">
        <w:rPr>
          <w:lang w:val="de-DE"/>
        </w:rPr>
        <w:t>fallen außerdem die</w:t>
      </w:r>
      <w:r w:rsidR="00727378">
        <w:rPr>
          <w:lang w:val="de-DE"/>
        </w:rPr>
        <w:t xml:space="preserve"> kulturell-sprachliche Umgebung, die Assoziationsverbindungen, Kontexte und Wertungen, die für die jeweiligen Wörter in der Ausgangssprache und -kultur typisch sind und die in der Zielsprache und -kultur neu entstehen müssen</w:t>
      </w:r>
      <w:r w:rsidR="00C824BD">
        <w:rPr>
          <w:lang w:val="de-DE"/>
        </w:rPr>
        <w:t xml:space="preserve"> </w:t>
      </w:r>
      <w:r w:rsidR="00C824BD" w:rsidRPr="00474618">
        <w:rPr>
          <w:lang w:val="de-DE"/>
        </w:rPr>
        <w:t>[</w:t>
      </w:r>
      <w:r w:rsidR="00C824BD">
        <w:rPr>
          <w:noProof/>
          <w:lang w:val="de-DE"/>
        </w:rPr>
        <w:t>Казакова 2006</w:t>
      </w:r>
      <w:r w:rsidR="00C824BD" w:rsidRPr="007E1BC7">
        <w:rPr>
          <w:noProof/>
          <w:lang w:val="de-DE"/>
        </w:rPr>
        <w:t xml:space="preserve">: </w:t>
      </w:r>
      <w:r w:rsidR="00C824BD">
        <w:rPr>
          <w:lang w:val="de-DE"/>
        </w:rPr>
        <w:t>78</w:t>
      </w:r>
      <w:r w:rsidR="00C824BD" w:rsidRPr="00474618">
        <w:rPr>
          <w:lang w:val="de-DE"/>
        </w:rPr>
        <w:t>]</w:t>
      </w:r>
      <w:r w:rsidR="00727378">
        <w:rPr>
          <w:lang w:val="de-DE"/>
        </w:rPr>
        <w:t xml:space="preserve">. </w:t>
      </w:r>
      <w:r w:rsidR="00700E48">
        <w:rPr>
          <w:lang w:val="de-DE"/>
        </w:rPr>
        <w:t>Dabei unterstreicht E. Berger die Notwendigkeit bestimmter Erwartungshaltungen sowie des Verstehens des literarischen Kodes auf der Seite des Lesers</w:t>
      </w:r>
      <w:r w:rsidR="00700E48" w:rsidRPr="001E6102">
        <w:rPr>
          <w:lang w:val="de-DE"/>
        </w:rPr>
        <w:t xml:space="preserve"> </w:t>
      </w:r>
      <w:r w:rsidR="00700E48">
        <w:rPr>
          <w:lang w:val="de-DE"/>
        </w:rPr>
        <w:t>für das richtige Entschlüsseln des Werks</w:t>
      </w:r>
      <w:r w:rsidR="00C824BD">
        <w:rPr>
          <w:lang w:val="de-DE"/>
        </w:rPr>
        <w:t xml:space="preserve"> </w:t>
      </w:r>
      <w:r w:rsidR="00C824BD" w:rsidRPr="00474618">
        <w:rPr>
          <w:lang w:val="de-DE"/>
        </w:rPr>
        <w:t>[</w:t>
      </w:r>
      <w:r w:rsidR="00C824BD">
        <w:rPr>
          <w:noProof/>
          <w:lang w:val="de-DE"/>
        </w:rPr>
        <w:t>Berger 2009</w:t>
      </w:r>
      <w:r w:rsidR="00C824BD" w:rsidRPr="007E1BC7">
        <w:rPr>
          <w:noProof/>
          <w:lang w:val="de-DE"/>
        </w:rPr>
        <w:t xml:space="preserve">: </w:t>
      </w:r>
      <w:r w:rsidR="00C824BD">
        <w:rPr>
          <w:lang w:val="de-DE"/>
        </w:rPr>
        <w:t>127-128</w:t>
      </w:r>
      <w:r w:rsidR="00C824BD" w:rsidRPr="00474618">
        <w:rPr>
          <w:lang w:val="de-DE"/>
        </w:rPr>
        <w:t>]</w:t>
      </w:r>
      <w:r w:rsidR="00700E48">
        <w:rPr>
          <w:lang w:val="de-DE"/>
        </w:rPr>
        <w:t>.</w:t>
      </w:r>
      <w:r w:rsidR="00C824BD">
        <w:rPr>
          <w:lang w:val="de-DE"/>
        </w:rPr>
        <w:t xml:space="preserve"> </w:t>
      </w:r>
      <w:r w:rsidR="00700E48">
        <w:rPr>
          <w:lang w:val="de-DE"/>
        </w:rPr>
        <w:t xml:space="preserve">Im Fall </w:t>
      </w:r>
      <w:r w:rsidR="00700E48">
        <w:rPr>
          <w:lang w:val="de-DE"/>
        </w:rPr>
        <w:lastRenderedPageBreak/>
        <w:t>eines anderssprachigen Textes müssen folglich beide Voraussetzungen vom Übersetzer geschaffen bzw. kompensiert werden.</w:t>
      </w:r>
    </w:p>
    <w:p w14:paraId="3FFF13C0" w14:textId="0F39D245" w:rsidR="00701D50" w:rsidRDefault="00C6343C" w:rsidP="00DE6723">
      <w:pPr>
        <w:rPr>
          <w:lang w:val="de-DE"/>
        </w:rPr>
      </w:pPr>
      <w:r>
        <w:rPr>
          <w:lang w:val="de-DE"/>
        </w:rPr>
        <w:t xml:space="preserve">Schließlich </w:t>
      </w:r>
      <w:r w:rsidR="001C19F4">
        <w:rPr>
          <w:lang w:val="de-DE"/>
        </w:rPr>
        <w:t xml:space="preserve">spricht T. A. Kasakowa von </w:t>
      </w:r>
      <w:r>
        <w:rPr>
          <w:lang w:val="de-DE"/>
        </w:rPr>
        <w:t>psychologische</w:t>
      </w:r>
      <w:r w:rsidR="001C19F4">
        <w:rPr>
          <w:lang w:val="de-DE"/>
        </w:rPr>
        <w:t>n</w:t>
      </w:r>
      <w:r>
        <w:rPr>
          <w:lang w:val="de-DE"/>
        </w:rPr>
        <w:t xml:space="preserve"> Faktoren </w:t>
      </w:r>
      <w:r w:rsidR="001C19F4">
        <w:rPr>
          <w:lang w:val="de-DE"/>
        </w:rPr>
        <w:t>des</w:t>
      </w:r>
      <w:r>
        <w:rPr>
          <w:lang w:val="de-DE"/>
        </w:rPr>
        <w:t xml:space="preserve"> literarisch-schöngeistige</w:t>
      </w:r>
      <w:r w:rsidR="001C19F4">
        <w:rPr>
          <w:lang w:val="de-DE"/>
        </w:rPr>
        <w:t>n</w:t>
      </w:r>
      <w:r>
        <w:rPr>
          <w:lang w:val="de-DE"/>
        </w:rPr>
        <w:t xml:space="preserve"> Übersetz</w:t>
      </w:r>
      <w:r w:rsidR="00A25CBC">
        <w:rPr>
          <w:lang w:val="de-DE"/>
        </w:rPr>
        <w:t>en</w:t>
      </w:r>
      <w:r w:rsidR="001C19F4">
        <w:rPr>
          <w:lang w:val="de-DE"/>
        </w:rPr>
        <w:t>s</w:t>
      </w:r>
      <w:r>
        <w:rPr>
          <w:lang w:val="de-DE"/>
        </w:rPr>
        <w:t>, die den Charakter der Übersetzertätigkeit im Hinblick auf die Verstehens-, Einschätzungs- und Entscheidungsprozesse sowie das Verhältnis zwischen dem Menschen und dem Text bestimmen</w:t>
      </w:r>
      <w:r w:rsidR="00C824BD">
        <w:rPr>
          <w:lang w:val="de-DE"/>
        </w:rPr>
        <w:t xml:space="preserve"> </w:t>
      </w:r>
      <w:r w:rsidR="00C824BD" w:rsidRPr="00474618">
        <w:rPr>
          <w:lang w:val="de-DE"/>
        </w:rPr>
        <w:t>[</w:t>
      </w:r>
      <w:r w:rsidR="00C824BD">
        <w:rPr>
          <w:noProof/>
          <w:lang w:val="de-DE"/>
        </w:rPr>
        <w:t>Казакова 2006</w:t>
      </w:r>
      <w:r w:rsidR="00C824BD" w:rsidRPr="007E1BC7">
        <w:rPr>
          <w:noProof/>
          <w:lang w:val="de-DE"/>
        </w:rPr>
        <w:t xml:space="preserve">: </w:t>
      </w:r>
      <w:r w:rsidR="00C824BD">
        <w:rPr>
          <w:lang w:val="de-DE"/>
        </w:rPr>
        <w:t>24-26</w:t>
      </w:r>
      <w:r w:rsidR="00C824BD" w:rsidRPr="00474618">
        <w:rPr>
          <w:lang w:val="de-DE"/>
        </w:rPr>
        <w:t>]</w:t>
      </w:r>
      <w:r>
        <w:rPr>
          <w:lang w:val="de-DE"/>
        </w:rPr>
        <w:t>.</w:t>
      </w:r>
      <w:r w:rsidR="00C824BD">
        <w:rPr>
          <w:lang w:val="de-DE"/>
        </w:rPr>
        <w:t xml:space="preserve"> </w:t>
      </w:r>
      <w:r w:rsidR="001C19F4">
        <w:rPr>
          <w:lang w:val="de-DE"/>
        </w:rPr>
        <w:t>Auch W. Koller betont die Wichtigkeit der subjektiven Einstellung des Übersetzers, des von ihm ausgewählten Ansatzes, seiner Vorstellung vom „richtigen“ Übersetzen und nicht zuletzt auch seiner bewusst oder unbewusst ablaufenden Interpretation des Textes für die</w:t>
      </w:r>
      <w:r w:rsidR="004C3922">
        <w:rPr>
          <w:lang w:val="de-DE"/>
        </w:rPr>
        <w:t xml:space="preserve"> Autonomie des Originaltextes </w:t>
      </w:r>
      <w:r w:rsidR="001C19F4">
        <w:rPr>
          <w:lang w:val="de-DE"/>
        </w:rPr>
        <w:t>in Bezug auf mögliche</w:t>
      </w:r>
      <w:r w:rsidR="004C3922">
        <w:rPr>
          <w:lang w:val="de-DE"/>
        </w:rPr>
        <w:t xml:space="preserve"> Sinnver</w:t>
      </w:r>
      <w:r w:rsidR="001C19F4">
        <w:rPr>
          <w:lang w:val="de-DE"/>
        </w:rPr>
        <w:t>zerrungen</w:t>
      </w:r>
      <w:r w:rsidR="002573D0">
        <w:rPr>
          <w:lang w:val="de-DE"/>
        </w:rPr>
        <w:t xml:space="preserve"> </w:t>
      </w:r>
      <w:r w:rsidR="002573D0" w:rsidRPr="00474618">
        <w:rPr>
          <w:lang w:val="de-DE"/>
        </w:rPr>
        <w:t>[</w:t>
      </w:r>
      <w:r w:rsidR="002573D0">
        <w:rPr>
          <w:noProof/>
          <w:lang w:val="de-DE"/>
        </w:rPr>
        <w:t>Koller 1972</w:t>
      </w:r>
      <w:r w:rsidR="002573D0" w:rsidRPr="007E1BC7">
        <w:rPr>
          <w:noProof/>
          <w:lang w:val="de-DE"/>
        </w:rPr>
        <w:t xml:space="preserve">: </w:t>
      </w:r>
      <w:r w:rsidR="002573D0">
        <w:rPr>
          <w:lang w:val="de-DE"/>
        </w:rPr>
        <w:t>26-27</w:t>
      </w:r>
      <w:r w:rsidR="002573D0" w:rsidRPr="00474618">
        <w:rPr>
          <w:lang w:val="de-DE"/>
        </w:rPr>
        <w:t>]</w:t>
      </w:r>
      <w:r w:rsidR="004C3922">
        <w:rPr>
          <w:lang w:val="de-DE"/>
        </w:rPr>
        <w:t>.</w:t>
      </w:r>
      <w:r w:rsidR="002573D0">
        <w:rPr>
          <w:lang w:val="de-DE"/>
        </w:rPr>
        <w:t xml:space="preserve"> </w:t>
      </w:r>
      <w:r w:rsidR="00783126">
        <w:rPr>
          <w:lang w:val="de-DE"/>
        </w:rPr>
        <w:t xml:space="preserve">Das </w:t>
      </w:r>
      <w:r w:rsidR="00DE6723">
        <w:rPr>
          <w:lang w:val="de-DE"/>
        </w:rPr>
        <w:t xml:space="preserve">Problem der Interpretation des Originaltextes durch den Übersetzer </w:t>
      </w:r>
      <w:r w:rsidR="00783126">
        <w:rPr>
          <w:lang w:val="de-DE"/>
        </w:rPr>
        <w:t xml:space="preserve">wird </w:t>
      </w:r>
      <w:r w:rsidR="00DE6723">
        <w:rPr>
          <w:lang w:val="de-DE"/>
        </w:rPr>
        <w:t xml:space="preserve">auch </w:t>
      </w:r>
      <w:r w:rsidR="00783126">
        <w:rPr>
          <w:lang w:val="de-DE"/>
        </w:rPr>
        <w:t xml:space="preserve">von I. Lewy thematisiert, der im Zusammenhang mit Anforderungen </w:t>
      </w:r>
      <w:r w:rsidR="002573D0">
        <w:rPr>
          <w:lang w:val="de-DE"/>
        </w:rPr>
        <w:t>a</w:t>
      </w:r>
      <w:r w:rsidR="00783126">
        <w:rPr>
          <w:lang w:val="de-DE"/>
        </w:rPr>
        <w:t xml:space="preserve">n einen Übersetzer </w:t>
      </w:r>
      <w:r w:rsidR="009A12AB">
        <w:rPr>
          <w:lang w:val="de-DE"/>
        </w:rPr>
        <w:t>für Belletristik</w:t>
      </w:r>
      <w:r w:rsidR="00783126">
        <w:rPr>
          <w:lang w:val="de-DE"/>
        </w:rPr>
        <w:t xml:space="preserve"> vom Erschließen und Interpretieren des Textes spricht. Das erstere umfass</w:t>
      </w:r>
      <w:r w:rsidR="00DE6723">
        <w:rPr>
          <w:lang w:val="de-DE"/>
        </w:rPr>
        <w:t>e</w:t>
      </w:r>
      <w:r w:rsidR="00783126">
        <w:rPr>
          <w:lang w:val="de-DE"/>
        </w:rPr>
        <w:t xml:space="preserve"> das philologische oder wörtliche Verstehen des Textes, d.h. dass alle Wörter im Text im Idealfall richtig </w:t>
      </w:r>
      <w:r w:rsidR="00C15901">
        <w:rPr>
          <w:lang w:val="de-DE"/>
        </w:rPr>
        <w:t xml:space="preserve">verstanden werden </w:t>
      </w:r>
      <w:r w:rsidR="009A12AB">
        <w:rPr>
          <w:lang w:val="de-DE"/>
        </w:rPr>
        <w:t>(</w:t>
      </w:r>
      <w:r w:rsidR="00C15901">
        <w:rPr>
          <w:lang w:val="de-DE"/>
        </w:rPr>
        <w:t>nicht aber dass auch bei der Übersetzung wortwörtlich vorgegangen wird</w:t>
      </w:r>
      <w:r w:rsidR="009A12AB">
        <w:rPr>
          <w:lang w:val="de-DE"/>
        </w:rPr>
        <w:t>)</w:t>
      </w:r>
      <w:r w:rsidR="00DE6723">
        <w:rPr>
          <w:lang w:val="de-DE"/>
        </w:rPr>
        <w:t>; d</w:t>
      </w:r>
      <w:r w:rsidR="00C15901">
        <w:rPr>
          <w:lang w:val="de-DE"/>
        </w:rPr>
        <w:t xml:space="preserve">as Wahrnehmen der stilistischen Besonderheiten und schließlich auch das Erfassen von komplexen schöpferischen Einheiten wie Gestalten der Figuren, den Leitgedanken des Autors usw. Bei dieser letzten Komponente sei es, so </w:t>
      </w:r>
      <w:r w:rsidR="00C05407">
        <w:rPr>
          <w:lang w:val="de-DE"/>
        </w:rPr>
        <w:t xml:space="preserve">I. </w:t>
      </w:r>
      <w:r w:rsidR="00C15901">
        <w:rPr>
          <w:lang w:val="de-DE"/>
        </w:rPr>
        <w:t>Lewy, besonders wichtig, dass der Übersetzer sein Wissen um die Charaktereigenschaften der Figuren, die Idee des Autors und die Entwicklung des Geschehens nicht von vornherein in den Zieltext einfließen lässt und damit bestimmte Elemente unerwünscht vorwegnimmt. Beim Interpretieren handl</w:t>
      </w:r>
      <w:r w:rsidR="00DE6723">
        <w:rPr>
          <w:lang w:val="de-DE"/>
        </w:rPr>
        <w:t>e</w:t>
      </w:r>
      <w:r w:rsidR="00C15901">
        <w:rPr>
          <w:lang w:val="de-DE"/>
        </w:rPr>
        <w:t xml:space="preserve"> es sich um </w:t>
      </w:r>
      <w:r w:rsidR="00AB4E5E">
        <w:rPr>
          <w:lang w:val="de-DE"/>
        </w:rPr>
        <w:t xml:space="preserve">eine Art Auslegen des Textes, wobei sowohl persönliche Einstellung des Übersetzers, als auch Besonderheiten der Zielspreche eine Rolle spielen. Was den Übersetzer angeht, so sollte er </w:t>
      </w:r>
      <w:r w:rsidR="00DE6723">
        <w:rPr>
          <w:lang w:val="de-DE"/>
        </w:rPr>
        <w:t xml:space="preserve">laut I. Lewy </w:t>
      </w:r>
      <w:r w:rsidR="00AB4E5E">
        <w:rPr>
          <w:lang w:val="de-DE"/>
        </w:rPr>
        <w:t xml:space="preserve">eine möglichst objektive Sichtweise auf das im Ausgangstext Geschilderte gewinnen, ohne es ähnlich einem durchschnittlichen Leser auf seine Person zu beziehen. Schließlich setzt sich </w:t>
      </w:r>
      <w:r w:rsidR="00DE6723">
        <w:rPr>
          <w:lang w:val="de-DE"/>
        </w:rPr>
        <w:t>aus allen genannten Faktoren</w:t>
      </w:r>
      <w:r w:rsidR="00AB4E5E">
        <w:rPr>
          <w:lang w:val="de-DE"/>
        </w:rPr>
        <w:t xml:space="preserve"> das Übersetzerkonzept zusammen, </w:t>
      </w:r>
      <w:r w:rsidR="00A936A2">
        <w:rPr>
          <w:lang w:val="de-DE"/>
        </w:rPr>
        <w:t xml:space="preserve">das das Vorgehen </w:t>
      </w:r>
      <w:r w:rsidR="009A12AB">
        <w:rPr>
          <w:lang w:val="de-DE"/>
        </w:rPr>
        <w:t>bedingt</w:t>
      </w:r>
      <w:r w:rsidR="002573D0">
        <w:rPr>
          <w:lang w:val="de-DE"/>
        </w:rPr>
        <w:t xml:space="preserve"> </w:t>
      </w:r>
      <w:r w:rsidR="002573D0" w:rsidRPr="00474618">
        <w:rPr>
          <w:lang w:val="de-DE"/>
        </w:rPr>
        <w:t>[</w:t>
      </w:r>
      <w:r w:rsidR="002573D0" w:rsidRPr="00545B08">
        <w:rPr>
          <w:noProof/>
          <w:lang w:val="de-DE"/>
        </w:rPr>
        <w:t>Левый 1974</w:t>
      </w:r>
      <w:r w:rsidR="002573D0" w:rsidRPr="007E1BC7">
        <w:rPr>
          <w:noProof/>
          <w:lang w:val="de-DE"/>
        </w:rPr>
        <w:t xml:space="preserve">: </w:t>
      </w:r>
      <w:r w:rsidR="002573D0">
        <w:rPr>
          <w:lang w:val="de-DE"/>
        </w:rPr>
        <w:t>59-77</w:t>
      </w:r>
      <w:r w:rsidR="002573D0" w:rsidRPr="00474618">
        <w:rPr>
          <w:lang w:val="de-DE"/>
        </w:rPr>
        <w:t>]</w:t>
      </w:r>
      <w:r w:rsidR="00A936A2">
        <w:rPr>
          <w:lang w:val="de-DE"/>
        </w:rPr>
        <w:t>.</w:t>
      </w:r>
      <w:r w:rsidR="009A12AB">
        <w:rPr>
          <w:lang w:val="de-DE"/>
        </w:rPr>
        <w:t xml:space="preserve"> </w:t>
      </w:r>
      <w:r w:rsidR="00C942CD">
        <w:rPr>
          <w:lang w:val="de-DE"/>
        </w:rPr>
        <w:t xml:space="preserve">Laut E. Berger sind </w:t>
      </w:r>
      <w:r w:rsidR="008A7A75">
        <w:rPr>
          <w:lang w:val="de-DE"/>
        </w:rPr>
        <w:t>in diesem Kontext außerdem</w:t>
      </w:r>
      <w:r w:rsidR="00C942CD">
        <w:rPr>
          <w:lang w:val="de-DE"/>
        </w:rPr>
        <w:t xml:space="preserve"> die Außenweltbedingungen wie das Entstehungsumfeld des Originaltextes sowie die Bedingungen des Übersetzens einschließlich der Ausbildung und der Tradition des Übersetzers</w:t>
      </w:r>
      <w:r w:rsidR="008A7A75">
        <w:rPr>
          <w:lang w:val="de-DE"/>
        </w:rPr>
        <w:t xml:space="preserve"> zu berücksichtigen</w:t>
      </w:r>
      <w:r w:rsidR="002573D0">
        <w:rPr>
          <w:lang w:val="de-DE"/>
        </w:rPr>
        <w:t xml:space="preserve"> </w:t>
      </w:r>
      <w:r w:rsidR="002573D0" w:rsidRPr="00474618">
        <w:rPr>
          <w:lang w:val="de-DE"/>
        </w:rPr>
        <w:t>[</w:t>
      </w:r>
      <w:r w:rsidR="002573D0">
        <w:rPr>
          <w:noProof/>
          <w:lang w:val="de-DE"/>
        </w:rPr>
        <w:t>Berger 2009</w:t>
      </w:r>
      <w:r w:rsidR="002573D0" w:rsidRPr="007E1BC7">
        <w:rPr>
          <w:noProof/>
          <w:lang w:val="de-DE"/>
        </w:rPr>
        <w:t xml:space="preserve">: </w:t>
      </w:r>
      <w:r w:rsidR="002573D0">
        <w:rPr>
          <w:lang w:val="de-DE"/>
        </w:rPr>
        <w:t>119-125</w:t>
      </w:r>
      <w:r w:rsidR="002573D0" w:rsidRPr="00474618">
        <w:rPr>
          <w:lang w:val="de-DE"/>
        </w:rPr>
        <w:t>]</w:t>
      </w:r>
      <w:r w:rsidR="00C942CD">
        <w:rPr>
          <w:lang w:val="de-DE"/>
        </w:rPr>
        <w:t>.</w:t>
      </w:r>
    </w:p>
    <w:p w14:paraId="102CD4CC" w14:textId="79C806CD" w:rsidR="00DE7839" w:rsidRPr="00206E37" w:rsidRDefault="00783E17" w:rsidP="00DE7839">
      <w:pPr>
        <w:rPr>
          <w:lang w:val="de-DE"/>
        </w:rPr>
      </w:pPr>
      <w:r>
        <w:rPr>
          <w:lang w:val="de-DE"/>
        </w:rPr>
        <w:t xml:space="preserve">Die psychologische Komponente des literarisch-schöngeistigen Übersetzens wird auch von </w:t>
      </w:r>
      <w:r w:rsidR="00DE7839">
        <w:rPr>
          <w:lang w:val="de-DE"/>
        </w:rPr>
        <w:t xml:space="preserve">N. L. Galeewa </w:t>
      </w:r>
      <w:r>
        <w:rPr>
          <w:lang w:val="de-DE"/>
        </w:rPr>
        <w:t xml:space="preserve">thematisiert, die </w:t>
      </w:r>
      <w:r w:rsidR="00DE7839">
        <w:rPr>
          <w:lang w:val="de-DE"/>
        </w:rPr>
        <w:t>in ihrer Forschung die Verstehensprozesse unter die Lupe</w:t>
      </w:r>
      <w:r>
        <w:rPr>
          <w:lang w:val="de-DE"/>
        </w:rPr>
        <w:t xml:space="preserve"> nimmt</w:t>
      </w:r>
      <w:r w:rsidR="00DE7839">
        <w:rPr>
          <w:lang w:val="de-DE"/>
        </w:rPr>
        <w:t xml:space="preserve">. </w:t>
      </w:r>
      <w:r>
        <w:rPr>
          <w:lang w:val="de-DE"/>
        </w:rPr>
        <w:t>Die Forscherin</w:t>
      </w:r>
      <w:r w:rsidR="00DE7839">
        <w:rPr>
          <w:lang w:val="de-DE"/>
        </w:rPr>
        <w:t xml:space="preserve"> betont die Komplexität und Vielschichtigkeit dieser Vorgänge</w:t>
      </w:r>
      <w:r>
        <w:rPr>
          <w:lang w:val="de-DE"/>
        </w:rPr>
        <w:t>:</w:t>
      </w:r>
      <w:r w:rsidR="00DE7839">
        <w:rPr>
          <w:lang w:val="de-DE"/>
        </w:rPr>
        <w:t xml:space="preserve"> Beim Übersetzer in seiner doppelten kommunikativen Rolle als Empfänger und eigentlicher Übersetzer (also Absender des sekundären Textes) stellt sie insgesamt vier Verstehensprozesse fest: das Verstehen des Ausgangstextes, das Verstehen der Übersetzung, das Verstehen des Verstehens des Ausgangstextes und das Verstehen des Verstehens der Übersetzung. Obgleich jeder Verstehensprozess, so die Forscherin, eine Reflexion voraussetzt, geht es bei den beiden „doppelten“ Komponenten um Reflexion der Ergebnisse des </w:t>
      </w:r>
      <w:r w:rsidR="00DE7839">
        <w:rPr>
          <w:lang w:val="de-DE"/>
        </w:rPr>
        <w:lastRenderedPageBreak/>
        <w:t>primären Deutungsvorgangs</w:t>
      </w:r>
      <w:r w:rsidR="008D6CB9">
        <w:rPr>
          <w:lang w:val="de-DE"/>
        </w:rPr>
        <w:t xml:space="preserve"> </w:t>
      </w:r>
      <w:r w:rsidR="008D6CB9" w:rsidRPr="00474618">
        <w:rPr>
          <w:lang w:val="de-DE"/>
        </w:rPr>
        <w:t>[</w:t>
      </w:r>
      <w:r w:rsidR="008D6CB9" w:rsidRPr="00545B08">
        <w:rPr>
          <w:noProof/>
          <w:lang w:val="de-DE"/>
        </w:rPr>
        <w:t>Галеева 1991</w:t>
      </w:r>
      <w:r w:rsidR="008D6CB9" w:rsidRPr="007E1BC7">
        <w:rPr>
          <w:noProof/>
          <w:lang w:val="de-DE"/>
        </w:rPr>
        <w:t xml:space="preserve">: </w:t>
      </w:r>
      <w:r w:rsidR="008D6CB9">
        <w:rPr>
          <w:lang w:val="de-DE"/>
        </w:rPr>
        <w:t>26-28</w:t>
      </w:r>
      <w:r w:rsidR="008D6CB9" w:rsidRPr="00474618">
        <w:rPr>
          <w:lang w:val="de-DE"/>
        </w:rPr>
        <w:t>]</w:t>
      </w:r>
      <w:r w:rsidR="00DE7839">
        <w:rPr>
          <w:lang w:val="de-DE"/>
        </w:rPr>
        <w:t>. Als Aufgabe des Übersetzers betrachtet sie, ihrem Ansatz gemäß, die Schaffung eines zielsprachlichen Textes, der Voraussetzungen für die gleichen reflexiven Vorgänge beim Empfänger der Übersetzung schaffen würde, die beim Übersetzer als „idealem“ Empfänger des Ausgangstextes aufgetreten sind</w:t>
      </w:r>
      <w:r w:rsidR="008D6CB9">
        <w:rPr>
          <w:lang w:val="de-DE"/>
        </w:rPr>
        <w:t xml:space="preserve"> </w:t>
      </w:r>
      <w:r w:rsidR="008D6CB9" w:rsidRPr="00474618">
        <w:rPr>
          <w:lang w:val="de-DE"/>
        </w:rPr>
        <w:t>[</w:t>
      </w:r>
      <w:r w:rsidR="008D6CB9" w:rsidRPr="00545B08">
        <w:rPr>
          <w:noProof/>
          <w:lang w:val="de-DE"/>
        </w:rPr>
        <w:t>Галеева 1991</w:t>
      </w:r>
      <w:r w:rsidR="008D6CB9" w:rsidRPr="007E1BC7">
        <w:rPr>
          <w:noProof/>
          <w:lang w:val="de-DE"/>
        </w:rPr>
        <w:t xml:space="preserve">: </w:t>
      </w:r>
      <w:r w:rsidR="008D6CB9">
        <w:rPr>
          <w:lang w:val="de-DE"/>
        </w:rPr>
        <w:t>41</w:t>
      </w:r>
      <w:r w:rsidR="008D6CB9" w:rsidRPr="00474618">
        <w:rPr>
          <w:lang w:val="de-DE"/>
        </w:rPr>
        <w:t>]</w:t>
      </w:r>
      <w:r w:rsidR="00DE7839">
        <w:rPr>
          <w:lang w:val="de-DE"/>
        </w:rPr>
        <w:t xml:space="preserve">. </w:t>
      </w:r>
      <w:r>
        <w:rPr>
          <w:lang w:val="de-DE"/>
        </w:rPr>
        <w:t>Die Voraussetzungen dafür liegen, so die Forscherin, in der Aufnahme</w:t>
      </w:r>
      <w:r w:rsidR="00DE7839">
        <w:rPr>
          <w:lang w:val="de-DE"/>
        </w:rPr>
        <w:t xml:space="preserve"> alle</w:t>
      </w:r>
      <w:r>
        <w:rPr>
          <w:lang w:val="de-DE"/>
        </w:rPr>
        <w:t>r</w:t>
      </w:r>
      <w:r w:rsidR="00DE7839">
        <w:rPr>
          <w:lang w:val="de-DE"/>
        </w:rPr>
        <w:t xml:space="preserve"> Sinnelemente, die im Ausgangstext zum Ausdruck gebracht wurden, in den Zieltext </w:t>
      </w:r>
      <w:r>
        <w:rPr>
          <w:lang w:val="de-DE"/>
        </w:rPr>
        <w:t>sowie der Wiedergabe</w:t>
      </w:r>
      <w:r w:rsidR="00DE7839">
        <w:rPr>
          <w:lang w:val="de-DE"/>
        </w:rPr>
        <w:t xml:space="preserve"> alle</w:t>
      </w:r>
      <w:r>
        <w:rPr>
          <w:lang w:val="de-DE"/>
        </w:rPr>
        <w:t>r</w:t>
      </w:r>
      <w:r w:rsidR="00DE7839">
        <w:rPr>
          <w:lang w:val="de-DE"/>
        </w:rPr>
        <w:t xml:space="preserve"> zum vollständigen Verstehen notwendigen Inhaltskomponente</w:t>
      </w:r>
      <w:r>
        <w:rPr>
          <w:lang w:val="de-DE"/>
        </w:rPr>
        <w:t>n</w:t>
      </w:r>
      <w:r w:rsidR="008D6CB9">
        <w:rPr>
          <w:lang w:val="de-DE"/>
        </w:rPr>
        <w:t xml:space="preserve"> </w:t>
      </w:r>
      <w:r w:rsidR="008D6CB9" w:rsidRPr="00474618">
        <w:rPr>
          <w:lang w:val="de-DE"/>
        </w:rPr>
        <w:t>[</w:t>
      </w:r>
      <w:r w:rsidR="008D6CB9" w:rsidRPr="00545B08">
        <w:rPr>
          <w:noProof/>
          <w:lang w:val="de-DE"/>
        </w:rPr>
        <w:t>Галеева 1991</w:t>
      </w:r>
      <w:r w:rsidR="008D6CB9" w:rsidRPr="007E1BC7">
        <w:rPr>
          <w:noProof/>
          <w:lang w:val="de-DE"/>
        </w:rPr>
        <w:t xml:space="preserve">: </w:t>
      </w:r>
      <w:r w:rsidR="008D6CB9">
        <w:rPr>
          <w:lang w:val="de-DE"/>
        </w:rPr>
        <w:t>169</w:t>
      </w:r>
      <w:r w:rsidR="008D6CB9" w:rsidRPr="00474618">
        <w:rPr>
          <w:lang w:val="de-DE"/>
        </w:rPr>
        <w:t>]</w:t>
      </w:r>
      <w:r w:rsidR="00DE7839">
        <w:rPr>
          <w:lang w:val="de-DE"/>
        </w:rPr>
        <w:t>.</w:t>
      </w:r>
    </w:p>
    <w:p w14:paraId="313962EE" w14:textId="7BA454B5" w:rsidR="00C942CD" w:rsidRDefault="002E6245" w:rsidP="00C942CD">
      <w:pPr>
        <w:rPr>
          <w:lang w:val="de-DE"/>
        </w:rPr>
      </w:pPr>
      <w:r>
        <w:rPr>
          <w:lang w:val="de-DE"/>
        </w:rPr>
        <w:t xml:space="preserve">Die teilweise </w:t>
      </w:r>
      <w:r w:rsidR="00421267">
        <w:rPr>
          <w:lang w:val="de-DE"/>
        </w:rPr>
        <w:t>eben</w:t>
      </w:r>
      <w:r w:rsidR="00421267" w:rsidRPr="00421267">
        <w:rPr>
          <w:lang w:val="de-DE"/>
        </w:rPr>
        <w:t xml:space="preserve"> </w:t>
      </w:r>
      <w:r>
        <w:rPr>
          <w:lang w:val="de-DE"/>
        </w:rPr>
        <w:t>geschilderte Komplexität der schöngeistigen Werke als Übersetzungsmaterials legt bestimmte Besonderheiten im Hinblick auf die Äquivalenzfrage nahe. So wurde bereits mehrmals angedeutet, dass</w:t>
      </w:r>
      <w:r w:rsidR="00701D50">
        <w:rPr>
          <w:lang w:val="de-DE"/>
        </w:rPr>
        <w:t xml:space="preserve"> bei einem schöngeistigen Werk </w:t>
      </w:r>
      <w:r>
        <w:rPr>
          <w:lang w:val="de-DE"/>
        </w:rPr>
        <w:t>ä</w:t>
      </w:r>
      <w:r w:rsidR="00701D50">
        <w:rPr>
          <w:lang w:val="de-DE"/>
        </w:rPr>
        <w:t>stheti</w:t>
      </w:r>
      <w:r>
        <w:rPr>
          <w:lang w:val="de-DE"/>
        </w:rPr>
        <w:t>sche Fragestellungen</w:t>
      </w:r>
      <w:r w:rsidR="00701D50">
        <w:rPr>
          <w:lang w:val="de-DE"/>
        </w:rPr>
        <w:t xml:space="preserve"> stärker in den Vordergrund rücken, als das bei anderen Texten der Fall ist. D</w:t>
      </w:r>
      <w:r w:rsidR="00C2626D">
        <w:rPr>
          <w:lang w:val="de-DE"/>
        </w:rPr>
        <w:t>iesbezüglich</w:t>
      </w:r>
      <w:r w:rsidR="00701D50">
        <w:rPr>
          <w:lang w:val="de-DE"/>
        </w:rPr>
        <w:t xml:space="preserve"> spricht </w:t>
      </w:r>
      <w:r w:rsidR="00182C3D">
        <w:rPr>
          <w:lang w:val="de-DE"/>
        </w:rPr>
        <w:t xml:space="preserve">I. </w:t>
      </w:r>
      <w:r w:rsidR="00701D50">
        <w:rPr>
          <w:lang w:val="de-DE"/>
        </w:rPr>
        <w:t xml:space="preserve">Lewy von zweierlei Normen, die bei der Bewertung der Übersetzungsleistung angewandt werden sollten: der Wiedergabenorm (d.h. der Norm der Originaltreue, der Richtigkeit der Wahrnehmung) und der </w:t>
      </w:r>
      <w:r w:rsidR="0052564B">
        <w:rPr>
          <w:lang w:val="de-DE"/>
        </w:rPr>
        <w:t>künstlerischen Norm (d.h. dem Kriterium der Schönheit). Somit tut sich auch hier ein Spannungsfeld zwischen der treuen bzw. wörtlichen und der freien bzw. adaptiven Übersetzung auf</w:t>
      </w:r>
      <w:r w:rsidR="00C2626D">
        <w:rPr>
          <w:lang w:val="de-DE"/>
        </w:rPr>
        <w:t xml:space="preserve">, das aber durch </w:t>
      </w:r>
      <w:r w:rsidR="00E874D7">
        <w:rPr>
          <w:lang w:val="de-DE"/>
        </w:rPr>
        <w:t>ästhetik- und stil</w:t>
      </w:r>
      <w:r w:rsidR="00C2626D">
        <w:rPr>
          <w:lang w:val="de-DE"/>
        </w:rPr>
        <w:t>bezogene Fragen an Komplexität gewinnt</w:t>
      </w:r>
      <w:r w:rsidR="0052564B">
        <w:rPr>
          <w:lang w:val="de-DE"/>
        </w:rPr>
        <w:t>.</w:t>
      </w:r>
      <w:r w:rsidR="00E874D7" w:rsidRPr="00E874D7">
        <w:rPr>
          <w:lang w:val="de-DE"/>
        </w:rPr>
        <w:t xml:space="preserve"> </w:t>
      </w:r>
      <w:r w:rsidR="00E874D7">
        <w:rPr>
          <w:lang w:val="de-DE"/>
        </w:rPr>
        <w:t xml:space="preserve">So kann die Norm der Originaltreue bei </w:t>
      </w:r>
      <w:r w:rsidR="00182C3D">
        <w:rPr>
          <w:lang w:val="de-DE"/>
        </w:rPr>
        <w:t xml:space="preserve">I. </w:t>
      </w:r>
      <w:r w:rsidR="003C0C6C">
        <w:rPr>
          <w:lang w:val="de-DE"/>
        </w:rPr>
        <w:t xml:space="preserve">Lewy </w:t>
      </w:r>
      <w:r w:rsidR="00E874D7">
        <w:rPr>
          <w:lang w:val="de-DE"/>
        </w:rPr>
        <w:t xml:space="preserve">unseres Erachtens dem Äquivalenzbegriff im </w:t>
      </w:r>
      <w:r w:rsidR="00C2626D">
        <w:rPr>
          <w:lang w:val="de-DE"/>
        </w:rPr>
        <w:t xml:space="preserve">oben beleuchteten und von uns übernommenen </w:t>
      </w:r>
      <w:r w:rsidR="00E874D7">
        <w:rPr>
          <w:lang w:val="de-DE"/>
        </w:rPr>
        <w:t xml:space="preserve">Sinne im Großen und Ganzen gleichgestellt werden. Doch der Forscher schenkt besondere Aufmerksamkeit </w:t>
      </w:r>
      <w:r w:rsidR="00C2626D">
        <w:rPr>
          <w:lang w:val="de-DE"/>
        </w:rPr>
        <w:t xml:space="preserve">der stilistischen Problematik </w:t>
      </w:r>
      <w:r w:rsidR="00E874D7">
        <w:rPr>
          <w:lang w:val="de-DE"/>
        </w:rPr>
        <w:t xml:space="preserve">und </w:t>
      </w:r>
      <w:r w:rsidR="00C2626D">
        <w:rPr>
          <w:lang w:val="de-DE"/>
        </w:rPr>
        <w:t xml:space="preserve">zeigt </w:t>
      </w:r>
      <w:r w:rsidR="00E874D7">
        <w:rPr>
          <w:lang w:val="de-DE"/>
        </w:rPr>
        <w:t>diesbezüglich</w:t>
      </w:r>
      <w:r w:rsidR="002922E1">
        <w:rPr>
          <w:lang w:val="de-DE"/>
        </w:rPr>
        <w:t xml:space="preserve"> zwei </w:t>
      </w:r>
      <w:r w:rsidR="00C2626D">
        <w:rPr>
          <w:lang w:val="de-DE"/>
        </w:rPr>
        <w:t xml:space="preserve">mögliche </w:t>
      </w:r>
      <w:r w:rsidR="002922E1">
        <w:rPr>
          <w:lang w:val="de-DE"/>
        </w:rPr>
        <w:t>Herangehensweisen</w:t>
      </w:r>
      <w:r w:rsidR="00C2626D">
        <w:rPr>
          <w:lang w:val="de-DE"/>
        </w:rPr>
        <w:t xml:space="preserve"> auf</w:t>
      </w:r>
      <w:r w:rsidR="002922E1">
        <w:rPr>
          <w:lang w:val="de-DE"/>
        </w:rPr>
        <w:t xml:space="preserve">: die Übernahme der formalen Mittel des Ausgangstextes und den Ersatz dieser durch eigene Mittel. Allerdings kommt er </w:t>
      </w:r>
      <w:r w:rsidR="00B8757D">
        <w:rPr>
          <w:lang w:val="de-DE"/>
        </w:rPr>
        <w:t>schließlich</w:t>
      </w:r>
      <w:r w:rsidR="00C2626D">
        <w:rPr>
          <w:lang w:val="de-DE"/>
        </w:rPr>
        <w:t xml:space="preserve"> </w:t>
      </w:r>
      <w:r w:rsidR="002922E1">
        <w:rPr>
          <w:lang w:val="de-DE"/>
        </w:rPr>
        <w:t>zur Einsicht, dass der Stil mithilfe von</w:t>
      </w:r>
      <w:r w:rsidR="00A45917" w:rsidRPr="00A45917">
        <w:rPr>
          <w:lang w:val="de-DE"/>
        </w:rPr>
        <w:t xml:space="preserve"> </w:t>
      </w:r>
      <w:r w:rsidR="00A45917">
        <w:rPr>
          <w:lang w:val="de-DE"/>
        </w:rPr>
        <w:t>den</w:t>
      </w:r>
      <w:r w:rsidR="002922E1">
        <w:rPr>
          <w:lang w:val="de-DE"/>
        </w:rPr>
        <w:t xml:space="preserve"> in der </w:t>
      </w:r>
      <w:r w:rsidR="00CB0B85">
        <w:rPr>
          <w:lang w:val="de-DE"/>
        </w:rPr>
        <w:t>zeitgenössischen</w:t>
      </w:r>
      <w:r w:rsidR="002922E1">
        <w:rPr>
          <w:lang w:val="de-DE"/>
        </w:rPr>
        <w:t xml:space="preserve"> zielsprachigen Literatur vorhandenen Mitteln vom Übersetzer nachempfunden werden soll. </w:t>
      </w:r>
      <w:r w:rsidR="00B8757D">
        <w:rPr>
          <w:lang w:val="de-DE"/>
        </w:rPr>
        <w:t>Das mit Ästhetik verbundene Kriterium der</w:t>
      </w:r>
      <w:r w:rsidR="00AA6834">
        <w:rPr>
          <w:lang w:val="de-DE"/>
        </w:rPr>
        <w:t xml:space="preserve"> Schönheit soll wiederum, so </w:t>
      </w:r>
      <w:r w:rsidR="009961DC">
        <w:rPr>
          <w:lang w:val="de-DE"/>
        </w:rPr>
        <w:t xml:space="preserve">I. </w:t>
      </w:r>
      <w:r w:rsidR="00AA6834">
        <w:rPr>
          <w:lang w:val="de-DE"/>
        </w:rPr>
        <w:t xml:space="preserve">Lewy, in Bezug auf den Ausgangstext bewertet und nicht der Originaltreue </w:t>
      </w:r>
      <w:r w:rsidR="00CB0B85">
        <w:rPr>
          <w:lang w:val="de-DE"/>
        </w:rPr>
        <w:t xml:space="preserve">als Gegensatz </w:t>
      </w:r>
      <w:r w:rsidR="00AA6834">
        <w:rPr>
          <w:lang w:val="de-DE"/>
        </w:rPr>
        <w:t>gegenübergestellt werden</w:t>
      </w:r>
      <w:r w:rsidR="009961DC">
        <w:rPr>
          <w:lang w:val="de-DE"/>
        </w:rPr>
        <w:t xml:space="preserve">, denn </w:t>
      </w:r>
      <w:r w:rsidR="00553A2E">
        <w:rPr>
          <w:lang w:val="de-DE"/>
        </w:rPr>
        <w:t>es</w:t>
      </w:r>
      <w:r w:rsidR="009961DC">
        <w:rPr>
          <w:lang w:val="de-DE"/>
        </w:rPr>
        <w:t xml:space="preserve"> äußert sich laut der Meinung des Forschers </w:t>
      </w:r>
      <w:r w:rsidR="00AA6834">
        <w:rPr>
          <w:lang w:val="de-DE"/>
        </w:rPr>
        <w:t xml:space="preserve">nicht </w:t>
      </w:r>
      <w:r w:rsidR="009961DC">
        <w:rPr>
          <w:lang w:val="de-DE"/>
        </w:rPr>
        <w:t>in</w:t>
      </w:r>
      <w:r w:rsidR="00AA6834">
        <w:rPr>
          <w:lang w:val="de-DE"/>
        </w:rPr>
        <w:t xml:space="preserve"> willkürliche</w:t>
      </w:r>
      <w:r w:rsidR="009961DC">
        <w:rPr>
          <w:lang w:val="de-DE"/>
        </w:rPr>
        <w:t>r</w:t>
      </w:r>
      <w:r w:rsidR="00AA6834">
        <w:rPr>
          <w:lang w:val="de-DE"/>
        </w:rPr>
        <w:t xml:space="preserve"> Einbringung des eigenen Stils des Übersetzers</w:t>
      </w:r>
      <w:r w:rsidR="009961DC">
        <w:rPr>
          <w:lang w:val="de-DE"/>
        </w:rPr>
        <w:t>, sondern in</w:t>
      </w:r>
      <w:r w:rsidR="00AA6834">
        <w:rPr>
          <w:lang w:val="de-DE"/>
        </w:rPr>
        <w:t xml:space="preserve"> original</w:t>
      </w:r>
      <w:r w:rsidR="009961DC">
        <w:rPr>
          <w:lang w:val="de-DE"/>
        </w:rPr>
        <w:t>naher</w:t>
      </w:r>
      <w:r w:rsidR="00AA6834">
        <w:rPr>
          <w:lang w:val="de-DE"/>
        </w:rPr>
        <w:t xml:space="preserve"> Stilwidergabe</w:t>
      </w:r>
      <w:r w:rsidR="008D6CB9">
        <w:rPr>
          <w:lang w:val="de-DE"/>
        </w:rPr>
        <w:t xml:space="preserve"> </w:t>
      </w:r>
      <w:r w:rsidR="008D6CB9" w:rsidRPr="00474618">
        <w:rPr>
          <w:lang w:val="de-DE"/>
        </w:rPr>
        <w:t>[</w:t>
      </w:r>
      <w:r w:rsidR="008D6CB9">
        <w:rPr>
          <w:noProof/>
          <w:lang w:val="de-DE"/>
        </w:rPr>
        <w:t>Левый 1974</w:t>
      </w:r>
      <w:r w:rsidR="008D6CB9" w:rsidRPr="007E1BC7">
        <w:rPr>
          <w:noProof/>
          <w:lang w:val="de-DE"/>
        </w:rPr>
        <w:t xml:space="preserve">: </w:t>
      </w:r>
      <w:r w:rsidR="008D6CB9">
        <w:rPr>
          <w:lang w:val="de-DE"/>
        </w:rPr>
        <w:t>92-97</w:t>
      </w:r>
      <w:r w:rsidR="008D6CB9" w:rsidRPr="00474618">
        <w:rPr>
          <w:lang w:val="de-DE"/>
        </w:rPr>
        <w:t>]</w:t>
      </w:r>
      <w:r w:rsidR="00BC00C3">
        <w:rPr>
          <w:lang w:val="de-DE"/>
        </w:rPr>
        <w:t>.</w:t>
      </w:r>
    </w:p>
    <w:p w14:paraId="310C04B3" w14:textId="5D91DE90" w:rsidR="0087425A" w:rsidRPr="00206E37" w:rsidRDefault="0087425A" w:rsidP="0087425A">
      <w:pPr>
        <w:rPr>
          <w:lang w:val="de-DE"/>
        </w:rPr>
      </w:pPr>
      <w:r>
        <w:rPr>
          <w:lang w:val="de-DE"/>
        </w:rPr>
        <w:t xml:space="preserve">Den Begriff der Norm in Verbindung mit der Äquivalenzfrage beim Übersetzen der Belletristik wirft </w:t>
      </w:r>
      <w:r w:rsidR="00D74444">
        <w:rPr>
          <w:lang w:val="de-DE"/>
        </w:rPr>
        <w:t xml:space="preserve">(obgleich in allgemeinerem Sinne) </w:t>
      </w:r>
      <w:r>
        <w:rPr>
          <w:lang w:val="de-DE"/>
        </w:rPr>
        <w:t>auch A. Poltermann auf. Laut der Meinung des Forschers soll</w:t>
      </w:r>
      <w:r w:rsidR="00D74444">
        <w:rPr>
          <w:lang w:val="de-DE"/>
        </w:rPr>
        <w:t>en</w:t>
      </w:r>
      <w:r>
        <w:rPr>
          <w:lang w:val="de-DE"/>
        </w:rPr>
        <w:t xml:space="preserve"> die übersetzerische</w:t>
      </w:r>
      <w:r w:rsidR="00D74444">
        <w:rPr>
          <w:lang w:val="de-DE"/>
        </w:rPr>
        <w:t>n</w:t>
      </w:r>
      <w:r>
        <w:rPr>
          <w:lang w:val="de-DE"/>
        </w:rPr>
        <w:t xml:space="preserve"> Norm</w:t>
      </w:r>
      <w:r w:rsidR="00D74444">
        <w:rPr>
          <w:lang w:val="de-DE"/>
        </w:rPr>
        <w:t>en</w:t>
      </w:r>
      <w:r>
        <w:rPr>
          <w:lang w:val="de-DE"/>
        </w:rPr>
        <w:t xml:space="preserve"> in diesem Fall mit de</w:t>
      </w:r>
      <w:r w:rsidR="00D74444">
        <w:rPr>
          <w:lang w:val="de-DE"/>
        </w:rPr>
        <w:t>n</w:t>
      </w:r>
      <w:r>
        <w:rPr>
          <w:lang w:val="de-DE"/>
        </w:rPr>
        <w:t xml:space="preserve"> allgemeinliterarischen zusammenfallen. Dabei seien das nicht bloß die jeweiligen Sprachnormen, die sowohl von Autoren, als auch von </w:t>
      </w:r>
      <w:r w:rsidR="00D74444">
        <w:rPr>
          <w:lang w:val="de-DE"/>
        </w:rPr>
        <w:t>Übersetzern</w:t>
      </w:r>
      <w:r>
        <w:rPr>
          <w:lang w:val="de-DE"/>
        </w:rPr>
        <w:t xml:space="preserve"> bei Bedarf verletzt werden. Auch die an der Übersetzung verübte Kritik sei, so A. Poltermann, kein zuverlässiger Anhaltspunkt, denn Anhänger verschiedener Traditionen können denselben Text unterschiedlich beurteilen. Schließlich kommt der Forscher zur Einsicht, dass die literarischen bzw. übersetzerischen Normen als Quasi-Normen bezeichnet werden können, da sie immer die Möglichkeit eines Normenbruchs implizieren. Obgleich also Lesererwartungen sowie konkreter Genre- und Stilerwartungen in gewissem Sinne </w:t>
      </w:r>
      <w:r>
        <w:rPr>
          <w:lang w:val="de-DE"/>
        </w:rPr>
        <w:lastRenderedPageBreak/>
        <w:t>als Normen gelten können, müssen sie nicht unbedingt befolgt werden. Außerdem spricht A. Poltermann von zwei Varianten der Genreerwartung. Während sich die erstere an den Wahrnehmungsmustern der Kritiker und Leser orientiert, ist die zweite auf die Gesamtheit von Texten des jeweiligen Genres ausgerichtet</w:t>
      </w:r>
      <w:r w:rsidR="00D74444">
        <w:rPr>
          <w:lang w:val="de-DE"/>
        </w:rPr>
        <w:t xml:space="preserve"> und wird somit von den Übersetzenden in gewissem Sinne mitgestaltet</w:t>
      </w:r>
      <w:r>
        <w:rPr>
          <w:lang w:val="de-DE"/>
        </w:rPr>
        <w:t>. Unter Berücksichtigung der Tatsache, dass es in der Regel mehrere Übersetzungen von einem Werk gibt, betont der Forscher</w:t>
      </w:r>
      <w:r w:rsidR="00D74444">
        <w:rPr>
          <w:lang w:val="de-DE"/>
        </w:rPr>
        <w:t xml:space="preserve"> diesbezüglich</w:t>
      </w:r>
      <w:r>
        <w:rPr>
          <w:lang w:val="de-DE"/>
        </w:rPr>
        <w:t>, dass sich jeder weitere Übersetzer zunehmend in der Interaktion mit den bereits bestehenden Texten des Genres sieht und sich zur Abgrenzung von den früheren Übersetzungen für neue Ansätze entscheidet</w:t>
      </w:r>
      <w:r w:rsidR="008D6CB9">
        <w:rPr>
          <w:lang w:val="de-DE"/>
        </w:rPr>
        <w:t xml:space="preserve"> </w:t>
      </w:r>
      <w:r w:rsidR="008D6CB9" w:rsidRPr="00474618">
        <w:rPr>
          <w:lang w:val="de-DE"/>
        </w:rPr>
        <w:t>[</w:t>
      </w:r>
      <w:r w:rsidR="008D6CB9">
        <w:rPr>
          <w:noProof/>
          <w:lang w:val="de-DE"/>
        </w:rPr>
        <w:t>Poltermann 1992</w:t>
      </w:r>
      <w:r w:rsidR="008D6CB9" w:rsidRPr="007E1BC7">
        <w:rPr>
          <w:noProof/>
          <w:lang w:val="de-DE"/>
        </w:rPr>
        <w:t xml:space="preserve">: </w:t>
      </w:r>
      <w:r w:rsidR="008D6CB9">
        <w:rPr>
          <w:lang w:val="de-DE"/>
        </w:rPr>
        <w:t>16-19</w:t>
      </w:r>
      <w:r w:rsidR="008D6CB9" w:rsidRPr="00474618">
        <w:rPr>
          <w:lang w:val="de-DE"/>
        </w:rPr>
        <w:t>]</w:t>
      </w:r>
      <w:r>
        <w:rPr>
          <w:lang w:val="de-DE"/>
        </w:rPr>
        <w:t>.</w:t>
      </w:r>
    </w:p>
    <w:p w14:paraId="3BED5942" w14:textId="496AF643" w:rsidR="00C21C0E" w:rsidRPr="00206E37" w:rsidRDefault="00C21C0E" w:rsidP="00C21C0E">
      <w:pPr>
        <w:rPr>
          <w:lang w:val="de-DE"/>
        </w:rPr>
      </w:pPr>
      <w:r>
        <w:rPr>
          <w:lang w:val="de-DE"/>
        </w:rPr>
        <w:t>Im</w:t>
      </w:r>
      <w:r w:rsidR="003E41E1" w:rsidRPr="003E41E1">
        <w:rPr>
          <w:lang w:val="de-DE"/>
        </w:rPr>
        <w:t xml:space="preserve"> </w:t>
      </w:r>
      <w:r w:rsidR="003E41E1">
        <w:rPr>
          <w:lang w:val="de-DE"/>
        </w:rPr>
        <w:t>Sinne der Wirkungswahrung</w:t>
      </w:r>
      <w:r w:rsidR="00D74444">
        <w:rPr>
          <w:lang w:val="de-DE"/>
        </w:rPr>
        <w:t>, also ähnlich wie I. Lewy,</w:t>
      </w:r>
      <w:r w:rsidR="003E41E1">
        <w:rPr>
          <w:lang w:val="de-DE"/>
        </w:rPr>
        <w:t xml:space="preserve"> versteht auch El Gendi </w:t>
      </w:r>
      <w:r>
        <w:rPr>
          <w:lang w:val="de-DE"/>
        </w:rPr>
        <w:t>die Äquivalenzfrage in der schöngeistig-literarischen Übersetzung</w:t>
      </w:r>
      <w:r w:rsidR="00BA0809">
        <w:rPr>
          <w:lang w:val="de-DE"/>
        </w:rPr>
        <w:t xml:space="preserve">, obgleich er andere Terminologie benutzt. So spricht der Forscher von der Gleichwertigkeit </w:t>
      </w:r>
      <w:r>
        <w:rPr>
          <w:lang w:val="de-DE"/>
        </w:rPr>
        <w:t>des Inhalts des Textes sowie seiner Konkretisierungen durch den Leser des Originals und den Leser der Übersetzung</w:t>
      </w:r>
      <w:r w:rsidR="00BA0809">
        <w:rPr>
          <w:lang w:val="de-DE"/>
        </w:rPr>
        <w:t xml:space="preserve"> als dem angestrebten Ziel des</w:t>
      </w:r>
      <w:r>
        <w:rPr>
          <w:lang w:val="de-DE"/>
        </w:rPr>
        <w:t xml:space="preserve"> Übersetzer</w:t>
      </w:r>
      <w:r w:rsidR="00BA0809">
        <w:rPr>
          <w:lang w:val="de-DE"/>
        </w:rPr>
        <w:t>s</w:t>
      </w:r>
      <w:r w:rsidR="00C12D70">
        <w:rPr>
          <w:lang w:val="de-DE"/>
        </w:rPr>
        <w:t xml:space="preserve"> </w:t>
      </w:r>
      <w:r w:rsidR="00C12D70" w:rsidRPr="00474618">
        <w:rPr>
          <w:lang w:val="de-DE"/>
        </w:rPr>
        <w:t>[</w:t>
      </w:r>
      <w:r w:rsidR="00C12D70">
        <w:rPr>
          <w:noProof/>
          <w:lang w:val="de-DE"/>
        </w:rPr>
        <w:t>Gendi 2010</w:t>
      </w:r>
      <w:r w:rsidR="00C12D70" w:rsidRPr="007E1BC7">
        <w:rPr>
          <w:noProof/>
          <w:lang w:val="de-DE"/>
        </w:rPr>
        <w:t xml:space="preserve">: </w:t>
      </w:r>
      <w:r w:rsidR="00C12D70">
        <w:rPr>
          <w:lang w:val="de-DE"/>
        </w:rPr>
        <w:t>121</w:t>
      </w:r>
      <w:r w:rsidR="00C12D70" w:rsidRPr="00474618">
        <w:rPr>
          <w:lang w:val="de-DE"/>
        </w:rPr>
        <w:t>]</w:t>
      </w:r>
      <w:r>
        <w:rPr>
          <w:lang w:val="de-DE"/>
        </w:rPr>
        <w:t>. Mit Blick auf die große Bedeutung der stilistischen Komponente tritt El Gendi, ganz in der Tradition anderer in der vorliegenden Abschlussarbeit zitierten Forscher, dafür auf, in der Übersetzung die Wirkung zu bewahren, und nicht an der Form des jeweiligen Stilmittels haften zu bleiben</w:t>
      </w:r>
      <w:r w:rsidR="00C12D70">
        <w:rPr>
          <w:lang w:val="de-DE"/>
        </w:rPr>
        <w:t xml:space="preserve"> </w:t>
      </w:r>
      <w:r w:rsidR="00C12D70" w:rsidRPr="00474618">
        <w:rPr>
          <w:lang w:val="de-DE"/>
        </w:rPr>
        <w:t>[</w:t>
      </w:r>
      <w:r w:rsidR="00C12D70">
        <w:rPr>
          <w:noProof/>
          <w:lang w:val="de-DE"/>
        </w:rPr>
        <w:t>Gendi 2010</w:t>
      </w:r>
      <w:r w:rsidR="00C12D70" w:rsidRPr="007E1BC7">
        <w:rPr>
          <w:noProof/>
          <w:lang w:val="de-DE"/>
        </w:rPr>
        <w:t xml:space="preserve">: </w:t>
      </w:r>
      <w:r w:rsidR="00C12D70">
        <w:rPr>
          <w:lang w:val="de-DE"/>
        </w:rPr>
        <w:t>89-91</w:t>
      </w:r>
      <w:r w:rsidR="00C12D70" w:rsidRPr="00474618">
        <w:rPr>
          <w:lang w:val="de-DE"/>
        </w:rPr>
        <w:t>]</w:t>
      </w:r>
      <w:r>
        <w:rPr>
          <w:lang w:val="de-DE"/>
        </w:rPr>
        <w:t xml:space="preserve">. Allerdings betont er, sich auf </w:t>
      </w:r>
      <w:r w:rsidR="00701922">
        <w:rPr>
          <w:lang w:val="de-DE"/>
        </w:rPr>
        <w:t xml:space="preserve">E. </w:t>
      </w:r>
      <w:r>
        <w:rPr>
          <w:lang w:val="de-DE"/>
        </w:rPr>
        <w:t>Nida berufend, der den Text als Schwerpunkt der stilistischen Analyse festsetzt, dass auch kleinere syntaktische Einheiten einen bestimmten und zuweilen bedeutenden Beitrag zur Stilbildung des Textes leisten können und daher in manchen Fällen selbst bei beträchtlichen Unterschieden zwischen betreffenden Sprachen und Kulturen (El Gendis Forschung ist der Übersetzung im Paar Arabisch-Deutsch gewidmet) nahezu wörtlicher Übertragung in die Zielsprache bedürfen</w:t>
      </w:r>
      <w:r w:rsidR="008E5DE1">
        <w:rPr>
          <w:lang w:val="de-DE"/>
        </w:rPr>
        <w:t xml:space="preserve"> </w:t>
      </w:r>
      <w:r w:rsidR="008E5DE1" w:rsidRPr="00474618">
        <w:rPr>
          <w:lang w:val="de-DE"/>
        </w:rPr>
        <w:t>[</w:t>
      </w:r>
      <w:r w:rsidR="008E5DE1">
        <w:rPr>
          <w:noProof/>
          <w:lang w:val="de-DE"/>
        </w:rPr>
        <w:t>Gendi 2010</w:t>
      </w:r>
      <w:r w:rsidR="008E5DE1" w:rsidRPr="007E1BC7">
        <w:rPr>
          <w:noProof/>
          <w:lang w:val="de-DE"/>
        </w:rPr>
        <w:t xml:space="preserve">: </w:t>
      </w:r>
      <w:r w:rsidR="008E5DE1">
        <w:rPr>
          <w:lang w:val="de-DE"/>
        </w:rPr>
        <w:t>92</w:t>
      </w:r>
      <w:r w:rsidR="008E5DE1" w:rsidRPr="00474618">
        <w:rPr>
          <w:lang w:val="de-DE"/>
        </w:rPr>
        <w:t>]</w:t>
      </w:r>
      <w:r>
        <w:rPr>
          <w:lang w:val="de-DE"/>
        </w:rPr>
        <w:t>.</w:t>
      </w:r>
      <w:r w:rsidR="008E5DE1">
        <w:rPr>
          <w:lang w:val="de-DE"/>
        </w:rPr>
        <w:t xml:space="preserve"> </w:t>
      </w:r>
      <w:r>
        <w:rPr>
          <w:lang w:val="de-DE"/>
        </w:rPr>
        <w:t>Doch in jedem Fall ist es laut El Gendi nicht so, dass der Text allein für den Übersetzer eine Rolle spiele. Der Sprachmittler sollte gleichzeitig die Eigenschaften und Intentionen der beiden Kommunikationspartner – des Autors einerseits und des Lesers andererseits – im Auge behalten</w:t>
      </w:r>
      <w:r w:rsidR="008E5DE1">
        <w:rPr>
          <w:lang w:val="de-DE"/>
        </w:rPr>
        <w:t xml:space="preserve"> </w:t>
      </w:r>
      <w:r w:rsidR="008E5DE1" w:rsidRPr="00474618">
        <w:rPr>
          <w:lang w:val="de-DE"/>
        </w:rPr>
        <w:t>[</w:t>
      </w:r>
      <w:r w:rsidR="008E5DE1">
        <w:rPr>
          <w:noProof/>
          <w:lang w:val="de-DE"/>
        </w:rPr>
        <w:t>Gendi 2010</w:t>
      </w:r>
      <w:r w:rsidR="008E5DE1" w:rsidRPr="007E1BC7">
        <w:rPr>
          <w:noProof/>
          <w:lang w:val="de-DE"/>
        </w:rPr>
        <w:t xml:space="preserve">: </w:t>
      </w:r>
      <w:r w:rsidR="008E5DE1">
        <w:rPr>
          <w:lang w:val="de-DE"/>
        </w:rPr>
        <w:t>95</w:t>
      </w:r>
      <w:r w:rsidR="008E5DE1" w:rsidRPr="00474618">
        <w:rPr>
          <w:lang w:val="de-DE"/>
        </w:rPr>
        <w:t>]</w:t>
      </w:r>
      <w:r>
        <w:rPr>
          <w:lang w:val="de-DE"/>
        </w:rPr>
        <w:t>.</w:t>
      </w:r>
    </w:p>
    <w:p w14:paraId="7226B930" w14:textId="31D3A920" w:rsidR="0060776B" w:rsidRDefault="00553A2E" w:rsidP="00FF2712">
      <w:pPr>
        <w:rPr>
          <w:lang w:val="de-DE"/>
        </w:rPr>
      </w:pPr>
      <w:r>
        <w:rPr>
          <w:lang w:val="de-DE"/>
        </w:rPr>
        <w:t xml:space="preserve">Ähnliche Ansichten lassen sich auch bei inländischen Forschern feststellen. </w:t>
      </w:r>
      <w:r w:rsidR="000D047E">
        <w:rPr>
          <w:lang w:val="de-DE"/>
        </w:rPr>
        <w:t xml:space="preserve">So </w:t>
      </w:r>
      <w:r w:rsidR="00A45917">
        <w:rPr>
          <w:lang w:val="de-DE"/>
        </w:rPr>
        <w:t xml:space="preserve">spricht </w:t>
      </w:r>
      <w:r w:rsidR="0087425A">
        <w:rPr>
          <w:lang w:val="de-DE"/>
        </w:rPr>
        <w:t xml:space="preserve">beispielsweise </w:t>
      </w:r>
      <w:r w:rsidR="00A45917">
        <w:rPr>
          <w:lang w:val="de-DE"/>
        </w:rPr>
        <w:t xml:space="preserve">N. </w:t>
      </w:r>
      <w:r w:rsidR="00B94003">
        <w:rPr>
          <w:lang w:val="de-DE"/>
        </w:rPr>
        <w:t xml:space="preserve">M. </w:t>
      </w:r>
      <w:r w:rsidR="00A45917">
        <w:rPr>
          <w:lang w:val="de-DE"/>
        </w:rPr>
        <w:t xml:space="preserve">Ljubimow </w:t>
      </w:r>
      <w:r w:rsidR="002B5BB8">
        <w:rPr>
          <w:lang w:val="de-DE"/>
        </w:rPr>
        <w:t xml:space="preserve">hinsichtlich der Äquivalenz in schöngeistig-literarischen Übersetzungen </w:t>
      </w:r>
      <w:r w:rsidR="00CB0B85">
        <w:rPr>
          <w:lang w:val="de-DE"/>
        </w:rPr>
        <w:t xml:space="preserve">seinerseits </w:t>
      </w:r>
      <w:r w:rsidR="00A45917">
        <w:rPr>
          <w:lang w:val="de-DE"/>
        </w:rPr>
        <w:t xml:space="preserve">vom Vorrang des Inhalts über der Form und stellt in diesem Zusammenhang die schöpferische Treue der wörtlichen Treue gegenüber. </w:t>
      </w:r>
      <w:r w:rsidR="00CB0B85">
        <w:rPr>
          <w:lang w:val="de-DE"/>
        </w:rPr>
        <w:t>Ähnlich</w:t>
      </w:r>
      <w:r w:rsidR="0087425A">
        <w:rPr>
          <w:lang w:val="de-DE"/>
        </w:rPr>
        <w:t xml:space="preserve"> wie</w:t>
      </w:r>
      <w:r w:rsidR="00CB0B85">
        <w:rPr>
          <w:lang w:val="de-DE"/>
        </w:rPr>
        <w:t xml:space="preserve"> I. Lewy, der das literarisch-schöngei</w:t>
      </w:r>
      <w:r w:rsidR="007E332D">
        <w:rPr>
          <w:lang w:val="de-DE"/>
        </w:rPr>
        <w:t xml:space="preserve">stige </w:t>
      </w:r>
      <w:r w:rsidR="00CB0B85">
        <w:rPr>
          <w:lang w:val="de-DE"/>
        </w:rPr>
        <w:t>Übersetzen</w:t>
      </w:r>
      <w:r w:rsidR="007E332D">
        <w:rPr>
          <w:lang w:val="de-DE"/>
        </w:rPr>
        <w:t xml:space="preserve"> für eine reproduktiv-kreative mit der Schauspielerei vergleichbare Kunstform</w:t>
      </w:r>
      <w:r w:rsidR="00CB0B85">
        <w:rPr>
          <w:lang w:val="de-DE"/>
        </w:rPr>
        <w:t xml:space="preserve"> </w:t>
      </w:r>
      <w:r w:rsidR="007E332D">
        <w:rPr>
          <w:lang w:val="de-DE"/>
        </w:rPr>
        <w:t>hält</w:t>
      </w:r>
      <w:r w:rsidR="002B5BB8">
        <w:rPr>
          <w:lang w:val="de-DE"/>
        </w:rPr>
        <w:t xml:space="preserve"> </w:t>
      </w:r>
      <w:r w:rsidR="002D7774" w:rsidRPr="00474618">
        <w:rPr>
          <w:lang w:val="de-DE"/>
        </w:rPr>
        <w:t>[</w:t>
      </w:r>
      <w:r w:rsidR="002D7774">
        <w:rPr>
          <w:noProof/>
          <w:lang w:val="de-DE"/>
        </w:rPr>
        <w:t>Левый 1974</w:t>
      </w:r>
      <w:r w:rsidR="002D7774" w:rsidRPr="007E1BC7">
        <w:rPr>
          <w:noProof/>
          <w:lang w:val="de-DE"/>
        </w:rPr>
        <w:t xml:space="preserve">: </w:t>
      </w:r>
      <w:r w:rsidR="002D7774">
        <w:rPr>
          <w:lang w:val="de-DE"/>
        </w:rPr>
        <w:t>90</w:t>
      </w:r>
      <w:r w:rsidR="002D7774" w:rsidRPr="00474618">
        <w:rPr>
          <w:lang w:val="de-DE"/>
        </w:rPr>
        <w:t>]</w:t>
      </w:r>
      <w:r w:rsidR="007E332D">
        <w:rPr>
          <w:lang w:val="de-DE"/>
        </w:rPr>
        <w:t xml:space="preserve">, </w:t>
      </w:r>
      <w:r w:rsidR="00A45917">
        <w:rPr>
          <w:lang w:val="de-DE"/>
        </w:rPr>
        <w:t xml:space="preserve">manifestiert </w:t>
      </w:r>
      <w:r w:rsidR="007E332D">
        <w:rPr>
          <w:lang w:val="de-DE"/>
        </w:rPr>
        <w:t xml:space="preserve">der sowjetische Forscher </w:t>
      </w:r>
      <w:r w:rsidR="00A45917">
        <w:rPr>
          <w:lang w:val="de-DE"/>
        </w:rPr>
        <w:t>das Übersetzen als eine Kunst</w:t>
      </w:r>
      <w:r w:rsidR="005C6BF6">
        <w:rPr>
          <w:lang w:val="de-DE"/>
        </w:rPr>
        <w:t>gattung</w:t>
      </w:r>
      <w:r w:rsidR="00A45917">
        <w:rPr>
          <w:lang w:val="de-DE"/>
        </w:rPr>
        <w:t xml:space="preserve"> und vertritt daher den Standpunkt, ein Übersetzer sollte literarisch begabt sein. </w:t>
      </w:r>
      <w:r w:rsidR="00B132B6">
        <w:rPr>
          <w:lang w:val="de-DE"/>
        </w:rPr>
        <w:t>Doch neben dieser Begabung</w:t>
      </w:r>
      <w:r w:rsidR="00CB0B85">
        <w:rPr>
          <w:lang w:val="de-DE"/>
        </w:rPr>
        <w:t xml:space="preserve">, die auch von anderen hier zitierten Autoren, wie beispielsweise von A. </w:t>
      </w:r>
      <w:r w:rsidR="00B94003">
        <w:rPr>
          <w:lang w:val="de-DE"/>
        </w:rPr>
        <w:t xml:space="preserve">W. </w:t>
      </w:r>
      <w:r w:rsidR="00CB0B85">
        <w:rPr>
          <w:lang w:val="de-DE"/>
        </w:rPr>
        <w:t>Fjodorow</w:t>
      </w:r>
      <w:r w:rsidR="006A2BEB">
        <w:rPr>
          <w:lang w:val="de-DE"/>
        </w:rPr>
        <w:t xml:space="preserve"> </w:t>
      </w:r>
      <w:r w:rsidR="002D7774" w:rsidRPr="00474618">
        <w:rPr>
          <w:lang w:val="de-DE"/>
        </w:rPr>
        <w:t>[</w:t>
      </w:r>
      <w:r w:rsidR="002D7774">
        <w:rPr>
          <w:noProof/>
          <w:lang w:val="de-DE"/>
        </w:rPr>
        <w:t>Федоров 1983</w:t>
      </w:r>
      <w:r w:rsidR="002D7774" w:rsidRPr="007E1BC7">
        <w:rPr>
          <w:noProof/>
          <w:lang w:val="de-DE"/>
        </w:rPr>
        <w:t xml:space="preserve">: </w:t>
      </w:r>
      <w:r w:rsidR="002D7774" w:rsidRPr="0087425A">
        <w:rPr>
          <w:lang w:val="de-DE"/>
        </w:rPr>
        <w:t>39</w:t>
      </w:r>
      <w:r w:rsidR="002D7774" w:rsidRPr="00474618">
        <w:rPr>
          <w:lang w:val="de-DE"/>
        </w:rPr>
        <w:t>]</w:t>
      </w:r>
      <w:r w:rsidR="00CB0B85">
        <w:rPr>
          <w:lang w:val="de-DE"/>
        </w:rPr>
        <w:t>, gefordert wird,</w:t>
      </w:r>
      <w:r w:rsidR="00B132B6">
        <w:rPr>
          <w:lang w:val="de-DE"/>
        </w:rPr>
        <w:t xml:space="preserve"> soll</w:t>
      </w:r>
      <w:r w:rsidR="00CB0B85">
        <w:rPr>
          <w:lang w:val="de-DE"/>
        </w:rPr>
        <w:t xml:space="preserve"> sich </w:t>
      </w:r>
      <w:r w:rsidR="00B132B6">
        <w:rPr>
          <w:lang w:val="de-DE"/>
        </w:rPr>
        <w:t xml:space="preserve">ein Übersetzer für Belletristik </w:t>
      </w:r>
      <w:r w:rsidR="00CB0B85">
        <w:rPr>
          <w:lang w:val="de-DE"/>
        </w:rPr>
        <w:t xml:space="preserve">laut N. </w:t>
      </w:r>
      <w:r w:rsidR="00B94003">
        <w:rPr>
          <w:lang w:val="de-DE"/>
        </w:rPr>
        <w:t xml:space="preserve">M. </w:t>
      </w:r>
      <w:r w:rsidR="00CB0B85">
        <w:rPr>
          <w:lang w:val="de-DE"/>
        </w:rPr>
        <w:t xml:space="preserve">Ljubimow </w:t>
      </w:r>
      <w:r w:rsidR="004C5932">
        <w:rPr>
          <w:lang w:val="de-DE"/>
        </w:rPr>
        <w:t xml:space="preserve">auf die zielsprachliche Literatur als Quelle für ausdruckskräftige Sprachmittel </w:t>
      </w:r>
      <w:r>
        <w:rPr>
          <w:lang w:val="de-DE"/>
        </w:rPr>
        <w:t>stützen</w:t>
      </w:r>
      <w:r w:rsidR="002D7774">
        <w:rPr>
          <w:lang w:val="de-DE"/>
        </w:rPr>
        <w:t xml:space="preserve"> </w:t>
      </w:r>
      <w:r w:rsidR="002D7774" w:rsidRPr="00474618">
        <w:rPr>
          <w:lang w:val="de-DE"/>
        </w:rPr>
        <w:t>[</w:t>
      </w:r>
      <w:r w:rsidR="002D7774" w:rsidRPr="00545B08">
        <w:rPr>
          <w:noProof/>
          <w:lang w:val="de-DE"/>
        </w:rPr>
        <w:t>Любимов 1982</w:t>
      </w:r>
      <w:r w:rsidR="002D7774" w:rsidRPr="007E1BC7">
        <w:rPr>
          <w:noProof/>
          <w:lang w:val="de-DE"/>
        </w:rPr>
        <w:t xml:space="preserve">: </w:t>
      </w:r>
      <w:r w:rsidR="002D7774">
        <w:rPr>
          <w:lang w:val="de-DE"/>
        </w:rPr>
        <w:t>5-10</w:t>
      </w:r>
      <w:r w:rsidR="002D7774" w:rsidRPr="00474618">
        <w:rPr>
          <w:lang w:val="de-DE"/>
        </w:rPr>
        <w:t>]</w:t>
      </w:r>
      <w:r w:rsidR="004C5932">
        <w:rPr>
          <w:lang w:val="de-DE"/>
        </w:rPr>
        <w:t>.</w:t>
      </w:r>
      <w:r w:rsidR="002D7774">
        <w:rPr>
          <w:lang w:val="de-DE"/>
        </w:rPr>
        <w:t xml:space="preserve"> </w:t>
      </w:r>
      <w:r w:rsidR="0087425A">
        <w:rPr>
          <w:lang w:val="de-DE"/>
        </w:rPr>
        <w:t xml:space="preserve">Ein Punkt, in dem er wiederum mit I. Lewy weitgehend übereinstimmt. </w:t>
      </w:r>
      <w:r w:rsidR="00B66B71">
        <w:rPr>
          <w:lang w:val="de-DE"/>
        </w:rPr>
        <w:t>A</w:t>
      </w:r>
      <w:r w:rsidR="0087425A">
        <w:rPr>
          <w:lang w:val="de-DE"/>
        </w:rPr>
        <w:t>ußerdem</w:t>
      </w:r>
      <w:r w:rsidR="00B66B71">
        <w:rPr>
          <w:lang w:val="de-DE"/>
        </w:rPr>
        <w:t xml:space="preserve"> betont </w:t>
      </w:r>
      <w:r w:rsidR="0087425A">
        <w:rPr>
          <w:lang w:val="de-DE"/>
        </w:rPr>
        <w:t>der sowjetische Forscher</w:t>
      </w:r>
      <w:r w:rsidR="00B66B71">
        <w:rPr>
          <w:lang w:val="de-DE"/>
        </w:rPr>
        <w:t>, dass ein Übersetzer nur die Werke und Schriftsteller behandeln soll, die ihn persönlich ansprechen</w:t>
      </w:r>
      <w:r w:rsidR="00CB0B85">
        <w:rPr>
          <w:lang w:val="de-DE"/>
        </w:rPr>
        <w:t>,</w:t>
      </w:r>
      <w:r w:rsidR="00665948">
        <w:rPr>
          <w:lang w:val="de-DE"/>
        </w:rPr>
        <w:t xml:space="preserve"> deren </w:t>
      </w:r>
      <w:r w:rsidR="00665948">
        <w:rPr>
          <w:lang w:val="de-DE"/>
        </w:rPr>
        <w:lastRenderedPageBreak/>
        <w:t>Standpunkt dem Sprachmittler nah und verständlich ist,</w:t>
      </w:r>
      <w:r w:rsidR="00CB0B85">
        <w:rPr>
          <w:lang w:val="de-DE"/>
        </w:rPr>
        <w:t xml:space="preserve"> s</w:t>
      </w:r>
      <w:r w:rsidR="00B66B71">
        <w:rPr>
          <w:lang w:val="de-DE"/>
        </w:rPr>
        <w:t>onst w</w:t>
      </w:r>
      <w:r w:rsidR="00CB0B85">
        <w:rPr>
          <w:lang w:val="de-DE"/>
        </w:rPr>
        <w:t>ürde</w:t>
      </w:r>
      <w:r w:rsidR="00B66B71">
        <w:rPr>
          <w:lang w:val="de-DE"/>
        </w:rPr>
        <w:t xml:space="preserve"> das Ergebnis mit Kunst</w:t>
      </w:r>
      <w:r w:rsidR="0087425A">
        <w:rPr>
          <w:lang w:val="de-DE"/>
        </w:rPr>
        <w:t xml:space="preserve"> </w:t>
      </w:r>
      <w:r w:rsidR="00B66B71">
        <w:rPr>
          <w:lang w:val="de-DE"/>
        </w:rPr>
        <w:t>nichts zu tun haben</w:t>
      </w:r>
      <w:r w:rsidR="0087425A">
        <w:rPr>
          <w:lang w:val="de-DE"/>
        </w:rPr>
        <w:t>, was sich mit I. Lewys Interpretationstheorie gut vereinbaren lässt</w:t>
      </w:r>
      <w:r w:rsidR="002D7774">
        <w:rPr>
          <w:lang w:val="de-DE"/>
        </w:rPr>
        <w:t xml:space="preserve"> </w:t>
      </w:r>
      <w:r w:rsidR="002D7774" w:rsidRPr="00474618">
        <w:rPr>
          <w:lang w:val="de-DE"/>
        </w:rPr>
        <w:t>[</w:t>
      </w:r>
      <w:r w:rsidR="002D7774" w:rsidRPr="00545B08">
        <w:rPr>
          <w:noProof/>
          <w:lang w:val="de-DE"/>
        </w:rPr>
        <w:t>Любимов 1982</w:t>
      </w:r>
      <w:r w:rsidR="002D7774" w:rsidRPr="007E1BC7">
        <w:rPr>
          <w:noProof/>
          <w:lang w:val="de-DE"/>
        </w:rPr>
        <w:t xml:space="preserve">: </w:t>
      </w:r>
      <w:r w:rsidR="002D7774">
        <w:rPr>
          <w:lang w:val="de-DE"/>
        </w:rPr>
        <w:t>124</w:t>
      </w:r>
      <w:r w:rsidR="002D7774" w:rsidRPr="00474618">
        <w:rPr>
          <w:lang w:val="de-DE"/>
        </w:rPr>
        <w:t>]</w:t>
      </w:r>
      <w:r w:rsidR="00B66B71">
        <w:rPr>
          <w:lang w:val="de-DE"/>
        </w:rPr>
        <w:t>.</w:t>
      </w:r>
    </w:p>
    <w:p w14:paraId="40CEAC75" w14:textId="4CCCB8EB" w:rsidR="006850F8" w:rsidRDefault="00D74444" w:rsidP="00FB33C7">
      <w:pPr>
        <w:rPr>
          <w:lang w:val="de-DE"/>
        </w:rPr>
      </w:pPr>
      <w:r>
        <w:rPr>
          <w:lang w:val="de-DE"/>
        </w:rPr>
        <w:t xml:space="preserve">Wie A. Poltermann, geht </w:t>
      </w:r>
      <w:r w:rsidR="00075011">
        <w:rPr>
          <w:lang w:val="de-DE"/>
        </w:rPr>
        <w:t xml:space="preserve">A. </w:t>
      </w:r>
      <w:r>
        <w:rPr>
          <w:lang w:val="de-DE"/>
        </w:rPr>
        <w:t xml:space="preserve">W. </w:t>
      </w:r>
      <w:r w:rsidR="00075011">
        <w:rPr>
          <w:lang w:val="de-DE"/>
        </w:rPr>
        <w:t xml:space="preserve">Fjodorow </w:t>
      </w:r>
      <w:r w:rsidR="00E72F9F">
        <w:rPr>
          <w:lang w:val="de-DE"/>
        </w:rPr>
        <w:t>in seinen Abhandlungen die Tatsache an, dass es oft mehrere Übersetzungen für ein Werk gibt. Diese Frage betrachtet er aus zwei Gesichtspunkten</w:t>
      </w:r>
      <w:r w:rsidR="00713BBE">
        <w:rPr>
          <w:lang w:val="de-DE"/>
        </w:rPr>
        <w:t>, die die oben kurz angesprochenen Ausführungen des deutschen Forschers unseres Erachtens ergänzen könnten</w:t>
      </w:r>
      <w:r w:rsidR="00E72F9F">
        <w:rPr>
          <w:lang w:val="de-DE"/>
        </w:rPr>
        <w:t>. Zum einen spricht er von</w:t>
      </w:r>
      <w:r w:rsidR="00075011">
        <w:rPr>
          <w:lang w:val="de-DE"/>
        </w:rPr>
        <w:t xml:space="preserve"> der Individualität des literarischen Übersetzers. Da der Forscher das Übersetzen der Belletristik als Kunst betrachtet, räumt er dem Sprachmittler ein Recht und sogar eine Pflicht ein, eigene Stilistik zu</w:t>
      </w:r>
      <w:r w:rsidR="00713BBE">
        <w:rPr>
          <w:lang w:val="de-DE"/>
        </w:rPr>
        <w:t>m Ausdruck zu bringen</w:t>
      </w:r>
      <w:r w:rsidR="00075011">
        <w:rPr>
          <w:lang w:val="de-DE"/>
        </w:rPr>
        <w:t>. Er betont, das Fehlen des eigenen Stils sei gerade ein Merkmal eines schlechten Übersetzers</w:t>
      </w:r>
      <w:r w:rsidR="0045584F" w:rsidRPr="0045584F">
        <w:rPr>
          <w:lang w:val="de-DE"/>
        </w:rPr>
        <w:t xml:space="preserve"> </w:t>
      </w:r>
      <w:r w:rsidR="0045584F">
        <w:rPr>
          <w:lang w:val="de-DE"/>
        </w:rPr>
        <w:t>für Belletristik</w:t>
      </w:r>
      <w:r w:rsidR="00075011">
        <w:rPr>
          <w:lang w:val="de-DE"/>
        </w:rPr>
        <w:t xml:space="preserve">, der stilistische Unstimmigkeiten zulässt. Allerdings darf es auch nicht zu einer übertriebenen Selbstdarstellung kommen, die die Individualität des Autors übertönen würde. </w:t>
      </w:r>
      <w:r w:rsidR="0045584F">
        <w:rPr>
          <w:lang w:val="de-DE"/>
        </w:rPr>
        <w:t xml:space="preserve">Daher plädiert </w:t>
      </w:r>
      <w:r w:rsidR="00075011">
        <w:rPr>
          <w:lang w:val="de-DE"/>
        </w:rPr>
        <w:t xml:space="preserve">A. </w:t>
      </w:r>
      <w:r w:rsidR="00713BBE">
        <w:rPr>
          <w:lang w:val="de-DE"/>
        </w:rPr>
        <w:t xml:space="preserve">W. </w:t>
      </w:r>
      <w:r w:rsidR="00075011">
        <w:rPr>
          <w:lang w:val="de-DE"/>
        </w:rPr>
        <w:t xml:space="preserve">Fjodorow für Äußerungen der eigenen Stilistik des Übersetzers, die dem Stil des Autors komplementär </w:t>
      </w:r>
      <w:r w:rsidR="00C826CC">
        <w:rPr>
          <w:lang w:val="de-DE"/>
        </w:rPr>
        <w:t>wären</w:t>
      </w:r>
      <w:r w:rsidR="002D7774">
        <w:rPr>
          <w:lang w:val="de-DE"/>
        </w:rPr>
        <w:t xml:space="preserve"> </w:t>
      </w:r>
      <w:r w:rsidR="002D7774" w:rsidRPr="00474618">
        <w:rPr>
          <w:lang w:val="de-DE"/>
        </w:rPr>
        <w:t>[</w:t>
      </w:r>
      <w:r w:rsidR="002D7774" w:rsidRPr="00545B08">
        <w:rPr>
          <w:noProof/>
          <w:lang w:val="de-DE"/>
        </w:rPr>
        <w:t>Федоров 1983</w:t>
      </w:r>
      <w:r w:rsidR="002D7774" w:rsidRPr="007E1BC7">
        <w:rPr>
          <w:noProof/>
          <w:lang w:val="de-DE"/>
        </w:rPr>
        <w:t xml:space="preserve">: </w:t>
      </w:r>
      <w:r w:rsidR="002D7774" w:rsidRPr="00206E37">
        <w:rPr>
          <w:lang w:val="de-DE"/>
        </w:rPr>
        <w:t>42-48</w:t>
      </w:r>
      <w:r w:rsidR="002D7774" w:rsidRPr="00474618">
        <w:rPr>
          <w:lang w:val="de-DE"/>
        </w:rPr>
        <w:t>]</w:t>
      </w:r>
      <w:r w:rsidR="00075011">
        <w:rPr>
          <w:lang w:val="de-DE"/>
        </w:rPr>
        <w:t>.</w:t>
      </w:r>
      <w:r w:rsidR="002D7774">
        <w:rPr>
          <w:lang w:val="de-DE"/>
        </w:rPr>
        <w:t xml:space="preserve"> </w:t>
      </w:r>
      <w:r w:rsidR="00FB33C7">
        <w:rPr>
          <w:lang w:val="de-DE"/>
        </w:rPr>
        <w:t xml:space="preserve">Dennoch erklärt die Möglichkeit unterschiedlicher, wenn auch nie wesentlich von der Intention des Autors abweichender, stilistischer Sichtweisen der Übersetzer die Koexistenz mehrerer Übersetzungsvarianten. </w:t>
      </w:r>
      <w:r w:rsidR="00C05407">
        <w:rPr>
          <w:lang w:val="de-DE"/>
        </w:rPr>
        <w:t>Zum anderen betont der Forscher</w:t>
      </w:r>
      <w:r w:rsidR="006850F8">
        <w:rPr>
          <w:lang w:val="de-DE"/>
        </w:rPr>
        <w:t xml:space="preserve">, </w:t>
      </w:r>
      <w:r w:rsidR="00C05407">
        <w:rPr>
          <w:lang w:val="de-DE"/>
        </w:rPr>
        <w:t>mehrere unterschiedliche Übersetzungen</w:t>
      </w:r>
      <w:r w:rsidR="006850F8">
        <w:rPr>
          <w:lang w:val="de-DE"/>
        </w:rPr>
        <w:t xml:space="preserve"> würden der historischen Wandelbarkeit der </w:t>
      </w:r>
      <w:r w:rsidR="002D7774">
        <w:rPr>
          <w:lang w:val="de-DE"/>
        </w:rPr>
        <w:t xml:space="preserve">translatorischen </w:t>
      </w:r>
      <w:r w:rsidR="006850F8">
        <w:rPr>
          <w:lang w:val="de-DE"/>
        </w:rPr>
        <w:t>Anforderungen Rechnung tragen</w:t>
      </w:r>
      <w:r w:rsidR="00DE7839">
        <w:rPr>
          <w:lang w:val="de-DE"/>
        </w:rPr>
        <w:t>, während die bloße Möglichkeit einer universellen und für immer gültigen Übersetzungsvariante d</w:t>
      </w:r>
      <w:r w:rsidR="00C826CC">
        <w:rPr>
          <w:lang w:val="de-DE"/>
        </w:rPr>
        <w:t>er</w:t>
      </w:r>
      <w:r w:rsidR="00DE7839">
        <w:rPr>
          <w:lang w:val="de-DE"/>
        </w:rPr>
        <w:t xml:space="preserve"> Übersetzbarkeitstheorie nicht entspräche</w:t>
      </w:r>
      <w:r w:rsidR="002D7774">
        <w:rPr>
          <w:lang w:val="de-DE"/>
        </w:rPr>
        <w:t xml:space="preserve"> </w:t>
      </w:r>
      <w:r w:rsidR="002D7774" w:rsidRPr="00474618">
        <w:rPr>
          <w:lang w:val="de-DE"/>
        </w:rPr>
        <w:t>[</w:t>
      </w:r>
      <w:r w:rsidR="002D7774" w:rsidRPr="00545B08">
        <w:rPr>
          <w:noProof/>
          <w:lang w:val="de-DE"/>
        </w:rPr>
        <w:t>Федоров 1983</w:t>
      </w:r>
      <w:r w:rsidR="002D7774" w:rsidRPr="007E1BC7">
        <w:rPr>
          <w:noProof/>
          <w:lang w:val="de-DE"/>
        </w:rPr>
        <w:t xml:space="preserve">: </w:t>
      </w:r>
      <w:r w:rsidR="002D7774">
        <w:rPr>
          <w:lang w:val="de-DE"/>
        </w:rPr>
        <w:t>177-181</w:t>
      </w:r>
      <w:r w:rsidR="002D7774" w:rsidRPr="00474618">
        <w:rPr>
          <w:lang w:val="de-DE"/>
        </w:rPr>
        <w:t>]</w:t>
      </w:r>
      <w:r w:rsidR="006850F8">
        <w:rPr>
          <w:lang w:val="de-DE"/>
        </w:rPr>
        <w:t>.</w:t>
      </w:r>
    </w:p>
    <w:p w14:paraId="76660EE9" w14:textId="388DF8D0" w:rsidR="00E8341E" w:rsidRDefault="003F1E4D" w:rsidP="00E8341E">
      <w:pPr>
        <w:rPr>
          <w:lang w:val="de-DE"/>
        </w:rPr>
      </w:pPr>
      <w:r>
        <w:rPr>
          <w:lang w:val="de-DE"/>
        </w:rPr>
        <w:t xml:space="preserve">Was die sprachliche Ausgestaltung der </w:t>
      </w:r>
      <w:r w:rsidR="00713BBE">
        <w:rPr>
          <w:lang w:val="de-DE"/>
        </w:rPr>
        <w:t xml:space="preserve">schöngeistig-literarischen </w:t>
      </w:r>
      <w:r>
        <w:rPr>
          <w:lang w:val="de-DE"/>
        </w:rPr>
        <w:t xml:space="preserve">Übersetzung angeht, so bestehen auch hier, so I. Lewy, sowohl Schwierigkeiten, als auch schöpferische Möglichkeiten. Erstere resultieren bereits daraus, dass sich zwei Sprachen in der </w:t>
      </w:r>
      <w:r w:rsidR="00137427">
        <w:rPr>
          <w:lang w:val="de-DE"/>
        </w:rPr>
        <w:t>semantischen Auffüllung des Wortschatzes</w:t>
      </w:r>
      <w:r>
        <w:rPr>
          <w:lang w:val="de-DE"/>
        </w:rPr>
        <w:t xml:space="preserve"> sowie in grammatischen Strukturen, wie oben bereits </w:t>
      </w:r>
      <w:r w:rsidR="00713BBE">
        <w:rPr>
          <w:lang w:val="de-DE"/>
        </w:rPr>
        <w:t>geschildert</w:t>
      </w:r>
      <w:r>
        <w:rPr>
          <w:lang w:val="de-DE"/>
        </w:rPr>
        <w:t>, niemals decken können</w:t>
      </w:r>
      <w:r w:rsidR="00137427">
        <w:rPr>
          <w:lang w:val="de-DE"/>
        </w:rPr>
        <w:t>. Allerdings sind die damit verbundenen Verluste in einem schöngeistigen Zieltext laut I. Lewy mit der zusätzlichen Gefahr behaftet</w:t>
      </w:r>
      <w:r>
        <w:rPr>
          <w:lang w:val="de-DE"/>
        </w:rPr>
        <w:t xml:space="preserve">, </w:t>
      </w:r>
      <w:r w:rsidR="00137427">
        <w:rPr>
          <w:lang w:val="de-DE"/>
        </w:rPr>
        <w:t>die Übersetzung</w:t>
      </w:r>
      <w:r>
        <w:rPr>
          <w:lang w:val="de-DE"/>
        </w:rPr>
        <w:t xml:space="preserve"> im Vergleich zu anderen Texten in der Zielsprache ausdrucksärmer </w:t>
      </w:r>
      <w:r w:rsidR="00137427">
        <w:rPr>
          <w:lang w:val="de-DE"/>
        </w:rPr>
        <w:t>zu machen</w:t>
      </w:r>
      <w:r>
        <w:rPr>
          <w:lang w:val="de-DE"/>
        </w:rPr>
        <w:t xml:space="preserve">. Des Weiteren ist </w:t>
      </w:r>
      <w:r w:rsidR="00137427">
        <w:rPr>
          <w:lang w:val="de-DE"/>
        </w:rPr>
        <w:t xml:space="preserve">bei der behandelten Übersetzungsart </w:t>
      </w:r>
      <w:r>
        <w:rPr>
          <w:lang w:val="de-DE"/>
        </w:rPr>
        <w:t xml:space="preserve">auch der stilistische Einfluss des Ausgangstextes zu berücksichtigen. Er kann sich darin äußern, dass ausgangssprachliche Strukturen in den Zieltext eindringen </w:t>
      </w:r>
      <w:r w:rsidR="00137427">
        <w:rPr>
          <w:lang w:val="de-DE"/>
        </w:rPr>
        <w:t>bzw.</w:t>
      </w:r>
      <w:r>
        <w:rPr>
          <w:lang w:val="de-DE"/>
        </w:rPr>
        <w:t xml:space="preserve"> dass die für die Zielsprache üblichen Konstruktionen ausbleiben. Gleichzeitig kann der Übersetzer, so I. Lewy, einigen Konstruktionen, die für die Ausgangssprache typisch sind, </w:t>
      </w:r>
      <w:r w:rsidR="00137427">
        <w:rPr>
          <w:lang w:val="de-DE"/>
        </w:rPr>
        <w:t xml:space="preserve">aufgrund dessen </w:t>
      </w:r>
      <w:r>
        <w:rPr>
          <w:lang w:val="de-DE"/>
        </w:rPr>
        <w:t>den stilistischen Wert aberkennen und sie weitgehend eliminieren</w:t>
      </w:r>
      <w:r w:rsidR="00137427">
        <w:rPr>
          <w:lang w:val="de-DE"/>
        </w:rPr>
        <w:t xml:space="preserve">, was der Forscher als </w:t>
      </w:r>
      <w:r w:rsidR="00913305">
        <w:rPr>
          <w:lang w:val="de-DE"/>
        </w:rPr>
        <w:t xml:space="preserve">einen </w:t>
      </w:r>
      <w:r w:rsidR="00137427">
        <w:rPr>
          <w:lang w:val="de-DE"/>
        </w:rPr>
        <w:t>Irrweg einstuft</w:t>
      </w:r>
      <w:r>
        <w:rPr>
          <w:lang w:val="de-DE"/>
        </w:rPr>
        <w:t>. Schließlich resultier</w:t>
      </w:r>
      <w:r w:rsidR="00137427">
        <w:rPr>
          <w:lang w:val="de-DE"/>
        </w:rPr>
        <w:t>e</w:t>
      </w:r>
      <w:r>
        <w:rPr>
          <w:lang w:val="de-DE"/>
        </w:rPr>
        <w:t xml:space="preserve"> aus der sekundären Natur jeder Übersetzung eine Multiplizität möglicher Lösungen. Zum Teil w</w:t>
      </w:r>
      <w:r w:rsidR="00137427">
        <w:rPr>
          <w:lang w:val="de-DE"/>
        </w:rPr>
        <w:t>e</w:t>
      </w:r>
      <w:r>
        <w:rPr>
          <w:lang w:val="de-DE"/>
        </w:rPr>
        <w:t>rd</w:t>
      </w:r>
      <w:r w:rsidR="00137427">
        <w:rPr>
          <w:lang w:val="de-DE"/>
        </w:rPr>
        <w:t>e</w:t>
      </w:r>
      <w:r>
        <w:rPr>
          <w:lang w:val="de-DE"/>
        </w:rPr>
        <w:t xml:space="preserve"> diese durch stereotype Kompromisskonstruktionen bewältigt, zum Teil aber nur durch schöpferische Fähigkeiten des jeweiligen Übersetzers, wobei es verstärkt auf das Sprach- und Stilgefühl ankomm</w:t>
      </w:r>
      <w:r w:rsidR="00137427">
        <w:rPr>
          <w:lang w:val="de-DE"/>
        </w:rPr>
        <w:t>e</w:t>
      </w:r>
      <w:r w:rsidR="00566C88">
        <w:rPr>
          <w:lang w:val="de-DE"/>
        </w:rPr>
        <w:t xml:space="preserve"> </w:t>
      </w:r>
      <w:r w:rsidR="00566C88" w:rsidRPr="00474618">
        <w:rPr>
          <w:lang w:val="de-DE"/>
        </w:rPr>
        <w:t>[</w:t>
      </w:r>
      <w:r w:rsidR="00566C88">
        <w:rPr>
          <w:noProof/>
          <w:lang w:val="de-DE"/>
        </w:rPr>
        <w:t>Левый 1974</w:t>
      </w:r>
      <w:r w:rsidR="00566C88" w:rsidRPr="007E1BC7">
        <w:rPr>
          <w:noProof/>
          <w:lang w:val="de-DE"/>
        </w:rPr>
        <w:t xml:space="preserve">: </w:t>
      </w:r>
      <w:r w:rsidR="00566C88">
        <w:rPr>
          <w:lang w:val="de-DE"/>
        </w:rPr>
        <w:t>77-88</w:t>
      </w:r>
      <w:r w:rsidR="00566C88" w:rsidRPr="00474618">
        <w:rPr>
          <w:lang w:val="de-DE"/>
        </w:rPr>
        <w:t>]</w:t>
      </w:r>
      <w:r>
        <w:rPr>
          <w:lang w:val="de-DE"/>
        </w:rPr>
        <w:t>.</w:t>
      </w:r>
    </w:p>
    <w:p w14:paraId="1C5AA154" w14:textId="1648095E" w:rsidR="003F1E4D" w:rsidRPr="00206E37" w:rsidRDefault="003F1E4D" w:rsidP="003F1E4D">
      <w:pPr>
        <w:rPr>
          <w:lang w:val="de-DE"/>
        </w:rPr>
      </w:pPr>
      <w:r w:rsidRPr="0095712C">
        <w:rPr>
          <w:lang w:val="de-DE"/>
        </w:rPr>
        <w:t>I.</w:t>
      </w:r>
      <w:r>
        <w:rPr>
          <w:lang w:val="de-DE"/>
        </w:rPr>
        <w:t xml:space="preserve"> Lewy macht die Wahl einer der drei von ihm ausgegliederten Strategien beim Übersetzen vom Verhältnis zwischen dem Allgemeinen und dem Einzelnen in </w:t>
      </w:r>
      <w:r>
        <w:rPr>
          <w:lang w:val="de-DE"/>
        </w:rPr>
        <w:lastRenderedPageBreak/>
        <w:t xml:space="preserve">dem jeweiligen </w:t>
      </w:r>
      <w:r w:rsidR="00E8341E">
        <w:rPr>
          <w:lang w:val="de-DE"/>
        </w:rPr>
        <w:t xml:space="preserve">schöngeistigen </w:t>
      </w:r>
      <w:r>
        <w:rPr>
          <w:lang w:val="de-DE"/>
        </w:rPr>
        <w:t>Text abhängig. Wenn nur das Allgemeine vorhanden ist (d.h. wenn kein nationaler oder zeitlicher Bezug festzustellen ist, was übrigens, so I. Lewy, selten der Fall ist</w:t>
      </w:r>
      <w:r w:rsidR="001D3805">
        <w:rPr>
          <w:lang w:val="de-DE"/>
        </w:rPr>
        <w:t>)</w:t>
      </w:r>
      <w:r>
        <w:rPr>
          <w:lang w:val="de-DE"/>
        </w:rPr>
        <w:t>, wird das eigentliche Übersetzen angewendet. Im Bereich des Einzelnen bei gleichzeitig großem Anteil des Allgemeinen kann Substitution angewandt werden. Bei diesem Verfahren werden die spezifisch ausgangssprachlichen und -kulturellen Elemente durch zielsprachliche und -kulturelle ersetzt</w:t>
      </w:r>
      <w:r w:rsidR="00C942CD">
        <w:rPr>
          <w:lang w:val="de-DE"/>
        </w:rPr>
        <w:t>, wobei eventuelle Verluste in einem kompensierenden Verfahren an einer anderen Textstelle ausgeglichen werden können</w:t>
      </w:r>
      <w:r>
        <w:rPr>
          <w:lang w:val="de-DE"/>
        </w:rPr>
        <w:t>. Wenn das Allgemeine schließlich gar nicht mehr vorhanden ist, kann der Übersetzer zum Transkribieren greifen</w:t>
      </w:r>
      <w:r w:rsidR="00566C88">
        <w:rPr>
          <w:lang w:val="de-DE"/>
        </w:rPr>
        <w:t xml:space="preserve"> </w:t>
      </w:r>
      <w:r w:rsidR="00566C88" w:rsidRPr="00474618">
        <w:rPr>
          <w:lang w:val="de-DE"/>
        </w:rPr>
        <w:t>[</w:t>
      </w:r>
      <w:r w:rsidR="00566C88">
        <w:rPr>
          <w:noProof/>
          <w:lang w:val="de-DE"/>
        </w:rPr>
        <w:t>Левый 1974</w:t>
      </w:r>
      <w:r w:rsidR="00566C88" w:rsidRPr="007E1BC7">
        <w:rPr>
          <w:noProof/>
          <w:lang w:val="de-DE"/>
        </w:rPr>
        <w:t xml:space="preserve">: </w:t>
      </w:r>
      <w:r w:rsidR="00566C88">
        <w:rPr>
          <w:lang w:val="de-DE"/>
        </w:rPr>
        <w:t>122-123</w:t>
      </w:r>
      <w:r w:rsidR="00566C88" w:rsidRPr="00474618">
        <w:rPr>
          <w:lang w:val="de-DE"/>
        </w:rPr>
        <w:t>]</w:t>
      </w:r>
      <w:r>
        <w:rPr>
          <w:lang w:val="de-DE"/>
        </w:rPr>
        <w:t>. Im Zusammenhang mit dem Allgemeinen und dem Einzelnen spricht I. Lewy von ähnlichen Beziehungen zwischen dem Ganzen und dem Teil. Er unterstreicht, dass ein Element (Teil) eines belletristischen Werks neben seiner denotativen Bedeutung eine zusätzliche Sinneskomponente im Rahmen eines größeren Ganzen bekommen kann, die dann für den Übersetzer im Vordergrund stehen soll</w:t>
      </w:r>
      <w:r w:rsidR="00566C88">
        <w:rPr>
          <w:lang w:val="de-DE"/>
        </w:rPr>
        <w:t xml:space="preserve"> </w:t>
      </w:r>
      <w:r w:rsidR="00566C88" w:rsidRPr="00474618">
        <w:rPr>
          <w:lang w:val="de-DE"/>
        </w:rPr>
        <w:t>[</w:t>
      </w:r>
      <w:r w:rsidR="00566C88">
        <w:rPr>
          <w:noProof/>
          <w:lang w:val="de-DE"/>
        </w:rPr>
        <w:t>Левый 1974</w:t>
      </w:r>
      <w:r w:rsidR="00566C88" w:rsidRPr="007E1BC7">
        <w:rPr>
          <w:noProof/>
          <w:lang w:val="de-DE"/>
        </w:rPr>
        <w:t xml:space="preserve">: </w:t>
      </w:r>
      <w:r w:rsidR="00566C88">
        <w:rPr>
          <w:lang w:val="de-DE"/>
        </w:rPr>
        <w:t>140-145</w:t>
      </w:r>
      <w:r w:rsidR="00566C88" w:rsidRPr="00474618">
        <w:rPr>
          <w:lang w:val="de-DE"/>
        </w:rPr>
        <w:t>]</w:t>
      </w:r>
      <w:r>
        <w:rPr>
          <w:lang w:val="de-DE"/>
        </w:rPr>
        <w:t>.</w:t>
      </w:r>
      <w:r w:rsidR="00566C88">
        <w:rPr>
          <w:lang w:val="de-DE"/>
        </w:rPr>
        <w:t xml:space="preserve"> </w:t>
      </w:r>
      <w:r>
        <w:rPr>
          <w:lang w:val="de-DE"/>
        </w:rPr>
        <w:t>Die Wahl der Übersetzungsmethode in Bezug sowohl auf das Textganze, als auch auf dessen Teil, hängt laut I. Lewy vom Zusammenspiel des Allgemeinen und des Einzelnen einerseits und von der Fähigkeit des Lesers, einzelne Fakten und Anspielungen wahrzunehmen, andererseits ab</w:t>
      </w:r>
      <w:r w:rsidR="00566C88">
        <w:rPr>
          <w:lang w:val="de-DE"/>
        </w:rPr>
        <w:t xml:space="preserve"> </w:t>
      </w:r>
      <w:r w:rsidR="00566C88" w:rsidRPr="00474618">
        <w:rPr>
          <w:lang w:val="de-DE"/>
        </w:rPr>
        <w:t>[</w:t>
      </w:r>
      <w:r w:rsidR="00566C88">
        <w:rPr>
          <w:noProof/>
          <w:lang w:val="de-DE"/>
        </w:rPr>
        <w:t>Левый 1974</w:t>
      </w:r>
      <w:r w:rsidR="00566C88" w:rsidRPr="007E1BC7">
        <w:rPr>
          <w:noProof/>
          <w:lang w:val="de-DE"/>
        </w:rPr>
        <w:t xml:space="preserve">: </w:t>
      </w:r>
      <w:r w:rsidR="00566C88">
        <w:rPr>
          <w:lang w:val="de-DE"/>
        </w:rPr>
        <w:t>150</w:t>
      </w:r>
      <w:r w:rsidR="00566C88" w:rsidRPr="00474618">
        <w:rPr>
          <w:lang w:val="de-DE"/>
        </w:rPr>
        <w:t>]</w:t>
      </w:r>
      <w:r>
        <w:rPr>
          <w:lang w:val="de-DE"/>
        </w:rPr>
        <w:t>.</w:t>
      </w:r>
      <w:r w:rsidR="00566C88">
        <w:rPr>
          <w:lang w:val="de-DE"/>
        </w:rPr>
        <w:t xml:space="preserve"> </w:t>
      </w:r>
      <w:r>
        <w:rPr>
          <w:lang w:val="de-DE"/>
        </w:rPr>
        <w:t>Bei der Wahl zwischen dem Allgemeinen und dem Einzelnen, dem Ganzen und dem Teil, dem Inhalt und der Form sollte der Übersetzer der ersteren Option Vorrang geben, ohne aber die zweite außer Acht zu lassen und gänzlich zu vernachlässigen</w:t>
      </w:r>
      <w:r w:rsidR="00566C88">
        <w:rPr>
          <w:lang w:val="de-DE"/>
        </w:rPr>
        <w:t xml:space="preserve"> </w:t>
      </w:r>
      <w:r w:rsidR="00566C88" w:rsidRPr="00474618">
        <w:rPr>
          <w:lang w:val="de-DE"/>
        </w:rPr>
        <w:t>[</w:t>
      </w:r>
      <w:r w:rsidR="00566C88">
        <w:rPr>
          <w:noProof/>
          <w:lang w:val="de-DE"/>
        </w:rPr>
        <w:t>Левый 1974</w:t>
      </w:r>
      <w:r w:rsidR="00566C88" w:rsidRPr="007E1BC7">
        <w:rPr>
          <w:noProof/>
          <w:lang w:val="de-DE"/>
        </w:rPr>
        <w:t xml:space="preserve">: </w:t>
      </w:r>
      <w:r w:rsidR="00566C88">
        <w:rPr>
          <w:lang w:val="de-DE"/>
        </w:rPr>
        <w:t>153</w:t>
      </w:r>
      <w:r w:rsidR="00566C88" w:rsidRPr="00474618">
        <w:rPr>
          <w:lang w:val="de-DE"/>
        </w:rPr>
        <w:t>]</w:t>
      </w:r>
      <w:r>
        <w:rPr>
          <w:lang w:val="de-DE"/>
        </w:rPr>
        <w:t>.</w:t>
      </w:r>
    </w:p>
    <w:p w14:paraId="5BEBC258" w14:textId="2077788E" w:rsidR="003F1E4D" w:rsidRDefault="003F1E4D" w:rsidP="00C942CD">
      <w:pPr>
        <w:rPr>
          <w:lang w:val="de-DE"/>
        </w:rPr>
      </w:pPr>
      <w:r>
        <w:rPr>
          <w:lang w:val="de-DE"/>
        </w:rPr>
        <w:t>W. Koller hebt insbesondere die Schwierigkeiten</w:t>
      </w:r>
      <w:r w:rsidR="00566C88" w:rsidRPr="00566C88">
        <w:rPr>
          <w:lang w:val="de-DE"/>
        </w:rPr>
        <w:t xml:space="preserve"> </w:t>
      </w:r>
      <w:r w:rsidR="00566C88">
        <w:rPr>
          <w:lang w:val="de-DE"/>
        </w:rPr>
        <w:t>hervor</w:t>
      </w:r>
      <w:r>
        <w:rPr>
          <w:lang w:val="de-DE"/>
        </w:rPr>
        <w:t>, die bei der Wiedergabe konnotativer Komponenten entstehen. Dabei unterscheidet er folgende Arten konnotativer Färbungen: 1. Konnotationen der Stilschicht (z. B. normalsprachlich, gehoben, vulgär usw.); 2. Sozial bedingte Konnotationen (z. B. arbeitersprachlich, soldatensprachlich usw.); 3. Geografisch- und herkunftsbedingte Konnotationen (z. B. österreichisch, sächsisch, überregional); 4. Mediumbedingte Konnotationen (wie geschriebensprachlich und gesprochensprachlich); 5. Konnotationen der stilistischen Wirkung (z. B. veraltet, bildhaft, gespreizt); 6. Frequenzbedingte Konnotationen (z.B. gebräuchlich und wenig gebräuchlich); 7. Konnotationen des Anwendungsbereichs (z. B. juristische Fachsprache, medizinische Fachsprache, allgemeinsprachlich); 8. Bewertende Konnotationen (z. B. negative Bewertung, ironisierende Bewertung, positive Bewertung). Der Forscher hält es für angemessen, diese Bedeutungskomponenten bei Unmöglichkeit vollständiger Wiedergabe mithilfe kommentierender Verfahren zu übermitteln, wobei das in manchen Texten, wo eben diesen konnotativen Elementen eine zentrale Rolle zukommt, inakzeptabel sein kann</w:t>
      </w:r>
      <w:r w:rsidR="00566C88">
        <w:rPr>
          <w:lang w:val="de-DE"/>
        </w:rPr>
        <w:t xml:space="preserve"> </w:t>
      </w:r>
      <w:r w:rsidR="00566C88" w:rsidRPr="00474618">
        <w:rPr>
          <w:lang w:val="de-DE"/>
        </w:rPr>
        <w:t>[</w:t>
      </w:r>
      <w:r w:rsidR="00566C88">
        <w:rPr>
          <w:noProof/>
          <w:lang w:val="de-DE"/>
        </w:rPr>
        <w:t>Koller 2004</w:t>
      </w:r>
      <w:r w:rsidR="00566C88" w:rsidRPr="007E1BC7">
        <w:rPr>
          <w:noProof/>
          <w:lang w:val="de-DE"/>
        </w:rPr>
        <w:t xml:space="preserve">: </w:t>
      </w:r>
      <w:r w:rsidR="00566C88">
        <w:rPr>
          <w:lang w:val="de-DE"/>
        </w:rPr>
        <w:t>243</w:t>
      </w:r>
      <w:r w:rsidR="00566C88" w:rsidRPr="00474618">
        <w:rPr>
          <w:lang w:val="de-DE"/>
        </w:rPr>
        <w:t>]</w:t>
      </w:r>
      <w:r>
        <w:rPr>
          <w:lang w:val="de-DE"/>
        </w:rPr>
        <w:t>.</w:t>
      </w:r>
    </w:p>
    <w:p w14:paraId="4265C549" w14:textId="780EB15C" w:rsidR="00E8341E" w:rsidRDefault="003F1E4D" w:rsidP="00E8341E">
      <w:pPr>
        <w:rPr>
          <w:lang w:val="de-DE"/>
        </w:rPr>
      </w:pPr>
      <w:r>
        <w:rPr>
          <w:lang w:val="de-DE"/>
        </w:rPr>
        <w:t>Auch I. Lewy unterstreicht</w:t>
      </w:r>
      <w:r w:rsidR="008A7A75">
        <w:rPr>
          <w:lang w:val="de-DE"/>
        </w:rPr>
        <w:t>, wie oben bereits erwähnt,</w:t>
      </w:r>
      <w:r>
        <w:rPr>
          <w:lang w:val="de-DE"/>
        </w:rPr>
        <w:t xml:space="preserve"> die </w:t>
      </w:r>
      <w:r w:rsidR="008A7A75">
        <w:rPr>
          <w:lang w:val="de-DE"/>
        </w:rPr>
        <w:t xml:space="preserve">besondere </w:t>
      </w:r>
      <w:r>
        <w:rPr>
          <w:lang w:val="de-DE"/>
        </w:rPr>
        <w:t xml:space="preserve">Bedeutung von stilistischen Faktoren für die Belletristik und spricht in diesem Zusammenhang von der Gefahr stilistischer Verzerrungen in der Übersetzung. So kann es auf der lexischen Ebene zu unberechtigten Generalisierungen, Neutralisierungen bzw. emotionellen Verstärkungen und unzureichendem Gebrauch von Synonymen oder aber Zerstörungen von Wiederholungsketten kommen. </w:t>
      </w:r>
      <w:r>
        <w:rPr>
          <w:lang w:val="de-DE"/>
        </w:rPr>
        <w:lastRenderedPageBreak/>
        <w:t xml:space="preserve">Außerdem sieht </w:t>
      </w:r>
      <w:r w:rsidR="008A7A75">
        <w:rPr>
          <w:lang w:val="de-DE"/>
        </w:rPr>
        <w:t>der Forscher</w:t>
      </w:r>
      <w:r>
        <w:rPr>
          <w:lang w:val="de-DE"/>
        </w:rPr>
        <w:t xml:space="preserve"> eine Quelle für Übersetzungsfehler in der Bestrebung der sprachlichen Mittler, den Ausgangstext </w:t>
      </w:r>
      <w:r w:rsidR="008A7A75">
        <w:rPr>
          <w:lang w:val="de-DE"/>
        </w:rPr>
        <w:t xml:space="preserve">durch Auslegen </w:t>
      </w:r>
      <w:r>
        <w:rPr>
          <w:lang w:val="de-DE"/>
        </w:rPr>
        <w:t>verständlich zu machen. Dabei können sie absichtlich vom Autor alogisch Ausgedrücktes logisieren, das Nicht-Ausgedrückte zum Ausdruck bringen oder syntaktische Verbindungen formalisieren</w:t>
      </w:r>
      <w:r w:rsidR="00441CF6">
        <w:rPr>
          <w:lang w:val="de-DE"/>
        </w:rPr>
        <w:t xml:space="preserve"> </w:t>
      </w:r>
      <w:r w:rsidR="00441CF6" w:rsidRPr="00474618">
        <w:rPr>
          <w:lang w:val="de-DE"/>
        </w:rPr>
        <w:t>[</w:t>
      </w:r>
      <w:r w:rsidR="00441CF6">
        <w:rPr>
          <w:noProof/>
          <w:lang w:val="de-DE"/>
        </w:rPr>
        <w:t>Левый 1974</w:t>
      </w:r>
      <w:r w:rsidR="00441CF6" w:rsidRPr="007E1BC7">
        <w:rPr>
          <w:noProof/>
          <w:lang w:val="de-DE"/>
        </w:rPr>
        <w:t xml:space="preserve">: </w:t>
      </w:r>
      <w:r w:rsidR="00441CF6">
        <w:rPr>
          <w:lang w:val="de-DE"/>
        </w:rPr>
        <w:t>153-155</w:t>
      </w:r>
      <w:r w:rsidR="00441CF6" w:rsidRPr="00474618">
        <w:rPr>
          <w:lang w:val="de-DE"/>
        </w:rPr>
        <w:t>]</w:t>
      </w:r>
      <w:r>
        <w:rPr>
          <w:lang w:val="de-DE"/>
        </w:rPr>
        <w:t>.</w:t>
      </w:r>
      <w:r w:rsidR="00441CF6">
        <w:rPr>
          <w:lang w:val="de-DE"/>
        </w:rPr>
        <w:t xml:space="preserve"> </w:t>
      </w:r>
      <w:r>
        <w:rPr>
          <w:lang w:val="de-DE"/>
        </w:rPr>
        <w:t>Wie K. Schindler in ihrer Forschung zum Übersetzungsprozess als literarischem Schreiben ausführt, können di</w:t>
      </w:r>
      <w:r w:rsidR="008A7A75">
        <w:rPr>
          <w:lang w:val="de-DE"/>
        </w:rPr>
        <w:t>e</w:t>
      </w:r>
      <w:r>
        <w:rPr>
          <w:lang w:val="de-DE"/>
        </w:rPr>
        <w:t xml:space="preserve"> dadurch entstehenden Fehler und Verzerrungen im Falle mit der literarisch-schöngeistigen Übersetzung zwar weniger gravierende Folgen für die „Außenwelt“ einschließlich des Lesers nach sich ziehen, aber trotzdem zu massiven Veränderungen in erster Linie an dem von vielen hier zitierten Autoren als Ziel angepeilten Eindruck des Lesers führen</w:t>
      </w:r>
      <w:r w:rsidR="00441CF6">
        <w:rPr>
          <w:lang w:val="de-DE"/>
        </w:rPr>
        <w:t xml:space="preserve"> </w:t>
      </w:r>
      <w:r w:rsidR="00441CF6" w:rsidRPr="00474618">
        <w:rPr>
          <w:lang w:val="de-DE"/>
        </w:rPr>
        <w:t>[</w:t>
      </w:r>
      <w:r w:rsidR="00441CF6">
        <w:rPr>
          <w:noProof/>
          <w:lang w:val="de-DE"/>
        </w:rPr>
        <w:t>Schindler 2021</w:t>
      </w:r>
      <w:r w:rsidR="00441CF6" w:rsidRPr="007E1BC7">
        <w:rPr>
          <w:noProof/>
          <w:lang w:val="de-DE"/>
        </w:rPr>
        <w:t xml:space="preserve">: </w:t>
      </w:r>
      <w:r w:rsidR="00441CF6">
        <w:rPr>
          <w:lang w:val="de-DE"/>
        </w:rPr>
        <w:t>47</w:t>
      </w:r>
      <w:r w:rsidR="00441CF6" w:rsidRPr="00474618">
        <w:rPr>
          <w:lang w:val="de-DE"/>
        </w:rPr>
        <w:t>]</w:t>
      </w:r>
      <w:r>
        <w:rPr>
          <w:lang w:val="de-DE"/>
        </w:rPr>
        <w:t>.</w:t>
      </w:r>
    </w:p>
    <w:p w14:paraId="6FCB51BB" w14:textId="0E51C0B1" w:rsidR="00E8341E" w:rsidRDefault="008A7A75" w:rsidP="00E8341E">
      <w:pPr>
        <w:rPr>
          <w:lang w:val="de-DE"/>
        </w:rPr>
      </w:pPr>
      <w:r>
        <w:rPr>
          <w:lang w:val="de-DE"/>
        </w:rPr>
        <w:t>Schließlich sollen auch kritische Stimmen in Bezug auf die Mittel zum literarisch-schöngeistigen Übersetzen erwähnt werden. So gehören l</w:t>
      </w:r>
      <w:r w:rsidR="00E8341E">
        <w:rPr>
          <w:lang w:val="de-DE"/>
        </w:rPr>
        <w:t>aut T. Kananowitsch neben kulturspezifischen Elementen (wie z. B. Eigennamen, Rufformen, Barbarismen, graphischen Elementen usw.) auch Intertextualität, Präzedenzphänomene, sinn- und textgestaltende Metaphern, Elemente der Polyphonie, die verschiedenen Arten des „Spiels mit dem Leser“ usw.</w:t>
      </w:r>
      <w:r w:rsidR="00E8341E" w:rsidRPr="00137746">
        <w:rPr>
          <w:lang w:val="de-DE"/>
        </w:rPr>
        <w:t xml:space="preserve"> </w:t>
      </w:r>
      <w:r w:rsidR="00E8341E">
        <w:rPr>
          <w:lang w:val="de-DE"/>
        </w:rPr>
        <w:t>zu den Übersetzungsschwierigkeiten eines belletristischen Werks. Die Forscherin unterstreicht, dass jede dieser Schwierigkeiten, die sie als Einheiten der Übersetzung betrachtet, einer Reihe spezifischer Lösungsverfahren bedarf, und kritisiert den weitaus verbreiteteren Ansatz, die Übersetzungsverfahren bzw. Transformationen stattdessen einzelnen Sprachstufen zuzuordnen, was zwangsläufig zu Ausnahmen führe</w:t>
      </w:r>
      <w:r w:rsidR="00441CF6">
        <w:rPr>
          <w:lang w:val="de-DE"/>
        </w:rPr>
        <w:t xml:space="preserve"> </w:t>
      </w:r>
      <w:r w:rsidR="00441CF6" w:rsidRPr="00474618">
        <w:rPr>
          <w:lang w:val="de-DE"/>
        </w:rPr>
        <w:t>[</w:t>
      </w:r>
      <w:r w:rsidR="00441CF6" w:rsidRPr="00545B08">
        <w:rPr>
          <w:noProof/>
          <w:lang w:val="de-DE"/>
        </w:rPr>
        <w:t>Кананович 2017</w:t>
      </w:r>
      <w:r w:rsidR="00441CF6" w:rsidRPr="007E1BC7">
        <w:rPr>
          <w:noProof/>
          <w:lang w:val="de-DE"/>
        </w:rPr>
        <w:t xml:space="preserve">: </w:t>
      </w:r>
      <w:r w:rsidR="00441CF6" w:rsidRPr="00206E37">
        <w:rPr>
          <w:lang w:val="de-DE"/>
        </w:rPr>
        <w:t>87-89</w:t>
      </w:r>
      <w:r w:rsidR="00441CF6" w:rsidRPr="00474618">
        <w:rPr>
          <w:lang w:val="de-DE"/>
        </w:rPr>
        <w:t>]</w:t>
      </w:r>
      <w:r w:rsidR="00E8341E">
        <w:rPr>
          <w:lang w:val="de-DE"/>
        </w:rPr>
        <w:t>.</w:t>
      </w:r>
      <w:r w:rsidR="008018BF">
        <w:rPr>
          <w:lang w:val="de-DE"/>
        </w:rPr>
        <w:t xml:space="preserve"> </w:t>
      </w:r>
      <w:r>
        <w:rPr>
          <w:lang w:val="de-DE"/>
        </w:rPr>
        <w:t>Trotz dieser Skepsis wird in der vorliegenden Abschlussarbeit unter Berücksichtigung der oben angeführten Standpunkte zu den Besonderheiten literarisch-schöngeistigen Übersetzens an der Zulänglichkeit des modifizierten Transformationensystems von L. S. Barchudarow für die Beschreibung eines empirischen Materials festgehalten.</w:t>
      </w:r>
    </w:p>
    <w:p w14:paraId="7159FBF3" w14:textId="60648B4E" w:rsidR="008018BF" w:rsidRPr="00C3685C" w:rsidRDefault="008018BF" w:rsidP="00E8341E">
      <w:pPr>
        <w:rPr>
          <w:lang w:val="de-DE"/>
        </w:rPr>
      </w:pPr>
      <w:r>
        <w:rPr>
          <w:lang w:val="de-DE"/>
        </w:rPr>
        <w:t xml:space="preserve">Zusammenfassend </w:t>
      </w:r>
      <w:r w:rsidR="00493B6F">
        <w:rPr>
          <w:lang w:val="de-DE"/>
        </w:rPr>
        <w:t xml:space="preserve">lässt sich sagen, dass in der </w:t>
      </w:r>
      <w:r w:rsidR="007F6EEE">
        <w:rPr>
          <w:lang w:val="de-DE"/>
        </w:rPr>
        <w:t xml:space="preserve">vorliegenden Abschlussarbeit trotz der Mannigfaltigkeit der existierenden Standpunkte und Meinungshaltungen </w:t>
      </w:r>
      <w:r w:rsidR="00C3685C">
        <w:rPr>
          <w:lang w:val="de-DE"/>
        </w:rPr>
        <w:t xml:space="preserve">bezüglich des Übersetzungsbegriffs </w:t>
      </w:r>
      <w:r w:rsidR="00D93C9E">
        <w:rPr>
          <w:lang w:val="de-DE"/>
        </w:rPr>
        <w:t xml:space="preserve">die Position von A. D. Schweitser übernommen wird, der das Übersetzen einerseits als einen interlingualen und interkulturellen Kommunikationsprozess versteht, wobei auf der Grundlage eines ausgewerteten Ausgangstextes ein </w:t>
      </w:r>
      <w:r w:rsidR="00C3685C">
        <w:rPr>
          <w:lang w:val="de-DE"/>
        </w:rPr>
        <w:t xml:space="preserve">das Original in einem anderen sprachlich-kulturellen Umfeld repräsentierender </w:t>
      </w:r>
      <w:r w:rsidR="00D93C9E">
        <w:rPr>
          <w:lang w:val="de-DE"/>
        </w:rPr>
        <w:t>sekundärer Text geschaffen wird. Andererseits ist das ein auf die Wiedergabe des Kommunikationseffekts des Ausgangstextes ausgerichteter Prozess, wobei diese Ausrichtung von den Unterschieden zwischen zwei Sprachen, Kulturen und Kommunikationssituationen teilweise beeinflusst wird</w:t>
      </w:r>
      <w:r w:rsidR="00AF5FF6">
        <w:rPr>
          <w:lang w:val="de-DE"/>
        </w:rPr>
        <w:t xml:space="preserve">. </w:t>
      </w:r>
      <w:r w:rsidR="0071199F">
        <w:rPr>
          <w:lang w:val="de-DE"/>
        </w:rPr>
        <w:t xml:space="preserve">Dabei wird die Übersetzung als Ergebnis der eben beschriebenen Prozesse definiert. </w:t>
      </w:r>
      <w:r w:rsidR="00755F50">
        <w:rPr>
          <w:lang w:val="de-DE"/>
        </w:rPr>
        <w:t>Ebenfalls im Sinne von A. D. Schweitser legen wir den Äquivalenz- und Adäquatheitsbegriff aus, wobei unter dem Ersteren eine Relation zwischen dem Ausgangs- und dem Zieltext verstanden wird, bei der eine invariante Komponente gewahrt bleibt. Die Zweitere dagegen bezieht sich auf den Übersetzungsprozess und bedingt mögliche Abweichungen von der Äquivalenz.</w:t>
      </w:r>
      <w:r w:rsidR="00C3685C">
        <w:rPr>
          <w:lang w:val="de-DE"/>
        </w:rPr>
        <w:t xml:space="preserve"> Allerdings stützen wir uns in Fragen der hierarchischen Organisation der Äquivalenz auf das System von W. N.</w:t>
      </w:r>
      <w:r w:rsidR="0071199F">
        <w:rPr>
          <w:lang w:val="de-DE"/>
        </w:rPr>
        <w:t xml:space="preserve"> </w:t>
      </w:r>
      <w:r w:rsidR="00C3685C">
        <w:rPr>
          <w:lang w:val="de-DE"/>
        </w:rPr>
        <w:t xml:space="preserve">Komissarow, </w:t>
      </w:r>
      <w:r w:rsidR="00C3685C">
        <w:rPr>
          <w:lang w:val="de-DE"/>
        </w:rPr>
        <w:lastRenderedPageBreak/>
        <w:t xml:space="preserve">der von </w:t>
      </w:r>
      <w:r w:rsidR="0071199F">
        <w:rPr>
          <w:lang w:val="de-DE"/>
        </w:rPr>
        <w:t>insgesamt fünf Äquivalenzstufen spricht, von denen die erste die Wahrung des Kommunikationsziels voraussetzt und die letzte – die Wahrung der Wortsemantik. Im Hinblick auf die schöngeistig-literarische Übersetzung schenken wir, solchen Forschern wie I. Lewy, W. Koller und T. A. Kasakowa folgend, den individuellen und stilistischen Faktoren sowohl des Ausgangs-, als auch des Zieltextes besondere Aufmerksamkeit</w:t>
      </w:r>
      <w:r w:rsidR="00641B40">
        <w:rPr>
          <w:lang w:val="de-DE"/>
        </w:rPr>
        <w:t>, denn diese stellen als Bestandteil der schöngeistigen Information deren wesentliche wirkungsgestaltende Komponente dar</w:t>
      </w:r>
      <w:r w:rsidR="0071199F">
        <w:rPr>
          <w:lang w:val="de-DE"/>
        </w:rPr>
        <w:t xml:space="preserve">. Außerdem </w:t>
      </w:r>
      <w:r w:rsidR="009955B0">
        <w:rPr>
          <w:lang w:val="de-DE"/>
        </w:rPr>
        <w:t xml:space="preserve">entnehmen wir dem psychologisch orientierten Ansatz von N. L. Galeewa den Gedanken von der Wahrung der gleichen Interpretationsmöglichkeiten beim literarisch-schöngeistigen Übersetzen. Zur Ermittlung der im Sinne von E. Nida, W. Koller und W. Schadewald </w:t>
      </w:r>
      <w:r w:rsidR="007E04C4">
        <w:rPr>
          <w:lang w:val="de-DE"/>
        </w:rPr>
        <w:t xml:space="preserve">verstandenen </w:t>
      </w:r>
      <w:r w:rsidR="009955B0">
        <w:rPr>
          <w:lang w:val="de-DE"/>
        </w:rPr>
        <w:t>Übersetzungsmethoden und -typen in den im Weiteren zu analysierenden Texten wählen</w:t>
      </w:r>
      <w:r w:rsidR="007E04C4">
        <w:rPr>
          <w:lang w:val="de-DE"/>
        </w:rPr>
        <w:t xml:space="preserve"> wir</w:t>
      </w:r>
      <w:r w:rsidR="009955B0">
        <w:rPr>
          <w:lang w:val="de-DE"/>
        </w:rPr>
        <w:t xml:space="preserve"> schließlich aus der großen Anzahl an Herangehensweisen an Übersetzungsverfahren und Transformationen die Klassifikation von L. S. Barchudarow</w:t>
      </w:r>
      <w:r w:rsidR="00266D32">
        <w:rPr>
          <w:lang w:val="de-DE"/>
        </w:rPr>
        <w:t xml:space="preserve"> aus</w:t>
      </w:r>
      <w:r w:rsidR="009955B0">
        <w:rPr>
          <w:lang w:val="de-DE"/>
        </w:rPr>
        <w:t>.</w:t>
      </w:r>
    </w:p>
    <w:p w14:paraId="6A4757A3" w14:textId="4A5A0A69" w:rsidR="008534FA" w:rsidRDefault="008534FA" w:rsidP="008534FA">
      <w:pPr>
        <w:rPr>
          <w:lang w:val="de-DE"/>
        </w:rPr>
      </w:pPr>
    </w:p>
    <w:p w14:paraId="7B4E2D0A" w14:textId="0122E31B" w:rsidR="009955B0" w:rsidRDefault="009955B0" w:rsidP="008534FA">
      <w:pPr>
        <w:rPr>
          <w:lang w:val="de-DE"/>
        </w:rPr>
      </w:pPr>
    </w:p>
    <w:p w14:paraId="326F29B3" w14:textId="3691ED39" w:rsidR="009955B0" w:rsidRDefault="009955B0" w:rsidP="008534FA">
      <w:pPr>
        <w:rPr>
          <w:lang w:val="de-DE"/>
        </w:rPr>
      </w:pPr>
    </w:p>
    <w:p w14:paraId="17467754" w14:textId="55490E81" w:rsidR="009955B0" w:rsidRDefault="009955B0" w:rsidP="008534FA">
      <w:pPr>
        <w:rPr>
          <w:lang w:val="de-DE"/>
        </w:rPr>
      </w:pPr>
    </w:p>
    <w:p w14:paraId="6EBE4E5E" w14:textId="5F647D24" w:rsidR="009955B0" w:rsidRDefault="009955B0" w:rsidP="008534FA">
      <w:pPr>
        <w:rPr>
          <w:lang w:val="de-DE"/>
        </w:rPr>
      </w:pPr>
    </w:p>
    <w:p w14:paraId="2D21C225" w14:textId="700BC228" w:rsidR="009955B0" w:rsidRDefault="009955B0" w:rsidP="008534FA">
      <w:pPr>
        <w:rPr>
          <w:lang w:val="de-DE"/>
        </w:rPr>
      </w:pPr>
    </w:p>
    <w:p w14:paraId="0E247CB5" w14:textId="1CF71205" w:rsidR="009955B0" w:rsidRDefault="009955B0" w:rsidP="008534FA">
      <w:pPr>
        <w:rPr>
          <w:lang w:val="de-DE"/>
        </w:rPr>
      </w:pPr>
    </w:p>
    <w:p w14:paraId="4D7B1AD0" w14:textId="5896A245" w:rsidR="009955B0" w:rsidRDefault="009955B0" w:rsidP="008534FA">
      <w:pPr>
        <w:rPr>
          <w:lang w:val="de-DE"/>
        </w:rPr>
      </w:pPr>
    </w:p>
    <w:p w14:paraId="25DC0DAE" w14:textId="533E49A2" w:rsidR="002B6ED6" w:rsidRDefault="002B6ED6" w:rsidP="008534FA">
      <w:pPr>
        <w:rPr>
          <w:lang w:val="de-DE"/>
        </w:rPr>
      </w:pPr>
    </w:p>
    <w:p w14:paraId="179BAEC2" w14:textId="4A8C1953" w:rsidR="002B6ED6" w:rsidRDefault="002B6ED6" w:rsidP="008534FA">
      <w:pPr>
        <w:rPr>
          <w:lang w:val="de-DE"/>
        </w:rPr>
      </w:pPr>
    </w:p>
    <w:p w14:paraId="7BB45E9D" w14:textId="519EA897" w:rsidR="002B6ED6" w:rsidRDefault="002B6ED6" w:rsidP="008534FA">
      <w:pPr>
        <w:rPr>
          <w:lang w:val="de-DE"/>
        </w:rPr>
      </w:pPr>
    </w:p>
    <w:p w14:paraId="4EB696ED" w14:textId="4DC8D56B" w:rsidR="002B6ED6" w:rsidRDefault="002B6ED6" w:rsidP="008534FA">
      <w:pPr>
        <w:rPr>
          <w:lang w:val="de-DE"/>
        </w:rPr>
      </w:pPr>
    </w:p>
    <w:p w14:paraId="2CB0431D" w14:textId="010B6FD4" w:rsidR="002B6ED6" w:rsidRDefault="002B6ED6" w:rsidP="008534FA">
      <w:pPr>
        <w:rPr>
          <w:lang w:val="de-DE"/>
        </w:rPr>
      </w:pPr>
    </w:p>
    <w:p w14:paraId="2ECDC5A6" w14:textId="27243C89" w:rsidR="002B6ED6" w:rsidRDefault="002B6ED6" w:rsidP="008534FA">
      <w:pPr>
        <w:rPr>
          <w:lang w:val="de-DE"/>
        </w:rPr>
      </w:pPr>
    </w:p>
    <w:p w14:paraId="343320D6" w14:textId="287F7165" w:rsidR="002B6ED6" w:rsidRDefault="002B6ED6" w:rsidP="008534FA">
      <w:pPr>
        <w:rPr>
          <w:lang w:val="de-DE"/>
        </w:rPr>
      </w:pPr>
    </w:p>
    <w:p w14:paraId="3C2E0200" w14:textId="4C0F9513" w:rsidR="002B6ED6" w:rsidRDefault="002B6ED6" w:rsidP="008534FA">
      <w:pPr>
        <w:rPr>
          <w:lang w:val="de-DE"/>
        </w:rPr>
      </w:pPr>
    </w:p>
    <w:p w14:paraId="0CD6DE9C" w14:textId="2A26BEF2" w:rsidR="002B6ED6" w:rsidRDefault="002B6ED6" w:rsidP="008534FA">
      <w:pPr>
        <w:rPr>
          <w:lang w:val="de-DE"/>
        </w:rPr>
      </w:pPr>
    </w:p>
    <w:p w14:paraId="2B780D34" w14:textId="379F3BB7" w:rsidR="002B6ED6" w:rsidRDefault="002B6ED6" w:rsidP="008534FA">
      <w:pPr>
        <w:rPr>
          <w:lang w:val="de-DE"/>
        </w:rPr>
      </w:pPr>
    </w:p>
    <w:p w14:paraId="72C29B51" w14:textId="2ECD6957" w:rsidR="002B6ED6" w:rsidRDefault="002B6ED6" w:rsidP="008534FA">
      <w:pPr>
        <w:rPr>
          <w:lang w:val="de-DE"/>
        </w:rPr>
      </w:pPr>
    </w:p>
    <w:p w14:paraId="194EEC46" w14:textId="03CAFFB7" w:rsidR="002B6ED6" w:rsidRDefault="002B6ED6" w:rsidP="008534FA">
      <w:pPr>
        <w:rPr>
          <w:lang w:val="de-DE"/>
        </w:rPr>
      </w:pPr>
    </w:p>
    <w:p w14:paraId="1DC0D17F" w14:textId="77777777" w:rsidR="002B6ED6" w:rsidRDefault="002B6ED6" w:rsidP="008534FA">
      <w:pPr>
        <w:rPr>
          <w:lang w:val="de-DE"/>
        </w:rPr>
      </w:pPr>
    </w:p>
    <w:p w14:paraId="6811BD4F" w14:textId="57D13D43" w:rsidR="009955B0" w:rsidRDefault="009955B0" w:rsidP="008534FA">
      <w:pPr>
        <w:rPr>
          <w:lang w:val="de-DE"/>
        </w:rPr>
      </w:pPr>
    </w:p>
    <w:p w14:paraId="11280517" w14:textId="16F9979A" w:rsidR="009955B0" w:rsidRDefault="009955B0" w:rsidP="008534FA">
      <w:pPr>
        <w:rPr>
          <w:lang w:val="de-DE"/>
        </w:rPr>
      </w:pPr>
    </w:p>
    <w:p w14:paraId="0039B768" w14:textId="68AD8EDE" w:rsidR="009955B0" w:rsidRDefault="009955B0" w:rsidP="008534FA">
      <w:pPr>
        <w:rPr>
          <w:lang w:val="de-DE"/>
        </w:rPr>
      </w:pPr>
    </w:p>
    <w:p w14:paraId="654ED35B" w14:textId="3B907D95" w:rsidR="009955B0" w:rsidRDefault="009955B0" w:rsidP="008534FA">
      <w:pPr>
        <w:rPr>
          <w:lang w:val="de-DE"/>
        </w:rPr>
      </w:pPr>
    </w:p>
    <w:p w14:paraId="312E8FC7" w14:textId="03D1DAFB" w:rsidR="009955B0" w:rsidRDefault="009955B0" w:rsidP="008534FA">
      <w:pPr>
        <w:rPr>
          <w:lang w:val="de-DE"/>
        </w:rPr>
      </w:pPr>
    </w:p>
    <w:p w14:paraId="0EC4F755" w14:textId="16105DEF" w:rsidR="001475FF" w:rsidRDefault="001475FF" w:rsidP="008534FA">
      <w:pPr>
        <w:pStyle w:val="1"/>
        <w:rPr>
          <w:shd w:val="clear" w:color="auto" w:fill="FFFFFF"/>
          <w:lang w:val="de-DE"/>
        </w:rPr>
      </w:pPr>
      <w:bookmarkStart w:id="11" w:name="_Toc135409303"/>
      <w:r>
        <w:rPr>
          <w:shd w:val="clear" w:color="auto" w:fill="FFFFFF"/>
          <w:lang w:val="de-DE"/>
        </w:rPr>
        <w:lastRenderedPageBreak/>
        <w:t>Fazit zum Kapitel 1</w:t>
      </w:r>
      <w:bookmarkEnd w:id="11"/>
    </w:p>
    <w:p w14:paraId="39870809" w14:textId="37F2EE8A" w:rsidR="009955B0" w:rsidRDefault="002748A6" w:rsidP="009955B0">
      <w:pPr>
        <w:rPr>
          <w:lang w:val="de-DE"/>
        </w:rPr>
      </w:pPr>
      <w:r>
        <w:rPr>
          <w:lang w:val="de-DE"/>
        </w:rPr>
        <w:t xml:space="preserve">Im vorliegenden Kapitel wurden somit die </w:t>
      </w:r>
      <w:r w:rsidR="00C43A37">
        <w:rPr>
          <w:lang w:val="de-DE"/>
        </w:rPr>
        <w:t xml:space="preserve">theoretischen Grundlagen für die nachfolgende Auswertung des empirischen Materials gelegt. </w:t>
      </w:r>
      <w:r w:rsidR="00CA49B8">
        <w:rPr>
          <w:lang w:val="de-DE"/>
        </w:rPr>
        <w:t>Im ersten Paragraphen wurde d</w:t>
      </w:r>
      <w:r w:rsidR="00C43A37">
        <w:rPr>
          <w:lang w:val="de-DE"/>
        </w:rPr>
        <w:t xml:space="preserve">ie </w:t>
      </w:r>
      <w:r w:rsidR="00CA49B8">
        <w:rPr>
          <w:lang w:val="de-DE"/>
        </w:rPr>
        <w:t xml:space="preserve">an der Grenze zwischen dem Realen und dem Irrealen ansetzende </w:t>
      </w:r>
      <w:r w:rsidR="00C43A37">
        <w:rPr>
          <w:lang w:val="de-DE"/>
        </w:rPr>
        <w:t>ästhetische Kategorie des Fantastischen</w:t>
      </w:r>
      <w:r w:rsidR="00CA49B8">
        <w:rPr>
          <w:lang w:val="de-DE"/>
        </w:rPr>
        <w:t xml:space="preserve"> behandelt</w:t>
      </w:r>
      <w:r w:rsidR="00C43A37">
        <w:rPr>
          <w:lang w:val="de-DE"/>
        </w:rPr>
        <w:t>, deren Hauptmerkmal die Unschlüssigkeit des Wahrnehmenden darstellt</w:t>
      </w:r>
      <w:r w:rsidR="00CA49B8">
        <w:rPr>
          <w:lang w:val="de-DE"/>
        </w:rPr>
        <w:t xml:space="preserve">. </w:t>
      </w:r>
      <w:r w:rsidR="00C43A37">
        <w:rPr>
          <w:lang w:val="de-DE"/>
        </w:rPr>
        <w:t xml:space="preserve">Im engeren Sinne als eine besondere Repräsentationsart des </w:t>
      </w:r>
      <w:r w:rsidR="00CA49B8">
        <w:rPr>
          <w:lang w:val="de-DE"/>
        </w:rPr>
        <w:t>Seltsamen, Fremden, Anderen und Absonderlichen verstanden, kommt sie vor allem in den Werken der Fantastik zum Ausdruck, wobei ihre konkreteren Erscheinungsformen je nach ihrem „Ursprung“ klassifiziert werden können. Wenngleich die Grundzüge des Fantastischen auf der Ebene des Sujets und der Komposition nach unserem aktuellen Kenntnisstand besser erforscht worden sind, was uns bei der Auswertung des sprachlichen Materials im Weiteren behilflich sein wird, liegen im Fokus unserer Aufmerksamkeit jedoch primär linguistische Erscheinungen der lexikalischen Sprachebene</w:t>
      </w:r>
      <w:r w:rsidR="009656D8">
        <w:rPr>
          <w:lang w:val="de-DE"/>
        </w:rPr>
        <w:t xml:space="preserve"> mit stilistischer Schwerpunktsetzung</w:t>
      </w:r>
      <w:r w:rsidR="00CA49B8">
        <w:rPr>
          <w:lang w:val="de-DE"/>
        </w:rPr>
        <w:t>, die am Material der fantastischen Werke weitaus seltener thematisiert werden.</w:t>
      </w:r>
    </w:p>
    <w:p w14:paraId="3048B878" w14:textId="2F13AA07" w:rsidR="00CA49B8" w:rsidRDefault="00CA49B8" w:rsidP="009955B0">
      <w:pPr>
        <w:rPr>
          <w:lang w:val="de-DE"/>
        </w:rPr>
      </w:pPr>
      <w:r>
        <w:rPr>
          <w:lang w:val="de-DE"/>
        </w:rPr>
        <w:t>Dieser Umstand bedingte die Notwendigkeit des zweiten Paragraphen des vorliegenden Kapitels, der sich mit de</w:t>
      </w:r>
      <w:r w:rsidR="009656D8">
        <w:rPr>
          <w:lang w:val="de-DE"/>
        </w:rPr>
        <w:t>m Stillbegriff sowie de</w:t>
      </w:r>
      <w:r>
        <w:rPr>
          <w:lang w:val="de-DE"/>
        </w:rPr>
        <w:t xml:space="preserve">n stilistischen Ressourcen der zu behandelnden Sprachen beschäftigt. </w:t>
      </w:r>
      <w:r w:rsidR="009656D8">
        <w:rPr>
          <w:lang w:val="de-DE"/>
        </w:rPr>
        <w:t xml:space="preserve">Den Stil als eine Gesamtheit der Merkmale der Form betrachtend, die einen bestimmten Aussagetypus von jeweils anderen unterscheiden, setzen wir uns mit dem Funktionalstil der Belletristik auseinander, dessen Eigenart </w:t>
      </w:r>
      <w:r w:rsidR="00F7017B">
        <w:rPr>
          <w:lang w:val="de-DE"/>
        </w:rPr>
        <w:t>im Einzelfall von der schöpferischen Methode des jeweiligen Autors sowie von der Ausprägung der Kategorien der Gestalt des Autors und des Subtextes maßgeblich geprägt wird. Da die schöpferische Freiheit der Literaturschaffenden von den Ausdrucksmöglichkeiten der jeweiligen Sprache abhängig ist, wurden auch diese kurz angesprochen, wobei sich weitgehende Gemeinsamkeiten zwischen der deutschen und der russischen Sprache feststellen ließen</w:t>
      </w:r>
      <w:r w:rsidR="00927A79">
        <w:rPr>
          <w:lang w:val="de-DE"/>
        </w:rPr>
        <w:t>, war die Existenz für die Übersetzung relevanter Unterschiede keineswegs leugnen soll</w:t>
      </w:r>
      <w:r w:rsidR="00F7017B">
        <w:rPr>
          <w:lang w:val="de-DE"/>
        </w:rPr>
        <w:t>. Gemeinsam ist den beiden Sprachen außerdem das System der rhetorischen Stilmittel, das in der vorliegenden Abschlussarbeit untersucht wird.</w:t>
      </w:r>
    </w:p>
    <w:p w14:paraId="0D15EDBF" w14:textId="5239D8B7" w:rsidR="00F7017B" w:rsidRDefault="00F7017B" w:rsidP="009955B0">
      <w:pPr>
        <w:rPr>
          <w:lang w:val="de-DE"/>
        </w:rPr>
      </w:pPr>
      <w:r>
        <w:rPr>
          <w:lang w:val="de-DE"/>
        </w:rPr>
        <w:t xml:space="preserve">Schließlich wurde im dritten Paragraphen die übersetzungstheoretische Problematik beleuchtet. </w:t>
      </w:r>
      <w:r w:rsidR="00A062C5">
        <w:rPr>
          <w:lang w:val="de-DE"/>
        </w:rPr>
        <w:t>Die Übersetzung, die, kurz zusammengefasst, als ein Text</w:t>
      </w:r>
      <w:r w:rsidR="00A062C5" w:rsidRPr="00A062C5">
        <w:rPr>
          <w:lang w:val="de-DE"/>
        </w:rPr>
        <w:t xml:space="preserve"> </w:t>
      </w:r>
      <w:r w:rsidR="00A062C5">
        <w:rPr>
          <w:lang w:val="de-DE"/>
        </w:rPr>
        <w:t xml:space="preserve">verstanden wird, der das Original in einer fremdsprachigen Umgebung repräsentiert und als Ergebnis eines komplexen interkulturellen Kommunikationsprozesses entsteht, ist im Fall eines schöngeistigen </w:t>
      </w:r>
      <w:r w:rsidR="000C0AB6">
        <w:rPr>
          <w:lang w:val="de-DE"/>
        </w:rPr>
        <w:t>Werks</w:t>
      </w:r>
      <w:r w:rsidR="00A062C5">
        <w:rPr>
          <w:lang w:val="de-DE"/>
        </w:rPr>
        <w:t xml:space="preserve"> verstärkt der Wirkung der psychologischen (</w:t>
      </w:r>
      <w:r w:rsidR="0073320F">
        <w:rPr>
          <w:lang w:val="de-DE"/>
        </w:rPr>
        <w:t>i</w:t>
      </w:r>
      <w:r w:rsidR="00A062C5">
        <w:rPr>
          <w:lang w:val="de-DE"/>
        </w:rPr>
        <w:t>m Hinblick auf die Interpretationsprozesse des Übersetzers)</w:t>
      </w:r>
      <w:r w:rsidR="0073320F">
        <w:rPr>
          <w:lang w:val="de-DE"/>
        </w:rPr>
        <w:t>, aber auch sprachlichen (im Hinblick auf die sprachsystemische</w:t>
      </w:r>
      <w:r w:rsidR="00927A79">
        <w:rPr>
          <w:lang w:val="de-DE"/>
        </w:rPr>
        <w:t xml:space="preserve">n </w:t>
      </w:r>
      <w:r w:rsidR="0073320F">
        <w:rPr>
          <w:lang w:val="de-DE"/>
        </w:rPr>
        <w:t xml:space="preserve">Differenzen zwischen den interagierenden Sprachen) Faktoren ausgesetzt. </w:t>
      </w:r>
      <w:r w:rsidR="00927A79">
        <w:rPr>
          <w:lang w:val="de-DE"/>
        </w:rPr>
        <w:t xml:space="preserve">Vor diesem Hintergrund soll im Weiteren bei der Beurteilung der </w:t>
      </w:r>
      <w:r w:rsidR="0097586E">
        <w:rPr>
          <w:lang w:val="de-DE"/>
        </w:rPr>
        <w:t>äquivalenten (wirkungswahrenden) Wiedergabe</w:t>
      </w:r>
      <w:r w:rsidR="00927A79">
        <w:rPr>
          <w:lang w:val="de-DE"/>
        </w:rPr>
        <w:t xml:space="preserve"> </w:t>
      </w:r>
      <w:r w:rsidR="0097586E">
        <w:rPr>
          <w:lang w:val="de-DE"/>
        </w:rPr>
        <w:t>des Fantastischen</w:t>
      </w:r>
      <w:r w:rsidR="00927A79">
        <w:rPr>
          <w:lang w:val="de-DE"/>
        </w:rPr>
        <w:t xml:space="preserve"> nicht nur auf die lexikalisch-stilistischen Ausdrucksmittel (die ohnehin im Fokus der vorliegenden Forschung stehen), sondern auch auf die tendenziell objektive Wahrung der Interpretationsmöglichkeiten geachtet werden</w:t>
      </w:r>
      <w:r w:rsidR="00A062C5">
        <w:rPr>
          <w:lang w:val="de-DE"/>
        </w:rPr>
        <w:t>.</w:t>
      </w:r>
      <w:r w:rsidR="00927A79">
        <w:rPr>
          <w:lang w:val="de-DE"/>
        </w:rPr>
        <w:t xml:space="preserve"> Für die Ermittlung der dafür eingesetzten Übersetzungsmethoden wird die Transformationentypologie von L. S. Barchudarow zur Hand genommen.</w:t>
      </w:r>
    </w:p>
    <w:p w14:paraId="2F048247" w14:textId="78E59D86" w:rsidR="008534FA" w:rsidRDefault="008534FA" w:rsidP="008534FA">
      <w:pPr>
        <w:pStyle w:val="1"/>
        <w:rPr>
          <w:shd w:val="clear" w:color="auto" w:fill="FFFFFF"/>
          <w:lang w:val="de-DE"/>
        </w:rPr>
      </w:pPr>
      <w:bookmarkStart w:id="12" w:name="_Toc135409304"/>
      <w:r>
        <w:rPr>
          <w:shd w:val="clear" w:color="auto" w:fill="FFFFFF"/>
          <w:lang w:val="de-DE"/>
        </w:rPr>
        <w:lastRenderedPageBreak/>
        <w:t>Kapitel</w:t>
      </w:r>
      <w:r w:rsidRPr="00936D6F">
        <w:rPr>
          <w:shd w:val="clear" w:color="auto" w:fill="FFFFFF"/>
          <w:lang w:val="de-DE"/>
        </w:rPr>
        <w:t xml:space="preserve"> 2. </w:t>
      </w:r>
      <w:r>
        <w:rPr>
          <w:shd w:val="clear" w:color="auto" w:fill="FFFFFF"/>
          <w:lang w:val="de-DE"/>
        </w:rPr>
        <w:t>Analyse</w:t>
      </w:r>
      <w:r w:rsidRPr="00071C66">
        <w:rPr>
          <w:shd w:val="clear" w:color="auto" w:fill="FFFFFF"/>
          <w:lang w:val="de-DE"/>
        </w:rPr>
        <w:t xml:space="preserve"> </w:t>
      </w:r>
      <w:r>
        <w:rPr>
          <w:shd w:val="clear" w:color="auto" w:fill="FFFFFF"/>
          <w:lang w:val="de-DE"/>
        </w:rPr>
        <w:t>der</w:t>
      </w:r>
      <w:r w:rsidRPr="00071C66">
        <w:rPr>
          <w:shd w:val="clear" w:color="auto" w:fill="FFFFFF"/>
          <w:lang w:val="de-DE"/>
        </w:rPr>
        <w:t xml:space="preserve"> </w:t>
      </w:r>
      <w:r>
        <w:rPr>
          <w:shd w:val="clear" w:color="auto" w:fill="FFFFFF"/>
          <w:lang w:val="de-DE"/>
        </w:rPr>
        <w:t>lexikalisch</w:t>
      </w:r>
      <w:r w:rsidRPr="00071C66">
        <w:rPr>
          <w:shd w:val="clear" w:color="auto" w:fill="FFFFFF"/>
          <w:lang w:val="de-DE"/>
        </w:rPr>
        <w:t>-</w:t>
      </w:r>
      <w:r>
        <w:rPr>
          <w:shd w:val="clear" w:color="auto" w:fill="FFFFFF"/>
          <w:lang w:val="de-DE"/>
        </w:rPr>
        <w:t>stilistischen</w:t>
      </w:r>
      <w:r w:rsidRPr="00071C66">
        <w:rPr>
          <w:shd w:val="clear" w:color="auto" w:fill="FFFFFF"/>
          <w:lang w:val="de-DE"/>
        </w:rPr>
        <w:t xml:space="preserve"> </w:t>
      </w:r>
      <w:r w:rsidR="00753E1E">
        <w:rPr>
          <w:shd w:val="clear" w:color="auto" w:fill="FFFFFF"/>
          <w:lang w:val="de-DE"/>
        </w:rPr>
        <w:t>Ausdrucks</w:t>
      </w:r>
      <w:r>
        <w:rPr>
          <w:shd w:val="clear" w:color="auto" w:fill="FFFFFF"/>
          <w:lang w:val="de-DE"/>
        </w:rPr>
        <w:t>mittel</w:t>
      </w:r>
      <w:r w:rsidRPr="00071C66">
        <w:rPr>
          <w:shd w:val="clear" w:color="auto" w:fill="FFFFFF"/>
          <w:lang w:val="de-DE"/>
        </w:rPr>
        <w:t xml:space="preserve"> </w:t>
      </w:r>
      <w:r>
        <w:rPr>
          <w:shd w:val="clear" w:color="auto" w:fill="FFFFFF"/>
          <w:lang w:val="de-DE"/>
        </w:rPr>
        <w:t>in</w:t>
      </w:r>
      <w:r w:rsidRPr="00071C66">
        <w:rPr>
          <w:shd w:val="clear" w:color="auto" w:fill="FFFFFF"/>
          <w:lang w:val="de-DE"/>
        </w:rPr>
        <w:t xml:space="preserve"> </w:t>
      </w:r>
      <w:r>
        <w:rPr>
          <w:shd w:val="clear" w:color="auto" w:fill="FFFFFF"/>
          <w:lang w:val="de-DE"/>
        </w:rPr>
        <w:t>Gustav</w:t>
      </w:r>
      <w:r w:rsidRPr="00071C66">
        <w:rPr>
          <w:shd w:val="clear" w:color="auto" w:fill="FFFFFF"/>
          <w:lang w:val="de-DE"/>
        </w:rPr>
        <w:t xml:space="preserve"> </w:t>
      </w:r>
      <w:r>
        <w:rPr>
          <w:shd w:val="clear" w:color="auto" w:fill="FFFFFF"/>
          <w:lang w:val="de-DE"/>
        </w:rPr>
        <w:t>Meyrinks</w:t>
      </w:r>
      <w:r w:rsidRPr="00071C66">
        <w:rPr>
          <w:shd w:val="clear" w:color="auto" w:fill="FFFFFF"/>
          <w:lang w:val="de-DE"/>
        </w:rPr>
        <w:t xml:space="preserve"> „</w:t>
      </w:r>
      <w:r>
        <w:rPr>
          <w:shd w:val="clear" w:color="auto" w:fill="FFFFFF"/>
          <w:lang w:val="de-DE"/>
        </w:rPr>
        <w:t>Der</w:t>
      </w:r>
      <w:r w:rsidRPr="00071C66">
        <w:rPr>
          <w:shd w:val="clear" w:color="auto" w:fill="FFFFFF"/>
          <w:lang w:val="de-DE"/>
        </w:rPr>
        <w:t xml:space="preserve"> </w:t>
      </w:r>
      <w:r>
        <w:rPr>
          <w:shd w:val="clear" w:color="auto" w:fill="FFFFFF"/>
          <w:lang w:val="de-DE"/>
        </w:rPr>
        <w:t>Golem</w:t>
      </w:r>
      <w:r w:rsidRPr="00071C66">
        <w:rPr>
          <w:shd w:val="clear" w:color="auto" w:fill="FFFFFF"/>
          <w:lang w:val="de-DE"/>
        </w:rPr>
        <w:t xml:space="preserve">“ </w:t>
      </w:r>
      <w:r>
        <w:rPr>
          <w:shd w:val="clear" w:color="auto" w:fill="FFFFFF"/>
          <w:lang w:val="de-DE"/>
        </w:rPr>
        <w:t>und</w:t>
      </w:r>
      <w:r w:rsidRPr="00071C66">
        <w:rPr>
          <w:shd w:val="clear" w:color="auto" w:fill="FFFFFF"/>
          <w:lang w:val="de-DE"/>
        </w:rPr>
        <w:t xml:space="preserve"> </w:t>
      </w:r>
      <w:r>
        <w:rPr>
          <w:shd w:val="clear" w:color="auto" w:fill="FFFFFF"/>
          <w:lang w:val="de-DE"/>
        </w:rPr>
        <w:t>den</w:t>
      </w:r>
      <w:r w:rsidRPr="00071C66">
        <w:rPr>
          <w:shd w:val="clear" w:color="auto" w:fill="FFFFFF"/>
          <w:lang w:val="de-DE"/>
        </w:rPr>
        <w:t xml:space="preserve"> Ü</w:t>
      </w:r>
      <w:r>
        <w:rPr>
          <w:shd w:val="clear" w:color="auto" w:fill="FFFFFF"/>
          <w:lang w:val="de-DE"/>
        </w:rPr>
        <w:t>bersetzungen</w:t>
      </w:r>
      <w:r w:rsidRPr="00071C66">
        <w:rPr>
          <w:shd w:val="clear" w:color="auto" w:fill="FFFFFF"/>
          <w:lang w:val="de-DE"/>
        </w:rPr>
        <w:t xml:space="preserve"> </w:t>
      </w:r>
      <w:r>
        <w:rPr>
          <w:shd w:val="clear" w:color="auto" w:fill="FFFFFF"/>
          <w:lang w:val="de-DE"/>
        </w:rPr>
        <w:t>ins</w:t>
      </w:r>
      <w:r w:rsidRPr="00071C66">
        <w:rPr>
          <w:shd w:val="clear" w:color="auto" w:fill="FFFFFF"/>
          <w:lang w:val="de-DE"/>
        </w:rPr>
        <w:t xml:space="preserve"> </w:t>
      </w:r>
      <w:r>
        <w:rPr>
          <w:shd w:val="clear" w:color="auto" w:fill="FFFFFF"/>
          <w:lang w:val="de-DE"/>
        </w:rPr>
        <w:t>Russische</w:t>
      </w:r>
      <w:bookmarkEnd w:id="12"/>
    </w:p>
    <w:p w14:paraId="4940A35E" w14:textId="38444C27" w:rsidR="008534FA" w:rsidRPr="00403DA6" w:rsidRDefault="008534FA" w:rsidP="008534FA">
      <w:pPr>
        <w:rPr>
          <w:lang w:val="de-DE"/>
        </w:rPr>
      </w:pPr>
      <w:r>
        <w:rPr>
          <w:lang w:val="de-DE"/>
        </w:rPr>
        <w:t>Im folgenden Kapitel der vorliegenden Abschlussarbeit wird der Versuch unternommen, die durch Analyse des sprachlichen Materials, bestehend aus dem Originaltext sowie zwei Übersetzungen ins Russische</w:t>
      </w:r>
      <w:r w:rsidR="0097586E">
        <w:rPr>
          <w:lang w:val="de-DE"/>
        </w:rPr>
        <w:t xml:space="preserve"> (ausgeführt jeweils von D. I. Wygodsky und A. M. Ssoljanow)</w:t>
      </w:r>
      <w:r>
        <w:rPr>
          <w:lang w:val="de-DE"/>
        </w:rPr>
        <w:t xml:space="preserve"> des Romans von G. Meyrink „Der Golem“, gewonnenen Stilmittel zur Wiedergabe des Fantastischen zu klassifizieren sowie die optimalen Verfahren</w:t>
      </w:r>
      <w:r w:rsidR="00696C8E">
        <w:rPr>
          <w:lang w:val="de-DE"/>
        </w:rPr>
        <w:t xml:space="preserve"> und Methoden</w:t>
      </w:r>
      <w:r>
        <w:rPr>
          <w:lang w:val="de-DE"/>
        </w:rPr>
        <w:t xml:space="preserve"> zu ermitteln, die maximal mögliche Wahrung des </w:t>
      </w:r>
      <w:r w:rsidR="00C10B5C">
        <w:rPr>
          <w:lang w:val="de-DE"/>
        </w:rPr>
        <w:t>Lesere</w:t>
      </w:r>
      <w:r>
        <w:rPr>
          <w:lang w:val="de-DE"/>
        </w:rPr>
        <w:t xml:space="preserve">indrucks bewirken. </w:t>
      </w:r>
      <w:r w:rsidR="00403DA6">
        <w:rPr>
          <w:lang w:val="de-DE"/>
        </w:rPr>
        <w:t xml:space="preserve">Zunächst aber wird auf die Hintergründe der Entstehung sowie </w:t>
      </w:r>
      <w:r w:rsidR="0097586E">
        <w:rPr>
          <w:lang w:val="de-DE"/>
        </w:rPr>
        <w:t>d</w:t>
      </w:r>
      <w:r w:rsidR="00403DA6">
        <w:rPr>
          <w:lang w:val="de-DE"/>
        </w:rPr>
        <w:t>ie literarischen Besonderheiten des zu betrachtenden Werks eingegangen.</w:t>
      </w:r>
    </w:p>
    <w:p w14:paraId="5B06B05D" w14:textId="34B163A7" w:rsidR="008534FA" w:rsidRDefault="008534FA" w:rsidP="008534FA">
      <w:pPr>
        <w:pStyle w:val="1"/>
        <w:rPr>
          <w:shd w:val="clear" w:color="auto" w:fill="FFFFFF"/>
          <w:lang w:val="de-DE"/>
        </w:rPr>
      </w:pPr>
      <w:bookmarkStart w:id="13" w:name="_Toc135409305"/>
      <w:r w:rsidRPr="00071C66">
        <w:rPr>
          <w:shd w:val="clear" w:color="auto" w:fill="FFFFFF"/>
          <w:lang w:val="de-DE"/>
        </w:rPr>
        <w:t xml:space="preserve">2.1 </w:t>
      </w:r>
      <w:r>
        <w:rPr>
          <w:shd w:val="clear" w:color="auto" w:fill="FFFFFF"/>
          <w:lang w:val="de-DE"/>
        </w:rPr>
        <w:t>Gustav Meyrink und sein Roman</w:t>
      </w:r>
      <w:bookmarkEnd w:id="13"/>
    </w:p>
    <w:p w14:paraId="1F53C0BD" w14:textId="082D6E95" w:rsidR="00524105" w:rsidRDefault="00524105" w:rsidP="00F22ECC">
      <w:pPr>
        <w:rPr>
          <w:lang w:val="de-DE"/>
        </w:rPr>
      </w:pPr>
      <w:r>
        <w:rPr>
          <w:lang w:val="de-DE"/>
        </w:rPr>
        <w:t>Obwohl der Lebenslauf von Gustav Meyrink nicht im Mittelpunkt der vorliegenden Abschlussarbeit steht, erachten wir es als angebracht, an dieser Stelle einen kurzen Überblick über die wichtigsten Stationen seines Lebens und Wirkens zu geben, insbesondere über die, die mit der Entstehung des zu betrachtenden Romans verbunden sind.</w:t>
      </w:r>
      <w:r w:rsidR="00F22ECC">
        <w:rPr>
          <w:lang w:val="de-DE"/>
        </w:rPr>
        <w:t xml:space="preserve"> Die Datenlage zu Gustav Meyrinks Leben ist widersprüchlich: Einerseits war der Schriftsteller selbst sichtlich bemüht, manche autobiografischen Tatsachen zu verhüllen, und viele Biografien von Gustav Meyrink enthalten falsche oder unschlüssige Angaben. Andererseits gibt es eine Menge nicht ausgewerteter Dokumente, die viele Aspekte der Biografie des österreichischen Schriftstellers ins rechte Licht rücken könnten</w:t>
      </w:r>
      <w:r w:rsidR="00696C8E">
        <w:rPr>
          <w:lang w:val="de-DE"/>
        </w:rPr>
        <w:t xml:space="preserve"> </w:t>
      </w:r>
      <w:r w:rsidR="00696C8E" w:rsidRPr="00474618">
        <w:rPr>
          <w:lang w:val="de-DE"/>
        </w:rPr>
        <w:t>[</w:t>
      </w:r>
      <w:r w:rsidR="00696C8E">
        <w:rPr>
          <w:noProof/>
          <w:lang w:val="de-DE"/>
        </w:rPr>
        <w:t>Binder 2009</w:t>
      </w:r>
      <w:r w:rsidR="00696C8E" w:rsidRPr="007E1BC7">
        <w:rPr>
          <w:noProof/>
          <w:lang w:val="de-DE"/>
        </w:rPr>
        <w:t xml:space="preserve">: </w:t>
      </w:r>
      <w:r w:rsidR="00696C8E">
        <w:rPr>
          <w:lang w:val="de-DE"/>
        </w:rPr>
        <w:t>9-11</w:t>
      </w:r>
      <w:r w:rsidR="00696C8E" w:rsidRPr="00474618">
        <w:rPr>
          <w:lang w:val="de-DE"/>
        </w:rPr>
        <w:t>]</w:t>
      </w:r>
      <w:r w:rsidR="00F22ECC">
        <w:rPr>
          <w:lang w:val="de-DE"/>
        </w:rPr>
        <w:t>.</w:t>
      </w:r>
      <w:r w:rsidR="00696C8E">
        <w:rPr>
          <w:lang w:val="de-DE"/>
        </w:rPr>
        <w:t xml:space="preserve"> </w:t>
      </w:r>
      <w:r w:rsidR="00F22ECC">
        <w:rPr>
          <w:lang w:val="de-DE"/>
        </w:rPr>
        <w:t xml:space="preserve">Allerdings dürften diese </w:t>
      </w:r>
      <w:r w:rsidR="00E80332">
        <w:rPr>
          <w:lang w:val="de-DE"/>
        </w:rPr>
        <w:t>kurz angedeuteten Widersprüche für unsere aktuelle Forschung kein erhebliches Hindernis sein, da hier kein tiefes Eintauchen in die Biografie von Gustav Meyrink angestrebt wird.</w:t>
      </w:r>
    </w:p>
    <w:p w14:paraId="5C5C3EC3" w14:textId="666E81CA" w:rsidR="00E80332" w:rsidRDefault="003F4A3F" w:rsidP="00A07716">
      <w:pPr>
        <w:rPr>
          <w:lang w:val="de-DE"/>
        </w:rPr>
      </w:pPr>
      <w:r>
        <w:rPr>
          <w:lang w:val="de-DE"/>
        </w:rPr>
        <w:t xml:space="preserve">Gustav Meyrink wurde als uneheliches Kind </w:t>
      </w:r>
      <w:r w:rsidR="000373C9">
        <w:rPr>
          <w:lang w:val="de-DE"/>
        </w:rPr>
        <w:t xml:space="preserve">des </w:t>
      </w:r>
      <w:r w:rsidR="00DB008C">
        <w:rPr>
          <w:lang w:val="de-DE"/>
        </w:rPr>
        <w:t>Staatsministers</w:t>
      </w:r>
      <w:r w:rsidR="000373C9">
        <w:rPr>
          <w:lang w:val="de-DE"/>
        </w:rPr>
        <w:t xml:space="preserve"> Friedrich Karl Gottlob Freiherrn von Varnbülers und </w:t>
      </w:r>
      <w:r>
        <w:rPr>
          <w:lang w:val="de-DE"/>
        </w:rPr>
        <w:t>der Schauspielerin</w:t>
      </w:r>
      <w:r w:rsidR="000373C9">
        <w:rPr>
          <w:lang w:val="de-DE"/>
        </w:rPr>
        <w:t xml:space="preserve"> am Hoftheater</w:t>
      </w:r>
      <w:r>
        <w:rPr>
          <w:lang w:val="de-DE"/>
        </w:rPr>
        <w:t xml:space="preserve"> Marie Meyer am 19. Januar 1868 in Wien geboren. Sein Taufname war Gustav M</w:t>
      </w:r>
      <w:r w:rsidR="00C10B5C">
        <w:rPr>
          <w:lang w:val="de-DE"/>
        </w:rPr>
        <w:t>e</w:t>
      </w:r>
      <w:r>
        <w:rPr>
          <w:lang w:val="de-DE"/>
        </w:rPr>
        <w:t>yer</w:t>
      </w:r>
      <w:r w:rsidR="00696C8E">
        <w:rPr>
          <w:lang w:val="de-DE"/>
        </w:rPr>
        <w:t xml:space="preserve"> </w:t>
      </w:r>
      <w:r w:rsidR="00696C8E" w:rsidRPr="00474618">
        <w:rPr>
          <w:lang w:val="de-DE"/>
        </w:rPr>
        <w:t>[</w:t>
      </w:r>
      <w:r w:rsidR="00696C8E">
        <w:rPr>
          <w:noProof/>
          <w:lang w:val="de-DE"/>
        </w:rPr>
        <w:t>Mitchell 2008</w:t>
      </w:r>
      <w:r w:rsidR="00696C8E" w:rsidRPr="007E1BC7">
        <w:rPr>
          <w:noProof/>
          <w:lang w:val="de-DE"/>
        </w:rPr>
        <w:t xml:space="preserve">: </w:t>
      </w:r>
      <w:r w:rsidR="00696C8E">
        <w:rPr>
          <w:lang w:val="de-DE"/>
        </w:rPr>
        <w:t>10</w:t>
      </w:r>
      <w:r w:rsidR="00696C8E" w:rsidRPr="00474618">
        <w:rPr>
          <w:lang w:val="de-DE"/>
        </w:rPr>
        <w:t>]</w:t>
      </w:r>
      <w:r>
        <w:rPr>
          <w:lang w:val="de-DE"/>
        </w:rPr>
        <w:t>.</w:t>
      </w:r>
      <w:r w:rsidR="00696C8E">
        <w:rPr>
          <w:lang w:val="de-DE"/>
        </w:rPr>
        <w:t xml:space="preserve"> </w:t>
      </w:r>
      <w:r w:rsidR="00A07716">
        <w:rPr>
          <w:lang w:val="de-DE"/>
        </w:rPr>
        <w:t>Der Junge</w:t>
      </w:r>
      <w:r w:rsidR="00DA3481">
        <w:rPr>
          <w:lang w:val="de-DE"/>
        </w:rPr>
        <w:t xml:space="preserve"> </w:t>
      </w:r>
      <w:r w:rsidR="00A07716">
        <w:rPr>
          <w:lang w:val="de-DE"/>
        </w:rPr>
        <w:t xml:space="preserve">wurde </w:t>
      </w:r>
      <w:r w:rsidR="00DA3481">
        <w:rPr>
          <w:lang w:val="de-DE"/>
        </w:rPr>
        <w:t>in München eingeschult</w:t>
      </w:r>
      <w:r w:rsidR="00A07716">
        <w:rPr>
          <w:lang w:val="de-DE"/>
        </w:rPr>
        <w:t xml:space="preserve">, musste aber gemeinsam mit seiner Mutter mehrmals umziehen, bis er </w:t>
      </w:r>
      <w:r w:rsidR="00CF26D9">
        <w:rPr>
          <w:lang w:val="de-DE"/>
        </w:rPr>
        <w:t xml:space="preserve">1883 </w:t>
      </w:r>
      <w:r w:rsidR="00A07716">
        <w:rPr>
          <w:lang w:val="de-DE"/>
        </w:rPr>
        <w:t>nach</w:t>
      </w:r>
      <w:r w:rsidR="00CF26D9">
        <w:rPr>
          <w:lang w:val="de-DE"/>
        </w:rPr>
        <w:t xml:space="preserve"> Prag</w:t>
      </w:r>
      <w:r w:rsidR="00A07716">
        <w:rPr>
          <w:lang w:val="de-DE"/>
        </w:rPr>
        <w:t xml:space="preserve"> kam</w:t>
      </w:r>
      <w:r w:rsidR="00CF26D9">
        <w:rPr>
          <w:lang w:val="de-DE"/>
        </w:rPr>
        <w:t xml:space="preserve">, </w:t>
      </w:r>
      <w:r w:rsidR="00A07716">
        <w:rPr>
          <w:lang w:val="de-DE"/>
        </w:rPr>
        <w:t>wo</w:t>
      </w:r>
      <w:r w:rsidR="00CF26D9">
        <w:rPr>
          <w:lang w:val="de-DE"/>
        </w:rPr>
        <w:t xml:space="preserve"> seine schulische Ausbildung </w:t>
      </w:r>
      <w:r w:rsidR="00A07716">
        <w:rPr>
          <w:lang w:val="de-DE"/>
        </w:rPr>
        <w:t>abgeschlossen wurde</w:t>
      </w:r>
      <w:r w:rsidR="00CF26D9">
        <w:rPr>
          <w:lang w:val="de-DE"/>
        </w:rPr>
        <w:t xml:space="preserve">. </w:t>
      </w:r>
      <w:r w:rsidR="001372AC">
        <w:rPr>
          <w:lang w:val="de-DE"/>
        </w:rPr>
        <w:t xml:space="preserve">In seiner </w:t>
      </w:r>
      <w:r w:rsidR="00A07716">
        <w:rPr>
          <w:lang w:val="de-DE"/>
        </w:rPr>
        <w:t xml:space="preserve">Schulzeit </w:t>
      </w:r>
      <w:r w:rsidR="001372AC">
        <w:rPr>
          <w:lang w:val="de-DE"/>
        </w:rPr>
        <w:t xml:space="preserve">kam der zukünftige Schriftsteller mit bedeutenden Werken der Antike in Berührung, deren Einfluss in seinem literarischen Schaffen wiederzufinden </w:t>
      </w:r>
      <w:r w:rsidR="00A07716">
        <w:rPr>
          <w:lang w:val="de-DE"/>
        </w:rPr>
        <w:t>ist</w:t>
      </w:r>
      <w:r w:rsidR="00696C8E">
        <w:rPr>
          <w:lang w:val="de-DE"/>
        </w:rPr>
        <w:t xml:space="preserve"> </w:t>
      </w:r>
      <w:r w:rsidR="00696C8E" w:rsidRPr="00474618">
        <w:rPr>
          <w:lang w:val="de-DE"/>
        </w:rPr>
        <w:t>[</w:t>
      </w:r>
      <w:r w:rsidR="00696C8E">
        <w:rPr>
          <w:noProof/>
          <w:lang w:val="de-DE"/>
        </w:rPr>
        <w:t>Binder 2009</w:t>
      </w:r>
      <w:r w:rsidR="00696C8E" w:rsidRPr="007E1BC7">
        <w:rPr>
          <w:noProof/>
          <w:lang w:val="de-DE"/>
        </w:rPr>
        <w:t xml:space="preserve">: </w:t>
      </w:r>
      <w:r w:rsidR="00696C8E">
        <w:rPr>
          <w:lang w:val="de-DE"/>
        </w:rPr>
        <w:t>35, 49</w:t>
      </w:r>
      <w:r w:rsidR="00696C8E" w:rsidRPr="00474618">
        <w:rPr>
          <w:lang w:val="de-DE"/>
        </w:rPr>
        <w:t>]</w:t>
      </w:r>
      <w:r w:rsidR="001372AC">
        <w:rPr>
          <w:lang w:val="de-DE"/>
        </w:rPr>
        <w:t>.</w:t>
      </w:r>
      <w:r w:rsidR="00696C8E">
        <w:rPr>
          <w:lang w:val="de-DE"/>
        </w:rPr>
        <w:t xml:space="preserve"> </w:t>
      </w:r>
      <w:r w:rsidR="00A07716">
        <w:rPr>
          <w:lang w:val="de-DE"/>
        </w:rPr>
        <w:t>Auch die</w:t>
      </w:r>
      <w:r w:rsidR="001F001F">
        <w:rPr>
          <w:lang w:val="de-DE"/>
        </w:rPr>
        <w:t xml:space="preserve"> Antipathie </w:t>
      </w:r>
      <w:r w:rsidR="00696C8E">
        <w:rPr>
          <w:lang w:val="de-DE"/>
        </w:rPr>
        <w:t xml:space="preserve">G. </w:t>
      </w:r>
      <w:r w:rsidR="00A07716">
        <w:rPr>
          <w:lang w:val="de-DE"/>
        </w:rPr>
        <w:t xml:space="preserve">Meyrinks </w:t>
      </w:r>
      <w:r w:rsidR="001F001F">
        <w:rPr>
          <w:lang w:val="de-DE"/>
        </w:rPr>
        <w:t xml:space="preserve">gegenüber </w:t>
      </w:r>
      <w:r w:rsidR="00A07716">
        <w:rPr>
          <w:lang w:val="de-DE"/>
        </w:rPr>
        <w:t>seiner</w:t>
      </w:r>
      <w:r w:rsidR="001F001F">
        <w:rPr>
          <w:lang w:val="de-DE"/>
        </w:rPr>
        <w:t xml:space="preserve"> Mutter</w:t>
      </w:r>
      <w:r w:rsidR="00A07716">
        <w:rPr>
          <w:lang w:val="de-DE"/>
        </w:rPr>
        <w:t xml:space="preserve">, die sich </w:t>
      </w:r>
      <w:r w:rsidR="001F001F">
        <w:rPr>
          <w:lang w:val="de-DE"/>
        </w:rPr>
        <w:t>auf alles Norddeutsche und die Schauspielerei bzw. das Theater</w:t>
      </w:r>
      <w:r w:rsidR="00CB130E">
        <w:rPr>
          <w:lang w:val="de-DE"/>
        </w:rPr>
        <w:t xml:space="preserve"> übertrug, wirkte in seinem späteren Schaffen als Schriftsteller nach</w:t>
      </w:r>
      <w:r w:rsidR="00696C8E">
        <w:rPr>
          <w:lang w:val="de-DE"/>
        </w:rPr>
        <w:t xml:space="preserve"> </w:t>
      </w:r>
      <w:r w:rsidR="00696C8E" w:rsidRPr="00474618">
        <w:rPr>
          <w:lang w:val="de-DE"/>
        </w:rPr>
        <w:t>[</w:t>
      </w:r>
      <w:r w:rsidR="00696C8E">
        <w:rPr>
          <w:noProof/>
          <w:lang w:val="de-DE"/>
        </w:rPr>
        <w:t>Binder 2009</w:t>
      </w:r>
      <w:r w:rsidR="00696C8E" w:rsidRPr="007E1BC7">
        <w:rPr>
          <w:noProof/>
          <w:lang w:val="de-DE"/>
        </w:rPr>
        <w:t>:</w:t>
      </w:r>
      <w:r w:rsidR="00696C8E">
        <w:rPr>
          <w:noProof/>
          <w:lang w:val="de-DE"/>
        </w:rPr>
        <w:t xml:space="preserve"> </w:t>
      </w:r>
      <w:r w:rsidR="00696C8E">
        <w:rPr>
          <w:lang w:val="de-DE"/>
        </w:rPr>
        <w:t>30-32</w:t>
      </w:r>
      <w:r w:rsidR="00696C8E" w:rsidRPr="00474618">
        <w:rPr>
          <w:lang w:val="de-DE"/>
        </w:rPr>
        <w:t>]</w:t>
      </w:r>
      <w:r w:rsidR="001F001F">
        <w:rPr>
          <w:lang w:val="de-DE"/>
        </w:rPr>
        <w:t>.</w:t>
      </w:r>
    </w:p>
    <w:p w14:paraId="04C2CDF6" w14:textId="5C116FE5" w:rsidR="00073B64" w:rsidRDefault="005551C7" w:rsidP="00073B64">
      <w:pPr>
        <w:rPr>
          <w:lang w:val="de-DE"/>
        </w:rPr>
      </w:pPr>
      <w:r>
        <w:rPr>
          <w:lang w:val="de-DE"/>
        </w:rPr>
        <w:t xml:space="preserve">Prag, wo G. Meyrink bis 1904 lebte, prägte den zukünftigen </w:t>
      </w:r>
      <w:r w:rsidR="00CB130E">
        <w:rPr>
          <w:lang w:val="de-DE"/>
        </w:rPr>
        <w:t>Autor</w:t>
      </w:r>
      <w:r>
        <w:rPr>
          <w:lang w:val="de-DE"/>
        </w:rPr>
        <w:t xml:space="preserve"> in einem großen Maße.</w:t>
      </w:r>
      <w:r w:rsidR="00BE0E0D">
        <w:rPr>
          <w:lang w:val="de-DE"/>
        </w:rPr>
        <w:t xml:space="preserve"> Zu </w:t>
      </w:r>
      <w:r w:rsidR="00696C8E">
        <w:rPr>
          <w:lang w:val="de-DE"/>
        </w:rPr>
        <w:t xml:space="preserve">G. </w:t>
      </w:r>
      <w:r w:rsidR="00BE0E0D">
        <w:rPr>
          <w:lang w:val="de-DE"/>
        </w:rPr>
        <w:t>Meyrinks Zeiten w</w:t>
      </w:r>
      <w:r w:rsidR="00DC4ADF">
        <w:rPr>
          <w:lang w:val="de-DE"/>
        </w:rPr>
        <w:t>a</w:t>
      </w:r>
      <w:r w:rsidR="00BE0E0D">
        <w:rPr>
          <w:lang w:val="de-DE"/>
        </w:rPr>
        <w:t xml:space="preserve">r die damalige Österreich-Ungarische Metropole vor allem tschechisch geprägt, während Deutsche, zu denen </w:t>
      </w:r>
      <w:r w:rsidR="00496768">
        <w:rPr>
          <w:lang w:val="de-DE"/>
        </w:rPr>
        <w:t xml:space="preserve">G. </w:t>
      </w:r>
      <w:r w:rsidR="00BE0E0D">
        <w:rPr>
          <w:lang w:val="de-DE"/>
        </w:rPr>
        <w:t>Meyrink gehörte, und Juden Minderheiten waren</w:t>
      </w:r>
      <w:r w:rsidR="00496768">
        <w:rPr>
          <w:lang w:val="de-DE"/>
        </w:rPr>
        <w:t xml:space="preserve"> </w:t>
      </w:r>
      <w:r w:rsidR="00496768" w:rsidRPr="00474618">
        <w:rPr>
          <w:lang w:val="de-DE"/>
        </w:rPr>
        <w:t>[</w:t>
      </w:r>
      <w:r w:rsidR="00496768">
        <w:rPr>
          <w:noProof/>
          <w:lang w:val="de-DE"/>
        </w:rPr>
        <w:t>Mitchell 2008</w:t>
      </w:r>
      <w:r w:rsidR="00496768" w:rsidRPr="007E1BC7">
        <w:rPr>
          <w:noProof/>
          <w:lang w:val="de-DE"/>
        </w:rPr>
        <w:t>:</w:t>
      </w:r>
      <w:r w:rsidR="00496768">
        <w:rPr>
          <w:noProof/>
          <w:lang w:val="de-DE"/>
        </w:rPr>
        <w:t xml:space="preserve"> </w:t>
      </w:r>
      <w:r w:rsidR="00496768">
        <w:rPr>
          <w:lang w:val="de-DE"/>
        </w:rPr>
        <w:t>22-25</w:t>
      </w:r>
      <w:r w:rsidR="00496768" w:rsidRPr="00474618">
        <w:rPr>
          <w:lang w:val="de-DE"/>
        </w:rPr>
        <w:t>]</w:t>
      </w:r>
      <w:r w:rsidR="000E4373">
        <w:rPr>
          <w:lang w:val="de-DE"/>
        </w:rPr>
        <w:t>.</w:t>
      </w:r>
      <w:r w:rsidR="00496768">
        <w:rPr>
          <w:lang w:val="de-DE"/>
        </w:rPr>
        <w:t xml:space="preserve"> </w:t>
      </w:r>
      <w:r w:rsidR="00892FC1">
        <w:rPr>
          <w:lang w:val="de-DE"/>
        </w:rPr>
        <w:t xml:space="preserve">Das </w:t>
      </w:r>
      <w:r w:rsidR="00892FC1">
        <w:rPr>
          <w:lang w:val="de-DE"/>
        </w:rPr>
        <w:lastRenderedPageBreak/>
        <w:t>Zusammenleben dieser drei Kulturen um die Jahrhundertwende gestaltete sich alles andere als einfach, zumal sich auch die Zeiten der Monarchie zum Ende neigten. Doch die ambivalenten von Konfrontation einerseits und einem „Ineinanderdringen“ andererseits ausgezeichneten Verhältnisse zwischen den Volksgruppen führten zu einem bedeutenden kulturellen Aufschwung</w:t>
      </w:r>
      <w:r w:rsidR="00A939C5">
        <w:rPr>
          <w:lang w:val="de-DE"/>
        </w:rPr>
        <w:t>, der auch im belletristischen Bereich bemerkbar war</w:t>
      </w:r>
      <w:r w:rsidR="00892FC1">
        <w:rPr>
          <w:lang w:val="de-DE"/>
        </w:rPr>
        <w:t xml:space="preserve">. </w:t>
      </w:r>
      <w:r w:rsidR="00073B64">
        <w:rPr>
          <w:lang w:val="de-DE"/>
        </w:rPr>
        <w:t xml:space="preserve">Für die Prager deutschsprachige Literatur ist, dem Geist der damaligen Zeit entsprechend, eine besondere Weltanschauung </w:t>
      </w:r>
      <w:r w:rsidR="00CB130E">
        <w:rPr>
          <w:lang w:val="de-DE"/>
        </w:rPr>
        <w:t>charakteristisch</w:t>
      </w:r>
      <w:r w:rsidR="00073B64">
        <w:rPr>
          <w:lang w:val="de-DE"/>
        </w:rPr>
        <w:t xml:space="preserve">. Sie ist vom Gefühl der </w:t>
      </w:r>
      <w:r w:rsidR="00CB130E">
        <w:rPr>
          <w:lang w:val="de-DE"/>
        </w:rPr>
        <w:t>Abschottung</w:t>
      </w:r>
      <w:r w:rsidR="00073B64">
        <w:rPr>
          <w:lang w:val="de-DE"/>
        </w:rPr>
        <w:t xml:space="preserve"> und Losgelöstheit von den Wurzeln geprägt und vom Skeptizismus gegenüber den Ausdrucksmöglichkeiten der Sprache beim gleichzeitigen Glauben an ihr zu erschließendes Potential gekennzeichnet. In diesen Werken kam die Angst des Menschen vor der Umwelt, seine Verlassenheit und Hilfslosigkeit bei immerwährender Suche nach dem eigenen Weg zum Ausdruck</w:t>
      </w:r>
      <w:r w:rsidR="009D3B42">
        <w:rPr>
          <w:lang w:val="de-DE"/>
        </w:rPr>
        <w:t xml:space="preserve"> </w:t>
      </w:r>
      <w:r w:rsidR="009D3B42" w:rsidRPr="00474618">
        <w:rPr>
          <w:lang w:val="de-DE"/>
        </w:rPr>
        <w:t>[</w:t>
      </w:r>
      <w:r w:rsidR="009D3B42">
        <w:rPr>
          <w:noProof/>
          <w:lang w:val="de-DE"/>
        </w:rPr>
        <w:t>Каминская 2004</w:t>
      </w:r>
      <w:r w:rsidR="00D16FD2" w:rsidRPr="00D16FD2">
        <w:rPr>
          <w:noProof/>
          <w:lang w:val="de-DE"/>
        </w:rPr>
        <w:t xml:space="preserve"> (1)</w:t>
      </w:r>
      <w:r w:rsidR="009D3B42" w:rsidRPr="007E1BC7">
        <w:rPr>
          <w:noProof/>
          <w:lang w:val="de-DE"/>
        </w:rPr>
        <w:t>:</w:t>
      </w:r>
      <w:r w:rsidR="009D3B42">
        <w:rPr>
          <w:noProof/>
          <w:lang w:val="de-DE"/>
        </w:rPr>
        <w:t xml:space="preserve"> </w:t>
      </w:r>
      <w:r w:rsidR="009D3B42">
        <w:rPr>
          <w:lang w:val="de-DE"/>
        </w:rPr>
        <w:t>6-7</w:t>
      </w:r>
      <w:r w:rsidR="009D3B42" w:rsidRPr="00474618">
        <w:rPr>
          <w:lang w:val="de-DE"/>
        </w:rPr>
        <w:t>]</w:t>
      </w:r>
      <w:r w:rsidR="00073B64">
        <w:rPr>
          <w:lang w:val="de-DE"/>
        </w:rPr>
        <w:t>.</w:t>
      </w:r>
    </w:p>
    <w:p w14:paraId="01E3A09C" w14:textId="24E1C964" w:rsidR="005551C7" w:rsidRDefault="000E4373" w:rsidP="00073B64">
      <w:pPr>
        <w:rPr>
          <w:lang w:val="de-DE"/>
        </w:rPr>
      </w:pPr>
      <w:r>
        <w:rPr>
          <w:lang w:val="de-DE"/>
        </w:rPr>
        <w:t>In der Wahrnehmung vieler Deutschen, vor allem der Vertreter kreativer Berufe, war Prag ein Symbol der Vergangenheit, düster und romantisch zugleich. Diese Stadt verbreitete eine besondere Atm</w:t>
      </w:r>
      <w:r w:rsidR="00672F84">
        <w:rPr>
          <w:lang w:val="de-DE"/>
        </w:rPr>
        <w:t xml:space="preserve">osphäre, die </w:t>
      </w:r>
      <w:r w:rsidR="008067ED">
        <w:rPr>
          <w:lang w:val="de-DE"/>
        </w:rPr>
        <w:t xml:space="preserve">G. </w:t>
      </w:r>
      <w:r w:rsidR="00672F84">
        <w:rPr>
          <w:lang w:val="de-DE"/>
        </w:rPr>
        <w:t xml:space="preserve">Meyrink dazu veranlasste, Prag als „Stadt mit </w:t>
      </w:r>
      <w:r w:rsidR="00DC4ADF">
        <w:rPr>
          <w:lang w:val="de-DE"/>
        </w:rPr>
        <w:t xml:space="preserve">dem </w:t>
      </w:r>
      <w:r w:rsidR="00672F84">
        <w:rPr>
          <w:lang w:val="de-DE"/>
        </w:rPr>
        <w:t>heimliche</w:t>
      </w:r>
      <w:r w:rsidR="00DC4ADF">
        <w:rPr>
          <w:lang w:val="de-DE"/>
        </w:rPr>
        <w:t>n</w:t>
      </w:r>
      <w:r w:rsidR="00672F84">
        <w:rPr>
          <w:lang w:val="de-DE"/>
        </w:rPr>
        <w:t xml:space="preserve"> Herzschlag“ zu bezeichnen. Diese Stadt nahm einen starken Einfluss nicht nur auf seine </w:t>
      </w:r>
      <w:r w:rsidR="00892FC1">
        <w:rPr>
          <w:lang w:val="de-DE"/>
        </w:rPr>
        <w:t>s</w:t>
      </w:r>
      <w:r w:rsidR="00672F84">
        <w:rPr>
          <w:lang w:val="de-DE"/>
        </w:rPr>
        <w:t>pätere Schriftstellerlaufbahn, sondern auch auf seine Auseinandersetzungen mit dem Okkultismus.</w:t>
      </w:r>
      <w:r w:rsidR="0059198E">
        <w:rPr>
          <w:lang w:val="de-DE"/>
        </w:rPr>
        <w:t xml:space="preserve"> Und obwohl </w:t>
      </w:r>
      <w:r w:rsidR="008067ED">
        <w:rPr>
          <w:lang w:val="de-DE"/>
        </w:rPr>
        <w:t xml:space="preserve">G. </w:t>
      </w:r>
      <w:r w:rsidR="0059198E">
        <w:rPr>
          <w:lang w:val="de-DE"/>
        </w:rPr>
        <w:t xml:space="preserve">Meyrinks Gefühle für Prag </w:t>
      </w:r>
      <w:r w:rsidR="00F2633B">
        <w:rPr>
          <w:lang w:val="de-DE"/>
        </w:rPr>
        <w:t>im Laufe seines Lebens zum negativen Pol schweiften</w:t>
      </w:r>
      <w:r w:rsidR="0059198E">
        <w:rPr>
          <w:lang w:val="de-DE"/>
        </w:rPr>
        <w:t>, ve</w:t>
      </w:r>
      <w:r w:rsidR="0043729A">
        <w:rPr>
          <w:lang w:val="de-DE"/>
        </w:rPr>
        <w:t>rlor er</w:t>
      </w:r>
      <w:r w:rsidR="0059198E">
        <w:rPr>
          <w:lang w:val="de-DE"/>
        </w:rPr>
        <w:t xml:space="preserve"> diese Stadt </w:t>
      </w:r>
      <w:r w:rsidR="0043729A">
        <w:rPr>
          <w:lang w:val="de-DE"/>
        </w:rPr>
        <w:t>nie aus dem Auge</w:t>
      </w:r>
      <w:r w:rsidR="0059198E">
        <w:rPr>
          <w:lang w:val="de-DE"/>
        </w:rPr>
        <w:t xml:space="preserve">. Eine ganze Reihe seiner Werke kann dafür als Beispiel herangezogen werden. </w:t>
      </w:r>
      <w:r w:rsidR="00DE214F">
        <w:rPr>
          <w:lang w:val="de-DE"/>
        </w:rPr>
        <w:t xml:space="preserve">Allerdings kann dieser Einfluss als gegenseitig bezeichnet werden, denn auch die Gestalt von Prag als einer mysteriösen Stadt nicht unbedeutend von </w:t>
      </w:r>
      <w:r w:rsidR="008067ED">
        <w:rPr>
          <w:lang w:val="de-DE"/>
        </w:rPr>
        <w:t xml:space="preserve">G. </w:t>
      </w:r>
      <w:r w:rsidR="00DE214F">
        <w:rPr>
          <w:lang w:val="de-DE"/>
        </w:rPr>
        <w:t xml:space="preserve">Meyrink </w:t>
      </w:r>
      <w:r w:rsidR="00CB130E">
        <w:rPr>
          <w:lang w:val="de-DE"/>
        </w:rPr>
        <w:t>mit</w:t>
      </w:r>
      <w:r w:rsidR="00DE214F">
        <w:rPr>
          <w:lang w:val="de-DE"/>
        </w:rPr>
        <w:t>geprägt wurde</w:t>
      </w:r>
      <w:r w:rsidR="009D3B42">
        <w:rPr>
          <w:lang w:val="de-DE"/>
        </w:rPr>
        <w:t xml:space="preserve"> </w:t>
      </w:r>
      <w:r w:rsidR="009D3B42" w:rsidRPr="00474618">
        <w:rPr>
          <w:lang w:val="de-DE"/>
        </w:rPr>
        <w:t>[</w:t>
      </w:r>
      <w:r w:rsidR="009D3B42">
        <w:rPr>
          <w:noProof/>
          <w:lang w:val="de-DE"/>
        </w:rPr>
        <w:t>Mitchell 2008</w:t>
      </w:r>
      <w:r w:rsidR="009D3B42" w:rsidRPr="007E1BC7">
        <w:rPr>
          <w:noProof/>
          <w:lang w:val="de-DE"/>
        </w:rPr>
        <w:t>:</w:t>
      </w:r>
      <w:r w:rsidR="009D3B42">
        <w:rPr>
          <w:noProof/>
          <w:lang w:val="de-DE"/>
        </w:rPr>
        <w:t xml:space="preserve"> </w:t>
      </w:r>
      <w:r w:rsidR="009D3B42">
        <w:rPr>
          <w:lang w:val="de-DE"/>
        </w:rPr>
        <w:t>22-25</w:t>
      </w:r>
      <w:r w:rsidR="009D3B42" w:rsidRPr="00474618">
        <w:rPr>
          <w:lang w:val="de-DE"/>
        </w:rPr>
        <w:t>]</w:t>
      </w:r>
      <w:r w:rsidR="00DE214F">
        <w:rPr>
          <w:lang w:val="de-DE"/>
        </w:rPr>
        <w:t>.</w:t>
      </w:r>
      <w:r w:rsidR="009D3B42">
        <w:rPr>
          <w:lang w:val="de-DE"/>
        </w:rPr>
        <w:t xml:space="preserve"> </w:t>
      </w:r>
      <w:r w:rsidR="001501A0">
        <w:rPr>
          <w:lang w:val="de-DE"/>
        </w:rPr>
        <w:t>Er leistete einen großen Beitrag zur Entstehung und Entwicklung des Prag-Mythos, der diese Stadt in diesem Sinne neben London, Wien und Sankt-Petersburg stellte</w:t>
      </w:r>
      <w:r w:rsidR="009D3B42">
        <w:rPr>
          <w:lang w:val="de-DE"/>
        </w:rPr>
        <w:t xml:space="preserve"> </w:t>
      </w:r>
      <w:r w:rsidR="009D3B42" w:rsidRPr="00474618">
        <w:rPr>
          <w:lang w:val="de-DE"/>
        </w:rPr>
        <w:t>[</w:t>
      </w:r>
      <w:r w:rsidR="009D3B42">
        <w:rPr>
          <w:noProof/>
          <w:lang w:val="de-DE"/>
        </w:rPr>
        <w:t>Каминская 2004</w:t>
      </w:r>
      <w:r w:rsidR="00D16FD2" w:rsidRPr="00D16FD2">
        <w:rPr>
          <w:noProof/>
          <w:lang w:val="de-DE"/>
        </w:rPr>
        <w:t xml:space="preserve"> (1)</w:t>
      </w:r>
      <w:r w:rsidR="009D3B42" w:rsidRPr="007E1BC7">
        <w:rPr>
          <w:noProof/>
          <w:lang w:val="de-DE"/>
        </w:rPr>
        <w:t>:</w:t>
      </w:r>
      <w:r w:rsidR="009D3B42">
        <w:rPr>
          <w:noProof/>
          <w:lang w:val="de-DE"/>
        </w:rPr>
        <w:t xml:space="preserve"> </w:t>
      </w:r>
      <w:r w:rsidR="009D3B42">
        <w:rPr>
          <w:lang w:val="de-DE"/>
        </w:rPr>
        <w:t>19</w:t>
      </w:r>
      <w:r w:rsidR="009D3B42" w:rsidRPr="00474618">
        <w:rPr>
          <w:lang w:val="de-DE"/>
        </w:rPr>
        <w:t>]</w:t>
      </w:r>
      <w:r w:rsidR="001501A0">
        <w:rPr>
          <w:lang w:val="de-DE"/>
        </w:rPr>
        <w:t>.</w:t>
      </w:r>
    </w:p>
    <w:p w14:paraId="6BA7CA05" w14:textId="6627299B" w:rsidR="00931CF6" w:rsidRDefault="008067ED" w:rsidP="00F877FB">
      <w:pPr>
        <w:rPr>
          <w:lang w:val="de-DE"/>
        </w:rPr>
      </w:pPr>
      <w:r>
        <w:rPr>
          <w:lang w:val="de-DE"/>
        </w:rPr>
        <w:t>N</w:t>
      </w:r>
      <w:r w:rsidR="009B3128">
        <w:rPr>
          <w:lang w:val="de-DE"/>
        </w:rPr>
        <w:t xml:space="preserve">ach seiner Volljährigkeit, als ihm ein kleines für ihn vom Vater angelegtes Vermögen zuteilwurde, </w:t>
      </w:r>
      <w:r>
        <w:rPr>
          <w:lang w:val="de-DE"/>
        </w:rPr>
        <w:t xml:space="preserve">pflegte der junge G. Meyrink ein </w:t>
      </w:r>
      <w:r w:rsidR="009B3128">
        <w:rPr>
          <w:lang w:val="de-DE"/>
        </w:rPr>
        <w:t>aktives Nachtleben zu führen und versuchte, sich als vermögender Lebemann zu etablieren</w:t>
      </w:r>
      <w:r w:rsidR="009D3B42">
        <w:rPr>
          <w:lang w:val="de-DE"/>
        </w:rPr>
        <w:t xml:space="preserve"> </w:t>
      </w:r>
      <w:r w:rsidR="009D3B42" w:rsidRPr="00474618">
        <w:rPr>
          <w:lang w:val="de-DE"/>
        </w:rPr>
        <w:t>[</w:t>
      </w:r>
      <w:r w:rsidR="009D3B42">
        <w:rPr>
          <w:noProof/>
          <w:lang w:val="de-DE"/>
        </w:rPr>
        <w:t>Binder 2009</w:t>
      </w:r>
      <w:r w:rsidR="009D3B42" w:rsidRPr="007E1BC7">
        <w:rPr>
          <w:noProof/>
          <w:lang w:val="de-DE"/>
        </w:rPr>
        <w:t>:</w:t>
      </w:r>
      <w:r w:rsidR="009D3B42">
        <w:rPr>
          <w:noProof/>
          <w:lang w:val="de-DE"/>
        </w:rPr>
        <w:t xml:space="preserve"> </w:t>
      </w:r>
      <w:r w:rsidR="009D3B42">
        <w:rPr>
          <w:lang w:val="de-DE"/>
        </w:rPr>
        <w:t>59-78</w:t>
      </w:r>
      <w:r w:rsidR="009D3B42" w:rsidRPr="00474618">
        <w:rPr>
          <w:lang w:val="de-DE"/>
        </w:rPr>
        <w:t>]</w:t>
      </w:r>
      <w:r w:rsidR="009B3128">
        <w:rPr>
          <w:lang w:val="de-DE"/>
        </w:rPr>
        <w:t>.</w:t>
      </w:r>
      <w:r w:rsidR="005D61A4">
        <w:rPr>
          <w:lang w:val="de-DE"/>
        </w:rPr>
        <w:t xml:space="preserve"> </w:t>
      </w:r>
      <w:r w:rsidR="00931CF6" w:rsidRPr="00656FBE">
        <w:rPr>
          <w:lang w:val="de-DE"/>
        </w:rPr>
        <w:t xml:space="preserve">1893 heiratete </w:t>
      </w:r>
      <w:r w:rsidR="00F877FB">
        <w:rPr>
          <w:lang w:val="de-DE"/>
        </w:rPr>
        <w:t>er</w:t>
      </w:r>
      <w:r w:rsidR="00931CF6" w:rsidRPr="00656FBE">
        <w:rPr>
          <w:lang w:val="de-DE"/>
        </w:rPr>
        <w:t xml:space="preserve"> seine erste Frau Hedwig, geborene Ertel.</w:t>
      </w:r>
      <w:r w:rsidR="00656FBE" w:rsidRPr="00FB67F4">
        <w:rPr>
          <w:lang w:val="de-DE"/>
        </w:rPr>
        <w:t xml:space="preserve"> </w:t>
      </w:r>
      <w:r w:rsidR="00010162">
        <w:rPr>
          <w:lang w:val="de-DE"/>
        </w:rPr>
        <w:t xml:space="preserve">Doch diese Ehe war offensichtlich unglücklich </w:t>
      </w:r>
      <w:r w:rsidR="0043729A">
        <w:rPr>
          <w:lang w:val="de-DE"/>
        </w:rPr>
        <w:t xml:space="preserve">für </w:t>
      </w:r>
      <w:r w:rsidR="00010162">
        <w:rPr>
          <w:lang w:val="de-DE"/>
        </w:rPr>
        <w:t xml:space="preserve">beide Seiten. Bereits 1897 verliebte sich </w:t>
      </w:r>
      <w:r w:rsidR="00F877FB">
        <w:rPr>
          <w:lang w:val="de-DE"/>
        </w:rPr>
        <w:t xml:space="preserve">G. Meyrink </w:t>
      </w:r>
      <w:r w:rsidR="00010162">
        <w:rPr>
          <w:lang w:val="de-DE"/>
        </w:rPr>
        <w:t>in seine zukünftige zweite Frau Philomena (Mena) Bernt</w:t>
      </w:r>
      <w:r w:rsidR="006C08B4">
        <w:rPr>
          <w:lang w:val="de-DE"/>
        </w:rPr>
        <w:t>, mit der er sich bald darauf heimlich verlobte</w:t>
      </w:r>
      <w:r w:rsidR="00F877FB">
        <w:rPr>
          <w:lang w:val="de-DE"/>
        </w:rPr>
        <w:t xml:space="preserve"> und die er </w:t>
      </w:r>
      <w:r w:rsidR="006C08B4">
        <w:rPr>
          <w:lang w:val="de-DE"/>
        </w:rPr>
        <w:t>1905</w:t>
      </w:r>
      <w:r w:rsidR="00F877FB">
        <w:rPr>
          <w:lang w:val="de-DE"/>
        </w:rPr>
        <w:t xml:space="preserve"> heiratete</w:t>
      </w:r>
      <w:r w:rsidR="001856D9">
        <w:rPr>
          <w:lang w:val="de-DE"/>
        </w:rPr>
        <w:t xml:space="preserve"> </w:t>
      </w:r>
      <w:r w:rsidR="001856D9" w:rsidRPr="00474618">
        <w:rPr>
          <w:lang w:val="de-DE"/>
        </w:rPr>
        <w:t>[</w:t>
      </w:r>
      <w:r w:rsidR="001856D9">
        <w:rPr>
          <w:noProof/>
          <w:lang w:val="de-DE"/>
        </w:rPr>
        <w:t>Mitchell 2008</w:t>
      </w:r>
      <w:r w:rsidR="001856D9" w:rsidRPr="007E1BC7">
        <w:rPr>
          <w:noProof/>
          <w:lang w:val="de-DE"/>
        </w:rPr>
        <w:t>:</w:t>
      </w:r>
      <w:r w:rsidR="001856D9">
        <w:rPr>
          <w:noProof/>
          <w:lang w:val="de-DE"/>
        </w:rPr>
        <w:t xml:space="preserve"> </w:t>
      </w:r>
      <w:r w:rsidR="001856D9">
        <w:rPr>
          <w:lang w:val="de-DE"/>
        </w:rPr>
        <w:t>23-24</w:t>
      </w:r>
      <w:r w:rsidR="001856D9" w:rsidRPr="00474618">
        <w:rPr>
          <w:lang w:val="de-DE"/>
        </w:rPr>
        <w:t>]</w:t>
      </w:r>
      <w:r w:rsidR="006C08B4">
        <w:rPr>
          <w:lang w:val="de-DE"/>
        </w:rPr>
        <w:t xml:space="preserve">. </w:t>
      </w:r>
      <w:r w:rsidR="00A73BD9">
        <w:rPr>
          <w:lang w:val="de-DE"/>
        </w:rPr>
        <w:t>Doch be</w:t>
      </w:r>
      <w:r w:rsidR="00F877FB">
        <w:rPr>
          <w:lang w:val="de-DE"/>
        </w:rPr>
        <w:t xml:space="preserve">reits </w:t>
      </w:r>
      <w:r w:rsidR="00A73BD9">
        <w:rPr>
          <w:lang w:val="de-DE"/>
        </w:rPr>
        <w:t xml:space="preserve">vor </w:t>
      </w:r>
      <w:r w:rsidR="00F877FB">
        <w:rPr>
          <w:lang w:val="de-DE"/>
        </w:rPr>
        <w:t>der ersten Ehe</w:t>
      </w:r>
      <w:r w:rsidR="00A73BD9">
        <w:rPr>
          <w:lang w:val="de-DE"/>
        </w:rPr>
        <w:t xml:space="preserve">, kam es, wenn man </w:t>
      </w:r>
      <w:r w:rsidR="00A40E52">
        <w:rPr>
          <w:lang w:val="de-DE"/>
        </w:rPr>
        <w:t xml:space="preserve">G. </w:t>
      </w:r>
      <w:r w:rsidR="00A73BD9">
        <w:rPr>
          <w:lang w:val="de-DE"/>
        </w:rPr>
        <w:t xml:space="preserve">Meyrinks autobiografischen Schriften Glauben schenken soll, zu einem entscheidenden Wendepunkt in seinem Leben, der die Auseinandersetzungen mit dem Okkultismus eingeleitet hatte. In „Der Lotse“ beschreibt er einen Selbstmordversuch am Tag der Mariä Himmelfahrt wegen Liebeskummer, der von einem Unbekannten unterbrochen wurde. Der geheimnisvolle </w:t>
      </w:r>
      <w:r w:rsidR="0043729A">
        <w:rPr>
          <w:lang w:val="de-DE"/>
        </w:rPr>
        <w:t>„</w:t>
      </w:r>
      <w:r w:rsidR="00A73BD9">
        <w:rPr>
          <w:lang w:val="de-DE"/>
        </w:rPr>
        <w:t>Lotse</w:t>
      </w:r>
      <w:r w:rsidR="0043729A">
        <w:rPr>
          <w:lang w:val="de-DE"/>
        </w:rPr>
        <w:t xml:space="preserve"> mit der Tarnkappe“</w:t>
      </w:r>
      <w:r w:rsidR="00A73BD9">
        <w:rPr>
          <w:lang w:val="de-DE"/>
        </w:rPr>
        <w:t xml:space="preserve">, wie </w:t>
      </w:r>
      <w:r w:rsidR="00F877FB">
        <w:rPr>
          <w:lang w:val="de-DE"/>
        </w:rPr>
        <w:t xml:space="preserve">G. </w:t>
      </w:r>
      <w:r w:rsidR="00A73BD9">
        <w:rPr>
          <w:lang w:val="de-DE"/>
        </w:rPr>
        <w:t>Meyrink ihn später bezeichnete, schob das Buch mit dem Titel „Über das Leben nach dem Tode“ unter seiner Tür ins Zimmer hindurch</w:t>
      </w:r>
      <w:r w:rsidR="00A40E52">
        <w:rPr>
          <w:lang w:val="de-DE"/>
        </w:rPr>
        <w:t xml:space="preserve"> </w:t>
      </w:r>
      <w:r w:rsidR="00A40E52" w:rsidRPr="00474618">
        <w:rPr>
          <w:lang w:val="de-DE"/>
        </w:rPr>
        <w:t>[</w:t>
      </w:r>
      <w:r w:rsidR="00A40E52">
        <w:rPr>
          <w:noProof/>
          <w:lang w:val="de-DE"/>
        </w:rPr>
        <w:t>Smit 1990</w:t>
      </w:r>
      <w:r w:rsidR="00A40E52" w:rsidRPr="007E1BC7">
        <w:rPr>
          <w:noProof/>
          <w:lang w:val="de-DE"/>
        </w:rPr>
        <w:t>:</w:t>
      </w:r>
      <w:r w:rsidR="00A40E52">
        <w:rPr>
          <w:noProof/>
          <w:lang w:val="de-DE"/>
        </w:rPr>
        <w:t xml:space="preserve"> </w:t>
      </w:r>
      <w:r w:rsidR="00A40E52">
        <w:rPr>
          <w:lang w:val="de-DE"/>
        </w:rPr>
        <w:t>35-36</w:t>
      </w:r>
      <w:r w:rsidR="00A40E52" w:rsidRPr="00474618">
        <w:rPr>
          <w:lang w:val="de-DE"/>
        </w:rPr>
        <w:t>]</w:t>
      </w:r>
      <w:r w:rsidR="00A73BD9">
        <w:rPr>
          <w:lang w:val="de-DE"/>
        </w:rPr>
        <w:t>.</w:t>
      </w:r>
      <w:r w:rsidR="00A40E52">
        <w:rPr>
          <w:lang w:val="de-DE"/>
        </w:rPr>
        <w:t xml:space="preserve"> </w:t>
      </w:r>
      <w:r w:rsidR="00490271">
        <w:rPr>
          <w:lang w:val="de-DE"/>
        </w:rPr>
        <w:t xml:space="preserve">Dieses Buch erweckte </w:t>
      </w:r>
      <w:r w:rsidR="0043729A">
        <w:rPr>
          <w:lang w:val="de-DE"/>
        </w:rPr>
        <w:t>im künftigen Schriftsteller</w:t>
      </w:r>
      <w:r w:rsidR="00490271">
        <w:rPr>
          <w:lang w:val="de-DE"/>
        </w:rPr>
        <w:t xml:space="preserve"> ein heißes Interesse für das Okkulte</w:t>
      </w:r>
      <w:r w:rsidR="00A40E52">
        <w:rPr>
          <w:lang w:val="de-DE"/>
        </w:rPr>
        <w:t xml:space="preserve"> </w:t>
      </w:r>
      <w:r w:rsidR="00A40E52" w:rsidRPr="00474618">
        <w:rPr>
          <w:lang w:val="de-DE"/>
        </w:rPr>
        <w:t>[</w:t>
      </w:r>
      <w:r w:rsidR="00A40E52">
        <w:rPr>
          <w:noProof/>
          <w:lang w:val="de-DE"/>
        </w:rPr>
        <w:t>Binder 2009</w:t>
      </w:r>
      <w:r w:rsidR="00A40E52" w:rsidRPr="007E1BC7">
        <w:rPr>
          <w:noProof/>
          <w:lang w:val="de-DE"/>
        </w:rPr>
        <w:t>:</w:t>
      </w:r>
      <w:r w:rsidR="00A40E52">
        <w:rPr>
          <w:noProof/>
          <w:lang w:val="de-DE"/>
        </w:rPr>
        <w:t xml:space="preserve"> </w:t>
      </w:r>
      <w:r w:rsidR="00A40E52">
        <w:rPr>
          <w:lang w:val="de-DE"/>
        </w:rPr>
        <w:t>100-101</w:t>
      </w:r>
      <w:r w:rsidR="00A40E52" w:rsidRPr="00474618">
        <w:rPr>
          <w:lang w:val="de-DE"/>
        </w:rPr>
        <w:t>]</w:t>
      </w:r>
      <w:r w:rsidR="00490271">
        <w:rPr>
          <w:lang w:val="de-DE"/>
        </w:rPr>
        <w:t>.</w:t>
      </w:r>
    </w:p>
    <w:p w14:paraId="091F87C3" w14:textId="68546F4D" w:rsidR="00490271" w:rsidRDefault="00A40E52" w:rsidP="00F22ECC">
      <w:pPr>
        <w:rPr>
          <w:lang w:val="de-DE"/>
        </w:rPr>
      </w:pPr>
      <w:r>
        <w:rPr>
          <w:lang w:val="de-DE"/>
        </w:rPr>
        <w:lastRenderedPageBreak/>
        <w:t xml:space="preserve">G. Meyrinks </w:t>
      </w:r>
      <w:r w:rsidR="00490271">
        <w:rPr>
          <w:lang w:val="de-DE"/>
        </w:rPr>
        <w:t xml:space="preserve">Interesse entstand aber nicht im </w:t>
      </w:r>
      <w:r w:rsidR="00B50E43">
        <w:rPr>
          <w:lang w:val="de-DE"/>
        </w:rPr>
        <w:t>l</w:t>
      </w:r>
      <w:r w:rsidR="00490271">
        <w:rPr>
          <w:lang w:val="de-DE"/>
        </w:rPr>
        <w:t xml:space="preserve">uftleeren Raum. </w:t>
      </w:r>
      <w:r w:rsidR="00047290">
        <w:rPr>
          <w:lang w:val="de-DE"/>
        </w:rPr>
        <w:t>D</w:t>
      </w:r>
      <w:r w:rsidR="00B50E43">
        <w:rPr>
          <w:lang w:val="de-DE"/>
        </w:rPr>
        <w:t xml:space="preserve">er Beginn seiner seriöseren Auseinandersetzung mit dem Mystischen </w:t>
      </w:r>
      <w:r w:rsidR="00047290">
        <w:rPr>
          <w:lang w:val="de-DE"/>
        </w:rPr>
        <w:t xml:space="preserve">fiel </w:t>
      </w:r>
      <w:r w:rsidR="00B50E43">
        <w:rPr>
          <w:lang w:val="de-DE"/>
        </w:rPr>
        <w:t>in die Zeit der enormen Popularität des Spiritismus</w:t>
      </w:r>
      <w:r w:rsidR="0008717C">
        <w:rPr>
          <w:lang w:val="de-DE"/>
        </w:rPr>
        <w:t>, den</w:t>
      </w:r>
      <w:r>
        <w:rPr>
          <w:lang w:val="de-DE"/>
        </w:rPr>
        <w:t xml:space="preserve"> er</w:t>
      </w:r>
      <w:r w:rsidR="0008717C">
        <w:rPr>
          <w:lang w:val="de-DE"/>
        </w:rPr>
        <w:t xml:space="preserve"> als Erstes in den Mittelpunkt seines Interesses stellte. </w:t>
      </w:r>
      <w:r w:rsidR="00047290">
        <w:rPr>
          <w:lang w:val="de-DE"/>
        </w:rPr>
        <w:t xml:space="preserve">G. </w:t>
      </w:r>
      <w:r w:rsidR="001222AD">
        <w:rPr>
          <w:lang w:val="de-DE"/>
        </w:rPr>
        <w:t>Meyrink nahm an zahlreichen spirituellen Séancen teil und unternahm selbst Hellsehen-Experimente mit aus Ägypten eingeschmuggeltem Haschisch</w:t>
      </w:r>
      <w:r>
        <w:rPr>
          <w:lang w:val="de-DE"/>
        </w:rPr>
        <w:t xml:space="preserve"> </w:t>
      </w:r>
      <w:r w:rsidRPr="00474618">
        <w:rPr>
          <w:lang w:val="de-DE"/>
        </w:rPr>
        <w:t>[</w:t>
      </w:r>
      <w:r>
        <w:rPr>
          <w:noProof/>
          <w:lang w:val="de-DE"/>
        </w:rPr>
        <w:t>Smit 1990</w:t>
      </w:r>
      <w:r w:rsidRPr="007E1BC7">
        <w:rPr>
          <w:noProof/>
          <w:lang w:val="de-DE"/>
        </w:rPr>
        <w:t>:</w:t>
      </w:r>
      <w:r>
        <w:rPr>
          <w:noProof/>
          <w:lang w:val="de-DE"/>
        </w:rPr>
        <w:t xml:space="preserve"> </w:t>
      </w:r>
      <w:r>
        <w:rPr>
          <w:lang w:val="de-DE"/>
        </w:rPr>
        <w:t>36-40</w:t>
      </w:r>
      <w:r w:rsidRPr="00474618">
        <w:rPr>
          <w:lang w:val="de-DE"/>
        </w:rPr>
        <w:t>]</w:t>
      </w:r>
      <w:r w:rsidR="001222AD">
        <w:rPr>
          <w:lang w:val="de-DE"/>
        </w:rPr>
        <w:t xml:space="preserve">. </w:t>
      </w:r>
      <w:r w:rsidR="00E95361">
        <w:rPr>
          <w:lang w:val="de-DE"/>
        </w:rPr>
        <w:t xml:space="preserve">Später knüpfte </w:t>
      </w:r>
      <w:r w:rsidR="00047290">
        <w:rPr>
          <w:lang w:val="de-DE"/>
        </w:rPr>
        <w:t xml:space="preserve">G. </w:t>
      </w:r>
      <w:r w:rsidR="00E95361">
        <w:rPr>
          <w:lang w:val="de-DE"/>
        </w:rPr>
        <w:t>Meyrink zahlreiche Kontakte zu unterschiedlichsten okkulten Logen und Gruppierungen, darunter Theosophen, Mailänder, Rosenkreuzer, Yoga-Bewegungen und Bo-Yin-Ra. Am Anfang schloss er sich aus oftmals blindem Fanatismus der einen oder anderen Gruppe an, die er bald darauf wieder verließ. Erst später konnte er einen kritischen Abstand gewinnen.</w:t>
      </w:r>
      <w:r w:rsidR="002A3978">
        <w:rPr>
          <w:lang w:val="de-DE"/>
        </w:rPr>
        <w:t xml:space="preserve"> Doch die Nähe zu unterschiedlichen okkulten Lehren und Strömungen behielt er bis an sein Lebensende</w:t>
      </w:r>
      <w:r>
        <w:rPr>
          <w:lang w:val="de-DE"/>
        </w:rPr>
        <w:t xml:space="preserve"> </w:t>
      </w:r>
      <w:r w:rsidRPr="00474618">
        <w:rPr>
          <w:lang w:val="de-DE"/>
        </w:rPr>
        <w:t>[</w:t>
      </w:r>
      <w:r>
        <w:rPr>
          <w:noProof/>
          <w:lang w:val="de-DE"/>
        </w:rPr>
        <w:t>Smit 1990</w:t>
      </w:r>
      <w:r w:rsidRPr="007E1BC7">
        <w:rPr>
          <w:noProof/>
          <w:lang w:val="de-DE"/>
        </w:rPr>
        <w:t>:</w:t>
      </w:r>
      <w:r>
        <w:rPr>
          <w:noProof/>
          <w:lang w:val="de-DE"/>
        </w:rPr>
        <w:t xml:space="preserve"> </w:t>
      </w:r>
      <w:r>
        <w:rPr>
          <w:lang w:val="de-DE"/>
        </w:rPr>
        <w:t>150-15, 271</w:t>
      </w:r>
      <w:r w:rsidRPr="00474618">
        <w:rPr>
          <w:lang w:val="de-DE"/>
        </w:rPr>
        <w:t>]</w:t>
      </w:r>
      <w:r w:rsidR="002A3978">
        <w:rPr>
          <w:lang w:val="de-DE"/>
        </w:rPr>
        <w:t>.</w:t>
      </w:r>
    </w:p>
    <w:p w14:paraId="276C1CEE" w14:textId="001CE85E" w:rsidR="009B6D4E" w:rsidRDefault="00EF15E8" w:rsidP="009B6D4E">
      <w:pPr>
        <w:rPr>
          <w:lang w:val="de-DE"/>
        </w:rPr>
      </w:pPr>
      <w:r>
        <w:rPr>
          <w:lang w:val="de-DE"/>
        </w:rPr>
        <w:t xml:space="preserve">In diesem Zusammenhang </w:t>
      </w:r>
      <w:r w:rsidR="009B6D4E">
        <w:rPr>
          <w:lang w:val="de-DE"/>
        </w:rPr>
        <w:t xml:space="preserve">besteht einer der bedeutenden Verdienste von G. Meyrink darin, dass er den Okkultismus als Quelle für literarisches Wirken erschlossen hat. Als großer Kenner unterschiedlichster religiöser und mystischer Traditionen war der Schriftsteller völlig frei in deren literarischer Reflexion. Er kombinierte und verflocht Elemente gänzlich verschiedener Lehren und Richtungen. Die gleiche Tendenz ist auch in seinem Umgang mit literarischen Richtungen zu beobachten. In </w:t>
      </w:r>
      <w:r w:rsidR="00A40E52">
        <w:rPr>
          <w:lang w:val="de-DE"/>
        </w:rPr>
        <w:t xml:space="preserve">G. </w:t>
      </w:r>
      <w:r w:rsidR="009B6D4E">
        <w:rPr>
          <w:lang w:val="de-DE"/>
        </w:rPr>
        <w:t xml:space="preserve">Meyrinks Wirken können Merkmale des Naturalismus, „schwarzer Romantik“ sowie des Expressionismus festgestellt werden, was eine eindeutige Verortung seines Nachlasses unmöglich macht. Diese Mosaik der Motive und Ausdrucksmittel könnte zum Teil die vorherrschende zeitgenössische Weltanschauung der österreichischen Schriftsteller im Allgemeinen widerspiegeln. Doch im Unterschied zu vielen seinen Kollegen maß G. Meyrink der Kunst, die das Rationale ablehnt, keinen Selbstwert bei. Sich ins Mystische, Groteske und Fantastische </w:t>
      </w:r>
      <w:r w:rsidR="00EC18B5">
        <w:rPr>
          <w:lang w:val="de-DE"/>
        </w:rPr>
        <w:t>flüchtend</w:t>
      </w:r>
      <w:r w:rsidR="009B6D4E">
        <w:rPr>
          <w:lang w:val="de-DE"/>
        </w:rPr>
        <w:t xml:space="preserve">, glaubte </w:t>
      </w:r>
      <w:r w:rsidR="00A40E52">
        <w:rPr>
          <w:lang w:val="de-DE"/>
        </w:rPr>
        <w:t xml:space="preserve">G. </w:t>
      </w:r>
      <w:r w:rsidR="009B6D4E">
        <w:rPr>
          <w:lang w:val="de-DE"/>
        </w:rPr>
        <w:t>Meyrink doch an die Möglichkeit, durch sein traumähnliches literarisches Schaffen Einblicke in die Wirklichkeit zu bekommen</w:t>
      </w:r>
      <w:r w:rsidR="00A40E52">
        <w:rPr>
          <w:lang w:val="de-DE"/>
        </w:rPr>
        <w:t xml:space="preserve"> </w:t>
      </w:r>
      <w:r w:rsidR="00A40E52" w:rsidRPr="00474618">
        <w:rPr>
          <w:lang w:val="de-DE"/>
        </w:rPr>
        <w:t>[</w:t>
      </w:r>
      <w:r w:rsidR="00A40E52">
        <w:rPr>
          <w:noProof/>
          <w:lang w:val="de-DE"/>
        </w:rPr>
        <w:t>Каминская 2004</w:t>
      </w:r>
      <w:r w:rsidR="00D16FD2" w:rsidRPr="00D16FD2">
        <w:rPr>
          <w:noProof/>
          <w:lang w:val="de-DE"/>
        </w:rPr>
        <w:t xml:space="preserve"> (1)</w:t>
      </w:r>
      <w:r w:rsidR="00A40E52" w:rsidRPr="007E1BC7">
        <w:rPr>
          <w:noProof/>
          <w:lang w:val="de-DE"/>
        </w:rPr>
        <w:t>:</w:t>
      </w:r>
      <w:r w:rsidR="00A40E52">
        <w:rPr>
          <w:noProof/>
          <w:lang w:val="de-DE"/>
        </w:rPr>
        <w:t xml:space="preserve"> </w:t>
      </w:r>
      <w:r w:rsidR="00A40E52">
        <w:rPr>
          <w:lang w:val="de-DE"/>
        </w:rPr>
        <w:t>20</w:t>
      </w:r>
      <w:r w:rsidR="00A40E52" w:rsidRPr="00474618">
        <w:rPr>
          <w:lang w:val="de-DE"/>
        </w:rPr>
        <w:t>]</w:t>
      </w:r>
      <w:r w:rsidR="009B6D4E">
        <w:rPr>
          <w:lang w:val="de-DE"/>
        </w:rPr>
        <w:t>.</w:t>
      </w:r>
    </w:p>
    <w:p w14:paraId="4DEC0F22" w14:textId="3FD70F62" w:rsidR="0003281C" w:rsidRDefault="0003281C" w:rsidP="00B16EA3">
      <w:pPr>
        <w:rPr>
          <w:lang w:val="de-DE"/>
        </w:rPr>
      </w:pPr>
      <w:r>
        <w:rPr>
          <w:lang w:val="de-DE"/>
        </w:rPr>
        <w:t xml:space="preserve">Als extravaganter junger Mann von zweifelhaftem Ruf hatte </w:t>
      </w:r>
      <w:r w:rsidR="00A40E52">
        <w:rPr>
          <w:lang w:val="de-DE"/>
        </w:rPr>
        <w:t xml:space="preserve">G. </w:t>
      </w:r>
      <w:r>
        <w:rPr>
          <w:lang w:val="de-DE"/>
        </w:rPr>
        <w:t xml:space="preserve">Meyrink viele Feinde, aber auch viele Gefährten, die seine außergewöhnliche Individualität zu schätzen wussten. Unter seinen Verehrern und Weggefährten gab es auch solche, die von seinem Hang zum mystischen, seinem Humor und seinem Erzählertalent angezogen wurden. </w:t>
      </w:r>
      <w:r w:rsidR="00A40E52">
        <w:rPr>
          <w:lang w:val="de-DE"/>
        </w:rPr>
        <w:t>G. Meyrinks</w:t>
      </w:r>
      <w:r>
        <w:rPr>
          <w:lang w:val="de-DE"/>
        </w:rPr>
        <w:t xml:space="preserve"> erste </w:t>
      </w:r>
      <w:r w:rsidR="00EF15E8">
        <w:rPr>
          <w:lang w:val="de-DE"/>
        </w:rPr>
        <w:t>verschriftlichte</w:t>
      </w:r>
      <w:r>
        <w:rPr>
          <w:lang w:val="de-DE"/>
        </w:rPr>
        <w:t xml:space="preserve"> und anschließend publizierte Erzählungen entstanden auf den Druck der Freunde hin, seine Geschichten aufzuschreiben</w:t>
      </w:r>
      <w:r w:rsidR="00A40E52">
        <w:rPr>
          <w:lang w:val="de-DE"/>
        </w:rPr>
        <w:t xml:space="preserve"> </w:t>
      </w:r>
      <w:r w:rsidR="00A40E52" w:rsidRPr="00474618">
        <w:rPr>
          <w:lang w:val="de-DE"/>
        </w:rPr>
        <w:t>[</w:t>
      </w:r>
      <w:r w:rsidR="00A40E52">
        <w:rPr>
          <w:noProof/>
          <w:lang w:val="de-DE"/>
        </w:rPr>
        <w:t>Каминская 2004</w:t>
      </w:r>
      <w:r w:rsidR="00D16FD2" w:rsidRPr="00D16FD2">
        <w:rPr>
          <w:noProof/>
          <w:lang w:val="de-DE"/>
        </w:rPr>
        <w:t xml:space="preserve"> (1)</w:t>
      </w:r>
      <w:r w:rsidR="00A40E52" w:rsidRPr="007E1BC7">
        <w:rPr>
          <w:noProof/>
          <w:lang w:val="de-DE"/>
        </w:rPr>
        <w:t>:</w:t>
      </w:r>
      <w:r w:rsidR="00A40E52">
        <w:rPr>
          <w:noProof/>
          <w:lang w:val="de-DE"/>
        </w:rPr>
        <w:t xml:space="preserve"> </w:t>
      </w:r>
      <w:r w:rsidR="000E0165">
        <w:rPr>
          <w:lang w:val="de-DE"/>
        </w:rPr>
        <w:t>7-9</w:t>
      </w:r>
      <w:r w:rsidR="00A40E52" w:rsidRPr="00474618">
        <w:rPr>
          <w:lang w:val="de-DE"/>
        </w:rPr>
        <w:t>]</w:t>
      </w:r>
      <w:r>
        <w:rPr>
          <w:lang w:val="de-DE"/>
        </w:rPr>
        <w:t>.</w:t>
      </w:r>
      <w:r w:rsidR="00B16EA3">
        <w:rPr>
          <w:lang w:val="de-DE"/>
        </w:rPr>
        <w:t xml:space="preserve"> </w:t>
      </w:r>
      <w:r w:rsidR="009D3115">
        <w:rPr>
          <w:lang w:val="de-DE"/>
        </w:rPr>
        <w:t xml:space="preserve">So entstand </w:t>
      </w:r>
      <w:r w:rsidR="000E0165">
        <w:rPr>
          <w:lang w:val="de-DE"/>
        </w:rPr>
        <w:t xml:space="preserve">G. </w:t>
      </w:r>
      <w:r w:rsidR="009D3115">
        <w:rPr>
          <w:lang w:val="de-DE"/>
        </w:rPr>
        <w:t>Meyrinks erstes literarisches Werk, die Erzählung „Tiefseefische“, sowie seine erste i</w:t>
      </w:r>
      <w:r w:rsidR="00EF15E8">
        <w:rPr>
          <w:lang w:val="de-DE"/>
        </w:rPr>
        <w:t>n der Zeitschrift</w:t>
      </w:r>
      <w:r w:rsidR="009D3115">
        <w:rPr>
          <w:lang w:val="de-DE"/>
        </w:rPr>
        <w:t xml:space="preserve"> </w:t>
      </w:r>
      <w:r w:rsidR="00EF15E8">
        <w:rPr>
          <w:lang w:val="de-DE"/>
        </w:rPr>
        <w:t>„</w:t>
      </w:r>
      <w:r w:rsidR="009D3115">
        <w:rPr>
          <w:lang w:val="de-DE"/>
        </w:rPr>
        <w:t>Simplicissimus</w:t>
      </w:r>
      <w:r w:rsidR="00EF15E8">
        <w:rPr>
          <w:lang w:val="de-DE"/>
        </w:rPr>
        <w:t>“</w:t>
      </w:r>
      <w:r w:rsidR="009D3115">
        <w:rPr>
          <w:lang w:val="de-DE"/>
        </w:rPr>
        <w:t xml:space="preserve"> veröffentlichte Erzählung „Der heiße Soldat“</w:t>
      </w:r>
      <w:r w:rsidR="000E0165">
        <w:rPr>
          <w:lang w:val="de-DE"/>
        </w:rPr>
        <w:t xml:space="preserve"> </w:t>
      </w:r>
      <w:r w:rsidR="000E0165" w:rsidRPr="00474618">
        <w:rPr>
          <w:lang w:val="de-DE"/>
        </w:rPr>
        <w:t>[</w:t>
      </w:r>
      <w:r w:rsidR="000E0165">
        <w:rPr>
          <w:noProof/>
          <w:lang w:val="de-DE"/>
        </w:rPr>
        <w:t>Smit 1990</w:t>
      </w:r>
      <w:r w:rsidR="000E0165" w:rsidRPr="007E1BC7">
        <w:rPr>
          <w:noProof/>
          <w:lang w:val="de-DE"/>
        </w:rPr>
        <w:t>:</w:t>
      </w:r>
      <w:r w:rsidR="000E0165">
        <w:rPr>
          <w:noProof/>
          <w:lang w:val="de-DE"/>
        </w:rPr>
        <w:t xml:space="preserve"> </w:t>
      </w:r>
      <w:r w:rsidR="000E0165">
        <w:rPr>
          <w:lang w:val="de-DE"/>
        </w:rPr>
        <w:t>69</w:t>
      </w:r>
      <w:r w:rsidR="000E0165" w:rsidRPr="00474618">
        <w:rPr>
          <w:lang w:val="de-DE"/>
        </w:rPr>
        <w:t>]</w:t>
      </w:r>
      <w:r w:rsidR="009D3115">
        <w:rPr>
          <w:lang w:val="de-DE"/>
        </w:rPr>
        <w:t>.</w:t>
      </w:r>
      <w:r w:rsidR="000E0165">
        <w:rPr>
          <w:lang w:val="de-DE"/>
        </w:rPr>
        <w:t xml:space="preserve"> </w:t>
      </w:r>
      <w:r>
        <w:rPr>
          <w:lang w:val="de-DE"/>
        </w:rPr>
        <w:t>Andererseits häuften sich auch Anfeindungen und Beleidigungen seitens seiner Gegner, unter denen es besonders viele Militärs und Polizisten gab. Die Konfrontationen mit letzteren führten schließlich 1902 zu</w:t>
      </w:r>
      <w:r w:rsidR="00073B64">
        <w:rPr>
          <w:lang w:val="de-DE"/>
        </w:rPr>
        <w:t xml:space="preserve"> </w:t>
      </w:r>
      <w:r w:rsidR="000E0165">
        <w:rPr>
          <w:lang w:val="de-DE"/>
        </w:rPr>
        <w:t xml:space="preserve">G. </w:t>
      </w:r>
      <w:r w:rsidR="00073B64">
        <w:rPr>
          <w:lang w:val="de-DE"/>
        </w:rPr>
        <w:t xml:space="preserve">Meyrinks </w:t>
      </w:r>
      <w:r>
        <w:rPr>
          <w:lang w:val="de-DE"/>
        </w:rPr>
        <w:t>Inhaftierung</w:t>
      </w:r>
      <w:r w:rsidR="00A93CFD">
        <w:rPr>
          <w:lang w:val="de-DE"/>
        </w:rPr>
        <w:t xml:space="preserve"> wegen Betrugsverdachts</w:t>
      </w:r>
      <w:r>
        <w:rPr>
          <w:lang w:val="de-DE"/>
        </w:rPr>
        <w:t xml:space="preserve">, die ca. drei Monate dauerte. Diese traumatisierenden Ereignisse, die </w:t>
      </w:r>
      <w:r w:rsidR="00EC18B5">
        <w:rPr>
          <w:lang w:val="de-DE"/>
        </w:rPr>
        <w:t xml:space="preserve">G. </w:t>
      </w:r>
      <w:r>
        <w:rPr>
          <w:lang w:val="de-DE"/>
        </w:rPr>
        <w:t>Meyrinks Gesundheit</w:t>
      </w:r>
      <w:r w:rsidR="00A93CFD">
        <w:rPr>
          <w:lang w:val="de-DE"/>
        </w:rPr>
        <w:t xml:space="preserve">, die gegen die Jahrhundertwende ohnehin schon angeschlagen war </w:t>
      </w:r>
      <w:r w:rsidR="000E0165" w:rsidRPr="00474618">
        <w:rPr>
          <w:lang w:val="de-DE"/>
        </w:rPr>
        <w:t>[</w:t>
      </w:r>
      <w:r w:rsidR="000E0165">
        <w:rPr>
          <w:noProof/>
          <w:lang w:val="de-DE"/>
        </w:rPr>
        <w:t>Mitchell 2008</w:t>
      </w:r>
      <w:r w:rsidR="000E0165" w:rsidRPr="007E1BC7">
        <w:rPr>
          <w:noProof/>
          <w:lang w:val="de-DE"/>
        </w:rPr>
        <w:t>:</w:t>
      </w:r>
      <w:r w:rsidR="000E0165">
        <w:rPr>
          <w:noProof/>
          <w:lang w:val="de-DE"/>
        </w:rPr>
        <w:t xml:space="preserve"> </w:t>
      </w:r>
      <w:r w:rsidR="000E0165">
        <w:rPr>
          <w:lang w:val="de-DE"/>
        </w:rPr>
        <w:t>79-80</w:t>
      </w:r>
      <w:r w:rsidR="000E0165" w:rsidRPr="00474618">
        <w:rPr>
          <w:lang w:val="de-DE"/>
        </w:rPr>
        <w:t>]</w:t>
      </w:r>
      <w:r w:rsidR="00A93CFD">
        <w:rPr>
          <w:lang w:val="de-DE"/>
        </w:rPr>
        <w:t>,</w:t>
      </w:r>
      <w:r>
        <w:rPr>
          <w:lang w:val="de-DE"/>
        </w:rPr>
        <w:t xml:space="preserve"> unterminierten, wurden in der </w:t>
      </w:r>
      <w:r>
        <w:rPr>
          <w:lang w:val="de-DE"/>
        </w:rPr>
        <w:lastRenderedPageBreak/>
        <w:t>Erzählung „Das ganze Sein ist flammend Leid“ reflektiert, die später bei der Arbeit am Roman „Der Golem“ verwendet wurde</w:t>
      </w:r>
      <w:r w:rsidR="000E0165">
        <w:rPr>
          <w:lang w:val="de-DE"/>
        </w:rPr>
        <w:t xml:space="preserve"> </w:t>
      </w:r>
      <w:r w:rsidR="000E0165" w:rsidRPr="00474618">
        <w:rPr>
          <w:lang w:val="de-DE"/>
        </w:rPr>
        <w:t>[</w:t>
      </w:r>
      <w:r w:rsidR="000E0165">
        <w:rPr>
          <w:noProof/>
          <w:lang w:val="de-DE"/>
        </w:rPr>
        <w:t>Каминская 2004</w:t>
      </w:r>
      <w:r w:rsidR="00D16FD2" w:rsidRPr="00D16FD2">
        <w:rPr>
          <w:noProof/>
          <w:lang w:val="de-DE"/>
        </w:rPr>
        <w:t xml:space="preserve"> (1)</w:t>
      </w:r>
      <w:r w:rsidR="000E0165" w:rsidRPr="007E1BC7">
        <w:rPr>
          <w:noProof/>
          <w:lang w:val="de-DE"/>
        </w:rPr>
        <w:t>:</w:t>
      </w:r>
      <w:r w:rsidR="000E0165">
        <w:rPr>
          <w:noProof/>
          <w:lang w:val="de-DE"/>
        </w:rPr>
        <w:t xml:space="preserve"> </w:t>
      </w:r>
      <w:r w:rsidR="000E0165">
        <w:rPr>
          <w:lang w:val="de-DE"/>
        </w:rPr>
        <w:t>7-9</w:t>
      </w:r>
      <w:r w:rsidR="000E0165" w:rsidRPr="00474618">
        <w:rPr>
          <w:lang w:val="de-DE"/>
        </w:rPr>
        <w:t>]</w:t>
      </w:r>
      <w:r>
        <w:rPr>
          <w:lang w:val="de-DE"/>
        </w:rPr>
        <w:t>.</w:t>
      </w:r>
    </w:p>
    <w:p w14:paraId="173BA55A" w14:textId="7CA5244A" w:rsidR="00166E71" w:rsidRDefault="00F04819" w:rsidP="00166E71">
      <w:pPr>
        <w:rPr>
          <w:lang w:val="de-DE"/>
        </w:rPr>
      </w:pPr>
      <w:r>
        <w:rPr>
          <w:lang w:val="de-DE"/>
        </w:rPr>
        <w:t xml:space="preserve">Die Verfolgung, die </w:t>
      </w:r>
      <w:r w:rsidR="00EC18B5">
        <w:rPr>
          <w:lang w:val="de-DE"/>
        </w:rPr>
        <w:t xml:space="preserve">G. </w:t>
      </w:r>
      <w:r>
        <w:rPr>
          <w:lang w:val="de-DE"/>
        </w:rPr>
        <w:t xml:space="preserve">Meyrink in Prag erlebte, hatte für ihn weitreichende Folgen. Zum einen gab ihm diese schmerzhafte Erfahrung einen schöpferischen Anstoß. </w:t>
      </w:r>
      <w:r w:rsidR="00031567">
        <w:rPr>
          <w:lang w:val="de-DE"/>
        </w:rPr>
        <w:t xml:space="preserve">Gerade diese Zeit, insbesondere das Jahr 1903 </w:t>
      </w:r>
      <w:r>
        <w:rPr>
          <w:lang w:val="de-DE"/>
        </w:rPr>
        <w:t>–</w:t>
      </w:r>
      <w:r w:rsidR="00031567">
        <w:rPr>
          <w:lang w:val="de-DE"/>
        </w:rPr>
        <w:t xml:space="preserve"> 1904 ist von </w:t>
      </w:r>
      <w:r>
        <w:rPr>
          <w:lang w:val="de-DE"/>
        </w:rPr>
        <w:t>höchster</w:t>
      </w:r>
      <w:r w:rsidR="00031567">
        <w:rPr>
          <w:lang w:val="de-DE"/>
        </w:rPr>
        <w:t xml:space="preserve"> schöpferischer Fruchtbarkeit </w:t>
      </w:r>
      <w:r w:rsidR="00166E71">
        <w:rPr>
          <w:lang w:val="de-DE"/>
        </w:rPr>
        <w:t xml:space="preserve">G. </w:t>
      </w:r>
      <w:r w:rsidR="00031567">
        <w:rPr>
          <w:lang w:val="de-DE"/>
        </w:rPr>
        <w:t xml:space="preserve">Meyrinks </w:t>
      </w:r>
      <w:r>
        <w:rPr>
          <w:lang w:val="de-DE"/>
        </w:rPr>
        <w:t>in seiner ganzen Schriftstellerkarriere gekennzeichnet</w:t>
      </w:r>
      <w:r w:rsidR="000E0165">
        <w:rPr>
          <w:lang w:val="de-DE"/>
        </w:rPr>
        <w:t xml:space="preserve"> </w:t>
      </w:r>
      <w:r w:rsidR="000E0165" w:rsidRPr="00474618">
        <w:rPr>
          <w:lang w:val="de-DE"/>
        </w:rPr>
        <w:t>[</w:t>
      </w:r>
      <w:r w:rsidR="000E0165">
        <w:rPr>
          <w:noProof/>
          <w:lang w:val="de-DE"/>
        </w:rPr>
        <w:t>Binder 2009</w:t>
      </w:r>
      <w:r w:rsidR="000E0165" w:rsidRPr="007E1BC7">
        <w:rPr>
          <w:noProof/>
          <w:lang w:val="de-DE"/>
        </w:rPr>
        <w:t>:</w:t>
      </w:r>
      <w:r w:rsidR="000E0165">
        <w:rPr>
          <w:noProof/>
          <w:lang w:val="de-DE"/>
        </w:rPr>
        <w:t xml:space="preserve"> </w:t>
      </w:r>
      <w:r w:rsidR="000E0165">
        <w:rPr>
          <w:lang w:val="de-DE"/>
        </w:rPr>
        <w:t>311</w:t>
      </w:r>
      <w:r w:rsidR="000E0165" w:rsidRPr="00474618">
        <w:rPr>
          <w:lang w:val="de-DE"/>
        </w:rPr>
        <w:t>]</w:t>
      </w:r>
      <w:r>
        <w:rPr>
          <w:lang w:val="de-DE"/>
        </w:rPr>
        <w:t>.</w:t>
      </w:r>
      <w:r w:rsidR="000E0165">
        <w:rPr>
          <w:lang w:val="de-DE"/>
        </w:rPr>
        <w:t xml:space="preserve"> </w:t>
      </w:r>
      <w:r>
        <w:rPr>
          <w:lang w:val="de-DE"/>
        </w:rPr>
        <w:t xml:space="preserve">Es erschienen seine ersten Sammelbände: „Der heiße Soldat und andere Geschichten“ und „Orchideen“. In diesen </w:t>
      </w:r>
      <w:r w:rsidR="00166E71">
        <w:rPr>
          <w:lang w:val="de-DE"/>
        </w:rPr>
        <w:t xml:space="preserve">und anderen </w:t>
      </w:r>
      <w:r>
        <w:rPr>
          <w:lang w:val="de-DE"/>
        </w:rPr>
        <w:t xml:space="preserve">meist satirischen </w:t>
      </w:r>
      <w:r w:rsidR="00166E71">
        <w:rPr>
          <w:lang w:val="de-DE"/>
        </w:rPr>
        <w:t xml:space="preserve">kurzprosaischen </w:t>
      </w:r>
      <w:r>
        <w:rPr>
          <w:lang w:val="de-DE"/>
        </w:rPr>
        <w:t xml:space="preserve">Werken kam eine Mischung aus Humor und apokalyptischer Fantastik zum Vorschein. </w:t>
      </w:r>
      <w:r w:rsidR="008106EF">
        <w:rPr>
          <w:lang w:val="de-DE"/>
        </w:rPr>
        <w:t>Diese Ambivalenz bedingte</w:t>
      </w:r>
      <w:r>
        <w:rPr>
          <w:lang w:val="de-DE"/>
        </w:rPr>
        <w:t xml:space="preserve"> zwei grundsätzliche Typen von handelnden Figuren, und nämlich gewöhnliche und oft satirisch </w:t>
      </w:r>
      <w:r w:rsidR="00DD4B93">
        <w:rPr>
          <w:lang w:val="de-DE"/>
        </w:rPr>
        <w:t>geschilderte</w:t>
      </w:r>
      <w:r>
        <w:rPr>
          <w:lang w:val="de-DE"/>
        </w:rPr>
        <w:t xml:space="preserve"> Bürger einerseits und die vielfältigen Wesen aus einer anderen Welt sowie Menschen, die damit verbunden </w:t>
      </w:r>
      <w:r w:rsidR="003B4D8C">
        <w:rPr>
          <w:lang w:val="de-DE"/>
        </w:rPr>
        <w:t>sind</w:t>
      </w:r>
      <w:r>
        <w:rPr>
          <w:lang w:val="de-DE"/>
        </w:rPr>
        <w:t>, andererseits. Die zwei gegensätzliche</w:t>
      </w:r>
      <w:r w:rsidR="00DD4B93">
        <w:rPr>
          <w:lang w:val="de-DE"/>
        </w:rPr>
        <w:t>n</w:t>
      </w:r>
      <w:r>
        <w:rPr>
          <w:lang w:val="de-DE"/>
        </w:rPr>
        <w:t xml:space="preserve"> Figurentypen existieren nicht nur nebeneinander, sondern treten auch in Interaktion</w:t>
      </w:r>
      <w:r w:rsidR="003B4D8C">
        <w:rPr>
          <w:lang w:val="de-DE"/>
        </w:rPr>
        <w:t>, wobei</w:t>
      </w:r>
      <w:r>
        <w:rPr>
          <w:lang w:val="de-DE"/>
        </w:rPr>
        <w:t xml:space="preserve"> Übergänge zwischen den beiden Kategorien möglich</w:t>
      </w:r>
      <w:r w:rsidR="003B4D8C">
        <w:rPr>
          <w:lang w:val="de-DE"/>
        </w:rPr>
        <w:t xml:space="preserve"> sind</w:t>
      </w:r>
      <w:r w:rsidR="000E0165">
        <w:rPr>
          <w:lang w:val="de-DE"/>
        </w:rPr>
        <w:t xml:space="preserve"> </w:t>
      </w:r>
      <w:r w:rsidR="000E0165" w:rsidRPr="00474618">
        <w:rPr>
          <w:lang w:val="de-DE"/>
        </w:rPr>
        <w:t>[</w:t>
      </w:r>
      <w:r w:rsidR="000E0165">
        <w:rPr>
          <w:noProof/>
          <w:lang w:val="de-DE"/>
        </w:rPr>
        <w:t>Каминская 2004</w:t>
      </w:r>
      <w:r w:rsidR="00D16FD2" w:rsidRPr="00D16FD2">
        <w:rPr>
          <w:noProof/>
          <w:lang w:val="de-DE"/>
        </w:rPr>
        <w:t xml:space="preserve"> (1)</w:t>
      </w:r>
      <w:r w:rsidR="000E0165" w:rsidRPr="007E1BC7">
        <w:rPr>
          <w:noProof/>
          <w:lang w:val="de-DE"/>
        </w:rPr>
        <w:t>:</w:t>
      </w:r>
      <w:r w:rsidR="000E0165">
        <w:rPr>
          <w:noProof/>
          <w:lang w:val="de-DE"/>
        </w:rPr>
        <w:t xml:space="preserve"> </w:t>
      </w:r>
      <w:r w:rsidR="000E0165">
        <w:rPr>
          <w:lang w:val="de-DE"/>
        </w:rPr>
        <w:t>9-10</w:t>
      </w:r>
      <w:r w:rsidR="000E0165" w:rsidRPr="00474618">
        <w:rPr>
          <w:lang w:val="de-DE"/>
        </w:rPr>
        <w:t>]</w:t>
      </w:r>
      <w:r>
        <w:rPr>
          <w:lang w:val="de-DE"/>
        </w:rPr>
        <w:t>.</w:t>
      </w:r>
      <w:r w:rsidR="000E0165">
        <w:rPr>
          <w:lang w:val="de-DE"/>
        </w:rPr>
        <w:t xml:space="preserve"> </w:t>
      </w:r>
      <w:r w:rsidR="00453CEB">
        <w:rPr>
          <w:lang w:val="de-DE"/>
        </w:rPr>
        <w:t xml:space="preserve">Mit der literarischen Tätigkeit hängt auch der Namenswechsel </w:t>
      </w:r>
      <w:r w:rsidR="003B4D8C">
        <w:rPr>
          <w:lang w:val="de-DE"/>
        </w:rPr>
        <w:t>des Schriftstellers</w:t>
      </w:r>
      <w:r w:rsidR="003B4D8C" w:rsidRPr="003B4D8C">
        <w:rPr>
          <w:lang w:val="de-DE"/>
        </w:rPr>
        <w:t xml:space="preserve"> </w:t>
      </w:r>
      <w:r w:rsidR="003B4D8C">
        <w:rPr>
          <w:lang w:val="de-DE"/>
        </w:rPr>
        <w:t>zusammen</w:t>
      </w:r>
      <w:r w:rsidR="00453CEB">
        <w:rPr>
          <w:lang w:val="de-DE"/>
        </w:rPr>
        <w:t xml:space="preserve">: </w:t>
      </w:r>
      <w:r w:rsidR="003B4D8C">
        <w:rPr>
          <w:lang w:val="de-DE"/>
        </w:rPr>
        <w:t>S</w:t>
      </w:r>
      <w:r w:rsidR="00453CEB">
        <w:rPr>
          <w:lang w:val="de-DE"/>
        </w:rPr>
        <w:t xml:space="preserve">eine Publikationen unterschrieb der als Meyer getaufte Autor mit </w:t>
      </w:r>
      <w:r w:rsidR="003B4D8C">
        <w:rPr>
          <w:lang w:val="de-DE"/>
        </w:rPr>
        <w:t>dem</w:t>
      </w:r>
      <w:r w:rsidR="00453CEB">
        <w:rPr>
          <w:lang w:val="de-DE"/>
        </w:rPr>
        <w:t xml:space="preserve"> Pseudonym Meyrink, der erst 1917 zu seinem offiziellen Nehmen wurde</w:t>
      </w:r>
      <w:r w:rsidR="000E0165">
        <w:rPr>
          <w:lang w:val="de-DE"/>
        </w:rPr>
        <w:t xml:space="preserve"> </w:t>
      </w:r>
      <w:r w:rsidR="000E0165" w:rsidRPr="00474618">
        <w:rPr>
          <w:lang w:val="de-DE"/>
        </w:rPr>
        <w:t>[</w:t>
      </w:r>
      <w:r w:rsidR="000E0165">
        <w:rPr>
          <w:noProof/>
          <w:lang w:val="de-DE"/>
        </w:rPr>
        <w:t>Mitchell 2008</w:t>
      </w:r>
      <w:r w:rsidR="000E0165" w:rsidRPr="007E1BC7">
        <w:rPr>
          <w:noProof/>
          <w:lang w:val="de-DE"/>
        </w:rPr>
        <w:t>:</w:t>
      </w:r>
      <w:r w:rsidR="000E0165">
        <w:rPr>
          <w:noProof/>
          <w:lang w:val="de-DE"/>
        </w:rPr>
        <w:t xml:space="preserve"> </w:t>
      </w:r>
      <w:r w:rsidR="000E0165">
        <w:rPr>
          <w:lang w:val="de-DE"/>
        </w:rPr>
        <w:t>95-96</w:t>
      </w:r>
      <w:r w:rsidR="000E0165" w:rsidRPr="00474618">
        <w:rPr>
          <w:lang w:val="de-DE"/>
        </w:rPr>
        <w:t>]</w:t>
      </w:r>
      <w:r w:rsidR="00453CEB">
        <w:rPr>
          <w:lang w:val="de-DE"/>
        </w:rPr>
        <w:t>.</w:t>
      </w:r>
      <w:r w:rsidR="000E0165">
        <w:rPr>
          <w:lang w:val="de-DE"/>
        </w:rPr>
        <w:t xml:space="preserve"> </w:t>
      </w:r>
      <w:r w:rsidR="00DD4B93">
        <w:rPr>
          <w:lang w:val="de-DE"/>
        </w:rPr>
        <w:t xml:space="preserve">Eine andere Folge der Hetze bestand darin, dass </w:t>
      </w:r>
      <w:r w:rsidR="00166E71">
        <w:rPr>
          <w:lang w:val="de-DE"/>
        </w:rPr>
        <w:t>der Schriftsteller</w:t>
      </w:r>
      <w:r>
        <w:rPr>
          <w:lang w:val="de-DE"/>
        </w:rPr>
        <w:t xml:space="preserve"> </w:t>
      </w:r>
      <w:r w:rsidR="00EC18B5">
        <w:rPr>
          <w:lang w:val="de-DE"/>
        </w:rPr>
        <w:t>Prag</w:t>
      </w:r>
      <w:r>
        <w:rPr>
          <w:lang w:val="de-DE"/>
        </w:rPr>
        <w:t xml:space="preserve"> verlassen</w:t>
      </w:r>
      <w:r w:rsidR="00DD4B93">
        <w:rPr>
          <w:lang w:val="de-DE"/>
        </w:rPr>
        <w:t xml:space="preserve"> musste</w:t>
      </w:r>
      <w:r w:rsidR="00EC18B5">
        <w:rPr>
          <w:lang w:val="de-DE"/>
        </w:rPr>
        <w:t xml:space="preserve"> und </w:t>
      </w:r>
      <w:r w:rsidR="00DF0779">
        <w:rPr>
          <w:lang w:val="de-DE"/>
        </w:rPr>
        <w:t>nach Wien ging</w:t>
      </w:r>
      <w:r w:rsidR="00814796">
        <w:rPr>
          <w:lang w:val="de-DE"/>
        </w:rPr>
        <w:t>, wo er die satirische Zeitschrift „Der liebe Augustin“ als Redakteur übernahm</w:t>
      </w:r>
      <w:r w:rsidR="000E0165">
        <w:rPr>
          <w:lang w:val="de-DE"/>
        </w:rPr>
        <w:t xml:space="preserve"> </w:t>
      </w:r>
      <w:r w:rsidR="000E0165" w:rsidRPr="00474618">
        <w:rPr>
          <w:lang w:val="de-DE"/>
        </w:rPr>
        <w:t>[</w:t>
      </w:r>
      <w:r w:rsidR="000E0165">
        <w:rPr>
          <w:noProof/>
          <w:lang w:val="de-DE"/>
        </w:rPr>
        <w:t>Binder 2009</w:t>
      </w:r>
      <w:r w:rsidR="000E0165" w:rsidRPr="007E1BC7">
        <w:rPr>
          <w:noProof/>
          <w:lang w:val="de-DE"/>
        </w:rPr>
        <w:t>:</w:t>
      </w:r>
      <w:r w:rsidR="000E0165">
        <w:rPr>
          <w:noProof/>
          <w:lang w:val="de-DE"/>
        </w:rPr>
        <w:t xml:space="preserve"> </w:t>
      </w:r>
      <w:r w:rsidR="000E0165">
        <w:rPr>
          <w:lang w:val="de-DE"/>
        </w:rPr>
        <w:t>356-358</w:t>
      </w:r>
      <w:r w:rsidR="000E0165" w:rsidRPr="00474618">
        <w:rPr>
          <w:lang w:val="de-DE"/>
        </w:rPr>
        <w:t>]</w:t>
      </w:r>
      <w:r w:rsidR="00DF0779">
        <w:rPr>
          <w:lang w:val="de-DE"/>
        </w:rPr>
        <w:t>.</w:t>
      </w:r>
      <w:r w:rsidR="000E0165">
        <w:rPr>
          <w:lang w:val="de-DE"/>
        </w:rPr>
        <w:t xml:space="preserve"> </w:t>
      </w:r>
      <w:r w:rsidR="00166E71">
        <w:rPr>
          <w:lang w:val="de-DE"/>
        </w:rPr>
        <w:t>Doch wie oben erwähnt,</w:t>
      </w:r>
      <w:r w:rsidR="00DF0779">
        <w:rPr>
          <w:lang w:val="de-DE"/>
        </w:rPr>
        <w:t xml:space="preserve"> war </w:t>
      </w:r>
      <w:r w:rsidR="00166E71">
        <w:rPr>
          <w:lang w:val="de-DE"/>
        </w:rPr>
        <w:t xml:space="preserve">Prag </w:t>
      </w:r>
      <w:r>
        <w:rPr>
          <w:lang w:val="de-DE"/>
        </w:rPr>
        <w:t>auch weiter in seinen Werken nicht nur als Schauplatz</w:t>
      </w:r>
      <w:r w:rsidR="003B4D8C">
        <w:rPr>
          <w:lang w:val="de-DE"/>
        </w:rPr>
        <w:t xml:space="preserve"> der Handlung</w:t>
      </w:r>
      <w:r>
        <w:rPr>
          <w:lang w:val="de-DE"/>
        </w:rPr>
        <w:t xml:space="preserve">, sondern auch als eine gewissermaßen eigenständige Figur </w:t>
      </w:r>
      <w:r w:rsidR="00DF0779">
        <w:rPr>
          <w:lang w:val="de-DE"/>
        </w:rPr>
        <w:t>präsent</w:t>
      </w:r>
      <w:r w:rsidR="000E0165">
        <w:rPr>
          <w:lang w:val="de-DE"/>
        </w:rPr>
        <w:t xml:space="preserve"> </w:t>
      </w:r>
      <w:r w:rsidR="000E0165" w:rsidRPr="00474618">
        <w:rPr>
          <w:lang w:val="de-DE"/>
        </w:rPr>
        <w:t>[</w:t>
      </w:r>
      <w:r w:rsidR="000E0165">
        <w:rPr>
          <w:noProof/>
          <w:lang w:val="de-DE"/>
        </w:rPr>
        <w:t>Каминская 2004</w:t>
      </w:r>
      <w:r w:rsidR="00D16FD2" w:rsidRPr="00D16FD2">
        <w:rPr>
          <w:noProof/>
          <w:lang w:val="de-DE"/>
        </w:rPr>
        <w:t xml:space="preserve"> (1)</w:t>
      </w:r>
      <w:r w:rsidR="000E0165" w:rsidRPr="007E1BC7">
        <w:rPr>
          <w:noProof/>
          <w:lang w:val="de-DE"/>
        </w:rPr>
        <w:t>:</w:t>
      </w:r>
      <w:r w:rsidR="000E0165">
        <w:rPr>
          <w:noProof/>
          <w:lang w:val="de-DE"/>
        </w:rPr>
        <w:t xml:space="preserve"> </w:t>
      </w:r>
      <w:r w:rsidR="000E0165">
        <w:rPr>
          <w:lang w:val="de-DE"/>
        </w:rPr>
        <w:t>9-10</w:t>
      </w:r>
      <w:r w:rsidR="000E0165" w:rsidRPr="00474618">
        <w:rPr>
          <w:lang w:val="de-DE"/>
        </w:rPr>
        <w:t>]</w:t>
      </w:r>
      <w:r>
        <w:rPr>
          <w:lang w:val="de-DE"/>
        </w:rPr>
        <w:t>.</w:t>
      </w:r>
      <w:r w:rsidR="000E0165">
        <w:rPr>
          <w:lang w:val="de-DE"/>
        </w:rPr>
        <w:t xml:space="preserve"> </w:t>
      </w:r>
      <w:r w:rsidR="003B4D8C">
        <w:rPr>
          <w:lang w:val="de-DE"/>
        </w:rPr>
        <w:t>Es scheint, dass</w:t>
      </w:r>
      <w:r w:rsidR="00DF0779">
        <w:rPr>
          <w:lang w:val="de-DE"/>
        </w:rPr>
        <w:t xml:space="preserve"> der Schriftsteller </w:t>
      </w:r>
      <w:r w:rsidR="000E0165">
        <w:rPr>
          <w:lang w:val="de-DE"/>
        </w:rPr>
        <w:t xml:space="preserve">G. </w:t>
      </w:r>
      <w:r w:rsidR="00DF0779">
        <w:rPr>
          <w:lang w:val="de-DE"/>
        </w:rPr>
        <w:t>Meyrink</w:t>
      </w:r>
      <w:r w:rsidR="003B4D8C">
        <w:rPr>
          <w:lang w:val="de-DE"/>
        </w:rPr>
        <w:t xml:space="preserve"> räumliche Entfernung brauchte, um</w:t>
      </w:r>
      <w:r w:rsidR="00DF0779">
        <w:rPr>
          <w:lang w:val="de-DE"/>
        </w:rPr>
        <w:t xml:space="preserve"> seine eigenen traumatischen Erlebnisse aufarbeiten und das innere Wesen dieser tschechischen Metropole durchschauen</w:t>
      </w:r>
      <w:r w:rsidR="003B4D8C">
        <w:rPr>
          <w:lang w:val="de-DE"/>
        </w:rPr>
        <w:t xml:space="preserve"> zu können</w:t>
      </w:r>
      <w:r w:rsidR="00DF0779">
        <w:rPr>
          <w:lang w:val="de-DE"/>
        </w:rPr>
        <w:t>.</w:t>
      </w:r>
      <w:r w:rsidR="00814796">
        <w:rPr>
          <w:lang w:val="de-DE"/>
        </w:rPr>
        <w:t xml:space="preserve"> Zwei seiner berühmtesten Romane: „Der Golem“ und „Walpurgisnacht“ spielen in Prag, auch im „Engel vom westlichen Fenster“ ist diese Stadt der Handlungsort für mehrere wichtige Szenen</w:t>
      </w:r>
      <w:r w:rsidR="000E0165">
        <w:rPr>
          <w:lang w:val="de-DE"/>
        </w:rPr>
        <w:t xml:space="preserve"> </w:t>
      </w:r>
      <w:r w:rsidR="000E0165" w:rsidRPr="00474618">
        <w:rPr>
          <w:lang w:val="de-DE"/>
        </w:rPr>
        <w:t>[</w:t>
      </w:r>
      <w:r w:rsidR="000E0165">
        <w:rPr>
          <w:noProof/>
          <w:lang w:val="de-DE"/>
        </w:rPr>
        <w:t>Smit 1990</w:t>
      </w:r>
      <w:r w:rsidR="000E0165" w:rsidRPr="007E1BC7">
        <w:rPr>
          <w:noProof/>
          <w:lang w:val="de-DE"/>
        </w:rPr>
        <w:t>:</w:t>
      </w:r>
      <w:r w:rsidR="000E0165">
        <w:rPr>
          <w:noProof/>
          <w:lang w:val="de-DE"/>
        </w:rPr>
        <w:t xml:space="preserve"> </w:t>
      </w:r>
      <w:r w:rsidR="006E751B">
        <w:rPr>
          <w:lang w:val="de-DE"/>
        </w:rPr>
        <w:t>78-79</w:t>
      </w:r>
      <w:r w:rsidR="000E0165" w:rsidRPr="00474618">
        <w:rPr>
          <w:lang w:val="de-DE"/>
        </w:rPr>
        <w:t>]</w:t>
      </w:r>
      <w:r w:rsidR="00814796">
        <w:rPr>
          <w:lang w:val="de-DE"/>
        </w:rPr>
        <w:t>.</w:t>
      </w:r>
    </w:p>
    <w:p w14:paraId="4AB37A77" w14:textId="09AF3E41" w:rsidR="00F04819" w:rsidRPr="00136861" w:rsidRDefault="002039B4" w:rsidP="00B85684">
      <w:pPr>
        <w:rPr>
          <w:lang w:val="de-DE"/>
        </w:rPr>
      </w:pPr>
      <w:r>
        <w:rPr>
          <w:lang w:val="de-DE"/>
        </w:rPr>
        <w:t xml:space="preserve">G. </w:t>
      </w:r>
      <w:r w:rsidR="0050109E">
        <w:rPr>
          <w:lang w:val="de-DE"/>
        </w:rPr>
        <w:t xml:space="preserve">Meyrinks Aufenthalt in Wien dauerte nicht lange. Bereits 1905 musste er die Stadt verlassen, da er wegen spitzer Satire am Militär zu einer dreijährigen Haftstrafe verurteilt wurde. </w:t>
      </w:r>
      <w:r w:rsidR="000F5852">
        <w:rPr>
          <w:lang w:val="de-DE"/>
        </w:rPr>
        <w:t xml:space="preserve">Darauf folgte eine Zeit, in der er seinen Wohnsitz </w:t>
      </w:r>
      <w:r w:rsidR="003B4D8C">
        <w:rPr>
          <w:lang w:val="de-DE"/>
        </w:rPr>
        <w:t>mehrmals wechselte</w:t>
      </w:r>
      <w:r w:rsidR="000F5852">
        <w:rPr>
          <w:lang w:val="de-DE"/>
        </w:rPr>
        <w:t xml:space="preserve">: </w:t>
      </w:r>
      <w:r w:rsidR="003B4D8C">
        <w:rPr>
          <w:lang w:val="de-DE"/>
        </w:rPr>
        <w:t>Z</w:t>
      </w:r>
      <w:r w:rsidR="000F5852">
        <w:rPr>
          <w:lang w:val="de-DE"/>
        </w:rPr>
        <w:t xml:space="preserve">uerst zog </w:t>
      </w:r>
      <w:r w:rsidR="000748CE">
        <w:rPr>
          <w:lang w:val="de-DE"/>
        </w:rPr>
        <w:t xml:space="preserve">G. </w:t>
      </w:r>
      <w:r w:rsidR="003B4D8C">
        <w:rPr>
          <w:lang w:val="de-DE"/>
        </w:rPr>
        <w:t>Meyrink</w:t>
      </w:r>
      <w:r w:rsidR="000F5852">
        <w:rPr>
          <w:lang w:val="de-DE"/>
        </w:rPr>
        <w:t xml:space="preserve"> mit seiner zweiten Frau Mena nach Montreux,</w:t>
      </w:r>
      <w:r w:rsidR="00814796">
        <w:rPr>
          <w:lang w:val="de-DE"/>
        </w:rPr>
        <w:t xml:space="preserve"> </w:t>
      </w:r>
      <w:r w:rsidR="000F5852">
        <w:rPr>
          <w:lang w:val="de-DE"/>
        </w:rPr>
        <w:t xml:space="preserve">wo sein erstes Kind, Sybille, zur Welt kam. 1907 war </w:t>
      </w:r>
      <w:r w:rsidR="003B4D8C">
        <w:rPr>
          <w:lang w:val="de-DE"/>
        </w:rPr>
        <w:t>er</w:t>
      </w:r>
      <w:r w:rsidR="000F5852">
        <w:rPr>
          <w:lang w:val="de-DE"/>
        </w:rPr>
        <w:t xml:space="preserve"> bereits in München wohnhaft, wo im darauffolgenden Jahr sein Sohn Harro geboren wurde</w:t>
      </w:r>
      <w:r>
        <w:rPr>
          <w:lang w:val="de-DE"/>
        </w:rPr>
        <w:t xml:space="preserve"> </w:t>
      </w:r>
      <w:r w:rsidRPr="00474618">
        <w:rPr>
          <w:lang w:val="de-DE"/>
        </w:rPr>
        <w:t>[</w:t>
      </w:r>
      <w:r>
        <w:rPr>
          <w:noProof/>
          <w:lang w:val="de-DE"/>
        </w:rPr>
        <w:t>Smit 1990</w:t>
      </w:r>
      <w:r w:rsidRPr="007E1BC7">
        <w:rPr>
          <w:noProof/>
          <w:lang w:val="de-DE"/>
        </w:rPr>
        <w:t>:</w:t>
      </w:r>
      <w:r>
        <w:rPr>
          <w:noProof/>
          <w:lang w:val="de-DE"/>
        </w:rPr>
        <w:t xml:space="preserve"> </w:t>
      </w:r>
      <w:r>
        <w:rPr>
          <w:lang w:val="de-DE"/>
        </w:rPr>
        <w:t>80-81</w:t>
      </w:r>
      <w:r w:rsidRPr="00474618">
        <w:rPr>
          <w:lang w:val="de-DE"/>
        </w:rPr>
        <w:t>]</w:t>
      </w:r>
      <w:r w:rsidR="000F5852">
        <w:rPr>
          <w:lang w:val="de-DE"/>
        </w:rPr>
        <w:t>.</w:t>
      </w:r>
      <w:r>
        <w:rPr>
          <w:lang w:val="de-DE"/>
        </w:rPr>
        <w:t xml:space="preserve"> </w:t>
      </w:r>
      <w:r w:rsidR="006179F9">
        <w:rPr>
          <w:lang w:val="de-DE"/>
        </w:rPr>
        <w:t xml:space="preserve">In </w:t>
      </w:r>
      <w:r w:rsidR="000748CE">
        <w:rPr>
          <w:lang w:val="de-DE"/>
        </w:rPr>
        <w:t xml:space="preserve">G. </w:t>
      </w:r>
      <w:r w:rsidR="006179F9">
        <w:rPr>
          <w:lang w:val="de-DE"/>
        </w:rPr>
        <w:t>Meyrinks Münchener Zeit fällt auch aktive Arbeit an seinem ersten Roman „Der Golem“, der</w:t>
      </w:r>
      <w:r w:rsidR="00EB247A">
        <w:rPr>
          <w:lang w:val="de-DE"/>
        </w:rPr>
        <w:t xml:space="preserve"> vermutlich</w:t>
      </w:r>
      <w:r w:rsidR="006179F9">
        <w:rPr>
          <w:lang w:val="de-DE"/>
        </w:rPr>
        <w:t xml:space="preserve"> bereits früher, in Wien und Montreux, begonnen wurde. Die Idee, einen Roman zu schreiben, stammte sogar aus seinem Prager Aufenthalt. Allerdings nahm dieses Projekt noch viele Jahre in Anspruch</w:t>
      </w:r>
      <w:r w:rsidR="00B85684">
        <w:rPr>
          <w:lang w:val="de-DE"/>
        </w:rPr>
        <w:t xml:space="preserve"> und wurde erst in Starnberg zu Ende ge</w:t>
      </w:r>
      <w:r>
        <w:rPr>
          <w:lang w:val="de-DE"/>
        </w:rPr>
        <w:t>bracht</w:t>
      </w:r>
      <w:r w:rsidR="00B85684">
        <w:rPr>
          <w:lang w:val="de-DE"/>
        </w:rPr>
        <w:t>, wohin die Meyrinks 1911 umzogen.</w:t>
      </w:r>
      <w:r w:rsidR="006179F9">
        <w:rPr>
          <w:lang w:val="de-DE"/>
        </w:rPr>
        <w:t xml:space="preserve"> </w:t>
      </w:r>
      <w:r w:rsidR="00B85684">
        <w:rPr>
          <w:lang w:val="de-DE"/>
        </w:rPr>
        <w:t xml:space="preserve">Zwischen 1913 und 1914 wurde </w:t>
      </w:r>
      <w:r>
        <w:rPr>
          <w:lang w:val="de-DE"/>
        </w:rPr>
        <w:t>„Der Golem“</w:t>
      </w:r>
      <w:r w:rsidR="00B85684">
        <w:rPr>
          <w:lang w:val="de-DE"/>
        </w:rPr>
        <w:t xml:space="preserve"> dann mit erheblichen Verzögerungen in der Zeitschrift „Weiße Blätter“ und 1915 als Buch veröffentlicht</w:t>
      </w:r>
      <w:r>
        <w:rPr>
          <w:lang w:val="de-DE"/>
        </w:rPr>
        <w:t xml:space="preserve"> </w:t>
      </w:r>
      <w:r w:rsidRPr="00474618">
        <w:rPr>
          <w:lang w:val="de-DE"/>
        </w:rPr>
        <w:t>[</w:t>
      </w:r>
      <w:r>
        <w:rPr>
          <w:noProof/>
          <w:lang w:val="de-DE"/>
        </w:rPr>
        <w:t>Binder 2009</w:t>
      </w:r>
      <w:r w:rsidRPr="007E1BC7">
        <w:rPr>
          <w:noProof/>
          <w:lang w:val="de-DE"/>
        </w:rPr>
        <w:t>:</w:t>
      </w:r>
      <w:r>
        <w:rPr>
          <w:noProof/>
          <w:lang w:val="de-DE"/>
        </w:rPr>
        <w:t xml:space="preserve"> </w:t>
      </w:r>
      <w:r>
        <w:rPr>
          <w:lang w:val="de-DE"/>
        </w:rPr>
        <w:t>429, 480</w:t>
      </w:r>
      <w:r w:rsidRPr="00474618">
        <w:rPr>
          <w:lang w:val="de-DE"/>
        </w:rPr>
        <w:t>]</w:t>
      </w:r>
      <w:r w:rsidR="00B85684">
        <w:rPr>
          <w:lang w:val="de-DE"/>
        </w:rPr>
        <w:t>.</w:t>
      </w:r>
      <w:r>
        <w:rPr>
          <w:lang w:val="de-DE"/>
        </w:rPr>
        <w:t xml:space="preserve"> </w:t>
      </w:r>
      <w:r w:rsidR="005853CB">
        <w:rPr>
          <w:lang w:val="de-DE"/>
        </w:rPr>
        <w:t xml:space="preserve">Der Roman machte seinen Autor berühmt, </w:t>
      </w:r>
      <w:r w:rsidR="00AA1FE4">
        <w:rPr>
          <w:lang w:val="de-DE"/>
        </w:rPr>
        <w:t xml:space="preserve">nicht zuletzt </w:t>
      </w:r>
      <w:r w:rsidR="00AA1FE4">
        <w:rPr>
          <w:lang w:val="de-DE"/>
        </w:rPr>
        <w:lastRenderedPageBreak/>
        <w:t>dank einer groß angelegten Werbekampagne seitens des Kurt Wolff Verlags</w:t>
      </w:r>
      <w:r>
        <w:rPr>
          <w:lang w:val="de-DE"/>
        </w:rPr>
        <w:t xml:space="preserve"> </w:t>
      </w:r>
      <w:r w:rsidRPr="00474618">
        <w:rPr>
          <w:lang w:val="de-DE"/>
        </w:rPr>
        <w:t>[</w:t>
      </w:r>
      <w:r>
        <w:rPr>
          <w:noProof/>
          <w:lang w:val="de-DE"/>
        </w:rPr>
        <w:t>Weidermann 2008</w:t>
      </w:r>
      <w:r w:rsidRPr="007E1BC7">
        <w:rPr>
          <w:noProof/>
          <w:lang w:val="de-DE"/>
        </w:rPr>
        <w:t>:</w:t>
      </w:r>
      <w:r>
        <w:rPr>
          <w:noProof/>
          <w:lang w:val="de-DE"/>
        </w:rPr>
        <w:t xml:space="preserve"> </w:t>
      </w:r>
      <w:r>
        <w:rPr>
          <w:lang w:val="de-DE"/>
        </w:rPr>
        <w:t>30</w:t>
      </w:r>
      <w:r w:rsidRPr="00474618">
        <w:rPr>
          <w:lang w:val="de-DE"/>
        </w:rPr>
        <w:t>]</w:t>
      </w:r>
      <w:r w:rsidR="00AA1FE4">
        <w:rPr>
          <w:lang w:val="de-DE"/>
        </w:rPr>
        <w:t>. D</w:t>
      </w:r>
      <w:r w:rsidR="005853CB">
        <w:rPr>
          <w:lang w:val="de-DE"/>
        </w:rPr>
        <w:t xml:space="preserve">och das hatte nicht nur positive Folgen. Mit dem Beginn des Ersten Weltkrieges </w:t>
      </w:r>
      <w:r w:rsidR="002C0703">
        <w:rPr>
          <w:lang w:val="de-DE"/>
        </w:rPr>
        <w:t xml:space="preserve">wurden in Deutschland patriotisch-nationalistische Stimmungen besonders stark, die jeden Nicht-Deutschen leicht zum Opfer der Hetze werden ließen. Dieses Schicksal blieb auch </w:t>
      </w:r>
      <w:r w:rsidR="00B85684">
        <w:rPr>
          <w:lang w:val="de-DE"/>
        </w:rPr>
        <w:t xml:space="preserve">G. </w:t>
      </w:r>
      <w:r w:rsidR="002C0703">
        <w:rPr>
          <w:lang w:val="de-DE"/>
        </w:rPr>
        <w:t>Meyrink nicht erspart</w:t>
      </w:r>
      <w:r>
        <w:rPr>
          <w:lang w:val="de-DE"/>
        </w:rPr>
        <w:t xml:space="preserve"> </w:t>
      </w:r>
      <w:r w:rsidRPr="00474618">
        <w:rPr>
          <w:lang w:val="de-DE"/>
        </w:rPr>
        <w:t>[</w:t>
      </w:r>
      <w:r>
        <w:rPr>
          <w:noProof/>
          <w:lang w:val="de-DE"/>
        </w:rPr>
        <w:t>Mitchell 2008</w:t>
      </w:r>
      <w:r w:rsidRPr="007E1BC7">
        <w:rPr>
          <w:noProof/>
          <w:lang w:val="de-DE"/>
        </w:rPr>
        <w:t>:</w:t>
      </w:r>
      <w:r>
        <w:rPr>
          <w:noProof/>
          <w:lang w:val="de-DE"/>
        </w:rPr>
        <w:t xml:space="preserve"> </w:t>
      </w:r>
      <w:r>
        <w:rPr>
          <w:lang w:val="de-DE"/>
        </w:rPr>
        <w:t>177-178</w:t>
      </w:r>
      <w:r w:rsidRPr="00474618">
        <w:rPr>
          <w:lang w:val="de-DE"/>
        </w:rPr>
        <w:t>]</w:t>
      </w:r>
      <w:r w:rsidR="002C0703">
        <w:rPr>
          <w:lang w:val="de-DE"/>
        </w:rPr>
        <w:t>.</w:t>
      </w:r>
      <w:r>
        <w:rPr>
          <w:lang w:val="de-DE"/>
        </w:rPr>
        <w:t xml:space="preserve"> </w:t>
      </w:r>
      <w:r w:rsidR="00696149">
        <w:rPr>
          <w:lang w:val="de-DE"/>
        </w:rPr>
        <w:t xml:space="preserve">Antimilitarist mit einer Abneigung gegenüber Preußen, der weder Interesse für Politik, noch patriotische Gesinnung bezeugte, wurde er in dieser Zeit von seinen Gegnern scharf angegriffen und als vermeintlicher Jude verfolgt. </w:t>
      </w:r>
      <w:r w:rsidR="00AF2EEF">
        <w:rPr>
          <w:lang w:val="de-DE"/>
        </w:rPr>
        <w:t>Doch Meyrink selbst ging auf die Anfeindungen kaum ein. Für ihn war die Zeit des Ersten Weltkrieges schöpferisch enorm fruchtbar, denn nach „Der Golem“ entstanden in kurzer Folge zwei weitere Romane</w:t>
      </w:r>
      <w:r>
        <w:rPr>
          <w:lang w:val="de-DE"/>
        </w:rPr>
        <w:t xml:space="preserve"> </w:t>
      </w:r>
      <w:r w:rsidRPr="00474618">
        <w:rPr>
          <w:lang w:val="de-DE"/>
        </w:rPr>
        <w:t>[</w:t>
      </w:r>
      <w:r>
        <w:rPr>
          <w:noProof/>
          <w:lang w:val="de-DE"/>
        </w:rPr>
        <w:t>Smit 1990</w:t>
      </w:r>
      <w:r w:rsidRPr="007E1BC7">
        <w:rPr>
          <w:noProof/>
          <w:lang w:val="de-DE"/>
        </w:rPr>
        <w:t>:</w:t>
      </w:r>
      <w:r>
        <w:rPr>
          <w:noProof/>
          <w:lang w:val="de-DE"/>
        </w:rPr>
        <w:t xml:space="preserve"> </w:t>
      </w:r>
      <w:r>
        <w:rPr>
          <w:lang w:val="de-DE"/>
        </w:rPr>
        <w:t>125-131</w:t>
      </w:r>
      <w:r w:rsidRPr="00474618">
        <w:rPr>
          <w:lang w:val="de-DE"/>
        </w:rPr>
        <w:t>]</w:t>
      </w:r>
      <w:r w:rsidR="00AF2EEF">
        <w:rPr>
          <w:lang w:val="de-DE"/>
        </w:rPr>
        <w:t>.</w:t>
      </w:r>
    </w:p>
    <w:p w14:paraId="2330B2CA" w14:textId="70430357" w:rsidR="0099190D" w:rsidRDefault="00AF2EEF" w:rsidP="0099190D">
      <w:pPr>
        <w:rPr>
          <w:lang w:val="de-DE"/>
        </w:rPr>
      </w:pPr>
      <w:r>
        <w:rPr>
          <w:lang w:val="de-DE"/>
        </w:rPr>
        <w:t xml:space="preserve">Im Vergleich zu seinen frühen Erzählungen zeichnet sich in </w:t>
      </w:r>
      <w:r w:rsidR="0099190D">
        <w:rPr>
          <w:lang w:val="de-DE"/>
        </w:rPr>
        <w:t xml:space="preserve">G. </w:t>
      </w:r>
      <w:r>
        <w:rPr>
          <w:lang w:val="de-DE"/>
        </w:rPr>
        <w:t>Meyrinks späteren Werken eine Fokusverschiebung hin zur inneren Welt der Figuren ab. Diese Tendenz bedingt bereits die Eigentümlichkeit seines ersten Romans. Gemeinsam mit zwei weiteren</w:t>
      </w:r>
      <w:r w:rsidR="00AA1FE4">
        <w:rPr>
          <w:lang w:val="de-DE"/>
        </w:rPr>
        <w:t xml:space="preserve">: </w:t>
      </w:r>
      <w:r>
        <w:rPr>
          <w:lang w:val="de-DE"/>
        </w:rPr>
        <w:t>„Das grüne Gesicht“ (1916) und „Walpurgisnacht“ (1917)</w:t>
      </w:r>
      <w:r w:rsidR="00AA1FE4">
        <w:rPr>
          <w:lang w:val="de-DE"/>
        </w:rPr>
        <w:t xml:space="preserve"> – </w:t>
      </w:r>
      <w:r>
        <w:rPr>
          <w:lang w:val="de-DE"/>
        </w:rPr>
        <w:t xml:space="preserve">hat dieses Werk die Komplexität und Vielfältigkeit der Struktur an den Tag gelegt, in der Züge der Massenliteratur mit komplizierten philosophischen und ästhetischen Fragen koexistieren. Der Aufbau des Romans stellt eine Rahmenkonstruktion dar: </w:t>
      </w:r>
      <w:r w:rsidR="0099190D">
        <w:rPr>
          <w:lang w:val="de-DE"/>
        </w:rPr>
        <w:t>D</w:t>
      </w:r>
      <w:r>
        <w:rPr>
          <w:lang w:val="de-DE"/>
        </w:rPr>
        <w:t xml:space="preserve">as Hauptgeschehen ist als ein Traum des Rahmenerzählers dargestellt, dessen Identität dem Leser verborgen bleibt. Das Geschehen dreht sich um </w:t>
      </w:r>
      <w:r w:rsidR="001B11C9">
        <w:rPr>
          <w:lang w:val="de-DE"/>
        </w:rPr>
        <w:t xml:space="preserve">den Gemmenschneider </w:t>
      </w:r>
      <w:r>
        <w:rPr>
          <w:lang w:val="de-DE"/>
        </w:rPr>
        <w:t xml:space="preserve">Atanasius Pernath und seinen mystischen Weg, der mit einer Begegnung mit dem geheimnisvollen Golem beginnt. Die Gestalt des Golems nimmt ihren Ursprung in der Bibel, wo dieses Wort einen seelenlosen Menschen bezeichnet, der keine Sprache beherrscht und nicht erkenntnisfähig ist. Außerdem ist Golem, als eine vom Rabbiner ins Leben gerufenen Lehmfigur, handelnde Person der jüdischen Folklore. Im Roman von </w:t>
      </w:r>
      <w:r w:rsidR="00144F7B">
        <w:rPr>
          <w:lang w:val="de-DE"/>
        </w:rPr>
        <w:t xml:space="preserve">G. </w:t>
      </w:r>
      <w:r>
        <w:rPr>
          <w:lang w:val="de-DE"/>
        </w:rPr>
        <w:t xml:space="preserve">Meyrink stellt der Golem den Geist dieses menschenähnlichen Wesens dar, der im jüdischen </w:t>
      </w:r>
      <w:r w:rsidR="003E7070">
        <w:rPr>
          <w:lang w:val="de-DE"/>
        </w:rPr>
        <w:t>Ghetto</w:t>
      </w:r>
      <w:r>
        <w:rPr>
          <w:lang w:val="de-DE"/>
        </w:rPr>
        <w:t xml:space="preserve"> wohnt und die „Massenseele“ dessen Einwohner symbolisiert. Nachdem Pernath diesem geheimnisvollen Wesen begegnet, beginnt für ihn eine Reihe von Ereignissen, die ihn auf Probe stellen. Dieser Weg zur Partizipation an höherer Wahrheit führt zum Tod des </w:t>
      </w:r>
      <w:r w:rsidR="00C90241">
        <w:rPr>
          <w:lang w:val="de-DE"/>
        </w:rPr>
        <w:t>Protagonisten</w:t>
      </w:r>
      <w:r>
        <w:rPr>
          <w:lang w:val="de-DE"/>
        </w:rPr>
        <w:t>, dessen Sinn am Ende des Romans klar wird: Pernath erscheint vor dem Rahmenerzähler als ein gottähnliches Wesen</w:t>
      </w:r>
      <w:r w:rsidR="00D16FD2">
        <w:rPr>
          <w:lang w:val="de-DE"/>
        </w:rPr>
        <w:t xml:space="preserve"> </w:t>
      </w:r>
      <w:r w:rsidR="00D16FD2" w:rsidRPr="00474618">
        <w:rPr>
          <w:lang w:val="de-DE"/>
        </w:rPr>
        <w:t>[</w:t>
      </w:r>
      <w:r w:rsidR="00D16FD2">
        <w:rPr>
          <w:noProof/>
          <w:lang w:val="de-DE"/>
        </w:rPr>
        <w:t>Каминская 2004</w:t>
      </w:r>
      <w:r w:rsidR="00D16FD2" w:rsidRPr="00D16FD2">
        <w:rPr>
          <w:noProof/>
          <w:lang w:val="de-DE"/>
        </w:rPr>
        <w:t xml:space="preserve"> (1)</w:t>
      </w:r>
      <w:r w:rsidR="00D16FD2" w:rsidRPr="007E1BC7">
        <w:rPr>
          <w:noProof/>
          <w:lang w:val="de-DE"/>
        </w:rPr>
        <w:t>:</w:t>
      </w:r>
      <w:r w:rsidR="00D16FD2">
        <w:rPr>
          <w:noProof/>
          <w:lang w:val="de-DE"/>
        </w:rPr>
        <w:t xml:space="preserve"> </w:t>
      </w:r>
      <w:r w:rsidR="00D16FD2">
        <w:rPr>
          <w:lang w:val="de-DE"/>
        </w:rPr>
        <w:t>12-13</w:t>
      </w:r>
      <w:r w:rsidR="00D16FD2" w:rsidRPr="00474618">
        <w:rPr>
          <w:lang w:val="de-DE"/>
        </w:rPr>
        <w:t>]</w:t>
      </w:r>
      <w:r>
        <w:rPr>
          <w:lang w:val="de-DE"/>
        </w:rPr>
        <w:t>.</w:t>
      </w:r>
      <w:r w:rsidR="00D16FD2">
        <w:rPr>
          <w:lang w:val="de-DE"/>
        </w:rPr>
        <w:t xml:space="preserve"> </w:t>
      </w:r>
      <w:r w:rsidR="0099190D">
        <w:rPr>
          <w:lang w:val="de-DE"/>
        </w:rPr>
        <w:t>In seinem ersten Roman schöpft G. Meyrink offensichtlich aus dem Erbe solcher Autoren wie E. T. A. Hoffmann (besonders im Hinblick auf das Satirische) und E. A. Poe (was beispielsweise die Ausarbeitung des Doppelgängermotivs sowie die Darstellung des Ich-Erzählers als einer unglaubwürdigen Figur betrifft)</w:t>
      </w:r>
      <w:r w:rsidR="00D16FD2">
        <w:rPr>
          <w:lang w:val="de-DE"/>
        </w:rPr>
        <w:t xml:space="preserve"> </w:t>
      </w:r>
      <w:r w:rsidR="00D16FD2" w:rsidRPr="00474618">
        <w:rPr>
          <w:lang w:val="de-DE"/>
        </w:rPr>
        <w:t>[</w:t>
      </w:r>
      <w:r w:rsidR="00D16FD2">
        <w:rPr>
          <w:noProof/>
          <w:lang w:val="de-DE"/>
        </w:rPr>
        <w:t>Каминская 2004</w:t>
      </w:r>
      <w:r w:rsidR="00D16FD2" w:rsidRPr="00D16FD2">
        <w:rPr>
          <w:noProof/>
          <w:lang w:val="de-DE"/>
        </w:rPr>
        <w:t xml:space="preserve"> (2)</w:t>
      </w:r>
      <w:r w:rsidR="00D16FD2" w:rsidRPr="007E1BC7">
        <w:rPr>
          <w:noProof/>
          <w:lang w:val="de-DE"/>
        </w:rPr>
        <w:t>:</w:t>
      </w:r>
      <w:r w:rsidR="00D16FD2">
        <w:rPr>
          <w:noProof/>
          <w:lang w:val="de-DE"/>
        </w:rPr>
        <w:t xml:space="preserve"> </w:t>
      </w:r>
      <w:r w:rsidR="00D16FD2">
        <w:rPr>
          <w:lang w:val="de-DE"/>
        </w:rPr>
        <w:t>31-32</w:t>
      </w:r>
      <w:r w:rsidR="00D16FD2" w:rsidRPr="00474618">
        <w:rPr>
          <w:lang w:val="de-DE"/>
        </w:rPr>
        <w:t>]</w:t>
      </w:r>
      <w:r w:rsidR="0099190D">
        <w:rPr>
          <w:lang w:val="de-DE"/>
        </w:rPr>
        <w:t>. Aber auch Einflüsse zeitgenössischer Autoren, wie beispielsweise A. Kubins, machen sich bemerkbar. Wie C. Ruthner anmerkt, ist für G. Meyrinks Werke allgemein eine deutliche Intertextualität charakteristisch</w:t>
      </w:r>
      <w:r w:rsidR="00D16FD2" w:rsidRPr="00D16FD2">
        <w:rPr>
          <w:lang w:val="de-DE"/>
        </w:rPr>
        <w:t xml:space="preserve"> </w:t>
      </w:r>
      <w:r w:rsidR="00D16FD2" w:rsidRPr="00474618">
        <w:rPr>
          <w:lang w:val="de-DE"/>
        </w:rPr>
        <w:t>[</w:t>
      </w:r>
      <w:r w:rsidR="00D16FD2">
        <w:rPr>
          <w:noProof/>
          <w:lang w:val="de-DE"/>
        </w:rPr>
        <w:t>Ruthner</w:t>
      </w:r>
      <w:r w:rsidR="00D16FD2" w:rsidRPr="00D16FD2">
        <w:rPr>
          <w:noProof/>
          <w:lang w:val="de-DE"/>
        </w:rPr>
        <w:t xml:space="preserve"> 1997</w:t>
      </w:r>
      <w:r w:rsidR="00D16FD2" w:rsidRPr="007E1BC7">
        <w:rPr>
          <w:noProof/>
          <w:lang w:val="de-DE"/>
        </w:rPr>
        <w:t>:</w:t>
      </w:r>
      <w:r w:rsidR="00D16FD2">
        <w:rPr>
          <w:noProof/>
          <w:lang w:val="de-DE"/>
        </w:rPr>
        <w:t xml:space="preserve"> </w:t>
      </w:r>
      <w:r w:rsidR="00FD5080">
        <w:rPr>
          <w:lang w:val="de-DE"/>
        </w:rPr>
        <w:t>92</w:t>
      </w:r>
      <w:r w:rsidR="00D16FD2" w:rsidRPr="00474618">
        <w:rPr>
          <w:lang w:val="de-DE"/>
        </w:rPr>
        <w:t>]</w:t>
      </w:r>
      <w:r w:rsidR="0099190D">
        <w:rPr>
          <w:lang w:val="de-DE"/>
        </w:rPr>
        <w:t xml:space="preserve">. Als eines der Elemente, die „Der Golem“ mit dem Schaffen anderer zeitgenössischer fantastischer Autoren gemeinsam haben, ist unter anderem das Interesse für die Innenwelt der Figuren hervorzuheben, das neben der Schilderung von mystisch anmutenden Handlungsorten auftritt. Besondere Aufmerksamkeit gilt dabei den Grenz- und Übergangszuständen wie Schlaf, </w:t>
      </w:r>
      <w:r w:rsidR="0099190D">
        <w:rPr>
          <w:lang w:val="de-DE"/>
        </w:rPr>
        <w:lastRenderedPageBreak/>
        <w:t>Ohnmacht, Delir, Krankheit und so weiter, die die Grenze zwischen Realität und Irrealität durchdringlich machen</w:t>
      </w:r>
      <w:r w:rsidR="00FD5080" w:rsidRPr="00FD5080">
        <w:rPr>
          <w:lang w:val="de-DE"/>
        </w:rPr>
        <w:t xml:space="preserve"> </w:t>
      </w:r>
      <w:r w:rsidR="00FD5080" w:rsidRPr="00474618">
        <w:rPr>
          <w:lang w:val="de-DE"/>
        </w:rPr>
        <w:t>[</w:t>
      </w:r>
      <w:r w:rsidR="00FD5080" w:rsidRPr="00545B08">
        <w:rPr>
          <w:noProof/>
          <w:lang w:val="de-DE"/>
        </w:rPr>
        <w:t>Чехлова 2015</w:t>
      </w:r>
      <w:r w:rsidR="00FD5080" w:rsidRPr="007E1BC7">
        <w:rPr>
          <w:noProof/>
          <w:lang w:val="de-DE"/>
        </w:rPr>
        <w:t>:</w:t>
      </w:r>
      <w:r w:rsidR="00FD5080">
        <w:rPr>
          <w:noProof/>
          <w:lang w:val="de-DE"/>
        </w:rPr>
        <w:t xml:space="preserve"> </w:t>
      </w:r>
      <w:r w:rsidR="00FD5080" w:rsidRPr="008B7F98">
        <w:rPr>
          <w:lang w:val="de-DE"/>
        </w:rPr>
        <w:t>11</w:t>
      </w:r>
      <w:r w:rsidR="00FD5080" w:rsidRPr="00474618">
        <w:rPr>
          <w:lang w:val="de-DE"/>
        </w:rPr>
        <w:t>]</w:t>
      </w:r>
      <w:r w:rsidR="0099190D">
        <w:rPr>
          <w:lang w:val="de-DE"/>
        </w:rPr>
        <w:t>.</w:t>
      </w:r>
    </w:p>
    <w:p w14:paraId="76EC7423" w14:textId="47C81262" w:rsidR="00AF2EEF" w:rsidRDefault="00F219B2" w:rsidP="00176D88">
      <w:pPr>
        <w:rPr>
          <w:lang w:val="de-DE"/>
        </w:rPr>
      </w:pPr>
      <w:r>
        <w:rPr>
          <w:lang w:val="de-DE"/>
        </w:rPr>
        <w:t>Zum Teil ähnliche Motive, wie in seinen früheren Werken, lassen sich auch in späteren Romanen G. Meyrinks finden</w:t>
      </w:r>
      <w:r w:rsidR="00C23593">
        <w:rPr>
          <w:lang w:val="de-DE"/>
        </w:rPr>
        <w:t xml:space="preserve">, obwohl die Akzentverschiebung weitergeht und allmählich dazu führt, dass im „Weißen Dominikaner“ (1921) und dem „Engel vom westlichen Fenster“ (1927) nunmehr die Innenwelt des Menschen und nicht länger </w:t>
      </w:r>
      <w:r>
        <w:rPr>
          <w:lang w:val="de-DE"/>
        </w:rPr>
        <w:t>das Fantastische</w:t>
      </w:r>
      <w:r w:rsidR="00C23593">
        <w:rPr>
          <w:lang w:val="de-DE"/>
        </w:rPr>
        <w:t xml:space="preserve"> als fabelbildende Kraft auftritt. Dennoch lässt sich der gesamte schöpferische Nachlass von G. Meyrink als ein Kontinuum betrachten, in dem sich alle Werke gegenseitig ergänzen und zur Antwort auf die Frage nach dem eigenen Weg</w:t>
      </w:r>
      <w:r w:rsidR="00584D4C">
        <w:rPr>
          <w:lang w:val="de-DE"/>
        </w:rPr>
        <w:t xml:space="preserve"> des Menschen</w:t>
      </w:r>
      <w:r w:rsidR="00C23593">
        <w:rPr>
          <w:lang w:val="de-DE"/>
        </w:rPr>
        <w:t xml:space="preserve"> in der Welt beitragen</w:t>
      </w:r>
      <w:r w:rsidR="00FD5080" w:rsidRPr="00FD5080">
        <w:rPr>
          <w:lang w:val="de-DE"/>
        </w:rPr>
        <w:t xml:space="preserve"> </w:t>
      </w:r>
      <w:r w:rsidR="00FD5080" w:rsidRPr="00474618">
        <w:rPr>
          <w:lang w:val="de-DE"/>
        </w:rPr>
        <w:t>[</w:t>
      </w:r>
      <w:r w:rsidR="00FD5080">
        <w:rPr>
          <w:noProof/>
          <w:lang w:val="de-DE"/>
        </w:rPr>
        <w:t>Каминская 2004</w:t>
      </w:r>
      <w:r w:rsidR="00FD5080" w:rsidRPr="00FD5080">
        <w:rPr>
          <w:noProof/>
          <w:lang w:val="de-DE"/>
        </w:rPr>
        <w:t xml:space="preserve"> (1)</w:t>
      </w:r>
      <w:r w:rsidR="00FD5080" w:rsidRPr="007E1BC7">
        <w:rPr>
          <w:noProof/>
          <w:lang w:val="de-DE"/>
        </w:rPr>
        <w:t>:</w:t>
      </w:r>
      <w:r w:rsidR="00FD5080">
        <w:rPr>
          <w:noProof/>
          <w:lang w:val="de-DE"/>
        </w:rPr>
        <w:t xml:space="preserve"> </w:t>
      </w:r>
      <w:r w:rsidR="00FD5080">
        <w:rPr>
          <w:lang w:val="de-DE"/>
        </w:rPr>
        <w:t>13-15</w:t>
      </w:r>
      <w:r w:rsidR="00FD5080" w:rsidRPr="00474618">
        <w:rPr>
          <w:lang w:val="de-DE"/>
        </w:rPr>
        <w:t>]</w:t>
      </w:r>
      <w:r w:rsidR="00C23593">
        <w:rPr>
          <w:lang w:val="de-DE"/>
        </w:rPr>
        <w:t xml:space="preserve">. </w:t>
      </w:r>
      <w:r>
        <w:rPr>
          <w:lang w:val="de-DE"/>
        </w:rPr>
        <w:t xml:space="preserve">Dabei betonte </w:t>
      </w:r>
      <w:r w:rsidR="00FD54E0">
        <w:rPr>
          <w:lang w:val="de-DE"/>
        </w:rPr>
        <w:t>G. Meyrink mehrmals, dass es eine Verbindung zwischen dem Geschehen bereits geschriebener Werke und seinem eigenen Schicksal gab</w:t>
      </w:r>
      <w:r w:rsidR="00FD5080" w:rsidRPr="00FD5080">
        <w:rPr>
          <w:lang w:val="de-DE"/>
        </w:rPr>
        <w:t xml:space="preserve"> </w:t>
      </w:r>
      <w:r w:rsidR="00FD5080" w:rsidRPr="00474618">
        <w:rPr>
          <w:lang w:val="de-DE"/>
        </w:rPr>
        <w:t>[</w:t>
      </w:r>
      <w:r w:rsidR="00FD5080">
        <w:rPr>
          <w:noProof/>
          <w:lang w:val="de-DE"/>
        </w:rPr>
        <w:t>Каминская 2004</w:t>
      </w:r>
      <w:r w:rsidR="00FD5080" w:rsidRPr="00FD5080">
        <w:rPr>
          <w:noProof/>
          <w:lang w:val="de-DE"/>
        </w:rPr>
        <w:t xml:space="preserve"> (1)</w:t>
      </w:r>
      <w:r w:rsidR="00FD5080" w:rsidRPr="007E1BC7">
        <w:rPr>
          <w:noProof/>
          <w:lang w:val="de-DE"/>
        </w:rPr>
        <w:t>:</w:t>
      </w:r>
      <w:r w:rsidR="00FD5080">
        <w:rPr>
          <w:noProof/>
          <w:lang w:val="de-DE"/>
        </w:rPr>
        <w:t xml:space="preserve"> </w:t>
      </w:r>
      <w:r w:rsidR="00FD5080">
        <w:rPr>
          <w:lang w:val="de-DE"/>
        </w:rPr>
        <w:t>1</w:t>
      </w:r>
      <w:r w:rsidR="00FD5080" w:rsidRPr="00FD5080">
        <w:rPr>
          <w:lang w:val="de-DE"/>
        </w:rPr>
        <w:t>8</w:t>
      </w:r>
      <w:r w:rsidR="00FD5080" w:rsidRPr="00474618">
        <w:rPr>
          <w:lang w:val="de-DE"/>
        </w:rPr>
        <w:t>]</w:t>
      </w:r>
      <w:r w:rsidR="00FD54E0">
        <w:rPr>
          <w:lang w:val="de-DE"/>
        </w:rPr>
        <w:t>.</w:t>
      </w:r>
      <w:r w:rsidR="00FD5080" w:rsidRPr="00FD5080">
        <w:rPr>
          <w:lang w:val="de-DE"/>
        </w:rPr>
        <w:t xml:space="preserve"> </w:t>
      </w:r>
      <w:r w:rsidR="00FD54E0">
        <w:rPr>
          <w:lang w:val="de-DE"/>
        </w:rPr>
        <w:t xml:space="preserve">Das wurde auf eine unerfreuliche Weise gegen Ende seines Lebens besonders sichtbar. Im Winter 1932 </w:t>
      </w:r>
      <w:r w:rsidR="00176D88">
        <w:rPr>
          <w:lang w:val="de-DE"/>
        </w:rPr>
        <w:t>beging</w:t>
      </w:r>
      <w:r w:rsidR="00FD54E0">
        <w:rPr>
          <w:lang w:val="de-DE"/>
        </w:rPr>
        <w:t xml:space="preserve"> sein Sohn Harro </w:t>
      </w:r>
      <w:r>
        <w:rPr>
          <w:lang w:val="de-DE"/>
        </w:rPr>
        <w:t>Selbstmord</w:t>
      </w:r>
      <w:r w:rsidR="00176D88">
        <w:rPr>
          <w:lang w:val="de-DE"/>
        </w:rPr>
        <w:t>, wobei er sich n</w:t>
      </w:r>
      <w:r w:rsidR="00FD54E0">
        <w:rPr>
          <w:lang w:val="de-DE"/>
        </w:rPr>
        <w:t>ach einer der Versionen die beiden Pulsadern</w:t>
      </w:r>
      <w:r w:rsidR="00176D88" w:rsidRPr="00176D88">
        <w:rPr>
          <w:lang w:val="de-DE"/>
        </w:rPr>
        <w:t xml:space="preserve"> </w:t>
      </w:r>
      <w:r w:rsidR="00176D88">
        <w:rPr>
          <w:lang w:val="de-DE"/>
        </w:rPr>
        <w:t>zerschnitt</w:t>
      </w:r>
      <w:r w:rsidR="00FD54E0">
        <w:rPr>
          <w:lang w:val="de-DE"/>
        </w:rPr>
        <w:t>, was an den Tod von Charousek in „Der Golem“ erinnert</w:t>
      </w:r>
      <w:r w:rsidR="00FD5080" w:rsidRPr="00FD5080">
        <w:rPr>
          <w:lang w:val="de-DE"/>
        </w:rPr>
        <w:t xml:space="preserve"> </w:t>
      </w:r>
      <w:r w:rsidR="00FD5080" w:rsidRPr="00474618">
        <w:rPr>
          <w:lang w:val="de-DE"/>
        </w:rPr>
        <w:t>[</w:t>
      </w:r>
      <w:r w:rsidR="00FD5080">
        <w:rPr>
          <w:noProof/>
          <w:lang w:val="de-DE"/>
        </w:rPr>
        <w:t>Smit 1990</w:t>
      </w:r>
      <w:r w:rsidR="00FD5080" w:rsidRPr="007E1BC7">
        <w:rPr>
          <w:noProof/>
          <w:lang w:val="de-DE"/>
        </w:rPr>
        <w:t>:</w:t>
      </w:r>
      <w:r w:rsidR="00FD5080">
        <w:rPr>
          <w:noProof/>
          <w:lang w:val="de-DE"/>
        </w:rPr>
        <w:t xml:space="preserve"> </w:t>
      </w:r>
      <w:r w:rsidR="00FD5080">
        <w:rPr>
          <w:lang w:val="de-DE"/>
        </w:rPr>
        <w:t>274-276</w:t>
      </w:r>
      <w:r w:rsidR="00FD5080" w:rsidRPr="00474618">
        <w:rPr>
          <w:lang w:val="de-DE"/>
        </w:rPr>
        <w:t>]</w:t>
      </w:r>
      <w:r w:rsidR="00FD54E0">
        <w:rPr>
          <w:lang w:val="de-DE"/>
        </w:rPr>
        <w:t>.</w:t>
      </w:r>
      <w:r w:rsidR="00CC7168">
        <w:rPr>
          <w:lang w:val="de-DE"/>
        </w:rPr>
        <w:t xml:space="preserve">  </w:t>
      </w:r>
      <w:r w:rsidR="00176D88">
        <w:rPr>
          <w:lang w:val="de-DE"/>
        </w:rPr>
        <w:t>Bald darauf, am 4. Dezember 1932, starb auch d</w:t>
      </w:r>
      <w:r w:rsidR="00CC7168">
        <w:rPr>
          <w:lang w:val="de-DE"/>
        </w:rPr>
        <w:t xml:space="preserve">er Schriftsteller </w:t>
      </w:r>
      <w:r w:rsidR="00176D88">
        <w:rPr>
          <w:lang w:val="de-DE"/>
        </w:rPr>
        <w:t>selbst</w:t>
      </w:r>
      <w:r w:rsidR="00FD5080" w:rsidRPr="00FD5080">
        <w:rPr>
          <w:lang w:val="de-DE"/>
        </w:rPr>
        <w:t xml:space="preserve"> </w:t>
      </w:r>
      <w:r w:rsidR="00FD5080" w:rsidRPr="00474618">
        <w:rPr>
          <w:lang w:val="de-DE"/>
        </w:rPr>
        <w:t>[</w:t>
      </w:r>
      <w:r w:rsidR="00FD5080">
        <w:rPr>
          <w:noProof/>
          <w:lang w:val="de-DE"/>
        </w:rPr>
        <w:t>Mitchell 2008</w:t>
      </w:r>
      <w:r w:rsidR="00FD5080" w:rsidRPr="007E1BC7">
        <w:rPr>
          <w:noProof/>
          <w:lang w:val="de-DE"/>
        </w:rPr>
        <w:t>:</w:t>
      </w:r>
      <w:r w:rsidR="00FD5080">
        <w:rPr>
          <w:noProof/>
          <w:lang w:val="de-DE"/>
        </w:rPr>
        <w:t xml:space="preserve"> </w:t>
      </w:r>
      <w:r w:rsidR="00FD5080">
        <w:rPr>
          <w:lang w:val="de-DE"/>
        </w:rPr>
        <w:t>243</w:t>
      </w:r>
      <w:r w:rsidR="00FD5080" w:rsidRPr="00474618">
        <w:rPr>
          <w:lang w:val="de-DE"/>
        </w:rPr>
        <w:t>]</w:t>
      </w:r>
      <w:r w:rsidR="00CC7168">
        <w:rPr>
          <w:lang w:val="de-DE"/>
        </w:rPr>
        <w:t>.</w:t>
      </w:r>
    </w:p>
    <w:p w14:paraId="6CD3AB59" w14:textId="60229239" w:rsidR="00AF3898" w:rsidRDefault="00176D88" w:rsidP="00F374E4">
      <w:pPr>
        <w:rPr>
          <w:lang w:val="de-DE"/>
        </w:rPr>
      </w:pPr>
      <w:r>
        <w:rPr>
          <w:lang w:val="de-DE"/>
        </w:rPr>
        <w:t xml:space="preserve">G. </w:t>
      </w:r>
      <w:r w:rsidR="00B0339F">
        <w:rPr>
          <w:lang w:val="de-DE"/>
        </w:rPr>
        <w:t xml:space="preserve">Meyrinks Werke hatten einen nicht zu übersehenden Einfluss auf die deutschsprachige Literatur. Insbesondere hatten seine Bücher und seine öffentliche Sichtbarkeit das lesende Publikum auf die Prager deutschsprachige Literaturszene aufmerksam gemacht. </w:t>
      </w:r>
      <w:r w:rsidR="00694F2F">
        <w:rPr>
          <w:lang w:val="de-DE"/>
        </w:rPr>
        <w:t>Die Eigenart der von</w:t>
      </w:r>
      <w:r w:rsidR="00FD5080" w:rsidRPr="00FD5080">
        <w:rPr>
          <w:lang w:val="de-DE"/>
        </w:rPr>
        <w:t xml:space="preserve"> </w:t>
      </w:r>
      <w:r w:rsidR="00FD5080">
        <w:rPr>
          <w:lang w:val="de-DE"/>
        </w:rPr>
        <w:t xml:space="preserve">G. </w:t>
      </w:r>
      <w:r w:rsidR="00694F2F">
        <w:rPr>
          <w:lang w:val="de-DE"/>
        </w:rPr>
        <w:t>Meyrink konstruierten schöpferischen Wirklichkeit setzt besondere Verwendungsweisen gewöhnlicher literarischer Mittel voraus</w:t>
      </w:r>
      <w:r w:rsidR="00FD5080">
        <w:rPr>
          <w:lang w:val="de-DE"/>
        </w:rPr>
        <w:t>,</w:t>
      </w:r>
      <w:r w:rsidR="009A3121" w:rsidRPr="009A3121">
        <w:rPr>
          <w:lang w:val="de-DE"/>
        </w:rPr>
        <w:t xml:space="preserve"> </w:t>
      </w:r>
      <w:r w:rsidR="009A3121">
        <w:rPr>
          <w:lang w:val="de-DE"/>
        </w:rPr>
        <w:t xml:space="preserve">die mal zur Schaffung der Satire, mal zur Offenlegung </w:t>
      </w:r>
      <w:r w:rsidR="004E10FA">
        <w:rPr>
          <w:lang w:val="de-DE"/>
        </w:rPr>
        <w:t>d</w:t>
      </w:r>
      <w:r w:rsidR="002138CC">
        <w:rPr>
          <w:lang w:val="de-DE"/>
        </w:rPr>
        <w:t>er</w:t>
      </w:r>
      <w:r w:rsidR="004E10FA">
        <w:rPr>
          <w:lang w:val="de-DE"/>
        </w:rPr>
        <w:t xml:space="preserve"> Sinnlosigkeit und de</w:t>
      </w:r>
      <w:r w:rsidR="002138CC">
        <w:rPr>
          <w:lang w:val="de-DE"/>
        </w:rPr>
        <w:t>s</w:t>
      </w:r>
      <w:r w:rsidR="004E10FA">
        <w:rPr>
          <w:lang w:val="de-DE"/>
        </w:rPr>
        <w:t xml:space="preserve"> Chaos der objektiven Wirklichkeit </w:t>
      </w:r>
      <w:r w:rsidR="002138CC">
        <w:rPr>
          <w:lang w:val="de-DE"/>
        </w:rPr>
        <w:t>dienen</w:t>
      </w:r>
      <w:r w:rsidR="00FD5080">
        <w:rPr>
          <w:lang w:val="de-DE"/>
        </w:rPr>
        <w:t xml:space="preserve"> </w:t>
      </w:r>
      <w:r w:rsidR="00FD5080" w:rsidRPr="00474618">
        <w:rPr>
          <w:lang w:val="de-DE"/>
        </w:rPr>
        <w:t>[</w:t>
      </w:r>
      <w:r w:rsidR="00FD5080">
        <w:rPr>
          <w:noProof/>
          <w:lang w:val="de-DE"/>
        </w:rPr>
        <w:t>Каминская 2004 (1)</w:t>
      </w:r>
      <w:r w:rsidR="00FD5080" w:rsidRPr="007E1BC7">
        <w:rPr>
          <w:noProof/>
          <w:lang w:val="de-DE"/>
        </w:rPr>
        <w:t>:</w:t>
      </w:r>
      <w:r w:rsidR="00FD5080">
        <w:rPr>
          <w:noProof/>
          <w:lang w:val="de-DE"/>
        </w:rPr>
        <w:t xml:space="preserve"> </w:t>
      </w:r>
      <w:r w:rsidR="00FD5080">
        <w:rPr>
          <w:lang w:val="de-DE"/>
        </w:rPr>
        <w:t>6-12</w:t>
      </w:r>
      <w:r w:rsidR="00FD5080" w:rsidRPr="00474618">
        <w:rPr>
          <w:lang w:val="de-DE"/>
        </w:rPr>
        <w:t>]</w:t>
      </w:r>
      <w:r w:rsidR="004E10FA">
        <w:rPr>
          <w:lang w:val="de-DE"/>
        </w:rPr>
        <w:t>.</w:t>
      </w:r>
      <w:r w:rsidR="00FD5080">
        <w:rPr>
          <w:lang w:val="de-DE"/>
        </w:rPr>
        <w:t xml:space="preserve"> </w:t>
      </w:r>
      <w:r w:rsidR="00CC682A">
        <w:rPr>
          <w:lang w:val="de-DE"/>
        </w:rPr>
        <w:t xml:space="preserve">Die Komplexität der von </w:t>
      </w:r>
      <w:r w:rsidR="00FD5080">
        <w:rPr>
          <w:lang w:val="de-DE"/>
        </w:rPr>
        <w:t xml:space="preserve">G. </w:t>
      </w:r>
      <w:r w:rsidR="00CC682A">
        <w:rPr>
          <w:lang w:val="de-DE"/>
        </w:rPr>
        <w:t xml:space="preserve">Meyrink angerührten Fragen und seiner Herangehensweisen führte zur Notwendigkeit, tiefsinnige Strukturen und Erscheinungen zu beschreiben, die die Sprache beinahe überforderten und in der verbalen Darlegung oft als inadäquat erschienen. </w:t>
      </w:r>
      <w:r w:rsidR="00B83BEA">
        <w:rPr>
          <w:lang w:val="de-DE"/>
        </w:rPr>
        <w:t>Somit liegt sein Schaffen an der Grenze des verbal Ausdrückbaren</w:t>
      </w:r>
      <w:r w:rsidR="00CC682A">
        <w:rPr>
          <w:lang w:val="de-DE"/>
        </w:rPr>
        <w:t>. Das Ziel – die Antwort auf die Frage nach dem Sinn des Lebens – erforderte den Einsatz von unterschiedlichsten Mitteln</w:t>
      </w:r>
      <w:r w:rsidR="00AF3898">
        <w:rPr>
          <w:lang w:val="de-DE"/>
        </w:rPr>
        <w:t>:</w:t>
      </w:r>
      <w:r w:rsidR="00CC682A">
        <w:rPr>
          <w:lang w:val="de-DE"/>
        </w:rPr>
        <w:t xml:space="preserve"> </w:t>
      </w:r>
      <w:r w:rsidR="002138CC">
        <w:rPr>
          <w:lang w:val="de-DE"/>
        </w:rPr>
        <w:t xml:space="preserve">G. </w:t>
      </w:r>
      <w:r w:rsidR="00CC682A">
        <w:rPr>
          <w:lang w:val="de-DE"/>
        </w:rPr>
        <w:t xml:space="preserve">Meyrink schöpfte aus Traditionen, die auf den ersten Blick nichts miteinander zu tun hatten. Die Komplexität der Werke hat auch eine andere Funktion </w:t>
      </w:r>
      <w:r w:rsidR="00686538">
        <w:rPr>
          <w:lang w:val="de-DE"/>
        </w:rPr>
        <w:t>–</w:t>
      </w:r>
      <w:r w:rsidR="00CC682A">
        <w:rPr>
          <w:lang w:val="de-DE"/>
        </w:rPr>
        <w:t xml:space="preserve"> </w:t>
      </w:r>
      <w:r w:rsidR="00686538">
        <w:rPr>
          <w:lang w:val="de-DE"/>
        </w:rPr>
        <w:t xml:space="preserve">sie sollen keine eindeutigen und für jeden </w:t>
      </w:r>
      <w:r w:rsidR="00FD5080">
        <w:rPr>
          <w:lang w:val="de-DE"/>
        </w:rPr>
        <w:t>E</w:t>
      </w:r>
      <w:r w:rsidR="00686538">
        <w:rPr>
          <w:lang w:val="de-DE"/>
        </w:rPr>
        <w:t>inzelnen universell-präskriptiven</w:t>
      </w:r>
      <w:r w:rsidR="00AF3898">
        <w:rPr>
          <w:lang w:val="de-DE"/>
        </w:rPr>
        <w:t xml:space="preserve"> Antworten</w:t>
      </w:r>
      <w:r w:rsidR="00686538">
        <w:rPr>
          <w:lang w:val="de-DE"/>
        </w:rPr>
        <w:t xml:space="preserve"> aufzeigen, sondern den Leser dazu anregen, eigene Deutungsmöglichkeiten zu suchen. Daraus resultiert auch die besondere Erzählweise: Sie ist auf die Unschlüssigkeit des Lesers ausgerichtet</w:t>
      </w:r>
      <w:r w:rsidR="00FD5080">
        <w:rPr>
          <w:lang w:val="de-DE"/>
        </w:rPr>
        <w:t xml:space="preserve"> </w:t>
      </w:r>
      <w:r w:rsidR="00FD5080" w:rsidRPr="00474618">
        <w:rPr>
          <w:lang w:val="de-DE"/>
        </w:rPr>
        <w:t>[</w:t>
      </w:r>
      <w:r w:rsidR="00FD5080">
        <w:rPr>
          <w:noProof/>
          <w:lang w:val="de-DE"/>
        </w:rPr>
        <w:t>Каминская 2004 (1)</w:t>
      </w:r>
      <w:r w:rsidR="00FD5080" w:rsidRPr="007E1BC7">
        <w:rPr>
          <w:noProof/>
          <w:lang w:val="de-DE"/>
        </w:rPr>
        <w:t>:</w:t>
      </w:r>
      <w:r w:rsidR="00FD5080">
        <w:rPr>
          <w:noProof/>
          <w:lang w:val="de-DE"/>
        </w:rPr>
        <w:t xml:space="preserve"> </w:t>
      </w:r>
      <w:r w:rsidR="00FD5080">
        <w:rPr>
          <w:lang w:val="de-DE"/>
        </w:rPr>
        <w:t>16-18</w:t>
      </w:r>
      <w:r w:rsidR="00FD5080" w:rsidRPr="00474618">
        <w:rPr>
          <w:lang w:val="de-DE"/>
        </w:rPr>
        <w:t>]</w:t>
      </w:r>
      <w:r w:rsidR="00686538">
        <w:rPr>
          <w:lang w:val="de-DE"/>
        </w:rPr>
        <w:t>.</w:t>
      </w:r>
    </w:p>
    <w:p w14:paraId="30E90520" w14:textId="3B5AD1CC" w:rsidR="00006CCE" w:rsidRDefault="00AF3898" w:rsidP="00063E3A">
      <w:pPr>
        <w:rPr>
          <w:lang w:val="de-DE"/>
        </w:rPr>
      </w:pPr>
      <w:r>
        <w:rPr>
          <w:lang w:val="de-DE"/>
        </w:rPr>
        <w:t xml:space="preserve">Für die vorliegende Abschlussarbeit ist </w:t>
      </w:r>
      <w:r w:rsidR="002138CC">
        <w:rPr>
          <w:lang w:val="de-DE"/>
        </w:rPr>
        <w:t>der letztgenannte</w:t>
      </w:r>
      <w:r>
        <w:rPr>
          <w:lang w:val="de-DE"/>
        </w:rPr>
        <w:t xml:space="preserve"> Faktor angesichts der Tatsache, dass die Unschlüssigkeit des Lesers auch für die Ausprägung der Kategorie des Fantastischen entscheidend ist, von besonderer Bedeutung. Deswegen wenden wir uns nun einer eingehenderen Betrachtung von „Der Golem“ als belletristisches Werk zu, wobei seine mit dem </w:t>
      </w:r>
      <w:r w:rsidR="00721AFA">
        <w:rPr>
          <w:lang w:val="de-DE"/>
        </w:rPr>
        <w:t>Fantastischen</w:t>
      </w:r>
      <w:r>
        <w:rPr>
          <w:lang w:val="de-DE"/>
        </w:rPr>
        <w:t xml:space="preserve"> verbundenen Besonderheiten in den Vordergrund gestellt werden.</w:t>
      </w:r>
      <w:r w:rsidR="00686538">
        <w:rPr>
          <w:lang w:val="de-DE"/>
        </w:rPr>
        <w:t xml:space="preserve"> </w:t>
      </w:r>
      <w:r w:rsidR="00357A1E">
        <w:rPr>
          <w:lang w:val="de-DE"/>
        </w:rPr>
        <w:t>Dabei gehen wir z</w:t>
      </w:r>
      <w:r w:rsidR="00F23C33">
        <w:rPr>
          <w:lang w:val="de-DE"/>
        </w:rPr>
        <w:t xml:space="preserve">u allererst </w:t>
      </w:r>
      <w:r w:rsidR="00357A1E">
        <w:rPr>
          <w:lang w:val="de-DE"/>
        </w:rPr>
        <w:t>auf die</w:t>
      </w:r>
      <w:r w:rsidR="00F23C33">
        <w:rPr>
          <w:lang w:val="de-DE"/>
        </w:rPr>
        <w:t xml:space="preserve"> für das Fantastische in der Literatur charakteristische</w:t>
      </w:r>
      <w:r w:rsidR="00357A1E">
        <w:rPr>
          <w:lang w:val="de-DE"/>
        </w:rPr>
        <w:t>n</w:t>
      </w:r>
      <w:r w:rsidR="00F23C33">
        <w:rPr>
          <w:lang w:val="de-DE"/>
        </w:rPr>
        <w:t xml:space="preserve"> Züge </w:t>
      </w:r>
      <w:r w:rsidR="00357A1E">
        <w:rPr>
          <w:lang w:val="de-DE"/>
        </w:rPr>
        <w:t>ein</w:t>
      </w:r>
      <w:r w:rsidR="00F23C33">
        <w:rPr>
          <w:lang w:val="de-DE"/>
        </w:rPr>
        <w:t xml:space="preserve">, von denen </w:t>
      </w:r>
      <w:r w:rsidR="00F23C33">
        <w:rPr>
          <w:lang w:val="de-DE"/>
        </w:rPr>
        <w:lastRenderedPageBreak/>
        <w:t xml:space="preserve">im Kapitel 1 die Rede war. </w:t>
      </w:r>
      <w:r w:rsidR="00357A1E">
        <w:rPr>
          <w:lang w:val="de-DE"/>
        </w:rPr>
        <w:t xml:space="preserve">Allerdings werden unsere Ausführungen von den </w:t>
      </w:r>
      <w:r w:rsidR="00063E3A">
        <w:rPr>
          <w:lang w:val="de-DE"/>
        </w:rPr>
        <w:t xml:space="preserve">Gesichtspunkten der Meyrink-Forscher vertieft und vervollständigt. </w:t>
      </w:r>
    </w:p>
    <w:p w14:paraId="5998E391" w14:textId="48D1DF92" w:rsidR="00B4581A" w:rsidRPr="008A021B" w:rsidRDefault="00063E3A" w:rsidP="00063E3A">
      <w:pPr>
        <w:rPr>
          <w:lang w:val="de-DE"/>
        </w:rPr>
      </w:pPr>
      <w:r>
        <w:rPr>
          <w:lang w:val="de-DE"/>
        </w:rPr>
        <w:t xml:space="preserve">Auf der Ebene der Komposition lässt sich in „Der Golem“ die oben thematisierte rhetorische Klimax feststellen, wobei die Kulmination unserer Meinung nach mit dem Tod des Binnenerzählers zusammenfällt, der von zahlreichen verschleierten Anspielungen vorweggenommen wird. Eine weitere </w:t>
      </w:r>
      <w:r w:rsidR="00006CCE">
        <w:rPr>
          <w:lang w:val="de-DE"/>
        </w:rPr>
        <w:t xml:space="preserve">relevante </w:t>
      </w:r>
      <w:r>
        <w:rPr>
          <w:lang w:val="de-DE"/>
        </w:rPr>
        <w:t>kompositionelle Besonderheit</w:t>
      </w:r>
      <w:r w:rsidR="0004273B">
        <w:rPr>
          <w:lang w:val="de-DE"/>
        </w:rPr>
        <w:t>,</w:t>
      </w:r>
      <w:r>
        <w:rPr>
          <w:lang w:val="de-DE"/>
        </w:rPr>
        <w:t xml:space="preserve"> </w:t>
      </w:r>
      <w:r w:rsidR="0004273B">
        <w:rPr>
          <w:lang w:val="de-DE"/>
        </w:rPr>
        <w:t xml:space="preserve">die bereits erwähnte Rahmenkonstruktion, </w:t>
      </w:r>
      <w:r>
        <w:rPr>
          <w:lang w:val="de-DE"/>
        </w:rPr>
        <w:t xml:space="preserve">wird von </w:t>
      </w:r>
      <w:r w:rsidR="002F5BB9">
        <w:rPr>
          <w:lang w:val="de-DE"/>
        </w:rPr>
        <w:t xml:space="preserve">J. Kaminskaja </w:t>
      </w:r>
      <w:r w:rsidR="00D334A0">
        <w:rPr>
          <w:lang w:val="de-DE"/>
        </w:rPr>
        <w:t>angesprochen</w:t>
      </w:r>
      <w:r w:rsidR="002F5BB9">
        <w:rPr>
          <w:lang w:val="de-DE"/>
        </w:rPr>
        <w:t xml:space="preserve">. </w:t>
      </w:r>
      <w:r w:rsidR="0004273B">
        <w:rPr>
          <w:lang w:val="de-DE"/>
        </w:rPr>
        <w:t>Diese Lösung</w:t>
      </w:r>
      <w:r w:rsidR="000F0871">
        <w:rPr>
          <w:lang w:val="de-DE"/>
        </w:rPr>
        <w:t xml:space="preserve"> </w:t>
      </w:r>
      <w:r w:rsidR="00006CCE">
        <w:rPr>
          <w:lang w:val="de-DE"/>
        </w:rPr>
        <w:t xml:space="preserve">des Autors </w:t>
      </w:r>
      <w:r w:rsidR="000F0871">
        <w:rPr>
          <w:lang w:val="de-DE"/>
        </w:rPr>
        <w:t>erlaubt</w:t>
      </w:r>
      <w:r w:rsidR="0004273B">
        <w:rPr>
          <w:lang w:val="de-DE"/>
        </w:rPr>
        <w:t xml:space="preserve"> es</w:t>
      </w:r>
      <w:r w:rsidR="000F0871">
        <w:rPr>
          <w:lang w:val="de-DE"/>
        </w:rPr>
        <w:t xml:space="preserve">, das Hauptgeschehen des Romans als einen Traum des Rahmenerzählers darzustellen, </w:t>
      </w:r>
      <w:r w:rsidR="005B43A4">
        <w:rPr>
          <w:lang w:val="de-DE"/>
        </w:rPr>
        <w:t>was</w:t>
      </w:r>
      <w:r w:rsidR="00F44FD4">
        <w:rPr>
          <w:lang w:val="de-DE"/>
        </w:rPr>
        <w:t xml:space="preserve"> eine gewisse Dualität</w:t>
      </w:r>
      <w:r w:rsidR="005B43A4">
        <w:rPr>
          <w:lang w:val="de-DE"/>
        </w:rPr>
        <w:t xml:space="preserve"> hervorruft</w:t>
      </w:r>
      <w:r w:rsidR="00F44FD4">
        <w:rPr>
          <w:lang w:val="de-DE"/>
        </w:rPr>
        <w:t>: Neben alltäglichen</w:t>
      </w:r>
      <w:r w:rsidR="00B4581A">
        <w:rPr>
          <w:lang w:val="de-DE"/>
        </w:rPr>
        <w:t>,</w:t>
      </w:r>
      <w:r w:rsidR="00F44FD4">
        <w:rPr>
          <w:lang w:val="de-DE"/>
        </w:rPr>
        <w:t xml:space="preserve"> gewöhnlichen </w:t>
      </w:r>
      <w:r w:rsidR="00B4581A">
        <w:rPr>
          <w:lang w:val="de-DE"/>
        </w:rPr>
        <w:t xml:space="preserve">und erklärbaren </w:t>
      </w:r>
      <w:r w:rsidR="00F44FD4">
        <w:rPr>
          <w:lang w:val="de-DE"/>
        </w:rPr>
        <w:t xml:space="preserve">Ereignissen finden im Roman auch </w:t>
      </w:r>
      <w:r w:rsidR="00B4581A">
        <w:rPr>
          <w:lang w:val="de-DE"/>
        </w:rPr>
        <w:t>rätselhafte Vorfälle und Figuren Platz</w:t>
      </w:r>
      <w:r w:rsidR="00CB7A81">
        <w:rPr>
          <w:lang w:val="de-DE"/>
        </w:rPr>
        <w:t xml:space="preserve"> </w:t>
      </w:r>
      <w:r w:rsidR="00CB7A81" w:rsidRPr="00474618">
        <w:rPr>
          <w:lang w:val="de-DE"/>
        </w:rPr>
        <w:t>[</w:t>
      </w:r>
      <w:r w:rsidR="00CB7A81">
        <w:rPr>
          <w:noProof/>
          <w:lang w:val="de-DE"/>
        </w:rPr>
        <w:t>Каминская 2004 (2)</w:t>
      </w:r>
      <w:r w:rsidR="00CB7A81" w:rsidRPr="007E1BC7">
        <w:rPr>
          <w:noProof/>
          <w:lang w:val="de-DE"/>
        </w:rPr>
        <w:t>:</w:t>
      </w:r>
      <w:r w:rsidR="00CB7A81">
        <w:rPr>
          <w:noProof/>
          <w:lang w:val="de-DE"/>
        </w:rPr>
        <w:t xml:space="preserve"> </w:t>
      </w:r>
      <w:r w:rsidR="00CB7A81" w:rsidRPr="00F44FD4">
        <w:rPr>
          <w:lang w:val="de-DE"/>
        </w:rPr>
        <w:t>15-16</w:t>
      </w:r>
      <w:r w:rsidR="00CB7A81" w:rsidRPr="00474618">
        <w:rPr>
          <w:lang w:val="de-DE"/>
        </w:rPr>
        <w:t>]</w:t>
      </w:r>
      <w:r w:rsidR="00B4581A">
        <w:rPr>
          <w:lang w:val="de-DE"/>
        </w:rPr>
        <w:t xml:space="preserve">. </w:t>
      </w:r>
      <w:r w:rsidR="005D29D7">
        <w:rPr>
          <w:lang w:val="de-DE"/>
        </w:rPr>
        <w:t>Die</w:t>
      </w:r>
      <w:r w:rsidR="00006CCE" w:rsidRPr="00006CCE">
        <w:rPr>
          <w:lang w:val="de-DE"/>
        </w:rPr>
        <w:t xml:space="preserve"> </w:t>
      </w:r>
      <w:r w:rsidR="00006CCE">
        <w:rPr>
          <w:lang w:val="de-DE"/>
        </w:rPr>
        <w:t>Rahmenerzählung</w:t>
      </w:r>
      <w:r w:rsidR="005D29D7">
        <w:rPr>
          <w:lang w:val="de-DE"/>
        </w:rPr>
        <w:t xml:space="preserve"> erfüllt noch eine weitere Funktion: </w:t>
      </w:r>
      <w:r w:rsidR="005B43A4">
        <w:rPr>
          <w:lang w:val="de-DE"/>
        </w:rPr>
        <w:t>D</w:t>
      </w:r>
      <w:r w:rsidR="005D29D7">
        <w:rPr>
          <w:lang w:val="de-DE"/>
        </w:rPr>
        <w:t>er Gegensatz zwischen den beiden ersten Kapiteln „Schlaf“ (Rahmenerzählung, der Ich-Erzähler befindet sich in einem Dämmerzustand zwischen Schlaf und Wachsein) und „Tag“ (Binnenerzählung, der Ich-Erzähler, dessen Name am Anfang nicht bekannt ist, ist wach) verunsichert den Leser bezüglich der Wirklichkeit de</w:t>
      </w:r>
      <w:r w:rsidR="00006CCE">
        <w:rPr>
          <w:lang w:val="de-DE"/>
        </w:rPr>
        <w:t>s</w:t>
      </w:r>
      <w:r w:rsidR="005D29D7">
        <w:rPr>
          <w:lang w:val="de-DE"/>
        </w:rPr>
        <w:t xml:space="preserve"> Dargestellten. Die Begriffe von Schlaf und Realität verlieren dadurch an ihrer Eindeutigkeit und bilden für den Lesenden somit keine festen Anhaltspunkte mehr</w:t>
      </w:r>
      <w:r w:rsidR="00E173DF">
        <w:rPr>
          <w:lang w:val="de-DE"/>
        </w:rPr>
        <w:t xml:space="preserve"> </w:t>
      </w:r>
      <w:r w:rsidR="00E173DF" w:rsidRPr="00474618">
        <w:rPr>
          <w:lang w:val="de-DE"/>
        </w:rPr>
        <w:t>[</w:t>
      </w:r>
      <w:r w:rsidR="00E173DF">
        <w:rPr>
          <w:noProof/>
          <w:lang w:val="de-DE"/>
        </w:rPr>
        <w:t>Hirte 2012</w:t>
      </w:r>
      <w:r w:rsidR="00E173DF" w:rsidRPr="007E1BC7">
        <w:rPr>
          <w:noProof/>
          <w:lang w:val="de-DE"/>
        </w:rPr>
        <w:t>:</w:t>
      </w:r>
      <w:r w:rsidR="00E173DF">
        <w:rPr>
          <w:noProof/>
          <w:lang w:val="de-DE"/>
        </w:rPr>
        <w:t xml:space="preserve"> </w:t>
      </w:r>
      <w:r w:rsidR="00E173DF">
        <w:rPr>
          <w:lang w:val="de-DE"/>
        </w:rPr>
        <w:t>163-164</w:t>
      </w:r>
      <w:r w:rsidR="00E173DF" w:rsidRPr="00474618">
        <w:rPr>
          <w:lang w:val="de-DE"/>
        </w:rPr>
        <w:t>]</w:t>
      </w:r>
      <w:r w:rsidR="005D29D7">
        <w:rPr>
          <w:lang w:val="de-DE"/>
        </w:rPr>
        <w:t>.</w:t>
      </w:r>
      <w:r w:rsidR="00E173DF">
        <w:rPr>
          <w:lang w:val="de-DE"/>
        </w:rPr>
        <w:t xml:space="preserve"> </w:t>
      </w:r>
      <w:r w:rsidR="00C30087">
        <w:rPr>
          <w:lang w:val="de-DE"/>
        </w:rPr>
        <w:t xml:space="preserve">Zusätzliche Wahrnehmungs- und Interpretationsschwierigkeiten bereitet </w:t>
      </w:r>
      <w:r w:rsidR="00006CCE">
        <w:rPr>
          <w:lang w:val="de-DE"/>
        </w:rPr>
        <w:t>auch</w:t>
      </w:r>
      <w:r w:rsidR="00C30087">
        <w:rPr>
          <w:lang w:val="de-DE"/>
        </w:rPr>
        <w:t xml:space="preserve"> die komplexe Ich-Gestalt des Rahmenerzählers, d</w:t>
      </w:r>
      <w:r w:rsidR="008A021B">
        <w:rPr>
          <w:lang w:val="de-DE"/>
        </w:rPr>
        <w:t>ie</w:t>
      </w:r>
      <w:r w:rsidR="00C30087">
        <w:rPr>
          <w:lang w:val="de-DE"/>
        </w:rPr>
        <w:t xml:space="preserve"> allmählich in mehr als zwei Komponente gespalten wird</w:t>
      </w:r>
      <w:r w:rsidR="00E173DF">
        <w:rPr>
          <w:lang w:val="de-DE"/>
        </w:rPr>
        <w:t xml:space="preserve"> </w:t>
      </w:r>
      <w:r w:rsidR="00E173DF" w:rsidRPr="00474618">
        <w:rPr>
          <w:lang w:val="de-DE"/>
        </w:rPr>
        <w:t>[</w:t>
      </w:r>
      <w:r w:rsidR="00E173DF">
        <w:rPr>
          <w:noProof/>
          <w:lang w:val="de-DE"/>
        </w:rPr>
        <w:t>Meister 1987</w:t>
      </w:r>
      <w:r w:rsidR="00E173DF" w:rsidRPr="007E1BC7">
        <w:rPr>
          <w:noProof/>
          <w:lang w:val="de-DE"/>
        </w:rPr>
        <w:t>:</w:t>
      </w:r>
      <w:r w:rsidR="00E173DF">
        <w:rPr>
          <w:noProof/>
          <w:lang w:val="de-DE"/>
        </w:rPr>
        <w:t xml:space="preserve"> </w:t>
      </w:r>
      <w:r w:rsidR="00E173DF">
        <w:rPr>
          <w:lang w:val="de-DE"/>
        </w:rPr>
        <w:t>57</w:t>
      </w:r>
      <w:r w:rsidR="00E173DF" w:rsidRPr="00474618">
        <w:rPr>
          <w:lang w:val="de-DE"/>
        </w:rPr>
        <w:t>]</w:t>
      </w:r>
      <w:r w:rsidR="00C30087">
        <w:rPr>
          <w:lang w:val="de-DE"/>
        </w:rPr>
        <w:t>.</w:t>
      </w:r>
    </w:p>
    <w:p w14:paraId="62367F09" w14:textId="1891CEDA" w:rsidR="003805C2" w:rsidRDefault="00006CCE" w:rsidP="00115D56">
      <w:pPr>
        <w:rPr>
          <w:lang w:val="de-DE"/>
        </w:rPr>
      </w:pPr>
      <w:r>
        <w:rPr>
          <w:lang w:val="de-DE"/>
        </w:rPr>
        <w:t xml:space="preserve">Auf der Ebene des Sujets </w:t>
      </w:r>
      <w:r w:rsidR="00EE09B8">
        <w:rPr>
          <w:lang w:val="de-DE"/>
        </w:rPr>
        <w:t xml:space="preserve">ist ebenfalls eine für das Fantastische in der Belletristik wesentliche Besonderheit des Romans festzustellen, und nämlich die oben erwähnte „Verdinglichung“ der Symbole und Metaphern. So nimmt Pernath im Kapitel „Punsch“ Zwakhs Erzählung vom Zimmer ohne Zugang allegorisch als eine Metapher für seinen Gedächtnisverlust wahr. Im Kapitel „Spuk“ befindet er sich aber faktisch in diesem Zimmer und erlangt seine verlorenen Erinnerungen wieder. Schlüpft der Protagonist im Kapitel „I“ in die Rolle des unbekannten Besuchers, um sich an seine Gestalt zu erinnern, muss er später nach dem nächtlichen Erlebnis im Zimmer ohne Zugang die Kleider des Golems anziehen und wird deswegen für diesen gehalten </w:t>
      </w:r>
      <w:r w:rsidR="00EE09B8" w:rsidRPr="00474618">
        <w:rPr>
          <w:lang w:val="de-DE"/>
        </w:rPr>
        <w:t>[</w:t>
      </w:r>
      <w:r w:rsidR="00EE09B8">
        <w:rPr>
          <w:noProof/>
          <w:lang w:val="de-DE"/>
        </w:rPr>
        <w:t>Meister 1987</w:t>
      </w:r>
      <w:r w:rsidR="00EE09B8" w:rsidRPr="007E1BC7">
        <w:rPr>
          <w:noProof/>
          <w:lang w:val="de-DE"/>
        </w:rPr>
        <w:t>:</w:t>
      </w:r>
      <w:r w:rsidR="00EE09B8">
        <w:rPr>
          <w:noProof/>
          <w:lang w:val="de-DE"/>
        </w:rPr>
        <w:t xml:space="preserve"> </w:t>
      </w:r>
      <w:r w:rsidR="00EE09B8">
        <w:rPr>
          <w:lang w:val="de-DE"/>
        </w:rPr>
        <w:t>93-94</w:t>
      </w:r>
      <w:r w:rsidR="00EE09B8" w:rsidRPr="00474618">
        <w:rPr>
          <w:lang w:val="de-DE"/>
        </w:rPr>
        <w:t>]</w:t>
      </w:r>
      <w:r w:rsidR="00EE09B8">
        <w:rPr>
          <w:lang w:val="de-DE"/>
        </w:rPr>
        <w:t xml:space="preserve">. Die letzterwähnte Episode </w:t>
      </w:r>
      <w:r w:rsidR="00D937A8">
        <w:rPr>
          <w:lang w:val="de-DE"/>
        </w:rPr>
        <w:t xml:space="preserve">veranschaulicht außerdem </w:t>
      </w:r>
      <w:r w:rsidR="002E2987">
        <w:rPr>
          <w:lang w:val="de-DE"/>
        </w:rPr>
        <w:t xml:space="preserve">die </w:t>
      </w:r>
      <w:r w:rsidR="00D937A8">
        <w:rPr>
          <w:lang w:val="de-DE"/>
        </w:rPr>
        <w:t xml:space="preserve">Verwendung der </w:t>
      </w:r>
      <w:r w:rsidR="002E2987">
        <w:rPr>
          <w:lang w:val="de-DE"/>
        </w:rPr>
        <w:t>für das Fantastische typischen Figuren und Motive</w:t>
      </w:r>
      <w:r w:rsidR="00D937A8">
        <w:rPr>
          <w:lang w:val="de-DE"/>
        </w:rPr>
        <w:t xml:space="preserve"> im Roman</w:t>
      </w:r>
      <w:r w:rsidR="002E2987">
        <w:rPr>
          <w:lang w:val="de-DE"/>
        </w:rPr>
        <w:t xml:space="preserve"> (wie der Golem, Habal Garmin, das Erscheinen der Doppelgänger usw.). </w:t>
      </w:r>
      <w:r w:rsidR="00E173DF">
        <w:rPr>
          <w:lang w:val="de-DE"/>
        </w:rPr>
        <w:t>Dabei lassen sich diese fantastischen Phänomene unseres Erachtens nach der oben behandelten Klassifikation von K. G. Frumkin</w:t>
      </w:r>
      <w:r w:rsidR="00E173DF">
        <w:rPr>
          <w:rStyle w:val="a8"/>
          <w:lang w:val="de-DE"/>
        </w:rPr>
        <w:footnoteReference w:id="3"/>
      </w:r>
      <w:r w:rsidR="00E173DF">
        <w:rPr>
          <w:lang w:val="de-DE"/>
        </w:rPr>
        <w:t xml:space="preserve"> nicht eindeutig zuordnen. Einerseits werden viele „mystische“ Figuren, wie bereits erwähnt, aus der kabbalistischen Tradition übernommen und nicht originär vom Autor erfunden, was auf das traditionelle Fantastische hindeutet. A</w:t>
      </w:r>
      <w:r w:rsidR="003805C2">
        <w:rPr>
          <w:lang w:val="de-DE"/>
        </w:rPr>
        <w:t>ndererseits</w:t>
      </w:r>
      <w:r w:rsidR="00E173DF">
        <w:rPr>
          <w:lang w:val="de-DE"/>
        </w:rPr>
        <w:t xml:space="preserve"> werden fantastische Phänomene in „Der Golem“ tendenziell von oben angesprochenen Motiven der psychischen Grenzzustände begleitet und nicht als Teil der Natur postuliert,</w:t>
      </w:r>
      <w:r w:rsidR="003805C2">
        <w:rPr>
          <w:lang w:val="de-DE"/>
        </w:rPr>
        <w:t xml:space="preserve"> was auf ihren virtuellen Ursprung schließen lässt. Letzten Endes </w:t>
      </w:r>
      <w:r w:rsidR="003805C2">
        <w:rPr>
          <w:lang w:val="de-DE"/>
        </w:rPr>
        <w:lastRenderedPageBreak/>
        <w:t>liefert der Text des Romans keine explizite Erklärung der beschriebenen Phänomene, was die Unschlüssigkeit des Lesers bedingt und uns dazu berechtigt, sie doch in die Kategorie des unbegründeten Fantastischen nach der angesprochenen Typologie einzuordnen.</w:t>
      </w:r>
    </w:p>
    <w:p w14:paraId="2F257365" w14:textId="667CCBB0" w:rsidR="002F5BB9" w:rsidRDefault="002E2987" w:rsidP="00115D56">
      <w:pPr>
        <w:rPr>
          <w:lang w:val="de-DE"/>
        </w:rPr>
      </w:pPr>
      <w:r>
        <w:rPr>
          <w:lang w:val="de-DE"/>
        </w:rPr>
        <w:t>Die</w:t>
      </w:r>
      <w:r w:rsidR="003805C2">
        <w:rPr>
          <w:lang w:val="de-DE"/>
        </w:rPr>
        <w:t xml:space="preserve"> irritierende Wirkung der unerklärt bleibenden fantastischen Figuren</w:t>
      </w:r>
      <w:r>
        <w:rPr>
          <w:lang w:val="de-DE"/>
        </w:rPr>
        <w:t xml:space="preserve"> wird durch die von</w:t>
      </w:r>
      <w:r w:rsidR="00BE419C" w:rsidRPr="00A555C9">
        <w:rPr>
          <w:lang w:val="de-DE"/>
        </w:rPr>
        <w:t xml:space="preserve"> </w:t>
      </w:r>
      <w:r>
        <w:rPr>
          <w:lang w:val="de-DE"/>
        </w:rPr>
        <w:t xml:space="preserve">J. Kaminslkaja thematisierte </w:t>
      </w:r>
      <w:r w:rsidR="00BE419C" w:rsidRPr="00A555C9">
        <w:rPr>
          <w:lang w:val="de-DE"/>
        </w:rPr>
        <w:t xml:space="preserve">„Mehrstimmigkeit“ </w:t>
      </w:r>
      <w:r>
        <w:rPr>
          <w:lang w:val="de-DE"/>
        </w:rPr>
        <w:t xml:space="preserve">verstärkt. So </w:t>
      </w:r>
      <w:r w:rsidRPr="00A555C9">
        <w:rPr>
          <w:lang w:val="de-DE"/>
        </w:rPr>
        <w:t>verändert sich</w:t>
      </w:r>
      <w:r>
        <w:rPr>
          <w:lang w:val="de-DE"/>
        </w:rPr>
        <w:t xml:space="preserve"> beispielsweise</w:t>
      </w:r>
      <w:r w:rsidRPr="00A555C9">
        <w:rPr>
          <w:lang w:val="de-DE"/>
        </w:rPr>
        <w:t xml:space="preserve"> </w:t>
      </w:r>
      <w:r>
        <w:rPr>
          <w:lang w:val="de-DE"/>
        </w:rPr>
        <w:t>j</w:t>
      </w:r>
      <w:r w:rsidR="00BE419C" w:rsidRPr="00A555C9">
        <w:rPr>
          <w:lang w:val="de-DE"/>
        </w:rPr>
        <w:t>e nach Romanfigur die Einstellung z</w:t>
      </w:r>
      <w:r>
        <w:rPr>
          <w:lang w:val="de-DE"/>
        </w:rPr>
        <w:t>um Golem</w:t>
      </w:r>
      <w:r w:rsidR="00B4581A" w:rsidRPr="00A555C9">
        <w:rPr>
          <w:lang w:val="de-DE"/>
        </w:rPr>
        <w:t>, wobei keine der dargestellten Perspektiven als richtig oder zumindest vom Ich-Erzähler vollständig übernommen geschildert wird</w:t>
      </w:r>
      <w:r w:rsidR="003805C2">
        <w:rPr>
          <w:lang w:val="de-DE"/>
        </w:rPr>
        <w:t xml:space="preserve"> </w:t>
      </w:r>
      <w:r w:rsidR="003805C2" w:rsidRPr="00474618">
        <w:rPr>
          <w:lang w:val="de-DE"/>
        </w:rPr>
        <w:t>[</w:t>
      </w:r>
      <w:r w:rsidR="003805C2">
        <w:rPr>
          <w:noProof/>
          <w:lang w:val="de-DE"/>
        </w:rPr>
        <w:t>Каминская 2004 (2)</w:t>
      </w:r>
      <w:r w:rsidR="003805C2" w:rsidRPr="007E1BC7">
        <w:rPr>
          <w:noProof/>
          <w:lang w:val="de-DE"/>
        </w:rPr>
        <w:t>:</w:t>
      </w:r>
      <w:r w:rsidR="003805C2">
        <w:rPr>
          <w:noProof/>
          <w:lang w:val="de-DE"/>
        </w:rPr>
        <w:t xml:space="preserve"> </w:t>
      </w:r>
      <w:r w:rsidR="003805C2" w:rsidRPr="00A555C9">
        <w:rPr>
          <w:lang w:val="de-DE"/>
        </w:rPr>
        <w:t>16-17</w:t>
      </w:r>
      <w:r w:rsidR="003805C2" w:rsidRPr="00474618">
        <w:rPr>
          <w:lang w:val="de-DE"/>
        </w:rPr>
        <w:t>]</w:t>
      </w:r>
      <w:r w:rsidR="00BE419C" w:rsidRPr="00A555C9">
        <w:rPr>
          <w:lang w:val="de-DE"/>
        </w:rPr>
        <w:t>.</w:t>
      </w:r>
      <w:r w:rsidR="003805C2">
        <w:rPr>
          <w:lang w:val="de-DE"/>
        </w:rPr>
        <w:t xml:space="preserve"> </w:t>
      </w:r>
      <w:r w:rsidR="00BE419C" w:rsidRPr="00A555C9">
        <w:rPr>
          <w:lang w:val="de-DE"/>
        </w:rPr>
        <w:t xml:space="preserve">So erinnert sich </w:t>
      </w:r>
      <w:r w:rsidR="00B4581A" w:rsidRPr="00A555C9">
        <w:rPr>
          <w:lang w:val="de-DE"/>
        </w:rPr>
        <w:t>Atanasius Pernath am Anfang des Romans</w:t>
      </w:r>
      <w:r w:rsidR="009A7965" w:rsidRPr="00A555C9">
        <w:rPr>
          <w:lang w:val="de-DE"/>
        </w:rPr>
        <w:t xml:space="preserve"> an die </w:t>
      </w:r>
      <w:r w:rsidR="00B4581A" w:rsidRPr="00A555C9">
        <w:rPr>
          <w:lang w:val="de-DE"/>
        </w:rPr>
        <w:t xml:space="preserve">jüdische </w:t>
      </w:r>
      <w:r w:rsidR="009A7965" w:rsidRPr="00A555C9">
        <w:rPr>
          <w:lang w:val="de-DE"/>
        </w:rPr>
        <w:t xml:space="preserve">Legende </w:t>
      </w:r>
      <w:r w:rsidR="00B4581A" w:rsidRPr="00A555C9">
        <w:rPr>
          <w:lang w:val="de-DE"/>
        </w:rPr>
        <w:t xml:space="preserve">vom Rabbiner, der Golem als Lehmfigur gemacht und zum Leben erweckt haben soll. Später schildert eine weitere handelnde Figur, der Marionettenspieler Zwakh, </w:t>
      </w:r>
      <w:r w:rsidR="001B1716" w:rsidRPr="00A555C9">
        <w:rPr>
          <w:lang w:val="de-DE"/>
        </w:rPr>
        <w:t xml:space="preserve">seine Position zu diesem rätselhaften Wesen: Golem sei eine kollektive Einbildung der </w:t>
      </w:r>
      <w:r w:rsidR="003E7070">
        <w:rPr>
          <w:lang w:val="de-DE"/>
        </w:rPr>
        <w:t>Ghetto</w:t>
      </w:r>
      <w:r w:rsidR="001B1716" w:rsidRPr="00A555C9">
        <w:rPr>
          <w:lang w:val="de-DE"/>
        </w:rPr>
        <w:t>bewohner oder eine Erscheinungsform einer geistigen Epidemie. Dazu äußert er die Perspektive des Archivars Schemajah Hillel und seiner verstorbenen Frau in Bezug auf diese Frage. Die Vielfalt der Standpunkte, deren Wahrheitsgehalt ungewiss bleibt, ruft auch beim Leser unweigerlich Zweifel im Hinblick auf die wahre Natur der namengebenden Figur des Romans hervor</w:t>
      </w:r>
      <w:r w:rsidR="00036A96">
        <w:rPr>
          <w:lang w:val="de-DE"/>
        </w:rPr>
        <w:t>, wobei eine Deutungstendenz vom Kollektiven hin zum Individuellen zu beobachten ist</w:t>
      </w:r>
      <w:r w:rsidR="003805C2">
        <w:rPr>
          <w:lang w:val="de-DE"/>
        </w:rPr>
        <w:t xml:space="preserve"> </w:t>
      </w:r>
      <w:r w:rsidR="003805C2" w:rsidRPr="00474618">
        <w:rPr>
          <w:lang w:val="de-DE"/>
        </w:rPr>
        <w:t>[</w:t>
      </w:r>
      <w:r w:rsidR="003805C2">
        <w:rPr>
          <w:noProof/>
          <w:lang w:val="de-DE"/>
        </w:rPr>
        <w:t>Meister 1987</w:t>
      </w:r>
      <w:r w:rsidR="003805C2" w:rsidRPr="007E1BC7">
        <w:rPr>
          <w:noProof/>
          <w:lang w:val="de-DE"/>
        </w:rPr>
        <w:t>:</w:t>
      </w:r>
      <w:r w:rsidR="003805C2">
        <w:rPr>
          <w:noProof/>
          <w:lang w:val="de-DE"/>
        </w:rPr>
        <w:t xml:space="preserve"> </w:t>
      </w:r>
      <w:r w:rsidR="003805C2">
        <w:rPr>
          <w:lang w:val="de-DE"/>
        </w:rPr>
        <w:t>89-91</w:t>
      </w:r>
      <w:r w:rsidR="003805C2" w:rsidRPr="00474618">
        <w:rPr>
          <w:lang w:val="de-DE"/>
        </w:rPr>
        <w:t>]</w:t>
      </w:r>
      <w:r w:rsidR="001B1716" w:rsidRPr="00A555C9">
        <w:rPr>
          <w:lang w:val="de-DE"/>
        </w:rPr>
        <w:t>.</w:t>
      </w:r>
      <w:r w:rsidR="003805C2">
        <w:rPr>
          <w:lang w:val="de-DE"/>
        </w:rPr>
        <w:t xml:space="preserve"> </w:t>
      </w:r>
      <w:r w:rsidR="003E7070">
        <w:rPr>
          <w:lang w:val="de-DE"/>
        </w:rPr>
        <w:t xml:space="preserve">Die Gestalt des Golems gewinnt wohl dadurch noch mehr an Komplexität, dass diese Figur, wie F. Smit betont, auch vom Autor </w:t>
      </w:r>
      <w:r w:rsidR="003805C2">
        <w:rPr>
          <w:lang w:val="de-DE"/>
        </w:rPr>
        <w:t>mit</w:t>
      </w:r>
      <w:r w:rsidR="003E7070">
        <w:rPr>
          <w:lang w:val="de-DE"/>
        </w:rPr>
        <w:t xml:space="preserve"> einer doppelten Bedeutung versehen wurde: Der Golem steht in </w:t>
      </w:r>
      <w:r w:rsidR="00336427">
        <w:rPr>
          <w:lang w:val="de-DE"/>
        </w:rPr>
        <w:t xml:space="preserve">G. </w:t>
      </w:r>
      <w:r w:rsidR="003E7070">
        <w:rPr>
          <w:lang w:val="de-DE"/>
        </w:rPr>
        <w:t>Meyrinks Roman für die Massenseele der Ghettobewohner einerseits und für den unbewussten Anteil der Ich-Persönlichkeit andererseits</w:t>
      </w:r>
      <w:r w:rsidR="003805C2">
        <w:rPr>
          <w:lang w:val="de-DE"/>
        </w:rPr>
        <w:t xml:space="preserve"> </w:t>
      </w:r>
      <w:r w:rsidR="003805C2" w:rsidRPr="00474618">
        <w:rPr>
          <w:lang w:val="de-DE"/>
        </w:rPr>
        <w:t>[</w:t>
      </w:r>
      <w:r w:rsidR="003805C2">
        <w:rPr>
          <w:noProof/>
          <w:lang w:val="de-DE"/>
        </w:rPr>
        <w:t>Smit 1990</w:t>
      </w:r>
      <w:r w:rsidR="003805C2" w:rsidRPr="007E1BC7">
        <w:rPr>
          <w:noProof/>
          <w:lang w:val="de-DE"/>
        </w:rPr>
        <w:t>:</w:t>
      </w:r>
      <w:r w:rsidR="003805C2">
        <w:rPr>
          <w:noProof/>
          <w:lang w:val="de-DE"/>
        </w:rPr>
        <w:t xml:space="preserve"> </w:t>
      </w:r>
      <w:r w:rsidR="003805C2">
        <w:rPr>
          <w:lang w:val="de-DE"/>
        </w:rPr>
        <w:t>120</w:t>
      </w:r>
      <w:r w:rsidR="003805C2" w:rsidRPr="00474618">
        <w:rPr>
          <w:lang w:val="de-DE"/>
        </w:rPr>
        <w:t>]</w:t>
      </w:r>
      <w:r w:rsidR="003E7070">
        <w:rPr>
          <w:lang w:val="de-DE"/>
        </w:rPr>
        <w:t>.</w:t>
      </w:r>
      <w:r w:rsidR="003805C2">
        <w:rPr>
          <w:lang w:val="de-DE"/>
        </w:rPr>
        <w:t xml:space="preserve"> </w:t>
      </w:r>
      <w:r w:rsidR="00336427">
        <w:rPr>
          <w:lang w:val="de-DE"/>
        </w:rPr>
        <w:t>R.</w:t>
      </w:r>
      <w:r w:rsidR="006D1493">
        <w:rPr>
          <w:lang w:val="de-DE"/>
        </w:rPr>
        <w:t xml:space="preserve"> Hirte </w:t>
      </w:r>
      <w:r w:rsidR="00336427">
        <w:rPr>
          <w:lang w:val="de-DE"/>
        </w:rPr>
        <w:t xml:space="preserve">sieht </w:t>
      </w:r>
      <w:r w:rsidR="006D1493">
        <w:rPr>
          <w:lang w:val="de-DE"/>
        </w:rPr>
        <w:t>in dieser Romanfigur außerdem den mystischen Führer Pernaths auf dem Weg zur Unsterblichkeit</w:t>
      </w:r>
      <w:r w:rsidR="0067289B">
        <w:rPr>
          <w:lang w:val="de-DE"/>
        </w:rPr>
        <w:t xml:space="preserve"> </w:t>
      </w:r>
      <w:r w:rsidR="0067289B" w:rsidRPr="00474618">
        <w:rPr>
          <w:lang w:val="de-DE"/>
        </w:rPr>
        <w:t>[</w:t>
      </w:r>
      <w:r w:rsidR="0067289B">
        <w:rPr>
          <w:noProof/>
          <w:lang w:val="de-DE"/>
        </w:rPr>
        <w:t>Hirte 2012</w:t>
      </w:r>
      <w:r w:rsidR="0067289B" w:rsidRPr="007E1BC7">
        <w:rPr>
          <w:noProof/>
          <w:lang w:val="de-DE"/>
        </w:rPr>
        <w:t>:</w:t>
      </w:r>
      <w:r w:rsidR="0067289B">
        <w:rPr>
          <w:noProof/>
          <w:lang w:val="de-DE"/>
        </w:rPr>
        <w:t xml:space="preserve"> </w:t>
      </w:r>
      <w:r w:rsidR="0067289B">
        <w:rPr>
          <w:lang w:val="de-DE"/>
        </w:rPr>
        <w:t>173</w:t>
      </w:r>
      <w:r w:rsidR="0067289B" w:rsidRPr="00474618">
        <w:rPr>
          <w:lang w:val="de-DE"/>
        </w:rPr>
        <w:t>]</w:t>
      </w:r>
      <w:r w:rsidR="006D1493">
        <w:rPr>
          <w:lang w:val="de-DE"/>
        </w:rPr>
        <w:t xml:space="preserve">. Einen ähnlichen Akzent setzt auch </w:t>
      </w:r>
      <w:r w:rsidR="008A021B">
        <w:rPr>
          <w:lang w:val="de-DE"/>
        </w:rPr>
        <w:t xml:space="preserve">A. </w:t>
      </w:r>
      <w:r w:rsidR="006D1493">
        <w:rPr>
          <w:lang w:val="de-DE"/>
        </w:rPr>
        <w:t>Pastuszka: Die Erscheinung des Golems stehe für geistige Erweckung und bewirke eine Abkehr von unbewusster, vegetierender Lebensweise</w:t>
      </w:r>
      <w:r w:rsidR="0067289B">
        <w:rPr>
          <w:lang w:val="de-DE"/>
        </w:rPr>
        <w:t xml:space="preserve"> </w:t>
      </w:r>
      <w:r w:rsidR="0067289B" w:rsidRPr="00474618">
        <w:rPr>
          <w:lang w:val="de-DE"/>
        </w:rPr>
        <w:t>[</w:t>
      </w:r>
      <w:r w:rsidR="0067289B">
        <w:rPr>
          <w:noProof/>
          <w:lang w:val="de-DE"/>
        </w:rPr>
        <w:t>Pastuszka 1996</w:t>
      </w:r>
      <w:r w:rsidR="0067289B" w:rsidRPr="007E1BC7">
        <w:rPr>
          <w:noProof/>
          <w:lang w:val="de-DE"/>
        </w:rPr>
        <w:t>:</w:t>
      </w:r>
      <w:r w:rsidR="0067289B">
        <w:rPr>
          <w:noProof/>
          <w:lang w:val="de-DE"/>
        </w:rPr>
        <w:t xml:space="preserve"> </w:t>
      </w:r>
      <w:r w:rsidR="0067289B">
        <w:rPr>
          <w:lang w:val="de-DE"/>
        </w:rPr>
        <w:t>64</w:t>
      </w:r>
      <w:r w:rsidR="0067289B" w:rsidRPr="00474618">
        <w:rPr>
          <w:lang w:val="de-DE"/>
        </w:rPr>
        <w:t>]</w:t>
      </w:r>
      <w:r w:rsidR="006D1493">
        <w:rPr>
          <w:lang w:val="de-DE"/>
        </w:rPr>
        <w:t>.</w:t>
      </w:r>
    </w:p>
    <w:p w14:paraId="1BDE8C9A" w14:textId="40813CD6" w:rsidR="008531EA" w:rsidRDefault="008531EA" w:rsidP="00D1107B">
      <w:pPr>
        <w:rPr>
          <w:lang w:val="de-DE"/>
        </w:rPr>
      </w:pPr>
      <w:r>
        <w:rPr>
          <w:lang w:val="de-DE"/>
        </w:rPr>
        <w:t>Neben einzelnen für das fantastische charakteristischen Figuren lassen sich in „Der Golem“ ganze Symbolkomplexe nachverfolgen, die die fantastische Wirkung verstärken und aus unserer Sicht maßgeblich den kabbalistisch-mystischen Subtext konstituieren. Dazu setzt G. Meyrink gekonnt seine okkulten Kenntnisse ein</w:t>
      </w:r>
      <w:r w:rsidR="00D1107B">
        <w:rPr>
          <w:lang w:val="de-DE"/>
        </w:rPr>
        <w:t xml:space="preserve"> und füllt sein ganzes Werk mit Elementen der kabbalistischen Lehre, von denen der sechszackige Stern und der Buchstabe Aleph wohl die wichtigsten, aber bei weitem nicht die einzigen sind. Durch sorgfältige Wortwahl erzielt </w:t>
      </w:r>
      <w:r>
        <w:rPr>
          <w:lang w:val="de-DE"/>
        </w:rPr>
        <w:t xml:space="preserve">G. Meyrink </w:t>
      </w:r>
      <w:r w:rsidR="00D1107B">
        <w:rPr>
          <w:lang w:val="de-DE"/>
        </w:rPr>
        <w:t xml:space="preserve">in seinem ersten Roman </w:t>
      </w:r>
      <w:r>
        <w:rPr>
          <w:lang w:val="de-DE"/>
        </w:rPr>
        <w:t xml:space="preserve">eine Aktualisierung verborgener Wortbedeutungen, was an den Sprachgebrauch der Alchemisten erinnert. </w:t>
      </w:r>
      <w:r w:rsidR="00D1107B">
        <w:rPr>
          <w:lang w:val="de-DE"/>
        </w:rPr>
        <w:t>Ebenfalls i</w:t>
      </w:r>
      <w:r>
        <w:rPr>
          <w:lang w:val="de-DE"/>
        </w:rPr>
        <w:t xml:space="preserve">m Einklang mit okkulten Schriften steht auch die Bestrebung </w:t>
      </w:r>
      <w:r w:rsidR="00D1107B">
        <w:rPr>
          <w:lang w:val="de-DE"/>
        </w:rPr>
        <w:t xml:space="preserve">G. </w:t>
      </w:r>
      <w:r>
        <w:rPr>
          <w:lang w:val="de-DE"/>
        </w:rPr>
        <w:t>Meyrinks, eine Korrespondenz zwischen der Außen- und der Innenwelt seiner Figuren zu schaffen. So soll das Prager jüdische Ghetto nicht nur stellvertretend für das ganze Prag, sondern auch für die gesamte Menschheit stehen. Schließlich spielt das mit der kabbalistischen Tradition verbundene Buch „Ibbur“ für den Binnenerzähler und seinen geistigen Weg vom Leiden des irdischen Lebens hin zur mystischen Erlösung eine zentrale Rolle</w:t>
      </w:r>
      <w:r w:rsidR="00B772C7">
        <w:rPr>
          <w:lang w:val="de-DE"/>
        </w:rPr>
        <w:t xml:space="preserve"> </w:t>
      </w:r>
      <w:r w:rsidR="00B772C7" w:rsidRPr="00474618">
        <w:rPr>
          <w:lang w:val="de-DE"/>
        </w:rPr>
        <w:t>[</w:t>
      </w:r>
      <w:r w:rsidR="00B772C7">
        <w:rPr>
          <w:noProof/>
          <w:lang w:val="de-DE"/>
        </w:rPr>
        <w:t>Каминская 2004 (2)</w:t>
      </w:r>
      <w:r w:rsidR="00B772C7" w:rsidRPr="007E1BC7">
        <w:rPr>
          <w:noProof/>
          <w:lang w:val="de-DE"/>
        </w:rPr>
        <w:t>:</w:t>
      </w:r>
      <w:r w:rsidR="00B772C7">
        <w:rPr>
          <w:noProof/>
          <w:lang w:val="de-DE"/>
        </w:rPr>
        <w:t xml:space="preserve"> </w:t>
      </w:r>
      <w:r w:rsidR="00B772C7">
        <w:rPr>
          <w:lang w:val="de-DE"/>
        </w:rPr>
        <w:t>23-29</w:t>
      </w:r>
      <w:r w:rsidR="00B772C7" w:rsidRPr="00474618">
        <w:rPr>
          <w:lang w:val="de-DE"/>
        </w:rPr>
        <w:t>]</w:t>
      </w:r>
      <w:r>
        <w:rPr>
          <w:lang w:val="de-DE"/>
        </w:rPr>
        <w:t>.</w:t>
      </w:r>
    </w:p>
    <w:p w14:paraId="0C634232" w14:textId="046FE073" w:rsidR="00862974" w:rsidRDefault="00D1107B" w:rsidP="009F4DE0">
      <w:pPr>
        <w:rPr>
          <w:lang w:val="de-DE"/>
        </w:rPr>
      </w:pPr>
      <w:r>
        <w:rPr>
          <w:lang w:val="de-DE"/>
        </w:rPr>
        <w:lastRenderedPageBreak/>
        <w:t>Auch das für die gesamte Fantastik charakteristische Thema der Angst ist in G. Meyrinks Roman deutlich vertreten, was vom direkten Bezug auf d</w:t>
      </w:r>
      <w:r w:rsidR="00B26BC5">
        <w:rPr>
          <w:lang w:val="de-DE"/>
        </w:rPr>
        <w:t>en</w:t>
      </w:r>
      <w:r>
        <w:rPr>
          <w:lang w:val="de-DE"/>
        </w:rPr>
        <w:t xml:space="preserve"> oben </w:t>
      </w:r>
      <w:r w:rsidR="00F46057">
        <w:rPr>
          <w:lang w:val="de-DE"/>
        </w:rPr>
        <w:t>angesprochene</w:t>
      </w:r>
      <w:r w:rsidR="00B26BC5">
        <w:rPr>
          <w:lang w:val="de-DE"/>
        </w:rPr>
        <w:t>n</w:t>
      </w:r>
      <w:r w:rsidR="00F46057">
        <w:rPr>
          <w:lang w:val="de-DE"/>
        </w:rPr>
        <w:t xml:space="preserve"> „gotische</w:t>
      </w:r>
      <w:r w:rsidR="00B26BC5">
        <w:rPr>
          <w:lang w:val="de-DE"/>
        </w:rPr>
        <w:t>n</w:t>
      </w:r>
      <w:r w:rsidR="00F46057">
        <w:rPr>
          <w:lang w:val="de-DE"/>
        </w:rPr>
        <w:t xml:space="preserve"> Horror“ zeugt</w:t>
      </w:r>
      <w:r>
        <w:rPr>
          <w:lang w:val="de-DE"/>
        </w:rPr>
        <w:t xml:space="preserve">. Allerdings geht es in diesem Werk nicht nur um die Angst vor überirdischen Erscheinungen, sondern auch um die Angst vor der aggressiven Außenwelt sowie dem eigenen „Ich“. Das Letztere wird in Meyrinks erstem Roman facettenreich präsentiert. So fürchten sich die Ghettoeinwohner vor dem Golem, </w:t>
      </w:r>
      <w:r w:rsidR="00F46057">
        <w:rPr>
          <w:lang w:val="de-DE"/>
        </w:rPr>
        <w:t>der</w:t>
      </w:r>
      <w:r>
        <w:rPr>
          <w:lang w:val="de-DE"/>
        </w:rPr>
        <w:t xml:space="preserve"> jeden</w:t>
      </w:r>
      <w:r w:rsidR="00F46057">
        <w:rPr>
          <w:lang w:val="de-DE"/>
        </w:rPr>
        <w:t xml:space="preserve"> Menschen</w:t>
      </w:r>
      <w:r>
        <w:rPr>
          <w:lang w:val="de-DE"/>
        </w:rPr>
        <w:t xml:space="preserve"> mit seinem Selbst</w:t>
      </w:r>
      <w:r w:rsidR="00F46057">
        <w:rPr>
          <w:lang w:val="de-DE"/>
        </w:rPr>
        <w:t xml:space="preserve"> konfrontiert</w:t>
      </w:r>
      <w:r>
        <w:rPr>
          <w:lang w:val="de-DE"/>
        </w:rPr>
        <w:t xml:space="preserve">, </w:t>
      </w:r>
      <w:r w:rsidR="00F46057">
        <w:rPr>
          <w:lang w:val="de-DE"/>
        </w:rPr>
        <w:t>andererseits aber auch</w:t>
      </w:r>
      <w:r>
        <w:rPr>
          <w:lang w:val="de-DE"/>
        </w:rPr>
        <w:t xml:space="preserve"> das gesichts- und individualitätslose Kollektive</w:t>
      </w:r>
      <w:r w:rsidR="00F46057" w:rsidRPr="00F46057">
        <w:rPr>
          <w:lang w:val="de-DE"/>
        </w:rPr>
        <w:t xml:space="preserve"> </w:t>
      </w:r>
      <w:r w:rsidR="00F46057">
        <w:rPr>
          <w:lang w:val="de-DE"/>
        </w:rPr>
        <w:t>symbolisiert</w:t>
      </w:r>
      <w:r w:rsidR="00B772C7">
        <w:rPr>
          <w:lang w:val="de-DE"/>
        </w:rPr>
        <w:t xml:space="preserve"> </w:t>
      </w:r>
      <w:r w:rsidR="00B772C7" w:rsidRPr="00474618">
        <w:rPr>
          <w:lang w:val="de-DE"/>
        </w:rPr>
        <w:t>[</w:t>
      </w:r>
      <w:r w:rsidR="00B772C7">
        <w:rPr>
          <w:noProof/>
          <w:lang w:val="de-DE"/>
        </w:rPr>
        <w:t>Каминская 2004 (2)</w:t>
      </w:r>
      <w:r w:rsidR="00B772C7" w:rsidRPr="007E1BC7">
        <w:rPr>
          <w:noProof/>
          <w:lang w:val="de-DE"/>
        </w:rPr>
        <w:t>:</w:t>
      </w:r>
      <w:r w:rsidR="00B772C7">
        <w:rPr>
          <w:noProof/>
          <w:lang w:val="de-DE"/>
        </w:rPr>
        <w:t xml:space="preserve"> </w:t>
      </w:r>
      <w:r w:rsidR="00B772C7">
        <w:rPr>
          <w:lang w:val="de-DE"/>
        </w:rPr>
        <w:t>21-23</w:t>
      </w:r>
      <w:r w:rsidR="00B772C7" w:rsidRPr="00474618">
        <w:rPr>
          <w:lang w:val="de-DE"/>
        </w:rPr>
        <w:t>]</w:t>
      </w:r>
      <w:r>
        <w:rPr>
          <w:lang w:val="de-DE"/>
        </w:rPr>
        <w:t>.</w:t>
      </w:r>
      <w:r w:rsidR="00B772C7">
        <w:rPr>
          <w:lang w:val="de-DE"/>
        </w:rPr>
        <w:t xml:space="preserve"> </w:t>
      </w:r>
      <w:r w:rsidR="00B26BC5">
        <w:rPr>
          <w:lang w:val="de-DE"/>
        </w:rPr>
        <w:t>Die Schaffung einer düsteren Atmosphäre voller Angst in unterschiedlichsten Spielarten hilft dem Autor zusätzlich dabei, vor ihrem Hintergrund das Spirituelle und Geistige hervorzuheben, es bedeutsamer und tiefer erscheinen zu lassen. Das Angsterlebnis ist es auch, so F. Smit, das den Protagonisten von anderen Ghettobewohnern unterscheidet: Während sie von diesem Gefühl wie Marionetten gelenkt werden, begegnet er der Angst bewusst</w:t>
      </w:r>
      <w:r w:rsidR="00B772C7">
        <w:rPr>
          <w:lang w:val="de-DE"/>
        </w:rPr>
        <w:t xml:space="preserve"> </w:t>
      </w:r>
      <w:r w:rsidR="00B772C7" w:rsidRPr="00474618">
        <w:rPr>
          <w:lang w:val="de-DE"/>
        </w:rPr>
        <w:t>[</w:t>
      </w:r>
      <w:r w:rsidR="00B772C7">
        <w:rPr>
          <w:noProof/>
          <w:lang w:val="de-DE"/>
        </w:rPr>
        <w:t>Smit 1990</w:t>
      </w:r>
      <w:r w:rsidR="00B772C7" w:rsidRPr="007E1BC7">
        <w:rPr>
          <w:noProof/>
          <w:lang w:val="de-DE"/>
        </w:rPr>
        <w:t>:</w:t>
      </w:r>
      <w:r w:rsidR="00B772C7">
        <w:rPr>
          <w:noProof/>
          <w:lang w:val="de-DE"/>
        </w:rPr>
        <w:t xml:space="preserve"> </w:t>
      </w:r>
      <w:r w:rsidR="00B772C7">
        <w:rPr>
          <w:lang w:val="de-DE"/>
        </w:rPr>
        <w:t>115-118</w:t>
      </w:r>
      <w:r w:rsidR="00B772C7" w:rsidRPr="00474618">
        <w:rPr>
          <w:lang w:val="de-DE"/>
        </w:rPr>
        <w:t>]</w:t>
      </w:r>
      <w:r w:rsidR="00B26BC5">
        <w:rPr>
          <w:lang w:val="de-DE"/>
        </w:rPr>
        <w:t>.</w:t>
      </w:r>
      <w:r w:rsidR="00B772C7">
        <w:rPr>
          <w:lang w:val="de-DE"/>
        </w:rPr>
        <w:t xml:space="preserve"> </w:t>
      </w:r>
      <w:r w:rsidR="00F46057">
        <w:rPr>
          <w:lang w:val="de-DE"/>
        </w:rPr>
        <w:t xml:space="preserve">Außerdem greift G. Meyrink </w:t>
      </w:r>
      <w:r w:rsidR="00B26BC5">
        <w:rPr>
          <w:lang w:val="de-DE"/>
        </w:rPr>
        <w:t xml:space="preserve">im Zusammenhang mit dem Thema der Angst </w:t>
      </w:r>
      <w:r w:rsidR="00F46057">
        <w:rPr>
          <w:lang w:val="de-DE"/>
        </w:rPr>
        <w:t xml:space="preserve">zur Veränderung der Verhältnisse zwischen dem Lebendigen und dem Toten, was oben als eines der Ausdrucksmittel des Fantastischen angesprochen wurde. </w:t>
      </w:r>
      <w:r>
        <w:rPr>
          <w:lang w:val="de-DE"/>
        </w:rPr>
        <w:t xml:space="preserve">Gleich der lebendig gewordenen Lehmfigur, die laut Legende letzten Endes außer Kontrolle ihres Erschaffers geriet, </w:t>
      </w:r>
      <w:r w:rsidR="00862974">
        <w:rPr>
          <w:lang w:val="de-DE"/>
        </w:rPr>
        <w:t>wir</w:t>
      </w:r>
      <w:r w:rsidR="009F4DE0">
        <w:rPr>
          <w:lang w:val="de-DE"/>
        </w:rPr>
        <w:t>d</w:t>
      </w:r>
      <w:r w:rsidR="00862974">
        <w:rPr>
          <w:lang w:val="de-DE"/>
        </w:rPr>
        <w:t xml:space="preserve"> auch der Raum seinen Schöpfern entfremdet. Die</w:t>
      </w:r>
      <w:r>
        <w:rPr>
          <w:lang w:val="de-DE"/>
        </w:rPr>
        <w:t xml:space="preserve"> von Menschen erzeugte</w:t>
      </w:r>
      <w:r w:rsidR="00862974">
        <w:rPr>
          <w:lang w:val="de-DE"/>
        </w:rPr>
        <w:t>n</w:t>
      </w:r>
      <w:r>
        <w:rPr>
          <w:lang w:val="de-DE"/>
        </w:rPr>
        <w:t xml:space="preserve"> Gegenstände (z.B. Wohnhäuser)</w:t>
      </w:r>
      <w:r w:rsidR="00862974">
        <w:rPr>
          <w:lang w:val="de-DE"/>
        </w:rPr>
        <w:t xml:space="preserve"> bekommen</w:t>
      </w:r>
      <w:r>
        <w:rPr>
          <w:lang w:val="de-DE"/>
        </w:rPr>
        <w:t xml:space="preserve"> im Roman ihren eigenen gegen den Menschen gerichteten Willen</w:t>
      </w:r>
      <w:r w:rsidR="00B772C7">
        <w:rPr>
          <w:lang w:val="de-DE"/>
        </w:rPr>
        <w:t xml:space="preserve"> </w:t>
      </w:r>
      <w:r w:rsidR="00B772C7" w:rsidRPr="00474618">
        <w:rPr>
          <w:lang w:val="de-DE"/>
        </w:rPr>
        <w:t>[</w:t>
      </w:r>
      <w:r w:rsidR="00B772C7">
        <w:rPr>
          <w:noProof/>
          <w:lang w:val="de-DE"/>
        </w:rPr>
        <w:t>Pastuszka 1996</w:t>
      </w:r>
      <w:r w:rsidR="00B772C7" w:rsidRPr="007E1BC7">
        <w:rPr>
          <w:noProof/>
          <w:lang w:val="de-DE"/>
        </w:rPr>
        <w:t>:</w:t>
      </w:r>
      <w:r w:rsidR="00B772C7">
        <w:rPr>
          <w:noProof/>
          <w:lang w:val="de-DE"/>
        </w:rPr>
        <w:t xml:space="preserve"> </w:t>
      </w:r>
      <w:r w:rsidR="00B772C7">
        <w:rPr>
          <w:lang w:val="de-DE"/>
        </w:rPr>
        <w:t>63</w:t>
      </w:r>
      <w:r w:rsidR="00B772C7" w:rsidRPr="00474618">
        <w:rPr>
          <w:lang w:val="de-DE"/>
        </w:rPr>
        <w:t>]</w:t>
      </w:r>
      <w:r>
        <w:rPr>
          <w:lang w:val="de-DE"/>
        </w:rPr>
        <w:t xml:space="preserve">. </w:t>
      </w:r>
      <w:r w:rsidR="009F4DE0">
        <w:rPr>
          <w:lang w:val="de-DE"/>
        </w:rPr>
        <w:t>D</w:t>
      </w:r>
      <w:r w:rsidR="00862974">
        <w:rPr>
          <w:lang w:val="de-DE"/>
        </w:rPr>
        <w:t xml:space="preserve">as Ghetto sucht, </w:t>
      </w:r>
      <w:r w:rsidR="009F4DE0">
        <w:rPr>
          <w:lang w:val="de-DE"/>
        </w:rPr>
        <w:t xml:space="preserve">so S. Berg, </w:t>
      </w:r>
      <w:r w:rsidR="00862974">
        <w:rPr>
          <w:lang w:val="de-DE"/>
        </w:rPr>
        <w:t xml:space="preserve">in </w:t>
      </w:r>
      <w:r w:rsidR="009F4DE0">
        <w:rPr>
          <w:lang w:val="de-DE"/>
        </w:rPr>
        <w:t>das</w:t>
      </w:r>
      <w:r w:rsidR="00862974">
        <w:rPr>
          <w:lang w:val="de-DE"/>
        </w:rPr>
        <w:t xml:space="preserve"> Leben</w:t>
      </w:r>
      <w:r w:rsidR="009F4DE0">
        <w:rPr>
          <w:lang w:val="de-DE"/>
        </w:rPr>
        <w:t xml:space="preserve"> seiner Einwohner</w:t>
      </w:r>
      <w:r w:rsidR="00862974">
        <w:rPr>
          <w:lang w:val="de-DE"/>
        </w:rPr>
        <w:t xml:space="preserve"> einzugreifen, ohne ihnen auch nur einen sicheren Platz zu lassen. Das unterstreichen nicht nur zoomorphe Raumbeschreibungen, sondern auch raumbezogene Metaphern und Vergleiche, die den inneren Zustand der Protagonisten </w:t>
      </w:r>
      <w:r w:rsidR="009F4DE0">
        <w:rPr>
          <w:lang w:val="de-DE"/>
        </w:rPr>
        <w:t>charakterisieren</w:t>
      </w:r>
      <w:r w:rsidR="00862974">
        <w:rPr>
          <w:lang w:val="de-DE"/>
        </w:rPr>
        <w:t>. In seinen Ausführungen geht S. Berg sogar so weit, dass er den Raum als eine Kraft ansieht, die das Individuum seiner Autonomie als Subjekt beraubt</w:t>
      </w:r>
      <w:r w:rsidR="00B772C7">
        <w:rPr>
          <w:lang w:val="de-DE"/>
        </w:rPr>
        <w:t xml:space="preserve"> </w:t>
      </w:r>
      <w:r w:rsidR="00B772C7" w:rsidRPr="00474618">
        <w:rPr>
          <w:lang w:val="de-DE"/>
        </w:rPr>
        <w:t>[</w:t>
      </w:r>
      <w:r w:rsidR="00B772C7">
        <w:rPr>
          <w:noProof/>
          <w:lang w:val="de-DE"/>
        </w:rPr>
        <w:t>Berg 1991</w:t>
      </w:r>
      <w:r w:rsidR="00B772C7" w:rsidRPr="007E1BC7">
        <w:rPr>
          <w:noProof/>
          <w:lang w:val="de-DE"/>
        </w:rPr>
        <w:t>:</w:t>
      </w:r>
      <w:r w:rsidR="00B772C7">
        <w:rPr>
          <w:noProof/>
          <w:lang w:val="de-DE"/>
        </w:rPr>
        <w:t xml:space="preserve"> </w:t>
      </w:r>
      <w:r w:rsidR="00B772C7">
        <w:rPr>
          <w:lang w:val="de-DE"/>
        </w:rPr>
        <w:t>214-217</w:t>
      </w:r>
      <w:r w:rsidR="00B772C7" w:rsidRPr="00474618">
        <w:rPr>
          <w:lang w:val="de-DE"/>
        </w:rPr>
        <w:t>]</w:t>
      </w:r>
      <w:r w:rsidR="00862974">
        <w:rPr>
          <w:lang w:val="de-DE"/>
        </w:rPr>
        <w:t>.</w:t>
      </w:r>
      <w:r w:rsidR="00B772C7">
        <w:rPr>
          <w:lang w:val="de-DE"/>
        </w:rPr>
        <w:t xml:space="preserve"> </w:t>
      </w:r>
      <w:r w:rsidR="00862974">
        <w:rPr>
          <w:lang w:val="de-DE"/>
        </w:rPr>
        <w:t xml:space="preserve">Währenddessen belädt R. Hirte den Handlungsort des Romans mit einer anderen Symbolkraft und betrachtet ihn als das Sinnbild für die Seele des Protagonisten: </w:t>
      </w:r>
      <w:r w:rsidR="009F4DE0">
        <w:rPr>
          <w:lang w:val="de-DE"/>
        </w:rPr>
        <w:t>D</w:t>
      </w:r>
      <w:r w:rsidR="00862974">
        <w:rPr>
          <w:lang w:val="de-DE"/>
        </w:rPr>
        <w:t>er obere Teil Prags stehe für Fantastik und die Transzendenz, die Pernath am Ende seines Weges erreicht. Der untere Stadtteil mit dem Ghetto symbolisiere die Kabbala und den inneren Weg der Hauptfigur. Indem Pernath aus einem der beiden Stadtteile in den jeweils anderen kommt, wird er zum Vermittler zwischen Fantastik und Kabbala</w:t>
      </w:r>
      <w:r w:rsidR="006942E2">
        <w:rPr>
          <w:lang w:val="de-DE"/>
        </w:rPr>
        <w:t xml:space="preserve"> </w:t>
      </w:r>
      <w:r w:rsidR="006942E2" w:rsidRPr="00474618">
        <w:rPr>
          <w:lang w:val="de-DE"/>
        </w:rPr>
        <w:t>[</w:t>
      </w:r>
      <w:r w:rsidR="006942E2">
        <w:rPr>
          <w:noProof/>
          <w:lang w:val="de-DE"/>
        </w:rPr>
        <w:t>Hirte 2012</w:t>
      </w:r>
      <w:r w:rsidR="006942E2" w:rsidRPr="007E1BC7">
        <w:rPr>
          <w:noProof/>
          <w:lang w:val="de-DE"/>
        </w:rPr>
        <w:t>:</w:t>
      </w:r>
      <w:r w:rsidR="006942E2">
        <w:rPr>
          <w:noProof/>
          <w:lang w:val="de-DE"/>
        </w:rPr>
        <w:t xml:space="preserve"> </w:t>
      </w:r>
      <w:r w:rsidR="006942E2">
        <w:rPr>
          <w:lang w:val="de-DE"/>
        </w:rPr>
        <w:t>168-169</w:t>
      </w:r>
      <w:r w:rsidR="006942E2" w:rsidRPr="00474618">
        <w:rPr>
          <w:lang w:val="de-DE"/>
        </w:rPr>
        <w:t>]</w:t>
      </w:r>
      <w:r w:rsidR="00862974">
        <w:rPr>
          <w:lang w:val="de-DE"/>
        </w:rPr>
        <w:t>.</w:t>
      </w:r>
    </w:p>
    <w:p w14:paraId="06D66911" w14:textId="36D4BC9C" w:rsidR="00B26BC5" w:rsidRDefault="00D4779B" w:rsidP="00B26BC5">
      <w:pPr>
        <w:rPr>
          <w:lang w:val="de-DE"/>
        </w:rPr>
      </w:pPr>
      <w:r>
        <w:rPr>
          <w:lang w:val="de-DE"/>
        </w:rPr>
        <w:t xml:space="preserve">Auch andere Merkmale der für das Fantastische typischen Störung des chronologischen Zeitablaufs sind in „Der Golem“ vertreten. Laut J. Kaminskaja nimmt </w:t>
      </w:r>
      <w:r w:rsidR="00B26BC5">
        <w:rPr>
          <w:lang w:val="de-DE"/>
        </w:rPr>
        <w:t xml:space="preserve">G. Meyrink einige der von </w:t>
      </w:r>
      <w:r w:rsidR="004318CB">
        <w:rPr>
          <w:lang w:val="de-DE"/>
        </w:rPr>
        <w:t xml:space="preserve">F. </w:t>
      </w:r>
      <w:r w:rsidR="00B26BC5">
        <w:rPr>
          <w:lang w:val="de-DE"/>
        </w:rPr>
        <w:t xml:space="preserve">Nitzsche stammenden Grundsätze über den zyklischen Charakter von Zeit und Raum auf und deutet sie aus der kabbalistischen Perspektive. In der Welt seiner Figuren gibt es keine Zufälle. Jedes nebensächlich erscheinende Detail bekommt im Laufe des Geschehens einen Sinn, eine Verbindung mit dem Schicksal des Ich-Erzählers. Auch das Leben des Prager Ghetto insgesamt wird als ein immerwährender Zyklus aus Geburten und Toden immer gleichbleibender Menschen dargestellt. Ein wichtiges Symbol für den im Kreis gefangenen Lauf der Zeit stellt die Uhr dar: die große Turmuhr ohne Zeiger, die </w:t>
      </w:r>
      <w:r w:rsidR="00B26BC5">
        <w:rPr>
          <w:lang w:val="de-DE"/>
        </w:rPr>
        <w:lastRenderedPageBreak/>
        <w:t>Pernath von seinem Gefängnisfenster aus sehen kann; die goldene Taschenuhr, durch die der Trödler Wassertrum den Protagonisten in irdische Machenschaften verwickelt. Mit der unendlichen Wiederholbarkeit d</w:t>
      </w:r>
      <w:r w:rsidR="004318CB">
        <w:rPr>
          <w:lang w:val="de-DE"/>
        </w:rPr>
        <w:t>e</w:t>
      </w:r>
      <w:r w:rsidR="00B26BC5">
        <w:rPr>
          <w:lang w:val="de-DE"/>
        </w:rPr>
        <w:t>s Gleichen ist auch die Legende vom „Ewigen Juden“ verbunden, dessen Gestalt G. Meyrink gleich auf mehrere Romanfiguren, vom Golem bis Wassertrum, und auf die gesamte Judenstadt überträgt. Die Motive des Traums und der Erinnerung ermöglichen es dem Autor, die Kontinuität der Zeit aufzuheben, die Anwesenheit der Vergangenheit und der Zukunft in der Gegenwart zu unterstreichen</w:t>
      </w:r>
      <w:r w:rsidR="004318CB">
        <w:rPr>
          <w:lang w:val="de-DE"/>
        </w:rPr>
        <w:t xml:space="preserve"> </w:t>
      </w:r>
      <w:r w:rsidR="004318CB" w:rsidRPr="00474618">
        <w:rPr>
          <w:lang w:val="de-DE"/>
        </w:rPr>
        <w:t>[</w:t>
      </w:r>
      <w:r w:rsidR="004318CB">
        <w:rPr>
          <w:noProof/>
          <w:lang w:val="de-DE"/>
        </w:rPr>
        <w:t>Каминская 2004 (2)</w:t>
      </w:r>
      <w:r w:rsidR="004318CB" w:rsidRPr="007E1BC7">
        <w:rPr>
          <w:noProof/>
          <w:lang w:val="de-DE"/>
        </w:rPr>
        <w:t>:</w:t>
      </w:r>
      <w:r w:rsidR="004318CB">
        <w:rPr>
          <w:noProof/>
          <w:lang w:val="de-DE"/>
        </w:rPr>
        <w:t xml:space="preserve"> </w:t>
      </w:r>
      <w:r w:rsidR="004318CB">
        <w:rPr>
          <w:lang w:val="de-DE"/>
        </w:rPr>
        <w:t>52-62</w:t>
      </w:r>
      <w:r w:rsidR="004318CB" w:rsidRPr="00474618">
        <w:rPr>
          <w:lang w:val="de-DE"/>
        </w:rPr>
        <w:t>]</w:t>
      </w:r>
      <w:r w:rsidR="00B26BC5">
        <w:rPr>
          <w:lang w:val="de-DE"/>
        </w:rPr>
        <w:t>.</w:t>
      </w:r>
    </w:p>
    <w:p w14:paraId="402A13E6" w14:textId="2A9D0AB7" w:rsidR="001B1716" w:rsidRDefault="00336427" w:rsidP="00AF3898">
      <w:pPr>
        <w:rPr>
          <w:lang w:val="de-DE"/>
        </w:rPr>
      </w:pPr>
      <w:r>
        <w:rPr>
          <w:lang w:val="de-DE"/>
        </w:rPr>
        <w:t xml:space="preserve">Im Hinblick auf die oben als für prosaische belletristische Werke ausschlaggebend geschilderte Kategorie der Gestalt des Autors kann </w:t>
      </w:r>
      <w:r w:rsidR="00EC1359">
        <w:rPr>
          <w:lang w:val="de-DE"/>
        </w:rPr>
        <w:t xml:space="preserve">in „Der Golem“ mit Sicherheit nur kontinuierliche Präsenz eines Ich-Erzählers festgestellt werden, dessen Struktur aufgrund der Komplexität des Romans </w:t>
      </w:r>
      <w:r w:rsidR="001A73CA">
        <w:rPr>
          <w:lang w:val="de-DE"/>
        </w:rPr>
        <w:t xml:space="preserve">nicht </w:t>
      </w:r>
      <w:r w:rsidR="00670C35">
        <w:rPr>
          <w:lang w:val="de-DE"/>
        </w:rPr>
        <w:t>eindeutig</w:t>
      </w:r>
      <w:r w:rsidR="001A73CA">
        <w:rPr>
          <w:lang w:val="de-DE"/>
        </w:rPr>
        <w:t xml:space="preserve"> zu bestimmen ist</w:t>
      </w:r>
      <w:r w:rsidR="00EC1359">
        <w:rPr>
          <w:lang w:val="de-DE"/>
        </w:rPr>
        <w:t xml:space="preserve">. </w:t>
      </w:r>
      <w:r w:rsidR="001A73CA">
        <w:rPr>
          <w:lang w:val="de-DE"/>
        </w:rPr>
        <w:t>In der vorliegenden Abschlussarbeit wird von zwei abwechselnd berichtenden Ich-Erzählern ausgegangen, wobei der Binnenerzähler dem persönlichen Typus zugeordnet werden kann. Da aber der Rahmenerzähler nicht namentlich genannt wird und außerdem, wie oben erwähnt, keine durchgehende vollständige Subjektivität aufweist, tendiert er unseres Erachtens eher zum subjektiven Ich-Erzähler</w:t>
      </w:r>
      <w:r w:rsidR="004318CB">
        <w:rPr>
          <w:lang w:val="de-DE"/>
        </w:rPr>
        <w:t>typus</w:t>
      </w:r>
      <w:r w:rsidR="001A73CA">
        <w:rPr>
          <w:lang w:val="de-DE"/>
        </w:rPr>
        <w:t>.</w:t>
      </w:r>
      <w:r w:rsidR="00EC1359">
        <w:rPr>
          <w:lang w:val="de-DE"/>
        </w:rPr>
        <w:t xml:space="preserve"> </w:t>
      </w:r>
      <w:r w:rsidR="001A73CA">
        <w:rPr>
          <w:lang w:val="de-DE"/>
        </w:rPr>
        <w:t xml:space="preserve">Wie J. Kaminskaja anmerkt, trägt die Gestalt von </w:t>
      </w:r>
      <w:r w:rsidR="001B1716">
        <w:rPr>
          <w:lang w:val="de-DE"/>
        </w:rPr>
        <w:t xml:space="preserve">Atanasius Pernath </w:t>
      </w:r>
      <w:r w:rsidR="00670C35">
        <w:rPr>
          <w:lang w:val="de-DE"/>
        </w:rPr>
        <w:t xml:space="preserve">als Binnenerzähler </w:t>
      </w:r>
      <w:r w:rsidR="001A73CA">
        <w:rPr>
          <w:lang w:val="de-DE"/>
        </w:rPr>
        <w:t>dabei zusätzlich</w:t>
      </w:r>
      <w:r w:rsidR="001B1716">
        <w:rPr>
          <w:lang w:val="de-DE"/>
        </w:rPr>
        <w:t xml:space="preserve"> zur Unschlüssigkeit des Lesers bei. Im Roman wird mehrmals auf </w:t>
      </w:r>
      <w:r w:rsidR="001B0834">
        <w:rPr>
          <w:lang w:val="de-DE"/>
        </w:rPr>
        <w:t>Instabilität seines geistigen Zustandes und eine überstandene psychische Krankheit hingewiesen.</w:t>
      </w:r>
      <w:r w:rsidR="000218A9">
        <w:rPr>
          <w:lang w:val="de-DE"/>
        </w:rPr>
        <w:t xml:space="preserve"> Einige mystische Episoden werden außerdem von Anfällen geistiger Störungen begleitet, was die Objektivität bzw. Wirklichkeit des Geschilderten infrage stellt. Dazu kommt die Tatsache, dass Pernaths Persönlichkeit nicht statisch, sondern in einem andauernden Entwicklungsprozess geschildert wird: Die Unterschiede in der Weltanschauung und -wahrnehmung des Ich-Erzählers zu verschiedenen Zeitpunkten sind zuweilen gravierend</w:t>
      </w:r>
      <w:r w:rsidR="00D14221">
        <w:rPr>
          <w:lang w:val="de-DE"/>
        </w:rPr>
        <w:t xml:space="preserve"> </w:t>
      </w:r>
      <w:r w:rsidR="00D14221" w:rsidRPr="00474618">
        <w:rPr>
          <w:lang w:val="de-DE"/>
        </w:rPr>
        <w:t>[</w:t>
      </w:r>
      <w:r w:rsidR="00D14221">
        <w:rPr>
          <w:noProof/>
          <w:lang w:val="de-DE"/>
        </w:rPr>
        <w:t>Каминская 2004 (2)</w:t>
      </w:r>
      <w:r w:rsidR="00D14221" w:rsidRPr="007E1BC7">
        <w:rPr>
          <w:noProof/>
          <w:lang w:val="de-DE"/>
        </w:rPr>
        <w:t>:</w:t>
      </w:r>
      <w:r w:rsidR="00D14221">
        <w:rPr>
          <w:noProof/>
          <w:lang w:val="de-DE"/>
        </w:rPr>
        <w:t xml:space="preserve"> </w:t>
      </w:r>
      <w:r w:rsidR="00D14221">
        <w:rPr>
          <w:lang w:val="de-DE"/>
        </w:rPr>
        <w:t>17-18</w:t>
      </w:r>
      <w:r w:rsidR="00D14221" w:rsidRPr="00474618">
        <w:rPr>
          <w:lang w:val="de-DE"/>
        </w:rPr>
        <w:t>]</w:t>
      </w:r>
      <w:r w:rsidR="000218A9">
        <w:rPr>
          <w:lang w:val="de-DE"/>
        </w:rPr>
        <w:t>.</w:t>
      </w:r>
    </w:p>
    <w:p w14:paraId="0D785842" w14:textId="6E62E07C" w:rsidR="0051644F" w:rsidRDefault="00A70DD1" w:rsidP="0051644F">
      <w:pPr>
        <w:rPr>
          <w:lang w:val="de-DE"/>
        </w:rPr>
      </w:pPr>
      <w:r>
        <w:rPr>
          <w:lang w:val="de-DE"/>
        </w:rPr>
        <w:t xml:space="preserve">Neben allem eben beleuchteten </w:t>
      </w:r>
      <w:r w:rsidR="00F61399">
        <w:rPr>
          <w:lang w:val="de-DE"/>
        </w:rPr>
        <w:t>sind in „Der Golem“ bestimmte Züge zu beobachten, die den von uns unternommenen Einschluss des Allegorischen in den Bereich des Fantastischen berechtigen. So</w:t>
      </w:r>
      <w:r w:rsidR="00A04C5C">
        <w:rPr>
          <w:lang w:val="de-DE"/>
        </w:rPr>
        <w:t xml:space="preserve"> gibt es bei </w:t>
      </w:r>
      <w:r w:rsidR="00F61399">
        <w:rPr>
          <w:lang w:val="de-DE"/>
        </w:rPr>
        <w:t xml:space="preserve">G. </w:t>
      </w:r>
      <w:r w:rsidR="00A04C5C">
        <w:rPr>
          <w:lang w:val="de-DE"/>
        </w:rPr>
        <w:t>Meyrink die Tendenz zur „Globalisierung“ des Fantastischen: Die in „Der Golem“ geschilderte Welt lässt sich klar in das Gute (verkörpert in erster Linie durch Schemajah Hillel) und das Böse (verkörpert durch de</w:t>
      </w:r>
      <w:r w:rsidR="00F61399">
        <w:rPr>
          <w:lang w:val="de-DE"/>
        </w:rPr>
        <w:t>n</w:t>
      </w:r>
      <w:r w:rsidR="00A04C5C">
        <w:rPr>
          <w:lang w:val="de-DE"/>
        </w:rPr>
        <w:t xml:space="preserve"> Trödler Wassertrum) gliedern und somit als Parabel für die gesamte Menschheit betrachten.</w:t>
      </w:r>
      <w:r w:rsidR="009A54DF">
        <w:rPr>
          <w:lang w:val="de-DE"/>
        </w:rPr>
        <w:t xml:space="preserve"> Allerdings beschränkt sich der Roman nicht auf diese beiden Gegensätze, sondern stellt ein Netz der</w:t>
      </w:r>
      <w:r w:rsidR="0051644F">
        <w:rPr>
          <w:lang w:val="de-DE"/>
        </w:rPr>
        <w:t xml:space="preserve"> Gegenüberstellungen </w:t>
      </w:r>
      <w:r w:rsidR="009A54DF">
        <w:rPr>
          <w:lang w:val="de-DE"/>
        </w:rPr>
        <w:t>dar</w:t>
      </w:r>
      <w:r w:rsidR="0051644F">
        <w:rPr>
          <w:lang w:val="de-DE"/>
        </w:rPr>
        <w:t xml:space="preserve">, wo jeder Erscheinung ein „Antonym“ </w:t>
      </w:r>
      <w:r w:rsidR="009A54DF">
        <w:rPr>
          <w:lang w:val="de-DE"/>
        </w:rPr>
        <w:t>entspricht</w:t>
      </w:r>
      <w:r w:rsidR="0051644F">
        <w:rPr>
          <w:lang w:val="de-DE"/>
        </w:rPr>
        <w:t xml:space="preserve">. </w:t>
      </w:r>
      <w:r w:rsidR="009A54DF">
        <w:rPr>
          <w:lang w:val="de-DE"/>
        </w:rPr>
        <w:t>Dabei achtet G. Meyrink</w:t>
      </w:r>
      <w:r w:rsidR="0051644F">
        <w:rPr>
          <w:lang w:val="de-DE"/>
        </w:rPr>
        <w:t xml:space="preserve"> auch bei gegensätzlichen Gegebenheiten auf das Gemeinsame, das jedem ambivalenten Paar unbedingt eigen ist</w:t>
      </w:r>
      <w:r w:rsidR="009A54DF">
        <w:rPr>
          <w:lang w:val="de-DE"/>
        </w:rPr>
        <w:t>, und</w:t>
      </w:r>
      <w:r w:rsidR="0051644F">
        <w:rPr>
          <w:lang w:val="de-DE"/>
        </w:rPr>
        <w:t xml:space="preserve"> nimmt oft keine endgültige oder strikte Trennung zwischen beiden Polen vor.</w:t>
      </w:r>
      <w:r w:rsidR="009A54DF">
        <w:rPr>
          <w:lang w:val="de-DE"/>
        </w:rPr>
        <w:t xml:space="preserve"> </w:t>
      </w:r>
      <w:r w:rsidR="00A04C5C">
        <w:rPr>
          <w:lang w:val="de-DE"/>
        </w:rPr>
        <w:t xml:space="preserve">Auch im Übrigen sind im Text des Romans zahlreiche Deutungsmöglichkeiten vorprogrammiert, die das Werk als allegorisch </w:t>
      </w:r>
      <w:r w:rsidR="009A54DF">
        <w:rPr>
          <w:lang w:val="de-DE"/>
        </w:rPr>
        <w:t>betrachten</w:t>
      </w:r>
      <w:r w:rsidR="00A04C5C">
        <w:rPr>
          <w:lang w:val="de-DE"/>
        </w:rPr>
        <w:t xml:space="preserve"> lassen</w:t>
      </w:r>
      <w:r w:rsidR="003302DC">
        <w:rPr>
          <w:lang w:val="de-DE"/>
        </w:rPr>
        <w:t xml:space="preserve"> </w:t>
      </w:r>
      <w:r w:rsidR="003302DC" w:rsidRPr="00474618">
        <w:rPr>
          <w:lang w:val="de-DE"/>
        </w:rPr>
        <w:t>[</w:t>
      </w:r>
      <w:r w:rsidR="003302DC">
        <w:rPr>
          <w:noProof/>
          <w:lang w:val="de-DE"/>
        </w:rPr>
        <w:t>Каминская 2004 (2)</w:t>
      </w:r>
      <w:r w:rsidR="003302DC" w:rsidRPr="007E1BC7">
        <w:rPr>
          <w:noProof/>
          <w:lang w:val="de-DE"/>
        </w:rPr>
        <w:t>:</w:t>
      </w:r>
      <w:r w:rsidR="003302DC">
        <w:rPr>
          <w:noProof/>
          <w:lang w:val="de-DE"/>
        </w:rPr>
        <w:t xml:space="preserve"> </w:t>
      </w:r>
      <w:r w:rsidR="003302DC">
        <w:rPr>
          <w:lang w:val="de-DE"/>
        </w:rPr>
        <w:t>30-31, 40-51</w:t>
      </w:r>
      <w:r w:rsidR="003302DC" w:rsidRPr="00474618">
        <w:rPr>
          <w:lang w:val="de-DE"/>
        </w:rPr>
        <w:t>]</w:t>
      </w:r>
      <w:r w:rsidR="00A04C5C">
        <w:rPr>
          <w:lang w:val="de-DE"/>
        </w:rPr>
        <w:t xml:space="preserve">. </w:t>
      </w:r>
      <w:r w:rsidR="00D937A8">
        <w:rPr>
          <w:lang w:val="de-DE"/>
        </w:rPr>
        <w:t>Die Mehrdeutigkeit dieser Allegorien</w:t>
      </w:r>
      <w:r w:rsidR="00B025A5">
        <w:rPr>
          <w:lang w:val="de-DE"/>
        </w:rPr>
        <w:t xml:space="preserve"> </w:t>
      </w:r>
      <w:r w:rsidR="00D937A8">
        <w:rPr>
          <w:lang w:val="de-DE"/>
        </w:rPr>
        <w:lastRenderedPageBreak/>
        <w:t>berechtigt uns, vom „rezeptiven“ Fantastischen nach I. W. Ssamorukowa</w:t>
      </w:r>
      <w:r w:rsidR="00D937A8">
        <w:rPr>
          <w:rStyle w:val="a8"/>
          <w:lang w:val="de-DE"/>
        </w:rPr>
        <w:footnoteReference w:id="4"/>
      </w:r>
      <w:r w:rsidR="00D937A8">
        <w:rPr>
          <w:lang w:val="de-DE"/>
        </w:rPr>
        <w:t xml:space="preserve"> zu sprechen, das aber andererseits</w:t>
      </w:r>
      <w:r w:rsidR="00D937A8" w:rsidRPr="00D937A8">
        <w:rPr>
          <w:lang w:val="de-DE"/>
        </w:rPr>
        <w:t xml:space="preserve"> </w:t>
      </w:r>
      <w:r w:rsidR="00D937A8">
        <w:rPr>
          <w:lang w:val="de-DE"/>
        </w:rPr>
        <w:t>der oben mehrmals unterstrichenen Ausrichtung des zu betrachtenden Romans auf die Unschlüssigkeit des Lesers mit dem „funktionalen“ Fantastischen eng verflochten ist.</w:t>
      </w:r>
    </w:p>
    <w:p w14:paraId="4E2AA4E6" w14:textId="1C78D855" w:rsidR="00D572FF" w:rsidRDefault="00D937A8" w:rsidP="00D572FF">
      <w:pPr>
        <w:rPr>
          <w:lang w:val="de-DE"/>
        </w:rPr>
      </w:pPr>
      <w:r>
        <w:rPr>
          <w:lang w:val="de-DE"/>
        </w:rPr>
        <w:t xml:space="preserve">Also, „Der Golem“ von G. Meyrink </w:t>
      </w:r>
      <w:r w:rsidR="004C41A6">
        <w:rPr>
          <w:lang w:val="de-DE"/>
        </w:rPr>
        <w:t xml:space="preserve">ist in vielerlei Hinsichten mit </w:t>
      </w:r>
      <w:r w:rsidR="00BB338A">
        <w:rPr>
          <w:lang w:val="de-DE"/>
        </w:rPr>
        <w:t>der Biografie</w:t>
      </w:r>
      <w:r w:rsidR="00003288">
        <w:rPr>
          <w:lang w:val="de-DE"/>
        </w:rPr>
        <w:t xml:space="preserve"> seines Autors</w:t>
      </w:r>
      <w:r w:rsidR="00E10B74">
        <w:rPr>
          <w:lang w:val="de-DE"/>
        </w:rPr>
        <w:t xml:space="preserve"> </w:t>
      </w:r>
      <w:r w:rsidR="00BB338A">
        <w:rPr>
          <w:lang w:val="de-DE"/>
        </w:rPr>
        <w:t xml:space="preserve">(Prag als Handlungsort, kabbalistische Thematik) </w:t>
      </w:r>
      <w:r w:rsidR="00E10B74">
        <w:rPr>
          <w:lang w:val="de-DE"/>
        </w:rPr>
        <w:t xml:space="preserve">sowie </w:t>
      </w:r>
      <w:r w:rsidR="00003288">
        <w:rPr>
          <w:lang w:val="de-DE"/>
        </w:rPr>
        <w:t>dessen</w:t>
      </w:r>
      <w:r w:rsidR="00E10B74">
        <w:rPr>
          <w:lang w:val="de-DE"/>
        </w:rPr>
        <w:t xml:space="preserve"> übrige</w:t>
      </w:r>
      <w:r w:rsidR="00003288">
        <w:rPr>
          <w:lang w:val="de-DE"/>
        </w:rPr>
        <w:t>m</w:t>
      </w:r>
      <w:r w:rsidR="00E10B74">
        <w:rPr>
          <w:lang w:val="de-DE"/>
        </w:rPr>
        <w:t xml:space="preserve"> schöpferische</w:t>
      </w:r>
      <w:r w:rsidR="00003288">
        <w:rPr>
          <w:lang w:val="de-DE"/>
        </w:rPr>
        <w:t>m</w:t>
      </w:r>
      <w:r w:rsidR="00E10B74">
        <w:rPr>
          <w:lang w:val="de-DE"/>
        </w:rPr>
        <w:t xml:space="preserve"> Nachlass </w:t>
      </w:r>
      <w:r w:rsidR="00BB338A">
        <w:rPr>
          <w:lang w:val="de-DE"/>
        </w:rPr>
        <w:t xml:space="preserve">(das Thema der Suche nach dem </w:t>
      </w:r>
      <w:r w:rsidR="00D67EE4">
        <w:rPr>
          <w:lang w:val="de-DE"/>
        </w:rPr>
        <w:t xml:space="preserve">wahren </w:t>
      </w:r>
      <w:r w:rsidR="00BB338A">
        <w:rPr>
          <w:lang w:val="de-DE"/>
        </w:rPr>
        <w:t xml:space="preserve">Lebensweg) </w:t>
      </w:r>
      <w:r w:rsidR="00E10B74">
        <w:rPr>
          <w:lang w:val="de-DE"/>
        </w:rPr>
        <w:t>verknüpft. Der Roman entspricht dem von Existenzangst und Unsicherheit</w:t>
      </w:r>
      <w:r w:rsidR="00C63E19">
        <w:rPr>
          <w:lang w:val="de-DE"/>
        </w:rPr>
        <w:t>en</w:t>
      </w:r>
      <w:r w:rsidR="00E10B74">
        <w:rPr>
          <w:lang w:val="de-DE"/>
        </w:rPr>
        <w:t xml:space="preserve"> geprägten Geist der Epoche und des Milieus seiner Entstehung</w:t>
      </w:r>
      <w:r w:rsidR="00003288">
        <w:rPr>
          <w:lang w:val="de-DE"/>
        </w:rPr>
        <w:t xml:space="preserve"> und legt viele Züge an den Tag, die für die österreichische deutschsprachige Literatur um die Jahrhundertwende typisch sind</w:t>
      </w:r>
      <w:r w:rsidR="00E10B74">
        <w:rPr>
          <w:lang w:val="de-DE"/>
        </w:rPr>
        <w:t xml:space="preserve">. Andererseits weist er viel Besonderes und Eigentümliches auf: G. Meyrink verflicht in seinem Werk unterschiedliche Traditionen und Richtungen, die ein komplexes System von Gegensätzen </w:t>
      </w:r>
      <w:r w:rsidR="00003288">
        <w:rPr>
          <w:lang w:val="de-DE"/>
        </w:rPr>
        <w:t xml:space="preserve">und verschleierten Symbolen </w:t>
      </w:r>
      <w:r w:rsidR="00E10B74">
        <w:rPr>
          <w:lang w:val="de-DE"/>
        </w:rPr>
        <w:t>schaffen</w:t>
      </w:r>
      <w:r w:rsidR="00003288">
        <w:rPr>
          <w:lang w:val="de-DE"/>
        </w:rPr>
        <w:t xml:space="preserve">, was vor jedem Leser individuelle Deutungsperspektiven eröffnet. „Der Golem“ </w:t>
      </w:r>
      <w:r w:rsidR="00BB338A">
        <w:rPr>
          <w:lang w:val="de-DE"/>
        </w:rPr>
        <w:t>ist</w:t>
      </w:r>
      <w:r w:rsidR="00003288">
        <w:rPr>
          <w:lang w:val="de-DE"/>
        </w:rPr>
        <w:t xml:space="preserve"> außerdem </w:t>
      </w:r>
      <w:r w:rsidR="00BB338A">
        <w:rPr>
          <w:lang w:val="de-DE"/>
        </w:rPr>
        <w:t xml:space="preserve">von </w:t>
      </w:r>
      <w:r w:rsidR="00003288">
        <w:rPr>
          <w:lang w:val="de-DE"/>
        </w:rPr>
        <w:t>ein</w:t>
      </w:r>
      <w:r w:rsidR="00BB338A">
        <w:rPr>
          <w:lang w:val="de-DE"/>
        </w:rPr>
        <w:t>em</w:t>
      </w:r>
      <w:r w:rsidR="00003288">
        <w:rPr>
          <w:lang w:val="de-DE"/>
        </w:rPr>
        <w:t xml:space="preserve"> breite</w:t>
      </w:r>
      <w:r w:rsidR="00BB338A">
        <w:rPr>
          <w:lang w:val="de-DE"/>
        </w:rPr>
        <w:t>n</w:t>
      </w:r>
      <w:r w:rsidR="00003288">
        <w:rPr>
          <w:lang w:val="de-DE"/>
        </w:rPr>
        <w:t xml:space="preserve"> Spektrum an Merkmalen des Fantastischen </w:t>
      </w:r>
      <w:r w:rsidR="00BB338A">
        <w:rPr>
          <w:lang w:val="de-DE"/>
        </w:rPr>
        <w:t>gekennzeichnet</w:t>
      </w:r>
      <w:r w:rsidR="00003288">
        <w:rPr>
          <w:lang w:val="de-DE"/>
        </w:rPr>
        <w:t xml:space="preserve">. </w:t>
      </w:r>
      <w:r w:rsidR="00BB338A">
        <w:rPr>
          <w:lang w:val="de-DE"/>
        </w:rPr>
        <w:t xml:space="preserve">Von der spezifischen Komposition mit der rhetorischen Klimax und einem Rahmen über fantastische Figurentypen und Ereignisse (Golem, Habal Garmin, Doppelgänger), dessen Erscheinen unerklärt bleibt, sowie die Ausprägung der Gestalt des Autors durch einen komplex strukturieren Ich-Erzähler bis hin zu verdinglichten Metaphern und gestörter zeitlicher Chronologie – das komplette Geschehen des Romans ist auf die Unschlüssigkeit des Lesers ausgerichtet. Neben dem „funktionalen“ Fantastischen ist in „Der Golem“ aber auch das „rezeptive“ Fantastische festzustellen, das der Absicht des Autors entspricht, dem Leser keine eindeutige Perspektive auf sein </w:t>
      </w:r>
      <w:r w:rsidR="0092569C">
        <w:rPr>
          <w:lang w:val="de-DE"/>
        </w:rPr>
        <w:t xml:space="preserve">Werk und die darin aufgeworfenen Fragen </w:t>
      </w:r>
      <w:r w:rsidR="00BB338A">
        <w:rPr>
          <w:lang w:val="de-DE"/>
        </w:rPr>
        <w:t xml:space="preserve">zu bieten. </w:t>
      </w:r>
    </w:p>
    <w:p w14:paraId="6AABD357" w14:textId="5CD79575" w:rsidR="00263D3C" w:rsidRDefault="00263D3C" w:rsidP="00D572FF">
      <w:pPr>
        <w:rPr>
          <w:lang w:val="de-DE"/>
        </w:rPr>
      </w:pPr>
    </w:p>
    <w:p w14:paraId="558D9613" w14:textId="2A9BDF03" w:rsidR="00263D3C" w:rsidRDefault="00263D3C" w:rsidP="00D572FF">
      <w:pPr>
        <w:rPr>
          <w:lang w:val="de-DE"/>
        </w:rPr>
      </w:pPr>
    </w:p>
    <w:p w14:paraId="38C743CB" w14:textId="1B62FA67" w:rsidR="00263D3C" w:rsidRDefault="00263D3C" w:rsidP="00D572FF">
      <w:pPr>
        <w:rPr>
          <w:lang w:val="de-DE"/>
        </w:rPr>
      </w:pPr>
    </w:p>
    <w:p w14:paraId="3F2D083A" w14:textId="1908C064" w:rsidR="00263D3C" w:rsidRDefault="00263D3C" w:rsidP="00D572FF">
      <w:pPr>
        <w:rPr>
          <w:lang w:val="de-DE"/>
        </w:rPr>
      </w:pPr>
    </w:p>
    <w:p w14:paraId="7FC96E01" w14:textId="341D9593" w:rsidR="00263D3C" w:rsidRDefault="00263D3C" w:rsidP="00D572FF">
      <w:pPr>
        <w:rPr>
          <w:lang w:val="de-DE"/>
        </w:rPr>
      </w:pPr>
    </w:p>
    <w:p w14:paraId="6DFFFABF" w14:textId="753E2246" w:rsidR="00263D3C" w:rsidRDefault="00263D3C" w:rsidP="00D572FF">
      <w:pPr>
        <w:rPr>
          <w:lang w:val="de-DE"/>
        </w:rPr>
      </w:pPr>
    </w:p>
    <w:p w14:paraId="6BB5C832" w14:textId="1A97C1C2" w:rsidR="00263D3C" w:rsidRDefault="00263D3C" w:rsidP="00D572FF">
      <w:pPr>
        <w:rPr>
          <w:lang w:val="de-DE"/>
        </w:rPr>
      </w:pPr>
    </w:p>
    <w:p w14:paraId="4AF0F409" w14:textId="6D43B898" w:rsidR="00263D3C" w:rsidRDefault="00263D3C" w:rsidP="00D572FF">
      <w:pPr>
        <w:rPr>
          <w:lang w:val="de-DE"/>
        </w:rPr>
      </w:pPr>
    </w:p>
    <w:p w14:paraId="5A0D9408" w14:textId="2BF883C8" w:rsidR="00263D3C" w:rsidRDefault="00263D3C" w:rsidP="00D572FF">
      <w:pPr>
        <w:rPr>
          <w:lang w:val="de-DE"/>
        </w:rPr>
      </w:pPr>
    </w:p>
    <w:p w14:paraId="77E459FB" w14:textId="5D0988FA" w:rsidR="00263D3C" w:rsidRDefault="00263D3C" w:rsidP="00D572FF">
      <w:pPr>
        <w:rPr>
          <w:lang w:val="de-DE"/>
        </w:rPr>
      </w:pPr>
    </w:p>
    <w:p w14:paraId="51D8CCE4" w14:textId="597475A6" w:rsidR="00263D3C" w:rsidRDefault="00263D3C" w:rsidP="00D572FF">
      <w:pPr>
        <w:rPr>
          <w:lang w:val="de-DE"/>
        </w:rPr>
      </w:pPr>
    </w:p>
    <w:p w14:paraId="63D23573" w14:textId="08547BEB" w:rsidR="00263D3C" w:rsidRDefault="00263D3C" w:rsidP="00D572FF">
      <w:pPr>
        <w:rPr>
          <w:lang w:val="de-DE"/>
        </w:rPr>
      </w:pPr>
    </w:p>
    <w:p w14:paraId="2C228ADD" w14:textId="7973FBCD" w:rsidR="00263D3C" w:rsidRDefault="00263D3C" w:rsidP="00D572FF">
      <w:pPr>
        <w:rPr>
          <w:lang w:val="de-DE"/>
        </w:rPr>
      </w:pPr>
    </w:p>
    <w:p w14:paraId="718FDC48" w14:textId="038C94ED" w:rsidR="00C557B6" w:rsidRDefault="00C557B6" w:rsidP="00D572FF">
      <w:pPr>
        <w:rPr>
          <w:lang w:val="de-DE"/>
        </w:rPr>
      </w:pPr>
    </w:p>
    <w:p w14:paraId="2AA8C012" w14:textId="35D3C3CF" w:rsidR="008534FA" w:rsidRDefault="008534FA" w:rsidP="005B7963">
      <w:pPr>
        <w:pStyle w:val="1"/>
        <w:rPr>
          <w:shd w:val="clear" w:color="auto" w:fill="FFFFFF"/>
          <w:lang w:val="de-DE"/>
        </w:rPr>
      </w:pPr>
      <w:bookmarkStart w:id="14" w:name="_Toc135409306"/>
      <w:r>
        <w:rPr>
          <w:shd w:val="clear" w:color="auto" w:fill="FFFFFF"/>
          <w:lang w:val="de-DE"/>
        </w:rPr>
        <w:lastRenderedPageBreak/>
        <w:t>2.</w:t>
      </w:r>
      <w:r w:rsidR="006A111F">
        <w:rPr>
          <w:shd w:val="clear" w:color="auto" w:fill="FFFFFF"/>
          <w:lang w:val="de-DE"/>
        </w:rPr>
        <w:t>2</w:t>
      </w:r>
      <w:r>
        <w:rPr>
          <w:shd w:val="clear" w:color="auto" w:fill="FFFFFF"/>
          <w:lang w:val="de-DE"/>
        </w:rPr>
        <w:t xml:space="preserve"> </w:t>
      </w:r>
      <w:r w:rsidR="006A111F" w:rsidRPr="00071C66">
        <w:rPr>
          <w:shd w:val="clear" w:color="auto" w:fill="FFFFFF"/>
          <w:lang w:val="de-DE"/>
        </w:rPr>
        <w:t>Ü</w:t>
      </w:r>
      <w:r w:rsidR="006A111F">
        <w:rPr>
          <w:shd w:val="clear" w:color="auto" w:fill="FFFFFF"/>
          <w:lang w:val="de-DE"/>
        </w:rPr>
        <w:t>bersetzungsmethoden</w:t>
      </w:r>
      <w:r w:rsidR="006A111F" w:rsidRPr="00071C66">
        <w:rPr>
          <w:shd w:val="clear" w:color="auto" w:fill="FFFFFF"/>
          <w:lang w:val="de-DE"/>
        </w:rPr>
        <w:t xml:space="preserve">- </w:t>
      </w:r>
      <w:r w:rsidR="006A111F">
        <w:rPr>
          <w:shd w:val="clear" w:color="auto" w:fill="FFFFFF"/>
          <w:lang w:val="de-DE"/>
        </w:rPr>
        <w:t>und</w:t>
      </w:r>
      <w:r w:rsidR="006A111F" w:rsidRPr="00071C66">
        <w:rPr>
          <w:shd w:val="clear" w:color="auto" w:fill="FFFFFF"/>
          <w:lang w:val="de-DE"/>
        </w:rPr>
        <w:t xml:space="preserve"> -</w:t>
      </w:r>
      <w:r w:rsidR="00A91772">
        <w:rPr>
          <w:shd w:val="clear" w:color="auto" w:fill="FFFFFF"/>
          <w:lang w:val="de-DE"/>
        </w:rPr>
        <w:t>verfahren</w:t>
      </w:r>
      <w:r w:rsidR="006A111F" w:rsidRPr="00071C66">
        <w:rPr>
          <w:shd w:val="clear" w:color="auto" w:fill="FFFFFF"/>
          <w:lang w:val="de-DE"/>
        </w:rPr>
        <w:t xml:space="preserve"> </w:t>
      </w:r>
      <w:r w:rsidR="006A111F">
        <w:rPr>
          <w:shd w:val="clear" w:color="auto" w:fill="FFFFFF"/>
          <w:lang w:val="de-DE"/>
        </w:rPr>
        <w:t>zur</w:t>
      </w:r>
      <w:r w:rsidR="006A111F" w:rsidRPr="00071C66">
        <w:rPr>
          <w:shd w:val="clear" w:color="auto" w:fill="FFFFFF"/>
          <w:lang w:val="de-DE"/>
        </w:rPr>
        <w:t xml:space="preserve"> </w:t>
      </w:r>
      <w:r w:rsidR="006A111F">
        <w:rPr>
          <w:shd w:val="clear" w:color="auto" w:fill="FFFFFF"/>
          <w:lang w:val="de-DE"/>
        </w:rPr>
        <w:t>Wiedergabe</w:t>
      </w:r>
      <w:r w:rsidR="006A111F" w:rsidRPr="00071C66">
        <w:rPr>
          <w:shd w:val="clear" w:color="auto" w:fill="FFFFFF"/>
          <w:lang w:val="de-DE"/>
        </w:rPr>
        <w:t xml:space="preserve"> </w:t>
      </w:r>
      <w:r w:rsidR="006A111F">
        <w:rPr>
          <w:shd w:val="clear" w:color="auto" w:fill="FFFFFF"/>
          <w:lang w:val="de-DE"/>
        </w:rPr>
        <w:t>der</w:t>
      </w:r>
      <w:r w:rsidR="006A111F" w:rsidRPr="00071C66">
        <w:rPr>
          <w:shd w:val="clear" w:color="auto" w:fill="FFFFFF"/>
          <w:lang w:val="de-DE"/>
        </w:rPr>
        <w:t xml:space="preserve"> </w:t>
      </w:r>
      <w:r w:rsidR="006A111F">
        <w:rPr>
          <w:shd w:val="clear" w:color="auto" w:fill="FFFFFF"/>
          <w:lang w:val="de-DE"/>
        </w:rPr>
        <w:t>rhetorischen Stilmittel in der Übersetzung des Romans von Gustav Meyrink ins Russische</w:t>
      </w:r>
      <w:bookmarkEnd w:id="14"/>
    </w:p>
    <w:p w14:paraId="5C40277A" w14:textId="0A023435" w:rsidR="000D1AA3" w:rsidRDefault="00937645" w:rsidP="000D1AA3">
      <w:pPr>
        <w:rPr>
          <w:lang w:val="de-DE"/>
        </w:rPr>
      </w:pPr>
      <w:r>
        <w:rPr>
          <w:lang w:val="de-DE"/>
        </w:rPr>
        <w:t>Im Weiteren gehen wir zur vergleichenden Analyse der Textbelege aus dem Roman von G. Meyrink „Der Golem“ sowie seinen Übersetzungen ins Russische über, die von D. I. Wygodsky und A.</w:t>
      </w:r>
      <w:r w:rsidR="00B121C6">
        <w:rPr>
          <w:lang w:val="de-DE"/>
        </w:rPr>
        <w:t xml:space="preserve"> M.</w:t>
      </w:r>
      <w:r>
        <w:rPr>
          <w:lang w:val="de-DE"/>
        </w:rPr>
        <w:t xml:space="preserve"> S</w:t>
      </w:r>
      <w:r w:rsidR="00B121C6">
        <w:rPr>
          <w:lang w:val="de-DE"/>
        </w:rPr>
        <w:t>s</w:t>
      </w:r>
      <w:r>
        <w:rPr>
          <w:lang w:val="de-DE"/>
        </w:rPr>
        <w:t>oljanow ausgeführt worden sind</w:t>
      </w:r>
      <w:r w:rsidR="007D5C8D">
        <w:rPr>
          <w:lang w:val="de-DE"/>
        </w:rPr>
        <w:t>, mit dem Zweck, optimale Übersetzungsverfahren und -methoden zu ermitteln</w:t>
      </w:r>
      <w:r>
        <w:rPr>
          <w:lang w:val="de-DE"/>
        </w:rPr>
        <w:t xml:space="preserve">. </w:t>
      </w:r>
      <w:r w:rsidR="004575F8">
        <w:rPr>
          <w:lang w:val="de-DE"/>
        </w:rPr>
        <w:t>Angesichts der Mannigfaltigkeit und Komplexität der inhaltlichen sowie sprachlichen Seite des Romans würde die Betrachtung aller auffindbaren lexikalisch-stilistischen Mittel den Rahmen der vorliegenden Abschlussarbeit sprängen. Daher wurde die Entscheidung getroffen, die Auswahl der auszuwertenden Textfragmente auf ein unverzichtbares Minimum zu reduzieren</w:t>
      </w:r>
      <w:r w:rsidR="004575F8" w:rsidRPr="004A370F">
        <w:rPr>
          <w:lang w:val="de-DE"/>
        </w:rPr>
        <w:t>: 3</w:t>
      </w:r>
      <w:r w:rsidR="00054257">
        <w:rPr>
          <w:lang w:val="de-DE"/>
        </w:rPr>
        <w:t>39</w:t>
      </w:r>
      <w:r w:rsidR="004575F8">
        <w:rPr>
          <w:lang w:val="de-DE"/>
        </w:rPr>
        <w:t xml:space="preserve"> Auszüge im Umfang von </w:t>
      </w:r>
      <w:r w:rsidR="004575F8" w:rsidRPr="00B121C6">
        <w:rPr>
          <w:lang w:val="de-DE"/>
        </w:rPr>
        <w:t>19 bis 3945</w:t>
      </w:r>
      <w:r w:rsidR="004575F8" w:rsidRPr="004A370F">
        <w:rPr>
          <w:lang w:val="de-DE"/>
        </w:rPr>
        <w:t xml:space="preserve"> </w:t>
      </w:r>
      <w:r w:rsidR="004575F8">
        <w:rPr>
          <w:lang w:val="de-DE"/>
        </w:rPr>
        <w:t xml:space="preserve">Schriftzeichen sind </w:t>
      </w:r>
      <w:r w:rsidR="00F35B7D">
        <w:rPr>
          <w:lang w:val="de-DE"/>
        </w:rPr>
        <w:t>14</w:t>
      </w:r>
      <w:r w:rsidR="004575F8">
        <w:rPr>
          <w:lang w:val="de-DE"/>
        </w:rPr>
        <w:t xml:space="preserve"> Kapiteln</w:t>
      </w:r>
      <w:r w:rsidR="004A370F" w:rsidRPr="004A370F">
        <w:rPr>
          <w:lang w:val="de-DE"/>
        </w:rPr>
        <w:t xml:space="preserve"> </w:t>
      </w:r>
      <w:r w:rsidR="004A370F">
        <w:rPr>
          <w:lang w:val="de-DE"/>
        </w:rPr>
        <w:t>des Romans</w:t>
      </w:r>
      <w:r w:rsidR="004575F8">
        <w:rPr>
          <w:lang w:val="de-DE"/>
        </w:rPr>
        <w:t xml:space="preserve"> entnommen worden, die </w:t>
      </w:r>
      <w:r w:rsidR="00CC6BCC">
        <w:rPr>
          <w:lang w:val="de-DE"/>
        </w:rPr>
        <w:t xml:space="preserve">entsprechend den im Paragraphen 2.1 </w:t>
      </w:r>
      <w:r w:rsidR="007D5C8D">
        <w:rPr>
          <w:lang w:val="de-DE"/>
        </w:rPr>
        <w:t xml:space="preserve">angeführten Überlegungen </w:t>
      </w:r>
      <w:r w:rsidR="004575F8">
        <w:rPr>
          <w:lang w:val="de-DE"/>
        </w:rPr>
        <w:t xml:space="preserve">vom Standpunkt der Textkomposition sowie des Sujets her für das Fantastische als </w:t>
      </w:r>
      <w:r w:rsidR="00776783">
        <w:rPr>
          <w:lang w:val="de-DE"/>
        </w:rPr>
        <w:t xml:space="preserve">besonders </w:t>
      </w:r>
      <w:r w:rsidR="004575F8">
        <w:rPr>
          <w:lang w:val="de-DE"/>
        </w:rPr>
        <w:t>repräsentativ bezeichnet werden können.</w:t>
      </w:r>
      <w:r w:rsidR="00F35B7D">
        <w:rPr>
          <w:lang w:val="de-DE"/>
        </w:rPr>
        <w:t xml:space="preserve"> </w:t>
      </w:r>
      <w:r w:rsidR="004A370F">
        <w:rPr>
          <w:lang w:val="de-DE"/>
        </w:rPr>
        <w:t xml:space="preserve">Da aber einige dieser Auszüge mehr als nur ein rhetorisches Stilmittel enthalten, wurden sie in kleinere (aber unbedingt minimalkontextwahrende) Abschnitte </w:t>
      </w:r>
      <w:r w:rsidR="00B121C6">
        <w:rPr>
          <w:lang w:val="de-DE"/>
        </w:rPr>
        <w:t>ge</w:t>
      </w:r>
      <w:r w:rsidR="004A370F">
        <w:rPr>
          <w:lang w:val="de-DE"/>
        </w:rPr>
        <w:t xml:space="preserve">gliedert, die </w:t>
      </w:r>
      <w:r w:rsidR="00B121C6">
        <w:rPr>
          <w:lang w:val="de-DE"/>
        </w:rPr>
        <w:t xml:space="preserve">den </w:t>
      </w:r>
      <w:r w:rsidR="004A370F">
        <w:rPr>
          <w:lang w:val="de-DE"/>
        </w:rPr>
        <w:t>jeweiligen Stilmittelkategorien zuge</w:t>
      </w:r>
      <w:r w:rsidR="00B121C6">
        <w:rPr>
          <w:lang w:val="de-DE"/>
        </w:rPr>
        <w:t>ordnet</w:t>
      </w:r>
      <w:r w:rsidR="004A370F">
        <w:rPr>
          <w:lang w:val="de-DE"/>
        </w:rPr>
        <w:t xml:space="preserve"> wurden. Dadurch hat sich die Zahl der Einzelpositionen in der Gesamttabelle der gesammelten Belege auf </w:t>
      </w:r>
      <w:r w:rsidR="006858D8">
        <w:rPr>
          <w:lang w:val="de-DE"/>
        </w:rPr>
        <w:t>507</w:t>
      </w:r>
      <w:r w:rsidR="004A370F">
        <w:rPr>
          <w:lang w:val="de-DE"/>
        </w:rPr>
        <w:t xml:space="preserve"> vergrößert. Aus diesem Grund werden alle statistischen Angaben im Folgenden zweimal (wiederholungsbereinigt (</w:t>
      </w:r>
      <w:r w:rsidR="00B121C6">
        <w:rPr>
          <w:lang w:val="de-DE"/>
        </w:rPr>
        <w:t>Wert</w:t>
      </w:r>
      <w:r w:rsidR="004A370F" w:rsidRPr="004A370F">
        <w:rPr>
          <w:vertAlign w:val="subscript"/>
          <w:lang w:val="de-DE"/>
        </w:rPr>
        <w:t>wb</w:t>
      </w:r>
      <w:r w:rsidR="004A370F">
        <w:rPr>
          <w:lang w:val="de-DE"/>
        </w:rPr>
        <w:t>) und nicht wiederholungsbereinigt (</w:t>
      </w:r>
      <w:r w:rsidR="00B121C6">
        <w:rPr>
          <w:lang w:val="de-DE"/>
        </w:rPr>
        <w:t>Wert</w:t>
      </w:r>
      <w:r w:rsidR="004A370F" w:rsidRPr="004A370F">
        <w:rPr>
          <w:vertAlign w:val="subscript"/>
          <w:lang w:val="de-DE"/>
        </w:rPr>
        <w:t>nwb</w:t>
      </w:r>
      <w:r w:rsidR="004A370F">
        <w:rPr>
          <w:lang w:val="de-DE"/>
        </w:rPr>
        <w:t xml:space="preserve">)) angeführt. </w:t>
      </w:r>
      <w:r w:rsidR="000D1AA3">
        <w:rPr>
          <w:lang w:val="de-DE"/>
        </w:rPr>
        <w:t>Die Tabellen 1 – 3 geben eine Übersicht über die Ergebnisse statistischer Auswertungen im gesamten Belegkorpus. In weiteren Paragraphen werden die hier vorliegenden Angaben in Bezug auf einzelne Schwerpunkte präzisiert.</w:t>
      </w:r>
    </w:p>
    <w:p w14:paraId="563D0655" w14:textId="221CF4BA" w:rsidR="000D1AA3" w:rsidRDefault="000D1AA3" w:rsidP="000D1AA3">
      <w:pPr>
        <w:rPr>
          <w:lang w:val="de-DE"/>
        </w:rPr>
      </w:pPr>
    </w:p>
    <w:p w14:paraId="33389C23" w14:textId="77777777" w:rsidR="000D1AA3" w:rsidRPr="00CA2777" w:rsidRDefault="000D1AA3" w:rsidP="000D1AA3">
      <w:pPr>
        <w:rPr>
          <w:lang w:val="de-DE"/>
        </w:rPr>
      </w:pPr>
      <w:r w:rsidRPr="00FF725E">
        <w:rPr>
          <w:b/>
          <w:bCs/>
          <w:lang w:val="de-DE"/>
        </w:rPr>
        <w:t xml:space="preserve">Tabelle </w:t>
      </w:r>
      <w:r>
        <w:rPr>
          <w:b/>
          <w:bCs/>
          <w:lang w:val="de-DE"/>
        </w:rPr>
        <w:t>1</w:t>
      </w:r>
      <w:r w:rsidRPr="00FF725E">
        <w:rPr>
          <w:b/>
          <w:bCs/>
          <w:lang w:val="de-DE"/>
        </w:rPr>
        <w:t xml:space="preserve">: Gesamtanzahl der Textbelege </w:t>
      </w:r>
      <w:r>
        <w:rPr>
          <w:b/>
          <w:bCs/>
          <w:lang w:val="de-DE"/>
        </w:rPr>
        <w:t>im Roman „Der Golem“</w:t>
      </w:r>
      <w:r w:rsidRPr="00FF725E">
        <w:rPr>
          <w:b/>
          <w:bCs/>
          <w:lang w:val="de-DE"/>
        </w:rPr>
        <w:t xml:space="preserve"> und deren Verteilung nach rhetorischen Stilmitteln</w:t>
      </w:r>
    </w:p>
    <w:tbl>
      <w:tblPr>
        <w:tblStyle w:val="af3"/>
        <w:tblW w:w="9351" w:type="dxa"/>
        <w:tblLook w:val="04A0" w:firstRow="1" w:lastRow="0" w:firstColumn="1" w:lastColumn="0" w:noHBand="0" w:noVBand="1"/>
      </w:tblPr>
      <w:tblGrid>
        <w:gridCol w:w="3256"/>
        <w:gridCol w:w="1701"/>
        <w:gridCol w:w="1559"/>
        <w:gridCol w:w="1417"/>
        <w:gridCol w:w="1418"/>
      </w:tblGrid>
      <w:tr w:rsidR="000D1AA3" w:rsidRPr="0025644C" w14:paraId="38422F3D" w14:textId="77777777" w:rsidTr="00C34AAD">
        <w:trPr>
          <w:trHeight w:val="396"/>
        </w:trPr>
        <w:tc>
          <w:tcPr>
            <w:tcW w:w="3256" w:type="dxa"/>
            <w:noWrap/>
            <w:hideMark/>
          </w:tcPr>
          <w:p w14:paraId="1DCAB3EC" w14:textId="77777777" w:rsidR="000D1AA3" w:rsidRPr="0025644C" w:rsidRDefault="000D1AA3" w:rsidP="00C34AAD">
            <w:pPr>
              <w:ind w:firstLine="0"/>
              <w:jc w:val="left"/>
              <w:rPr>
                <w:b/>
                <w:bCs/>
                <w:lang w:val="de-DE"/>
              </w:rPr>
            </w:pPr>
            <w:r w:rsidRPr="0025644C">
              <w:rPr>
                <w:b/>
                <w:bCs/>
                <w:lang w:val="de-DE"/>
              </w:rPr>
              <w:t>Anzahl der Belege:</w:t>
            </w:r>
          </w:p>
        </w:tc>
        <w:tc>
          <w:tcPr>
            <w:tcW w:w="1701" w:type="dxa"/>
            <w:noWrap/>
            <w:hideMark/>
          </w:tcPr>
          <w:p w14:paraId="046529F9" w14:textId="77777777" w:rsidR="000D1AA3" w:rsidRPr="0025644C" w:rsidRDefault="000D1AA3" w:rsidP="00C34AAD">
            <w:pPr>
              <w:ind w:firstLine="0"/>
              <w:jc w:val="left"/>
              <w:rPr>
                <w:b/>
                <w:bCs/>
                <w:lang w:val="de-DE"/>
              </w:rPr>
            </w:pPr>
            <w:r w:rsidRPr="0025644C">
              <w:rPr>
                <w:b/>
                <w:bCs/>
                <w:lang w:val="de-DE"/>
              </w:rPr>
              <w:t>nwb (Stück)</w:t>
            </w:r>
          </w:p>
        </w:tc>
        <w:tc>
          <w:tcPr>
            <w:tcW w:w="1559" w:type="dxa"/>
            <w:noWrap/>
            <w:hideMark/>
          </w:tcPr>
          <w:p w14:paraId="3807E2A4" w14:textId="77777777" w:rsidR="000D1AA3" w:rsidRPr="0025644C" w:rsidRDefault="000D1AA3" w:rsidP="00C34AAD">
            <w:pPr>
              <w:ind w:firstLine="0"/>
              <w:jc w:val="left"/>
              <w:rPr>
                <w:b/>
                <w:bCs/>
                <w:lang w:val="de-DE"/>
              </w:rPr>
            </w:pPr>
            <w:r w:rsidRPr="0025644C">
              <w:rPr>
                <w:b/>
                <w:bCs/>
                <w:lang w:val="de-DE"/>
              </w:rPr>
              <w:t>wb (Stück)</w:t>
            </w:r>
          </w:p>
        </w:tc>
        <w:tc>
          <w:tcPr>
            <w:tcW w:w="1417" w:type="dxa"/>
            <w:noWrap/>
            <w:hideMark/>
          </w:tcPr>
          <w:p w14:paraId="218E755D" w14:textId="77777777" w:rsidR="000D1AA3" w:rsidRPr="0025644C" w:rsidRDefault="000D1AA3" w:rsidP="00C34AAD">
            <w:pPr>
              <w:ind w:firstLine="0"/>
              <w:jc w:val="left"/>
              <w:rPr>
                <w:b/>
                <w:bCs/>
                <w:lang w:val="de-DE"/>
              </w:rPr>
            </w:pPr>
            <w:r w:rsidRPr="0025644C">
              <w:rPr>
                <w:b/>
                <w:bCs/>
                <w:lang w:val="de-DE"/>
              </w:rPr>
              <w:t>nwb</w:t>
            </w:r>
            <w:r w:rsidRPr="0025644C">
              <w:rPr>
                <w:rStyle w:val="a8"/>
                <w:b/>
                <w:bCs/>
                <w:lang w:val="de-DE"/>
              </w:rPr>
              <w:footnoteReference w:id="5"/>
            </w:r>
            <w:r w:rsidRPr="0025644C">
              <w:rPr>
                <w:b/>
                <w:bCs/>
                <w:lang w:val="de-DE"/>
              </w:rPr>
              <w:t xml:space="preserve"> (%)</w:t>
            </w:r>
          </w:p>
        </w:tc>
        <w:tc>
          <w:tcPr>
            <w:tcW w:w="1418" w:type="dxa"/>
            <w:noWrap/>
            <w:hideMark/>
          </w:tcPr>
          <w:p w14:paraId="713924B5" w14:textId="77777777" w:rsidR="000D1AA3" w:rsidRPr="0025644C" w:rsidRDefault="000D1AA3" w:rsidP="00C34AAD">
            <w:pPr>
              <w:ind w:firstLine="0"/>
              <w:jc w:val="left"/>
              <w:rPr>
                <w:b/>
                <w:bCs/>
                <w:lang w:val="de-DE"/>
              </w:rPr>
            </w:pPr>
            <w:r w:rsidRPr="0025644C">
              <w:rPr>
                <w:b/>
                <w:bCs/>
                <w:lang w:val="de-DE"/>
              </w:rPr>
              <w:t>wb (%)</w:t>
            </w:r>
          </w:p>
        </w:tc>
      </w:tr>
      <w:tr w:rsidR="000D1AA3" w:rsidRPr="0025644C" w14:paraId="64AEE171" w14:textId="77777777" w:rsidTr="00C34AAD">
        <w:trPr>
          <w:trHeight w:val="288"/>
        </w:trPr>
        <w:tc>
          <w:tcPr>
            <w:tcW w:w="3256" w:type="dxa"/>
            <w:noWrap/>
            <w:vAlign w:val="bottom"/>
            <w:hideMark/>
          </w:tcPr>
          <w:p w14:paraId="5E1AF7D2" w14:textId="77777777" w:rsidR="000D1AA3" w:rsidRPr="0025644C" w:rsidRDefault="000D1AA3" w:rsidP="00C34AAD">
            <w:pPr>
              <w:ind w:firstLine="0"/>
              <w:jc w:val="left"/>
              <w:rPr>
                <w:lang w:val="de-DE"/>
              </w:rPr>
            </w:pPr>
            <w:r w:rsidRPr="0035729C">
              <w:rPr>
                <w:lang w:val="de-DE"/>
              </w:rPr>
              <w:t>insgesamt</w:t>
            </w:r>
          </w:p>
        </w:tc>
        <w:tc>
          <w:tcPr>
            <w:tcW w:w="1701" w:type="dxa"/>
            <w:noWrap/>
            <w:vAlign w:val="bottom"/>
            <w:hideMark/>
          </w:tcPr>
          <w:p w14:paraId="4BA22A20" w14:textId="77777777" w:rsidR="000D1AA3" w:rsidRPr="0025644C" w:rsidRDefault="000D1AA3" w:rsidP="009D5B1D">
            <w:pPr>
              <w:ind w:firstLine="0"/>
              <w:jc w:val="left"/>
              <w:rPr>
                <w:lang w:val="de-DE"/>
              </w:rPr>
            </w:pPr>
            <w:r w:rsidRPr="0035729C">
              <w:rPr>
                <w:lang w:val="de-DE"/>
              </w:rPr>
              <w:t>507</w:t>
            </w:r>
          </w:p>
        </w:tc>
        <w:tc>
          <w:tcPr>
            <w:tcW w:w="1559" w:type="dxa"/>
            <w:noWrap/>
            <w:vAlign w:val="bottom"/>
            <w:hideMark/>
          </w:tcPr>
          <w:p w14:paraId="2736EA9D" w14:textId="77777777" w:rsidR="000D1AA3" w:rsidRPr="0025644C" w:rsidRDefault="000D1AA3" w:rsidP="009D5B1D">
            <w:pPr>
              <w:ind w:firstLine="0"/>
              <w:jc w:val="left"/>
              <w:rPr>
                <w:lang w:val="de-DE"/>
              </w:rPr>
            </w:pPr>
            <w:r w:rsidRPr="0035729C">
              <w:rPr>
                <w:lang w:val="de-DE"/>
              </w:rPr>
              <w:t>339</w:t>
            </w:r>
          </w:p>
        </w:tc>
        <w:tc>
          <w:tcPr>
            <w:tcW w:w="1417" w:type="dxa"/>
            <w:noWrap/>
            <w:vAlign w:val="bottom"/>
            <w:hideMark/>
          </w:tcPr>
          <w:p w14:paraId="00D34C7A" w14:textId="77777777" w:rsidR="000D1AA3" w:rsidRPr="0025644C" w:rsidRDefault="000D1AA3" w:rsidP="009D5B1D">
            <w:pPr>
              <w:ind w:firstLine="0"/>
              <w:jc w:val="left"/>
              <w:rPr>
                <w:lang w:val="de-DE"/>
              </w:rPr>
            </w:pPr>
            <w:r w:rsidRPr="0035729C">
              <w:rPr>
                <w:lang w:val="de-DE"/>
              </w:rPr>
              <w:t>149,56%</w:t>
            </w:r>
          </w:p>
        </w:tc>
        <w:tc>
          <w:tcPr>
            <w:tcW w:w="1418" w:type="dxa"/>
            <w:noWrap/>
            <w:vAlign w:val="bottom"/>
            <w:hideMark/>
          </w:tcPr>
          <w:p w14:paraId="452983B7" w14:textId="7BC675CD" w:rsidR="000D1AA3" w:rsidRPr="0025644C" w:rsidRDefault="005F21A2" w:rsidP="009D5B1D">
            <w:pPr>
              <w:ind w:firstLine="0"/>
              <w:jc w:val="left"/>
              <w:rPr>
                <w:lang w:val="de-DE"/>
              </w:rPr>
            </w:pPr>
            <w:r>
              <w:rPr>
                <w:lang w:val="de-DE"/>
              </w:rPr>
              <w:t>-</w:t>
            </w:r>
          </w:p>
        </w:tc>
      </w:tr>
      <w:tr w:rsidR="000D1AA3" w:rsidRPr="0025644C" w14:paraId="1EE68A70" w14:textId="77777777" w:rsidTr="00C34AAD">
        <w:trPr>
          <w:trHeight w:val="288"/>
        </w:trPr>
        <w:tc>
          <w:tcPr>
            <w:tcW w:w="3256" w:type="dxa"/>
            <w:noWrap/>
            <w:vAlign w:val="bottom"/>
            <w:hideMark/>
          </w:tcPr>
          <w:p w14:paraId="240B88D0" w14:textId="77777777" w:rsidR="000D1AA3" w:rsidRPr="0025644C" w:rsidRDefault="000D1AA3" w:rsidP="00C34AAD">
            <w:pPr>
              <w:ind w:firstLine="0"/>
              <w:jc w:val="left"/>
              <w:rPr>
                <w:lang w:val="de-DE"/>
              </w:rPr>
            </w:pPr>
            <w:r w:rsidRPr="0035729C">
              <w:rPr>
                <w:lang w:val="de-DE"/>
              </w:rPr>
              <w:t>mit Vergleichen</w:t>
            </w:r>
          </w:p>
        </w:tc>
        <w:tc>
          <w:tcPr>
            <w:tcW w:w="1701" w:type="dxa"/>
            <w:noWrap/>
            <w:vAlign w:val="bottom"/>
            <w:hideMark/>
          </w:tcPr>
          <w:p w14:paraId="698C6874" w14:textId="77777777" w:rsidR="000D1AA3" w:rsidRPr="0025644C" w:rsidRDefault="000D1AA3" w:rsidP="009D5B1D">
            <w:pPr>
              <w:ind w:firstLine="0"/>
              <w:jc w:val="left"/>
              <w:rPr>
                <w:lang w:val="de-DE"/>
              </w:rPr>
            </w:pPr>
            <w:r w:rsidRPr="0035729C">
              <w:rPr>
                <w:lang w:val="de-DE"/>
              </w:rPr>
              <w:t>98</w:t>
            </w:r>
          </w:p>
        </w:tc>
        <w:tc>
          <w:tcPr>
            <w:tcW w:w="1559" w:type="dxa"/>
            <w:noWrap/>
            <w:vAlign w:val="bottom"/>
            <w:hideMark/>
          </w:tcPr>
          <w:p w14:paraId="4A9022A0" w14:textId="77777777" w:rsidR="000D1AA3" w:rsidRPr="0025644C" w:rsidRDefault="000D1AA3" w:rsidP="009D5B1D">
            <w:pPr>
              <w:ind w:firstLine="0"/>
              <w:jc w:val="left"/>
              <w:rPr>
                <w:lang w:val="de-DE"/>
              </w:rPr>
            </w:pPr>
            <w:r w:rsidRPr="0035729C">
              <w:rPr>
                <w:lang w:val="de-DE"/>
              </w:rPr>
              <w:t>69</w:t>
            </w:r>
          </w:p>
        </w:tc>
        <w:tc>
          <w:tcPr>
            <w:tcW w:w="1417" w:type="dxa"/>
            <w:noWrap/>
            <w:vAlign w:val="bottom"/>
            <w:hideMark/>
          </w:tcPr>
          <w:p w14:paraId="168D30F7" w14:textId="77777777" w:rsidR="000D1AA3" w:rsidRPr="0025644C" w:rsidRDefault="000D1AA3" w:rsidP="009D5B1D">
            <w:pPr>
              <w:ind w:firstLine="0"/>
              <w:jc w:val="left"/>
              <w:rPr>
                <w:lang w:val="de-DE"/>
              </w:rPr>
            </w:pPr>
            <w:r w:rsidRPr="0035729C">
              <w:rPr>
                <w:lang w:val="de-DE"/>
              </w:rPr>
              <w:t>28,91%</w:t>
            </w:r>
          </w:p>
        </w:tc>
        <w:tc>
          <w:tcPr>
            <w:tcW w:w="1418" w:type="dxa"/>
            <w:noWrap/>
            <w:vAlign w:val="bottom"/>
            <w:hideMark/>
          </w:tcPr>
          <w:p w14:paraId="419C293B" w14:textId="77777777" w:rsidR="000D1AA3" w:rsidRPr="0025644C" w:rsidRDefault="000D1AA3" w:rsidP="009D5B1D">
            <w:pPr>
              <w:ind w:firstLine="0"/>
              <w:jc w:val="left"/>
              <w:rPr>
                <w:lang w:val="de-DE"/>
              </w:rPr>
            </w:pPr>
            <w:r w:rsidRPr="0035729C">
              <w:rPr>
                <w:lang w:val="de-DE"/>
              </w:rPr>
              <w:t>20,35%</w:t>
            </w:r>
          </w:p>
        </w:tc>
      </w:tr>
      <w:tr w:rsidR="000D1AA3" w:rsidRPr="0025644C" w14:paraId="6DFFFCAD" w14:textId="77777777" w:rsidTr="00C34AAD">
        <w:trPr>
          <w:trHeight w:val="288"/>
        </w:trPr>
        <w:tc>
          <w:tcPr>
            <w:tcW w:w="3256" w:type="dxa"/>
            <w:noWrap/>
            <w:vAlign w:val="bottom"/>
            <w:hideMark/>
          </w:tcPr>
          <w:p w14:paraId="0D59A18A" w14:textId="69FBB067" w:rsidR="000D1AA3" w:rsidRPr="0025644C" w:rsidRDefault="000D1AA3" w:rsidP="00C34AAD">
            <w:pPr>
              <w:ind w:firstLine="0"/>
              <w:jc w:val="left"/>
              <w:rPr>
                <w:lang w:val="de-DE"/>
              </w:rPr>
            </w:pPr>
            <w:r w:rsidRPr="0035729C">
              <w:rPr>
                <w:lang w:val="de-DE"/>
              </w:rPr>
              <w:t>mit Epitheta</w:t>
            </w:r>
            <w:r>
              <w:rPr>
                <w:rStyle w:val="a8"/>
                <w:lang w:val="de-DE"/>
              </w:rPr>
              <w:footnoteReference w:id="6"/>
            </w:r>
          </w:p>
        </w:tc>
        <w:tc>
          <w:tcPr>
            <w:tcW w:w="1701" w:type="dxa"/>
            <w:noWrap/>
            <w:vAlign w:val="bottom"/>
            <w:hideMark/>
          </w:tcPr>
          <w:p w14:paraId="4296DD1C" w14:textId="77777777" w:rsidR="000D1AA3" w:rsidRPr="0025644C" w:rsidRDefault="000D1AA3" w:rsidP="009D5B1D">
            <w:pPr>
              <w:ind w:firstLine="0"/>
              <w:jc w:val="left"/>
              <w:rPr>
                <w:lang w:val="de-DE"/>
              </w:rPr>
            </w:pPr>
            <w:r w:rsidRPr="0035729C">
              <w:rPr>
                <w:lang w:val="de-DE"/>
              </w:rPr>
              <w:t>228</w:t>
            </w:r>
          </w:p>
        </w:tc>
        <w:tc>
          <w:tcPr>
            <w:tcW w:w="1559" w:type="dxa"/>
            <w:noWrap/>
            <w:vAlign w:val="bottom"/>
            <w:hideMark/>
          </w:tcPr>
          <w:p w14:paraId="30AD5AEE" w14:textId="77777777" w:rsidR="000D1AA3" w:rsidRPr="0025644C" w:rsidRDefault="000D1AA3" w:rsidP="009D5B1D">
            <w:pPr>
              <w:ind w:firstLine="0"/>
              <w:jc w:val="left"/>
              <w:rPr>
                <w:lang w:val="de-DE"/>
              </w:rPr>
            </w:pPr>
            <w:r w:rsidRPr="0035729C">
              <w:rPr>
                <w:lang w:val="de-DE"/>
              </w:rPr>
              <w:t>127</w:t>
            </w:r>
          </w:p>
        </w:tc>
        <w:tc>
          <w:tcPr>
            <w:tcW w:w="1417" w:type="dxa"/>
            <w:noWrap/>
            <w:vAlign w:val="bottom"/>
            <w:hideMark/>
          </w:tcPr>
          <w:p w14:paraId="05863B8D" w14:textId="77777777" w:rsidR="000D1AA3" w:rsidRPr="0025644C" w:rsidRDefault="000D1AA3" w:rsidP="009D5B1D">
            <w:pPr>
              <w:ind w:firstLine="0"/>
              <w:jc w:val="left"/>
              <w:rPr>
                <w:lang w:val="de-DE"/>
              </w:rPr>
            </w:pPr>
            <w:r w:rsidRPr="0035729C">
              <w:rPr>
                <w:lang w:val="de-DE"/>
              </w:rPr>
              <w:t>67,26%</w:t>
            </w:r>
          </w:p>
        </w:tc>
        <w:tc>
          <w:tcPr>
            <w:tcW w:w="1418" w:type="dxa"/>
            <w:noWrap/>
            <w:vAlign w:val="bottom"/>
            <w:hideMark/>
          </w:tcPr>
          <w:p w14:paraId="09A73098" w14:textId="77777777" w:rsidR="000D1AA3" w:rsidRPr="0025644C" w:rsidRDefault="000D1AA3" w:rsidP="009D5B1D">
            <w:pPr>
              <w:ind w:firstLine="0"/>
              <w:jc w:val="left"/>
              <w:rPr>
                <w:lang w:val="de-DE"/>
              </w:rPr>
            </w:pPr>
            <w:r w:rsidRPr="0035729C">
              <w:rPr>
                <w:lang w:val="de-DE"/>
              </w:rPr>
              <w:t>37,46%</w:t>
            </w:r>
          </w:p>
        </w:tc>
      </w:tr>
      <w:tr w:rsidR="000D1AA3" w:rsidRPr="0025644C" w14:paraId="0FB16770" w14:textId="77777777" w:rsidTr="00C34AAD">
        <w:trPr>
          <w:trHeight w:val="288"/>
        </w:trPr>
        <w:tc>
          <w:tcPr>
            <w:tcW w:w="3256" w:type="dxa"/>
            <w:noWrap/>
            <w:vAlign w:val="bottom"/>
            <w:hideMark/>
          </w:tcPr>
          <w:p w14:paraId="108D614D" w14:textId="77777777" w:rsidR="000D1AA3" w:rsidRPr="0025644C" w:rsidRDefault="000D1AA3" w:rsidP="00C34AAD">
            <w:pPr>
              <w:ind w:firstLine="0"/>
              <w:jc w:val="left"/>
              <w:rPr>
                <w:lang w:val="de-DE"/>
              </w:rPr>
            </w:pPr>
            <w:r w:rsidRPr="0035729C">
              <w:rPr>
                <w:lang w:val="de-DE"/>
              </w:rPr>
              <w:t>mit Antithesen</w:t>
            </w:r>
          </w:p>
        </w:tc>
        <w:tc>
          <w:tcPr>
            <w:tcW w:w="1701" w:type="dxa"/>
            <w:noWrap/>
            <w:vAlign w:val="bottom"/>
            <w:hideMark/>
          </w:tcPr>
          <w:p w14:paraId="1ADA828B" w14:textId="77777777" w:rsidR="000D1AA3" w:rsidRPr="0025644C" w:rsidRDefault="000D1AA3" w:rsidP="009D5B1D">
            <w:pPr>
              <w:ind w:firstLine="0"/>
              <w:jc w:val="left"/>
              <w:rPr>
                <w:lang w:val="de-DE"/>
              </w:rPr>
            </w:pPr>
            <w:r w:rsidRPr="0035729C">
              <w:rPr>
                <w:lang w:val="de-DE"/>
              </w:rPr>
              <w:t>15</w:t>
            </w:r>
          </w:p>
        </w:tc>
        <w:tc>
          <w:tcPr>
            <w:tcW w:w="1559" w:type="dxa"/>
            <w:noWrap/>
            <w:vAlign w:val="bottom"/>
            <w:hideMark/>
          </w:tcPr>
          <w:p w14:paraId="4BCED17B" w14:textId="77777777" w:rsidR="000D1AA3" w:rsidRPr="0025644C" w:rsidRDefault="000D1AA3" w:rsidP="009D5B1D">
            <w:pPr>
              <w:ind w:firstLine="0"/>
              <w:jc w:val="left"/>
              <w:rPr>
                <w:lang w:val="de-DE"/>
              </w:rPr>
            </w:pPr>
            <w:r w:rsidRPr="0035729C">
              <w:rPr>
                <w:lang w:val="de-DE"/>
              </w:rPr>
              <w:t>14</w:t>
            </w:r>
          </w:p>
        </w:tc>
        <w:tc>
          <w:tcPr>
            <w:tcW w:w="1417" w:type="dxa"/>
            <w:noWrap/>
            <w:vAlign w:val="bottom"/>
            <w:hideMark/>
          </w:tcPr>
          <w:p w14:paraId="5847445B" w14:textId="77777777" w:rsidR="000D1AA3" w:rsidRPr="0025644C" w:rsidRDefault="000D1AA3" w:rsidP="009D5B1D">
            <w:pPr>
              <w:ind w:firstLine="0"/>
              <w:jc w:val="left"/>
              <w:rPr>
                <w:lang w:val="de-DE"/>
              </w:rPr>
            </w:pPr>
            <w:r w:rsidRPr="0035729C">
              <w:rPr>
                <w:lang w:val="de-DE"/>
              </w:rPr>
              <w:t>4,42%</w:t>
            </w:r>
          </w:p>
        </w:tc>
        <w:tc>
          <w:tcPr>
            <w:tcW w:w="1418" w:type="dxa"/>
            <w:noWrap/>
            <w:vAlign w:val="bottom"/>
            <w:hideMark/>
          </w:tcPr>
          <w:p w14:paraId="41164DBF" w14:textId="77777777" w:rsidR="000D1AA3" w:rsidRPr="0025644C" w:rsidRDefault="000D1AA3" w:rsidP="009D5B1D">
            <w:pPr>
              <w:ind w:firstLine="0"/>
              <w:jc w:val="left"/>
              <w:rPr>
                <w:lang w:val="de-DE"/>
              </w:rPr>
            </w:pPr>
            <w:r w:rsidRPr="0035729C">
              <w:rPr>
                <w:lang w:val="de-DE"/>
              </w:rPr>
              <w:t>4,13%</w:t>
            </w:r>
          </w:p>
        </w:tc>
      </w:tr>
      <w:tr w:rsidR="000D1AA3" w:rsidRPr="0025644C" w14:paraId="356C39D2" w14:textId="77777777" w:rsidTr="00C34AAD">
        <w:trPr>
          <w:trHeight w:val="288"/>
        </w:trPr>
        <w:tc>
          <w:tcPr>
            <w:tcW w:w="3256" w:type="dxa"/>
            <w:noWrap/>
            <w:vAlign w:val="bottom"/>
            <w:hideMark/>
          </w:tcPr>
          <w:p w14:paraId="23D9FF5E" w14:textId="77777777" w:rsidR="000D1AA3" w:rsidRPr="0025644C" w:rsidRDefault="000D1AA3" w:rsidP="00C34AAD">
            <w:pPr>
              <w:ind w:firstLine="0"/>
              <w:jc w:val="left"/>
              <w:rPr>
                <w:lang w:val="de-DE"/>
              </w:rPr>
            </w:pPr>
            <w:r w:rsidRPr="0035729C">
              <w:rPr>
                <w:lang w:val="de-DE"/>
              </w:rPr>
              <w:t>mit Personifizierungen</w:t>
            </w:r>
          </w:p>
        </w:tc>
        <w:tc>
          <w:tcPr>
            <w:tcW w:w="1701" w:type="dxa"/>
            <w:noWrap/>
            <w:vAlign w:val="bottom"/>
            <w:hideMark/>
          </w:tcPr>
          <w:p w14:paraId="7D267E27" w14:textId="77777777" w:rsidR="000D1AA3" w:rsidRPr="0025644C" w:rsidRDefault="000D1AA3" w:rsidP="009D5B1D">
            <w:pPr>
              <w:ind w:firstLine="0"/>
              <w:jc w:val="left"/>
              <w:rPr>
                <w:lang w:val="de-DE"/>
              </w:rPr>
            </w:pPr>
            <w:r w:rsidRPr="0035729C">
              <w:rPr>
                <w:lang w:val="de-DE"/>
              </w:rPr>
              <w:t>47</w:t>
            </w:r>
          </w:p>
        </w:tc>
        <w:tc>
          <w:tcPr>
            <w:tcW w:w="1559" w:type="dxa"/>
            <w:noWrap/>
            <w:vAlign w:val="bottom"/>
            <w:hideMark/>
          </w:tcPr>
          <w:p w14:paraId="48C2A989" w14:textId="77777777" w:rsidR="000D1AA3" w:rsidRPr="0025644C" w:rsidRDefault="000D1AA3" w:rsidP="009D5B1D">
            <w:pPr>
              <w:ind w:firstLine="0"/>
              <w:jc w:val="left"/>
              <w:rPr>
                <w:lang w:val="de-DE"/>
              </w:rPr>
            </w:pPr>
            <w:r w:rsidRPr="0035729C">
              <w:rPr>
                <w:lang w:val="de-DE"/>
              </w:rPr>
              <w:t>37</w:t>
            </w:r>
          </w:p>
        </w:tc>
        <w:tc>
          <w:tcPr>
            <w:tcW w:w="1417" w:type="dxa"/>
            <w:noWrap/>
            <w:vAlign w:val="bottom"/>
            <w:hideMark/>
          </w:tcPr>
          <w:p w14:paraId="6EEEC0E9" w14:textId="77777777" w:rsidR="000D1AA3" w:rsidRPr="0025644C" w:rsidRDefault="000D1AA3" w:rsidP="009D5B1D">
            <w:pPr>
              <w:ind w:firstLine="0"/>
              <w:jc w:val="left"/>
              <w:rPr>
                <w:lang w:val="de-DE"/>
              </w:rPr>
            </w:pPr>
            <w:r w:rsidRPr="0035729C">
              <w:rPr>
                <w:lang w:val="de-DE"/>
              </w:rPr>
              <w:t>13,86%</w:t>
            </w:r>
          </w:p>
        </w:tc>
        <w:tc>
          <w:tcPr>
            <w:tcW w:w="1418" w:type="dxa"/>
            <w:noWrap/>
            <w:vAlign w:val="bottom"/>
            <w:hideMark/>
          </w:tcPr>
          <w:p w14:paraId="586BAA2C" w14:textId="77777777" w:rsidR="000D1AA3" w:rsidRPr="0025644C" w:rsidRDefault="000D1AA3" w:rsidP="009D5B1D">
            <w:pPr>
              <w:ind w:firstLine="0"/>
              <w:jc w:val="left"/>
              <w:rPr>
                <w:lang w:val="de-DE"/>
              </w:rPr>
            </w:pPr>
            <w:r w:rsidRPr="0035729C">
              <w:rPr>
                <w:lang w:val="de-DE"/>
              </w:rPr>
              <w:t>10,91%</w:t>
            </w:r>
          </w:p>
        </w:tc>
      </w:tr>
      <w:tr w:rsidR="000D1AA3" w:rsidRPr="0025644C" w14:paraId="549A9435" w14:textId="77777777" w:rsidTr="00C34AAD">
        <w:trPr>
          <w:trHeight w:val="288"/>
        </w:trPr>
        <w:tc>
          <w:tcPr>
            <w:tcW w:w="3256" w:type="dxa"/>
            <w:noWrap/>
            <w:vAlign w:val="bottom"/>
            <w:hideMark/>
          </w:tcPr>
          <w:p w14:paraId="13F2ECFB" w14:textId="0FC3C378" w:rsidR="000D1AA3" w:rsidRPr="0025644C" w:rsidRDefault="000D1AA3" w:rsidP="00C34AAD">
            <w:pPr>
              <w:ind w:firstLine="0"/>
              <w:jc w:val="left"/>
              <w:rPr>
                <w:lang w:val="de-DE"/>
              </w:rPr>
            </w:pPr>
            <w:r w:rsidRPr="0035729C">
              <w:rPr>
                <w:lang w:val="de-DE"/>
              </w:rPr>
              <w:lastRenderedPageBreak/>
              <w:t>mit Wiederholungen</w:t>
            </w:r>
            <w:r w:rsidR="005F21A2">
              <w:rPr>
                <w:lang w:val="de-DE"/>
              </w:rPr>
              <w:t xml:space="preserve"> und Parallelismen</w:t>
            </w:r>
          </w:p>
        </w:tc>
        <w:tc>
          <w:tcPr>
            <w:tcW w:w="1701" w:type="dxa"/>
            <w:noWrap/>
            <w:vAlign w:val="bottom"/>
            <w:hideMark/>
          </w:tcPr>
          <w:p w14:paraId="697A1BCB" w14:textId="77777777" w:rsidR="000D1AA3" w:rsidRPr="0025644C" w:rsidRDefault="000D1AA3" w:rsidP="009D5B1D">
            <w:pPr>
              <w:ind w:firstLine="0"/>
              <w:jc w:val="left"/>
              <w:rPr>
                <w:lang w:val="de-DE"/>
              </w:rPr>
            </w:pPr>
            <w:r w:rsidRPr="0035729C">
              <w:rPr>
                <w:lang w:val="de-DE"/>
              </w:rPr>
              <w:t>24</w:t>
            </w:r>
          </w:p>
        </w:tc>
        <w:tc>
          <w:tcPr>
            <w:tcW w:w="1559" w:type="dxa"/>
            <w:noWrap/>
            <w:vAlign w:val="bottom"/>
            <w:hideMark/>
          </w:tcPr>
          <w:p w14:paraId="0C8926F2" w14:textId="77777777" w:rsidR="000D1AA3" w:rsidRPr="0025644C" w:rsidRDefault="000D1AA3" w:rsidP="009D5B1D">
            <w:pPr>
              <w:ind w:firstLine="0"/>
              <w:jc w:val="left"/>
              <w:rPr>
                <w:lang w:val="de-DE"/>
              </w:rPr>
            </w:pPr>
            <w:r w:rsidRPr="0035729C">
              <w:rPr>
                <w:lang w:val="de-DE"/>
              </w:rPr>
              <w:t>14</w:t>
            </w:r>
          </w:p>
        </w:tc>
        <w:tc>
          <w:tcPr>
            <w:tcW w:w="1417" w:type="dxa"/>
            <w:noWrap/>
            <w:vAlign w:val="bottom"/>
            <w:hideMark/>
          </w:tcPr>
          <w:p w14:paraId="04A7D07C" w14:textId="77777777" w:rsidR="000D1AA3" w:rsidRPr="0025644C" w:rsidRDefault="000D1AA3" w:rsidP="009D5B1D">
            <w:pPr>
              <w:ind w:firstLine="0"/>
              <w:jc w:val="left"/>
              <w:rPr>
                <w:lang w:val="de-DE"/>
              </w:rPr>
            </w:pPr>
            <w:r w:rsidRPr="0035729C">
              <w:rPr>
                <w:lang w:val="de-DE"/>
              </w:rPr>
              <w:t>7,08%</w:t>
            </w:r>
          </w:p>
        </w:tc>
        <w:tc>
          <w:tcPr>
            <w:tcW w:w="1418" w:type="dxa"/>
            <w:noWrap/>
            <w:vAlign w:val="bottom"/>
            <w:hideMark/>
          </w:tcPr>
          <w:p w14:paraId="34F5CBDC" w14:textId="77777777" w:rsidR="000D1AA3" w:rsidRPr="0025644C" w:rsidRDefault="000D1AA3" w:rsidP="009D5B1D">
            <w:pPr>
              <w:ind w:firstLine="0"/>
              <w:jc w:val="left"/>
              <w:rPr>
                <w:lang w:val="de-DE"/>
              </w:rPr>
            </w:pPr>
            <w:r w:rsidRPr="0035729C">
              <w:rPr>
                <w:lang w:val="de-DE"/>
              </w:rPr>
              <w:t>4,13%</w:t>
            </w:r>
          </w:p>
        </w:tc>
      </w:tr>
      <w:tr w:rsidR="000D1AA3" w:rsidRPr="0025644C" w14:paraId="3D4AEE9B" w14:textId="77777777" w:rsidTr="00C34AAD">
        <w:trPr>
          <w:trHeight w:val="288"/>
        </w:trPr>
        <w:tc>
          <w:tcPr>
            <w:tcW w:w="3256" w:type="dxa"/>
            <w:noWrap/>
            <w:vAlign w:val="bottom"/>
            <w:hideMark/>
          </w:tcPr>
          <w:p w14:paraId="49349490" w14:textId="77777777" w:rsidR="000D1AA3" w:rsidRPr="0025644C" w:rsidRDefault="000D1AA3" w:rsidP="00C34AAD">
            <w:pPr>
              <w:ind w:firstLine="0"/>
              <w:jc w:val="left"/>
              <w:rPr>
                <w:lang w:val="de-DE"/>
              </w:rPr>
            </w:pPr>
            <w:r w:rsidRPr="0035729C">
              <w:rPr>
                <w:lang w:val="de-DE"/>
              </w:rPr>
              <w:t>mit Metaphern</w:t>
            </w:r>
          </w:p>
        </w:tc>
        <w:tc>
          <w:tcPr>
            <w:tcW w:w="1701" w:type="dxa"/>
            <w:noWrap/>
            <w:vAlign w:val="bottom"/>
            <w:hideMark/>
          </w:tcPr>
          <w:p w14:paraId="013433F4" w14:textId="77777777" w:rsidR="000D1AA3" w:rsidRPr="0025644C" w:rsidRDefault="000D1AA3" w:rsidP="009D5B1D">
            <w:pPr>
              <w:ind w:firstLine="0"/>
              <w:jc w:val="left"/>
              <w:rPr>
                <w:lang w:val="de-DE"/>
              </w:rPr>
            </w:pPr>
            <w:r w:rsidRPr="0035729C">
              <w:rPr>
                <w:lang w:val="de-DE"/>
              </w:rPr>
              <w:t>75</w:t>
            </w:r>
          </w:p>
        </w:tc>
        <w:tc>
          <w:tcPr>
            <w:tcW w:w="1559" w:type="dxa"/>
            <w:noWrap/>
            <w:vAlign w:val="bottom"/>
            <w:hideMark/>
          </w:tcPr>
          <w:p w14:paraId="4AB9D0BC" w14:textId="77777777" w:rsidR="000D1AA3" w:rsidRPr="0025644C" w:rsidRDefault="000D1AA3" w:rsidP="009D5B1D">
            <w:pPr>
              <w:ind w:firstLine="0"/>
              <w:jc w:val="left"/>
              <w:rPr>
                <w:lang w:val="de-DE"/>
              </w:rPr>
            </w:pPr>
            <w:r w:rsidRPr="0035729C">
              <w:rPr>
                <w:lang w:val="de-DE"/>
              </w:rPr>
              <w:t>65</w:t>
            </w:r>
          </w:p>
        </w:tc>
        <w:tc>
          <w:tcPr>
            <w:tcW w:w="1417" w:type="dxa"/>
            <w:noWrap/>
            <w:vAlign w:val="bottom"/>
            <w:hideMark/>
          </w:tcPr>
          <w:p w14:paraId="5589A5DF" w14:textId="77777777" w:rsidR="000D1AA3" w:rsidRPr="0025644C" w:rsidRDefault="000D1AA3" w:rsidP="009D5B1D">
            <w:pPr>
              <w:ind w:firstLine="0"/>
              <w:jc w:val="left"/>
              <w:rPr>
                <w:lang w:val="de-DE"/>
              </w:rPr>
            </w:pPr>
            <w:r w:rsidRPr="0035729C">
              <w:rPr>
                <w:lang w:val="de-DE"/>
              </w:rPr>
              <w:t>22,12%</w:t>
            </w:r>
          </w:p>
        </w:tc>
        <w:tc>
          <w:tcPr>
            <w:tcW w:w="1418" w:type="dxa"/>
            <w:noWrap/>
            <w:vAlign w:val="bottom"/>
            <w:hideMark/>
          </w:tcPr>
          <w:p w14:paraId="1CAD3EB2" w14:textId="77777777" w:rsidR="000D1AA3" w:rsidRPr="0025644C" w:rsidRDefault="000D1AA3" w:rsidP="009D5B1D">
            <w:pPr>
              <w:ind w:firstLine="0"/>
              <w:jc w:val="left"/>
              <w:rPr>
                <w:lang w:val="de-DE"/>
              </w:rPr>
            </w:pPr>
            <w:r w:rsidRPr="0035729C">
              <w:rPr>
                <w:lang w:val="de-DE"/>
              </w:rPr>
              <w:t>19,17%</w:t>
            </w:r>
          </w:p>
        </w:tc>
      </w:tr>
      <w:tr w:rsidR="000D1AA3" w:rsidRPr="0025644C" w14:paraId="1E9633B3" w14:textId="77777777" w:rsidTr="00C34AAD">
        <w:trPr>
          <w:trHeight w:val="288"/>
        </w:trPr>
        <w:tc>
          <w:tcPr>
            <w:tcW w:w="3256" w:type="dxa"/>
            <w:noWrap/>
            <w:vAlign w:val="bottom"/>
            <w:hideMark/>
          </w:tcPr>
          <w:p w14:paraId="7EB09622" w14:textId="77777777" w:rsidR="000D1AA3" w:rsidRPr="0025644C" w:rsidRDefault="000D1AA3" w:rsidP="00C34AAD">
            <w:pPr>
              <w:ind w:firstLine="0"/>
              <w:jc w:val="left"/>
              <w:rPr>
                <w:lang w:val="de-DE"/>
              </w:rPr>
            </w:pPr>
            <w:r w:rsidRPr="0035729C">
              <w:rPr>
                <w:lang w:val="de-DE"/>
              </w:rPr>
              <w:t>mit Hyperbeln und Understatements</w:t>
            </w:r>
          </w:p>
        </w:tc>
        <w:tc>
          <w:tcPr>
            <w:tcW w:w="1701" w:type="dxa"/>
            <w:noWrap/>
            <w:vAlign w:val="bottom"/>
            <w:hideMark/>
          </w:tcPr>
          <w:p w14:paraId="577C90C9" w14:textId="77777777" w:rsidR="000D1AA3" w:rsidRPr="0025644C" w:rsidRDefault="000D1AA3" w:rsidP="009D5B1D">
            <w:pPr>
              <w:ind w:firstLine="0"/>
              <w:jc w:val="left"/>
              <w:rPr>
                <w:lang w:val="de-DE"/>
              </w:rPr>
            </w:pPr>
            <w:r w:rsidRPr="0035729C">
              <w:rPr>
                <w:lang w:val="de-DE"/>
              </w:rPr>
              <w:t>11</w:t>
            </w:r>
          </w:p>
        </w:tc>
        <w:tc>
          <w:tcPr>
            <w:tcW w:w="1559" w:type="dxa"/>
            <w:noWrap/>
            <w:vAlign w:val="bottom"/>
            <w:hideMark/>
          </w:tcPr>
          <w:p w14:paraId="60CB415D" w14:textId="77777777" w:rsidR="000D1AA3" w:rsidRPr="0025644C" w:rsidRDefault="000D1AA3" w:rsidP="009D5B1D">
            <w:pPr>
              <w:ind w:firstLine="0"/>
              <w:jc w:val="left"/>
              <w:rPr>
                <w:lang w:val="de-DE"/>
              </w:rPr>
            </w:pPr>
            <w:r w:rsidRPr="0035729C">
              <w:rPr>
                <w:lang w:val="de-DE"/>
              </w:rPr>
              <w:t>7</w:t>
            </w:r>
          </w:p>
        </w:tc>
        <w:tc>
          <w:tcPr>
            <w:tcW w:w="1417" w:type="dxa"/>
            <w:noWrap/>
            <w:vAlign w:val="bottom"/>
            <w:hideMark/>
          </w:tcPr>
          <w:p w14:paraId="70977E86" w14:textId="77777777" w:rsidR="000D1AA3" w:rsidRPr="0025644C" w:rsidRDefault="000D1AA3" w:rsidP="009D5B1D">
            <w:pPr>
              <w:ind w:firstLine="0"/>
              <w:jc w:val="left"/>
              <w:rPr>
                <w:lang w:val="de-DE"/>
              </w:rPr>
            </w:pPr>
            <w:r w:rsidRPr="0035729C">
              <w:rPr>
                <w:lang w:val="de-DE"/>
              </w:rPr>
              <w:t>3,24%</w:t>
            </w:r>
          </w:p>
        </w:tc>
        <w:tc>
          <w:tcPr>
            <w:tcW w:w="1418" w:type="dxa"/>
            <w:noWrap/>
            <w:vAlign w:val="bottom"/>
            <w:hideMark/>
          </w:tcPr>
          <w:p w14:paraId="7EDDD08A" w14:textId="77777777" w:rsidR="000D1AA3" w:rsidRPr="0025644C" w:rsidRDefault="000D1AA3" w:rsidP="009D5B1D">
            <w:pPr>
              <w:ind w:firstLine="0"/>
              <w:jc w:val="left"/>
              <w:rPr>
                <w:lang w:val="de-DE"/>
              </w:rPr>
            </w:pPr>
            <w:r w:rsidRPr="0035729C">
              <w:rPr>
                <w:lang w:val="de-DE"/>
              </w:rPr>
              <w:t>2,06%</w:t>
            </w:r>
          </w:p>
        </w:tc>
      </w:tr>
      <w:tr w:rsidR="000D1AA3" w:rsidRPr="0025644C" w14:paraId="6727A80D" w14:textId="77777777" w:rsidTr="00C34AAD">
        <w:trPr>
          <w:trHeight w:val="288"/>
        </w:trPr>
        <w:tc>
          <w:tcPr>
            <w:tcW w:w="3256" w:type="dxa"/>
            <w:noWrap/>
            <w:vAlign w:val="bottom"/>
            <w:hideMark/>
          </w:tcPr>
          <w:p w14:paraId="034A0D5B" w14:textId="77777777" w:rsidR="000D1AA3" w:rsidRPr="0025644C" w:rsidRDefault="000D1AA3" w:rsidP="00C34AAD">
            <w:pPr>
              <w:ind w:firstLine="0"/>
              <w:jc w:val="left"/>
              <w:rPr>
                <w:lang w:val="de-DE"/>
              </w:rPr>
            </w:pPr>
            <w:r w:rsidRPr="0035729C">
              <w:rPr>
                <w:lang w:val="de-DE"/>
              </w:rPr>
              <w:t>mit Metonymien</w:t>
            </w:r>
          </w:p>
        </w:tc>
        <w:tc>
          <w:tcPr>
            <w:tcW w:w="1701" w:type="dxa"/>
            <w:noWrap/>
            <w:vAlign w:val="bottom"/>
            <w:hideMark/>
          </w:tcPr>
          <w:p w14:paraId="4AEF1FCB" w14:textId="77777777" w:rsidR="000D1AA3" w:rsidRPr="0025644C" w:rsidRDefault="000D1AA3" w:rsidP="009D5B1D">
            <w:pPr>
              <w:ind w:firstLine="0"/>
              <w:jc w:val="left"/>
              <w:rPr>
                <w:lang w:val="de-DE"/>
              </w:rPr>
            </w:pPr>
            <w:r w:rsidRPr="0035729C">
              <w:rPr>
                <w:lang w:val="de-DE"/>
              </w:rPr>
              <w:t>5</w:t>
            </w:r>
          </w:p>
        </w:tc>
        <w:tc>
          <w:tcPr>
            <w:tcW w:w="1559" w:type="dxa"/>
            <w:noWrap/>
            <w:vAlign w:val="bottom"/>
            <w:hideMark/>
          </w:tcPr>
          <w:p w14:paraId="52A39061" w14:textId="77777777" w:rsidR="000D1AA3" w:rsidRPr="0025644C" w:rsidRDefault="000D1AA3" w:rsidP="009D5B1D">
            <w:pPr>
              <w:ind w:firstLine="0"/>
              <w:jc w:val="left"/>
              <w:rPr>
                <w:lang w:val="de-DE"/>
              </w:rPr>
            </w:pPr>
            <w:r w:rsidRPr="0035729C">
              <w:rPr>
                <w:lang w:val="de-DE"/>
              </w:rPr>
              <w:t>3</w:t>
            </w:r>
          </w:p>
        </w:tc>
        <w:tc>
          <w:tcPr>
            <w:tcW w:w="1417" w:type="dxa"/>
            <w:noWrap/>
            <w:vAlign w:val="bottom"/>
            <w:hideMark/>
          </w:tcPr>
          <w:p w14:paraId="67E6BDB7" w14:textId="77777777" w:rsidR="000D1AA3" w:rsidRPr="0025644C" w:rsidRDefault="000D1AA3" w:rsidP="009D5B1D">
            <w:pPr>
              <w:ind w:firstLine="0"/>
              <w:jc w:val="left"/>
              <w:rPr>
                <w:lang w:val="de-DE"/>
              </w:rPr>
            </w:pPr>
            <w:r w:rsidRPr="0035729C">
              <w:rPr>
                <w:lang w:val="de-DE"/>
              </w:rPr>
              <w:t>1,47%</w:t>
            </w:r>
          </w:p>
        </w:tc>
        <w:tc>
          <w:tcPr>
            <w:tcW w:w="1418" w:type="dxa"/>
            <w:noWrap/>
            <w:vAlign w:val="bottom"/>
            <w:hideMark/>
          </w:tcPr>
          <w:p w14:paraId="1A090593" w14:textId="77777777" w:rsidR="000D1AA3" w:rsidRPr="0025644C" w:rsidRDefault="000D1AA3" w:rsidP="009D5B1D">
            <w:pPr>
              <w:ind w:firstLine="0"/>
              <w:jc w:val="left"/>
              <w:rPr>
                <w:lang w:val="de-DE"/>
              </w:rPr>
            </w:pPr>
            <w:r w:rsidRPr="0035729C">
              <w:rPr>
                <w:lang w:val="de-DE"/>
              </w:rPr>
              <w:t>0,88%</w:t>
            </w:r>
          </w:p>
        </w:tc>
      </w:tr>
      <w:tr w:rsidR="000D1AA3" w:rsidRPr="0025644C" w14:paraId="22020B80" w14:textId="77777777" w:rsidTr="00C34AAD">
        <w:trPr>
          <w:trHeight w:val="288"/>
        </w:trPr>
        <w:tc>
          <w:tcPr>
            <w:tcW w:w="3256" w:type="dxa"/>
            <w:noWrap/>
            <w:vAlign w:val="bottom"/>
            <w:hideMark/>
          </w:tcPr>
          <w:p w14:paraId="7766D7C8" w14:textId="77777777" w:rsidR="000D1AA3" w:rsidRPr="0025644C" w:rsidRDefault="000D1AA3" w:rsidP="00C34AAD">
            <w:pPr>
              <w:ind w:firstLine="0"/>
              <w:jc w:val="left"/>
              <w:rPr>
                <w:lang w:val="de-DE"/>
              </w:rPr>
            </w:pPr>
            <w:r w:rsidRPr="0035729C">
              <w:rPr>
                <w:lang w:val="de-DE"/>
              </w:rPr>
              <w:t>mit Periphrasen</w:t>
            </w:r>
          </w:p>
        </w:tc>
        <w:tc>
          <w:tcPr>
            <w:tcW w:w="1701" w:type="dxa"/>
            <w:noWrap/>
            <w:vAlign w:val="bottom"/>
            <w:hideMark/>
          </w:tcPr>
          <w:p w14:paraId="3F71046C" w14:textId="77777777" w:rsidR="000D1AA3" w:rsidRPr="0025644C" w:rsidRDefault="000D1AA3" w:rsidP="009D5B1D">
            <w:pPr>
              <w:ind w:firstLine="0"/>
              <w:jc w:val="left"/>
              <w:rPr>
                <w:lang w:val="de-DE"/>
              </w:rPr>
            </w:pPr>
            <w:r w:rsidRPr="0035729C">
              <w:rPr>
                <w:lang w:val="de-DE"/>
              </w:rPr>
              <w:t>2</w:t>
            </w:r>
          </w:p>
        </w:tc>
        <w:tc>
          <w:tcPr>
            <w:tcW w:w="1559" w:type="dxa"/>
            <w:noWrap/>
            <w:vAlign w:val="bottom"/>
            <w:hideMark/>
          </w:tcPr>
          <w:p w14:paraId="6DC38B4F" w14:textId="77777777" w:rsidR="000D1AA3" w:rsidRPr="0025644C" w:rsidRDefault="000D1AA3" w:rsidP="009D5B1D">
            <w:pPr>
              <w:ind w:firstLine="0"/>
              <w:jc w:val="left"/>
              <w:rPr>
                <w:lang w:val="de-DE"/>
              </w:rPr>
            </w:pPr>
            <w:r w:rsidRPr="0035729C">
              <w:rPr>
                <w:lang w:val="de-DE"/>
              </w:rPr>
              <w:t>2</w:t>
            </w:r>
          </w:p>
        </w:tc>
        <w:tc>
          <w:tcPr>
            <w:tcW w:w="1417" w:type="dxa"/>
            <w:noWrap/>
            <w:vAlign w:val="bottom"/>
            <w:hideMark/>
          </w:tcPr>
          <w:p w14:paraId="01C43B02" w14:textId="77777777" w:rsidR="000D1AA3" w:rsidRPr="0025644C" w:rsidRDefault="000D1AA3" w:rsidP="009D5B1D">
            <w:pPr>
              <w:ind w:firstLine="0"/>
              <w:jc w:val="left"/>
              <w:rPr>
                <w:lang w:val="de-DE"/>
              </w:rPr>
            </w:pPr>
            <w:r w:rsidRPr="0035729C">
              <w:rPr>
                <w:lang w:val="de-DE"/>
              </w:rPr>
              <w:t>0,59%</w:t>
            </w:r>
          </w:p>
        </w:tc>
        <w:tc>
          <w:tcPr>
            <w:tcW w:w="1418" w:type="dxa"/>
            <w:noWrap/>
            <w:vAlign w:val="bottom"/>
            <w:hideMark/>
          </w:tcPr>
          <w:p w14:paraId="60185F04" w14:textId="77777777" w:rsidR="000D1AA3" w:rsidRPr="0025644C" w:rsidRDefault="000D1AA3" w:rsidP="009D5B1D">
            <w:pPr>
              <w:ind w:firstLine="0"/>
              <w:jc w:val="left"/>
              <w:rPr>
                <w:lang w:val="de-DE"/>
              </w:rPr>
            </w:pPr>
            <w:r w:rsidRPr="0035729C">
              <w:rPr>
                <w:lang w:val="de-DE"/>
              </w:rPr>
              <w:t>0,59%</w:t>
            </w:r>
          </w:p>
        </w:tc>
      </w:tr>
      <w:tr w:rsidR="000D1AA3" w:rsidRPr="0025644C" w14:paraId="31AD8D81" w14:textId="77777777" w:rsidTr="00C34AAD">
        <w:trPr>
          <w:trHeight w:val="288"/>
        </w:trPr>
        <w:tc>
          <w:tcPr>
            <w:tcW w:w="3256" w:type="dxa"/>
            <w:noWrap/>
            <w:vAlign w:val="bottom"/>
            <w:hideMark/>
          </w:tcPr>
          <w:p w14:paraId="437FFF52" w14:textId="77777777" w:rsidR="000D1AA3" w:rsidRPr="0025644C" w:rsidRDefault="000D1AA3" w:rsidP="00C34AAD">
            <w:pPr>
              <w:ind w:firstLine="0"/>
              <w:jc w:val="left"/>
              <w:rPr>
                <w:lang w:val="de-DE"/>
              </w:rPr>
            </w:pPr>
            <w:r w:rsidRPr="0035729C">
              <w:rPr>
                <w:lang w:val="de-DE"/>
              </w:rPr>
              <w:t>mit Oxymora</w:t>
            </w:r>
          </w:p>
        </w:tc>
        <w:tc>
          <w:tcPr>
            <w:tcW w:w="1701" w:type="dxa"/>
            <w:noWrap/>
            <w:vAlign w:val="bottom"/>
            <w:hideMark/>
          </w:tcPr>
          <w:p w14:paraId="2072D41E" w14:textId="77777777" w:rsidR="000D1AA3" w:rsidRPr="0025644C" w:rsidRDefault="000D1AA3" w:rsidP="009D5B1D">
            <w:pPr>
              <w:ind w:firstLine="0"/>
              <w:jc w:val="left"/>
              <w:rPr>
                <w:lang w:val="de-DE"/>
              </w:rPr>
            </w:pPr>
            <w:r w:rsidRPr="0035729C">
              <w:rPr>
                <w:lang w:val="de-DE"/>
              </w:rPr>
              <w:t>2</w:t>
            </w:r>
          </w:p>
        </w:tc>
        <w:tc>
          <w:tcPr>
            <w:tcW w:w="1559" w:type="dxa"/>
            <w:noWrap/>
            <w:vAlign w:val="bottom"/>
            <w:hideMark/>
          </w:tcPr>
          <w:p w14:paraId="704048E1" w14:textId="77777777" w:rsidR="000D1AA3" w:rsidRPr="0025644C" w:rsidRDefault="000D1AA3" w:rsidP="009D5B1D">
            <w:pPr>
              <w:ind w:firstLine="0"/>
              <w:jc w:val="left"/>
              <w:rPr>
                <w:lang w:val="de-DE"/>
              </w:rPr>
            </w:pPr>
            <w:r w:rsidRPr="0035729C">
              <w:rPr>
                <w:lang w:val="de-DE"/>
              </w:rPr>
              <w:t>1</w:t>
            </w:r>
          </w:p>
        </w:tc>
        <w:tc>
          <w:tcPr>
            <w:tcW w:w="1417" w:type="dxa"/>
            <w:noWrap/>
            <w:vAlign w:val="bottom"/>
            <w:hideMark/>
          </w:tcPr>
          <w:p w14:paraId="6D38D29A" w14:textId="77777777" w:rsidR="000D1AA3" w:rsidRPr="0025644C" w:rsidRDefault="000D1AA3" w:rsidP="009D5B1D">
            <w:pPr>
              <w:ind w:firstLine="0"/>
              <w:jc w:val="left"/>
              <w:rPr>
                <w:lang w:val="de-DE"/>
              </w:rPr>
            </w:pPr>
            <w:r w:rsidRPr="0035729C">
              <w:rPr>
                <w:lang w:val="de-DE"/>
              </w:rPr>
              <w:t>0,59%</w:t>
            </w:r>
          </w:p>
        </w:tc>
        <w:tc>
          <w:tcPr>
            <w:tcW w:w="1418" w:type="dxa"/>
            <w:noWrap/>
            <w:vAlign w:val="bottom"/>
            <w:hideMark/>
          </w:tcPr>
          <w:p w14:paraId="37F44952" w14:textId="77777777" w:rsidR="000D1AA3" w:rsidRPr="0025644C" w:rsidRDefault="000D1AA3" w:rsidP="009D5B1D">
            <w:pPr>
              <w:ind w:firstLine="0"/>
              <w:jc w:val="left"/>
              <w:rPr>
                <w:lang w:val="de-DE"/>
              </w:rPr>
            </w:pPr>
            <w:r w:rsidRPr="0035729C">
              <w:rPr>
                <w:lang w:val="de-DE"/>
              </w:rPr>
              <w:t>0,29%</w:t>
            </w:r>
          </w:p>
        </w:tc>
      </w:tr>
    </w:tbl>
    <w:p w14:paraId="6A1A68F9" w14:textId="77777777" w:rsidR="000D1AA3" w:rsidRDefault="000D1AA3" w:rsidP="000D1AA3">
      <w:pPr>
        <w:rPr>
          <w:b/>
          <w:bCs/>
          <w:lang w:val="de-DE"/>
        </w:rPr>
      </w:pPr>
    </w:p>
    <w:p w14:paraId="123A13DE" w14:textId="77777777" w:rsidR="000D1AA3" w:rsidRDefault="000D1AA3" w:rsidP="000D1AA3">
      <w:pPr>
        <w:rPr>
          <w:b/>
          <w:bCs/>
          <w:lang w:val="de-DE"/>
        </w:rPr>
      </w:pPr>
      <w:r w:rsidRPr="00FF725E">
        <w:rPr>
          <w:b/>
          <w:bCs/>
          <w:lang w:val="de-DE"/>
        </w:rPr>
        <w:t xml:space="preserve">Tabelle </w:t>
      </w:r>
      <w:r>
        <w:rPr>
          <w:b/>
          <w:bCs/>
          <w:lang w:val="de-DE"/>
        </w:rPr>
        <w:t>2</w:t>
      </w:r>
      <w:r w:rsidRPr="00FF725E">
        <w:rPr>
          <w:b/>
          <w:bCs/>
          <w:lang w:val="de-DE"/>
        </w:rPr>
        <w:t xml:space="preserve">: </w:t>
      </w:r>
      <w:r>
        <w:rPr>
          <w:b/>
          <w:bCs/>
          <w:lang w:val="de-DE"/>
        </w:rPr>
        <w:t>Transformationen in der Übersetzung von D. I. Wygodsky (im gesamten Belegkorpus)</w:t>
      </w:r>
      <w:r w:rsidRPr="00FF725E">
        <w:rPr>
          <w:b/>
          <w:bCs/>
          <w:lang w:val="de-DE"/>
        </w:rPr>
        <w:t xml:space="preserve"> </w:t>
      </w:r>
    </w:p>
    <w:tbl>
      <w:tblPr>
        <w:tblStyle w:val="af3"/>
        <w:tblW w:w="9351" w:type="dxa"/>
        <w:tblLook w:val="04A0" w:firstRow="1" w:lastRow="0" w:firstColumn="1" w:lastColumn="0" w:noHBand="0" w:noVBand="1"/>
      </w:tblPr>
      <w:tblGrid>
        <w:gridCol w:w="3256"/>
        <w:gridCol w:w="1701"/>
        <w:gridCol w:w="1559"/>
        <w:gridCol w:w="1417"/>
        <w:gridCol w:w="1418"/>
      </w:tblGrid>
      <w:tr w:rsidR="000D1AA3" w:rsidRPr="0025644C" w14:paraId="5E25C267" w14:textId="77777777" w:rsidTr="00C34AAD">
        <w:trPr>
          <w:trHeight w:val="396"/>
        </w:trPr>
        <w:tc>
          <w:tcPr>
            <w:tcW w:w="3256" w:type="dxa"/>
            <w:noWrap/>
            <w:hideMark/>
          </w:tcPr>
          <w:p w14:paraId="5918E558" w14:textId="77777777" w:rsidR="000D1AA3" w:rsidRPr="0025644C" w:rsidRDefault="000D1AA3" w:rsidP="00C34AAD">
            <w:pPr>
              <w:ind w:firstLine="0"/>
              <w:jc w:val="left"/>
              <w:rPr>
                <w:b/>
                <w:bCs/>
                <w:lang w:val="de-DE"/>
              </w:rPr>
            </w:pPr>
            <w:r w:rsidRPr="0025644C">
              <w:rPr>
                <w:b/>
                <w:bCs/>
                <w:lang w:val="de-DE"/>
              </w:rPr>
              <w:t>Anzahl der Belege:</w:t>
            </w:r>
          </w:p>
        </w:tc>
        <w:tc>
          <w:tcPr>
            <w:tcW w:w="1701" w:type="dxa"/>
            <w:noWrap/>
            <w:hideMark/>
          </w:tcPr>
          <w:p w14:paraId="2B233590" w14:textId="77777777" w:rsidR="000D1AA3" w:rsidRPr="0025644C" w:rsidRDefault="000D1AA3" w:rsidP="00C34AAD">
            <w:pPr>
              <w:ind w:firstLine="0"/>
              <w:jc w:val="left"/>
              <w:rPr>
                <w:b/>
                <w:bCs/>
                <w:lang w:val="de-DE"/>
              </w:rPr>
            </w:pPr>
            <w:r w:rsidRPr="0025644C">
              <w:rPr>
                <w:b/>
                <w:bCs/>
                <w:lang w:val="de-DE"/>
              </w:rPr>
              <w:t>nwb (Stück)</w:t>
            </w:r>
          </w:p>
        </w:tc>
        <w:tc>
          <w:tcPr>
            <w:tcW w:w="1559" w:type="dxa"/>
            <w:noWrap/>
            <w:hideMark/>
          </w:tcPr>
          <w:p w14:paraId="00CAB1EE" w14:textId="77777777" w:rsidR="000D1AA3" w:rsidRPr="0025644C" w:rsidRDefault="000D1AA3" w:rsidP="00C34AAD">
            <w:pPr>
              <w:ind w:firstLine="0"/>
              <w:jc w:val="left"/>
              <w:rPr>
                <w:b/>
                <w:bCs/>
                <w:lang w:val="de-DE"/>
              </w:rPr>
            </w:pPr>
            <w:r w:rsidRPr="0025644C">
              <w:rPr>
                <w:b/>
                <w:bCs/>
                <w:lang w:val="de-DE"/>
              </w:rPr>
              <w:t>wb (Stück)</w:t>
            </w:r>
          </w:p>
        </w:tc>
        <w:tc>
          <w:tcPr>
            <w:tcW w:w="1417" w:type="dxa"/>
            <w:noWrap/>
            <w:hideMark/>
          </w:tcPr>
          <w:p w14:paraId="7B18980D" w14:textId="77777777" w:rsidR="000D1AA3" w:rsidRPr="0025644C" w:rsidRDefault="000D1AA3" w:rsidP="00C34AAD">
            <w:pPr>
              <w:ind w:firstLine="0"/>
              <w:jc w:val="left"/>
              <w:rPr>
                <w:b/>
                <w:bCs/>
                <w:lang w:val="de-DE"/>
              </w:rPr>
            </w:pPr>
            <w:r w:rsidRPr="0025644C">
              <w:rPr>
                <w:b/>
                <w:bCs/>
                <w:lang w:val="de-DE"/>
              </w:rPr>
              <w:t>nwb</w:t>
            </w:r>
            <w:r w:rsidRPr="0025644C">
              <w:rPr>
                <w:b/>
                <w:bCs/>
                <w:vertAlign w:val="subscript"/>
                <w:lang w:val="de-DE"/>
              </w:rPr>
              <w:t>1</w:t>
            </w:r>
            <w:r>
              <w:rPr>
                <w:rStyle w:val="a8"/>
                <w:b/>
                <w:bCs/>
                <w:lang w:val="de-DE"/>
              </w:rPr>
              <w:footnoteReference w:id="7"/>
            </w:r>
            <w:r w:rsidRPr="0025644C">
              <w:rPr>
                <w:b/>
                <w:bCs/>
                <w:lang w:val="de-DE"/>
              </w:rPr>
              <w:t xml:space="preserve"> (%)</w:t>
            </w:r>
          </w:p>
        </w:tc>
        <w:tc>
          <w:tcPr>
            <w:tcW w:w="1418" w:type="dxa"/>
            <w:noWrap/>
            <w:hideMark/>
          </w:tcPr>
          <w:p w14:paraId="798E2B73" w14:textId="77777777" w:rsidR="000D1AA3" w:rsidRPr="0025644C" w:rsidRDefault="000D1AA3" w:rsidP="00C34AAD">
            <w:pPr>
              <w:ind w:firstLine="0"/>
              <w:jc w:val="left"/>
              <w:rPr>
                <w:b/>
                <w:bCs/>
                <w:lang w:val="de-DE"/>
              </w:rPr>
            </w:pPr>
            <w:r w:rsidRPr="0025644C">
              <w:rPr>
                <w:b/>
                <w:bCs/>
                <w:lang w:val="de-DE"/>
              </w:rPr>
              <w:t>wb (%)</w:t>
            </w:r>
          </w:p>
        </w:tc>
      </w:tr>
      <w:tr w:rsidR="000D1AA3" w:rsidRPr="0025644C" w14:paraId="7DA86B00" w14:textId="77777777" w:rsidTr="00C34AAD">
        <w:trPr>
          <w:trHeight w:val="288"/>
        </w:trPr>
        <w:tc>
          <w:tcPr>
            <w:tcW w:w="3256" w:type="dxa"/>
            <w:noWrap/>
            <w:hideMark/>
          </w:tcPr>
          <w:p w14:paraId="699FCB59" w14:textId="77777777" w:rsidR="000D1AA3" w:rsidRPr="0025644C" w:rsidRDefault="000D1AA3" w:rsidP="00C34AAD">
            <w:pPr>
              <w:ind w:firstLine="0"/>
              <w:jc w:val="left"/>
              <w:rPr>
                <w:lang w:val="de-DE"/>
              </w:rPr>
            </w:pPr>
            <w:r w:rsidRPr="0025644C">
              <w:rPr>
                <w:lang w:val="de-DE"/>
              </w:rPr>
              <w:t>mit Substitutionen</w:t>
            </w:r>
          </w:p>
        </w:tc>
        <w:tc>
          <w:tcPr>
            <w:tcW w:w="1701" w:type="dxa"/>
            <w:noWrap/>
            <w:vAlign w:val="bottom"/>
            <w:hideMark/>
          </w:tcPr>
          <w:p w14:paraId="3248FEAF" w14:textId="77777777" w:rsidR="000D1AA3" w:rsidRPr="0025644C" w:rsidRDefault="000D1AA3" w:rsidP="009D5B1D">
            <w:pPr>
              <w:ind w:firstLine="0"/>
              <w:jc w:val="left"/>
              <w:rPr>
                <w:lang w:val="de-DE"/>
              </w:rPr>
            </w:pPr>
            <w:r w:rsidRPr="0035729C">
              <w:rPr>
                <w:lang w:val="de-DE"/>
              </w:rPr>
              <w:t>356</w:t>
            </w:r>
          </w:p>
        </w:tc>
        <w:tc>
          <w:tcPr>
            <w:tcW w:w="1559" w:type="dxa"/>
            <w:noWrap/>
            <w:vAlign w:val="bottom"/>
            <w:hideMark/>
          </w:tcPr>
          <w:p w14:paraId="355F41E3" w14:textId="77777777" w:rsidR="000D1AA3" w:rsidRPr="0025644C" w:rsidRDefault="000D1AA3" w:rsidP="009D5B1D">
            <w:pPr>
              <w:ind w:firstLine="0"/>
              <w:jc w:val="left"/>
              <w:rPr>
                <w:lang w:val="de-DE"/>
              </w:rPr>
            </w:pPr>
            <w:r w:rsidRPr="0035729C">
              <w:rPr>
                <w:lang w:val="de-DE"/>
              </w:rPr>
              <w:t>250</w:t>
            </w:r>
          </w:p>
        </w:tc>
        <w:tc>
          <w:tcPr>
            <w:tcW w:w="1417" w:type="dxa"/>
            <w:noWrap/>
            <w:vAlign w:val="bottom"/>
            <w:hideMark/>
          </w:tcPr>
          <w:p w14:paraId="226F71CA" w14:textId="77777777" w:rsidR="000D1AA3" w:rsidRPr="0025644C" w:rsidRDefault="000D1AA3" w:rsidP="009D5B1D">
            <w:pPr>
              <w:ind w:firstLine="0"/>
              <w:jc w:val="left"/>
              <w:rPr>
                <w:lang w:val="de-DE"/>
              </w:rPr>
            </w:pPr>
            <w:r w:rsidRPr="0035729C">
              <w:rPr>
                <w:lang w:val="de-DE"/>
              </w:rPr>
              <w:t>70,22%</w:t>
            </w:r>
          </w:p>
        </w:tc>
        <w:tc>
          <w:tcPr>
            <w:tcW w:w="1418" w:type="dxa"/>
            <w:noWrap/>
            <w:vAlign w:val="bottom"/>
            <w:hideMark/>
          </w:tcPr>
          <w:p w14:paraId="286D216F" w14:textId="77777777" w:rsidR="000D1AA3" w:rsidRPr="0025644C" w:rsidRDefault="000D1AA3" w:rsidP="009D5B1D">
            <w:pPr>
              <w:ind w:firstLine="0"/>
              <w:jc w:val="left"/>
              <w:rPr>
                <w:lang w:val="de-DE"/>
              </w:rPr>
            </w:pPr>
            <w:r w:rsidRPr="0035729C">
              <w:rPr>
                <w:lang w:val="de-DE"/>
              </w:rPr>
              <w:t>73,75%</w:t>
            </w:r>
          </w:p>
        </w:tc>
      </w:tr>
      <w:tr w:rsidR="000D1AA3" w:rsidRPr="0025644C" w14:paraId="66D9F786" w14:textId="77777777" w:rsidTr="00C34AAD">
        <w:trPr>
          <w:trHeight w:val="288"/>
        </w:trPr>
        <w:tc>
          <w:tcPr>
            <w:tcW w:w="3256" w:type="dxa"/>
            <w:noWrap/>
            <w:hideMark/>
          </w:tcPr>
          <w:p w14:paraId="411DCA5F" w14:textId="33D7F622" w:rsidR="000D1AA3" w:rsidRPr="0025644C" w:rsidRDefault="000D1AA3" w:rsidP="00C34AAD">
            <w:pPr>
              <w:ind w:firstLine="0"/>
              <w:jc w:val="left"/>
              <w:rPr>
                <w:lang w:val="de-DE"/>
              </w:rPr>
            </w:pPr>
            <w:r w:rsidRPr="0025644C">
              <w:rPr>
                <w:lang w:val="de-DE"/>
              </w:rPr>
              <w:t>mit Umstellungen</w:t>
            </w:r>
            <w:r w:rsidR="00B025A5">
              <w:rPr>
                <w:rStyle w:val="a8"/>
                <w:lang w:val="de-DE"/>
              </w:rPr>
              <w:footnoteReference w:id="8"/>
            </w:r>
          </w:p>
        </w:tc>
        <w:tc>
          <w:tcPr>
            <w:tcW w:w="1701" w:type="dxa"/>
            <w:noWrap/>
            <w:vAlign w:val="bottom"/>
            <w:hideMark/>
          </w:tcPr>
          <w:p w14:paraId="2EE98397" w14:textId="77777777" w:rsidR="000D1AA3" w:rsidRPr="0025644C" w:rsidRDefault="000D1AA3" w:rsidP="009D5B1D">
            <w:pPr>
              <w:ind w:firstLine="0"/>
              <w:jc w:val="left"/>
              <w:rPr>
                <w:lang w:val="de-DE"/>
              </w:rPr>
            </w:pPr>
            <w:r w:rsidRPr="0035729C">
              <w:rPr>
                <w:lang w:val="de-DE"/>
              </w:rPr>
              <w:t>48</w:t>
            </w:r>
          </w:p>
        </w:tc>
        <w:tc>
          <w:tcPr>
            <w:tcW w:w="1559" w:type="dxa"/>
            <w:noWrap/>
            <w:vAlign w:val="bottom"/>
            <w:hideMark/>
          </w:tcPr>
          <w:p w14:paraId="4F6A12F8" w14:textId="77777777" w:rsidR="000D1AA3" w:rsidRPr="0025644C" w:rsidRDefault="000D1AA3" w:rsidP="009D5B1D">
            <w:pPr>
              <w:ind w:firstLine="0"/>
              <w:jc w:val="left"/>
              <w:rPr>
                <w:lang w:val="de-DE"/>
              </w:rPr>
            </w:pPr>
            <w:r w:rsidRPr="0035729C">
              <w:rPr>
                <w:lang w:val="de-DE"/>
              </w:rPr>
              <w:t>35</w:t>
            </w:r>
          </w:p>
        </w:tc>
        <w:tc>
          <w:tcPr>
            <w:tcW w:w="1417" w:type="dxa"/>
            <w:noWrap/>
            <w:vAlign w:val="bottom"/>
            <w:hideMark/>
          </w:tcPr>
          <w:p w14:paraId="33668923" w14:textId="77777777" w:rsidR="000D1AA3" w:rsidRPr="0025644C" w:rsidRDefault="000D1AA3" w:rsidP="009D5B1D">
            <w:pPr>
              <w:ind w:firstLine="0"/>
              <w:jc w:val="left"/>
              <w:rPr>
                <w:lang w:val="de-DE"/>
              </w:rPr>
            </w:pPr>
            <w:r w:rsidRPr="0035729C">
              <w:rPr>
                <w:lang w:val="de-DE"/>
              </w:rPr>
              <w:t>9,47%</w:t>
            </w:r>
          </w:p>
        </w:tc>
        <w:tc>
          <w:tcPr>
            <w:tcW w:w="1418" w:type="dxa"/>
            <w:noWrap/>
            <w:vAlign w:val="bottom"/>
            <w:hideMark/>
          </w:tcPr>
          <w:p w14:paraId="7FA7E3C5" w14:textId="77777777" w:rsidR="000D1AA3" w:rsidRPr="0025644C" w:rsidRDefault="000D1AA3" w:rsidP="009D5B1D">
            <w:pPr>
              <w:ind w:firstLine="0"/>
              <w:jc w:val="left"/>
              <w:rPr>
                <w:lang w:val="de-DE"/>
              </w:rPr>
            </w:pPr>
            <w:r w:rsidRPr="0035729C">
              <w:rPr>
                <w:lang w:val="de-DE"/>
              </w:rPr>
              <w:t>10,32%</w:t>
            </w:r>
          </w:p>
        </w:tc>
      </w:tr>
      <w:tr w:rsidR="000D1AA3" w:rsidRPr="0025644C" w14:paraId="438F7FA7" w14:textId="77777777" w:rsidTr="00C34AAD">
        <w:trPr>
          <w:trHeight w:val="288"/>
        </w:trPr>
        <w:tc>
          <w:tcPr>
            <w:tcW w:w="3256" w:type="dxa"/>
            <w:noWrap/>
            <w:hideMark/>
          </w:tcPr>
          <w:p w14:paraId="52F9AC5D" w14:textId="77777777" w:rsidR="000D1AA3" w:rsidRPr="0025644C" w:rsidRDefault="000D1AA3" w:rsidP="00C34AAD">
            <w:pPr>
              <w:ind w:firstLine="0"/>
              <w:jc w:val="left"/>
              <w:rPr>
                <w:lang w:val="de-DE"/>
              </w:rPr>
            </w:pPr>
            <w:r w:rsidRPr="0025644C">
              <w:rPr>
                <w:lang w:val="de-DE"/>
              </w:rPr>
              <w:t>mit Auslassungen</w:t>
            </w:r>
          </w:p>
        </w:tc>
        <w:tc>
          <w:tcPr>
            <w:tcW w:w="1701" w:type="dxa"/>
            <w:noWrap/>
            <w:vAlign w:val="bottom"/>
            <w:hideMark/>
          </w:tcPr>
          <w:p w14:paraId="4F566013" w14:textId="77777777" w:rsidR="000D1AA3" w:rsidRPr="0025644C" w:rsidRDefault="000D1AA3" w:rsidP="009D5B1D">
            <w:pPr>
              <w:ind w:firstLine="0"/>
              <w:jc w:val="left"/>
              <w:rPr>
                <w:lang w:val="de-DE"/>
              </w:rPr>
            </w:pPr>
            <w:r w:rsidRPr="0035729C">
              <w:rPr>
                <w:lang w:val="de-DE"/>
              </w:rPr>
              <w:t>154</w:t>
            </w:r>
          </w:p>
        </w:tc>
        <w:tc>
          <w:tcPr>
            <w:tcW w:w="1559" w:type="dxa"/>
            <w:noWrap/>
            <w:vAlign w:val="bottom"/>
            <w:hideMark/>
          </w:tcPr>
          <w:p w14:paraId="3FB08F25" w14:textId="77777777" w:rsidR="000D1AA3" w:rsidRPr="0025644C" w:rsidRDefault="000D1AA3" w:rsidP="009D5B1D">
            <w:pPr>
              <w:ind w:firstLine="0"/>
              <w:jc w:val="left"/>
              <w:rPr>
                <w:lang w:val="de-DE"/>
              </w:rPr>
            </w:pPr>
            <w:r w:rsidRPr="0035729C">
              <w:rPr>
                <w:lang w:val="de-DE"/>
              </w:rPr>
              <w:t>107</w:t>
            </w:r>
          </w:p>
        </w:tc>
        <w:tc>
          <w:tcPr>
            <w:tcW w:w="1417" w:type="dxa"/>
            <w:noWrap/>
            <w:vAlign w:val="bottom"/>
            <w:hideMark/>
          </w:tcPr>
          <w:p w14:paraId="73705AE6" w14:textId="77777777" w:rsidR="000D1AA3" w:rsidRPr="0025644C" w:rsidRDefault="000D1AA3" w:rsidP="009D5B1D">
            <w:pPr>
              <w:ind w:firstLine="0"/>
              <w:jc w:val="left"/>
              <w:rPr>
                <w:lang w:val="de-DE"/>
              </w:rPr>
            </w:pPr>
            <w:r w:rsidRPr="0035729C">
              <w:rPr>
                <w:lang w:val="de-DE"/>
              </w:rPr>
              <w:t>30,37%</w:t>
            </w:r>
          </w:p>
        </w:tc>
        <w:tc>
          <w:tcPr>
            <w:tcW w:w="1418" w:type="dxa"/>
            <w:noWrap/>
            <w:vAlign w:val="bottom"/>
            <w:hideMark/>
          </w:tcPr>
          <w:p w14:paraId="385C2F4D" w14:textId="77777777" w:rsidR="000D1AA3" w:rsidRPr="0025644C" w:rsidRDefault="000D1AA3" w:rsidP="009D5B1D">
            <w:pPr>
              <w:ind w:firstLine="0"/>
              <w:jc w:val="left"/>
              <w:rPr>
                <w:lang w:val="de-DE"/>
              </w:rPr>
            </w:pPr>
            <w:r w:rsidRPr="0035729C">
              <w:rPr>
                <w:lang w:val="de-DE"/>
              </w:rPr>
              <w:t>31,56%</w:t>
            </w:r>
          </w:p>
        </w:tc>
      </w:tr>
      <w:tr w:rsidR="000D1AA3" w:rsidRPr="0025644C" w14:paraId="0E5144BB" w14:textId="77777777" w:rsidTr="00C34AAD">
        <w:trPr>
          <w:trHeight w:val="288"/>
        </w:trPr>
        <w:tc>
          <w:tcPr>
            <w:tcW w:w="3256" w:type="dxa"/>
            <w:noWrap/>
            <w:hideMark/>
          </w:tcPr>
          <w:p w14:paraId="73210BF9" w14:textId="77777777" w:rsidR="000D1AA3" w:rsidRPr="0025644C" w:rsidRDefault="000D1AA3" w:rsidP="00C34AAD">
            <w:pPr>
              <w:ind w:firstLine="0"/>
              <w:jc w:val="left"/>
              <w:rPr>
                <w:lang w:val="de-DE"/>
              </w:rPr>
            </w:pPr>
            <w:r w:rsidRPr="0025644C">
              <w:rPr>
                <w:lang w:val="de-DE"/>
              </w:rPr>
              <w:t>mit Hinzufügungen</w:t>
            </w:r>
          </w:p>
        </w:tc>
        <w:tc>
          <w:tcPr>
            <w:tcW w:w="1701" w:type="dxa"/>
            <w:noWrap/>
            <w:vAlign w:val="bottom"/>
            <w:hideMark/>
          </w:tcPr>
          <w:p w14:paraId="55D53549" w14:textId="77777777" w:rsidR="000D1AA3" w:rsidRPr="0025644C" w:rsidRDefault="000D1AA3" w:rsidP="009D5B1D">
            <w:pPr>
              <w:ind w:firstLine="0"/>
              <w:jc w:val="left"/>
              <w:rPr>
                <w:lang w:val="de-DE"/>
              </w:rPr>
            </w:pPr>
            <w:r w:rsidRPr="0035729C">
              <w:rPr>
                <w:lang w:val="de-DE"/>
              </w:rPr>
              <w:t>92</w:t>
            </w:r>
          </w:p>
        </w:tc>
        <w:tc>
          <w:tcPr>
            <w:tcW w:w="1559" w:type="dxa"/>
            <w:noWrap/>
            <w:vAlign w:val="bottom"/>
            <w:hideMark/>
          </w:tcPr>
          <w:p w14:paraId="6F6A05A9" w14:textId="77777777" w:rsidR="000D1AA3" w:rsidRPr="0025644C" w:rsidRDefault="000D1AA3" w:rsidP="009D5B1D">
            <w:pPr>
              <w:ind w:firstLine="0"/>
              <w:jc w:val="left"/>
              <w:rPr>
                <w:lang w:val="de-DE"/>
              </w:rPr>
            </w:pPr>
            <w:r w:rsidRPr="0035729C">
              <w:rPr>
                <w:lang w:val="de-DE"/>
              </w:rPr>
              <w:t>75</w:t>
            </w:r>
          </w:p>
        </w:tc>
        <w:tc>
          <w:tcPr>
            <w:tcW w:w="1417" w:type="dxa"/>
            <w:noWrap/>
            <w:vAlign w:val="bottom"/>
            <w:hideMark/>
          </w:tcPr>
          <w:p w14:paraId="516823EC" w14:textId="77777777" w:rsidR="000D1AA3" w:rsidRPr="0025644C" w:rsidRDefault="000D1AA3" w:rsidP="009D5B1D">
            <w:pPr>
              <w:ind w:firstLine="0"/>
              <w:jc w:val="left"/>
              <w:rPr>
                <w:lang w:val="de-DE"/>
              </w:rPr>
            </w:pPr>
            <w:r w:rsidRPr="0035729C">
              <w:rPr>
                <w:lang w:val="de-DE"/>
              </w:rPr>
              <w:t>18,15%</w:t>
            </w:r>
          </w:p>
        </w:tc>
        <w:tc>
          <w:tcPr>
            <w:tcW w:w="1418" w:type="dxa"/>
            <w:noWrap/>
            <w:vAlign w:val="bottom"/>
            <w:hideMark/>
          </w:tcPr>
          <w:p w14:paraId="2336F492" w14:textId="77777777" w:rsidR="000D1AA3" w:rsidRPr="0025644C" w:rsidRDefault="000D1AA3" w:rsidP="009D5B1D">
            <w:pPr>
              <w:ind w:firstLine="0"/>
              <w:jc w:val="left"/>
              <w:rPr>
                <w:lang w:val="de-DE"/>
              </w:rPr>
            </w:pPr>
            <w:r w:rsidRPr="0035729C">
              <w:rPr>
                <w:lang w:val="de-DE"/>
              </w:rPr>
              <w:t>22,12%</w:t>
            </w:r>
          </w:p>
        </w:tc>
      </w:tr>
      <w:tr w:rsidR="000D1AA3" w:rsidRPr="0025644C" w14:paraId="68C07012" w14:textId="77777777" w:rsidTr="00C34AAD">
        <w:trPr>
          <w:trHeight w:val="288"/>
        </w:trPr>
        <w:tc>
          <w:tcPr>
            <w:tcW w:w="3256" w:type="dxa"/>
            <w:noWrap/>
            <w:hideMark/>
          </w:tcPr>
          <w:p w14:paraId="5EC67C8B" w14:textId="77777777" w:rsidR="000D1AA3" w:rsidRPr="0025644C" w:rsidRDefault="000D1AA3" w:rsidP="00C34AAD">
            <w:pPr>
              <w:ind w:firstLine="0"/>
              <w:jc w:val="left"/>
              <w:rPr>
                <w:lang w:val="de-DE"/>
              </w:rPr>
            </w:pPr>
            <w:r w:rsidRPr="0025644C">
              <w:rPr>
                <w:lang w:val="de-DE"/>
              </w:rPr>
              <w:t>ohne Transformationen</w:t>
            </w:r>
          </w:p>
        </w:tc>
        <w:tc>
          <w:tcPr>
            <w:tcW w:w="1701" w:type="dxa"/>
            <w:noWrap/>
            <w:vAlign w:val="bottom"/>
            <w:hideMark/>
          </w:tcPr>
          <w:p w14:paraId="7FA4CCB0" w14:textId="77777777" w:rsidR="000D1AA3" w:rsidRPr="0025644C" w:rsidRDefault="000D1AA3" w:rsidP="009D5B1D">
            <w:pPr>
              <w:ind w:firstLine="0"/>
              <w:jc w:val="left"/>
              <w:rPr>
                <w:lang w:val="de-DE"/>
              </w:rPr>
            </w:pPr>
            <w:r w:rsidRPr="0035729C">
              <w:rPr>
                <w:lang w:val="de-DE"/>
              </w:rPr>
              <w:t>111</w:t>
            </w:r>
          </w:p>
        </w:tc>
        <w:tc>
          <w:tcPr>
            <w:tcW w:w="1559" w:type="dxa"/>
            <w:noWrap/>
            <w:vAlign w:val="bottom"/>
            <w:hideMark/>
          </w:tcPr>
          <w:p w14:paraId="704D873A" w14:textId="77777777" w:rsidR="000D1AA3" w:rsidRPr="0025644C" w:rsidRDefault="000D1AA3" w:rsidP="009D5B1D">
            <w:pPr>
              <w:ind w:firstLine="0"/>
              <w:jc w:val="left"/>
              <w:rPr>
                <w:lang w:val="de-DE"/>
              </w:rPr>
            </w:pPr>
            <w:r w:rsidRPr="0035729C">
              <w:rPr>
                <w:lang w:val="de-DE"/>
              </w:rPr>
              <w:t>64</w:t>
            </w:r>
          </w:p>
        </w:tc>
        <w:tc>
          <w:tcPr>
            <w:tcW w:w="1417" w:type="dxa"/>
            <w:noWrap/>
            <w:vAlign w:val="bottom"/>
            <w:hideMark/>
          </w:tcPr>
          <w:p w14:paraId="6949AFAF" w14:textId="77777777" w:rsidR="000D1AA3" w:rsidRPr="0025644C" w:rsidRDefault="000D1AA3" w:rsidP="009D5B1D">
            <w:pPr>
              <w:ind w:firstLine="0"/>
              <w:jc w:val="left"/>
              <w:rPr>
                <w:lang w:val="de-DE"/>
              </w:rPr>
            </w:pPr>
            <w:r w:rsidRPr="0035729C">
              <w:rPr>
                <w:lang w:val="de-DE"/>
              </w:rPr>
              <w:t>21,89%</w:t>
            </w:r>
          </w:p>
        </w:tc>
        <w:tc>
          <w:tcPr>
            <w:tcW w:w="1418" w:type="dxa"/>
            <w:noWrap/>
            <w:vAlign w:val="bottom"/>
            <w:hideMark/>
          </w:tcPr>
          <w:p w14:paraId="4AE5B0E7" w14:textId="77777777" w:rsidR="000D1AA3" w:rsidRPr="0025644C" w:rsidRDefault="000D1AA3" w:rsidP="009D5B1D">
            <w:pPr>
              <w:ind w:firstLine="0"/>
              <w:jc w:val="left"/>
              <w:rPr>
                <w:lang w:val="de-DE"/>
              </w:rPr>
            </w:pPr>
            <w:r w:rsidRPr="0035729C">
              <w:rPr>
                <w:lang w:val="de-DE"/>
              </w:rPr>
              <w:t>18,88%</w:t>
            </w:r>
          </w:p>
        </w:tc>
      </w:tr>
      <w:tr w:rsidR="005F21A2" w:rsidRPr="0025644C" w14:paraId="18B41B6A" w14:textId="77777777" w:rsidTr="00C34AAD">
        <w:trPr>
          <w:trHeight w:val="288"/>
        </w:trPr>
        <w:tc>
          <w:tcPr>
            <w:tcW w:w="3256" w:type="dxa"/>
            <w:noWrap/>
            <w:hideMark/>
          </w:tcPr>
          <w:p w14:paraId="399860CB" w14:textId="427719F6" w:rsidR="005F21A2" w:rsidRPr="0025644C" w:rsidRDefault="005F21A2" w:rsidP="005F21A2">
            <w:pPr>
              <w:ind w:firstLine="0"/>
              <w:jc w:val="left"/>
              <w:rPr>
                <w:lang w:val="de-DE"/>
              </w:rPr>
            </w:pPr>
            <w:r w:rsidRPr="0025644C">
              <w:rPr>
                <w:lang w:val="de-DE"/>
              </w:rPr>
              <w:t>mit stilistisch unangemessenen Transformationen</w:t>
            </w:r>
            <w:r>
              <w:rPr>
                <w:rStyle w:val="a8"/>
                <w:lang w:val="de-DE"/>
              </w:rPr>
              <w:footnoteReference w:id="9"/>
            </w:r>
          </w:p>
        </w:tc>
        <w:tc>
          <w:tcPr>
            <w:tcW w:w="1701" w:type="dxa"/>
            <w:noWrap/>
            <w:vAlign w:val="bottom"/>
            <w:hideMark/>
          </w:tcPr>
          <w:p w14:paraId="25C6280F" w14:textId="77777777" w:rsidR="005F21A2" w:rsidRPr="0025644C" w:rsidRDefault="005F21A2" w:rsidP="009D5B1D">
            <w:pPr>
              <w:ind w:firstLine="0"/>
              <w:jc w:val="left"/>
              <w:rPr>
                <w:lang w:val="de-DE"/>
              </w:rPr>
            </w:pPr>
            <w:r w:rsidRPr="0035729C">
              <w:rPr>
                <w:lang w:val="de-DE"/>
              </w:rPr>
              <w:t>38</w:t>
            </w:r>
          </w:p>
        </w:tc>
        <w:tc>
          <w:tcPr>
            <w:tcW w:w="1559" w:type="dxa"/>
            <w:noWrap/>
            <w:vAlign w:val="bottom"/>
            <w:hideMark/>
          </w:tcPr>
          <w:p w14:paraId="3DFB98E6" w14:textId="77777777" w:rsidR="005F21A2" w:rsidRPr="0025644C" w:rsidRDefault="005F21A2" w:rsidP="009D5B1D">
            <w:pPr>
              <w:ind w:firstLine="0"/>
              <w:jc w:val="left"/>
              <w:rPr>
                <w:lang w:val="de-DE"/>
              </w:rPr>
            </w:pPr>
            <w:r w:rsidRPr="0035729C">
              <w:rPr>
                <w:lang w:val="de-DE"/>
              </w:rPr>
              <w:t>33</w:t>
            </w:r>
          </w:p>
        </w:tc>
        <w:tc>
          <w:tcPr>
            <w:tcW w:w="1417" w:type="dxa"/>
            <w:noWrap/>
            <w:vAlign w:val="bottom"/>
            <w:hideMark/>
          </w:tcPr>
          <w:p w14:paraId="78257409" w14:textId="77777777" w:rsidR="005F21A2" w:rsidRPr="0025644C" w:rsidRDefault="005F21A2" w:rsidP="009D5B1D">
            <w:pPr>
              <w:ind w:firstLine="0"/>
              <w:jc w:val="left"/>
              <w:rPr>
                <w:lang w:val="de-DE"/>
              </w:rPr>
            </w:pPr>
            <w:r w:rsidRPr="0035729C">
              <w:rPr>
                <w:lang w:val="de-DE"/>
              </w:rPr>
              <w:t>7,50%</w:t>
            </w:r>
          </w:p>
        </w:tc>
        <w:tc>
          <w:tcPr>
            <w:tcW w:w="1418" w:type="dxa"/>
            <w:noWrap/>
            <w:vAlign w:val="bottom"/>
            <w:hideMark/>
          </w:tcPr>
          <w:p w14:paraId="4FE17E38" w14:textId="77777777" w:rsidR="005F21A2" w:rsidRPr="0025644C" w:rsidRDefault="005F21A2" w:rsidP="009D5B1D">
            <w:pPr>
              <w:ind w:firstLine="0"/>
              <w:jc w:val="left"/>
              <w:rPr>
                <w:lang w:val="de-DE"/>
              </w:rPr>
            </w:pPr>
            <w:r w:rsidRPr="0035729C">
              <w:rPr>
                <w:lang w:val="de-DE"/>
              </w:rPr>
              <w:t>9,73%</w:t>
            </w:r>
          </w:p>
        </w:tc>
      </w:tr>
    </w:tbl>
    <w:p w14:paraId="508C68A8" w14:textId="77777777" w:rsidR="000D1AA3" w:rsidRDefault="000D1AA3" w:rsidP="000D1AA3">
      <w:pPr>
        <w:rPr>
          <w:b/>
          <w:bCs/>
          <w:lang w:val="de-DE"/>
        </w:rPr>
      </w:pPr>
    </w:p>
    <w:p w14:paraId="3597C2E2" w14:textId="2AD3D29C" w:rsidR="000D1AA3" w:rsidRDefault="000D1AA3" w:rsidP="000D1AA3">
      <w:pPr>
        <w:rPr>
          <w:b/>
          <w:bCs/>
          <w:lang w:val="de-DE"/>
        </w:rPr>
      </w:pPr>
      <w:r w:rsidRPr="00FF725E">
        <w:rPr>
          <w:b/>
          <w:bCs/>
          <w:lang w:val="de-DE"/>
        </w:rPr>
        <w:t xml:space="preserve">Tabelle </w:t>
      </w:r>
      <w:r>
        <w:rPr>
          <w:b/>
          <w:bCs/>
          <w:lang w:val="de-DE"/>
        </w:rPr>
        <w:t>3</w:t>
      </w:r>
      <w:r w:rsidRPr="00FF725E">
        <w:rPr>
          <w:b/>
          <w:bCs/>
          <w:lang w:val="de-DE"/>
        </w:rPr>
        <w:t xml:space="preserve">: </w:t>
      </w:r>
      <w:r>
        <w:rPr>
          <w:b/>
          <w:bCs/>
          <w:lang w:val="de-DE"/>
        </w:rPr>
        <w:t xml:space="preserve">Transformationen in der Übersetzung von A. </w:t>
      </w:r>
      <w:r w:rsidR="009D5B1D">
        <w:rPr>
          <w:b/>
          <w:bCs/>
          <w:lang w:val="de-DE"/>
        </w:rPr>
        <w:t xml:space="preserve">M. </w:t>
      </w:r>
      <w:r>
        <w:rPr>
          <w:b/>
          <w:bCs/>
          <w:lang w:val="de-DE"/>
        </w:rPr>
        <w:t>Ssoljanow (im gesamten Belegkorpus)</w:t>
      </w:r>
      <w:r w:rsidRPr="00FF725E">
        <w:rPr>
          <w:b/>
          <w:bCs/>
          <w:lang w:val="de-DE"/>
        </w:rPr>
        <w:t xml:space="preserve"> </w:t>
      </w:r>
    </w:p>
    <w:tbl>
      <w:tblPr>
        <w:tblStyle w:val="af3"/>
        <w:tblW w:w="9351" w:type="dxa"/>
        <w:tblLook w:val="04A0" w:firstRow="1" w:lastRow="0" w:firstColumn="1" w:lastColumn="0" w:noHBand="0" w:noVBand="1"/>
      </w:tblPr>
      <w:tblGrid>
        <w:gridCol w:w="3256"/>
        <w:gridCol w:w="1701"/>
        <w:gridCol w:w="1559"/>
        <w:gridCol w:w="1417"/>
        <w:gridCol w:w="1418"/>
      </w:tblGrid>
      <w:tr w:rsidR="000D1AA3" w:rsidRPr="0025644C" w14:paraId="009E5350" w14:textId="77777777" w:rsidTr="00C34AAD">
        <w:trPr>
          <w:trHeight w:val="396"/>
        </w:trPr>
        <w:tc>
          <w:tcPr>
            <w:tcW w:w="3256" w:type="dxa"/>
            <w:noWrap/>
            <w:hideMark/>
          </w:tcPr>
          <w:p w14:paraId="1A1C2761" w14:textId="77777777" w:rsidR="000D1AA3" w:rsidRPr="0025644C" w:rsidRDefault="000D1AA3" w:rsidP="00C34AAD">
            <w:pPr>
              <w:ind w:firstLine="0"/>
              <w:jc w:val="left"/>
              <w:rPr>
                <w:b/>
                <w:bCs/>
                <w:lang w:val="de-DE"/>
              </w:rPr>
            </w:pPr>
            <w:r w:rsidRPr="0025644C">
              <w:rPr>
                <w:b/>
                <w:bCs/>
                <w:lang w:val="de-DE"/>
              </w:rPr>
              <w:t>Anzahl der Belege:</w:t>
            </w:r>
          </w:p>
        </w:tc>
        <w:tc>
          <w:tcPr>
            <w:tcW w:w="1701" w:type="dxa"/>
            <w:noWrap/>
            <w:hideMark/>
          </w:tcPr>
          <w:p w14:paraId="451F6E75" w14:textId="77777777" w:rsidR="000D1AA3" w:rsidRPr="0025644C" w:rsidRDefault="000D1AA3" w:rsidP="00C34AAD">
            <w:pPr>
              <w:ind w:firstLine="0"/>
              <w:jc w:val="left"/>
              <w:rPr>
                <w:b/>
                <w:bCs/>
                <w:lang w:val="de-DE"/>
              </w:rPr>
            </w:pPr>
            <w:r w:rsidRPr="0025644C">
              <w:rPr>
                <w:b/>
                <w:bCs/>
                <w:lang w:val="de-DE"/>
              </w:rPr>
              <w:t>nwb (Stück)</w:t>
            </w:r>
          </w:p>
        </w:tc>
        <w:tc>
          <w:tcPr>
            <w:tcW w:w="1559" w:type="dxa"/>
            <w:noWrap/>
            <w:hideMark/>
          </w:tcPr>
          <w:p w14:paraId="61DD5D83" w14:textId="77777777" w:rsidR="000D1AA3" w:rsidRPr="0025644C" w:rsidRDefault="000D1AA3" w:rsidP="00C34AAD">
            <w:pPr>
              <w:ind w:firstLine="0"/>
              <w:jc w:val="left"/>
              <w:rPr>
                <w:b/>
                <w:bCs/>
                <w:lang w:val="de-DE"/>
              </w:rPr>
            </w:pPr>
            <w:r w:rsidRPr="0025644C">
              <w:rPr>
                <w:b/>
                <w:bCs/>
                <w:lang w:val="de-DE"/>
              </w:rPr>
              <w:t>wb (Stück)</w:t>
            </w:r>
          </w:p>
        </w:tc>
        <w:tc>
          <w:tcPr>
            <w:tcW w:w="1417" w:type="dxa"/>
            <w:noWrap/>
            <w:hideMark/>
          </w:tcPr>
          <w:p w14:paraId="045950B9" w14:textId="77777777" w:rsidR="000D1AA3" w:rsidRPr="0025644C" w:rsidRDefault="000D1AA3" w:rsidP="00C34AAD">
            <w:pPr>
              <w:ind w:firstLine="0"/>
              <w:jc w:val="left"/>
              <w:rPr>
                <w:b/>
                <w:bCs/>
                <w:lang w:val="de-DE"/>
              </w:rPr>
            </w:pPr>
            <w:r w:rsidRPr="0025644C">
              <w:rPr>
                <w:b/>
                <w:bCs/>
                <w:lang w:val="de-DE"/>
              </w:rPr>
              <w:t>nwb</w:t>
            </w:r>
            <w:r w:rsidRPr="00344074">
              <w:rPr>
                <w:b/>
                <w:bCs/>
                <w:vertAlign w:val="subscript"/>
                <w:lang w:val="de-DE"/>
              </w:rPr>
              <w:t>1</w:t>
            </w:r>
            <w:r w:rsidRPr="0025644C">
              <w:rPr>
                <w:b/>
                <w:bCs/>
                <w:lang w:val="de-DE"/>
              </w:rPr>
              <w:t xml:space="preserve"> (%)</w:t>
            </w:r>
          </w:p>
        </w:tc>
        <w:tc>
          <w:tcPr>
            <w:tcW w:w="1418" w:type="dxa"/>
            <w:noWrap/>
            <w:hideMark/>
          </w:tcPr>
          <w:p w14:paraId="717A6C6C" w14:textId="77777777" w:rsidR="000D1AA3" w:rsidRPr="0025644C" w:rsidRDefault="000D1AA3" w:rsidP="00C34AAD">
            <w:pPr>
              <w:ind w:firstLine="0"/>
              <w:jc w:val="left"/>
              <w:rPr>
                <w:b/>
                <w:bCs/>
                <w:lang w:val="de-DE"/>
              </w:rPr>
            </w:pPr>
            <w:r w:rsidRPr="0025644C">
              <w:rPr>
                <w:b/>
                <w:bCs/>
                <w:lang w:val="de-DE"/>
              </w:rPr>
              <w:t>wb (%)</w:t>
            </w:r>
          </w:p>
        </w:tc>
      </w:tr>
      <w:tr w:rsidR="000D1AA3" w:rsidRPr="0025644C" w14:paraId="74AF0660" w14:textId="77777777" w:rsidTr="00C34AAD">
        <w:trPr>
          <w:trHeight w:val="288"/>
        </w:trPr>
        <w:tc>
          <w:tcPr>
            <w:tcW w:w="3256" w:type="dxa"/>
            <w:noWrap/>
            <w:hideMark/>
          </w:tcPr>
          <w:p w14:paraId="54EEE314" w14:textId="77777777" w:rsidR="000D1AA3" w:rsidRPr="0025644C" w:rsidRDefault="000D1AA3" w:rsidP="00C34AAD">
            <w:pPr>
              <w:ind w:firstLine="0"/>
              <w:jc w:val="left"/>
              <w:rPr>
                <w:lang w:val="de-DE"/>
              </w:rPr>
            </w:pPr>
            <w:r w:rsidRPr="0025644C">
              <w:rPr>
                <w:lang w:val="de-DE"/>
              </w:rPr>
              <w:t>mit Substitutionen</w:t>
            </w:r>
          </w:p>
        </w:tc>
        <w:tc>
          <w:tcPr>
            <w:tcW w:w="1701" w:type="dxa"/>
            <w:noWrap/>
            <w:vAlign w:val="bottom"/>
            <w:hideMark/>
          </w:tcPr>
          <w:p w14:paraId="6B8A46E3" w14:textId="77777777" w:rsidR="000D1AA3" w:rsidRPr="0025644C" w:rsidRDefault="000D1AA3" w:rsidP="009D5B1D">
            <w:pPr>
              <w:ind w:firstLine="0"/>
              <w:jc w:val="left"/>
              <w:rPr>
                <w:lang w:val="de-DE"/>
              </w:rPr>
            </w:pPr>
            <w:r w:rsidRPr="0035729C">
              <w:rPr>
                <w:lang w:val="de-DE"/>
              </w:rPr>
              <w:t>395</w:t>
            </w:r>
          </w:p>
        </w:tc>
        <w:tc>
          <w:tcPr>
            <w:tcW w:w="1559" w:type="dxa"/>
            <w:noWrap/>
            <w:vAlign w:val="bottom"/>
            <w:hideMark/>
          </w:tcPr>
          <w:p w14:paraId="32CE68DA" w14:textId="77777777" w:rsidR="000D1AA3" w:rsidRPr="0025644C" w:rsidRDefault="000D1AA3" w:rsidP="009D5B1D">
            <w:pPr>
              <w:ind w:firstLine="0"/>
              <w:jc w:val="left"/>
              <w:rPr>
                <w:lang w:val="de-DE"/>
              </w:rPr>
            </w:pPr>
            <w:r w:rsidRPr="0035729C">
              <w:rPr>
                <w:lang w:val="de-DE"/>
              </w:rPr>
              <w:t>277</w:t>
            </w:r>
          </w:p>
        </w:tc>
        <w:tc>
          <w:tcPr>
            <w:tcW w:w="1417" w:type="dxa"/>
            <w:noWrap/>
            <w:vAlign w:val="bottom"/>
            <w:hideMark/>
          </w:tcPr>
          <w:p w14:paraId="33994CBC" w14:textId="77777777" w:rsidR="000D1AA3" w:rsidRPr="0025644C" w:rsidRDefault="000D1AA3" w:rsidP="009D5B1D">
            <w:pPr>
              <w:ind w:firstLine="0"/>
              <w:jc w:val="left"/>
              <w:rPr>
                <w:lang w:val="de-DE"/>
              </w:rPr>
            </w:pPr>
            <w:r w:rsidRPr="0035729C">
              <w:rPr>
                <w:lang w:val="de-DE"/>
              </w:rPr>
              <w:t>77,91%</w:t>
            </w:r>
          </w:p>
        </w:tc>
        <w:tc>
          <w:tcPr>
            <w:tcW w:w="1418" w:type="dxa"/>
            <w:noWrap/>
            <w:vAlign w:val="bottom"/>
            <w:hideMark/>
          </w:tcPr>
          <w:p w14:paraId="1B21A476" w14:textId="77777777" w:rsidR="000D1AA3" w:rsidRPr="0025644C" w:rsidRDefault="000D1AA3" w:rsidP="009D5B1D">
            <w:pPr>
              <w:ind w:firstLine="0"/>
              <w:jc w:val="left"/>
              <w:rPr>
                <w:lang w:val="de-DE"/>
              </w:rPr>
            </w:pPr>
            <w:r w:rsidRPr="0035729C">
              <w:rPr>
                <w:lang w:val="de-DE"/>
              </w:rPr>
              <w:t>81,71%</w:t>
            </w:r>
          </w:p>
        </w:tc>
      </w:tr>
      <w:tr w:rsidR="000D1AA3" w:rsidRPr="0025644C" w14:paraId="3B6D8819" w14:textId="77777777" w:rsidTr="00C34AAD">
        <w:trPr>
          <w:trHeight w:val="288"/>
        </w:trPr>
        <w:tc>
          <w:tcPr>
            <w:tcW w:w="3256" w:type="dxa"/>
            <w:noWrap/>
            <w:hideMark/>
          </w:tcPr>
          <w:p w14:paraId="799483F6" w14:textId="77777777" w:rsidR="000D1AA3" w:rsidRPr="0025644C" w:rsidRDefault="000D1AA3" w:rsidP="00C34AAD">
            <w:pPr>
              <w:ind w:firstLine="0"/>
              <w:jc w:val="left"/>
              <w:rPr>
                <w:lang w:val="de-DE"/>
              </w:rPr>
            </w:pPr>
            <w:r w:rsidRPr="0025644C">
              <w:rPr>
                <w:lang w:val="de-DE"/>
              </w:rPr>
              <w:t>mit Umstellungen</w:t>
            </w:r>
          </w:p>
        </w:tc>
        <w:tc>
          <w:tcPr>
            <w:tcW w:w="1701" w:type="dxa"/>
            <w:noWrap/>
            <w:vAlign w:val="bottom"/>
            <w:hideMark/>
          </w:tcPr>
          <w:p w14:paraId="51977492" w14:textId="77777777" w:rsidR="000D1AA3" w:rsidRPr="0025644C" w:rsidRDefault="000D1AA3" w:rsidP="009D5B1D">
            <w:pPr>
              <w:ind w:firstLine="0"/>
              <w:jc w:val="left"/>
              <w:rPr>
                <w:lang w:val="de-DE"/>
              </w:rPr>
            </w:pPr>
            <w:r w:rsidRPr="0035729C">
              <w:rPr>
                <w:lang w:val="de-DE"/>
              </w:rPr>
              <w:t>42</w:t>
            </w:r>
          </w:p>
        </w:tc>
        <w:tc>
          <w:tcPr>
            <w:tcW w:w="1559" w:type="dxa"/>
            <w:noWrap/>
            <w:vAlign w:val="bottom"/>
            <w:hideMark/>
          </w:tcPr>
          <w:p w14:paraId="3A5FD6C9" w14:textId="77777777" w:rsidR="000D1AA3" w:rsidRPr="0025644C" w:rsidRDefault="000D1AA3" w:rsidP="009D5B1D">
            <w:pPr>
              <w:ind w:firstLine="0"/>
              <w:jc w:val="left"/>
              <w:rPr>
                <w:lang w:val="de-DE"/>
              </w:rPr>
            </w:pPr>
            <w:r w:rsidRPr="0035729C">
              <w:rPr>
                <w:lang w:val="de-DE"/>
              </w:rPr>
              <w:t>29</w:t>
            </w:r>
          </w:p>
        </w:tc>
        <w:tc>
          <w:tcPr>
            <w:tcW w:w="1417" w:type="dxa"/>
            <w:noWrap/>
            <w:vAlign w:val="bottom"/>
            <w:hideMark/>
          </w:tcPr>
          <w:p w14:paraId="09BFBD62" w14:textId="77777777" w:rsidR="000D1AA3" w:rsidRPr="0025644C" w:rsidRDefault="000D1AA3" w:rsidP="009D5B1D">
            <w:pPr>
              <w:ind w:firstLine="0"/>
              <w:jc w:val="left"/>
              <w:rPr>
                <w:lang w:val="de-DE"/>
              </w:rPr>
            </w:pPr>
            <w:r w:rsidRPr="0035729C">
              <w:rPr>
                <w:lang w:val="de-DE"/>
              </w:rPr>
              <w:t>8,28%</w:t>
            </w:r>
          </w:p>
        </w:tc>
        <w:tc>
          <w:tcPr>
            <w:tcW w:w="1418" w:type="dxa"/>
            <w:noWrap/>
            <w:vAlign w:val="bottom"/>
            <w:hideMark/>
          </w:tcPr>
          <w:p w14:paraId="1BD0FC58" w14:textId="77777777" w:rsidR="000D1AA3" w:rsidRPr="0025644C" w:rsidRDefault="000D1AA3" w:rsidP="009D5B1D">
            <w:pPr>
              <w:ind w:firstLine="0"/>
              <w:jc w:val="left"/>
              <w:rPr>
                <w:lang w:val="de-DE"/>
              </w:rPr>
            </w:pPr>
            <w:r w:rsidRPr="0035729C">
              <w:rPr>
                <w:lang w:val="de-DE"/>
              </w:rPr>
              <w:t>8,55%</w:t>
            </w:r>
          </w:p>
        </w:tc>
      </w:tr>
      <w:tr w:rsidR="000D1AA3" w:rsidRPr="0025644C" w14:paraId="5692DD57" w14:textId="77777777" w:rsidTr="00C34AAD">
        <w:trPr>
          <w:trHeight w:val="288"/>
        </w:trPr>
        <w:tc>
          <w:tcPr>
            <w:tcW w:w="3256" w:type="dxa"/>
            <w:noWrap/>
            <w:hideMark/>
          </w:tcPr>
          <w:p w14:paraId="740AEF89" w14:textId="77777777" w:rsidR="000D1AA3" w:rsidRPr="0025644C" w:rsidRDefault="000D1AA3" w:rsidP="00C34AAD">
            <w:pPr>
              <w:ind w:firstLine="0"/>
              <w:jc w:val="left"/>
              <w:rPr>
                <w:lang w:val="de-DE"/>
              </w:rPr>
            </w:pPr>
            <w:r w:rsidRPr="0025644C">
              <w:rPr>
                <w:lang w:val="de-DE"/>
              </w:rPr>
              <w:t>mit Auslassungen</w:t>
            </w:r>
          </w:p>
        </w:tc>
        <w:tc>
          <w:tcPr>
            <w:tcW w:w="1701" w:type="dxa"/>
            <w:noWrap/>
            <w:vAlign w:val="bottom"/>
            <w:hideMark/>
          </w:tcPr>
          <w:p w14:paraId="62944D68" w14:textId="77777777" w:rsidR="000D1AA3" w:rsidRPr="0025644C" w:rsidRDefault="000D1AA3" w:rsidP="009D5B1D">
            <w:pPr>
              <w:ind w:firstLine="0"/>
              <w:jc w:val="left"/>
              <w:rPr>
                <w:lang w:val="de-DE"/>
              </w:rPr>
            </w:pPr>
            <w:r w:rsidRPr="0035729C">
              <w:rPr>
                <w:lang w:val="de-DE"/>
              </w:rPr>
              <w:t>104</w:t>
            </w:r>
          </w:p>
        </w:tc>
        <w:tc>
          <w:tcPr>
            <w:tcW w:w="1559" w:type="dxa"/>
            <w:noWrap/>
            <w:vAlign w:val="bottom"/>
            <w:hideMark/>
          </w:tcPr>
          <w:p w14:paraId="6E6A8BAF" w14:textId="77777777" w:rsidR="000D1AA3" w:rsidRPr="0025644C" w:rsidRDefault="000D1AA3" w:rsidP="009D5B1D">
            <w:pPr>
              <w:ind w:firstLine="0"/>
              <w:jc w:val="left"/>
              <w:rPr>
                <w:lang w:val="de-DE"/>
              </w:rPr>
            </w:pPr>
            <w:r w:rsidRPr="0035729C">
              <w:rPr>
                <w:lang w:val="de-DE"/>
              </w:rPr>
              <w:t>80</w:t>
            </w:r>
          </w:p>
        </w:tc>
        <w:tc>
          <w:tcPr>
            <w:tcW w:w="1417" w:type="dxa"/>
            <w:noWrap/>
            <w:vAlign w:val="bottom"/>
            <w:hideMark/>
          </w:tcPr>
          <w:p w14:paraId="087DB0EA" w14:textId="77777777" w:rsidR="000D1AA3" w:rsidRPr="0025644C" w:rsidRDefault="000D1AA3" w:rsidP="009D5B1D">
            <w:pPr>
              <w:ind w:firstLine="0"/>
              <w:jc w:val="left"/>
              <w:rPr>
                <w:lang w:val="de-DE"/>
              </w:rPr>
            </w:pPr>
            <w:r w:rsidRPr="0035729C">
              <w:rPr>
                <w:lang w:val="de-DE"/>
              </w:rPr>
              <w:t>20,51%</w:t>
            </w:r>
          </w:p>
        </w:tc>
        <w:tc>
          <w:tcPr>
            <w:tcW w:w="1418" w:type="dxa"/>
            <w:noWrap/>
            <w:vAlign w:val="bottom"/>
            <w:hideMark/>
          </w:tcPr>
          <w:p w14:paraId="58F8A9B1" w14:textId="77777777" w:rsidR="000D1AA3" w:rsidRPr="0025644C" w:rsidRDefault="000D1AA3" w:rsidP="009D5B1D">
            <w:pPr>
              <w:ind w:firstLine="0"/>
              <w:jc w:val="left"/>
              <w:rPr>
                <w:lang w:val="de-DE"/>
              </w:rPr>
            </w:pPr>
            <w:r w:rsidRPr="0035729C">
              <w:rPr>
                <w:lang w:val="de-DE"/>
              </w:rPr>
              <w:t>23,60%</w:t>
            </w:r>
          </w:p>
        </w:tc>
      </w:tr>
      <w:tr w:rsidR="000D1AA3" w:rsidRPr="0025644C" w14:paraId="4737FAA7" w14:textId="77777777" w:rsidTr="00C34AAD">
        <w:trPr>
          <w:trHeight w:val="288"/>
        </w:trPr>
        <w:tc>
          <w:tcPr>
            <w:tcW w:w="3256" w:type="dxa"/>
            <w:noWrap/>
            <w:hideMark/>
          </w:tcPr>
          <w:p w14:paraId="5B423DFA" w14:textId="77777777" w:rsidR="000D1AA3" w:rsidRPr="0025644C" w:rsidRDefault="000D1AA3" w:rsidP="00C34AAD">
            <w:pPr>
              <w:ind w:firstLine="0"/>
              <w:jc w:val="left"/>
              <w:rPr>
                <w:lang w:val="de-DE"/>
              </w:rPr>
            </w:pPr>
            <w:r w:rsidRPr="0025644C">
              <w:rPr>
                <w:lang w:val="de-DE"/>
              </w:rPr>
              <w:t>mit Hinzufügungen</w:t>
            </w:r>
          </w:p>
        </w:tc>
        <w:tc>
          <w:tcPr>
            <w:tcW w:w="1701" w:type="dxa"/>
            <w:noWrap/>
            <w:vAlign w:val="bottom"/>
            <w:hideMark/>
          </w:tcPr>
          <w:p w14:paraId="175084D4" w14:textId="77777777" w:rsidR="000D1AA3" w:rsidRPr="0025644C" w:rsidRDefault="000D1AA3" w:rsidP="009D5B1D">
            <w:pPr>
              <w:ind w:firstLine="0"/>
              <w:jc w:val="left"/>
              <w:rPr>
                <w:lang w:val="de-DE"/>
              </w:rPr>
            </w:pPr>
            <w:r w:rsidRPr="0035729C">
              <w:rPr>
                <w:lang w:val="de-DE"/>
              </w:rPr>
              <w:t>123</w:t>
            </w:r>
          </w:p>
        </w:tc>
        <w:tc>
          <w:tcPr>
            <w:tcW w:w="1559" w:type="dxa"/>
            <w:noWrap/>
            <w:vAlign w:val="bottom"/>
            <w:hideMark/>
          </w:tcPr>
          <w:p w14:paraId="070466CD" w14:textId="77777777" w:rsidR="000D1AA3" w:rsidRPr="0025644C" w:rsidRDefault="000D1AA3" w:rsidP="009D5B1D">
            <w:pPr>
              <w:ind w:firstLine="0"/>
              <w:jc w:val="left"/>
              <w:rPr>
                <w:lang w:val="de-DE"/>
              </w:rPr>
            </w:pPr>
            <w:r w:rsidRPr="0035729C">
              <w:rPr>
                <w:lang w:val="de-DE"/>
              </w:rPr>
              <w:t>95</w:t>
            </w:r>
          </w:p>
        </w:tc>
        <w:tc>
          <w:tcPr>
            <w:tcW w:w="1417" w:type="dxa"/>
            <w:noWrap/>
            <w:vAlign w:val="bottom"/>
            <w:hideMark/>
          </w:tcPr>
          <w:p w14:paraId="4EE87946" w14:textId="77777777" w:rsidR="000D1AA3" w:rsidRPr="0025644C" w:rsidRDefault="000D1AA3" w:rsidP="009D5B1D">
            <w:pPr>
              <w:ind w:firstLine="0"/>
              <w:jc w:val="left"/>
              <w:rPr>
                <w:lang w:val="de-DE"/>
              </w:rPr>
            </w:pPr>
            <w:r w:rsidRPr="0035729C">
              <w:rPr>
                <w:lang w:val="de-DE"/>
              </w:rPr>
              <w:t>24,26%</w:t>
            </w:r>
          </w:p>
        </w:tc>
        <w:tc>
          <w:tcPr>
            <w:tcW w:w="1418" w:type="dxa"/>
            <w:noWrap/>
            <w:vAlign w:val="bottom"/>
            <w:hideMark/>
          </w:tcPr>
          <w:p w14:paraId="4781521D" w14:textId="77777777" w:rsidR="000D1AA3" w:rsidRPr="0025644C" w:rsidRDefault="000D1AA3" w:rsidP="009D5B1D">
            <w:pPr>
              <w:ind w:firstLine="0"/>
              <w:jc w:val="left"/>
              <w:rPr>
                <w:lang w:val="de-DE"/>
              </w:rPr>
            </w:pPr>
            <w:r w:rsidRPr="0035729C">
              <w:rPr>
                <w:lang w:val="de-DE"/>
              </w:rPr>
              <w:t>28,02%</w:t>
            </w:r>
          </w:p>
        </w:tc>
      </w:tr>
      <w:tr w:rsidR="000D1AA3" w:rsidRPr="0025644C" w14:paraId="2C5B6A25" w14:textId="77777777" w:rsidTr="00C34AAD">
        <w:trPr>
          <w:trHeight w:val="288"/>
        </w:trPr>
        <w:tc>
          <w:tcPr>
            <w:tcW w:w="3256" w:type="dxa"/>
            <w:noWrap/>
            <w:hideMark/>
          </w:tcPr>
          <w:p w14:paraId="4997A385" w14:textId="77777777" w:rsidR="000D1AA3" w:rsidRPr="0025644C" w:rsidRDefault="000D1AA3" w:rsidP="00C34AAD">
            <w:pPr>
              <w:ind w:firstLine="0"/>
              <w:jc w:val="left"/>
              <w:rPr>
                <w:lang w:val="de-DE"/>
              </w:rPr>
            </w:pPr>
            <w:r w:rsidRPr="0025644C">
              <w:rPr>
                <w:lang w:val="de-DE"/>
              </w:rPr>
              <w:t>ohne Transformationen</w:t>
            </w:r>
          </w:p>
        </w:tc>
        <w:tc>
          <w:tcPr>
            <w:tcW w:w="1701" w:type="dxa"/>
            <w:noWrap/>
            <w:vAlign w:val="bottom"/>
            <w:hideMark/>
          </w:tcPr>
          <w:p w14:paraId="596910C3" w14:textId="77777777" w:rsidR="000D1AA3" w:rsidRPr="0025644C" w:rsidRDefault="000D1AA3" w:rsidP="009D5B1D">
            <w:pPr>
              <w:ind w:firstLine="0"/>
              <w:jc w:val="left"/>
              <w:rPr>
                <w:lang w:val="de-DE"/>
              </w:rPr>
            </w:pPr>
            <w:r w:rsidRPr="0035729C">
              <w:rPr>
                <w:lang w:val="de-DE"/>
              </w:rPr>
              <w:t>77</w:t>
            </w:r>
          </w:p>
        </w:tc>
        <w:tc>
          <w:tcPr>
            <w:tcW w:w="1559" w:type="dxa"/>
            <w:noWrap/>
            <w:vAlign w:val="bottom"/>
            <w:hideMark/>
          </w:tcPr>
          <w:p w14:paraId="2EB4F4D0" w14:textId="77777777" w:rsidR="000D1AA3" w:rsidRPr="0025644C" w:rsidRDefault="000D1AA3" w:rsidP="009D5B1D">
            <w:pPr>
              <w:ind w:firstLine="0"/>
              <w:jc w:val="left"/>
              <w:rPr>
                <w:lang w:val="de-DE"/>
              </w:rPr>
            </w:pPr>
            <w:r w:rsidRPr="0035729C">
              <w:rPr>
                <w:lang w:val="de-DE"/>
              </w:rPr>
              <w:t>39</w:t>
            </w:r>
          </w:p>
        </w:tc>
        <w:tc>
          <w:tcPr>
            <w:tcW w:w="1417" w:type="dxa"/>
            <w:noWrap/>
            <w:vAlign w:val="bottom"/>
            <w:hideMark/>
          </w:tcPr>
          <w:p w14:paraId="6F209F95" w14:textId="77777777" w:rsidR="000D1AA3" w:rsidRPr="0025644C" w:rsidRDefault="000D1AA3" w:rsidP="009D5B1D">
            <w:pPr>
              <w:ind w:firstLine="0"/>
              <w:jc w:val="left"/>
              <w:rPr>
                <w:lang w:val="de-DE"/>
              </w:rPr>
            </w:pPr>
            <w:r w:rsidRPr="0035729C">
              <w:rPr>
                <w:lang w:val="de-DE"/>
              </w:rPr>
              <w:t>15,19%</w:t>
            </w:r>
          </w:p>
        </w:tc>
        <w:tc>
          <w:tcPr>
            <w:tcW w:w="1418" w:type="dxa"/>
            <w:noWrap/>
            <w:vAlign w:val="bottom"/>
            <w:hideMark/>
          </w:tcPr>
          <w:p w14:paraId="51971708" w14:textId="77777777" w:rsidR="000D1AA3" w:rsidRPr="0025644C" w:rsidRDefault="000D1AA3" w:rsidP="009D5B1D">
            <w:pPr>
              <w:ind w:firstLine="0"/>
              <w:jc w:val="left"/>
              <w:rPr>
                <w:lang w:val="de-DE"/>
              </w:rPr>
            </w:pPr>
            <w:r w:rsidRPr="0035729C">
              <w:rPr>
                <w:lang w:val="de-DE"/>
              </w:rPr>
              <w:t>11,50%</w:t>
            </w:r>
          </w:p>
        </w:tc>
      </w:tr>
      <w:tr w:rsidR="000D1AA3" w:rsidRPr="0025644C" w14:paraId="41E13EB6" w14:textId="77777777" w:rsidTr="00C34AAD">
        <w:trPr>
          <w:trHeight w:val="288"/>
        </w:trPr>
        <w:tc>
          <w:tcPr>
            <w:tcW w:w="3256" w:type="dxa"/>
            <w:noWrap/>
            <w:hideMark/>
          </w:tcPr>
          <w:p w14:paraId="4A03D7EB" w14:textId="77777777" w:rsidR="000D1AA3" w:rsidRPr="0025644C" w:rsidRDefault="000D1AA3" w:rsidP="00C34AAD">
            <w:pPr>
              <w:ind w:firstLine="0"/>
              <w:jc w:val="left"/>
              <w:rPr>
                <w:lang w:val="de-DE"/>
              </w:rPr>
            </w:pPr>
            <w:r w:rsidRPr="0025644C">
              <w:rPr>
                <w:lang w:val="de-DE"/>
              </w:rPr>
              <w:t>mit stilistisch unangemessenen Transformationen</w:t>
            </w:r>
          </w:p>
        </w:tc>
        <w:tc>
          <w:tcPr>
            <w:tcW w:w="1701" w:type="dxa"/>
            <w:noWrap/>
            <w:vAlign w:val="bottom"/>
            <w:hideMark/>
          </w:tcPr>
          <w:p w14:paraId="107F4158" w14:textId="77777777" w:rsidR="000D1AA3" w:rsidRPr="0025644C" w:rsidRDefault="000D1AA3" w:rsidP="009D5B1D">
            <w:pPr>
              <w:ind w:firstLine="0"/>
              <w:jc w:val="left"/>
              <w:rPr>
                <w:lang w:val="de-DE"/>
              </w:rPr>
            </w:pPr>
            <w:r w:rsidRPr="0035729C">
              <w:rPr>
                <w:lang w:val="de-DE"/>
              </w:rPr>
              <w:t>180</w:t>
            </w:r>
          </w:p>
        </w:tc>
        <w:tc>
          <w:tcPr>
            <w:tcW w:w="1559" w:type="dxa"/>
            <w:noWrap/>
            <w:vAlign w:val="bottom"/>
            <w:hideMark/>
          </w:tcPr>
          <w:p w14:paraId="7CFA80D1" w14:textId="77777777" w:rsidR="000D1AA3" w:rsidRPr="0025644C" w:rsidRDefault="000D1AA3" w:rsidP="009D5B1D">
            <w:pPr>
              <w:ind w:firstLine="0"/>
              <w:jc w:val="left"/>
              <w:rPr>
                <w:lang w:val="de-DE"/>
              </w:rPr>
            </w:pPr>
            <w:r w:rsidRPr="0035729C">
              <w:rPr>
                <w:lang w:val="de-DE"/>
              </w:rPr>
              <w:t>135</w:t>
            </w:r>
          </w:p>
        </w:tc>
        <w:tc>
          <w:tcPr>
            <w:tcW w:w="1417" w:type="dxa"/>
            <w:noWrap/>
            <w:vAlign w:val="bottom"/>
            <w:hideMark/>
          </w:tcPr>
          <w:p w14:paraId="312CC671" w14:textId="77777777" w:rsidR="000D1AA3" w:rsidRPr="0025644C" w:rsidRDefault="000D1AA3" w:rsidP="009D5B1D">
            <w:pPr>
              <w:ind w:firstLine="0"/>
              <w:jc w:val="left"/>
              <w:rPr>
                <w:lang w:val="de-DE"/>
              </w:rPr>
            </w:pPr>
            <w:r w:rsidRPr="0035729C">
              <w:rPr>
                <w:lang w:val="de-DE"/>
              </w:rPr>
              <w:t>35,50%</w:t>
            </w:r>
          </w:p>
        </w:tc>
        <w:tc>
          <w:tcPr>
            <w:tcW w:w="1418" w:type="dxa"/>
            <w:noWrap/>
            <w:vAlign w:val="bottom"/>
            <w:hideMark/>
          </w:tcPr>
          <w:p w14:paraId="1DC5A1EA" w14:textId="77777777" w:rsidR="000D1AA3" w:rsidRPr="0025644C" w:rsidRDefault="000D1AA3" w:rsidP="009D5B1D">
            <w:pPr>
              <w:ind w:firstLine="0"/>
              <w:jc w:val="left"/>
              <w:rPr>
                <w:lang w:val="de-DE"/>
              </w:rPr>
            </w:pPr>
            <w:r w:rsidRPr="0035729C">
              <w:rPr>
                <w:lang w:val="de-DE"/>
              </w:rPr>
              <w:t>39,82%</w:t>
            </w:r>
          </w:p>
        </w:tc>
      </w:tr>
    </w:tbl>
    <w:p w14:paraId="4BE5353F" w14:textId="77777777" w:rsidR="000D1AA3" w:rsidRDefault="000D1AA3" w:rsidP="000D1AA3">
      <w:pPr>
        <w:rPr>
          <w:lang w:val="de-DE"/>
        </w:rPr>
      </w:pPr>
    </w:p>
    <w:p w14:paraId="0A5FAF47" w14:textId="13747B7F" w:rsidR="004575F8" w:rsidRDefault="00F35B7D" w:rsidP="00937645">
      <w:pPr>
        <w:rPr>
          <w:lang w:val="de-DE"/>
        </w:rPr>
      </w:pPr>
      <w:r>
        <w:rPr>
          <w:lang w:val="de-DE"/>
        </w:rPr>
        <w:t xml:space="preserve">Die Auswertung wurde in erster Linie in Bezug auf die </w:t>
      </w:r>
      <w:r w:rsidR="00D67B8C">
        <w:rPr>
          <w:lang w:val="de-DE"/>
        </w:rPr>
        <w:t>rhetorischen Stilm</w:t>
      </w:r>
      <w:r>
        <w:rPr>
          <w:lang w:val="de-DE"/>
        </w:rPr>
        <w:t>ittel vorgenommen</w:t>
      </w:r>
      <w:r w:rsidR="00EB2463">
        <w:rPr>
          <w:lang w:val="de-DE"/>
        </w:rPr>
        <w:t>;</w:t>
      </w:r>
      <w:r>
        <w:rPr>
          <w:lang w:val="de-DE"/>
        </w:rPr>
        <w:t xml:space="preserve"> </w:t>
      </w:r>
      <w:r w:rsidR="00D67B8C">
        <w:rPr>
          <w:lang w:val="de-DE"/>
        </w:rPr>
        <w:t xml:space="preserve">auf übrige lexikalische Aspekte sowie </w:t>
      </w:r>
      <w:r>
        <w:rPr>
          <w:lang w:val="de-DE"/>
        </w:rPr>
        <w:t xml:space="preserve">auf grammatikalische </w:t>
      </w:r>
      <w:r w:rsidR="00D67B8C">
        <w:rPr>
          <w:lang w:val="de-DE"/>
        </w:rPr>
        <w:t>und</w:t>
      </w:r>
      <w:r>
        <w:rPr>
          <w:lang w:val="de-DE"/>
        </w:rPr>
        <w:t xml:space="preserve"> </w:t>
      </w:r>
      <w:r>
        <w:rPr>
          <w:lang w:val="de-DE"/>
        </w:rPr>
        <w:lastRenderedPageBreak/>
        <w:t xml:space="preserve">syntaktische Erscheinungen in den jeweiligen Fragmenten </w:t>
      </w:r>
      <w:r w:rsidR="00D67B8C">
        <w:rPr>
          <w:lang w:val="de-DE"/>
        </w:rPr>
        <w:t xml:space="preserve">wurde nur </w:t>
      </w:r>
      <w:r w:rsidR="00D213F7">
        <w:rPr>
          <w:lang w:val="de-DE"/>
        </w:rPr>
        <w:t xml:space="preserve">geachtet, </w:t>
      </w:r>
      <w:r w:rsidR="00D67B8C">
        <w:rPr>
          <w:lang w:val="de-DE"/>
        </w:rPr>
        <w:t>so</w:t>
      </w:r>
      <w:r w:rsidR="00D213F7">
        <w:rPr>
          <w:lang w:val="de-DE"/>
        </w:rPr>
        <w:t>fern</w:t>
      </w:r>
      <w:r w:rsidR="00D67B8C">
        <w:rPr>
          <w:lang w:val="de-DE"/>
        </w:rPr>
        <w:t xml:space="preserve"> das notwendig und sinnvoll ersch</w:t>
      </w:r>
      <w:r w:rsidR="00EB2463">
        <w:rPr>
          <w:lang w:val="de-DE"/>
        </w:rPr>
        <w:t>ie</w:t>
      </w:r>
      <w:r w:rsidR="00D67B8C">
        <w:rPr>
          <w:lang w:val="de-DE"/>
        </w:rPr>
        <w:t>n</w:t>
      </w:r>
      <w:r>
        <w:rPr>
          <w:lang w:val="de-DE"/>
        </w:rPr>
        <w:t>.</w:t>
      </w:r>
      <w:r w:rsidR="00776783">
        <w:rPr>
          <w:lang w:val="de-DE"/>
        </w:rPr>
        <w:t xml:space="preserve"> </w:t>
      </w:r>
      <w:r w:rsidR="00D67B8C">
        <w:rPr>
          <w:lang w:val="de-DE"/>
        </w:rPr>
        <w:t>Dabei st</w:t>
      </w:r>
      <w:r w:rsidR="00EB2463">
        <w:rPr>
          <w:lang w:val="de-DE"/>
        </w:rPr>
        <w:t>and</w:t>
      </w:r>
      <w:r w:rsidR="00D67B8C">
        <w:rPr>
          <w:lang w:val="de-DE"/>
        </w:rPr>
        <w:t xml:space="preserve"> die translatologische Komponente im Vordergrund</w:t>
      </w:r>
      <w:r w:rsidR="00EB2463">
        <w:rPr>
          <w:lang w:val="de-DE"/>
        </w:rPr>
        <w:t>, was die Beleuchtung der von den Übersetzern vorgenommenen Transformationen zu jedem zu betrachtenden Textbeleg bedingt hat</w:t>
      </w:r>
      <w:r w:rsidR="00D67B8C">
        <w:rPr>
          <w:lang w:val="de-DE"/>
        </w:rPr>
        <w:t xml:space="preserve">. </w:t>
      </w:r>
      <w:r>
        <w:rPr>
          <w:lang w:val="de-DE"/>
        </w:rPr>
        <w:t>D</w:t>
      </w:r>
      <w:r w:rsidR="00776783">
        <w:rPr>
          <w:lang w:val="de-DE"/>
        </w:rPr>
        <w:t xml:space="preserve">er </w:t>
      </w:r>
      <w:r>
        <w:rPr>
          <w:lang w:val="de-DE"/>
        </w:rPr>
        <w:t xml:space="preserve">nachfolgenden </w:t>
      </w:r>
      <w:r w:rsidR="00776783">
        <w:rPr>
          <w:lang w:val="de-DE"/>
        </w:rPr>
        <w:t xml:space="preserve">Schilderung der Analyseergebnisse </w:t>
      </w:r>
      <w:r>
        <w:rPr>
          <w:lang w:val="de-DE"/>
        </w:rPr>
        <w:t>wurden folgende im Paragraph</w:t>
      </w:r>
      <w:r w:rsidR="004B1FC7">
        <w:rPr>
          <w:lang w:val="de-DE"/>
        </w:rPr>
        <w:t>en</w:t>
      </w:r>
      <w:r>
        <w:rPr>
          <w:lang w:val="de-DE"/>
        </w:rPr>
        <w:t xml:space="preserve"> 2.1 erwähnte Schwerpunkte zugrunde gelegt: die Rahmenerzählung</w:t>
      </w:r>
      <w:r w:rsidR="009D5B1D">
        <w:rPr>
          <w:lang w:val="de-DE"/>
        </w:rPr>
        <w:t xml:space="preserve"> (als eine für das Fantastische spezifische Besonderheit der Komposition)</w:t>
      </w:r>
      <w:r>
        <w:rPr>
          <w:lang w:val="de-DE"/>
        </w:rPr>
        <w:t xml:space="preserve">, Atanasius Pernath als Ich-Erzähler, </w:t>
      </w:r>
      <w:r w:rsidR="00EB2463">
        <w:rPr>
          <w:lang w:val="de-DE"/>
        </w:rPr>
        <w:t>der Golem</w:t>
      </w:r>
      <w:r w:rsidR="009D5B1D">
        <w:rPr>
          <w:lang w:val="de-DE"/>
        </w:rPr>
        <w:t xml:space="preserve"> (als eine „fantastische“ Figur)</w:t>
      </w:r>
      <w:r w:rsidR="00EB2463">
        <w:rPr>
          <w:lang w:val="de-DE"/>
        </w:rPr>
        <w:t>, das Buch Ibbur</w:t>
      </w:r>
      <w:r w:rsidR="009D5B1D">
        <w:rPr>
          <w:lang w:val="de-DE"/>
        </w:rPr>
        <w:t xml:space="preserve"> (als ein kabbalistisches Symbol)</w:t>
      </w:r>
      <w:r w:rsidR="00EB2463">
        <w:rPr>
          <w:lang w:val="de-DE"/>
        </w:rPr>
        <w:t xml:space="preserve">, </w:t>
      </w:r>
      <w:r>
        <w:rPr>
          <w:lang w:val="de-DE"/>
        </w:rPr>
        <w:t xml:space="preserve">Raum- und Zeitdarstellungen im Roman, </w:t>
      </w:r>
      <w:r w:rsidR="00EB2463">
        <w:rPr>
          <w:lang w:val="de-DE"/>
        </w:rPr>
        <w:t xml:space="preserve">Habal Garmin als Doppelgänger, </w:t>
      </w:r>
      <w:r w:rsidR="009D5B1D">
        <w:rPr>
          <w:lang w:val="de-DE"/>
        </w:rPr>
        <w:t xml:space="preserve">Amadeus </w:t>
      </w:r>
      <w:r>
        <w:rPr>
          <w:lang w:val="de-DE"/>
        </w:rPr>
        <w:t xml:space="preserve">Laponder </w:t>
      </w:r>
      <w:r w:rsidR="009D5B1D">
        <w:rPr>
          <w:lang w:val="de-DE"/>
        </w:rPr>
        <w:t>(</w:t>
      </w:r>
      <w:r>
        <w:rPr>
          <w:lang w:val="de-DE"/>
        </w:rPr>
        <w:t>als eine der Figuren, die einen direkten Kontakt zum Überirdischen haben</w:t>
      </w:r>
      <w:r w:rsidR="009D5B1D">
        <w:rPr>
          <w:lang w:val="de-DE"/>
        </w:rPr>
        <w:t>)</w:t>
      </w:r>
      <w:r w:rsidR="00776783">
        <w:rPr>
          <w:lang w:val="de-DE"/>
        </w:rPr>
        <w:t>.</w:t>
      </w:r>
    </w:p>
    <w:p w14:paraId="3380DCF7" w14:textId="06BEF3FD" w:rsidR="00776783" w:rsidRDefault="006A111F" w:rsidP="00776783">
      <w:pPr>
        <w:pStyle w:val="1"/>
        <w:rPr>
          <w:shd w:val="clear" w:color="auto" w:fill="FFFFFF"/>
          <w:lang w:val="de-DE"/>
        </w:rPr>
      </w:pPr>
      <w:bookmarkStart w:id="15" w:name="_Toc135409307"/>
      <w:r>
        <w:rPr>
          <w:shd w:val="clear" w:color="auto" w:fill="FFFFFF"/>
          <w:lang w:val="de-DE"/>
        </w:rPr>
        <w:t xml:space="preserve">2.2.1 </w:t>
      </w:r>
      <w:r w:rsidR="00776783">
        <w:rPr>
          <w:shd w:val="clear" w:color="auto" w:fill="FFFFFF"/>
          <w:lang w:val="de-DE"/>
        </w:rPr>
        <w:t>Rahmenerzählung</w:t>
      </w:r>
      <w:bookmarkEnd w:id="15"/>
    </w:p>
    <w:p w14:paraId="435F3166" w14:textId="77777777" w:rsidR="00981F26" w:rsidRDefault="00E85B4C" w:rsidP="00981F26">
      <w:pPr>
        <w:rPr>
          <w:lang w:val="de-DE"/>
        </w:rPr>
      </w:pPr>
      <w:r>
        <w:rPr>
          <w:lang w:val="de-DE"/>
        </w:rPr>
        <w:t xml:space="preserve">Kompositionell erstreckt sich </w:t>
      </w:r>
      <w:r w:rsidR="00906BA0">
        <w:rPr>
          <w:lang w:val="de-DE"/>
        </w:rPr>
        <w:t>die Rahmenerzählung</w:t>
      </w:r>
      <w:r>
        <w:rPr>
          <w:lang w:val="de-DE"/>
        </w:rPr>
        <w:t xml:space="preserve"> </w:t>
      </w:r>
      <w:r w:rsidR="00906BA0">
        <w:rPr>
          <w:lang w:val="de-DE"/>
        </w:rPr>
        <w:t>über</w:t>
      </w:r>
      <w:r>
        <w:rPr>
          <w:lang w:val="de-DE"/>
        </w:rPr>
        <w:t xml:space="preserve"> die Kapitel „Schlaf“ und „Schluß“, aber </w:t>
      </w:r>
      <w:r w:rsidR="009873F1">
        <w:rPr>
          <w:lang w:val="de-DE"/>
        </w:rPr>
        <w:t xml:space="preserve">auch in Kapiteln „Tag“ und „I“ gibt es je ein Fragment, das zu dieser </w:t>
      </w:r>
      <w:r w:rsidR="00906BA0">
        <w:rPr>
          <w:lang w:val="de-DE"/>
        </w:rPr>
        <w:t>Erzählungsebene</w:t>
      </w:r>
      <w:r w:rsidR="009873F1">
        <w:rPr>
          <w:lang w:val="de-DE"/>
        </w:rPr>
        <w:t xml:space="preserve"> gehört.</w:t>
      </w:r>
      <w:r w:rsidR="00906BA0">
        <w:rPr>
          <w:lang w:val="de-DE"/>
        </w:rPr>
        <w:t xml:space="preserve"> </w:t>
      </w:r>
      <w:r w:rsidR="00981F26">
        <w:rPr>
          <w:lang w:val="de-DE"/>
        </w:rPr>
        <w:t>In den folgenden Tabellen 4 – 6 sind die Ergebnisse der statistischen Auswertung der Belege zum vorliegenden Schwerpunkt vorgestellt, die im Weiteren mit einigen Beispielen veranschaulicht werden sollen:</w:t>
      </w:r>
    </w:p>
    <w:p w14:paraId="1C079473" w14:textId="69D6B26D" w:rsidR="00981F26" w:rsidRDefault="00981F26" w:rsidP="00AB2BD8">
      <w:pPr>
        <w:rPr>
          <w:lang w:val="de-DE"/>
        </w:rPr>
      </w:pPr>
    </w:p>
    <w:p w14:paraId="72BDF65F" w14:textId="77777777" w:rsidR="00981F26" w:rsidRPr="00CA2777" w:rsidRDefault="00981F26" w:rsidP="00981F26">
      <w:pPr>
        <w:rPr>
          <w:lang w:val="de-DE"/>
        </w:rPr>
      </w:pPr>
      <w:r w:rsidRPr="00FF725E">
        <w:rPr>
          <w:b/>
          <w:bCs/>
          <w:lang w:val="de-DE"/>
        </w:rPr>
        <w:t xml:space="preserve">Tabelle </w:t>
      </w:r>
      <w:r>
        <w:rPr>
          <w:b/>
          <w:bCs/>
          <w:lang w:val="de-DE"/>
        </w:rPr>
        <w:t>4</w:t>
      </w:r>
      <w:r w:rsidRPr="00FF725E">
        <w:rPr>
          <w:b/>
          <w:bCs/>
          <w:lang w:val="de-DE"/>
        </w:rPr>
        <w:t>: Gesamtanzahl der Textbelege zum Schwerpunkt „</w:t>
      </w:r>
      <w:r>
        <w:rPr>
          <w:b/>
          <w:bCs/>
          <w:lang w:val="de-DE"/>
        </w:rPr>
        <w:t>Rahmenerzählung</w:t>
      </w:r>
      <w:r w:rsidRPr="00FF725E">
        <w:rPr>
          <w:b/>
          <w:bCs/>
          <w:lang w:val="de-DE"/>
        </w:rPr>
        <w:t>“ und deren Verteilung nach rhetorischen Stilmitteln</w:t>
      </w:r>
    </w:p>
    <w:tbl>
      <w:tblPr>
        <w:tblStyle w:val="af3"/>
        <w:tblW w:w="9351" w:type="dxa"/>
        <w:tblLook w:val="04A0" w:firstRow="1" w:lastRow="0" w:firstColumn="1" w:lastColumn="0" w:noHBand="0" w:noVBand="1"/>
      </w:tblPr>
      <w:tblGrid>
        <w:gridCol w:w="3256"/>
        <w:gridCol w:w="1701"/>
        <w:gridCol w:w="1559"/>
        <w:gridCol w:w="1417"/>
        <w:gridCol w:w="1418"/>
      </w:tblGrid>
      <w:tr w:rsidR="00981F26" w:rsidRPr="0025644C" w14:paraId="1F97F076" w14:textId="77777777" w:rsidTr="00C34AAD">
        <w:trPr>
          <w:trHeight w:val="396"/>
        </w:trPr>
        <w:tc>
          <w:tcPr>
            <w:tcW w:w="3256" w:type="dxa"/>
            <w:noWrap/>
            <w:hideMark/>
          </w:tcPr>
          <w:p w14:paraId="7CA19085" w14:textId="77777777" w:rsidR="00981F26" w:rsidRPr="0025644C" w:rsidRDefault="00981F26" w:rsidP="00C34AAD">
            <w:pPr>
              <w:ind w:firstLine="0"/>
              <w:jc w:val="left"/>
              <w:rPr>
                <w:b/>
                <w:bCs/>
                <w:lang w:val="de-DE"/>
              </w:rPr>
            </w:pPr>
            <w:r w:rsidRPr="0025644C">
              <w:rPr>
                <w:b/>
                <w:bCs/>
                <w:lang w:val="de-DE"/>
              </w:rPr>
              <w:t>Anzahl der Belege:</w:t>
            </w:r>
          </w:p>
        </w:tc>
        <w:tc>
          <w:tcPr>
            <w:tcW w:w="1701" w:type="dxa"/>
            <w:noWrap/>
            <w:hideMark/>
          </w:tcPr>
          <w:p w14:paraId="5D3241D0" w14:textId="77777777" w:rsidR="00981F26" w:rsidRPr="0025644C" w:rsidRDefault="00981F26" w:rsidP="00C34AAD">
            <w:pPr>
              <w:ind w:firstLine="0"/>
              <w:jc w:val="left"/>
              <w:rPr>
                <w:b/>
                <w:bCs/>
                <w:lang w:val="de-DE"/>
              </w:rPr>
            </w:pPr>
            <w:r w:rsidRPr="0025644C">
              <w:rPr>
                <w:b/>
                <w:bCs/>
                <w:lang w:val="de-DE"/>
              </w:rPr>
              <w:t>nwb (Stück)</w:t>
            </w:r>
          </w:p>
        </w:tc>
        <w:tc>
          <w:tcPr>
            <w:tcW w:w="1559" w:type="dxa"/>
            <w:noWrap/>
            <w:hideMark/>
          </w:tcPr>
          <w:p w14:paraId="6C13C05F" w14:textId="77777777" w:rsidR="00981F26" w:rsidRPr="0025644C" w:rsidRDefault="00981F26" w:rsidP="00C34AAD">
            <w:pPr>
              <w:ind w:firstLine="0"/>
              <w:jc w:val="left"/>
              <w:rPr>
                <w:b/>
                <w:bCs/>
                <w:lang w:val="de-DE"/>
              </w:rPr>
            </w:pPr>
            <w:r w:rsidRPr="0025644C">
              <w:rPr>
                <w:b/>
                <w:bCs/>
                <w:lang w:val="de-DE"/>
              </w:rPr>
              <w:t>wb (Stück)</w:t>
            </w:r>
          </w:p>
        </w:tc>
        <w:tc>
          <w:tcPr>
            <w:tcW w:w="1417" w:type="dxa"/>
            <w:noWrap/>
            <w:hideMark/>
          </w:tcPr>
          <w:p w14:paraId="4CC7E75C" w14:textId="559562C3" w:rsidR="00981F26" w:rsidRPr="0025644C" w:rsidRDefault="00981F26" w:rsidP="00C34AAD">
            <w:pPr>
              <w:ind w:firstLine="0"/>
              <w:jc w:val="left"/>
              <w:rPr>
                <w:b/>
                <w:bCs/>
                <w:lang w:val="de-DE"/>
              </w:rPr>
            </w:pPr>
            <w:r w:rsidRPr="0025644C">
              <w:rPr>
                <w:b/>
                <w:bCs/>
                <w:lang w:val="de-DE"/>
              </w:rPr>
              <w:t>nwb (%)</w:t>
            </w:r>
          </w:p>
        </w:tc>
        <w:tc>
          <w:tcPr>
            <w:tcW w:w="1418" w:type="dxa"/>
            <w:noWrap/>
            <w:hideMark/>
          </w:tcPr>
          <w:p w14:paraId="2C038F29" w14:textId="77777777" w:rsidR="00981F26" w:rsidRPr="0025644C" w:rsidRDefault="00981F26" w:rsidP="00C34AAD">
            <w:pPr>
              <w:ind w:firstLine="0"/>
              <w:jc w:val="left"/>
              <w:rPr>
                <w:b/>
                <w:bCs/>
                <w:lang w:val="de-DE"/>
              </w:rPr>
            </w:pPr>
            <w:r w:rsidRPr="0025644C">
              <w:rPr>
                <w:b/>
                <w:bCs/>
                <w:lang w:val="de-DE"/>
              </w:rPr>
              <w:t>wb (%)</w:t>
            </w:r>
          </w:p>
        </w:tc>
      </w:tr>
      <w:tr w:rsidR="00981F26" w:rsidRPr="0025644C" w14:paraId="706360B8" w14:textId="77777777" w:rsidTr="00C34AAD">
        <w:trPr>
          <w:trHeight w:val="288"/>
        </w:trPr>
        <w:tc>
          <w:tcPr>
            <w:tcW w:w="3256" w:type="dxa"/>
            <w:noWrap/>
            <w:hideMark/>
          </w:tcPr>
          <w:p w14:paraId="22F0AD2B" w14:textId="77777777" w:rsidR="00981F26" w:rsidRPr="0025644C" w:rsidRDefault="00981F26" w:rsidP="00C34AAD">
            <w:pPr>
              <w:ind w:firstLine="0"/>
              <w:jc w:val="left"/>
              <w:rPr>
                <w:lang w:val="de-DE"/>
              </w:rPr>
            </w:pPr>
            <w:r w:rsidRPr="0025644C">
              <w:rPr>
                <w:lang w:val="de-DE"/>
              </w:rPr>
              <w:t>insgesamt</w:t>
            </w:r>
          </w:p>
        </w:tc>
        <w:tc>
          <w:tcPr>
            <w:tcW w:w="1701" w:type="dxa"/>
            <w:noWrap/>
            <w:hideMark/>
          </w:tcPr>
          <w:p w14:paraId="06301D59" w14:textId="77777777" w:rsidR="00981F26" w:rsidRPr="0025644C" w:rsidRDefault="00981F26" w:rsidP="009D5B1D">
            <w:pPr>
              <w:ind w:firstLine="0"/>
              <w:jc w:val="left"/>
              <w:rPr>
                <w:lang w:val="de-DE"/>
              </w:rPr>
            </w:pPr>
            <w:r w:rsidRPr="0025644C">
              <w:rPr>
                <w:lang w:val="de-DE"/>
              </w:rPr>
              <w:t>69</w:t>
            </w:r>
          </w:p>
        </w:tc>
        <w:tc>
          <w:tcPr>
            <w:tcW w:w="1559" w:type="dxa"/>
            <w:noWrap/>
            <w:hideMark/>
          </w:tcPr>
          <w:p w14:paraId="7EE280D2" w14:textId="77777777" w:rsidR="00981F26" w:rsidRPr="0025644C" w:rsidRDefault="00981F26" w:rsidP="009D5B1D">
            <w:pPr>
              <w:ind w:firstLine="0"/>
              <w:jc w:val="left"/>
              <w:rPr>
                <w:lang w:val="de-DE"/>
              </w:rPr>
            </w:pPr>
            <w:r w:rsidRPr="0025644C">
              <w:rPr>
                <w:lang w:val="de-DE"/>
              </w:rPr>
              <w:t>49</w:t>
            </w:r>
          </w:p>
        </w:tc>
        <w:tc>
          <w:tcPr>
            <w:tcW w:w="1417" w:type="dxa"/>
            <w:noWrap/>
            <w:hideMark/>
          </w:tcPr>
          <w:p w14:paraId="5274FFE9" w14:textId="77777777" w:rsidR="00981F26" w:rsidRPr="0025644C" w:rsidRDefault="00981F26" w:rsidP="009D5B1D">
            <w:pPr>
              <w:ind w:firstLine="0"/>
              <w:jc w:val="left"/>
              <w:rPr>
                <w:lang w:val="de-DE"/>
              </w:rPr>
            </w:pPr>
            <w:r w:rsidRPr="0025644C">
              <w:rPr>
                <w:lang w:val="de-DE"/>
              </w:rPr>
              <w:t>140,82%</w:t>
            </w:r>
          </w:p>
        </w:tc>
        <w:tc>
          <w:tcPr>
            <w:tcW w:w="1418" w:type="dxa"/>
            <w:noWrap/>
            <w:hideMark/>
          </w:tcPr>
          <w:p w14:paraId="6D8A5ECA" w14:textId="1CF2C3DE" w:rsidR="00981F26" w:rsidRPr="0025644C" w:rsidRDefault="009D5B1D" w:rsidP="009D5B1D">
            <w:pPr>
              <w:ind w:firstLine="0"/>
              <w:jc w:val="left"/>
              <w:rPr>
                <w:lang w:val="de-DE"/>
              </w:rPr>
            </w:pPr>
            <w:r>
              <w:rPr>
                <w:lang w:val="de-DE"/>
              </w:rPr>
              <w:t>-</w:t>
            </w:r>
          </w:p>
        </w:tc>
      </w:tr>
      <w:tr w:rsidR="00981F26" w:rsidRPr="0025644C" w14:paraId="3A8CF0AE" w14:textId="77777777" w:rsidTr="00C34AAD">
        <w:trPr>
          <w:trHeight w:val="288"/>
        </w:trPr>
        <w:tc>
          <w:tcPr>
            <w:tcW w:w="3256" w:type="dxa"/>
            <w:noWrap/>
            <w:hideMark/>
          </w:tcPr>
          <w:p w14:paraId="2F825E11" w14:textId="77777777" w:rsidR="00981F26" w:rsidRPr="0025644C" w:rsidRDefault="00981F26" w:rsidP="00C34AAD">
            <w:pPr>
              <w:ind w:firstLine="0"/>
              <w:jc w:val="left"/>
              <w:rPr>
                <w:lang w:val="de-DE"/>
              </w:rPr>
            </w:pPr>
            <w:r w:rsidRPr="0025644C">
              <w:rPr>
                <w:lang w:val="de-DE"/>
              </w:rPr>
              <w:t>mit Vergleichen</w:t>
            </w:r>
          </w:p>
        </w:tc>
        <w:tc>
          <w:tcPr>
            <w:tcW w:w="1701" w:type="dxa"/>
            <w:noWrap/>
            <w:hideMark/>
          </w:tcPr>
          <w:p w14:paraId="375F8951" w14:textId="77777777" w:rsidR="00981F26" w:rsidRPr="0025644C" w:rsidRDefault="00981F26" w:rsidP="009D5B1D">
            <w:pPr>
              <w:ind w:firstLine="0"/>
              <w:jc w:val="left"/>
              <w:rPr>
                <w:lang w:val="de-DE"/>
              </w:rPr>
            </w:pPr>
            <w:r w:rsidRPr="0025644C">
              <w:rPr>
                <w:lang w:val="de-DE"/>
              </w:rPr>
              <w:t>16</w:t>
            </w:r>
          </w:p>
        </w:tc>
        <w:tc>
          <w:tcPr>
            <w:tcW w:w="1559" w:type="dxa"/>
            <w:noWrap/>
            <w:hideMark/>
          </w:tcPr>
          <w:p w14:paraId="6723CBC7" w14:textId="77777777" w:rsidR="00981F26" w:rsidRPr="0025644C" w:rsidRDefault="00981F26" w:rsidP="009D5B1D">
            <w:pPr>
              <w:ind w:firstLine="0"/>
              <w:jc w:val="left"/>
              <w:rPr>
                <w:lang w:val="de-DE"/>
              </w:rPr>
            </w:pPr>
            <w:r w:rsidRPr="0025644C">
              <w:rPr>
                <w:lang w:val="de-DE"/>
              </w:rPr>
              <w:t>13</w:t>
            </w:r>
          </w:p>
        </w:tc>
        <w:tc>
          <w:tcPr>
            <w:tcW w:w="1417" w:type="dxa"/>
            <w:noWrap/>
            <w:hideMark/>
          </w:tcPr>
          <w:p w14:paraId="634D8BF3" w14:textId="77777777" w:rsidR="00981F26" w:rsidRPr="0025644C" w:rsidRDefault="00981F26" w:rsidP="009D5B1D">
            <w:pPr>
              <w:ind w:firstLine="0"/>
              <w:jc w:val="left"/>
              <w:rPr>
                <w:lang w:val="de-DE"/>
              </w:rPr>
            </w:pPr>
            <w:r w:rsidRPr="0025644C">
              <w:rPr>
                <w:lang w:val="de-DE"/>
              </w:rPr>
              <w:t>32,65%</w:t>
            </w:r>
          </w:p>
        </w:tc>
        <w:tc>
          <w:tcPr>
            <w:tcW w:w="1418" w:type="dxa"/>
            <w:noWrap/>
            <w:hideMark/>
          </w:tcPr>
          <w:p w14:paraId="30FED061" w14:textId="77777777" w:rsidR="00981F26" w:rsidRPr="0025644C" w:rsidRDefault="00981F26" w:rsidP="009D5B1D">
            <w:pPr>
              <w:ind w:firstLine="0"/>
              <w:jc w:val="left"/>
              <w:rPr>
                <w:lang w:val="de-DE"/>
              </w:rPr>
            </w:pPr>
            <w:r w:rsidRPr="0025644C">
              <w:rPr>
                <w:lang w:val="de-DE"/>
              </w:rPr>
              <w:t>26,53%</w:t>
            </w:r>
          </w:p>
        </w:tc>
      </w:tr>
      <w:tr w:rsidR="00981F26" w:rsidRPr="0025644C" w14:paraId="3FE5E021" w14:textId="77777777" w:rsidTr="00C34AAD">
        <w:trPr>
          <w:trHeight w:val="288"/>
        </w:trPr>
        <w:tc>
          <w:tcPr>
            <w:tcW w:w="3256" w:type="dxa"/>
            <w:noWrap/>
            <w:hideMark/>
          </w:tcPr>
          <w:p w14:paraId="4BFA1C13" w14:textId="77777777" w:rsidR="00981F26" w:rsidRPr="0025644C" w:rsidRDefault="00981F26" w:rsidP="00C34AAD">
            <w:pPr>
              <w:ind w:firstLine="0"/>
              <w:jc w:val="left"/>
              <w:rPr>
                <w:lang w:val="de-DE"/>
              </w:rPr>
            </w:pPr>
            <w:r w:rsidRPr="0025644C">
              <w:rPr>
                <w:lang w:val="de-DE"/>
              </w:rPr>
              <w:t>mit Epitheta</w:t>
            </w:r>
          </w:p>
        </w:tc>
        <w:tc>
          <w:tcPr>
            <w:tcW w:w="1701" w:type="dxa"/>
            <w:noWrap/>
            <w:hideMark/>
          </w:tcPr>
          <w:p w14:paraId="5513EF13" w14:textId="77777777" w:rsidR="00981F26" w:rsidRPr="0025644C" w:rsidRDefault="00981F26" w:rsidP="009D5B1D">
            <w:pPr>
              <w:ind w:firstLine="0"/>
              <w:jc w:val="left"/>
              <w:rPr>
                <w:lang w:val="de-DE"/>
              </w:rPr>
            </w:pPr>
            <w:r w:rsidRPr="0025644C">
              <w:rPr>
                <w:lang w:val="de-DE"/>
              </w:rPr>
              <w:t>26</w:t>
            </w:r>
          </w:p>
        </w:tc>
        <w:tc>
          <w:tcPr>
            <w:tcW w:w="1559" w:type="dxa"/>
            <w:noWrap/>
            <w:hideMark/>
          </w:tcPr>
          <w:p w14:paraId="78C79480" w14:textId="77777777" w:rsidR="00981F26" w:rsidRPr="0025644C" w:rsidRDefault="00981F26" w:rsidP="009D5B1D">
            <w:pPr>
              <w:ind w:firstLine="0"/>
              <w:jc w:val="left"/>
              <w:rPr>
                <w:lang w:val="de-DE"/>
              </w:rPr>
            </w:pPr>
            <w:r w:rsidRPr="0025644C">
              <w:rPr>
                <w:lang w:val="de-DE"/>
              </w:rPr>
              <w:t>16</w:t>
            </w:r>
          </w:p>
        </w:tc>
        <w:tc>
          <w:tcPr>
            <w:tcW w:w="1417" w:type="dxa"/>
            <w:noWrap/>
            <w:hideMark/>
          </w:tcPr>
          <w:p w14:paraId="1B98E238" w14:textId="77777777" w:rsidR="00981F26" w:rsidRPr="0025644C" w:rsidRDefault="00981F26" w:rsidP="009D5B1D">
            <w:pPr>
              <w:ind w:firstLine="0"/>
              <w:jc w:val="left"/>
              <w:rPr>
                <w:lang w:val="de-DE"/>
              </w:rPr>
            </w:pPr>
            <w:r w:rsidRPr="0025644C">
              <w:rPr>
                <w:lang w:val="de-DE"/>
              </w:rPr>
              <w:t>53,06%</w:t>
            </w:r>
          </w:p>
        </w:tc>
        <w:tc>
          <w:tcPr>
            <w:tcW w:w="1418" w:type="dxa"/>
            <w:noWrap/>
            <w:hideMark/>
          </w:tcPr>
          <w:p w14:paraId="532B5197" w14:textId="77777777" w:rsidR="00981F26" w:rsidRPr="0025644C" w:rsidRDefault="00981F26" w:rsidP="009D5B1D">
            <w:pPr>
              <w:ind w:firstLine="0"/>
              <w:jc w:val="left"/>
              <w:rPr>
                <w:lang w:val="de-DE"/>
              </w:rPr>
            </w:pPr>
            <w:r w:rsidRPr="0025644C">
              <w:rPr>
                <w:lang w:val="de-DE"/>
              </w:rPr>
              <w:t>32,65%</w:t>
            </w:r>
          </w:p>
        </w:tc>
      </w:tr>
      <w:tr w:rsidR="00981F26" w:rsidRPr="0025644C" w14:paraId="5DD17907" w14:textId="77777777" w:rsidTr="00C34AAD">
        <w:trPr>
          <w:trHeight w:val="288"/>
        </w:trPr>
        <w:tc>
          <w:tcPr>
            <w:tcW w:w="3256" w:type="dxa"/>
            <w:noWrap/>
            <w:hideMark/>
          </w:tcPr>
          <w:p w14:paraId="70D41665" w14:textId="77777777" w:rsidR="00981F26" w:rsidRPr="0025644C" w:rsidRDefault="00981F26" w:rsidP="00C34AAD">
            <w:pPr>
              <w:ind w:firstLine="0"/>
              <w:jc w:val="left"/>
              <w:rPr>
                <w:lang w:val="de-DE"/>
              </w:rPr>
            </w:pPr>
            <w:r w:rsidRPr="0025644C">
              <w:rPr>
                <w:lang w:val="de-DE"/>
              </w:rPr>
              <w:t>mit Antithesen</w:t>
            </w:r>
          </w:p>
        </w:tc>
        <w:tc>
          <w:tcPr>
            <w:tcW w:w="1701" w:type="dxa"/>
            <w:noWrap/>
            <w:hideMark/>
          </w:tcPr>
          <w:p w14:paraId="136C1AAD" w14:textId="77777777" w:rsidR="00981F26" w:rsidRPr="0025644C" w:rsidRDefault="00981F26" w:rsidP="009D5B1D">
            <w:pPr>
              <w:ind w:firstLine="0"/>
              <w:jc w:val="left"/>
              <w:rPr>
                <w:lang w:val="de-DE"/>
              </w:rPr>
            </w:pPr>
            <w:r w:rsidRPr="0025644C">
              <w:rPr>
                <w:lang w:val="de-DE"/>
              </w:rPr>
              <w:t>5</w:t>
            </w:r>
          </w:p>
        </w:tc>
        <w:tc>
          <w:tcPr>
            <w:tcW w:w="1559" w:type="dxa"/>
            <w:noWrap/>
            <w:hideMark/>
          </w:tcPr>
          <w:p w14:paraId="35482D99" w14:textId="77777777" w:rsidR="00981F26" w:rsidRPr="0025644C" w:rsidRDefault="00981F26" w:rsidP="009D5B1D">
            <w:pPr>
              <w:ind w:firstLine="0"/>
              <w:jc w:val="left"/>
              <w:rPr>
                <w:lang w:val="de-DE"/>
              </w:rPr>
            </w:pPr>
            <w:r w:rsidRPr="0025644C">
              <w:rPr>
                <w:lang w:val="de-DE"/>
              </w:rPr>
              <w:t>5</w:t>
            </w:r>
          </w:p>
        </w:tc>
        <w:tc>
          <w:tcPr>
            <w:tcW w:w="1417" w:type="dxa"/>
            <w:noWrap/>
            <w:hideMark/>
          </w:tcPr>
          <w:p w14:paraId="2D0A1CC0" w14:textId="77777777" w:rsidR="00981F26" w:rsidRPr="0025644C" w:rsidRDefault="00981F26" w:rsidP="009D5B1D">
            <w:pPr>
              <w:ind w:firstLine="0"/>
              <w:jc w:val="left"/>
              <w:rPr>
                <w:lang w:val="de-DE"/>
              </w:rPr>
            </w:pPr>
            <w:r w:rsidRPr="0025644C">
              <w:rPr>
                <w:lang w:val="de-DE"/>
              </w:rPr>
              <w:t>10,20%</w:t>
            </w:r>
          </w:p>
        </w:tc>
        <w:tc>
          <w:tcPr>
            <w:tcW w:w="1418" w:type="dxa"/>
            <w:noWrap/>
            <w:hideMark/>
          </w:tcPr>
          <w:p w14:paraId="77FDC73D" w14:textId="77777777" w:rsidR="00981F26" w:rsidRPr="0025644C" w:rsidRDefault="00981F26" w:rsidP="009D5B1D">
            <w:pPr>
              <w:ind w:firstLine="0"/>
              <w:jc w:val="left"/>
              <w:rPr>
                <w:lang w:val="de-DE"/>
              </w:rPr>
            </w:pPr>
            <w:r w:rsidRPr="0025644C">
              <w:rPr>
                <w:lang w:val="de-DE"/>
              </w:rPr>
              <w:t>10,20%</w:t>
            </w:r>
          </w:p>
        </w:tc>
      </w:tr>
      <w:tr w:rsidR="00981F26" w:rsidRPr="0025644C" w14:paraId="7C884C40" w14:textId="77777777" w:rsidTr="00C34AAD">
        <w:trPr>
          <w:trHeight w:val="288"/>
        </w:trPr>
        <w:tc>
          <w:tcPr>
            <w:tcW w:w="3256" w:type="dxa"/>
            <w:noWrap/>
            <w:hideMark/>
          </w:tcPr>
          <w:p w14:paraId="481CE3C6" w14:textId="77777777" w:rsidR="00981F26" w:rsidRPr="0025644C" w:rsidRDefault="00981F26" w:rsidP="00C34AAD">
            <w:pPr>
              <w:ind w:firstLine="0"/>
              <w:jc w:val="left"/>
              <w:rPr>
                <w:lang w:val="de-DE"/>
              </w:rPr>
            </w:pPr>
            <w:r w:rsidRPr="0025644C">
              <w:rPr>
                <w:lang w:val="de-DE"/>
              </w:rPr>
              <w:t>mit Personifizierungen</w:t>
            </w:r>
          </w:p>
        </w:tc>
        <w:tc>
          <w:tcPr>
            <w:tcW w:w="1701" w:type="dxa"/>
            <w:noWrap/>
            <w:hideMark/>
          </w:tcPr>
          <w:p w14:paraId="175B01CB" w14:textId="77777777" w:rsidR="00981F26" w:rsidRPr="0025644C" w:rsidRDefault="00981F26" w:rsidP="009D5B1D">
            <w:pPr>
              <w:ind w:firstLine="0"/>
              <w:jc w:val="left"/>
              <w:rPr>
                <w:lang w:val="de-DE"/>
              </w:rPr>
            </w:pPr>
            <w:r w:rsidRPr="0025644C">
              <w:rPr>
                <w:lang w:val="de-DE"/>
              </w:rPr>
              <w:t>9</w:t>
            </w:r>
          </w:p>
        </w:tc>
        <w:tc>
          <w:tcPr>
            <w:tcW w:w="1559" w:type="dxa"/>
            <w:noWrap/>
            <w:hideMark/>
          </w:tcPr>
          <w:p w14:paraId="19607A93" w14:textId="77777777" w:rsidR="00981F26" w:rsidRPr="0025644C" w:rsidRDefault="00981F26" w:rsidP="009D5B1D">
            <w:pPr>
              <w:ind w:firstLine="0"/>
              <w:jc w:val="left"/>
              <w:rPr>
                <w:lang w:val="de-DE"/>
              </w:rPr>
            </w:pPr>
            <w:r w:rsidRPr="0025644C">
              <w:rPr>
                <w:lang w:val="de-DE"/>
              </w:rPr>
              <w:t>5</w:t>
            </w:r>
          </w:p>
        </w:tc>
        <w:tc>
          <w:tcPr>
            <w:tcW w:w="1417" w:type="dxa"/>
            <w:noWrap/>
            <w:hideMark/>
          </w:tcPr>
          <w:p w14:paraId="254B2B3A" w14:textId="77777777" w:rsidR="00981F26" w:rsidRPr="0025644C" w:rsidRDefault="00981F26" w:rsidP="009D5B1D">
            <w:pPr>
              <w:ind w:firstLine="0"/>
              <w:jc w:val="left"/>
              <w:rPr>
                <w:lang w:val="de-DE"/>
              </w:rPr>
            </w:pPr>
            <w:r w:rsidRPr="0025644C">
              <w:rPr>
                <w:lang w:val="de-DE"/>
              </w:rPr>
              <w:t>18,37%</w:t>
            </w:r>
          </w:p>
        </w:tc>
        <w:tc>
          <w:tcPr>
            <w:tcW w:w="1418" w:type="dxa"/>
            <w:noWrap/>
            <w:hideMark/>
          </w:tcPr>
          <w:p w14:paraId="4FC61108" w14:textId="77777777" w:rsidR="00981F26" w:rsidRPr="0025644C" w:rsidRDefault="00981F26" w:rsidP="009D5B1D">
            <w:pPr>
              <w:ind w:firstLine="0"/>
              <w:jc w:val="left"/>
              <w:rPr>
                <w:lang w:val="de-DE"/>
              </w:rPr>
            </w:pPr>
            <w:r w:rsidRPr="0025644C">
              <w:rPr>
                <w:lang w:val="de-DE"/>
              </w:rPr>
              <w:t>10,20%</w:t>
            </w:r>
          </w:p>
        </w:tc>
      </w:tr>
      <w:tr w:rsidR="00981F26" w:rsidRPr="0025644C" w14:paraId="7FEFF95C" w14:textId="77777777" w:rsidTr="00C34AAD">
        <w:trPr>
          <w:trHeight w:val="288"/>
        </w:trPr>
        <w:tc>
          <w:tcPr>
            <w:tcW w:w="3256" w:type="dxa"/>
            <w:noWrap/>
            <w:hideMark/>
          </w:tcPr>
          <w:p w14:paraId="13E2261E" w14:textId="4C9CDF64" w:rsidR="00981F26" w:rsidRPr="0025644C" w:rsidRDefault="00981F26" w:rsidP="00C34AAD">
            <w:pPr>
              <w:ind w:firstLine="0"/>
              <w:jc w:val="left"/>
              <w:rPr>
                <w:lang w:val="de-DE"/>
              </w:rPr>
            </w:pPr>
            <w:r w:rsidRPr="0025644C">
              <w:rPr>
                <w:lang w:val="de-DE"/>
              </w:rPr>
              <w:t>mit Wiederholungen</w:t>
            </w:r>
            <w:r w:rsidR="005F21A2">
              <w:rPr>
                <w:lang w:val="de-DE"/>
              </w:rPr>
              <w:t xml:space="preserve"> und Parallelismen</w:t>
            </w:r>
          </w:p>
        </w:tc>
        <w:tc>
          <w:tcPr>
            <w:tcW w:w="1701" w:type="dxa"/>
            <w:noWrap/>
            <w:hideMark/>
          </w:tcPr>
          <w:p w14:paraId="65DD11E8" w14:textId="77777777" w:rsidR="00981F26" w:rsidRPr="0025644C" w:rsidRDefault="00981F26" w:rsidP="009D5B1D">
            <w:pPr>
              <w:ind w:firstLine="0"/>
              <w:jc w:val="left"/>
              <w:rPr>
                <w:lang w:val="de-DE"/>
              </w:rPr>
            </w:pPr>
            <w:r w:rsidRPr="0025644C">
              <w:rPr>
                <w:lang w:val="de-DE"/>
              </w:rPr>
              <w:t>4</w:t>
            </w:r>
          </w:p>
        </w:tc>
        <w:tc>
          <w:tcPr>
            <w:tcW w:w="1559" w:type="dxa"/>
            <w:noWrap/>
            <w:hideMark/>
          </w:tcPr>
          <w:p w14:paraId="6D04D648" w14:textId="77777777" w:rsidR="00981F26" w:rsidRPr="0025644C" w:rsidRDefault="00981F26" w:rsidP="009D5B1D">
            <w:pPr>
              <w:ind w:firstLine="0"/>
              <w:jc w:val="left"/>
              <w:rPr>
                <w:lang w:val="de-DE"/>
              </w:rPr>
            </w:pPr>
            <w:r w:rsidRPr="0025644C">
              <w:rPr>
                <w:lang w:val="de-DE"/>
              </w:rPr>
              <w:t>1</w:t>
            </w:r>
          </w:p>
        </w:tc>
        <w:tc>
          <w:tcPr>
            <w:tcW w:w="1417" w:type="dxa"/>
            <w:noWrap/>
            <w:hideMark/>
          </w:tcPr>
          <w:p w14:paraId="6D9D82A9" w14:textId="77777777" w:rsidR="00981F26" w:rsidRPr="0025644C" w:rsidRDefault="00981F26" w:rsidP="009D5B1D">
            <w:pPr>
              <w:ind w:firstLine="0"/>
              <w:jc w:val="left"/>
              <w:rPr>
                <w:lang w:val="de-DE"/>
              </w:rPr>
            </w:pPr>
            <w:r w:rsidRPr="0025644C">
              <w:rPr>
                <w:lang w:val="de-DE"/>
              </w:rPr>
              <w:t>8,16%</w:t>
            </w:r>
          </w:p>
        </w:tc>
        <w:tc>
          <w:tcPr>
            <w:tcW w:w="1418" w:type="dxa"/>
            <w:noWrap/>
            <w:hideMark/>
          </w:tcPr>
          <w:p w14:paraId="4EAA8CFF" w14:textId="77777777" w:rsidR="00981F26" w:rsidRPr="0025644C" w:rsidRDefault="00981F26" w:rsidP="009D5B1D">
            <w:pPr>
              <w:ind w:firstLine="0"/>
              <w:jc w:val="left"/>
              <w:rPr>
                <w:lang w:val="de-DE"/>
              </w:rPr>
            </w:pPr>
            <w:r w:rsidRPr="0025644C">
              <w:rPr>
                <w:lang w:val="de-DE"/>
              </w:rPr>
              <w:t>2,04%</w:t>
            </w:r>
          </w:p>
        </w:tc>
      </w:tr>
      <w:tr w:rsidR="00981F26" w:rsidRPr="0025644C" w14:paraId="6CF90976" w14:textId="77777777" w:rsidTr="00C34AAD">
        <w:trPr>
          <w:trHeight w:val="288"/>
        </w:trPr>
        <w:tc>
          <w:tcPr>
            <w:tcW w:w="3256" w:type="dxa"/>
            <w:noWrap/>
            <w:hideMark/>
          </w:tcPr>
          <w:p w14:paraId="343E3FC0" w14:textId="77777777" w:rsidR="00981F26" w:rsidRPr="0025644C" w:rsidRDefault="00981F26" w:rsidP="00C34AAD">
            <w:pPr>
              <w:ind w:firstLine="0"/>
              <w:jc w:val="left"/>
              <w:rPr>
                <w:lang w:val="de-DE"/>
              </w:rPr>
            </w:pPr>
            <w:r w:rsidRPr="0025644C">
              <w:rPr>
                <w:lang w:val="de-DE"/>
              </w:rPr>
              <w:t>mit Metaphern</w:t>
            </w:r>
          </w:p>
        </w:tc>
        <w:tc>
          <w:tcPr>
            <w:tcW w:w="1701" w:type="dxa"/>
            <w:noWrap/>
            <w:hideMark/>
          </w:tcPr>
          <w:p w14:paraId="53207002" w14:textId="77777777" w:rsidR="00981F26" w:rsidRPr="0025644C" w:rsidRDefault="00981F26" w:rsidP="009D5B1D">
            <w:pPr>
              <w:ind w:firstLine="0"/>
              <w:jc w:val="left"/>
              <w:rPr>
                <w:lang w:val="de-DE"/>
              </w:rPr>
            </w:pPr>
            <w:r w:rsidRPr="0025644C">
              <w:rPr>
                <w:lang w:val="de-DE"/>
              </w:rPr>
              <w:t>6</w:t>
            </w:r>
          </w:p>
        </w:tc>
        <w:tc>
          <w:tcPr>
            <w:tcW w:w="1559" w:type="dxa"/>
            <w:noWrap/>
            <w:hideMark/>
          </w:tcPr>
          <w:p w14:paraId="1E75CC9A" w14:textId="77777777" w:rsidR="00981F26" w:rsidRPr="0025644C" w:rsidRDefault="00981F26" w:rsidP="009D5B1D">
            <w:pPr>
              <w:ind w:firstLine="0"/>
              <w:jc w:val="left"/>
              <w:rPr>
                <w:lang w:val="de-DE"/>
              </w:rPr>
            </w:pPr>
            <w:r w:rsidRPr="0025644C">
              <w:rPr>
                <w:lang w:val="de-DE"/>
              </w:rPr>
              <w:t>6</w:t>
            </w:r>
          </w:p>
        </w:tc>
        <w:tc>
          <w:tcPr>
            <w:tcW w:w="1417" w:type="dxa"/>
            <w:noWrap/>
            <w:hideMark/>
          </w:tcPr>
          <w:p w14:paraId="2836FB8D" w14:textId="77777777" w:rsidR="00981F26" w:rsidRPr="0025644C" w:rsidRDefault="00981F26" w:rsidP="009D5B1D">
            <w:pPr>
              <w:ind w:firstLine="0"/>
              <w:jc w:val="left"/>
              <w:rPr>
                <w:lang w:val="de-DE"/>
              </w:rPr>
            </w:pPr>
            <w:r w:rsidRPr="0025644C">
              <w:rPr>
                <w:lang w:val="de-DE"/>
              </w:rPr>
              <w:t>12,24%</w:t>
            </w:r>
          </w:p>
        </w:tc>
        <w:tc>
          <w:tcPr>
            <w:tcW w:w="1418" w:type="dxa"/>
            <w:noWrap/>
            <w:hideMark/>
          </w:tcPr>
          <w:p w14:paraId="605D0E43" w14:textId="77777777" w:rsidR="00981F26" w:rsidRPr="0025644C" w:rsidRDefault="00981F26" w:rsidP="009D5B1D">
            <w:pPr>
              <w:ind w:firstLine="0"/>
              <w:jc w:val="left"/>
              <w:rPr>
                <w:lang w:val="de-DE"/>
              </w:rPr>
            </w:pPr>
            <w:r w:rsidRPr="0025644C">
              <w:rPr>
                <w:lang w:val="de-DE"/>
              </w:rPr>
              <w:t>12,24%</w:t>
            </w:r>
          </w:p>
        </w:tc>
      </w:tr>
      <w:tr w:rsidR="00981F26" w:rsidRPr="0025644C" w14:paraId="5F1C84DB" w14:textId="77777777" w:rsidTr="00C34AAD">
        <w:trPr>
          <w:trHeight w:val="288"/>
        </w:trPr>
        <w:tc>
          <w:tcPr>
            <w:tcW w:w="3256" w:type="dxa"/>
            <w:noWrap/>
            <w:hideMark/>
          </w:tcPr>
          <w:p w14:paraId="28ECEE01" w14:textId="77777777" w:rsidR="00981F26" w:rsidRPr="0025644C" w:rsidRDefault="00981F26" w:rsidP="00C34AAD">
            <w:pPr>
              <w:ind w:firstLine="0"/>
              <w:jc w:val="left"/>
              <w:rPr>
                <w:lang w:val="de-DE"/>
              </w:rPr>
            </w:pPr>
            <w:r w:rsidRPr="0025644C">
              <w:rPr>
                <w:lang w:val="de-DE"/>
              </w:rPr>
              <w:t>mit Hyperbeln und Understatements</w:t>
            </w:r>
          </w:p>
        </w:tc>
        <w:tc>
          <w:tcPr>
            <w:tcW w:w="1701" w:type="dxa"/>
            <w:noWrap/>
            <w:hideMark/>
          </w:tcPr>
          <w:p w14:paraId="247352D7" w14:textId="77777777" w:rsidR="00981F26" w:rsidRPr="0025644C" w:rsidRDefault="00981F26" w:rsidP="009D5B1D">
            <w:pPr>
              <w:ind w:firstLine="0"/>
              <w:jc w:val="left"/>
              <w:rPr>
                <w:lang w:val="de-DE"/>
              </w:rPr>
            </w:pPr>
            <w:r w:rsidRPr="0025644C">
              <w:rPr>
                <w:lang w:val="de-DE"/>
              </w:rPr>
              <w:t>3</w:t>
            </w:r>
          </w:p>
        </w:tc>
        <w:tc>
          <w:tcPr>
            <w:tcW w:w="1559" w:type="dxa"/>
            <w:noWrap/>
            <w:hideMark/>
          </w:tcPr>
          <w:p w14:paraId="773DB79A" w14:textId="77777777" w:rsidR="00981F26" w:rsidRPr="0025644C" w:rsidRDefault="00981F26" w:rsidP="009D5B1D">
            <w:pPr>
              <w:ind w:firstLine="0"/>
              <w:jc w:val="left"/>
              <w:rPr>
                <w:lang w:val="de-DE"/>
              </w:rPr>
            </w:pPr>
            <w:r w:rsidRPr="0025644C">
              <w:rPr>
                <w:lang w:val="de-DE"/>
              </w:rPr>
              <w:t>3</w:t>
            </w:r>
          </w:p>
        </w:tc>
        <w:tc>
          <w:tcPr>
            <w:tcW w:w="1417" w:type="dxa"/>
            <w:noWrap/>
            <w:hideMark/>
          </w:tcPr>
          <w:p w14:paraId="15B98350" w14:textId="77777777" w:rsidR="00981F26" w:rsidRPr="0025644C" w:rsidRDefault="00981F26" w:rsidP="009D5B1D">
            <w:pPr>
              <w:ind w:firstLine="0"/>
              <w:jc w:val="left"/>
              <w:rPr>
                <w:lang w:val="de-DE"/>
              </w:rPr>
            </w:pPr>
            <w:r w:rsidRPr="0025644C">
              <w:rPr>
                <w:lang w:val="de-DE"/>
              </w:rPr>
              <w:t>6,12%</w:t>
            </w:r>
          </w:p>
        </w:tc>
        <w:tc>
          <w:tcPr>
            <w:tcW w:w="1418" w:type="dxa"/>
            <w:noWrap/>
            <w:hideMark/>
          </w:tcPr>
          <w:p w14:paraId="08EF4AFD" w14:textId="77777777" w:rsidR="00981F26" w:rsidRPr="0025644C" w:rsidRDefault="00981F26" w:rsidP="009D5B1D">
            <w:pPr>
              <w:ind w:firstLine="0"/>
              <w:jc w:val="left"/>
              <w:rPr>
                <w:lang w:val="de-DE"/>
              </w:rPr>
            </w:pPr>
            <w:r w:rsidRPr="0025644C">
              <w:rPr>
                <w:lang w:val="de-DE"/>
              </w:rPr>
              <w:t>6,12%</w:t>
            </w:r>
          </w:p>
        </w:tc>
      </w:tr>
    </w:tbl>
    <w:p w14:paraId="6F7205E7" w14:textId="77777777" w:rsidR="00981F26" w:rsidRDefault="00981F26" w:rsidP="00981F26">
      <w:pPr>
        <w:rPr>
          <w:b/>
          <w:bCs/>
          <w:lang w:val="de-DE"/>
        </w:rPr>
      </w:pPr>
    </w:p>
    <w:p w14:paraId="0459714C" w14:textId="77777777" w:rsidR="00981F26" w:rsidRDefault="00981F26" w:rsidP="00981F26">
      <w:pPr>
        <w:rPr>
          <w:b/>
          <w:bCs/>
          <w:lang w:val="de-DE"/>
        </w:rPr>
      </w:pPr>
      <w:r w:rsidRPr="00FF725E">
        <w:rPr>
          <w:b/>
          <w:bCs/>
          <w:lang w:val="de-DE"/>
        </w:rPr>
        <w:t xml:space="preserve">Tabelle </w:t>
      </w:r>
      <w:r>
        <w:rPr>
          <w:b/>
          <w:bCs/>
          <w:lang w:val="de-DE"/>
        </w:rPr>
        <w:t>5</w:t>
      </w:r>
      <w:r w:rsidRPr="00FF725E">
        <w:rPr>
          <w:b/>
          <w:bCs/>
          <w:lang w:val="de-DE"/>
        </w:rPr>
        <w:t xml:space="preserve">: </w:t>
      </w:r>
      <w:r>
        <w:rPr>
          <w:b/>
          <w:bCs/>
          <w:lang w:val="de-DE"/>
        </w:rPr>
        <w:t>Transformationen in der Übersetzung von D. I. Wygodsky (Belege</w:t>
      </w:r>
      <w:r w:rsidRPr="00FF725E">
        <w:rPr>
          <w:b/>
          <w:bCs/>
          <w:lang w:val="de-DE"/>
        </w:rPr>
        <w:t xml:space="preserve"> zum Schwerpunkt „</w:t>
      </w:r>
      <w:r>
        <w:rPr>
          <w:b/>
          <w:bCs/>
          <w:lang w:val="de-DE"/>
        </w:rPr>
        <w:t>Rahmenerzählung</w:t>
      </w:r>
      <w:r w:rsidRPr="00FF725E">
        <w:rPr>
          <w:b/>
          <w:bCs/>
          <w:lang w:val="de-DE"/>
        </w:rPr>
        <w:t>“</w:t>
      </w:r>
      <w:r>
        <w:rPr>
          <w:b/>
          <w:bCs/>
          <w:lang w:val="de-DE"/>
        </w:rPr>
        <w:t>)</w:t>
      </w:r>
      <w:r w:rsidRPr="00FF725E">
        <w:rPr>
          <w:b/>
          <w:bCs/>
          <w:lang w:val="de-DE"/>
        </w:rPr>
        <w:t xml:space="preserve"> </w:t>
      </w:r>
    </w:p>
    <w:tbl>
      <w:tblPr>
        <w:tblStyle w:val="af3"/>
        <w:tblW w:w="9351" w:type="dxa"/>
        <w:tblLook w:val="04A0" w:firstRow="1" w:lastRow="0" w:firstColumn="1" w:lastColumn="0" w:noHBand="0" w:noVBand="1"/>
      </w:tblPr>
      <w:tblGrid>
        <w:gridCol w:w="3256"/>
        <w:gridCol w:w="1701"/>
        <w:gridCol w:w="1559"/>
        <w:gridCol w:w="1417"/>
        <w:gridCol w:w="1418"/>
      </w:tblGrid>
      <w:tr w:rsidR="00981F26" w:rsidRPr="0025644C" w14:paraId="29E57729" w14:textId="77777777" w:rsidTr="00C34AAD">
        <w:trPr>
          <w:trHeight w:val="396"/>
        </w:trPr>
        <w:tc>
          <w:tcPr>
            <w:tcW w:w="3256" w:type="dxa"/>
            <w:noWrap/>
            <w:hideMark/>
          </w:tcPr>
          <w:p w14:paraId="765C262E" w14:textId="77777777" w:rsidR="00981F26" w:rsidRPr="0025644C" w:rsidRDefault="00981F26" w:rsidP="00C34AAD">
            <w:pPr>
              <w:ind w:firstLine="0"/>
              <w:jc w:val="left"/>
              <w:rPr>
                <w:b/>
                <w:bCs/>
                <w:lang w:val="de-DE"/>
              </w:rPr>
            </w:pPr>
            <w:r w:rsidRPr="0025644C">
              <w:rPr>
                <w:b/>
                <w:bCs/>
                <w:lang w:val="de-DE"/>
              </w:rPr>
              <w:t>Anzahl der Belege:</w:t>
            </w:r>
          </w:p>
        </w:tc>
        <w:tc>
          <w:tcPr>
            <w:tcW w:w="1701" w:type="dxa"/>
            <w:noWrap/>
            <w:hideMark/>
          </w:tcPr>
          <w:p w14:paraId="4831AE0B" w14:textId="77777777" w:rsidR="00981F26" w:rsidRPr="0025644C" w:rsidRDefault="00981F26" w:rsidP="00C34AAD">
            <w:pPr>
              <w:ind w:firstLine="0"/>
              <w:jc w:val="left"/>
              <w:rPr>
                <w:b/>
                <w:bCs/>
                <w:lang w:val="de-DE"/>
              </w:rPr>
            </w:pPr>
            <w:r w:rsidRPr="0025644C">
              <w:rPr>
                <w:b/>
                <w:bCs/>
                <w:lang w:val="de-DE"/>
              </w:rPr>
              <w:t>nwb (Stück)</w:t>
            </w:r>
          </w:p>
        </w:tc>
        <w:tc>
          <w:tcPr>
            <w:tcW w:w="1559" w:type="dxa"/>
            <w:noWrap/>
            <w:hideMark/>
          </w:tcPr>
          <w:p w14:paraId="34EEB53D" w14:textId="77777777" w:rsidR="00981F26" w:rsidRPr="0025644C" w:rsidRDefault="00981F26" w:rsidP="00C34AAD">
            <w:pPr>
              <w:ind w:firstLine="0"/>
              <w:jc w:val="left"/>
              <w:rPr>
                <w:b/>
                <w:bCs/>
                <w:lang w:val="de-DE"/>
              </w:rPr>
            </w:pPr>
            <w:r w:rsidRPr="0025644C">
              <w:rPr>
                <w:b/>
                <w:bCs/>
                <w:lang w:val="de-DE"/>
              </w:rPr>
              <w:t>wb (Stück)</w:t>
            </w:r>
          </w:p>
        </w:tc>
        <w:tc>
          <w:tcPr>
            <w:tcW w:w="1417" w:type="dxa"/>
            <w:noWrap/>
            <w:hideMark/>
          </w:tcPr>
          <w:p w14:paraId="44ABA573" w14:textId="02FAE408" w:rsidR="00981F26" w:rsidRPr="0025644C" w:rsidRDefault="00981F26" w:rsidP="00C34AAD">
            <w:pPr>
              <w:ind w:firstLine="0"/>
              <w:jc w:val="left"/>
              <w:rPr>
                <w:b/>
                <w:bCs/>
                <w:lang w:val="de-DE"/>
              </w:rPr>
            </w:pPr>
            <w:r w:rsidRPr="0025644C">
              <w:rPr>
                <w:b/>
                <w:bCs/>
                <w:lang w:val="de-DE"/>
              </w:rPr>
              <w:t>nwb</w:t>
            </w:r>
            <w:r w:rsidRPr="0025644C">
              <w:rPr>
                <w:b/>
                <w:bCs/>
                <w:vertAlign w:val="subscript"/>
                <w:lang w:val="de-DE"/>
              </w:rPr>
              <w:t>1</w:t>
            </w:r>
            <w:r w:rsidR="00344074" w:rsidRPr="0025644C">
              <w:rPr>
                <w:b/>
                <w:bCs/>
                <w:lang w:val="de-DE"/>
              </w:rPr>
              <w:t xml:space="preserve"> </w:t>
            </w:r>
            <w:r w:rsidRPr="0025644C">
              <w:rPr>
                <w:b/>
                <w:bCs/>
                <w:lang w:val="de-DE"/>
              </w:rPr>
              <w:t>(%)</w:t>
            </w:r>
          </w:p>
        </w:tc>
        <w:tc>
          <w:tcPr>
            <w:tcW w:w="1418" w:type="dxa"/>
            <w:noWrap/>
            <w:hideMark/>
          </w:tcPr>
          <w:p w14:paraId="07F700C7" w14:textId="77777777" w:rsidR="00981F26" w:rsidRPr="0025644C" w:rsidRDefault="00981F26" w:rsidP="00C34AAD">
            <w:pPr>
              <w:ind w:firstLine="0"/>
              <w:jc w:val="left"/>
              <w:rPr>
                <w:b/>
                <w:bCs/>
                <w:lang w:val="de-DE"/>
              </w:rPr>
            </w:pPr>
            <w:r w:rsidRPr="0025644C">
              <w:rPr>
                <w:b/>
                <w:bCs/>
                <w:lang w:val="de-DE"/>
              </w:rPr>
              <w:t>wb (%)</w:t>
            </w:r>
          </w:p>
        </w:tc>
      </w:tr>
      <w:tr w:rsidR="00981F26" w:rsidRPr="0025644C" w14:paraId="7A77CA5D" w14:textId="77777777" w:rsidTr="00C34AAD">
        <w:trPr>
          <w:trHeight w:val="288"/>
        </w:trPr>
        <w:tc>
          <w:tcPr>
            <w:tcW w:w="3256" w:type="dxa"/>
            <w:noWrap/>
            <w:hideMark/>
          </w:tcPr>
          <w:p w14:paraId="63192174" w14:textId="77777777" w:rsidR="00981F26" w:rsidRPr="0025644C" w:rsidRDefault="00981F26" w:rsidP="00C34AAD">
            <w:pPr>
              <w:ind w:firstLine="0"/>
              <w:jc w:val="left"/>
              <w:rPr>
                <w:lang w:val="de-DE"/>
              </w:rPr>
            </w:pPr>
            <w:r w:rsidRPr="0025644C">
              <w:rPr>
                <w:lang w:val="de-DE"/>
              </w:rPr>
              <w:t>mit Substitutionen</w:t>
            </w:r>
          </w:p>
        </w:tc>
        <w:tc>
          <w:tcPr>
            <w:tcW w:w="1701" w:type="dxa"/>
            <w:noWrap/>
            <w:hideMark/>
          </w:tcPr>
          <w:p w14:paraId="56255CDF" w14:textId="77777777" w:rsidR="00981F26" w:rsidRPr="0025644C" w:rsidRDefault="00981F26" w:rsidP="009D5B1D">
            <w:pPr>
              <w:ind w:firstLine="0"/>
              <w:jc w:val="left"/>
              <w:rPr>
                <w:lang w:val="de-DE"/>
              </w:rPr>
            </w:pPr>
            <w:r w:rsidRPr="0025644C">
              <w:rPr>
                <w:lang w:val="de-DE"/>
              </w:rPr>
              <w:t>41</w:t>
            </w:r>
          </w:p>
        </w:tc>
        <w:tc>
          <w:tcPr>
            <w:tcW w:w="1559" w:type="dxa"/>
            <w:noWrap/>
            <w:hideMark/>
          </w:tcPr>
          <w:p w14:paraId="7268A8E8" w14:textId="77777777" w:rsidR="00981F26" w:rsidRPr="0025644C" w:rsidRDefault="00981F26" w:rsidP="009D5B1D">
            <w:pPr>
              <w:ind w:firstLine="0"/>
              <w:jc w:val="left"/>
              <w:rPr>
                <w:lang w:val="de-DE"/>
              </w:rPr>
            </w:pPr>
            <w:r w:rsidRPr="0025644C">
              <w:rPr>
                <w:lang w:val="de-DE"/>
              </w:rPr>
              <w:t>29</w:t>
            </w:r>
          </w:p>
        </w:tc>
        <w:tc>
          <w:tcPr>
            <w:tcW w:w="1417" w:type="dxa"/>
            <w:noWrap/>
            <w:hideMark/>
          </w:tcPr>
          <w:p w14:paraId="3424BA94" w14:textId="77777777" w:rsidR="00981F26" w:rsidRPr="0025644C" w:rsidRDefault="00981F26" w:rsidP="009D5B1D">
            <w:pPr>
              <w:ind w:firstLine="0"/>
              <w:jc w:val="left"/>
              <w:rPr>
                <w:lang w:val="de-DE"/>
              </w:rPr>
            </w:pPr>
            <w:r w:rsidRPr="0025644C">
              <w:rPr>
                <w:lang w:val="de-DE"/>
              </w:rPr>
              <w:t>59,42%</w:t>
            </w:r>
          </w:p>
        </w:tc>
        <w:tc>
          <w:tcPr>
            <w:tcW w:w="1418" w:type="dxa"/>
            <w:noWrap/>
            <w:hideMark/>
          </w:tcPr>
          <w:p w14:paraId="001681A2" w14:textId="77777777" w:rsidR="00981F26" w:rsidRPr="0025644C" w:rsidRDefault="00981F26" w:rsidP="009D5B1D">
            <w:pPr>
              <w:ind w:firstLine="0"/>
              <w:jc w:val="left"/>
              <w:rPr>
                <w:lang w:val="de-DE"/>
              </w:rPr>
            </w:pPr>
            <w:r w:rsidRPr="0025644C">
              <w:rPr>
                <w:lang w:val="de-DE"/>
              </w:rPr>
              <w:t>59,18%</w:t>
            </w:r>
          </w:p>
        </w:tc>
      </w:tr>
      <w:tr w:rsidR="00981F26" w:rsidRPr="0025644C" w14:paraId="5F136941" w14:textId="77777777" w:rsidTr="00C34AAD">
        <w:trPr>
          <w:trHeight w:val="288"/>
        </w:trPr>
        <w:tc>
          <w:tcPr>
            <w:tcW w:w="3256" w:type="dxa"/>
            <w:noWrap/>
            <w:hideMark/>
          </w:tcPr>
          <w:p w14:paraId="609B3990" w14:textId="49659CF7" w:rsidR="00981F26" w:rsidRPr="0025644C" w:rsidRDefault="00981F26" w:rsidP="00C34AAD">
            <w:pPr>
              <w:ind w:firstLine="0"/>
              <w:jc w:val="left"/>
              <w:rPr>
                <w:lang w:val="de-DE"/>
              </w:rPr>
            </w:pPr>
            <w:r w:rsidRPr="0025644C">
              <w:rPr>
                <w:lang w:val="de-DE"/>
              </w:rPr>
              <w:t>mit Umstellungen</w:t>
            </w:r>
          </w:p>
        </w:tc>
        <w:tc>
          <w:tcPr>
            <w:tcW w:w="1701" w:type="dxa"/>
            <w:noWrap/>
            <w:hideMark/>
          </w:tcPr>
          <w:p w14:paraId="3DFC2074" w14:textId="77777777" w:rsidR="00981F26" w:rsidRPr="0025644C" w:rsidRDefault="00981F26" w:rsidP="009D5B1D">
            <w:pPr>
              <w:ind w:firstLine="0"/>
              <w:jc w:val="left"/>
              <w:rPr>
                <w:lang w:val="de-DE"/>
              </w:rPr>
            </w:pPr>
            <w:r w:rsidRPr="0025644C">
              <w:rPr>
                <w:lang w:val="de-DE"/>
              </w:rPr>
              <w:t>11</w:t>
            </w:r>
          </w:p>
        </w:tc>
        <w:tc>
          <w:tcPr>
            <w:tcW w:w="1559" w:type="dxa"/>
            <w:noWrap/>
            <w:hideMark/>
          </w:tcPr>
          <w:p w14:paraId="0C75E580" w14:textId="77777777" w:rsidR="00981F26" w:rsidRPr="0025644C" w:rsidRDefault="00981F26" w:rsidP="009D5B1D">
            <w:pPr>
              <w:ind w:firstLine="0"/>
              <w:jc w:val="left"/>
              <w:rPr>
                <w:lang w:val="de-DE"/>
              </w:rPr>
            </w:pPr>
            <w:r w:rsidRPr="0025644C">
              <w:rPr>
                <w:lang w:val="de-DE"/>
              </w:rPr>
              <w:t>8</w:t>
            </w:r>
          </w:p>
        </w:tc>
        <w:tc>
          <w:tcPr>
            <w:tcW w:w="1417" w:type="dxa"/>
            <w:noWrap/>
            <w:hideMark/>
          </w:tcPr>
          <w:p w14:paraId="21F20D6F" w14:textId="77777777" w:rsidR="00981F26" w:rsidRPr="0025644C" w:rsidRDefault="00981F26" w:rsidP="009D5B1D">
            <w:pPr>
              <w:ind w:firstLine="0"/>
              <w:jc w:val="left"/>
              <w:rPr>
                <w:lang w:val="de-DE"/>
              </w:rPr>
            </w:pPr>
            <w:r w:rsidRPr="0025644C">
              <w:rPr>
                <w:lang w:val="de-DE"/>
              </w:rPr>
              <w:t>15,94%</w:t>
            </w:r>
          </w:p>
        </w:tc>
        <w:tc>
          <w:tcPr>
            <w:tcW w:w="1418" w:type="dxa"/>
            <w:noWrap/>
            <w:hideMark/>
          </w:tcPr>
          <w:p w14:paraId="5DFA1C10" w14:textId="77777777" w:rsidR="00981F26" w:rsidRPr="0025644C" w:rsidRDefault="00981F26" w:rsidP="009D5B1D">
            <w:pPr>
              <w:ind w:firstLine="0"/>
              <w:jc w:val="left"/>
              <w:rPr>
                <w:lang w:val="de-DE"/>
              </w:rPr>
            </w:pPr>
            <w:r w:rsidRPr="0025644C">
              <w:rPr>
                <w:lang w:val="de-DE"/>
              </w:rPr>
              <w:t>16,33%</w:t>
            </w:r>
          </w:p>
        </w:tc>
      </w:tr>
      <w:tr w:rsidR="00981F26" w:rsidRPr="0025644C" w14:paraId="5B5B4D9D" w14:textId="77777777" w:rsidTr="00C34AAD">
        <w:trPr>
          <w:trHeight w:val="288"/>
        </w:trPr>
        <w:tc>
          <w:tcPr>
            <w:tcW w:w="3256" w:type="dxa"/>
            <w:noWrap/>
            <w:hideMark/>
          </w:tcPr>
          <w:p w14:paraId="06B9BB7B" w14:textId="77777777" w:rsidR="00981F26" w:rsidRPr="0025644C" w:rsidRDefault="00981F26" w:rsidP="00C34AAD">
            <w:pPr>
              <w:ind w:firstLine="0"/>
              <w:jc w:val="left"/>
              <w:rPr>
                <w:lang w:val="de-DE"/>
              </w:rPr>
            </w:pPr>
            <w:r w:rsidRPr="0025644C">
              <w:rPr>
                <w:lang w:val="de-DE"/>
              </w:rPr>
              <w:t>mit Auslassungen</w:t>
            </w:r>
          </w:p>
        </w:tc>
        <w:tc>
          <w:tcPr>
            <w:tcW w:w="1701" w:type="dxa"/>
            <w:noWrap/>
            <w:hideMark/>
          </w:tcPr>
          <w:p w14:paraId="1E5A217F" w14:textId="77777777" w:rsidR="00981F26" w:rsidRPr="0025644C" w:rsidRDefault="00981F26" w:rsidP="009D5B1D">
            <w:pPr>
              <w:ind w:firstLine="0"/>
              <w:jc w:val="left"/>
              <w:rPr>
                <w:lang w:val="de-DE"/>
              </w:rPr>
            </w:pPr>
            <w:r w:rsidRPr="0025644C">
              <w:rPr>
                <w:lang w:val="de-DE"/>
              </w:rPr>
              <w:t>13</w:t>
            </w:r>
          </w:p>
        </w:tc>
        <w:tc>
          <w:tcPr>
            <w:tcW w:w="1559" w:type="dxa"/>
            <w:noWrap/>
            <w:hideMark/>
          </w:tcPr>
          <w:p w14:paraId="02C3C761" w14:textId="77777777" w:rsidR="00981F26" w:rsidRPr="0025644C" w:rsidRDefault="00981F26" w:rsidP="009D5B1D">
            <w:pPr>
              <w:ind w:firstLine="0"/>
              <w:jc w:val="left"/>
              <w:rPr>
                <w:lang w:val="de-DE"/>
              </w:rPr>
            </w:pPr>
            <w:r w:rsidRPr="0025644C">
              <w:rPr>
                <w:lang w:val="de-DE"/>
              </w:rPr>
              <w:t>7</w:t>
            </w:r>
          </w:p>
        </w:tc>
        <w:tc>
          <w:tcPr>
            <w:tcW w:w="1417" w:type="dxa"/>
            <w:noWrap/>
            <w:hideMark/>
          </w:tcPr>
          <w:p w14:paraId="2BC4773B" w14:textId="77777777" w:rsidR="00981F26" w:rsidRPr="0025644C" w:rsidRDefault="00981F26" w:rsidP="009D5B1D">
            <w:pPr>
              <w:ind w:firstLine="0"/>
              <w:jc w:val="left"/>
              <w:rPr>
                <w:lang w:val="de-DE"/>
              </w:rPr>
            </w:pPr>
            <w:r w:rsidRPr="0025644C">
              <w:rPr>
                <w:lang w:val="de-DE"/>
              </w:rPr>
              <w:t>18,84%</w:t>
            </w:r>
          </w:p>
        </w:tc>
        <w:tc>
          <w:tcPr>
            <w:tcW w:w="1418" w:type="dxa"/>
            <w:noWrap/>
            <w:hideMark/>
          </w:tcPr>
          <w:p w14:paraId="2B1EE59C" w14:textId="77777777" w:rsidR="00981F26" w:rsidRPr="0025644C" w:rsidRDefault="00981F26" w:rsidP="009D5B1D">
            <w:pPr>
              <w:ind w:firstLine="0"/>
              <w:jc w:val="left"/>
              <w:rPr>
                <w:lang w:val="de-DE"/>
              </w:rPr>
            </w:pPr>
            <w:r w:rsidRPr="0025644C">
              <w:rPr>
                <w:lang w:val="de-DE"/>
              </w:rPr>
              <w:t>14,29%</w:t>
            </w:r>
          </w:p>
        </w:tc>
      </w:tr>
      <w:tr w:rsidR="00981F26" w:rsidRPr="0025644C" w14:paraId="3718E44D" w14:textId="77777777" w:rsidTr="00C34AAD">
        <w:trPr>
          <w:trHeight w:val="288"/>
        </w:trPr>
        <w:tc>
          <w:tcPr>
            <w:tcW w:w="3256" w:type="dxa"/>
            <w:noWrap/>
            <w:hideMark/>
          </w:tcPr>
          <w:p w14:paraId="58BD65DD" w14:textId="77777777" w:rsidR="00981F26" w:rsidRPr="0025644C" w:rsidRDefault="00981F26" w:rsidP="00C34AAD">
            <w:pPr>
              <w:ind w:firstLine="0"/>
              <w:jc w:val="left"/>
              <w:rPr>
                <w:lang w:val="de-DE"/>
              </w:rPr>
            </w:pPr>
            <w:r w:rsidRPr="0025644C">
              <w:rPr>
                <w:lang w:val="de-DE"/>
              </w:rPr>
              <w:t>mit Hinzufügungen</w:t>
            </w:r>
          </w:p>
        </w:tc>
        <w:tc>
          <w:tcPr>
            <w:tcW w:w="1701" w:type="dxa"/>
            <w:noWrap/>
            <w:hideMark/>
          </w:tcPr>
          <w:p w14:paraId="74F9A35A" w14:textId="77777777" w:rsidR="00981F26" w:rsidRPr="0025644C" w:rsidRDefault="00981F26" w:rsidP="009D5B1D">
            <w:pPr>
              <w:ind w:firstLine="0"/>
              <w:jc w:val="left"/>
              <w:rPr>
                <w:lang w:val="de-DE"/>
              </w:rPr>
            </w:pPr>
            <w:r w:rsidRPr="0025644C">
              <w:rPr>
                <w:lang w:val="de-DE"/>
              </w:rPr>
              <w:t>9</w:t>
            </w:r>
          </w:p>
        </w:tc>
        <w:tc>
          <w:tcPr>
            <w:tcW w:w="1559" w:type="dxa"/>
            <w:noWrap/>
            <w:hideMark/>
          </w:tcPr>
          <w:p w14:paraId="27FCAC42" w14:textId="77777777" w:rsidR="00981F26" w:rsidRPr="0025644C" w:rsidRDefault="00981F26" w:rsidP="009D5B1D">
            <w:pPr>
              <w:ind w:firstLine="0"/>
              <w:jc w:val="left"/>
              <w:rPr>
                <w:lang w:val="de-DE"/>
              </w:rPr>
            </w:pPr>
            <w:r w:rsidRPr="0025644C">
              <w:rPr>
                <w:lang w:val="de-DE"/>
              </w:rPr>
              <w:t>7</w:t>
            </w:r>
          </w:p>
        </w:tc>
        <w:tc>
          <w:tcPr>
            <w:tcW w:w="1417" w:type="dxa"/>
            <w:noWrap/>
            <w:hideMark/>
          </w:tcPr>
          <w:p w14:paraId="23691D7F" w14:textId="77777777" w:rsidR="00981F26" w:rsidRPr="0025644C" w:rsidRDefault="00981F26" w:rsidP="009D5B1D">
            <w:pPr>
              <w:ind w:firstLine="0"/>
              <w:jc w:val="left"/>
              <w:rPr>
                <w:lang w:val="de-DE"/>
              </w:rPr>
            </w:pPr>
            <w:r w:rsidRPr="0025644C">
              <w:rPr>
                <w:lang w:val="de-DE"/>
              </w:rPr>
              <w:t>13,04%</w:t>
            </w:r>
          </w:p>
        </w:tc>
        <w:tc>
          <w:tcPr>
            <w:tcW w:w="1418" w:type="dxa"/>
            <w:noWrap/>
            <w:hideMark/>
          </w:tcPr>
          <w:p w14:paraId="129D497C" w14:textId="77777777" w:rsidR="00981F26" w:rsidRPr="0025644C" w:rsidRDefault="00981F26" w:rsidP="009D5B1D">
            <w:pPr>
              <w:ind w:firstLine="0"/>
              <w:jc w:val="left"/>
              <w:rPr>
                <w:lang w:val="de-DE"/>
              </w:rPr>
            </w:pPr>
            <w:r w:rsidRPr="0025644C">
              <w:rPr>
                <w:lang w:val="de-DE"/>
              </w:rPr>
              <w:t>14,29%</w:t>
            </w:r>
          </w:p>
        </w:tc>
      </w:tr>
      <w:tr w:rsidR="00981F26" w:rsidRPr="0025644C" w14:paraId="6B7E296F" w14:textId="77777777" w:rsidTr="00C34AAD">
        <w:trPr>
          <w:trHeight w:val="288"/>
        </w:trPr>
        <w:tc>
          <w:tcPr>
            <w:tcW w:w="3256" w:type="dxa"/>
            <w:noWrap/>
            <w:hideMark/>
          </w:tcPr>
          <w:p w14:paraId="50FB3809" w14:textId="77777777" w:rsidR="00981F26" w:rsidRPr="0025644C" w:rsidRDefault="00981F26" w:rsidP="00C34AAD">
            <w:pPr>
              <w:ind w:firstLine="0"/>
              <w:jc w:val="left"/>
              <w:rPr>
                <w:lang w:val="de-DE"/>
              </w:rPr>
            </w:pPr>
            <w:r w:rsidRPr="0025644C">
              <w:rPr>
                <w:lang w:val="de-DE"/>
              </w:rPr>
              <w:t>ohne Transformationen</w:t>
            </w:r>
          </w:p>
        </w:tc>
        <w:tc>
          <w:tcPr>
            <w:tcW w:w="1701" w:type="dxa"/>
            <w:noWrap/>
            <w:hideMark/>
          </w:tcPr>
          <w:p w14:paraId="50A197D8" w14:textId="77777777" w:rsidR="00981F26" w:rsidRPr="0025644C" w:rsidRDefault="00981F26" w:rsidP="009D5B1D">
            <w:pPr>
              <w:ind w:firstLine="0"/>
              <w:jc w:val="left"/>
              <w:rPr>
                <w:lang w:val="de-DE"/>
              </w:rPr>
            </w:pPr>
            <w:r w:rsidRPr="0025644C">
              <w:rPr>
                <w:lang w:val="de-DE"/>
              </w:rPr>
              <w:t>18</w:t>
            </w:r>
          </w:p>
        </w:tc>
        <w:tc>
          <w:tcPr>
            <w:tcW w:w="1559" w:type="dxa"/>
            <w:noWrap/>
            <w:hideMark/>
          </w:tcPr>
          <w:p w14:paraId="624B2CDB" w14:textId="77777777" w:rsidR="00981F26" w:rsidRPr="0025644C" w:rsidRDefault="00981F26" w:rsidP="009D5B1D">
            <w:pPr>
              <w:ind w:firstLine="0"/>
              <w:jc w:val="left"/>
              <w:rPr>
                <w:lang w:val="de-DE"/>
              </w:rPr>
            </w:pPr>
            <w:r w:rsidRPr="0025644C">
              <w:rPr>
                <w:lang w:val="de-DE"/>
              </w:rPr>
              <w:t>12</w:t>
            </w:r>
          </w:p>
        </w:tc>
        <w:tc>
          <w:tcPr>
            <w:tcW w:w="1417" w:type="dxa"/>
            <w:noWrap/>
            <w:hideMark/>
          </w:tcPr>
          <w:p w14:paraId="7904C345" w14:textId="77777777" w:rsidR="00981F26" w:rsidRPr="0025644C" w:rsidRDefault="00981F26" w:rsidP="009D5B1D">
            <w:pPr>
              <w:ind w:firstLine="0"/>
              <w:jc w:val="left"/>
              <w:rPr>
                <w:lang w:val="de-DE"/>
              </w:rPr>
            </w:pPr>
            <w:r w:rsidRPr="0025644C">
              <w:rPr>
                <w:lang w:val="de-DE"/>
              </w:rPr>
              <w:t>26,09%</w:t>
            </w:r>
          </w:p>
        </w:tc>
        <w:tc>
          <w:tcPr>
            <w:tcW w:w="1418" w:type="dxa"/>
            <w:noWrap/>
            <w:hideMark/>
          </w:tcPr>
          <w:p w14:paraId="46C4159E" w14:textId="77777777" w:rsidR="00981F26" w:rsidRPr="0025644C" w:rsidRDefault="00981F26" w:rsidP="009D5B1D">
            <w:pPr>
              <w:ind w:firstLine="0"/>
              <w:jc w:val="left"/>
              <w:rPr>
                <w:lang w:val="de-DE"/>
              </w:rPr>
            </w:pPr>
            <w:r w:rsidRPr="0025644C">
              <w:rPr>
                <w:lang w:val="de-DE"/>
              </w:rPr>
              <w:t>24,49%</w:t>
            </w:r>
          </w:p>
        </w:tc>
      </w:tr>
      <w:tr w:rsidR="00981F26" w:rsidRPr="0025644C" w14:paraId="4AA20B31" w14:textId="77777777" w:rsidTr="00C34AAD">
        <w:trPr>
          <w:trHeight w:val="288"/>
        </w:trPr>
        <w:tc>
          <w:tcPr>
            <w:tcW w:w="3256" w:type="dxa"/>
            <w:noWrap/>
            <w:hideMark/>
          </w:tcPr>
          <w:p w14:paraId="62087BC3" w14:textId="1B0F1F66" w:rsidR="00981F26" w:rsidRPr="0025644C" w:rsidRDefault="00981F26" w:rsidP="00C34AAD">
            <w:pPr>
              <w:ind w:firstLine="0"/>
              <w:jc w:val="left"/>
              <w:rPr>
                <w:lang w:val="de-DE"/>
              </w:rPr>
            </w:pPr>
            <w:r w:rsidRPr="0025644C">
              <w:rPr>
                <w:lang w:val="de-DE"/>
              </w:rPr>
              <w:lastRenderedPageBreak/>
              <w:t>mit stilistisch unangemessenen Transformationen</w:t>
            </w:r>
          </w:p>
        </w:tc>
        <w:tc>
          <w:tcPr>
            <w:tcW w:w="1701" w:type="dxa"/>
            <w:noWrap/>
            <w:hideMark/>
          </w:tcPr>
          <w:p w14:paraId="7A80CC2A" w14:textId="77777777" w:rsidR="00981F26" w:rsidRPr="0025644C" w:rsidRDefault="00981F26" w:rsidP="009D5B1D">
            <w:pPr>
              <w:ind w:firstLine="0"/>
              <w:jc w:val="left"/>
              <w:rPr>
                <w:lang w:val="de-DE"/>
              </w:rPr>
            </w:pPr>
            <w:r w:rsidRPr="0025644C">
              <w:rPr>
                <w:lang w:val="de-DE"/>
              </w:rPr>
              <w:t>2</w:t>
            </w:r>
          </w:p>
        </w:tc>
        <w:tc>
          <w:tcPr>
            <w:tcW w:w="1559" w:type="dxa"/>
            <w:noWrap/>
            <w:hideMark/>
          </w:tcPr>
          <w:p w14:paraId="3A256FC7" w14:textId="77777777" w:rsidR="00981F26" w:rsidRPr="0025644C" w:rsidRDefault="00981F26" w:rsidP="009D5B1D">
            <w:pPr>
              <w:ind w:firstLine="0"/>
              <w:jc w:val="left"/>
              <w:rPr>
                <w:lang w:val="de-DE"/>
              </w:rPr>
            </w:pPr>
            <w:r w:rsidRPr="0025644C">
              <w:rPr>
                <w:lang w:val="de-DE"/>
              </w:rPr>
              <w:t>2</w:t>
            </w:r>
          </w:p>
        </w:tc>
        <w:tc>
          <w:tcPr>
            <w:tcW w:w="1417" w:type="dxa"/>
            <w:noWrap/>
            <w:hideMark/>
          </w:tcPr>
          <w:p w14:paraId="493DFD55" w14:textId="77777777" w:rsidR="00981F26" w:rsidRPr="0025644C" w:rsidRDefault="00981F26" w:rsidP="009D5B1D">
            <w:pPr>
              <w:ind w:firstLine="0"/>
              <w:jc w:val="left"/>
              <w:rPr>
                <w:lang w:val="de-DE"/>
              </w:rPr>
            </w:pPr>
            <w:r w:rsidRPr="0025644C">
              <w:rPr>
                <w:lang w:val="de-DE"/>
              </w:rPr>
              <w:t>2,90%</w:t>
            </w:r>
          </w:p>
        </w:tc>
        <w:tc>
          <w:tcPr>
            <w:tcW w:w="1418" w:type="dxa"/>
            <w:noWrap/>
            <w:hideMark/>
          </w:tcPr>
          <w:p w14:paraId="6A2C9020" w14:textId="77777777" w:rsidR="00981F26" w:rsidRPr="0025644C" w:rsidRDefault="00981F26" w:rsidP="009D5B1D">
            <w:pPr>
              <w:ind w:firstLine="0"/>
              <w:jc w:val="left"/>
              <w:rPr>
                <w:lang w:val="de-DE"/>
              </w:rPr>
            </w:pPr>
            <w:r w:rsidRPr="0025644C">
              <w:rPr>
                <w:lang w:val="de-DE"/>
              </w:rPr>
              <w:t>4,08%</w:t>
            </w:r>
          </w:p>
        </w:tc>
      </w:tr>
    </w:tbl>
    <w:p w14:paraId="45944266" w14:textId="77777777" w:rsidR="00981F26" w:rsidRDefault="00981F26" w:rsidP="00981F26">
      <w:pPr>
        <w:rPr>
          <w:b/>
          <w:bCs/>
          <w:lang w:val="de-DE"/>
        </w:rPr>
      </w:pPr>
    </w:p>
    <w:p w14:paraId="63C41699" w14:textId="371B64DA" w:rsidR="00981F26" w:rsidRDefault="00981F26" w:rsidP="00981F26">
      <w:pPr>
        <w:rPr>
          <w:b/>
          <w:bCs/>
          <w:lang w:val="de-DE"/>
        </w:rPr>
      </w:pPr>
      <w:r w:rsidRPr="00FF725E">
        <w:rPr>
          <w:b/>
          <w:bCs/>
          <w:lang w:val="de-DE"/>
        </w:rPr>
        <w:t xml:space="preserve">Tabelle </w:t>
      </w:r>
      <w:r>
        <w:rPr>
          <w:b/>
          <w:bCs/>
          <w:lang w:val="de-DE"/>
        </w:rPr>
        <w:t>6</w:t>
      </w:r>
      <w:r w:rsidRPr="00FF725E">
        <w:rPr>
          <w:b/>
          <w:bCs/>
          <w:lang w:val="de-DE"/>
        </w:rPr>
        <w:t xml:space="preserve">: </w:t>
      </w:r>
      <w:r>
        <w:rPr>
          <w:b/>
          <w:bCs/>
          <w:lang w:val="de-DE"/>
        </w:rPr>
        <w:t xml:space="preserve">Transformationen in der Übersetzung von A. </w:t>
      </w:r>
      <w:r w:rsidR="00A75F38">
        <w:rPr>
          <w:b/>
          <w:bCs/>
          <w:lang w:val="de-DE"/>
        </w:rPr>
        <w:t xml:space="preserve">M. </w:t>
      </w:r>
      <w:r>
        <w:rPr>
          <w:b/>
          <w:bCs/>
          <w:lang w:val="de-DE"/>
        </w:rPr>
        <w:t>Ssoljanow (Belege</w:t>
      </w:r>
      <w:r w:rsidRPr="00FF725E">
        <w:rPr>
          <w:b/>
          <w:bCs/>
          <w:lang w:val="de-DE"/>
        </w:rPr>
        <w:t xml:space="preserve"> zum Schwerpunkt „</w:t>
      </w:r>
      <w:r>
        <w:rPr>
          <w:b/>
          <w:bCs/>
          <w:lang w:val="de-DE"/>
        </w:rPr>
        <w:t>Rahmenerzählung</w:t>
      </w:r>
      <w:r w:rsidRPr="00FF725E">
        <w:rPr>
          <w:b/>
          <w:bCs/>
          <w:lang w:val="de-DE"/>
        </w:rPr>
        <w:t>“</w:t>
      </w:r>
      <w:r>
        <w:rPr>
          <w:b/>
          <w:bCs/>
          <w:lang w:val="de-DE"/>
        </w:rPr>
        <w:t>)</w:t>
      </w:r>
      <w:r w:rsidRPr="00FF725E">
        <w:rPr>
          <w:b/>
          <w:bCs/>
          <w:lang w:val="de-DE"/>
        </w:rPr>
        <w:t xml:space="preserve"> </w:t>
      </w:r>
    </w:p>
    <w:tbl>
      <w:tblPr>
        <w:tblStyle w:val="af3"/>
        <w:tblW w:w="9351" w:type="dxa"/>
        <w:tblLook w:val="04A0" w:firstRow="1" w:lastRow="0" w:firstColumn="1" w:lastColumn="0" w:noHBand="0" w:noVBand="1"/>
      </w:tblPr>
      <w:tblGrid>
        <w:gridCol w:w="3256"/>
        <w:gridCol w:w="1701"/>
        <w:gridCol w:w="1559"/>
        <w:gridCol w:w="1417"/>
        <w:gridCol w:w="1418"/>
      </w:tblGrid>
      <w:tr w:rsidR="00981F26" w:rsidRPr="0025644C" w14:paraId="60EA2DD6" w14:textId="77777777" w:rsidTr="00C34AAD">
        <w:trPr>
          <w:trHeight w:val="396"/>
        </w:trPr>
        <w:tc>
          <w:tcPr>
            <w:tcW w:w="3256" w:type="dxa"/>
            <w:noWrap/>
            <w:hideMark/>
          </w:tcPr>
          <w:p w14:paraId="74A3D9B9" w14:textId="77777777" w:rsidR="00981F26" w:rsidRPr="0025644C" w:rsidRDefault="00981F26" w:rsidP="00C34AAD">
            <w:pPr>
              <w:ind w:firstLine="0"/>
              <w:jc w:val="left"/>
              <w:rPr>
                <w:b/>
                <w:bCs/>
                <w:lang w:val="de-DE"/>
              </w:rPr>
            </w:pPr>
            <w:r w:rsidRPr="0025644C">
              <w:rPr>
                <w:b/>
                <w:bCs/>
                <w:lang w:val="de-DE"/>
              </w:rPr>
              <w:t>Anzahl der Belege:</w:t>
            </w:r>
          </w:p>
        </w:tc>
        <w:tc>
          <w:tcPr>
            <w:tcW w:w="1701" w:type="dxa"/>
            <w:noWrap/>
            <w:hideMark/>
          </w:tcPr>
          <w:p w14:paraId="4CE48EDC" w14:textId="77777777" w:rsidR="00981F26" w:rsidRPr="0025644C" w:rsidRDefault="00981F26" w:rsidP="00C34AAD">
            <w:pPr>
              <w:ind w:firstLine="0"/>
              <w:jc w:val="left"/>
              <w:rPr>
                <w:b/>
                <w:bCs/>
                <w:lang w:val="de-DE"/>
              </w:rPr>
            </w:pPr>
            <w:r w:rsidRPr="0025644C">
              <w:rPr>
                <w:b/>
                <w:bCs/>
                <w:lang w:val="de-DE"/>
              </w:rPr>
              <w:t>nwb (Stück)</w:t>
            </w:r>
          </w:p>
        </w:tc>
        <w:tc>
          <w:tcPr>
            <w:tcW w:w="1559" w:type="dxa"/>
            <w:noWrap/>
            <w:hideMark/>
          </w:tcPr>
          <w:p w14:paraId="7749631D" w14:textId="77777777" w:rsidR="00981F26" w:rsidRPr="0025644C" w:rsidRDefault="00981F26" w:rsidP="00C34AAD">
            <w:pPr>
              <w:ind w:firstLine="0"/>
              <w:jc w:val="left"/>
              <w:rPr>
                <w:b/>
                <w:bCs/>
                <w:lang w:val="de-DE"/>
              </w:rPr>
            </w:pPr>
            <w:r w:rsidRPr="0025644C">
              <w:rPr>
                <w:b/>
                <w:bCs/>
                <w:lang w:val="de-DE"/>
              </w:rPr>
              <w:t>wb (Stück)</w:t>
            </w:r>
          </w:p>
        </w:tc>
        <w:tc>
          <w:tcPr>
            <w:tcW w:w="1417" w:type="dxa"/>
            <w:noWrap/>
            <w:hideMark/>
          </w:tcPr>
          <w:p w14:paraId="556C3D87" w14:textId="77777777" w:rsidR="00981F26" w:rsidRPr="0025644C" w:rsidRDefault="00981F26" w:rsidP="00C34AAD">
            <w:pPr>
              <w:ind w:firstLine="0"/>
              <w:jc w:val="left"/>
              <w:rPr>
                <w:b/>
                <w:bCs/>
                <w:lang w:val="de-DE"/>
              </w:rPr>
            </w:pPr>
            <w:r w:rsidRPr="0025644C">
              <w:rPr>
                <w:b/>
                <w:bCs/>
                <w:lang w:val="de-DE"/>
              </w:rPr>
              <w:t>nwb</w:t>
            </w:r>
            <w:r w:rsidRPr="009D5B1D">
              <w:rPr>
                <w:b/>
                <w:bCs/>
                <w:vertAlign w:val="subscript"/>
                <w:lang w:val="de-DE"/>
              </w:rPr>
              <w:t>1</w:t>
            </w:r>
            <w:r w:rsidRPr="0025644C">
              <w:rPr>
                <w:b/>
                <w:bCs/>
                <w:lang w:val="de-DE"/>
              </w:rPr>
              <w:t xml:space="preserve"> (%)</w:t>
            </w:r>
          </w:p>
        </w:tc>
        <w:tc>
          <w:tcPr>
            <w:tcW w:w="1418" w:type="dxa"/>
            <w:noWrap/>
            <w:hideMark/>
          </w:tcPr>
          <w:p w14:paraId="348156C2" w14:textId="77777777" w:rsidR="00981F26" w:rsidRPr="0025644C" w:rsidRDefault="00981F26" w:rsidP="00C34AAD">
            <w:pPr>
              <w:ind w:firstLine="0"/>
              <w:jc w:val="left"/>
              <w:rPr>
                <w:b/>
                <w:bCs/>
                <w:lang w:val="de-DE"/>
              </w:rPr>
            </w:pPr>
            <w:r w:rsidRPr="0025644C">
              <w:rPr>
                <w:b/>
                <w:bCs/>
                <w:lang w:val="de-DE"/>
              </w:rPr>
              <w:t>wb (%)</w:t>
            </w:r>
          </w:p>
        </w:tc>
      </w:tr>
      <w:tr w:rsidR="00981F26" w:rsidRPr="0025644C" w14:paraId="05FD0129" w14:textId="77777777" w:rsidTr="00C34AAD">
        <w:trPr>
          <w:trHeight w:val="288"/>
        </w:trPr>
        <w:tc>
          <w:tcPr>
            <w:tcW w:w="3256" w:type="dxa"/>
            <w:noWrap/>
            <w:hideMark/>
          </w:tcPr>
          <w:p w14:paraId="12ED5106" w14:textId="77777777" w:rsidR="00981F26" w:rsidRPr="0025644C" w:rsidRDefault="00981F26" w:rsidP="00C34AAD">
            <w:pPr>
              <w:ind w:firstLine="0"/>
              <w:jc w:val="left"/>
              <w:rPr>
                <w:lang w:val="de-DE"/>
              </w:rPr>
            </w:pPr>
            <w:r w:rsidRPr="0025644C">
              <w:rPr>
                <w:lang w:val="de-DE"/>
              </w:rPr>
              <w:t>mit Substitutionen</w:t>
            </w:r>
          </w:p>
        </w:tc>
        <w:tc>
          <w:tcPr>
            <w:tcW w:w="1701" w:type="dxa"/>
            <w:noWrap/>
            <w:hideMark/>
          </w:tcPr>
          <w:p w14:paraId="354A0455" w14:textId="77777777" w:rsidR="00981F26" w:rsidRPr="0025644C" w:rsidRDefault="00981F26" w:rsidP="009D5B1D">
            <w:pPr>
              <w:ind w:firstLine="0"/>
              <w:jc w:val="left"/>
              <w:rPr>
                <w:lang w:val="de-DE"/>
              </w:rPr>
            </w:pPr>
            <w:r w:rsidRPr="0025644C">
              <w:rPr>
                <w:lang w:val="de-DE"/>
              </w:rPr>
              <w:t>45</w:t>
            </w:r>
          </w:p>
        </w:tc>
        <w:tc>
          <w:tcPr>
            <w:tcW w:w="1559" w:type="dxa"/>
            <w:noWrap/>
            <w:hideMark/>
          </w:tcPr>
          <w:p w14:paraId="739510B6" w14:textId="77777777" w:rsidR="00981F26" w:rsidRPr="0025644C" w:rsidRDefault="00981F26" w:rsidP="009D5B1D">
            <w:pPr>
              <w:ind w:firstLine="0"/>
              <w:jc w:val="left"/>
              <w:rPr>
                <w:lang w:val="de-DE"/>
              </w:rPr>
            </w:pPr>
            <w:r w:rsidRPr="0025644C">
              <w:rPr>
                <w:lang w:val="de-DE"/>
              </w:rPr>
              <w:t>35</w:t>
            </w:r>
          </w:p>
        </w:tc>
        <w:tc>
          <w:tcPr>
            <w:tcW w:w="1417" w:type="dxa"/>
            <w:noWrap/>
            <w:hideMark/>
          </w:tcPr>
          <w:p w14:paraId="38AEFC2C" w14:textId="77777777" w:rsidR="00981F26" w:rsidRPr="0025644C" w:rsidRDefault="00981F26" w:rsidP="009D5B1D">
            <w:pPr>
              <w:ind w:firstLine="0"/>
              <w:jc w:val="left"/>
              <w:rPr>
                <w:lang w:val="de-DE"/>
              </w:rPr>
            </w:pPr>
            <w:r w:rsidRPr="0025644C">
              <w:rPr>
                <w:lang w:val="de-DE"/>
              </w:rPr>
              <w:t>65,22%</w:t>
            </w:r>
          </w:p>
        </w:tc>
        <w:tc>
          <w:tcPr>
            <w:tcW w:w="1418" w:type="dxa"/>
            <w:noWrap/>
            <w:hideMark/>
          </w:tcPr>
          <w:p w14:paraId="2C0CE6BF" w14:textId="77777777" w:rsidR="00981F26" w:rsidRPr="0025644C" w:rsidRDefault="00981F26" w:rsidP="009D5B1D">
            <w:pPr>
              <w:ind w:firstLine="0"/>
              <w:jc w:val="left"/>
              <w:rPr>
                <w:lang w:val="de-DE"/>
              </w:rPr>
            </w:pPr>
            <w:r w:rsidRPr="0025644C">
              <w:rPr>
                <w:lang w:val="de-DE"/>
              </w:rPr>
              <w:t>71,43%</w:t>
            </w:r>
          </w:p>
        </w:tc>
      </w:tr>
      <w:tr w:rsidR="00981F26" w:rsidRPr="0025644C" w14:paraId="4D3F7A4A" w14:textId="77777777" w:rsidTr="00C34AAD">
        <w:trPr>
          <w:trHeight w:val="288"/>
        </w:trPr>
        <w:tc>
          <w:tcPr>
            <w:tcW w:w="3256" w:type="dxa"/>
            <w:noWrap/>
            <w:hideMark/>
          </w:tcPr>
          <w:p w14:paraId="56223837" w14:textId="77777777" w:rsidR="00981F26" w:rsidRPr="0025644C" w:rsidRDefault="00981F26" w:rsidP="00C34AAD">
            <w:pPr>
              <w:ind w:firstLine="0"/>
              <w:jc w:val="left"/>
              <w:rPr>
                <w:lang w:val="de-DE"/>
              </w:rPr>
            </w:pPr>
            <w:r w:rsidRPr="0025644C">
              <w:rPr>
                <w:lang w:val="de-DE"/>
              </w:rPr>
              <w:t>mit Umstellungen</w:t>
            </w:r>
          </w:p>
        </w:tc>
        <w:tc>
          <w:tcPr>
            <w:tcW w:w="1701" w:type="dxa"/>
            <w:noWrap/>
            <w:hideMark/>
          </w:tcPr>
          <w:p w14:paraId="79D38A44" w14:textId="77777777" w:rsidR="00981F26" w:rsidRPr="0025644C" w:rsidRDefault="00981F26" w:rsidP="009D5B1D">
            <w:pPr>
              <w:ind w:firstLine="0"/>
              <w:jc w:val="left"/>
              <w:rPr>
                <w:lang w:val="de-DE"/>
              </w:rPr>
            </w:pPr>
            <w:r w:rsidRPr="0025644C">
              <w:rPr>
                <w:lang w:val="de-DE"/>
              </w:rPr>
              <w:t>4</w:t>
            </w:r>
          </w:p>
        </w:tc>
        <w:tc>
          <w:tcPr>
            <w:tcW w:w="1559" w:type="dxa"/>
            <w:noWrap/>
            <w:hideMark/>
          </w:tcPr>
          <w:p w14:paraId="436C4F4F" w14:textId="77777777" w:rsidR="00981F26" w:rsidRPr="0025644C" w:rsidRDefault="00981F26" w:rsidP="009D5B1D">
            <w:pPr>
              <w:ind w:firstLine="0"/>
              <w:jc w:val="left"/>
              <w:rPr>
                <w:lang w:val="de-DE"/>
              </w:rPr>
            </w:pPr>
            <w:r w:rsidRPr="0025644C">
              <w:rPr>
                <w:lang w:val="de-DE"/>
              </w:rPr>
              <w:t>4</w:t>
            </w:r>
          </w:p>
        </w:tc>
        <w:tc>
          <w:tcPr>
            <w:tcW w:w="1417" w:type="dxa"/>
            <w:noWrap/>
            <w:hideMark/>
          </w:tcPr>
          <w:p w14:paraId="2D2B663D" w14:textId="77777777" w:rsidR="00981F26" w:rsidRPr="0025644C" w:rsidRDefault="00981F26" w:rsidP="009D5B1D">
            <w:pPr>
              <w:ind w:firstLine="0"/>
              <w:jc w:val="left"/>
              <w:rPr>
                <w:lang w:val="de-DE"/>
              </w:rPr>
            </w:pPr>
            <w:r w:rsidRPr="0025644C">
              <w:rPr>
                <w:lang w:val="de-DE"/>
              </w:rPr>
              <w:t>5,80%</w:t>
            </w:r>
          </w:p>
        </w:tc>
        <w:tc>
          <w:tcPr>
            <w:tcW w:w="1418" w:type="dxa"/>
            <w:noWrap/>
            <w:hideMark/>
          </w:tcPr>
          <w:p w14:paraId="74FDF225" w14:textId="77777777" w:rsidR="00981F26" w:rsidRPr="0025644C" w:rsidRDefault="00981F26" w:rsidP="009D5B1D">
            <w:pPr>
              <w:ind w:firstLine="0"/>
              <w:jc w:val="left"/>
              <w:rPr>
                <w:lang w:val="de-DE"/>
              </w:rPr>
            </w:pPr>
            <w:r w:rsidRPr="0025644C">
              <w:rPr>
                <w:lang w:val="de-DE"/>
              </w:rPr>
              <w:t>8,16%</w:t>
            </w:r>
          </w:p>
        </w:tc>
      </w:tr>
      <w:tr w:rsidR="00981F26" w:rsidRPr="0025644C" w14:paraId="78C161D7" w14:textId="77777777" w:rsidTr="00C34AAD">
        <w:trPr>
          <w:trHeight w:val="288"/>
        </w:trPr>
        <w:tc>
          <w:tcPr>
            <w:tcW w:w="3256" w:type="dxa"/>
            <w:noWrap/>
            <w:hideMark/>
          </w:tcPr>
          <w:p w14:paraId="174344AC" w14:textId="77777777" w:rsidR="00981F26" w:rsidRPr="0025644C" w:rsidRDefault="00981F26" w:rsidP="00C34AAD">
            <w:pPr>
              <w:ind w:firstLine="0"/>
              <w:jc w:val="left"/>
              <w:rPr>
                <w:lang w:val="de-DE"/>
              </w:rPr>
            </w:pPr>
            <w:r w:rsidRPr="0025644C">
              <w:rPr>
                <w:lang w:val="de-DE"/>
              </w:rPr>
              <w:t>mit Auslassungen</w:t>
            </w:r>
          </w:p>
        </w:tc>
        <w:tc>
          <w:tcPr>
            <w:tcW w:w="1701" w:type="dxa"/>
            <w:noWrap/>
            <w:hideMark/>
          </w:tcPr>
          <w:p w14:paraId="0AAE4185" w14:textId="77777777" w:rsidR="00981F26" w:rsidRPr="0025644C" w:rsidRDefault="00981F26" w:rsidP="009D5B1D">
            <w:pPr>
              <w:ind w:firstLine="0"/>
              <w:jc w:val="left"/>
              <w:rPr>
                <w:lang w:val="de-DE"/>
              </w:rPr>
            </w:pPr>
            <w:r w:rsidRPr="0025644C">
              <w:rPr>
                <w:lang w:val="de-DE"/>
              </w:rPr>
              <w:t>6</w:t>
            </w:r>
          </w:p>
        </w:tc>
        <w:tc>
          <w:tcPr>
            <w:tcW w:w="1559" w:type="dxa"/>
            <w:noWrap/>
            <w:hideMark/>
          </w:tcPr>
          <w:p w14:paraId="5A144649" w14:textId="77777777" w:rsidR="00981F26" w:rsidRPr="0025644C" w:rsidRDefault="00981F26" w:rsidP="009D5B1D">
            <w:pPr>
              <w:ind w:firstLine="0"/>
              <w:jc w:val="left"/>
              <w:rPr>
                <w:lang w:val="de-DE"/>
              </w:rPr>
            </w:pPr>
            <w:r w:rsidRPr="0025644C">
              <w:rPr>
                <w:lang w:val="de-DE"/>
              </w:rPr>
              <w:t>5</w:t>
            </w:r>
          </w:p>
        </w:tc>
        <w:tc>
          <w:tcPr>
            <w:tcW w:w="1417" w:type="dxa"/>
            <w:noWrap/>
            <w:hideMark/>
          </w:tcPr>
          <w:p w14:paraId="56D9367C" w14:textId="77777777" w:rsidR="00981F26" w:rsidRPr="0025644C" w:rsidRDefault="00981F26" w:rsidP="009D5B1D">
            <w:pPr>
              <w:ind w:firstLine="0"/>
              <w:jc w:val="left"/>
              <w:rPr>
                <w:lang w:val="de-DE"/>
              </w:rPr>
            </w:pPr>
            <w:r w:rsidRPr="0025644C">
              <w:rPr>
                <w:lang w:val="de-DE"/>
              </w:rPr>
              <w:t>8,70%</w:t>
            </w:r>
          </w:p>
        </w:tc>
        <w:tc>
          <w:tcPr>
            <w:tcW w:w="1418" w:type="dxa"/>
            <w:noWrap/>
            <w:hideMark/>
          </w:tcPr>
          <w:p w14:paraId="660C1653" w14:textId="77777777" w:rsidR="00981F26" w:rsidRPr="0025644C" w:rsidRDefault="00981F26" w:rsidP="009D5B1D">
            <w:pPr>
              <w:ind w:firstLine="0"/>
              <w:jc w:val="left"/>
              <w:rPr>
                <w:lang w:val="de-DE"/>
              </w:rPr>
            </w:pPr>
            <w:r w:rsidRPr="0025644C">
              <w:rPr>
                <w:lang w:val="de-DE"/>
              </w:rPr>
              <w:t>10,20%</w:t>
            </w:r>
          </w:p>
        </w:tc>
      </w:tr>
      <w:tr w:rsidR="00981F26" w:rsidRPr="0025644C" w14:paraId="35BF3CB5" w14:textId="77777777" w:rsidTr="00C34AAD">
        <w:trPr>
          <w:trHeight w:val="288"/>
        </w:trPr>
        <w:tc>
          <w:tcPr>
            <w:tcW w:w="3256" w:type="dxa"/>
            <w:noWrap/>
            <w:hideMark/>
          </w:tcPr>
          <w:p w14:paraId="2DD36054" w14:textId="77777777" w:rsidR="00981F26" w:rsidRPr="0025644C" w:rsidRDefault="00981F26" w:rsidP="00C34AAD">
            <w:pPr>
              <w:ind w:firstLine="0"/>
              <w:jc w:val="left"/>
              <w:rPr>
                <w:lang w:val="de-DE"/>
              </w:rPr>
            </w:pPr>
            <w:r w:rsidRPr="0025644C">
              <w:rPr>
                <w:lang w:val="de-DE"/>
              </w:rPr>
              <w:t>mit Hinzufügungen</w:t>
            </w:r>
          </w:p>
        </w:tc>
        <w:tc>
          <w:tcPr>
            <w:tcW w:w="1701" w:type="dxa"/>
            <w:noWrap/>
            <w:hideMark/>
          </w:tcPr>
          <w:p w14:paraId="21234DA9" w14:textId="77777777" w:rsidR="00981F26" w:rsidRPr="0025644C" w:rsidRDefault="00981F26" w:rsidP="009D5B1D">
            <w:pPr>
              <w:ind w:firstLine="0"/>
              <w:jc w:val="left"/>
              <w:rPr>
                <w:lang w:val="de-DE"/>
              </w:rPr>
            </w:pPr>
            <w:r w:rsidRPr="0025644C">
              <w:rPr>
                <w:lang w:val="de-DE"/>
              </w:rPr>
              <w:t>6</w:t>
            </w:r>
          </w:p>
        </w:tc>
        <w:tc>
          <w:tcPr>
            <w:tcW w:w="1559" w:type="dxa"/>
            <w:noWrap/>
            <w:hideMark/>
          </w:tcPr>
          <w:p w14:paraId="62670962" w14:textId="77777777" w:rsidR="00981F26" w:rsidRPr="0025644C" w:rsidRDefault="00981F26" w:rsidP="009D5B1D">
            <w:pPr>
              <w:ind w:firstLine="0"/>
              <w:jc w:val="left"/>
              <w:rPr>
                <w:lang w:val="de-DE"/>
              </w:rPr>
            </w:pPr>
            <w:r w:rsidRPr="0025644C">
              <w:rPr>
                <w:lang w:val="de-DE"/>
              </w:rPr>
              <w:t>5</w:t>
            </w:r>
          </w:p>
        </w:tc>
        <w:tc>
          <w:tcPr>
            <w:tcW w:w="1417" w:type="dxa"/>
            <w:noWrap/>
            <w:hideMark/>
          </w:tcPr>
          <w:p w14:paraId="25DFEF43" w14:textId="77777777" w:rsidR="00981F26" w:rsidRPr="0025644C" w:rsidRDefault="00981F26" w:rsidP="009D5B1D">
            <w:pPr>
              <w:ind w:firstLine="0"/>
              <w:jc w:val="left"/>
              <w:rPr>
                <w:lang w:val="de-DE"/>
              </w:rPr>
            </w:pPr>
            <w:r w:rsidRPr="0025644C">
              <w:rPr>
                <w:lang w:val="de-DE"/>
              </w:rPr>
              <w:t>8,70%</w:t>
            </w:r>
          </w:p>
        </w:tc>
        <w:tc>
          <w:tcPr>
            <w:tcW w:w="1418" w:type="dxa"/>
            <w:noWrap/>
            <w:hideMark/>
          </w:tcPr>
          <w:p w14:paraId="1AEA9E15" w14:textId="77777777" w:rsidR="00981F26" w:rsidRPr="0025644C" w:rsidRDefault="00981F26" w:rsidP="009D5B1D">
            <w:pPr>
              <w:ind w:firstLine="0"/>
              <w:jc w:val="left"/>
              <w:rPr>
                <w:lang w:val="de-DE"/>
              </w:rPr>
            </w:pPr>
            <w:r w:rsidRPr="0025644C">
              <w:rPr>
                <w:lang w:val="de-DE"/>
              </w:rPr>
              <w:t>10,20%</w:t>
            </w:r>
          </w:p>
        </w:tc>
      </w:tr>
      <w:tr w:rsidR="00981F26" w:rsidRPr="0025644C" w14:paraId="39351CF1" w14:textId="77777777" w:rsidTr="00C34AAD">
        <w:trPr>
          <w:trHeight w:val="288"/>
        </w:trPr>
        <w:tc>
          <w:tcPr>
            <w:tcW w:w="3256" w:type="dxa"/>
            <w:noWrap/>
            <w:hideMark/>
          </w:tcPr>
          <w:p w14:paraId="0488C49F" w14:textId="77777777" w:rsidR="00981F26" w:rsidRPr="0025644C" w:rsidRDefault="00981F26" w:rsidP="00C34AAD">
            <w:pPr>
              <w:ind w:firstLine="0"/>
              <w:jc w:val="left"/>
              <w:rPr>
                <w:lang w:val="de-DE"/>
              </w:rPr>
            </w:pPr>
            <w:r w:rsidRPr="0025644C">
              <w:rPr>
                <w:lang w:val="de-DE"/>
              </w:rPr>
              <w:t>ohne Transformationen</w:t>
            </w:r>
          </w:p>
        </w:tc>
        <w:tc>
          <w:tcPr>
            <w:tcW w:w="1701" w:type="dxa"/>
            <w:noWrap/>
            <w:hideMark/>
          </w:tcPr>
          <w:p w14:paraId="0DEBCB93" w14:textId="77777777" w:rsidR="00981F26" w:rsidRPr="0025644C" w:rsidRDefault="00981F26" w:rsidP="009D5B1D">
            <w:pPr>
              <w:ind w:firstLine="0"/>
              <w:jc w:val="left"/>
              <w:rPr>
                <w:lang w:val="de-DE"/>
              </w:rPr>
            </w:pPr>
            <w:r w:rsidRPr="0025644C">
              <w:rPr>
                <w:lang w:val="de-DE"/>
              </w:rPr>
              <w:t>18</w:t>
            </w:r>
          </w:p>
        </w:tc>
        <w:tc>
          <w:tcPr>
            <w:tcW w:w="1559" w:type="dxa"/>
            <w:noWrap/>
            <w:hideMark/>
          </w:tcPr>
          <w:p w14:paraId="29ED88A4" w14:textId="77777777" w:rsidR="00981F26" w:rsidRPr="0025644C" w:rsidRDefault="00981F26" w:rsidP="009D5B1D">
            <w:pPr>
              <w:ind w:firstLine="0"/>
              <w:jc w:val="left"/>
              <w:rPr>
                <w:lang w:val="de-DE"/>
              </w:rPr>
            </w:pPr>
            <w:r w:rsidRPr="0025644C">
              <w:rPr>
                <w:lang w:val="de-DE"/>
              </w:rPr>
              <w:t>10</w:t>
            </w:r>
          </w:p>
        </w:tc>
        <w:tc>
          <w:tcPr>
            <w:tcW w:w="1417" w:type="dxa"/>
            <w:noWrap/>
            <w:hideMark/>
          </w:tcPr>
          <w:p w14:paraId="189FC4F0" w14:textId="77777777" w:rsidR="00981F26" w:rsidRPr="0025644C" w:rsidRDefault="00981F26" w:rsidP="009D5B1D">
            <w:pPr>
              <w:ind w:firstLine="0"/>
              <w:jc w:val="left"/>
              <w:rPr>
                <w:lang w:val="de-DE"/>
              </w:rPr>
            </w:pPr>
            <w:r w:rsidRPr="0025644C">
              <w:rPr>
                <w:lang w:val="de-DE"/>
              </w:rPr>
              <w:t>26,09%</w:t>
            </w:r>
          </w:p>
        </w:tc>
        <w:tc>
          <w:tcPr>
            <w:tcW w:w="1418" w:type="dxa"/>
            <w:noWrap/>
            <w:hideMark/>
          </w:tcPr>
          <w:p w14:paraId="4452D7FF" w14:textId="77777777" w:rsidR="00981F26" w:rsidRPr="0025644C" w:rsidRDefault="00981F26" w:rsidP="009D5B1D">
            <w:pPr>
              <w:ind w:firstLine="0"/>
              <w:jc w:val="left"/>
              <w:rPr>
                <w:lang w:val="de-DE"/>
              </w:rPr>
            </w:pPr>
            <w:r w:rsidRPr="0025644C">
              <w:rPr>
                <w:lang w:val="de-DE"/>
              </w:rPr>
              <w:t>20,41%</w:t>
            </w:r>
          </w:p>
        </w:tc>
      </w:tr>
      <w:tr w:rsidR="00981F26" w:rsidRPr="0025644C" w14:paraId="7DFFC931" w14:textId="77777777" w:rsidTr="00C34AAD">
        <w:trPr>
          <w:trHeight w:val="288"/>
        </w:trPr>
        <w:tc>
          <w:tcPr>
            <w:tcW w:w="3256" w:type="dxa"/>
            <w:noWrap/>
            <w:hideMark/>
          </w:tcPr>
          <w:p w14:paraId="45A41215" w14:textId="77777777" w:rsidR="00981F26" w:rsidRPr="0025644C" w:rsidRDefault="00981F26" w:rsidP="00C34AAD">
            <w:pPr>
              <w:ind w:firstLine="0"/>
              <w:jc w:val="left"/>
              <w:rPr>
                <w:lang w:val="de-DE"/>
              </w:rPr>
            </w:pPr>
            <w:r w:rsidRPr="0025644C">
              <w:rPr>
                <w:lang w:val="de-DE"/>
              </w:rPr>
              <w:t>mit stilistisch unangemessenen Transformationen</w:t>
            </w:r>
          </w:p>
        </w:tc>
        <w:tc>
          <w:tcPr>
            <w:tcW w:w="1701" w:type="dxa"/>
            <w:noWrap/>
            <w:hideMark/>
          </w:tcPr>
          <w:p w14:paraId="425682E0" w14:textId="77777777" w:rsidR="00981F26" w:rsidRPr="0025644C" w:rsidRDefault="00981F26" w:rsidP="009D5B1D">
            <w:pPr>
              <w:ind w:firstLine="0"/>
              <w:jc w:val="left"/>
              <w:rPr>
                <w:lang w:val="de-DE"/>
              </w:rPr>
            </w:pPr>
            <w:r w:rsidRPr="0025644C">
              <w:rPr>
                <w:lang w:val="de-DE"/>
              </w:rPr>
              <w:t>22</w:t>
            </w:r>
          </w:p>
        </w:tc>
        <w:tc>
          <w:tcPr>
            <w:tcW w:w="1559" w:type="dxa"/>
            <w:noWrap/>
            <w:hideMark/>
          </w:tcPr>
          <w:p w14:paraId="0BE79DA6" w14:textId="77777777" w:rsidR="00981F26" w:rsidRPr="0025644C" w:rsidRDefault="00981F26" w:rsidP="009D5B1D">
            <w:pPr>
              <w:ind w:firstLine="0"/>
              <w:jc w:val="left"/>
              <w:rPr>
                <w:lang w:val="de-DE"/>
              </w:rPr>
            </w:pPr>
            <w:r w:rsidRPr="0025644C">
              <w:rPr>
                <w:lang w:val="de-DE"/>
              </w:rPr>
              <w:t>17</w:t>
            </w:r>
          </w:p>
        </w:tc>
        <w:tc>
          <w:tcPr>
            <w:tcW w:w="1417" w:type="dxa"/>
            <w:noWrap/>
            <w:hideMark/>
          </w:tcPr>
          <w:p w14:paraId="4F97ADB7" w14:textId="77777777" w:rsidR="00981F26" w:rsidRPr="0025644C" w:rsidRDefault="00981F26" w:rsidP="009D5B1D">
            <w:pPr>
              <w:ind w:firstLine="0"/>
              <w:jc w:val="left"/>
              <w:rPr>
                <w:lang w:val="de-DE"/>
              </w:rPr>
            </w:pPr>
            <w:r w:rsidRPr="0025644C">
              <w:rPr>
                <w:lang w:val="de-DE"/>
              </w:rPr>
              <w:t>31,88%</w:t>
            </w:r>
          </w:p>
        </w:tc>
        <w:tc>
          <w:tcPr>
            <w:tcW w:w="1418" w:type="dxa"/>
            <w:noWrap/>
            <w:hideMark/>
          </w:tcPr>
          <w:p w14:paraId="08F0191B" w14:textId="77777777" w:rsidR="00981F26" w:rsidRPr="0025644C" w:rsidRDefault="00981F26" w:rsidP="009D5B1D">
            <w:pPr>
              <w:ind w:firstLine="0"/>
              <w:jc w:val="left"/>
              <w:rPr>
                <w:lang w:val="de-DE"/>
              </w:rPr>
            </w:pPr>
            <w:r w:rsidRPr="0025644C">
              <w:rPr>
                <w:lang w:val="de-DE"/>
              </w:rPr>
              <w:t>34,69%</w:t>
            </w:r>
          </w:p>
        </w:tc>
      </w:tr>
    </w:tbl>
    <w:p w14:paraId="58D65955" w14:textId="77777777" w:rsidR="00981F26" w:rsidRDefault="00981F26" w:rsidP="00981F26">
      <w:pPr>
        <w:rPr>
          <w:lang w:val="de-DE"/>
        </w:rPr>
      </w:pPr>
    </w:p>
    <w:p w14:paraId="07AD7160" w14:textId="72B45C82" w:rsidR="00AB2BD8" w:rsidRPr="00AB2BD8" w:rsidRDefault="00AB2BD8" w:rsidP="00AB2BD8">
      <w:pPr>
        <w:rPr>
          <w:lang w:val="de-DE"/>
        </w:rPr>
      </w:pPr>
      <w:r>
        <w:rPr>
          <w:lang w:val="de-DE"/>
        </w:rPr>
        <w:t>Eine wichtige Rolle im ersten Kapitel des Romans, wie im weiteren Verlauf des Geschehens</w:t>
      </w:r>
      <w:r w:rsidR="00C70294">
        <w:rPr>
          <w:lang w:val="de-DE"/>
        </w:rPr>
        <w:t>,</w:t>
      </w:r>
      <w:r>
        <w:rPr>
          <w:lang w:val="de-DE"/>
        </w:rPr>
        <w:t xml:space="preserve"> spielt </w:t>
      </w:r>
      <w:r w:rsidR="00C70294">
        <w:rPr>
          <w:lang w:val="de-DE"/>
        </w:rPr>
        <w:t>das Motiv</w:t>
      </w:r>
      <w:r>
        <w:rPr>
          <w:lang w:val="de-DE"/>
        </w:rPr>
        <w:t xml:space="preserve"> des Steines</w:t>
      </w:r>
      <w:r w:rsidR="00C70294">
        <w:rPr>
          <w:lang w:val="de-DE"/>
        </w:rPr>
        <w:t>, das neben anderen Gegebenheiten und Sachverhalten, die teilweise im vorliegenden Kapitel angerührt werden sollen, in den Bereich der „verdinglichten“ Metaphern und Symbole fällt und da</w:t>
      </w:r>
      <w:r w:rsidR="00D67B8C">
        <w:rPr>
          <w:lang w:val="de-DE"/>
        </w:rPr>
        <w:t>mit ein Merkmal des Fantastischen darstellt</w:t>
      </w:r>
      <w:r w:rsidR="00C70294">
        <w:rPr>
          <w:lang w:val="de-DE"/>
        </w:rPr>
        <w:t xml:space="preserve">. Im Kapitel „Schlaf“ kommen mannigfaltige Erscheinungsformen dieses Symbols zum Vorschein, bei deren Beschreibung vielfältige rhetorische Stilmittel verwendet werden, unter anderem </w:t>
      </w:r>
      <w:r w:rsidR="00C70294" w:rsidRPr="00B71224">
        <w:rPr>
          <w:u w:val="single"/>
          <w:lang w:val="de-DE"/>
        </w:rPr>
        <w:t>Vergleiche</w:t>
      </w:r>
      <w:r w:rsidR="00C70294">
        <w:rPr>
          <w:lang w:val="de-DE"/>
        </w:rPr>
        <w:t>:</w:t>
      </w:r>
    </w:p>
    <w:p w14:paraId="68BBD0EE" w14:textId="4943F2D9" w:rsidR="00AB2BD8" w:rsidRPr="00061B0F" w:rsidRDefault="00CC1278" w:rsidP="00AB2BD8">
      <w:r>
        <w:rPr>
          <w:lang w:val="de-DE"/>
        </w:rPr>
        <w:t xml:space="preserve">(1) </w:t>
      </w:r>
      <w:r w:rsidR="00AB2BD8">
        <w:rPr>
          <w:lang w:val="de-DE"/>
        </w:rPr>
        <w:t xml:space="preserve">Originaltext: </w:t>
      </w:r>
      <w:r w:rsidR="00AB2BD8" w:rsidRPr="00B71224">
        <w:rPr>
          <w:i/>
          <w:iCs/>
          <w:lang w:val="de-DE"/>
        </w:rPr>
        <w:t>… schwarze [Steine] mit schwefelgelben Flecken</w:t>
      </w:r>
      <w:r w:rsidR="00AB2BD8" w:rsidRPr="00AB2BD8">
        <w:rPr>
          <w:lang w:val="de-DE"/>
        </w:rPr>
        <w:t xml:space="preserve"> </w:t>
      </w:r>
      <w:r w:rsidR="00AB2BD8" w:rsidRPr="00B71224">
        <w:rPr>
          <w:i/>
          <w:iCs/>
          <w:u w:val="single"/>
          <w:lang w:val="de-DE"/>
        </w:rPr>
        <w:t>wie die steingewordenen Versuche eines Kindes, plumpe, gesprenkelte Molche nachzubilden</w:t>
      </w:r>
      <w:r w:rsidR="00AB2BD8">
        <w:rPr>
          <w:lang w:val="de-DE"/>
        </w:rPr>
        <w:t>.</w:t>
      </w:r>
      <w:r w:rsidR="00CB64CC" w:rsidRPr="00CB64CC">
        <w:rPr>
          <w:lang w:val="de-DE"/>
        </w:rPr>
        <w:t xml:space="preserve"> </w:t>
      </w:r>
      <w:r w:rsidR="00061B0F" w:rsidRPr="00061B0F">
        <w:t>[</w:t>
      </w:r>
      <w:r w:rsidR="00061B0F">
        <w:rPr>
          <w:lang w:val="en-US"/>
        </w:rPr>
        <w:t>III</w:t>
      </w:r>
      <w:r w:rsidR="00061B0F" w:rsidRPr="00061B0F">
        <w:t>, 2]</w:t>
      </w:r>
    </w:p>
    <w:p w14:paraId="4E1DEB28" w14:textId="16A74BFC" w:rsidR="00AB2BD8" w:rsidRPr="00072975" w:rsidRDefault="00AB2BD8" w:rsidP="00AB2BD8">
      <w:pPr>
        <w:rPr>
          <w:rFonts w:cstheme="majorBidi"/>
        </w:rPr>
      </w:pPr>
      <w:r w:rsidRPr="00AB2BD8">
        <w:t>Ü</w:t>
      </w:r>
      <w:r>
        <w:rPr>
          <w:lang w:val="de-DE"/>
        </w:rPr>
        <w:t>bersetzung</w:t>
      </w:r>
      <w:r w:rsidRPr="00AB2BD8">
        <w:t xml:space="preserve"> </w:t>
      </w:r>
      <w:r>
        <w:rPr>
          <w:lang w:val="de-DE"/>
        </w:rPr>
        <w:t>von</w:t>
      </w:r>
      <w:r w:rsidRPr="00AB2BD8">
        <w:t xml:space="preserve"> </w:t>
      </w:r>
      <w:r>
        <w:rPr>
          <w:lang w:val="de-DE"/>
        </w:rPr>
        <w:t>D</w:t>
      </w:r>
      <w:r w:rsidRPr="00AB2BD8">
        <w:t xml:space="preserve">. </w:t>
      </w:r>
      <w:r>
        <w:rPr>
          <w:lang w:val="de-DE"/>
        </w:rPr>
        <w:t>I</w:t>
      </w:r>
      <w:r w:rsidRPr="00AB2BD8">
        <w:t xml:space="preserve">. </w:t>
      </w:r>
      <w:r>
        <w:rPr>
          <w:lang w:val="de-DE"/>
        </w:rPr>
        <w:t>Wygodsky</w:t>
      </w:r>
      <w:r w:rsidRPr="00AB2BD8">
        <w:t xml:space="preserve">: </w:t>
      </w:r>
      <w:r w:rsidR="00B71224" w:rsidRPr="00B71224">
        <w:rPr>
          <w:i/>
          <w:iCs/>
        </w:rPr>
        <w:t xml:space="preserve">… </w:t>
      </w:r>
      <w:r w:rsidRPr="00B71224">
        <w:rPr>
          <w:i/>
          <w:iCs/>
        </w:rPr>
        <w:t xml:space="preserve">черные </w:t>
      </w:r>
      <w:bookmarkStart w:id="16" w:name="_Hlk131457361"/>
      <w:r w:rsidRPr="00B71224">
        <w:rPr>
          <w:i/>
          <w:iCs/>
        </w:rPr>
        <w:t>[камешки]</w:t>
      </w:r>
      <w:bookmarkEnd w:id="16"/>
      <w:r w:rsidRPr="00B71224">
        <w:rPr>
          <w:i/>
          <w:iCs/>
        </w:rPr>
        <w:t>, с желтыми, как сера, пятнами,</w:t>
      </w:r>
      <w:r>
        <w:t xml:space="preserve"> </w:t>
      </w:r>
      <w:r w:rsidRPr="00B71224">
        <w:rPr>
          <w:rFonts w:cstheme="majorBidi"/>
          <w:i/>
          <w:iCs/>
          <w:u w:val="single"/>
        </w:rPr>
        <w:t>как окаменевшие попытки ребёнка вылепить грубую пятнистую ящерицу</w:t>
      </w:r>
      <w:r w:rsidR="00D67B8C" w:rsidRPr="00D67B8C">
        <w:rPr>
          <w:rFonts w:cstheme="majorBidi"/>
        </w:rPr>
        <w:t>.</w:t>
      </w:r>
      <w:r w:rsidR="00061B0F" w:rsidRPr="00061B0F">
        <w:rPr>
          <w:rFonts w:cstheme="majorBidi"/>
        </w:rPr>
        <w:t xml:space="preserve"> </w:t>
      </w:r>
      <w:r w:rsidR="00061B0F" w:rsidRPr="00072975">
        <w:rPr>
          <w:rFonts w:cstheme="majorBidi"/>
        </w:rPr>
        <w:t>[</w:t>
      </w:r>
      <w:r w:rsidR="00061B0F">
        <w:rPr>
          <w:rFonts w:cstheme="majorBidi"/>
          <w:lang w:val="en-US"/>
        </w:rPr>
        <w:t>II</w:t>
      </w:r>
      <w:r w:rsidR="00061B0F" w:rsidRPr="00072975">
        <w:rPr>
          <w:rFonts w:cstheme="majorBidi"/>
        </w:rPr>
        <w:t xml:space="preserve">, </w:t>
      </w:r>
      <w:r w:rsidR="00072975" w:rsidRPr="00072975">
        <w:rPr>
          <w:rFonts w:cstheme="majorBidi"/>
        </w:rPr>
        <w:t>6</w:t>
      </w:r>
      <w:r w:rsidR="00061B0F" w:rsidRPr="00072975">
        <w:rPr>
          <w:rFonts w:cstheme="majorBidi"/>
        </w:rPr>
        <w:t>]</w:t>
      </w:r>
    </w:p>
    <w:p w14:paraId="106BA795" w14:textId="61F5E49D" w:rsidR="00D67B8C" w:rsidRPr="00072975" w:rsidRDefault="00AB2BD8" w:rsidP="00A24107">
      <w:pPr>
        <w:rPr>
          <w:lang w:val="en-US"/>
        </w:rPr>
      </w:pPr>
      <w:r w:rsidRPr="00AB2BD8">
        <w:t>Ü</w:t>
      </w:r>
      <w:r>
        <w:rPr>
          <w:lang w:val="de-DE"/>
        </w:rPr>
        <w:t>bersetzung</w:t>
      </w:r>
      <w:r w:rsidRPr="00AB2BD8">
        <w:t xml:space="preserve"> </w:t>
      </w:r>
      <w:r>
        <w:rPr>
          <w:lang w:val="de-DE"/>
        </w:rPr>
        <w:t>von</w:t>
      </w:r>
      <w:r w:rsidRPr="00AB2BD8">
        <w:t xml:space="preserve"> </w:t>
      </w:r>
      <w:r>
        <w:rPr>
          <w:lang w:val="de-DE"/>
        </w:rPr>
        <w:t>A</w:t>
      </w:r>
      <w:r w:rsidRPr="00AB2BD8">
        <w:t>.</w:t>
      </w:r>
      <w:r w:rsidR="00A24107" w:rsidRPr="00A24107">
        <w:t xml:space="preserve"> </w:t>
      </w:r>
      <w:r w:rsidR="00A24107">
        <w:rPr>
          <w:lang w:val="de-DE"/>
        </w:rPr>
        <w:t>M</w:t>
      </w:r>
      <w:r w:rsidR="00A24107" w:rsidRPr="00A24107">
        <w:t>.</w:t>
      </w:r>
      <w:r w:rsidRPr="00AB2BD8">
        <w:t xml:space="preserve"> </w:t>
      </w:r>
      <w:r>
        <w:rPr>
          <w:lang w:val="de-DE"/>
        </w:rPr>
        <w:t>Ssoljanow</w:t>
      </w:r>
      <w:r w:rsidRPr="00AB2BD8">
        <w:t xml:space="preserve">: </w:t>
      </w:r>
      <w:r w:rsidR="00B71224" w:rsidRPr="00B71224">
        <w:rPr>
          <w:i/>
          <w:iCs/>
        </w:rPr>
        <w:t xml:space="preserve">… </w:t>
      </w:r>
      <w:r w:rsidRPr="00B71224">
        <w:rPr>
          <w:i/>
          <w:iCs/>
        </w:rPr>
        <w:t xml:space="preserve">чёрная [галька] в сернисто-жёлтых пятнышках, </w:t>
      </w:r>
      <w:r w:rsidRPr="00B71224">
        <w:rPr>
          <w:i/>
          <w:iCs/>
          <w:u w:val="single"/>
        </w:rPr>
        <w:t>где как бы отпечатались попытки ребёнка скопировать неповоротливую крапчатую саламандру</w:t>
      </w:r>
      <w:r w:rsidR="00D67B8C" w:rsidRPr="00D67B8C">
        <w:t>.</w:t>
      </w:r>
      <w:r w:rsidR="00072975" w:rsidRPr="00072975">
        <w:t xml:space="preserve"> </w:t>
      </w:r>
      <w:r w:rsidR="00072975">
        <w:rPr>
          <w:lang w:val="en-US"/>
        </w:rPr>
        <w:t>[I, 6]</w:t>
      </w:r>
    </w:p>
    <w:p w14:paraId="094C4504" w14:textId="4AF0FBB6" w:rsidR="00CC1278" w:rsidRPr="00960279" w:rsidRDefault="00CC1278" w:rsidP="00CC1278">
      <w:pPr>
        <w:rPr>
          <w:rFonts w:cstheme="majorBidi"/>
          <w:lang w:val="de-DE"/>
        </w:rPr>
      </w:pPr>
      <w:r>
        <w:rPr>
          <w:rFonts w:cstheme="majorBidi"/>
          <w:lang w:val="de-DE"/>
        </w:rPr>
        <w:t xml:space="preserve">In diesem Fall haben beide Übersetzer an unterstrichenen Stellen auf lexikalisch-grammatische Substitution zurückgegriffen. Bei </w:t>
      </w:r>
      <w:r w:rsidR="003F4759">
        <w:rPr>
          <w:rFonts w:cstheme="majorBidi"/>
          <w:lang w:val="de-DE"/>
        </w:rPr>
        <w:t xml:space="preserve">D. I. </w:t>
      </w:r>
      <w:r>
        <w:rPr>
          <w:rFonts w:cstheme="majorBidi"/>
          <w:lang w:val="de-DE"/>
        </w:rPr>
        <w:t xml:space="preserve">Wygodsky wird </w:t>
      </w:r>
      <w:r w:rsidR="001A2006">
        <w:rPr>
          <w:rFonts w:cstheme="majorBidi"/>
          <w:lang w:val="de-DE"/>
        </w:rPr>
        <w:t xml:space="preserve">neben </w:t>
      </w:r>
      <w:r>
        <w:rPr>
          <w:rFonts w:cstheme="majorBidi"/>
          <w:lang w:val="de-DE"/>
        </w:rPr>
        <w:t>ein</w:t>
      </w:r>
      <w:r w:rsidR="001A2006">
        <w:rPr>
          <w:rFonts w:cstheme="majorBidi"/>
          <w:lang w:val="de-DE"/>
        </w:rPr>
        <w:t>em</w:t>
      </w:r>
      <w:r>
        <w:rPr>
          <w:rFonts w:cstheme="majorBidi"/>
          <w:lang w:val="de-DE"/>
        </w:rPr>
        <w:t xml:space="preserve"> generalisierende</w:t>
      </w:r>
      <w:r w:rsidR="001A2006">
        <w:rPr>
          <w:rFonts w:cstheme="majorBidi"/>
          <w:lang w:val="de-DE"/>
        </w:rPr>
        <w:t>n</w:t>
      </w:r>
      <w:r>
        <w:rPr>
          <w:rFonts w:cstheme="majorBidi"/>
          <w:lang w:val="de-DE"/>
        </w:rPr>
        <w:t xml:space="preserve"> Verfahren (</w:t>
      </w:r>
      <w:r w:rsidRPr="00CC1278">
        <w:rPr>
          <w:rFonts w:cstheme="majorBidi"/>
          <w:i/>
          <w:iCs/>
          <w:lang w:val="de-DE"/>
        </w:rPr>
        <w:t>Molch</w:t>
      </w:r>
      <w:r>
        <w:rPr>
          <w:rFonts w:cstheme="majorBidi"/>
          <w:lang w:val="de-DE"/>
        </w:rPr>
        <w:t xml:space="preserve"> als eine konkrete Tierart wird durch den Gattungsnamen </w:t>
      </w:r>
      <w:r w:rsidRPr="00CC1278">
        <w:rPr>
          <w:rFonts w:cstheme="majorBidi"/>
          <w:i/>
          <w:iCs/>
        </w:rPr>
        <w:t>ящерица</w:t>
      </w:r>
      <w:r>
        <w:rPr>
          <w:rFonts w:cstheme="majorBidi"/>
          <w:lang w:val="de-DE"/>
        </w:rPr>
        <w:t xml:space="preserve"> ersetzt) eine grammatische Transformation vollzogen: statt Plural wird Singular verwendet. </w:t>
      </w:r>
      <w:r w:rsidR="007679EF">
        <w:rPr>
          <w:rFonts w:cstheme="majorBidi"/>
          <w:lang w:val="de-DE"/>
        </w:rPr>
        <w:t>Bei</w:t>
      </w:r>
      <w:r w:rsidR="003F4759">
        <w:rPr>
          <w:rFonts w:cstheme="majorBidi"/>
          <w:lang w:val="de-DE"/>
        </w:rPr>
        <w:t xml:space="preserve"> A. M.</w:t>
      </w:r>
      <w:r w:rsidR="007679EF">
        <w:rPr>
          <w:rFonts w:cstheme="majorBidi"/>
          <w:lang w:val="de-DE"/>
        </w:rPr>
        <w:t xml:space="preserve"> Ssoljanow ist eine Wortartsubstitution bei gleichzeitiger nahezu antonymischer Bedeutungsveränderung (das Partizip </w:t>
      </w:r>
      <w:r w:rsidR="007679EF" w:rsidRPr="007679EF">
        <w:rPr>
          <w:rFonts w:cstheme="majorBidi"/>
          <w:i/>
          <w:iCs/>
          <w:lang w:val="de-DE"/>
        </w:rPr>
        <w:t>steingewordenen</w:t>
      </w:r>
      <w:r w:rsidR="007679EF">
        <w:rPr>
          <w:rFonts w:cstheme="majorBidi"/>
          <w:lang w:val="de-DE"/>
        </w:rPr>
        <w:t xml:space="preserve"> wird als Verb </w:t>
      </w:r>
      <w:r w:rsidR="007679EF" w:rsidRPr="007679EF">
        <w:rPr>
          <w:rFonts w:cstheme="majorBidi"/>
          <w:i/>
          <w:iCs/>
        </w:rPr>
        <w:t>отпечатались</w:t>
      </w:r>
      <w:r w:rsidR="007679EF">
        <w:rPr>
          <w:rFonts w:cstheme="majorBidi"/>
          <w:lang w:val="de-DE"/>
        </w:rPr>
        <w:t xml:space="preserve"> wiedergegeben)</w:t>
      </w:r>
      <w:r w:rsidR="001A2006">
        <w:rPr>
          <w:rFonts w:cstheme="majorBidi"/>
          <w:lang w:val="de-DE"/>
        </w:rPr>
        <w:t xml:space="preserve"> festzustellen</w:t>
      </w:r>
      <w:r w:rsidR="007679EF">
        <w:rPr>
          <w:rFonts w:cstheme="majorBidi"/>
          <w:lang w:val="de-DE"/>
        </w:rPr>
        <w:t xml:space="preserve">. Doch während im ersten Fall der Sinn und die Stilistik des Originals weitgehend erhalten bleiben, kann die letztgenannte Transformation als fragwürdig betrachtet werden, denn </w:t>
      </w:r>
      <w:r w:rsidR="001805E5">
        <w:rPr>
          <w:rFonts w:cstheme="majorBidi"/>
          <w:lang w:val="de-DE"/>
        </w:rPr>
        <w:t xml:space="preserve">die </w:t>
      </w:r>
      <w:r w:rsidR="002D0686">
        <w:rPr>
          <w:rFonts w:cstheme="majorBidi"/>
          <w:lang w:val="de-DE"/>
        </w:rPr>
        <w:t>S</w:t>
      </w:r>
      <w:r w:rsidR="001805E5">
        <w:rPr>
          <w:rFonts w:cstheme="majorBidi"/>
          <w:lang w:val="de-DE"/>
        </w:rPr>
        <w:t xml:space="preserve">emantik des russischen </w:t>
      </w:r>
      <w:r w:rsidR="001805E5">
        <w:rPr>
          <w:rFonts w:cstheme="majorBidi"/>
          <w:lang w:val="de-DE"/>
        </w:rPr>
        <w:lastRenderedPageBreak/>
        <w:t>Verbs impliziert das Hinterlassen eines Abdrucks</w:t>
      </w:r>
      <w:r w:rsidR="002D0686">
        <w:rPr>
          <w:rFonts w:cstheme="majorBidi"/>
          <w:lang w:val="de-DE"/>
        </w:rPr>
        <w:t xml:space="preserve"> am Gegenstand</w:t>
      </w:r>
      <w:r w:rsidR="002D0686">
        <w:rPr>
          <w:rStyle w:val="a8"/>
          <w:rFonts w:cstheme="majorBidi"/>
          <w:lang w:val="de-DE"/>
        </w:rPr>
        <w:footnoteReference w:id="10"/>
      </w:r>
      <w:r w:rsidR="002D0686">
        <w:rPr>
          <w:rFonts w:cstheme="majorBidi"/>
          <w:lang w:val="de-DE"/>
        </w:rPr>
        <w:t>, also am Stein. Während der Originaltext ein Bild vom grob geformten glatten Stein schafft, wird hier der Eindruck erweckt, der Stein müsse Vertiefungen einer bestimmten Form aufweisen.</w:t>
      </w:r>
    </w:p>
    <w:p w14:paraId="6ED7EDEB" w14:textId="5709F3B8" w:rsidR="00776783" w:rsidRDefault="001A2006" w:rsidP="00776783">
      <w:pPr>
        <w:rPr>
          <w:rFonts w:eastAsiaTheme="majorEastAsia"/>
          <w:lang w:val="de-DE"/>
        </w:rPr>
      </w:pPr>
      <w:r>
        <w:rPr>
          <w:rFonts w:eastAsiaTheme="majorEastAsia"/>
          <w:lang w:val="de-DE"/>
        </w:rPr>
        <w:t>Während diese</w:t>
      </w:r>
      <w:r w:rsidR="003F4759">
        <w:rPr>
          <w:rFonts w:eastAsiaTheme="majorEastAsia"/>
          <w:lang w:val="de-DE"/>
        </w:rPr>
        <w:t>r zoomorphe</w:t>
      </w:r>
      <w:r>
        <w:rPr>
          <w:rFonts w:eastAsiaTheme="majorEastAsia"/>
          <w:lang w:val="de-DE"/>
        </w:rPr>
        <w:t xml:space="preserve"> Vergleich noch nicht als eine vollendete Personifizierung bzw. Übertragung der Eigenschaften eines (in diesem Fall nicht menschlichen) Lebewesens auf einen unbelebten Gegenstand betrachtet werden kann, liegt der folgende Beleg an der Grenze zwischen den beiden Stilmitteln:</w:t>
      </w:r>
    </w:p>
    <w:p w14:paraId="3B39E274" w14:textId="321F4192" w:rsidR="001A2006" w:rsidRPr="00072975" w:rsidRDefault="001A2006" w:rsidP="001A2006">
      <w:r>
        <w:rPr>
          <w:lang w:val="de-DE"/>
        </w:rPr>
        <w:t xml:space="preserve">(2) Originaltext: </w:t>
      </w:r>
      <w:bookmarkStart w:id="17" w:name="_Hlk131457230"/>
      <w:r w:rsidR="006E56B7" w:rsidRPr="00072975">
        <w:rPr>
          <w:i/>
          <w:iCs/>
          <w:lang w:val="de-DE"/>
        </w:rPr>
        <w:t>Manche [Steine]</w:t>
      </w:r>
      <w:r w:rsidR="006E56B7">
        <w:rPr>
          <w:lang w:val="de-DE"/>
        </w:rPr>
        <w:t xml:space="preserve"> </w:t>
      </w:r>
      <w:r w:rsidR="006E56B7" w:rsidRPr="004A7595">
        <w:rPr>
          <w:i/>
          <w:iCs/>
          <w:lang w:val="de-DE"/>
        </w:rPr>
        <w:t>quälen sich schwerfällig ab, sich aus dem Sande ans Licht emporzuarbeiten</w:t>
      </w:r>
      <w:r w:rsidR="00DF20FD">
        <w:rPr>
          <w:lang w:val="de-DE"/>
        </w:rPr>
        <w:t xml:space="preserve"> </w:t>
      </w:r>
      <w:r w:rsidR="00DF20FD" w:rsidRPr="00DF20FD">
        <w:rPr>
          <w:i/>
          <w:iCs/>
          <w:lang w:val="de-DE"/>
        </w:rPr>
        <w:t>(a)</w:t>
      </w:r>
      <w:r w:rsidR="006E56B7" w:rsidRPr="005E3674">
        <w:rPr>
          <w:lang w:val="de-DE"/>
        </w:rPr>
        <w:t xml:space="preserve"> </w:t>
      </w:r>
      <w:r w:rsidR="002B1C46" w:rsidRPr="00B10B72">
        <w:rPr>
          <w:rFonts w:ascii="Times New Roman" w:hAnsi="Times New Roman" w:cs="Times New Roman"/>
          <w:szCs w:val="28"/>
          <w:lang w:val="de-DE"/>
        </w:rPr>
        <w:t>–</w:t>
      </w:r>
      <w:r w:rsidR="006E56B7" w:rsidRPr="005E3674">
        <w:rPr>
          <w:lang w:val="de-DE"/>
        </w:rPr>
        <w:t xml:space="preserve"> </w:t>
      </w:r>
      <w:r w:rsidR="006E56B7" w:rsidRPr="004A7595">
        <w:rPr>
          <w:i/>
          <w:iCs/>
          <w:lang w:val="de-DE"/>
        </w:rPr>
        <w:t>wie große schieferfarbene Taschenkrebse, wenn die Flut zurückkommt</w:t>
      </w:r>
      <w:bookmarkEnd w:id="17"/>
      <w:r w:rsidR="00957176">
        <w:rPr>
          <w:i/>
          <w:iCs/>
          <w:lang w:val="de-DE"/>
        </w:rPr>
        <w:t xml:space="preserve"> </w:t>
      </w:r>
      <w:r w:rsidR="00957176" w:rsidRPr="00DF20FD">
        <w:rPr>
          <w:i/>
          <w:iCs/>
          <w:lang w:val="de-DE"/>
        </w:rPr>
        <w:t>(b)</w:t>
      </w:r>
      <w:r w:rsidR="006E56B7">
        <w:rPr>
          <w:lang w:val="de-DE"/>
        </w:rPr>
        <w:t>…</w:t>
      </w:r>
      <w:r w:rsidR="00072975">
        <w:rPr>
          <w:lang w:val="de-DE"/>
        </w:rPr>
        <w:t xml:space="preserve"> </w:t>
      </w:r>
      <w:r w:rsidR="00072975" w:rsidRPr="00061B0F">
        <w:t>[</w:t>
      </w:r>
      <w:r w:rsidR="00072975">
        <w:rPr>
          <w:lang w:val="en-US"/>
        </w:rPr>
        <w:t>III</w:t>
      </w:r>
      <w:r w:rsidR="00072975" w:rsidRPr="00061B0F">
        <w:t>, 2]</w:t>
      </w:r>
    </w:p>
    <w:p w14:paraId="36B149FE" w14:textId="14E38719" w:rsidR="001A2006" w:rsidRPr="00072975" w:rsidRDefault="001A2006" w:rsidP="008F7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lang w:eastAsia="ko-KR"/>
        </w:rPr>
      </w:pPr>
      <w:r w:rsidRPr="006E56B7">
        <w:t>Ü</w:t>
      </w:r>
      <w:r>
        <w:rPr>
          <w:lang w:val="de-DE"/>
        </w:rPr>
        <w:t>bersetzung</w:t>
      </w:r>
      <w:r w:rsidRPr="006E56B7">
        <w:t xml:space="preserve"> </w:t>
      </w:r>
      <w:r>
        <w:rPr>
          <w:lang w:val="de-DE"/>
        </w:rPr>
        <w:t>von</w:t>
      </w:r>
      <w:r w:rsidRPr="006E56B7">
        <w:t xml:space="preserve"> </w:t>
      </w:r>
      <w:r>
        <w:rPr>
          <w:lang w:val="de-DE"/>
        </w:rPr>
        <w:t>D</w:t>
      </w:r>
      <w:r w:rsidRPr="006E56B7">
        <w:t xml:space="preserve">. </w:t>
      </w:r>
      <w:r>
        <w:rPr>
          <w:lang w:val="de-DE"/>
        </w:rPr>
        <w:t>I</w:t>
      </w:r>
      <w:r w:rsidRPr="006E56B7">
        <w:t xml:space="preserve">. </w:t>
      </w:r>
      <w:r>
        <w:rPr>
          <w:lang w:val="de-DE"/>
        </w:rPr>
        <w:t>Wygodsky</w:t>
      </w:r>
      <w:r w:rsidRPr="006E56B7">
        <w:t xml:space="preserve">: </w:t>
      </w:r>
      <w:r w:rsidR="006E56B7" w:rsidRPr="00072975">
        <w:rPr>
          <w:i/>
          <w:iCs/>
        </w:rPr>
        <w:t>Одни</w:t>
      </w:r>
      <w:r w:rsidR="008F7783" w:rsidRPr="00072975">
        <w:rPr>
          <w:i/>
          <w:iCs/>
        </w:rPr>
        <w:t xml:space="preserve"> [камни]</w:t>
      </w:r>
      <w:r w:rsidR="006E56B7" w:rsidRPr="00072975">
        <w:rPr>
          <w:i/>
          <w:iCs/>
        </w:rPr>
        <w:t>,</w:t>
      </w:r>
      <w:r w:rsidR="006E56B7" w:rsidRPr="006E56B7">
        <w:t xml:space="preserve"> </w:t>
      </w:r>
      <w:r w:rsidR="006E56B7" w:rsidRPr="004A7595">
        <w:rPr>
          <w:i/>
          <w:iCs/>
        </w:rPr>
        <w:t>как крупные, аспидного цвета, крабы, перед возвращающимся приливом</w:t>
      </w:r>
      <w:r w:rsidR="00957176" w:rsidRPr="00957176">
        <w:rPr>
          <w:i/>
          <w:iCs/>
        </w:rPr>
        <w:t xml:space="preserve"> </w:t>
      </w:r>
      <w:r w:rsidR="00957176" w:rsidRPr="00DF20FD">
        <w:rPr>
          <w:i/>
          <w:iCs/>
        </w:rPr>
        <w:t>(</w:t>
      </w:r>
      <w:r w:rsidR="00957176" w:rsidRPr="00DF20FD">
        <w:rPr>
          <w:i/>
          <w:iCs/>
          <w:lang w:val="de-DE"/>
        </w:rPr>
        <w:t>b</w:t>
      </w:r>
      <w:r w:rsidR="00957176" w:rsidRPr="00DF20FD">
        <w:rPr>
          <w:i/>
          <w:iCs/>
        </w:rPr>
        <w:t>)</w:t>
      </w:r>
      <w:r w:rsidR="006E56B7" w:rsidRPr="006E56B7">
        <w:t xml:space="preserve">, </w:t>
      </w:r>
      <w:r w:rsidR="006E56B7" w:rsidRPr="004A7595">
        <w:rPr>
          <w:i/>
          <w:iCs/>
        </w:rPr>
        <w:t>напрягая силы, стараются выкарабкаться из песка на свет</w:t>
      </w:r>
      <w:r w:rsidR="00DF20FD" w:rsidRPr="00957176">
        <w:rPr>
          <w:i/>
          <w:iCs/>
        </w:rPr>
        <w:t xml:space="preserve"> </w:t>
      </w:r>
      <w:r w:rsidR="00DF20FD" w:rsidRPr="00DF20FD">
        <w:rPr>
          <w:i/>
          <w:iCs/>
        </w:rPr>
        <w:t>(</w:t>
      </w:r>
      <w:r w:rsidR="00DF20FD" w:rsidRPr="00DF20FD">
        <w:rPr>
          <w:i/>
          <w:iCs/>
          <w:lang w:val="de-DE"/>
        </w:rPr>
        <w:t>a</w:t>
      </w:r>
      <w:r w:rsidR="00DF20FD" w:rsidRPr="00DF20FD">
        <w:rPr>
          <w:i/>
          <w:iCs/>
        </w:rPr>
        <w:t>)</w:t>
      </w:r>
      <w:r w:rsidR="00DF20FD" w:rsidRPr="00DF20FD">
        <w:t xml:space="preserve"> </w:t>
      </w:r>
      <w:r w:rsidR="006E56B7" w:rsidRPr="006E56B7">
        <w:t>…</w:t>
      </w:r>
      <w:r w:rsidR="00072975" w:rsidRPr="00072975">
        <w:t xml:space="preserve"> </w:t>
      </w:r>
      <w:r w:rsidR="00072975" w:rsidRPr="00061B0F">
        <w:t>[</w:t>
      </w:r>
      <w:r w:rsidR="00072975">
        <w:rPr>
          <w:lang w:val="en-US"/>
        </w:rPr>
        <w:t>II</w:t>
      </w:r>
      <w:r w:rsidR="00072975" w:rsidRPr="00061B0F">
        <w:t xml:space="preserve">, </w:t>
      </w:r>
      <w:r w:rsidR="00072975" w:rsidRPr="00072975">
        <w:t>6</w:t>
      </w:r>
      <w:r w:rsidR="00072975" w:rsidRPr="00061B0F">
        <w:t>]</w:t>
      </w:r>
    </w:p>
    <w:p w14:paraId="4A70648C" w14:textId="1D7F0B32" w:rsidR="001A2006" w:rsidRPr="00072975" w:rsidRDefault="001A2006" w:rsidP="003F4759">
      <w:r w:rsidRPr="00AB2BD8">
        <w:t>Ü</w:t>
      </w:r>
      <w:r>
        <w:rPr>
          <w:lang w:val="de-DE"/>
        </w:rPr>
        <w:t>bersetzung</w:t>
      </w:r>
      <w:r w:rsidRPr="00AB2BD8">
        <w:t xml:space="preserve"> </w:t>
      </w:r>
      <w:r>
        <w:rPr>
          <w:lang w:val="de-DE"/>
        </w:rPr>
        <w:t>von</w:t>
      </w:r>
      <w:r w:rsidRPr="00AB2BD8">
        <w:t xml:space="preserve"> </w:t>
      </w:r>
      <w:r>
        <w:rPr>
          <w:lang w:val="de-DE"/>
        </w:rPr>
        <w:t>A</w:t>
      </w:r>
      <w:r w:rsidRPr="00AB2BD8">
        <w:t>.</w:t>
      </w:r>
      <w:r w:rsidR="003F4759" w:rsidRPr="003F4759">
        <w:t xml:space="preserve"> </w:t>
      </w:r>
      <w:r w:rsidR="003F4759">
        <w:rPr>
          <w:lang w:val="de-DE"/>
        </w:rPr>
        <w:t>M</w:t>
      </w:r>
      <w:r w:rsidR="003F4759" w:rsidRPr="003F4759">
        <w:t>.</w:t>
      </w:r>
      <w:r w:rsidRPr="00AB2BD8">
        <w:t xml:space="preserve"> </w:t>
      </w:r>
      <w:r>
        <w:rPr>
          <w:lang w:val="de-DE"/>
        </w:rPr>
        <w:t>Ssoljanow</w:t>
      </w:r>
      <w:r w:rsidRPr="00AB2BD8">
        <w:t xml:space="preserve">: </w:t>
      </w:r>
      <w:r w:rsidR="006E56B7" w:rsidRPr="00072975">
        <w:rPr>
          <w:i/>
          <w:iCs/>
        </w:rPr>
        <w:t>Одни</w:t>
      </w:r>
      <w:r w:rsidR="008F7783" w:rsidRPr="00072975">
        <w:rPr>
          <w:i/>
          <w:iCs/>
        </w:rPr>
        <w:t xml:space="preserve"> [камни]</w:t>
      </w:r>
      <w:r w:rsidR="006E56B7" w:rsidRPr="00072975">
        <w:rPr>
          <w:i/>
          <w:iCs/>
        </w:rPr>
        <w:t xml:space="preserve"> </w:t>
      </w:r>
      <w:r w:rsidR="006E56B7" w:rsidRPr="004A7595">
        <w:rPr>
          <w:i/>
          <w:iCs/>
        </w:rPr>
        <w:t>неуклюже бьются, чтобы выкарабкаться с отмели к свету, спасаясь от набегающей волны</w:t>
      </w:r>
      <w:r w:rsidR="00957176" w:rsidRPr="002A3976">
        <w:rPr>
          <w:i/>
          <w:iCs/>
        </w:rPr>
        <w:t xml:space="preserve"> (</w:t>
      </w:r>
      <w:r w:rsidR="00957176" w:rsidRPr="002A3976">
        <w:rPr>
          <w:i/>
          <w:iCs/>
          <w:lang w:val="de-DE"/>
        </w:rPr>
        <w:t>a</w:t>
      </w:r>
      <w:r w:rsidR="00957176" w:rsidRPr="002A3976">
        <w:rPr>
          <w:i/>
          <w:iCs/>
        </w:rPr>
        <w:t>)</w:t>
      </w:r>
      <w:r w:rsidR="006E56B7" w:rsidRPr="002A3976">
        <w:rPr>
          <w:i/>
          <w:iCs/>
        </w:rPr>
        <w:t xml:space="preserve">, </w:t>
      </w:r>
      <w:r w:rsidR="006E56B7" w:rsidRPr="004A7595">
        <w:rPr>
          <w:i/>
          <w:iCs/>
        </w:rPr>
        <w:t>словно крупные – под цвет сланца – раки-отшельники</w:t>
      </w:r>
      <w:r w:rsidR="00DF20FD" w:rsidRPr="002A3976">
        <w:rPr>
          <w:i/>
          <w:iCs/>
        </w:rPr>
        <w:t xml:space="preserve"> (</w:t>
      </w:r>
      <w:r w:rsidR="00DF20FD" w:rsidRPr="002A3976">
        <w:rPr>
          <w:i/>
          <w:iCs/>
          <w:lang w:val="de-DE"/>
        </w:rPr>
        <w:t>b</w:t>
      </w:r>
      <w:r w:rsidR="00DF20FD" w:rsidRPr="002A3976">
        <w:rPr>
          <w:i/>
          <w:iCs/>
        </w:rPr>
        <w:t>)</w:t>
      </w:r>
      <w:r w:rsidR="006E56B7" w:rsidRPr="003F4759">
        <w:t>…</w:t>
      </w:r>
      <w:r w:rsidR="00072975" w:rsidRPr="00072975">
        <w:t xml:space="preserve"> </w:t>
      </w:r>
      <w:r w:rsidR="00072975" w:rsidRPr="00061B0F">
        <w:t>[</w:t>
      </w:r>
      <w:r w:rsidR="00072975">
        <w:rPr>
          <w:lang w:val="en-US"/>
        </w:rPr>
        <w:t>I</w:t>
      </w:r>
      <w:r w:rsidR="00072975" w:rsidRPr="00061B0F">
        <w:t xml:space="preserve">, </w:t>
      </w:r>
      <w:r w:rsidR="00072975">
        <w:rPr>
          <w:lang w:val="de-DE"/>
        </w:rPr>
        <w:t>6</w:t>
      </w:r>
      <w:r w:rsidR="00072975" w:rsidRPr="00061B0F">
        <w:t>]</w:t>
      </w:r>
    </w:p>
    <w:p w14:paraId="719E3C6C" w14:textId="1FA95471" w:rsidR="001A2006" w:rsidRDefault="00DF20FD" w:rsidP="00776783">
      <w:pPr>
        <w:rPr>
          <w:rFonts w:cstheme="majorBidi"/>
          <w:lang w:val="de-DE"/>
        </w:rPr>
      </w:pPr>
      <w:r w:rsidRPr="003F4759">
        <w:rPr>
          <w:rFonts w:eastAsiaTheme="majorEastAsia"/>
          <w:lang w:val="de-DE"/>
        </w:rPr>
        <w:t>In diesem Fall können bei beiden Überse</w:t>
      </w:r>
      <w:r>
        <w:rPr>
          <w:rFonts w:eastAsiaTheme="majorEastAsia"/>
          <w:lang w:val="de-DE"/>
        </w:rPr>
        <w:t>tzern unterschiedlich komplexe Transformationen sowohl am Vergleichsobjekt</w:t>
      </w:r>
      <w:r w:rsidR="00957176">
        <w:rPr>
          <w:rFonts w:eastAsiaTheme="majorEastAsia"/>
          <w:lang w:val="de-DE"/>
        </w:rPr>
        <w:t xml:space="preserve"> (b)</w:t>
      </w:r>
      <w:r>
        <w:rPr>
          <w:rFonts w:eastAsiaTheme="majorEastAsia"/>
          <w:lang w:val="de-DE"/>
        </w:rPr>
        <w:t>, als auch an der Vergleichsgrundlage</w:t>
      </w:r>
      <w:r w:rsidR="00957176">
        <w:rPr>
          <w:rFonts w:eastAsiaTheme="majorEastAsia"/>
          <w:lang w:val="de-DE"/>
        </w:rPr>
        <w:t xml:space="preserve"> (a)</w:t>
      </w:r>
      <w:r>
        <w:rPr>
          <w:rFonts w:eastAsiaTheme="majorEastAsia"/>
          <w:lang w:val="de-DE"/>
        </w:rPr>
        <w:t xml:space="preserve"> festgestellt werden. So wird bei D. I. Wygodsky am Vergleichsobjekt eine Generalisierung vollzogen, indem das Hyponym </w:t>
      </w:r>
      <w:r w:rsidR="00141271" w:rsidRPr="00141271">
        <w:rPr>
          <w:i/>
          <w:iCs/>
          <w:lang w:val="de-DE"/>
        </w:rPr>
        <w:t>Taschenkrebse</w:t>
      </w:r>
      <w:r w:rsidR="00141271">
        <w:rPr>
          <w:rFonts w:eastAsiaTheme="majorEastAsia"/>
          <w:lang w:val="de-DE"/>
        </w:rPr>
        <w:t>, das laut Duden</w:t>
      </w:r>
      <w:r w:rsidR="00141271">
        <w:rPr>
          <w:rStyle w:val="a8"/>
          <w:rFonts w:eastAsiaTheme="majorEastAsia"/>
          <w:lang w:val="de-DE"/>
        </w:rPr>
        <w:footnoteReference w:id="11"/>
      </w:r>
      <w:r w:rsidR="00141271">
        <w:rPr>
          <w:rFonts w:eastAsiaTheme="majorEastAsia"/>
          <w:lang w:val="de-DE"/>
        </w:rPr>
        <w:t xml:space="preserve"> eine besondere Krabbenart bezeichnet, durch das Hyperonym </w:t>
      </w:r>
      <w:r w:rsidR="00141271" w:rsidRPr="00141271">
        <w:rPr>
          <w:i/>
          <w:iCs/>
        </w:rPr>
        <w:t>крабы</w:t>
      </w:r>
      <w:r w:rsidR="00141271">
        <w:rPr>
          <w:rFonts w:eastAsiaTheme="majorEastAsia"/>
          <w:lang w:val="de-DE"/>
        </w:rPr>
        <w:t xml:space="preserve"> ersetzt wird</w:t>
      </w:r>
      <w:r>
        <w:rPr>
          <w:rFonts w:eastAsiaTheme="majorEastAsia"/>
          <w:lang w:val="de-DE"/>
        </w:rPr>
        <w:t>.</w:t>
      </w:r>
      <w:r w:rsidR="00141271">
        <w:rPr>
          <w:rFonts w:eastAsiaTheme="majorEastAsia"/>
          <w:lang w:val="de-DE"/>
        </w:rPr>
        <w:t xml:space="preserve"> Bei A. </w:t>
      </w:r>
      <w:r w:rsidR="003F4759">
        <w:rPr>
          <w:rFonts w:eastAsiaTheme="majorEastAsia"/>
          <w:lang w:val="de-DE"/>
        </w:rPr>
        <w:t xml:space="preserve">M. </w:t>
      </w:r>
      <w:r w:rsidR="00141271">
        <w:rPr>
          <w:rFonts w:eastAsiaTheme="majorEastAsia"/>
          <w:lang w:val="de-DE"/>
        </w:rPr>
        <w:t>Ssoljanow birgt die von ihm ebenfalls durchgeführte lexikalische Substitution (</w:t>
      </w:r>
      <w:r w:rsidR="00141271" w:rsidRPr="00141271">
        <w:rPr>
          <w:i/>
          <w:iCs/>
          <w:lang w:val="de-DE"/>
        </w:rPr>
        <w:t>Taschenkrebse</w:t>
      </w:r>
      <w:r w:rsidR="00141271">
        <w:rPr>
          <w:i/>
          <w:iCs/>
          <w:lang w:val="de-DE"/>
        </w:rPr>
        <w:t xml:space="preserve"> </w:t>
      </w:r>
      <w:r w:rsidR="00141271" w:rsidRPr="00141271">
        <w:rPr>
          <w:lang w:val="de-DE"/>
        </w:rPr>
        <w:t>zu</w:t>
      </w:r>
      <w:r w:rsidR="00141271">
        <w:rPr>
          <w:lang w:val="de-DE"/>
        </w:rPr>
        <w:t xml:space="preserve"> </w:t>
      </w:r>
      <w:r w:rsidR="00141271" w:rsidRPr="00141271">
        <w:rPr>
          <w:rFonts w:cstheme="majorBidi"/>
          <w:i/>
          <w:iCs/>
        </w:rPr>
        <w:t>раки</w:t>
      </w:r>
      <w:r w:rsidR="00141271" w:rsidRPr="00141271">
        <w:rPr>
          <w:rFonts w:cstheme="majorBidi"/>
          <w:i/>
          <w:iCs/>
          <w:lang w:val="de-DE"/>
        </w:rPr>
        <w:t>-</w:t>
      </w:r>
      <w:r w:rsidR="00141271" w:rsidRPr="00141271">
        <w:rPr>
          <w:rFonts w:cstheme="majorBidi"/>
          <w:i/>
          <w:iCs/>
        </w:rPr>
        <w:t>отшельники</w:t>
      </w:r>
      <w:r w:rsidR="00141271" w:rsidRPr="00141271">
        <w:rPr>
          <w:rFonts w:cstheme="majorBidi"/>
          <w:lang w:val="de-DE"/>
        </w:rPr>
        <w:t>)</w:t>
      </w:r>
      <w:r w:rsidR="00141271">
        <w:rPr>
          <w:rFonts w:cstheme="majorBidi"/>
          <w:lang w:val="de-DE"/>
        </w:rPr>
        <w:t xml:space="preserve"> die Gefahr einer Sinnverschiebung, da das Konzept </w:t>
      </w:r>
      <w:r w:rsidR="00141271" w:rsidRPr="00141271">
        <w:rPr>
          <w:rFonts w:cstheme="majorBidi"/>
          <w:i/>
          <w:iCs/>
        </w:rPr>
        <w:t>рак</w:t>
      </w:r>
      <w:r w:rsidR="00141271" w:rsidRPr="00141271">
        <w:rPr>
          <w:rFonts w:cstheme="majorBidi"/>
          <w:i/>
          <w:iCs/>
          <w:lang w:val="de-DE"/>
        </w:rPr>
        <w:t>-</w:t>
      </w:r>
      <w:r w:rsidR="00141271" w:rsidRPr="00141271">
        <w:rPr>
          <w:rFonts w:cstheme="majorBidi"/>
          <w:i/>
          <w:iCs/>
        </w:rPr>
        <w:t>отшельник</w:t>
      </w:r>
      <w:r w:rsidR="00141271">
        <w:rPr>
          <w:rFonts w:cstheme="majorBidi"/>
          <w:i/>
          <w:iCs/>
          <w:lang w:val="de-DE"/>
        </w:rPr>
        <w:t xml:space="preserve"> </w:t>
      </w:r>
      <w:r w:rsidR="00141271">
        <w:rPr>
          <w:rFonts w:cstheme="majorBidi"/>
          <w:lang w:val="de-DE"/>
        </w:rPr>
        <w:t xml:space="preserve">im Russischen mit einer gewissen Symbolkraft als Sinnbild für Einzelgänger belegt ist. </w:t>
      </w:r>
      <w:r w:rsidR="00957176">
        <w:rPr>
          <w:rFonts w:cstheme="majorBidi"/>
          <w:lang w:val="de-DE"/>
        </w:rPr>
        <w:t xml:space="preserve">Auch der Temporalsatz </w:t>
      </w:r>
      <w:r w:rsidR="00957176" w:rsidRPr="006E56B7">
        <w:rPr>
          <w:i/>
          <w:iCs/>
          <w:lang w:val="de-DE"/>
        </w:rPr>
        <w:t>wenn die Flut zurückkommt</w:t>
      </w:r>
      <w:r w:rsidR="00957176">
        <w:rPr>
          <w:i/>
          <w:iCs/>
          <w:lang w:val="de-DE"/>
        </w:rPr>
        <w:t xml:space="preserve">, </w:t>
      </w:r>
      <w:r w:rsidR="00957176">
        <w:rPr>
          <w:lang w:val="de-DE"/>
        </w:rPr>
        <w:t xml:space="preserve">der aufgrund der Zeichensetzung im Originaltext dem Vergleichsobjekt zugeordnet werden kann, wird von den beiden Übersetzern unterschiedlich wiedergegeben. Bei D. I. Wygodsky tritt eine Präpositionalgruppe an die Stelle des Nebensatzes, und die Kommasetzung lässt vermuten, dass diese Adverbialbestimmung der Vergleichsgrundlage zuzuordnen ist. Die Kontaktstellung </w:t>
      </w:r>
      <w:r w:rsidR="00857578">
        <w:rPr>
          <w:lang w:val="de-DE"/>
        </w:rPr>
        <w:t xml:space="preserve">mit dem Vergleichsobjekt, die nach der vollzogenen Umstellung trotzdem gewahrt bleibt, lässt dennoch eine gewisse Doppeldeutigkeit zu. A. </w:t>
      </w:r>
      <w:r w:rsidR="00C34AAD">
        <w:rPr>
          <w:lang w:val="de-DE"/>
        </w:rPr>
        <w:t xml:space="preserve">M. </w:t>
      </w:r>
      <w:r w:rsidR="00857578">
        <w:rPr>
          <w:lang w:val="de-DE"/>
        </w:rPr>
        <w:t xml:space="preserve">Ssoljanow ersetzt seinerseits den Nebensatz durch ein erweitertes Adverbialpartizip, das aus der Gruppe des Vergleichsobjekts durch eine Umstellung eindeutig ausgeklammert wird. Außerdem wird der Sinn dieses Fragments durch die Hinzufügung des Adverbialpartizips </w:t>
      </w:r>
      <w:r w:rsidR="00857578" w:rsidRPr="006E56B7">
        <w:rPr>
          <w:rFonts w:cstheme="majorBidi"/>
          <w:i/>
          <w:iCs/>
        </w:rPr>
        <w:t>спасаясь</w:t>
      </w:r>
      <w:r w:rsidR="00857578">
        <w:rPr>
          <w:rFonts w:cstheme="majorBidi"/>
          <w:lang w:val="de-DE"/>
        </w:rPr>
        <w:t xml:space="preserve"> dahingehend </w:t>
      </w:r>
      <w:r w:rsidR="00C34AAD">
        <w:rPr>
          <w:rFonts w:cstheme="majorBidi"/>
          <w:lang w:val="de-DE"/>
        </w:rPr>
        <w:t>m</w:t>
      </w:r>
      <w:r w:rsidR="00857578">
        <w:rPr>
          <w:rFonts w:cstheme="majorBidi"/>
          <w:lang w:val="de-DE"/>
        </w:rPr>
        <w:t xml:space="preserve">odifiziert, dass das im Originaltext fehlende Sem von Gefahr und Bedrohung hinzugefügt wird. </w:t>
      </w:r>
      <w:r w:rsidR="00141271">
        <w:rPr>
          <w:rFonts w:cstheme="majorBidi"/>
          <w:lang w:val="de-DE"/>
        </w:rPr>
        <w:t xml:space="preserve">Was die Vergleichsgrundlage anbelangt, so sind hier beide Übersetzer aufgrund weitgehend </w:t>
      </w:r>
      <w:r w:rsidR="00141271">
        <w:rPr>
          <w:rFonts w:cstheme="majorBidi"/>
          <w:lang w:val="de-DE"/>
        </w:rPr>
        <w:lastRenderedPageBreak/>
        <w:t xml:space="preserve">abstrakter Bedeutungen solcher Lexeme wie </w:t>
      </w:r>
      <w:r w:rsidR="00141271" w:rsidRPr="00141271">
        <w:rPr>
          <w:rFonts w:cstheme="majorBidi"/>
          <w:i/>
          <w:iCs/>
          <w:lang w:val="de-DE"/>
        </w:rPr>
        <w:t>sich abquälen</w:t>
      </w:r>
      <w:r w:rsidR="00141271">
        <w:rPr>
          <w:rFonts w:cstheme="majorBidi"/>
          <w:i/>
          <w:iCs/>
          <w:lang w:val="de-DE"/>
        </w:rPr>
        <w:t xml:space="preserve">, sich emporarbeiten </w:t>
      </w:r>
      <w:r w:rsidR="00141271">
        <w:rPr>
          <w:rFonts w:cstheme="majorBidi"/>
          <w:lang w:val="de-DE"/>
        </w:rPr>
        <w:t>gezwun</w:t>
      </w:r>
      <w:r w:rsidR="00A83F95">
        <w:rPr>
          <w:rFonts w:cstheme="majorBidi"/>
          <w:lang w:val="de-DE"/>
        </w:rPr>
        <w:t>g</w:t>
      </w:r>
      <w:r w:rsidR="00141271">
        <w:rPr>
          <w:rFonts w:cstheme="majorBidi"/>
          <w:lang w:val="de-DE"/>
        </w:rPr>
        <w:t>en, zu eine</w:t>
      </w:r>
      <w:r w:rsidR="007101A6">
        <w:rPr>
          <w:rFonts w:cstheme="majorBidi"/>
          <w:lang w:val="de-DE"/>
        </w:rPr>
        <w:t>m</w:t>
      </w:r>
      <w:r w:rsidR="00141271">
        <w:rPr>
          <w:rFonts w:cstheme="majorBidi"/>
          <w:lang w:val="de-DE"/>
        </w:rPr>
        <w:t xml:space="preserve"> konkretisierenden Verfahren zu greifen</w:t>
      </w:r>
      <w:r w:rsidR="007101A6">
        <w:rPr>
          <w:rFonts w:cstheme="majorBidi"/>
          <w:lang w:val="de-DE"/>
        </w:rPr>
        <w:t xml:space="preserve">, was komplexe lexikalisch-grammatische Transformationen </w:t>
      </w:r>
      <w:r w:rsidR="00957176">
        <w:rPr>
          <w:rFonts w:cstheme="majorBidi"/>
          <w:lang w:val="de-DE"/>
        </w:rPr>
        <w:t xml:space="preserve">nach sich zieht. </w:t>
      </w:r>
      <w:r w:rsidR="00966910">
        <w:rPr>
          <w:rFonts w:cstheme="majorBidi"/>
          <w:lang w:val="de-DE"/>
        </w:rPr>
        <w:t xml:space="preserve">Während das Lexem </w:t>
      </w:r>
      <w:r w:rsidR="00966910">
        <w:rPr>
          <w:rFonts w:cstheme="majorBidi"/>
          <w:i/>
          <w:iCs/>
          <w:lang w:val="de-DE"/>
        </w:rPr>
        <w:t xml:space="preserve">sich emporarbeiten </w:t>
      </w:r>
      <w:r w:rsidR="00966910">
        <w:rPr>
          <w:rFonts w:cstheme="majorBidi"/>
          <w:lang w:val="de-DE"/>
        </w:rPr>
        <w:t xml:space="preserve">bei beiden Übersetzern in einem lexikalischen Verfahren als </w:t>
      </w:r>
      <w:r w:rsidR="00966910" w:rsidRPr="00957176">
        <w:rPr>
          <w:i/>
          <w:iCs/>
        </w:rPr>
        <w:t>выкарабкаться</w:t>
      </w:r>
      <w:r w:rsidR="00966910">
        <w:rPr>
          <w:i/>
          <w:iCs/>
          <w:lang w:val="de-DE"/>
        </w:rPr>
        <w:t xml:space="preserve"> </w:t>
      </w:r>
      <w:r w:rsidR="00966910">
        <w:rPr>
          <w:lang w:val="de-DE"/>
        </w:rPr>
        <w:t xml:space="preserve">wiedergegeben wird, gehen sie bei der Wendung </w:t>
      </w:r>
      <w:r w:rsidR="00966910" w:rsidRPr="00957176">
        <w:rPr>
          <w:i/>
          <w:iCs/>
          <w:lang w:val="de-DE"/>
        </w:rPr>
        <w:t>quälen sich schwerfällig ab</w:t>
      </w:r>
      <w:r w:rsidR="00966910">
        <w:rPr>
          <w:i/>
          <w:iCs/>
          <w:lang w:val="de-DE"/>
        </w:rPr>
        <w:t xml:space="preserve"> </w:t>
      </w:r>
      <w:r w:rsidR="00966910">
        <w:rPr>
          <w:lang w:val="de-DE"/>
        </w:rPr>
        <w:t xml:space="preserve">schon gänzlich unterschiedliche Wege. Bei D. I. Wygodsky wird </w:t>
      </w:r>
      <w:r w:rsidR="00991119" w:rsidRPr="00991119">
        <w:rPr>
          <w:lang w:val="de-DE"/>
        </w:rPr>
        <w:t>diese Wortgruppe</w:t>
      </w:r>
      <w:r w:rsidR="00966910">
        <w:rPr>
          <w:lang w:val="de-DE"/>
        </w:rPr>
        <w:t xml:space="preserve"> als </w:t>
      </w:r>
      <w:r w:rsidR="00991119" w:rsidRPr="00957176">
        <w:rPr>
          <w:i/>
          <w:iCs/>
        </w:rPr>
        <w:t>напрягая</w:t>
      </w:r>
      <w:r w:rsidR="00991119" w:rsidRPr="00991119">
        <w:rPr>
          <w:i/>
          <w:iCs/>
          <w:lang w:val="de-DE"/>
        </w:rPr>
        <w:t xml:space="preserve"> </w:t>
      </w:r>
      <w:r w:rsidR="00991119" w:rsidRPr="00957176">
        <w:rPr>
          <w:i/>
          <w:iCs/>
        </w:rPr>
        <w:t>силы</w:t>
      </w:r>
      <w:r w:rsidR="00991119" w:rsidRPr="00991119">
        <w:rPr>
          <w:i/>
          <w:iCs/>
          <w:lang w:val="de-DE"/>
        </w:rPr>
        <w:t>,</w:t>
      </w:r>
      <w:r w:rsidR="00991119">
        <w:rPr>
          <w:i/>
          <w:iCs/>
          <w:lang w:val="de-DE"/>
        </w:rPr>
        <w:t xml:space="preserve"> </w:t>
      </w:r>
      <w:r w:rsidR="00966910" w:rsidRPr="00957176">
        <w:rPr>
          <w:i/>
          <w:iCs/>
        </w:rPr>
        <w:t>стараются</w:t>
      </w:r>
      <w:r w:rsidR="00966910">
        <w:rPr>
          <w:i/>
          <w:iCs/>
          <w:lang w:val="de-DE"/>
        </w:rPr>
        <w:t xml:space="preserve">, </w:t>
      </w:r>
      <w:r w:rsidR="00966910">
        <w:rPr>
          <w:lang w:val="de-DE"/>
        </w:rPr>
        <w:t>bei A</w:t>
      </w:r>
      <w:r w:rsidR="00C34AAD">
        <w:rPr>
          <w:lang w:val="de-DE"/>
        </w:rPr>
        <w:t>. M.</w:t>
      </w:r>
      <w:r w:rsidR="00966910">
        <w:rPr>
          <w:lang w:val="de-DE"/>
        </w:rPr>
        <w:t xml:space="preserve"> Ssoljanow – als </w:t>
      </w:r>
      <w:r w:rsidR="00991119" w:rsidRPr="00957176">
        <w:rPr>
          <w:rFonts w:cstheme="majorBidi"/>
          <w:i/>
          <w:iCs/>
        </w:rPr>
        <w:t>неуклюже</w:t>
      </w:r>
      <w:r w:rsidR="00991119" w:rsidRPr="00991119">
        <w:rPr>
          <w:rFonts w:cstheme="majorBidi"/>
          <w:i/>
          <w:iCs/>
          <w:lang w:val="de-DE"/>
        </w:rPr>
        <w:t xml:space="preserve"> </w:t>
      </w:r>
      <w:r w:rsidR="00966910" w:rsidRPr="00957176">
        <w:rPr>
          <w:rFonts w:cstheme="majorBidi"/>
          <w:i/>
          <w:iCs/>
        </w:rPr>
        <w:t>бьются</w:t>
      </w:r>
      <w:r w:rsidR="00966910">
        <w:rPr>
          <w:rFonts w:cstheme="majorBidi"/>
          <w:i/>
          <w:iCs/>
          <w:lang w:val="de-DE"/>
        </w:rPr>
        <w:t xml:space="preserve"> </w:t>
      </w:r>
      <w:r w:rsidR="00966910">
        <w:rPr>
          <w:rFonts w:cstheme="majorBidi"/>
          <w:lang w:val="de-DE"/>
        </w:rPr>
        <w:t xml:space="preserve">wiedergegeben. </w:t>
      </w:r>
      <w:r w:rsidR="00991119">
        <w:rPr>
          <w:rFonts w:cstheme="majorBidi"/>
          <w:lang w:val="de-DE"/>
        </w:rPr>
        <w:t>Dabei wird im ersteren Fall neben einer grammatischen Transformation Adverb</w:t>
      </w:r>
      <w:r w:rsidR="00C34AAD">
        <w:rPr>
          <w:rFonts w:cstheme="majorBidi"/>
          <w:lang w:val="de-DE"/>
        </w:rPr>
        <w:t xml:space="preserve"> – </w:t>
      </w:r>
      <w:r w:rsidR="00991119">
        <w:rPr>
          <w:rFonts w:cstheme="majorBidi"/>
          <w:lang w:val="de-DE"/>
        </w:rPr>
        <w:t>Partizipialgruppe eine lexikalische Substitution aufgrund kausaler Zusammenhänge getätigt. Eine schwerfällige Bewegung ist laut Duden</w:t>
      </w:r>
      <w:r w:rsidR="00991119">
        <w:rPr>
          <w:rStyle w:val="a8"/>
          <w:rFonts w:cstheme="majorBidi"/>
          <w:lang w:val="de-DE"/>
        </w:rPr>
        <w:footnoteReference w:id="12"/>
      </w:r>
      <w:r w:rsidR="00991119">
        <w:rPr>
          <w:rFonts w:cstheme="majorBidi"/>
          <w:lang w:val="de-DE"/>
        </w:rPr>
        <w:t xml:space="preserve"> „langsam,</w:t>
      </w:r>
      <w:r w:rsidR="006A71F1">
        <w:rPr>
          <w:rFonts w:cstheme="majorBidi"/>
          <w:lang w:val="de-DE"/>
        </w:rPr>
        <w:t xml:space="preserve"> </w:t>
      </w:r>
      <w:r w:rsidR="00991119">
        <w:rPr>
          <w:rFonts w:cstheme="majorBidi"/>
          <w:lang w:val="de-DE"/>
        </w:rPr>
        <w:t>…</w:t>
      </w:r>
      <w:r w:rsidR="006A71F1">
        <w:rPr>
          <w:rFonts w:cstheme="majorBidi"/>
          <w:lang w:val="de-DE"/>
        </w:rPr>
        <w:t xml:space="preserve"> </w:t>
      </w:r>
      <w:r w:rsidR="00991119">
        <w:rPr>
          <w:rFonts w:cstheme="majorBidi"/>
          <w:lang w:val="de-DE"/>
        </w:rPr>
        <w:t xml:space="preserve">ohne Leichtigkeit“ folglich erfordert sie einen großen Kräfteaufwand. </w:t>
      </w:r>
      <w:r w:rsidR="00B11427">
        <w:rPr>
          <w:rFonts w:cstheme="majorBidi"/>
          <w:lang w:val="de-DE"/>
        </w:rPr>
        <w:t xml:space="preserve">Die Transformation </w:t>
      </w:r>
      <w:r w:rsidR="00B11427" w:rsidRPr="00141271">
        <w:rPr>
          <w:rFonts w:cstheme="majorBidi"/>
          <w:i/>
          <w:iCs/>
          <w:lang w:val="de-DE"/>
        </w:rPr>
        <w:t>sich abquälen</w:t>
      </w:r>
      <w:r w:rsidR="00B11427">
        <w:rPr>
          <w:rFonts w:cstheme="majorBidi"/>
          <w:i/>
          <w:iCs/>
          <w:lang w:val="de-DE"/>
        </w:rPr>
        <w:t xml:space="preserve"> – </w:t>
      </w:r>
      <w:r w:rsidR="00B11427" w:rsidRPr="00957176">
        <w:rPr>
          <w:i/>
          <w:iCs/>
        </w:rPr>
        <w:t>стараются</w:t>
      </w:r>
      <w:r w:rsidR="00B11427">
        <w:rPr>
          <w:i/>
          <w:iCs/>
          <w:lang w:val="de-DE"/>
        </w:rPr>
        <w:t xml:space="preserve"> </w:t>
      </w:r>
      <w:r w:rsidR="00B11427">
        <w:rPr>
          <w:lang w:val="de-DE"/>
        </w:rPr>
        <w:t xml:space="preserve">kann als generalisierend eingestuft werden, wobei das Sem der Qual eliminiert wird. Im letzteren Fall wird das Lexem </w:t>
      </w:r>
      <w:r w:rsidR="00B11427" w:rsidRPr="00957176">
        <w:rPr>
          <w:i/>
          <w:iCs/>
          <w:lang w:val="de-DE"/>
        </w:rPr>
        <w:t>schwerfällig</w:t>
      </w:r>
      <w:r w:rsidR="00B11427">
        <w:rPr>
          <w:i/>
          <w:iCs/>
          <w:lang w:val="de-DE"/>
        </w:rPr>
        <w:t xml:space="preserve"> </w:t>
      </w:r>
      <w:r w:rsidR="00B11427">
        <w:rPr>
          <w:lang w:val="de-DE"/>
        </w:rPr>
        <w:t xml:space="preserve">transformationslos wiedergegeben. In Kombination mit der Transformation </w:t>
      </w:r>
      <w:r w:rsidR="00B11427" w:rsidRPr="00141271">
        <w:rPr>
          <w:rFonts w:cstheme="majorBidi"/>
          <w:i/>
          <w:iCs/>
          <w:lang w:val="de-DE"/>
        </w:rPr>
        <w:t>sich abquälen</w:t>
      </w:r>
      <w:r w:rsidR="00B11427">
        <w:rPr>
          <w:rFonts w:cstheme="majorBidi"/>
          <w:i/>
          <w:iCs/>
          <w:lang w:val="de-DE"/>
        </w:rPr>
        <w:t xml:space="preserve"> – </w:t>
      </w:r>
      <w:r w:rsidR="00B11427" w:rsidRPr="00957176">
        <w:rPr>
          <w:rFonts w:cstheme="majorBidi"/>
          <w:i/>
          <w:iCs/>
        </w:rPr>
        <w:t>бьются</w:t>
      </w:r>
      <w:r w:rsidR="00B11427">
        <w:rPr>
          <w:rFonts w:cstheme="majorBidi"/>
          <w:i/>
          <w:iCs/>
          <w:lang w:val="de-DE"/>
        </w:rPr>
        <w:t xml:space="preserve">, </w:t>
      </w:r>
      <w:r w:rsidR="00B11427">
        <w:rPr>
          <w:rFonts w:cstheme="majorBidi"/>
          <w:lang w:val="de-DE"/>
        </w:rPr>
        <w:t>die laut Oschegow</w:t>
      </w:r>
      <w:r w:rsidR="00B11427">
        <w:rPr>
          <w:rStyle w:val="a8"/>
          <w:rFonts w:cstheme="majorBidi"/>
          <w:lang w:val="de-DE"/>
        </w:rPr>
        <w:footnoteReference w:id="13"/>
      </w:r>
      <w:r w:rsidR="00B11427">
        <w:rPr>
          <w:rFonts w:cstheme="majorBidi"/>
          <w:lang w:val="de-DE"/>
        </w:rPr>
        <w:t xml:space="preserve"> durchaus das Potential zur erfolgreichen Wiedergabe der Seme „mühsam, mit Qual bewältigen“ besitzt, führt diese Lösung dennoch zur Bedeutungsverschiebung beim Verb in Richtung seiner ersten im erwähnten Wörterbuch beschriebenen Bedeutung und steht für „sich an etwas schlagen“ oder im übertragenen Sinne „erfolglos versuchen“. Als Folge entsteht bei A.</w:t>
      </w:r>
      <w:r w:rsidR="00C34AAD">
        <w:rPr>
          <w:rFonts w:cstheme="majorBidi"/>
          <w:lang w:val="de-DE"/>
        </w:rPr>
        <w:t xml:space="preserve"> M.</w:t>
      </w:r>
      <w:r w:rsidR="00B11427">
        <w:rPr>
          <w:rFonts w:cstheme="majorBidi"/>
          <w:lang w:val="de-DE"/>
        </w:rPr>
        <w:t xml:space="preserve"> Ssoljanow ein Bild, das mit A</w:t>
      </w:r>
      <w:r w:rsidR="00BE4CE3">
        <w:rPr>
          <w:rFonts w:cstheme="majorBidi"/>
          <w:lang w:val="de-DE"/>
        </w:rPr>
        <w:t>ngst, vergeblicher Mühe und Rettungsversuchen konnotiert ist, was den Sinn- und Emotionsgehalt des Originaltextes verzerrt. Bei D. I. Wygodsky wird das ursprüngliche Bild abgesehen von einigen Verlusten im Gegenteil bewahrt.</w:t>
      </w:r>
    </w:p>
    <w:p w14:paraId="7C4B0DB2" w14:textId="14542A75" w:rsidR="00BE4CE3" w:rsidRDefault="006A71F1" w:rsidP="00776783">
      <w:pPr>
        <w:rPr>
          <w:rFonts w:cstheme="majorBidi"/>
          <w:lang w:val="de-DE"/>
        </w:rPr>
      </w:pPr>
      <w:r>
        <w:rPr>
          <w:rFonts w:cstheme="majorBidi"/>
          <w:lang w:val="de-DE"/>
        </w:rPr>
        <w:t>Neben diesen einmalig auftretenden Vergleichen gibt es im Romantext eine Reihe von bildlichen Gleichstellungen, die mit dem Stilmittel Wiederholung kombiniert werden und dadurch für Kohärenz und Leitmotivwiedergabe</w:t>
      </w:r>
      <w:r w:rsidR="00EB0759">
        <w:rPr>
          <w:rFonts w:cstheme="majorBidi"/>
          <w:lang w:val="de-DE"/>
        </w:rPr>
        <w:t xml:space="preserve"> sowie für Gestaltung des Subtextes</w:t>
      </w:r>
      <w:r>
        <w:rPr>
          <w:rFonts w:cstheme="majorBidi"/>
          <w:lang w:val="de-DE"/>
        </w:rPr>
        <w:t xml:space="preserve"> sorgen. Zu solchen Vergleichen gehört der unten Angeführte</w:t>
      </w:r>
      <w:r w:rsidR="00BE4CE3">
        <w:rPr>
          <w:rFonts w:cstheme="majorBidi"/>
          <w:lang w:val="de-DE"/>
        </w:rPr>
        <w:t>:</w:t>
      </w:r>
    </w:p>
    <w:p w14:paraId="5DDCDE8B" w14:textId="50AEA06C" w:rsidR="00BE4CE3" w:rsidRPr="00EF5200" w:rsidRDefault="00BE4CE3" w:rsidP="00BE4CE3">
      <w:r>
        <w:rPr>
          <w:lang w:val="de-DE"/>
        </w:rPr>
        <w:t>(</w:t>
      </w:r>
      <w:r w:rsidR="00FF1B8F">
        <w:rPr>
          <w:lang w:val="de-DE"/>
        </w:rPr>
        <w:t>3</w:t>
      </w:r>
      <w:r>
        <w:rPr>
          <w:lang w:val="de-DE"/>
        </w:rPr>
        <w:t xml:space="preserve">) Originaltext: </w:t>
      </w:r>
      <w:r w:rsidRPr="004A7595">
        <w:rPr>
          <w:i/>
          <w:iCs/>
          <w:lang w:val="de-DE"/>
        </w:rPr>
        <w:t>Das Mondlicht</w:t>
      </w:r>
      <w:r w:rsidR="008F7783" w:rsidRPr="008F7783">
        <w:rPr>
          <w:i/>
          <w:iCs/>
          <w:lang w:val="de-DE"/>
        </w:rPr>
        <w:t xml:space="preserve"> </w:t>
      </w:r>
      <w:r w:rsidR="008F7783">
        <w:rPr>
          <w:i/>
          <w:iCs/>
          <w:lang w:val="de-DE"/>
        </w:rPr>
        <w:t>(a)</w:t>
      </w:r>
      <w:r w:rsidRPr="005E3674">
        <w:rPr>
          <w:lang w:val="de-DE"/>
        </w:rPr>
        <w:t xml:space="preserve"> </w:t>
      </w:r>
      <w:r w:rsidRPr="007D3DA2">
        <w:rPr>
          <w:i/>
          <w:iCs/>
          <w:lang w:val="de-DE"/>
        </w:rPr>
        <w:t>fällt auf das Fußende meines Bettes und liegt dort</w:t>
      </w:r>
      <w:r w:rsidRPr="005E3674">
        <w:rPr>
          <w:lang w:val="de-DE"/>
        </w:rPr>
        <w:t xml:space="preserve"> </w:t>
      </w:r>
      <w:r w:rsidRPr="007D3DA2">
        <w:rPr>
          <w:rFonts w:ascii="Times New Roman" w:hAnsi="Times New Roman" w:cs="Times New Roman"/>
          <w:i/>
          <w:iCs/>
          <w:color w:val="000000"/>
          <w:u w:val="single"/>
          <w:lang w:val="de-DE"/>
        </w:rPr>
        <w:t>wie ein großer, heller, flacher Stein</w:t>
      </w:r>
      <w:r w:rsidR="008F7783">
        <w:rPr>
          <w:rFonts w:ascii="Times New Roman" w:hAnsi="Times New Roman" w:cs="Times New Roman"/>
          <w:i/>
          <w:iCs/>
          <w:color w:val="000000"/>
          <w:lang w:val="de-DE"/>
        </w:rPr>
        <w:t xml:space="preserve"> (b)</w:t>
      </w:r>
      <w:r w:rsidRPr="00EF5200">
        <w:rPr>
          <w:i/>
          <w:iCs/>
          <w:lang w:val="de-DE"/>
        </w:rPr>
        <w:t>…</w:t>
      </w:r>
      <w:r w:rsidR="0019596E">
        <w:rPr>
          <w:lang w:val="de-DE"/>
        </w:rPr>
        <w:t xml:space="preserve"> </w:t>
      </w:r>
      <w:r w:rsidR="0019596E" w:rsidRPr="00EF5200">
        <w:t>[</w:t>
      </w:r>
      <w:r w:rsidR="0019596E">
        <w:rPr>
          <w:lang w:val="en-US"/>
        </w:rPr>
        <w:t>III</w:t>
      </w:r>
      <w:r w:rsidR="0019596E" w:rsidRPr="00EF5200">
        <w:t>, 1]</w:t>
      </w:r>
    </w:p>
    <w:p w14:paraId="7D526A10" w14:textId="58E38A8B" w:rsidR="00BE4CE3" w:rsidRPr="00EF5200" w:rsidRDefault="00BE4CE3" w:rsidP="00EF5200">
      <w:r w:rsidRPr="006E56B7">
        <w:t>Ü</w:t>
      </w:r>
      <w:r>
        <w:rPr>
          <w:lang w:val="de-DE"/>
        </w:rPr>
        <w:t>bersetzung</w:t>
      </w:r>
      <w:r w:rsidRPr="006E56B7">
        <w:t xml:space="preserve"> </w:t>
      </w:r>
      <w:r>
        <w:rPr>
          <w:lang w:val="de-DE"/>
        </w:rPr>
        <w:t>von</w:t>
      </w:r>
      <w:r w:rsidRPr="006E56B7">
        <w:t xml:space="preserve"> </w:t>
      </w:r>
      <w:r>
        <w:rPr>
          <w:lang w:val="de-DE"/>
        </w:rPr>
        <w:t>D</w:t>
      </w:r>
      <w:r w:rsidRPr="006E56B7">
        <w:t xml:space="preserve">. </w:t>
      </w:r>
      <w:r>
        <w:rPr>
          <w:lang w:val="de-DE"/>
        </w:rPr>
        <w:t>I</w:t>
      </w:r>
      <w:r w:rsidRPr="006E56B7">
        <w:t xml:space="preserve">. </w:t>
      </w:r>
      <w:r>
        <w:rPr>
          <w:lang w:val="de-DE"/>
        </w:rPr>
        <w:t>Wygodsky</w:t>
      </w:r>
      <w:r w:rsidRPr="006E56B7">
        <w:t xml:space="preserve">: </w:t>
      </w:r>
      <w:r w:rsidRPr="004A7595">
        <w:rPr>
          <w:i/>
          <w:iCs/>
        </w:rPr>
        <w:t>Лунный свет</w:t>
      </w:r>
      <w:r w:rsidR="008F7783" w:rsidRPr="008F7783">
        <w:rPr>
          <w:i/>
          <w:iCs/>
        </w:rPr>
        <w:t xml:space="preserve"> (</w:t>
      </w:r>
      <w:r w:rsidR="008F7783">
        <w:rPr>
          <w:i/>
          <w:iCs/>
          <w:lang w:val="de-DE"/>
        </w:rPr>
        <w:t>a</w:t>
      </w:r>
      <w:r w:rsidR="008F7783" w:rsidRPr="008F7783">
        <w:rPr>
          <w:i/>
          <w:iCs/>
        </w:rPr>
        <w:t>)</w:t>
      </w:r>
      <w:r w:rsidR="008F7783" w:rsidRPr="008F7783">
        <w:t xml:space="preserve"> </w:t>
      </w:r>
      <w:r w:rsidRPr="00EF5200">
        <w:rPr>
          <w:i/>
          <w:iCs/>
        </w:rPr>
        <w:t xml:space="preserve">падает на край моей постели и лежит там </w:t>
      </w:r>
      <w:r w:rsidRPr="00EF5200">
        <w:rPr>
          <w:rFonts w:cstheme="majorBidi"/>
          <w:i/>
          <w:iCs/>
          <w:u w:val="single"/>
        </w:rPr>
        <w:t>большою сияющею плоскою плитою</w:t>
      </w:r>
      <w:r w:rsidRPr="006E56B7">
        <w:t xml:space="preserve"> </w:t>
      </w:r>
      <w:r w:rsidR="008F7783" w:rsidRPr="008F7783">
        <w:rPr>
          <w:rFonts w:ascii="Times New Roman" w:hAnsi="Times New Roman" w:cs="Times New Roman"/>
          <w:i/>
          <w:iCs/>
          <w:color w:val="000000"/>
        </w:rPr>
        <w:t>(</w:t>
      </w:r>
      <w:r w:rsidR="008F7783">
        <w:rPr>
          <w:rFonts w:ascii="Times New Roman" w:hAnsi="Times New Roman" w:cs="Times New Roman"/>
          <w:i/>
          <w:iCs/>
          <w:color w:val="000000"/>
          <w:lang w:val="de-DE"/>
        </w:rPr>
        <w:t>b</w:t>
      </w:r>
      <w:r w:rsidR="008F7783" w:rsidRPr="008F7783">
        <w:rPr>
          <w:rFonts w:ascii="Times New Roman" w:hAnsi="Times New Roman" w:cs="Times New Roman"/>
          <w:i/>
          <w:iCs/>
          <w:color w:val="000000"/>
        </w:rPr>
        <w:t>)</w:t>
      </w:r>
      <w:r w:rsidRPr="006E56B7">
        <w:t>…</w:t>
      </w:r>
      <w:r w:rsidR="00EF5200" w:rsidRPr="00EF5200">
        <w:t xml:space="preserve"> [</w:t>
      </w:r>
      <w:r w:rsidR="00EF5200">
        <w:rPr>
          <w:lang w:val="en-US"/>
        </w:rPr>
        <w:t>II</w:t>
      </w:r>
      <w:r w:rsidR="00EF5200" w:rsidRPr="00EF5200">
        <w:t>, 5]</w:t>
      </w:r>
    </w:p>
    <w:p w14:paraId="5DBBD368" w14:textId="4DE51DFF" w:rsidR="00BE4CE3" w:rsidRPr="00EF5200" w:rsidRDefault="00BE4CE3" w:rsidP="00EF5200">
      <w:pPr>
        <w:rPr>
          <w:lang w:val="de-DE"/>
        </w:rPr>
      </w:pPr>
      <w:r w:rsidRPr="00AB2BD8">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 xml:space="preserve">. </w:t>
      </w:r>
      <w:r w:rsidR="00C34AAD">
        <w:rPr>
          <w:rFonts w:cstheme="majorBidi"/>
          <w:lang w:val="de-DE"/>
        </w:rPr>
        <w:t>M</w:t>
      </w:r>
      <w:r w:rsidR="00C34AAD" w:rsidRPr="00C34AAD">
        <w:rPr>
          <w:rFonts w:cstheme="majorBidi"/>
        </w:rPr>
        <w:t xml:space="preserve">. </w:t>
      </w:r>
      <w:r>
        <w:rPr>
          <w:rFonts w:cstheme="majorBidi"/>
          <w:lang w:val="de-DE"/>
        </w:rPr>
        <w:t>Ssoljanow</w:t>
      </w:r>
      <w:r w:rsidRPr="00AB2BD8">
        <w:rPr>
          <w:rFonts w:cstheme="majorBidi"/>
        </w:rPr>
        <w:t xml:space="preserve">: </w:t>
      </w:r>
      <w:r w:rsidRPr="004A7595">
        <w:rPr>
          <w:rFonts w:cstheme="majorBidi"/>
          <w:i/>
          <w:iCs/>
        </w:rPr>
        <w:t>Лунный луч</w:t>
      </w:r>
      <w:r w:rsidR="008F7783" w:rsidRPr="008F7783">
        <w:rPr>
          <w:rFonts w:cstheme="majorBidi"/>
          <w:i/>
          <w:iCs/>
        </w:rPr>
        <w:t xml:space="preserve"> </w:t>
      </w:r>
      <w:r w:rsidR="008F7783" w:rsidRPr="008F7783">
        <w:rPr>
          <w:i/>
          <w:iCs/>
        </w:rPr>
        <w:t>(</w:t>
      </w:r>
      <w:r w:rsidR="008F7783">
        <w:rPr>
          <w:i/>
          <w:iCs/>
          <w:lang w:val="de-DE"/>
        </w:rPr>
        <w:t>a</w:t>
      </w:r>
      <w:r w:rsidR="008F7783" w:rsidRPr="008F7783">
        <w:rPr>
          <w:i/>
          <w:iCs/>
        </w:rPr>
        <w:t>)</w:t>
      </w:r>
      <w:r>
        <w:rPr>
          <w:rFonts w:cstheme="majorBidi"/>
        </w:rPr>
        <w:t xml:space="preserve"> </w:t>
      </w:r>
      <w:r w:rsidRPr="00EF5200">
        <w:rPr>
          <w:rFonts w:cstheme="majorBidi"/>
          <w:i/>
          <w:iCs/>
        </w:rPr>
        <w:t xml:space="preserve">падает в </w:t>
      </w:r>
      <w:r w:rsidRPr="00EF5200">
        <w:rPr>
          <w:i/>
          <w:iCs/>
        </w:rPr>
        <w:t>изножие</w:t>
      </w:r>
      <w:r w:rsidRPr="00EF5200">
        <w:rPr>
          <w:rFonts w:cstheme="majorBidi"/>
          <w:i/>
          <w:iCs/>
        </w:rPr>
        <w:t xml:space="preserve"> моей кровати и лежит там</w:t>
      </w:r>
      <w:r>
        <w:rPr>
          <w:rFonts w:cstheme="majorBidi"/>
        </w:rPr>
        <w:t xml:space="preserve"> </w:t>
      </w:r>
      <w:r w:rsidRPr="00EF5200">
        <w:rPr>
          <w:rFonts w:cstheme="majorBidi"/>
          <w:i/>
          <w:iCs/>
          <w:u w:val="single"/>
        </w:rPr>
        <w:t>как большой светлый плоский камень</w:t>
      </w:r>
      <w:r>
        <w:rPr>
          <w:rFonts w:cstheme="majorBidi"/>
        </w:rPr>
        <w:t xml:space="preserve"> </w:t>
      </w:r>
      <w:r w:rsidR="008F7783" w:rsidRPr="008F7783">
        <w:rPr>
          <w:rFonts w:ascii="Times New Roman" w:hAnsi="Times New Roman" w:cs="Times New Roman"/>
          <w:i/>
          <w:iCs/>
          <w:color w:val="000000"/>
        </w:rPr>
        <w:t>(</w:t>
      </w:r>
      <w:r w:rsidR="008F7783">
        <w:rPr>
          <w:rFonts w:ascii="Times New Roman" w:hAnsi="Times New Roman" w:cs="Times New Roman"/>
          <w:i/>
          <w:iCs/>
          <w:color w:val="000000"/>
          <w:lang w:val="de-DE"/>
        </w:rPr>
        <w:t>b</w:t>
      </w:r>
      <w:r w:rsidR="008F7783" w:rsidRPr="008F7783">
        <w:rPr>
          <w:rFonts w:ascii="Times New Roman" w:hAnsi="Times New Roman" w:cs="Times New Roman"/>
          <w:i/>
          <w:iCs/>
          <w:color w:val="000000"/>
        </w:rPr>
        <w:t>)</w:t>
      </w:r>
      <w:r>
        <w:rPr>
          <w:rFonts w:cstheme="majorBidi"/>
        </w:rPr>
        <w:t>…</w:t>
      </w:r>
      <w:r w:rsidR="00EF5200" w:rsidRPr="00EF5200">
        <w:rPr>
          <w:rFonts w:cstheme="majorBidi"/>
        </w:rPr>
        <w:t xml:space="preserve"> </w:t>
      </w:r>
      <w:r w:rsidR="00EF5200">
        <w:rPr>
          <w:lang w:val="en-US"/>
        </w:rPr>
        <w:t>[I, 5]</w:t>
      </w:r>
    </w:p>
    <w:p w14:paraId="28559EF4" w14:textId="76F5D650" w:rsidR="008F7783" w:rsidRDefault="008F7783" w:rsidP="00BE4CE3">
      <w:pPr>
        <w:rPr>
          <w:rFonts w:eastAsiaTheme="majorEastAsia"/>
          <w:lang w:val="de-DE"/>
        </w:rPr>
      </w:pPr>
      <w:r>
        <w:rPr>
          <w:rFonts w:cstheme="majorBidi"/>
          <w:lang w:val="de-DE"/>
        </w:rPr>
        <w:t>In diesem Fall bedarf d</w:t>
      </w:r>
      <w:r w:rsidR="00157A2C">
        <w:rPr>
          <w:rFonts w:cstheme="majorBidi"/>
          <w:lang w:val="de-DE"/>
        </w:rPr>
        <w:t>er</w:t>
      </w:r>
      <w:r>
        <w:rPr>
          <w:rFonts w:cstheme="majorBidi"/>
          <w:lang w:val="de-DE"/>
        </w:rPr>
        <w:t xml:space="preserve"> Vergleichs</w:t>
      </w:r>
      <w:r w:rsidR="00157A2C">
        <w:rPr>
          <w:rFonts w:cstheme="majorBidi"/>
          <w:lang w:val="de-DE"/>
        </w:rPr>
        <w:t>gegenstand</w:t>
      </w:r>
      <w:r>
        <w:rPr>
          <w:rFonts w:cstheme="majorBidi"/>
          <w:lang w:val="de-DE"/>
        </w:rPr>
        <w:t xml:space="preserve"> </w:t>
      </w:r>
      <w:r w:rsidRPr="00157A2C">
        <w:rPr>
          <w:lang w:val="de-DE"/>
        </w:rPr>
        <w:t>(a)</w:t>
      </w:r>
      <w:r>
        <w:rPr>
          <w:rFonts w:cstheme="majorBidi"/>
          <w:lang w:val="de-DE"/>
        </w:rPr>
        <w:t xml:space="preserve"> sprachsystembedingt einer grammatischen Transformation. Bei beiden Übersetzern wird dieses Kompositum daher in eine Substantivgruppe transformiert. Da diese Transformationsart für die lexikalisch-stilistischen Belange aber eine eher untergeordnete Rolle spielt, wird im Weiteren nur auf ähnliche Fälle geachtet, wenn sie dennoch einen für die vorliegende Abschlussarbeit bedeutenden Wert aufweisen. </w:t>
      </w:r>
      <w:r>
        <w:rPr>
          <w:rFonts w:cstheme="majorBidi"/>
          <w:lang w:val="de-DE"/>
        </w:rPr>
        <w:lastRenderedPageBreak/>
        <w:t xml:space="preserve">Neben dieser grammatischen Substitution wird bei A. </w:t>
      </w:r>
      <w:r w:rsidR="00C34AAD">
        <w:rPr>
          <w:rFonts w:cstheme="majorBidi"/>
          <w:lang w:val="de-DE"/>
        </w:rPr>
        <w:t xml:space="preserve">M. </w:t>
      </w:r>
      <w:r>
        <w:rPr>
          <w:rFonts w:cstheme="majorBidi"/>
          <w:lang w:val="de-DE"/>
        </w:rPr>
        <w:t>Ssoljanow eine lexikalische Konkretisierung vollzogen: Die Komponente -</w:t>
      </w:r>
      <w:r w:rsidRPr="008F7783">
        <w:rPr>
          <w:i/>
          <w:iCs/>
          <w:lang w:val="de-DE"/>
        </w:rPr>
        <w:t>licht</w:t>
      </w:r>
      <w:r>
        <w:rPr>
          <w:i/>
          <w:iCs/>
          <w:lang w:val="de-DE"/>
        </w:rPr>
        <w:t xml:space="preserve"> </w:t>
      </w:r>
      <w:r>
        <w:rPr>
          <w:lang w:val="de-DE"/>
        </w:rPr>
        <w:t xml:space="preserve">wird als </w:t>
      </w:r>
      <w:r w:rsidRPr="008F7783">
        <w:rPr>
          <w:rFonts w:cstheme="majorBidi"/>
          <w:i/>
          <w:iCs/>
        </w:rPr>
        <w:t>луч</w:t>
      </w:r>
      <w:r>
        <w:rPr>
          <w:rFonts w:cstheme="majorBidi"/>
          <w:i/>
          <w:iCs/>
          <w:lang w:val="de-DE"/>
        </w:rPr>
        <w:t xml:space="preserve"> </w:t>
      </w:r>
      <w:r w:rsidRPr="008F7783">
        <w:rPr>
          <w:rFonts w:cstheme="majorBidi"/>
          <w:lang w:val="de-DE"/>
        </w:rPr>
        <w:t>wiedergegeben.</w:t>
      </w:r>
      <w:r>
        <w:rPr>
          <w:rFonts w:cstheme="majorBidi"/>
          <w:i/>
          <w:iCs/>
          <w:lang w:val="de-DE"/>
        </w:rPr>
        <w:t xml:space="preserve"> </w:t>
      </w:r>
      <w:r>
        <w:rPr>
          <w:rFonts w:cstheme="majorBidi"/>
          <w:lang w:val="de-DE"/>
        </w:rPr>
        <w:t xml:space="preserve">Im Bereich des </w:t>
      </w:r>
      <w:r w:rsidRPr="00157A2C">
        <w:rPr>
          <w:rFonts w:cstheme="majorBidi"/>
          <w:lang w:val="de-DE"/>
        </w:rPr>
        <w:t xml:space="preserve">Vergleichsobjekts </w:t>
      </w:r>
      <w:r w:rsidRPr="00157A2C">
        <w:rPr>
          <w:rFonts w:ascii="Times New Roman" w:hAnsi="Times New Roman" w:cs="Times New Roman"/>
          <w:color w:val="000000"/>
          <w:lang w:val="de-DE"/>
        </w:rPr>
        <w:t>(b)</w:t>
      </w:r>
      <w:r>
        <w:rPr>
          <w:rFonts w:cstheme="majorBidi"/>
          <w:lang w:val="de-DE"/>
        </w:rPr>
        <w:t xml:space="preserve"> sind zwischen den Übersetzern bedeutendere Unterschiede sichtbar. So nimmt A.</w:t>
      </w:r>
      <w:r w:rsidR="00C34AAD">
        <w:rPr>
          <w:rFonts w:cstheme="majorBidi"/>
          <w:lang w:val="de-DE"/>
        </w:rPr>
        <w:t xml:space="preserve"> M.</w:t>
      </w:r>
      <w:r>
        <w:rPr>
          <w:rFonts w:cstheme="majorBidi"/>
          <w:lang w:val="de-DE"/>
        </w:rPr>
        <w:t xml:space="preserve"> Ssoljanow keine Transformationen vor</w:t>
      </w:r>
      <w:r w:rsidR="004A3B58">
        <w:rPr>
          <w:rFonts w:cstheme="majorBidi"/>
          <w:lang w:val="de-DE"/>
        </w:rPr>
        <w:t xml:space="preserve">, während D. I. Wygodsky zu zwei lexikalischen Transformationen greift. Das Lexem </w:t>
      </w:r>
      <w:r w:rsidR="004A3B58" w:rsidRPr="00BE4CE3">
        <w:rPr>
          <w:rFonts w:ascii="Times New Roman" w:hAnsi="Times New Roman" w:cs="Times New Roman"/>
          <w:i/>
          <w:iCs/>
          <w:color w:val="000000"/>
          <w:lang w:val="de-DE"/>
        </w:rPr>
        <w:t>heller</w:t>
      </w:r>
      <w:r w:rsidR="004A3B58">
        <w:rPr>
          <w:rFonts w:ascii="Times New Roman" w:hAnsi="Times New Roman" w:cs="Times New Roman"/>
          <w:i/>
          <w:iCs/>
          <w:color w:val="000000"/>
          <w:lang w:val="de-DE"/>
        </w:rPr>
        <w:t xml:space="preserve"> </w:t>
      </w:r>
      <w:r w:rsidR="004A3B58">
        <w:rPr>
          <w:rFonts w:ascii="Times New Roman" w:hAnsi="Times New Roman" w:cs="Times New Roman"/>
          <w:color w:val="000000"/>
          <w:lang w:val="de-DE"/>
        </w:rPr>
        <w:t xml:space="preserve">wird in seiner Übersetzung als </w:t>
      </w:r>
      <w:r w:rsidR="004A3B58" w:rsidRPr="00BE4CE3">
        <w:rPr>
          <w:rFonts w:cstheme="majorBidi"/>
          <w:i/>
          <w:iCs/>
        </w:rPr>
        <w:t>сияющею</w:t>
      </w:r>
      <w:r w:rsidR="004A3B58">
        <w:rPr>
          <w:rFonts w:cstheme="majorBidi"/>
          <w:i/>
          <w:iCs/>
          <w:lang w:val="de-DE"/>
        </w:rPr>
        <w:t xml:space="preserve"> </w:t>
      </w:r>
      <w:r w:rsidR="004A3B58">
        <w:rPr>
          <w:rFonts w:cstheme="majorBidi"/>
          <w:lang w:val="de-DE"/>
        </w:rPr>
        <w:t xml:space="preserve">wiedergegeben, was als ein konkretisierendes Verfahren eingestuft werden kann. Außerdem könnte hier ein kausaler Zusammenhang eine Rolle gespielt haben, da das Mondlicht beim </w:t>
      </w:r>
      <w:r w:rsidR="00C34AAD">
        <w:rPr>
          <w:rFonts w:cstheme="majorBidi"/>
          <w:lang w:val="de-DE"/>
        </w:rPr>
        <w:t>E</w:t>
      </w:r>
      <w:r w:rsidR="004A3B58">
        <w:rPr>
          <w:rFonts w:cstheme="majorBidi"/>
          <w:lang w:val="de-DE"/>
        </w:rPr>
        <w:t>infallen auf helle Bettwäsche bekanntlich nicht nur die helle Farbe akzentuiert, sondern auch einen Widerschein her</w:t>
      </w:r>
      <w:r w:rsidR="00C34AAD">
        <w:rPr>
          <w:rFonts w:cstheme="majorBidi"/>
          <w:lang w:val="de-DE"/>
        </w:rPr>
        <w:t>vorruft</w:t>
      </w:r>
      <w:r w:rsidR="004A3B58">
        <w:rPr>
          <w:rFonts w:cstheme="majorBidi"/>
          <w:lang w:val="de-DE"/>
        </w:rPr>
        <w:t xml:space="preserve">. Die zweite lexikalische Transformation </w:t>
      </w:r>
      <w:r w:rsidR="004A3B58" w:rsidRPr="00BE4CE3">
        <w:rPr>
          <w:rFonts w:ascii="Times New Roman" w:hAnsi="Times New Roman" w:cs="Times New Roman"/>
          <w:i/>
          <w:iCs/>
          <w:color w:val="000000"/>
          <w:lang w:val="de-DE"/>
        </w:rPr>
        <w:t>Stein</w:t>
      </w:r>
      <w:r w:rsidR="004A3B58">
        <w:rPr>
          <w:rFonts w:ascii="Times New Roman" w:hAnsi="Times New Roman" w:cs="Times New Roman"/>
          <w:i/>
          <w:iCs/>
          <w:color w:val="000000"/>
          <w:lang w:val="de-DE"/>
        </w:rPr>
        <w:t xml:space="preserve"> – </w:t>
      </w:r>
      <w:r w:rsidR="004A3B58" w:rsidRPr="00BE4CE3">
        <w:rPr>
          <w:rFonts w:cstheme="majorBidi"/>
          <w:i/>
          <w:iCs/>
        </w:rPr>
        <w:t>плитою</w:t>
      </w:r>
      <w:r w:rsidR="004A3B58">
        <w:rPr>
          <w:rFonts w:cstheme="majorBidi"/>
          <w:i/>
          <w:iCs/>
          <w:lang w:val="de-DE"/>
        </w:rPr>
        <w:t xml:space="preserve"> </w:t>
      </w:r>
      <w:r w:rsidR="004A3B58" w:rsidRPr="004A3B58">
        <w:rPr>
          <w:rFonts w:cstheme="majorBidi"/>
          <w:lang w:val="de-DE"/>
        </w:rPr>
        <w:t>(</w:t>
      </w:r>
      <w:r w:rsidR="004A3B58">
        <w:rPr>
          <w:rFonts w:cstheme="majorBidi"/>
          <w:lang w:val="de-DE"/>
        </w:rPr>
        <w:t xml:space="preserve">abgesehen vom grammatischen von der Auslassung der Konjunktion bedingten Kasuswechsel) soll unseres Erachtens die Bedeutung </w:t>
      </w:r>
      <w:r w:rsidR="005A3F76">
        <w:rPr>
          <w:rFonts w:cstheme="majorBidi"/>
          <w:lang w:val="de-DE"/>
        </w:rPr>
        <w:t>des Lexems</w:t>
      </w:r>
      <w:r w:rsidR="004A3B58">
        <w:rPr>
          <w:rFonts w:cstheme="majorBidi"/>
          <w:lang w:val="de-DE"/>
        </w:rPr>
        <w:t xml:space="preserve"> </w:t>
      </w:r>
      <w:r w:rsidR="004A3B58" w:rsidRPr="005A3F76">
        <w:rPr>
          <w:rFonts w:cstheme="majorBidi"/>
          <w:i/>
          <w:iCs/>
          <w:lang w:val="de-DE"/>
        </w:rPr>
        <w:t>Stei</w:t>
      </w:r>
      <w:r w:rsidR="005A3F76" w:rsidRPr="005A3F76">
        <w:rPr>
          <w:rFonts w:cstheme="majorBidi"/>
          <w:i/>
          <w:iCs/>
          <w:lang w:val="de-DE"/>
        </w:rPr>
        <w:t>n</w:t>
      </w:r>
      <w:r w:rsidR="004A3B58">
        <w:rPr>
          <w:rFonts w:cstheme="majorBidi"/>
          <w:lang w:val="de-DE"/>
        </w:rPr>
        <w:t xml:space="preserve"> als Kurzform für Grabstein</w:t>
      </w:r>
      <w:r w:rsidR="004A3B58">
        <w:rPr>
          <w:rStyle w:val="a8"/>
          <w:rFonts w:cstheme="majorBidi"/>
          <w:lang w:val="de-DE"/>
        </w:rPr>
        <w:footnoteReference w:id="14"/>
      </w:r>
      <w:r w:rsidR="004A3B58">
        <w:rPr>
          <w:rFonts w:cstheme="majorBidi"/>
          <w:lang w:val="de-DE"/>
        </w:rPr>
        <w:t xml:space="preserve"> aktualisieren</w:t>
      </w:r>
      <w:r w:rsidR="005A3F76">
        <w:rPr>
          <w:rFonts w:cstheme="majorBidi"/>
          <w:lang w:val="de-DE"/>
        </w:rPr>
        <w:t xml:space="preserve"> und auf diese Weise die im Original miteinbegriffenen Deutungsmöglichkeiten wahren. Die Abweichung von der wortwörtlichen Wiedergabe des Originals ist somit berechtigt. Außerdem muss an dieser Stelle auf die Wiedergabe des Wortes </w:t>
      </w:r>
      <w:r w:rsidR="005A3F76" w:rsidRPr="005A3F76">
        <w:rPr>
          <w:i/>
          <w:iCs/>
          <w:lang w:val="de-DE"/>
        </w:rPr>
        <w:t>Fußende</w:t>
      </w:r>
      <w:r w:rsidR="005A3F76">
        <w:rPr>
          <w:lang w:val="de-DE"/>
        </w:rPr>
        <w:t xml:space="preserve"> in den zu betrachtenden Übersetzungen hingewiesen werden. Obwohl dieses Lexem keinen direkten Bezug auf die rhetorischen Stilmittel aufweist, deutet seine Wiedergabe bei A.</w:t>
      </w:r>
      <w:r w:rsidR="00F45D57">
        <w:rPr>
          <w:lang w:val="de-DE"/>
        </w:rPr>
        <w:t xml:space="preserve"> M.</w:t>
      </w:r>
      <w:r w:rsidR="005A3F76">
        <w:rPr>
          <w:lang w:val="de-DE"/>
        </w:rPr>
        <w:t xml:space="preserve"> Ssoljanow auf einen Korrekturmangel hin. Wählend sich D. I. Wygodsky für eine generalisierende Wiedergabe als </w:t>
      </w:r>
      <w:r w:rsidR="005A3F76" w:rsidRPr="005A3F76">
        <w:rPr>
          <w:i/>
          <w:iCs/>
        </w:rPr>
        <w:t>край</w:t>
      </w:r>
      <w:r w:rsidR="005A3F76">
        <w:rPr>
          <w:i/>
          <w:iCs/>
          <w:lang w:val="de-DE"/>
        </w:rPr>
        <w:t xml:space="preserve"> </w:t>
      </w:r>
      <w:r w:rsidR="005A3F76">
        <w:rPr>
          <w:lang w:val="de-DE"/>
        </w:rPr>
        <w:t xml:space="preserve">entscheidet, wählt der zweite Übersetzer die Variante </w:t>
      </w:r>
      <w:r w:rsidR="005A3F76" w:rsidRPr="005A3F76">
        <w:rPr>
          <w:i/>
          <w:iCs/>
        </w:rPr>
        <w:t>изножие</w:t>
      </w:r>
      <w:r w:rsidR="005A3F76">
        <w:rPr>
          <w:lang w:val="de-DE"/>
        </w:rPr>
        <w:t>. Eine Deutung dieses Lexems im Russischen konnte nur im veralteten Wörterbuch von Dal</w:t>
      </w:r>
      <w:r w:rsidR="005A3F76">
        <w:rPr>
          <w:rStyle w:val="a8"/>
          <w:lang w:val="de-DE"/>
        </w:rPr>
        <w:footnoteReference w:id="15"/>
      </w:r>
      <w:r w:rsidR="005A3F76">
        <w:rPr>
          <w:lang w:val="de-DE"/>
        </w:rPr>
        <w:t xml:space="preserve"> gefunden werden, wobei die Rechtschreibung als </w:t>
      </w:r>
      <w:r w:rsidR="005A3F76" w:rsidRPr="005A3F76">
        <w:rPr>
          <w:rFonts w:eastAsiaTheme="majorEastAsia"/>
          <w:i/>
          <w:iCs/>
        </w:rPr>
        <w:t>изножье</w:t>
      </w:r>
      <w:r w:rsidR="005A3F76">
        <w:rPr>
          <w:rFonts w:eastAsiaTheme="majorEastAsia"/>
          <w:lang w:val="de-DE"/>
        </w:rPr>
        <w:t xml:space="preserve"> angegeben wird. </w:t>
      </w:r>
    </w:p>
    <w:p w14:paraId="534F1251" w14:textId="1F44D988" w:rsidR="00937645" w:rsidRDefault="006A71F1" w:rsidP="006A71F1">
      <w:pPr>
        <w:rPr>
          <w:lang w:val="de-DE"/>
        </w:rPr>
      </w:pPr>
      <w:r>
        <w:rPr>
          <w:lang w:val="de-DE"/>
        </w:rPr>
        <w:t xml:space="preserve">Noch ein </w:t>
      </w:r>
      <w:r w:rsidR="00CC432F">
        <w:rPr>
          <w:lang w:val="de-DE"/>
        </w:rPr>
        <w:t>subtextkonstituierender</w:t>
      </w:r>
      <w:r>
        <w:rPr>
          <w:lang w:val="de-DE"/>
        </w:rPr>
        <w:t xml:space="preserve"> Vergleich sorgt für die Wiederaufnahme des Stein-Leitmotivs im gesamten Roman und stellt eine Verbindung sowohl zwischen der Rahmen- und der Binnenerzählung, als auch zwischen den beiden kompositionell getrennten Teilen der Rahmenerzählung her:</w:t>
      </w:r>
    </w:p>
    <w:p w14:paraId="718111B4" w14:textId="675948B9" w:rsidR="006A71F1" w:rsidRPr="001533B2" w:rsidRDefault="006A71F1" w:rsidP="006A71F1">
      <w:r>
        <w:rPr>
          <w:lang w:val="de-DE"/>
        </w:rPr>
        <w:t xml:space="preserve">(4) Originaltext: </w:t>
      </w:r>
      <w:r w:rsidRPr="001533B2">
        <w:rPr>
          <w:i/>
          <w:iCs/>
          <w:lang w:val="de-DE"/>
        </w:rPr>
        <w:t>…zu einem Stein hin,</w:t>
      </w:r>
      <w:r w:rsidRPr="00DE6FB3">
        <w:rPr>
          <w:lang w:val="de-DE"/>
        </w:rPr>
        <w:t xml:space="preserve"> </w:t>
      </w:r>
      <w:r w:rsidRPr="003D27FA">
        <w:rPr>
          <w:rFonts w:cstheme="majorBidi"/>
          <w:i/>
          <w:iCs/>
          <w:color w:val="000000"/>
          <w:lang w:val="de-DE"/>
        </w:rPr>
        <w:t>der wie ein Stück Fett aussah</w:t>
      </w:r>
      <w:r w:rsidRPr="003D27FA">
        <w:rPr>
          <w:lang w:val="de-DE"/>
        </w:rPr>
        <w:t>.</w:t>
      </w:r>
      <w:r w:rsidR="001533B2" w:rsidRPr="001533B2">
        <w:rPr>
          <w:lang w:val="de-DE"/>
        </w:rPr>
        <w:t xml:space="preserve"> </w:t>
      </w:r>
      <w:r w:rsidR="001533B2" w:rsidRPr="001533B2">
        <w:t>[</w:t>
      </w:r>
      <w:r w:rsidR="001533B2" w:rsidRPr="001533B2">
        <w:rPr>
          <w:lang w:val="de-DE"/>
        </w:rPr>
        <w:t>III</w:t>
      </w:r>
      <w:r w:rsidR="001533B2" w:rsidRPr="001533B2">
        <w:t>, 1]</w:t>
      </w:r>
    </w:p>
    <w:p w14:paraId="7F911C79" w14:textId="49867423" w:rsidR="006A71F1" w:rsidRPr="001533B2" w:rsidRDefault="006A71F1" w:rsidP="006A7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56B7">
        <w:t>Ü</w:t>
      </w:r>
      <w:r>
        <w:rPr>
          <w:lang w:val="de-DE"/>
        </w:rPr>
        <w:t>bersetzung</w:t>
      </w:r>
      <w:r w:rsidRPr="006E56B7">
        <w:t xml:space="preserve"> </w:t>
      </w:r>
      <w:r>
        <w:rPr>
          <w:lang w:val="de-DE"/>
        </w:rPr>
        <w:t>von</w:t>
      </w:r>
      <w:r w:rsidRPr="006E56B7">
        <w:t xml:space="preserve"> </w:t>
      </w:r>
      <w:r>
        <w:rPr>
          <w:lang w:val="de-DE"/>
        </w:rPr>
        <w:t>D</w:t>
      </w:r>
      <w:r w:rsidRPr="006E56B7">
        <w:t xml:space="preserve">. </w:t>
      </w:r>
      <w:r>
        <w:rPr>
          <w:lang w:val="de-DE"/>
        </w:rPr>
        <w:t>I</w:t>
      </w:r>
      <w:r w:rsidRPr="006E56B7">
        <w:t xml:space="preserve">. </w:t>
      </w:r>
      <w:r>
        <w:rPr>
          <w:lang w:val="de-DE"/>
        </w:rPr>
        <w:t>Wygodsky</w:t>
      </w:r>
      <w:r w:rsidRPr="006E56B7">
        <w:t xml:space="preserve">: </w:t>
      </w:r>
      <w:r w:rsidRPr="001533B2">
        <w:rPr>
          <w:i/>
          <w:iCs/>
        </w:rPr>
        <w:t>…к камню,</w:t>
      </w:r>
      <w:r>
        <w:t xml:space="preserve"> </w:t>
      </w:r>
      <w:r w:rsidRPr="003D27FA">
        <w:rPr>
          <w:rFonts w:cstheme="majorBidi"/>
          <w:i/>
          <w:iCs/>
        </w:rPr>
        <w:t>который походил на кусок сала</w:t>
      </w:r>
      <w:r w:rsidRPr="006E56B7">
        <w:t>.</w:t>
      </w:r>
      <w:r w:rsidR="001533B2" w:rsidRPr="001533B2">
        <w:t xml:space="preserve"> [</w:t>
      </w:r>
      <w:r w:rsidR="001533B2" w:rsidRPr="001533B2">
        <w:rPr>
          <w:lang w:val="de-DE"/>
        </w:rPr>
        <w:t>II</w:t>
      </w:r>
      <w:r w:rsidR="001533B2" w:rsidRPr="001533B2">
        <w:t>, 5]</w:t>
      </w:r>
    </w:p>
    <w:p w14:paraId="7CFE5859" w14:textId="135D207D" w:rsidR="006A71F1" w:rsidRPr="001533B2" w:rsidRDefault="006A71F1" w:rsidP="006A71F1">
      <w:pPr>
        <w:rPr>
          <w:rFonts w:cstheme="majorBidi"/>
        </w:rPr>
      </w:pPr>
      <w:r w:rsidRPr="00AB2BD8">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w:t>
      </w:r>
      <w:r w:rsidR="00F45D57" w:rsidRPr="00F45D57">
        <w:rPr>
          <w:rFonts w:cstheme="majorBidi"/>
        </w:rPr>
        <w:t xml:space="preserve"> </w:t>
      </w:r>
      <w:r w:rsidR="00F45D57">
        <w:rPr>
          <w:rFonts w:cstheme="majorBidi"/>
          <w:lang w:val="de-DE"/>
        </w:rPr>
        <w:t>M</w:t>
      </w:r>
      <w:r w:rsidR="00F45D57" w:rsidRPr="00F45D57">
        <w:rPr>
          <w:rFonts w:cstheme="majorBidi"/>
        </w:rPr>
        <w:t>.</w:t>
      </w:r>
      <w:r w:rsidRPr="00AB2BD8">
        <w:rPr>
          <w:rFonts w:cstheme="majorBidi"/>
        </w:rPr>
        <w:t xml:space="preserve"> </w:t>
      </w:r>
      <w:r>
        <w:rPr>
          <w:rFonts w:cstheme="majorBidi"/>
          <w:lang w:val="de-DE"/>
        </w:rPr>
        <w:t>Ssoljanow</w:t>
      </w:r>
      <w:r w:rsidRPr="00AB2BD8">
        <w:rPr>
          <w:rFonts w:cstheme="majorBidi"/>
        </w:rPr>
        <w:t xml:space="preserve">: </w:t>
      </w:r>
      <w:bookmarkStart w:id="18" w:name="_Hlk131457754"/>
      <w:r w:rsidRPr="001533B2">
        <w:rPr>
          <w:rFonts w:cstheme="majorBidi"/>
          <w:i/>
          <w:iCs/>
        </w:rPr>
        <w:t>…к камню,</w:t>
      </w:r>
      <w:r>
        <w:rPr>
          <w:rFonts w:cstheme="majorBidi"/>
        </w:rPr>
        <w:t xml:space="preserve"> </w:t>
      </w:r>
      <w:r w:rsidRPr="003D27FA">
        <w:rPr>
          <w:rFonts w:cstheme="majorBidi"/>
          <w:i/>
          <w:iCs/>
        </w:rPr>
        <w:t>похожему на кусок сала</w:t>
      </w:r>
      <w:bookmarkEnd w:id="18"/>
      <w:r w:rsidRPr="00D67B8C">
        <w:rPr>
          <w:rFonts w:cstheme="majorBidi"/>
        </w:rPr>
        <w:t>.</w:t>
      </w:r>
      <w:r w:rsidR="001533B2" w:rsidRPr="001533B2">
        <w:rPr>
          <w:rFonts w:cstheme="majorBidi"/>
        </w:rPr>
        <w:t xml:space="preserve"> </w:t>
      </w:r>
      <w:r w:rsidR="001533B2" w:rsidRPr="001533B2">
        <w:t>[</w:t>
      </w:r>
      <w:r w:rsidR="001533B2" w:rsidRPr="001533B2">
        <w:rPr>
          <w:lang w:val="de-DE"/>
        </w:rPr>
        <w:t>I</w:t>
      </w:r>
      <w:r w:rsidR="001533B2" w:rsidRPr="001533B2">
        <w:t xml:space="preserve">, </w:t>
      </w:r>
      <w:r w:rsidR="001533B2">
        <w:rPr>
          <w:lang w:val="en-US"/>
        </w:rPr>
        <w:t>5</w:t>
      </w:r>
      <w:r w:rsidR="001533B2" w:rsidRPr="001533B2">
        <w:t>]</w:t>
      </w:r>
    </w:p>
    <w:p w14:paraId="3EF00592" w14:textId="4C4E6738" w:rsidR="006A71F1" w:rsidRDefault="007808AF" w:rsidP="006A71F1">
      <w:pPr>
        <w:rPr>
          <w:rFonts w:cstheme="majorBidi"/>
          <w:lang w:val="de-DE"/>
        </w:rPr>
      </w:pPr>
      <w:r>
        <w:rPr>
          <w:lang w:val="de-DE"/>
        </w:rPr>
        <w:t>Beide Übersetzer greifen in diesem Fall ohne Sinnverluste oder Verzerrungen zu</w:t>
      </w:r>
      <w:r w:rsidR="006B74AB">
        <w:rPr>
          <w:lang w:val="de-DE"/>
        </w:rPr>
        <w:t xml:space="preserve">r grammatisch-lexikalischen Transformation </w:t>
      </w:r>
      <w:r w:rsidR="006B74AB" w:rsidRPr="007808AF">
        <w:rPr>
          <w:rFonts w:cstheme="majorBidi"/>
          <w:i/>
          <w:iCs/>
          <w:color w:val="000000"/>
          <w:lang w:val="de-DE"/>
        </w:rPr>
        <w:t>aussah</w:t>
      </w:r>
      <w:r w:rsidR="006B74AB">
        <w:rPr>
          <w:rFonts w:cstheme="majorBidi"/>
          <w:i/>
          <w:iCs/>
          <w:color w:val="000000"/>
          <w:lang w:val="de-DE"/>
        </w:rPr>
        <w:t xml:space="preserve"> </w:t>
      </w:r>
      <w:r w:rsidR="006B74AB" w:rsidRPr="007808AF">
        <w:rPr>
          <w:rFonts w:cstheme="majorBidi"/>
          <w:i/>
          <w:iCs/>
          <w:color w:val="000000"/>
          <w:lang w:val="de-DE"/>
        </w:rPr>
        <w:t>wie</w:t>
      </w:r>
      <w:r w:rsidR="006B74AB">
        <w:rPr>
          <w:rFonts w:cstheme="majorBidi"/>
          <w:i/>
          <w:iCs/>
          <w:color w:val="000000"/>
          <w:lang w:val="de-DE"/>
        </w:rPr>
        <w:t xml:space="preserve"> – </w:t>
      </w:r>
      <w:r w:rsidR="006B74AB" w:rsidRPr="007808AF">
        <w:rPr>
          <w:rFonts w:cstheme="majorBidi"/>
          <w:i/>
          <w:iCs/>
        </w:rPr>
        <w:t>походил</w:t>
      </w:r>
      <w:r w:rsidR="006B74AB">
        <w:rPr>
          <w:rFonts w:cstheme="majorBidi"/>
          <w:i/>
          <w:iCs/>
          <w:lang w:val="de-DE"/>
        </w:rPr>
        <w:t xml:space="preserve"> </w:t>
      </w:r>
      <w:r w:rsidR="006B74AB" w:rsidRPr="007808AF">
        <w:rPr>
          <w:rFonts w:cstheme="majorBidi"/>
          <w:i/>
          <w:iCs/>
        </w:rPr>
        <w:t>на</w:t>
      </w:r>
      <w:r w:rsidR="006B74AB">
        <w:rPr>
          <w:rFonts w:cstheme="majorBidi"/>
          <w:i/>
          <w:iCs/>
          <w:lang w:val="de-DE"/>
        </w:rPr>
        <w:t xml:space="preserve"> </w:t>
      </w:r>
      <w:r w:rsidR="006B74AB">
        <w:rPr>
          <w:rFonts w:cstheme="majorBidi"/>
          <w:lang w:val="de-DE"/>
        </w:rPr>
        <w:t xml:space="preserve">bzw. </w:t>
      </w:r>
      <w:r w:rsidR="006B74AB" w:rsidRPr="007808AF">
        <w:rPr>
          <w:rFonts w:cstheme="majorBidi"/>
          <w:i/>
          <w:iCs/>
          <w:color w:val="000000"/>
          <w:lang w:val="de-DE"/>
        </w:rPr>
        <w:t>aussah</w:t>
      </w:r>
      <w:r w:rsidR="006B74AB">
        <w:rPr>
          <w:rFonts w:cstheme="majorBidi"/>
          <w:i/>
          <w:iCs/>
          <w:color w:val="000000"/>
          <w:lang w:val="de-DE"/>
        </w:rPr>
        <w:t xml:space="preserve"> </w:t>
      </w:r>
      <w:r w:rsidR="006B74AB" w:rsidRPr="007808AF">
        <w:rPr>
          <w:rFonts w:cstheme="majorBidi"/>
          <w:i/>
          <w:iCs/>
          <w:color w:val="000000"/>
          <w:lang w:val="de-DE"/>
        </w:rPr>
        <w:t>wie</w:t>
      </w:r>
      <w:r w:rsidR="006B74AB">
        <w:rPr>
          <w:rFonts w:cstheme="majorBidi"/>
          <w:i/>
          <w:iCs/>
          <w:color w:val="000000"/>
          <w:lang w:val="de-DE"/>
        </w:rPr>
        <w:t xml:space="preserve"> – </w:t>
      </w:r>
      <w:r w:rsidR="006B74AB" w:rsidRPr="007808AF">
        <w:rPr>
          <w:rFonts w:cstheme="majorBidi"/>
          <w:i/>
          <w:iCs/>
        </w:rPr>
        <w:t>похожему</w:t>
      </w:r>
      <w:r w:rsidR="006B74AB">
        <w:rPr>
          <w:rFonts w:cstheme="majorBidi"/>
          <w:i/>
          <w:iCs/>
          <w:lang w:val="de-DE"/>
        </w:rPr>
        <w:t xml:space="preserve"> </w:t>
      </w:r>
      <w:r w:rsidR="006B74AB" w:rsidRPr="007808AF">
        <w:rPr>
          <w:rFonts w:cstheme="majorBidi"/>
          <w:i/>
          <w:iCs/>
        </w:rPr>
        <w:t>на</w:t>
      </w:r>
      <w:r w:rsidR="003D0444">
        <w:rPr>
          <w:rFonts w:cstheme="majorBidi"/>
          <w:i/>
          <w:iCs/>
          <w:lang w:val="de-DE"/>
        </w:rPr>
        <w:t xml:space="preserve">, </w:t>
      </w:r>
      <w:r w:rsidR="003D0444">
        <w:rPr>
          <w:rFonts w:cstheme="majorBidi"/>
          <w:lang w:val="de-DE"/>
        </w:rPr>
        <w:t>die den Sinn und die stilistischen Besonderheiten des Textes wahrt. Außerdem geben beide Übersetzer alle Wiederholungen dieses Vergleichs im ersten Romankapitel wieder. Am Anfang des Kapitels „Schluß“, als dieses Sprachbild wiederaufgenommen wird, kommt es zwar zu einer Abweichung von der eben dargestellten Variante, diese ist aber von der abweichenden Formulierung im Originaltext bedingt und berechtigt:</w:t>
      </w:r>
    </w:p>
    <w:p w14:paraId="323D9659" w14:textId="0BA23B89" w:rsidR="003D0444" w:rsidRPr="00501FD2" w:rsidRDefault="003D0444" w:rsidP="003D0444">
      <w:r>
        <w:rPr>
          <w:lang w:val="de-DE"/>
        </w:rPr>
        <w:lastRenderedPageBreak/>
        <w:t xml:space="preserve">(5) Originaltext: </w:t>
      </w:r>
      <w:r w:rsidRPr="00501FD2">
        <w:rPr>
          <w:rStyle w:val="af"/>
          <w:color w:val="000000"/>
          <w:lang w:val="de-DE"/>
        </w:rPr>
        <w:t>Das ist der Stein,</w:t>
      </w:r>
      <w:r w:rsidRPr="008E58E7">
        <w:rPr>
          <w:rStyle w:val="af"/>
          <w:i w:val="0"/>
          <w:iCs w:val="0"/>
          <w:color w:val="000000"/>
          <w:lang w:val="de-DE"/>
        </w:rPr>
        <w:t xml:space="preserve"> </w:t>
      </w:r>
      <w:r w:rsidRPr="003D27FA">
        <w:rPr>
          <w:rStyle w:val="af"/>
          <w:color w:val="000000"/>
          <w:lang w:val="de-DE"/>
        </w:rPr>
        <w:t>der aussieht wie ein Stück Fett</w:t>
      </w:r>
      <w:r>
        <w:rPr>
          <w:lang w:val="de-DE"/>
        </w:rPr>
        <w:t>.</w:t>
      </w:r>
      <w:r w:rsidR="00501FD2">
        <w:rPr>
          <w:lang w:val="de-DE"/>
        </w:rPr>
        <w:t xml:space="preserve"> </w:t>
      </w:r>
      <w:r w:rsidR="00501FD2" w:rsidRPr="001533B2">
        <w:t>[</w:t>
      </w:r>
      <w:r w:rsidR="00501FD2" w:rsidRPr="001533B2">
        <w:rPr>
          <w:lang w:val="de-DE"/>
        </w:rPr>
        <w:t>III</w:t>
      </w:r>
      <w:r w:rsidR="00501FD2" w:rsidRPr="001533B2">
        <w:t xml:space="preserve">, </w:t>
      </w:r>
      <w:r w:rsidR="00283C2B">
        <w:rPr>
          <w:lang w:val="en-US"/>
        </w:rPr>
        <w:t>337</w:t>
      </w:r>
      <w:r w:rsidR="00501FD2" w:rsidRPr="001533B2">
        <w:t>]</w:t>
      </w:r>
    </w:p>
    <w:p w14:paraId="7FBD937E" w14:textId="004282C8" w:rsidR="003D0444" w:rsidRPr="00501FD2" w:rsidRDefault="003D0444" w:rsidP="003D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0444">
        <w:t>Ü</w:t>
      </w:r>
      <w:r>
        <w:rPr>
          <w:lang w:val="de-DE"/>
        </w:rPr>
        <w:t>bersetzung</w:t>
      </w:r>
      <w:r w:rsidRPr="006E56B7">
        <w:t xml:space="preserve"> </w:t>
      </w:r>
      <w:r>
        <w:rPr>
          <w:lang w:val="de-DE"/>
        </w:rPr>
        <w:t>von</w:t>
      </w:r>
      <w:r w:rsidRPr="006E56B7">
        <w:t xml:space="preserve"> </w:t>
      </w:r>
      <w:r>
        <w:rPr>
          <w:lang w:val="de-DE"/>
        </w:rPr>
        <w:t>D</w:t>
      </w:r>
      <w:r w:rsidRPr="006E56B7">
        <w:t xml:space="preserve">. </w:t>
      </w:r>
      <w:r>
        <w:rPr>
          <w:lang w:val="de-DE"/>
        </w:rPr>
        <w:t>I</w:t>
      </w:r>
      <w:r w:rsidRPr="006E56B7">
        <w:t xml:space="preserve">. </w:t>
      </w:r>
      <w:r>
        <w:rPr>
          <w:lang w:val="de-DE"/>
        </w:rPr>
        <w:t>Wygodsky</w:t>
      </w:r>
      <w:r w:rsidRPr="006E56B7">
        <w:t>:</w:t>
      </w:r>
      <w:r w:rsidR="00501FD2" w:rsidRPr="00501FD2">
        <w:t xml:space="preserve"> </w:t>
      </w:r>
      <w:r w:rsidRPr="00501FD2">
        <w:rPr>
          <w:i/>
          <w:iCs/>
        </w:rPr>
        <w:t>Это камень,</w:t>
      </w:r>
      <w:r>
        <w:t xml:space="preserve"> </w:t>
      </w:r>
      <w:r w:rsidRPr="003D27FA">
        <w:rPr>
          <w:i/>
          <w:iCs/>
        </w:rPr>
        <w:t>который похож на кусок сала</w:t>
      </w:r>
      <w:r w:rsidRPr="006E56B7">
        <w:t>.</w:t>
      </w:r>
      <w:r w:rsidR="00501FD2" w:rsidRPr="00501FD2">
        <w:t xml:space="preserve"> </w:t>
      </w:r>
      <w:r w:rsidR="00501FD2" w:rsidRPr="001533B2">
        <w:t>[</w:t>
      </w:r>
      <w:r w:rsidR="00501FD2" w:rsidRPr="001533B2">
        <w:rPr>
          <w:lang w:val="de-DE"/>
        </w:rPr>
        <w:t>II</w:t>
      </w:r>
      <w:r w:rsidR="00501FD2" w:rsidRPr="001533B2">
        <w:t xml:space="preserve">, </w:t>
      </w:r>
      <w:r w:rsidR="00283C2B">
        <w:rPr>
          <w:lang w:val="en-US"/>
        </w:rPr>
        <w:t>305</w:t>
      </w:r>
      <w:r w:rsidR="00501FD2" w:rsidRPr="001533B2">
        <w:t>]</w:t>
      </w:r>
    </w:p>
    <w:p w14:paraId="26D04DB3" w14:textId="662F4250" w:rsidR="003D0444" w:rsidRPr="00501FD2" w:rsidRDefault="003D0444" w:rsidP="003D0444">
      <w:pPr>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 xml:space="preserve">. </w:t>
      </w:r>
      <w:r w:rsidR="00F45D57">
        <w:rPr>
          <w:rFonts w:cstheme="majorBidi"/>
          <w:lang w:val="de-DE"/>
        </w:rPr>
        <w:t>M</w:t>
      </w:r>
      <w:r w:rsidR="00F45D57" w:rsidRPr="00F45D57">
        <w:rPr>
          <w:rFonts w:cstheme="majorBidi"/>
        </w:rPr>
        <w:t xml:space="preserve">. </w:t>
      </w:r>
      <w:r>
        <w:rPr>
          <w:rFonts w:cstheme="majorBidi"/>
          <w:lang w:val="de-DE"/>
        </w:rPr>
        <w:t>Ssoljanow</w:t>
      </w:r>
      <w:r w:rsidRPr="00AB2BD8">
        <w:rPr>
          <w:rFonts w:cstheme="majorBidi"/>
        </w:rPr>
        <w:t xml:space="preserve">: </w:t>
      </w:r>
      <w:r w:rsidRPr="00501FD2">
        <w:rPr>
          <w:rStyle w:val="af"/>
          <w:rFonts w:ascii="Times New Roman" w:eastAsiaTheme="majorEastAsia" w:hAnsi="Times New Roman" w:cs="Times New Roman"/>
          <w:color w:val="000000"/>
          <w:bdr w:val="none" w:sz="0" w:space="0" w:color="auto" w:frame="1"/>
        </w:rPr>
        <w:t>Это камень,</w:t>
      </w:r>
      <w:r w:rsidRPr="008D0369">
        <w:rPr>
          <w:rStyle w:val="af"/>
          <w:rFonts w:ascii="Times New Roman" w:eastAsiaTheme="majorEastAsia" w:hAnsi="Times New Roman" w:cs="Times New Roman"/>
          <w:i w:val="0"/>
          <w:iCs w:val="0"/>
          <w:color w:val="000000"/>
          <w:bdr w:val="none" w:sz="0" w:space="0" w:color="auto" w:frame="1"/>
        </w:rPr>
        <w:t xml:space="preserve"> </w:t>
      </w:r>
      <w:r w:rsidRPr="003D27FA">
        <w:rPr>
          <w:rStyle w:val="af"/>
          <w:rFonts w:ascii="Times New Roman" w:eastAsiaTheme="majorEastAsia" w:hAnsi="Times New Roman" w:cs="Times New Roman"/>
          <w:color w:val="000000"/>
          <w:bdr w:val="none" w:sz="0" w:space="0" w:color="auto" w:frame="1"/>
        </w:rPr>
        <w:t>похожий на кусок сала</w:t>
      </w:r>
      <w:r w:rsidRPr="00D67B8C">
        <w:rPr>
          <w:rFonts w:cstheme="majorBidi"/>
        </w:rPr>
        <w:t>.</w:t>
      </w:r>
      <w:r w:rsidR="00501FD2" w:rsidRPr="00501FD2">
        <w:rPr>
          <w:rFonts w:cstheme="majorBidi"/>
        </w:rPr>
        <w:t xml:space="preserve"> </w:t>
      </w:r>
      <w:r w:rsidR="00501FD2" w:rsidRPr="001533B2">
        <w:t>[</w:t>
      </w:r>
      <w:r w:rsidR="00501FD2" w:rsidRPr="001533B2">
        <w:rPr>
          <w:lang w:val="de-DE"/>
        </w:rPr>
        <w:t>I</w:t>
      </w:r>
      <w:r w:rsidR="00501FD2" w:rsidRPr="001533B2">
        <w:t xml:space="preserve">, </w:t>
      </w:r>
      <w:r w:rsidR="00283C2B">
        <w:rPr>
          <w:lang w:val="en-US"/>
        </w:rPr>
        <w:t>273</w:t>
      </w:r>
      <w:r w:rsidR="00501FD2" w:rsidRPr="001533B2">
        <w:t>]</w:t>
      </w:r>
    </w:p>
    <w:p w14:paraId="26A62C69" w14:textId="28969EC3" w:rsidR="003D0444" w:rsidRDefault="003D0444" w:rsidP="003D0444">
      <w:pPr>
        <w:rPr>
          <w:rFonts w:cstheme="majorBidi"/>
          <w:lang w:val="de-DE"/>
        </w:rPr>
      </w:pPr>
      <w:r>
        <w:rPr>
          <w:rFonts w:cstheme="majorBidi"/>
          <w:lang w:val="de-DE"/>
        </w:rPr>
        <w:t xml:space="preserve">In diesem Fall bleibt D. I. Wygodsky näher zum Originaltext, indem er die Struktur des Nebensatzes wahrt. Ansonsten gelingt es den beiden Übersetzern, das Leitmotiv zu wahren. </w:t>
      </w:r>
    </w:p>
    <w:p w14:paraId="355579BB" w14:textId="35880FD5" w:rsidR="003D0444" w:rsidRDefault="003D0444" w:rsidP="003D0444">
      <w:pPr>
        <w:rPr>
          <w:rFonts w:cstheme="majorBidi"/>
          <w:lang w:val="de-DE"/>
        </w:rPr>
      </w:pPr>
      <w:r>
        <w:rPr>
          <w:rFonts w:cstheme="majorBidi"/>
          <w:lang w:val="de-DE"/>
        </w:rPr>
        <w:t xml:space="preserve">Noch ein wichtiges Merkmal des Fantastischen, das in der Rahmenerzählung zu beobachten ist, besteht in der </w:t>
      </w:r>
      <w:r w:rsidR="005D56B3">
        <w:rPr>
          <w:rFonts w:cstheme="majorBidi"/>
          <w:lang w:val="de-DE"/>
        </w:rPr>
        <w:t>wichtigen</w:t>
      </w:r>
      <w:r>
        <w:rPr>
          <w:rFonts w:cstheme="majorBidi"/>
          <w:lang w:val="de-DE"/>
        </w:rPr>
        <w:t xml:space="preserve"> Rolle </w:t>
      </w:r>
      <w:r w:rsidR="00E5482D">
        <w:rPr>
          <w:rFonts w:cstheme="majorBidi"/>
          <w:lang w:val="de-DE"/>
        </w:rPr>
        <w:t>des Schlafzustand</w:t>
      </w:r>
      <w:r w:rsidR="00CE619D">
        <w:rPr>
          <w:rFonts w:cstheme="majorBidi"/>
          <w:lang w:val="de-DE"/>
        </w:rPr>
        <w:t>e</w:t>
      </w:r>
      <w:r w:rsidR="00E5482D">
        <w:rPr>
          <w:rFonts w:cstheme="majorBidi"/>
          <w:lang w:val="de-DE"/>
        </w:rPr>
        <w:t xml:space="preserve">s, der am Anfang des Romans eine besondere Ausprägung bekommt. Das erzählende „Ich“ befindet sich nämlich, wie oben bereits erwähnt, zwischen Schlaf und Wachsein. </w:t>
      </w:r>
      <w:r w:rsidR="007335DF">
        <w:rPr>
          <w:rFonts w:cstheme="majorBidi"/>
          <w:lang w:val="de-DE"/>
        </w:rPr>
        <w:t>Dieser widersprüchliche Zustand wird unter anderem mit Antithesen unterstrichen. Bei der Wiedergabe dieses Stilmittels ins Russische ist es nur in seltenen Fällen von kürzeren Textfragmenten möglich, auf Transformationen zu verzichten:</w:t>
      </w:r>
    </w:p>
    <w:p w14:paraId="033FE08E" w14:textId="6E498F53" w:rsidR="007335DF" w:rsidRPr="008A17AB" w:rsidRDefault="007335DF" w:rsidP="007335DF">
      <w:r>
        <w:rPr>
          <w:lang w:val="de-DE"/>
        </w:rPr>
        <w:t xml:space="preserve">(6) Originaltext: </w:t>
      </w:r>
      <w:r w:rsidRPr="008A17AB">
        <w:rPr>
          <w:rFonts w:ascii="Times New Roman" w:hAnsi="Times New Roman" w:cs="Times New Roman"/>
          <w:i/>
          <w:iCs/>
          <w:color w:val="000000"/>
          <w:lang w:val="de-DE"/>
        </w:rPr>
        <w:t>Ich schlafe nicht und wache nicht…</w:t>
      </w:r>
      <w:r w:rsidR="008A17AB" w:rsidRPr="008A17AB">
        <w:rPr>
          <w:lang w:val="de-DE"/>
        </w:rPr>
        <w:t xml:space="preserve"> </w:t>
      </w:r>
      <w:r w:rsidR="008A17AB" w:rsidRPr="001533B2">
        <w:t>[</w:t>
      </w:r>
      <w:r w:rsidR="008A17AB" w:rsidRPr="001533B2">
        <w:rPr>
          <w:lang w:val="de-DE"/>
        </w:rPr>
        <w:t>III</w:t>
      </w:r>
      <w:r w:rsidR="008A17AB" w:rsidRPr="001533B2">
        <w:t xml:space="preserve">, </w:t>
      </w:r>
      <w:r w:rsidR="008A17AB" w:rsidRPr="008A17AB">
        <w:t>1</w:t>
      </w:r>
      <w:r w:rsidR="008A17AB" w:rsidRPr="001533B2">
        <w:t>]</w:t>
      </w:r>
    </w:p>
    <w:p w14:paraId="44965F1C" w14:textId="4386C4B6" w:rsidR="007335DF" w:rsidRDefault="007335DF" w:rsidP="00733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0444">
        <w:t>Ü</w:t>
      </w:r>
      <w:r>
        <w:rPr>
          <w:lang w:val="de-DE"/>
        </w:rPr>
        <w:t>bersetzung</w:t>
      </w:r>
      <w:r w:rsidRPr="006E56B7">
        <w:t xml:space="preserve"> </w:t>
      </w:r>
      <w:r>
        <w:rPr>
          <w:lang w:val="de-DE"/>
        </w:rPr>
        <w:t>von</w:t>
      </w:r>
      <w:r w:rsidRPr="006E56B7">
        <w:t xml:space="preserve"> </w:t>
      </w:r>
      <w:r>
        <w:rPr>
          <w:lang w:val="de-DE"/>
        </w:rPr>
        <w:t>D</w:t>
      </w:r>
      <w:r w:rsidRPr="006E56B7">
        <w:t xml:space="preserve">. </w:t>
      </w:r>
      <w:r>
        <w:rPr>
          <w:lang w:val="de-DE"/>
        </w:rPr>
        <w:t>I</w:t>
      </w:r>
      <w:r w:rsidRPr="006E56B7">
        <w:t xml:space="preserve">. </w:t>
      </w:r>
      <w:r>
        <w:rPr>
          <w:lang w:val="de-DE"/>
        </w:rPr>
        <w:t>Wygodsky</w:t>
      </w:r>
      <w:r w:rsidRPr="006E56B7">
        <w:t xml:space="preserve">: </w:t>
      </w:r>
      <w:r w:rsidRPr="008A17AB">
        <w:rPr>
          <w:rFonts w:cstheme="majorBidi"/>
          <w:i/>
          <w:iCs/>
        </w:rPr>
        <w:t>Я не сплю и не бодрствую</w:t>
      </w:r>
      <w:r w:rsidRPr="008A17AB">
        <w:rPr>
          <w:i/>
          <w:iCs/>
        </w:rPr>
        <w:t>…</w:t>
      </w:r>
      <w:r w:rsidR="008A17AB">
        <w:t xml:space="preserve"> </w:t>
      </w:r>
      <w:r w:rsidR="008A17AB" w:rsidRPr="001533B2">
        <w:t>[</w:t>
      </w:r>
      <w:r w:rsidR="008A17AB" w:rsidRPr="001533B2">
        <w:rPr>
          <w:lang w:val="de-DE"/>
        </w:rPr>
        <w:t>II</w:t>
      </w:r>
      <w:r w:rsidR="008A17AB" w:rsidRPr="001533B2">
        <w:t xml:space="preserve">, </w:t>
      </w:r>
      <w:r w:rsidR="008A17AB" w:rsidRPr="00FB567E">
        <w:t>5</w:t>
      </w:r>
      <w:r w:rsidR="008A17AB" w:rsidRPr="001533B2">
        <w:t>]</w:t>
      </w:r>
    </w:p>
    <w:p w14:paraId="57CB7F81" w14:textId="4B3C6D7D" w:rsidR="007335DF" w:rsidRDefault="007335DF" w:rsidP="007335DF">
      <w:pPr>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 xml:space="preserve">. </w:t>
      </w:r>
      <w:r w:rsidR="00CE619D">
        <w:rPr>
          <w:rFonts w:cstheme="majorBidi"/>
          <w:lang w:val="de-DE"/>
        </w:rPr>
        <w:t>M</w:t>
      </w:r>
      <w:r w:rsidR="00CE619D" w:rsidRPr="00CE619D">
        <w:rPr>
          <w:rFonts w:cstheme="majorBidi"/>
        </w:rPr>
        <w:t xml:space="preserve">. </w:t>
      </w:r>
      <w:r>
        <w:rPr>
          <w:rFonts w:cstheme="majorBidi"/>
          <w:lang w:val="de-DE"/>
        </w:rPr>
        <w:t>S</w:t>
      </w:r>
      <w:r w:rsidR="00CE619D">
        <w:rPr>
          <w:rFonts w:cstheme="majorBidi"/>
          <w:lang w:val="de-DE"/>
        </w:rPr>
        <w:t>s</w:t>
      </w:r>
      <w:r>
        <w:rPr>
          <w:rFonts w:cstheme="majorBidi"/>
          <w:lang w:val="de-DE"/>
        </w:rPr>
        <w:t>oljanow</w:t>
      </w:r>
      <w:r w:rsidRPr="00AB2BD8">
        <w:rPr>
          <w:rFonts w:cstheme="majorBidi"/>
        </w:rPr>
        <w:t xml:space="preserve">: </w:t>
      </w:r>
      <w:r w:rsidRPr="008A17AB">
        <w:rPr>
          <w:rFonts w:cstheme="majorBidi"/>
          <w:i/>
          <w:iCs/>
        </w:rPr>
        <w:t>Я не сплю и не бодрствую…</w:t>
      </w:r>
      <w:r w:rsidR="008A17AB">
        <w:rPr>
          <w:rFonts w:cstheme="majorBidi"/>
        </w:rPr>
        <w:t xml:space="preserve"> </w:t>
      </w:r>
      <w:r w:rsidR="008A17AB" w:rsidRPr="001533B2">
        <w:t>[</w:t>
      </w:r>
      <w:r w:rsidR="008A17AB" w:rsidRPr="001533B2">
        <w:rPr>
          <w:lang w:val="de-DE"/>
        </w:rPr>
        <w:t>I</w:t>
      </w:r>
      <w:r w:rsidR="008A17AB" w:rsidRPr="001533B2">
        <w:t xml:space="preserve">, </w:t>
      </w:r>
      <w:r w:rsidR="008A17AB">
        <w:rPr>
          <w:lang w:val="en-US"/>
        </w:rPr>
        <w:t>5</w:t>
      </w:r>
      <w:r w:rsidR="008A17AB" w:rsidRPr="001533B2">
        <w:t>]</w:t>
      </w:r>
    </w:p>
    <w:p w14:paraId="69DD0EC7" w14:textId="4F7DFD14" w:rsidR="007335DF" w:rsidRDefault="007335DF" w:rsidP="007335DF">
      <w:pPr>
        <w:rPr>
          <w:rFonts w:cstheme="majorBidi"/>
          <w:lang w:val="de-DE"/>
        </w:rPr>
      </w:pPr>
      <w:r>
        <w:rPr>
          <w:rFonts w:cstheme="majorBidi"/>
          <w:lang w:val="de-DE"/>
        </w:rPr>
        <w:t xml:space="preserve">Bei komplizierteren Gegenüberstellungen </w:t>
      </w:r>
      <w:r w:rsidR="00032FC9">
        <w:rPr>
          <w:rFonts w:cstheme="majorBidi"/>
          <w:lang w:val="de-DE"/>
        </w:rPr>
        <w:t>kommen vielfältige</w:t>
      </w:r>
      <w:r w:rsidR="00463AE9">
        <w:rPr>
          <w:rFonts w:cstheme="majorBidi"/>
          <w:lang w:val="de-DE"/>
        </w:rPr>
        <w:t>re</w:t>
      </w:r>
      <w:r w:rsidR="00032FC9">
        <w:rPr>
          <w:rFonts w:cstheme="majorBidi"/>
          <w:lang w:val="de-DE"/>
        </w:rPr>
        <w:t xml:space="preserve"> Transformationen zum Einsatz, wobei </w:t>
      </w:r>
      <w:r w:rsidR="00A60280">
        <w:rPr>
          <w:rFonts w:cstheme="majorBidi"/>
          <w:lang w:val="de-DE"/>
        </w:rPr>
        <w:t xml:space="preserve">nicht nur die Wahrung der Antithese, sondern auch </w:t>
      </w:r>
      <w:r w:rsidR="00463AE9">
        <w:rPr>
          <w:rFonts w:cstheme="majorBidi"/>
          <w:lang w:val="de-DE"/>
        </w:rPr>
        <w:t xml:space="preserve">die </w:t>
      </w:r>
      <w:r w:rsidR="00A60280">
        <w:rPr>
          <w:rFonts w:cstheme="majorBidi"/>
          <w:lang w:val="de-DE"/>
        </w:rPr>
        <w:t>Beibehaltung anderer stilistisch wirksamer Mittel angestrebt werden soll. So wird im folgenden Beispiel die Antithese mit einer Personifizierung kombiniert:</w:t>
      </w:r>
    </w:p>
    <w:p w14:paraId="1069D8EE" w14:textId="58FE9691" w:rsidR="00A60280" w:rsidRPr="00FB567E" w:rsidRDefault="00A60280" w:rsidP="00A60280">
      <w:r>
        <w:rPr>
          <w:lang w:val="de-DE"/>
        </w:rPr>
        <w:t xml:space="preserve">(7) Originaltext: </w:t>
      </w:r>
      <w:r w:rsidRPr="00FB567E">
        <w:rPr>
          <w:i/>
          <w:iCs/>
          <w:color w:val="000000"/>
          <w:sz w:val="27"/>
          <w:szCs w:val="27"/>
          <w:lang w:val="de-DE"/>
        </w:rPr>
        <w:t>Habe ich</w:t>
      </w:r>
      <w:r w:rsidRPr="006571AD">
        <w:rPr>
          <w:color w:val="000000"/>
          <w:sz w:val="27"/>
          <w:szCs w:val="27"/>
          <w:lang w:val="de-DE"/>
        </w:rPr>
        <w:t xml:space="preserve"> </w:t>
      </w:r>
      <w:r w:rsidRPr="00FB567E">
        <w:rPr>
          <w:i/>
          <w:iCs/>
          <w:color w:val="000000"/>
          <w:sz w:val="27"/>
          <w:szCs w:val="27"/>
          <w:u w:val="single"/>
          <w:lang w:val="de-DE"/>
        </w:rPr>
        <w:t>freiwillig</w:t>
      </w:r>
      <w:r w:rsidRPr="006571AD">
        <w:rPr>
          <w:color w:val="000000"/>
          <w:sz w:val="27"/>
          <w:szCs w:val="27"/>
          <w:lang w:val="de-DE"/>
        </w:rPr>
        <w:t xml:space="preserve"> </w:t>
      </w:r>
      <w:r w:rsidRPr="00A60280">
        <w:rPr>
          <w:i/>
          <w:iCs/>
          <w:color w:val="000000"/>
          <w:sz w:val="27"/>
          <w:szCs w:val="27"/>
          <w:lang w:val="de-DE"/>
        </w:rPr>
        <w:t>(a)</w:t>
      </w:r>
      <w:r>
        <w:rPr>
          <w:color w:val="000000"/>
          <w:sz w:val="27"/>
          <w:szCs w:val="27"/>
          <w:lang w:val="de-DE"/>
        </w:rPr>
        <w:t xml:space="preserve"> </w:t>
      </w:r>
      <w:r w:rsidRPr="00FB567E">
        <w:rPr>
          <w:i/>
          <w:iCs/>
          <w:color w:val="000000"/>
          <w:sz w:val="27"/>
          <w:szCs w:val="27"/>
          <w:lang w:val="de-DE"/>
        </w:rPr>
        <w:t>jeden Widerstand aufgegeben, oder haben sie mich</w:t>
      </w:r>
      <w:r w:rsidRPr="004B55B4">
        <w:rPr>
          <w:color w:val="000000"/>
          <w:sz w:val="27"/>
          <w:szCs w:val="27"/>
          <w:lang w:val="de-DE"/>
        </w:rPr>
        <w:t xml:space="preserve"> </w:t>
      </w:r>
      <w:r w:rsidRPr="00FB567E">
        <w:rPr>
          <w:i/>
          <w:iCs/>
          <w:color w:val="000000"/>
          <w:sz w:val="27"/>
          <w:szCs w:val="27"/>
          <w:u w:val="single"/>
          <w:lang w:val="de-DE"/>
        </w:rPr>
        <w:t>überwältigt und geknebelt</w:t>
      </w:r>
      <w:r>
        <w:rPr>
          <w:i/>
          <w:iCs/>
          <w:color w:val="000000"/>
          <w:sz w:val="27"/>
          <w:szCs w:val="27"/>
          <w:lang w:val="de-DE"/>
        </w:rPr>
        <w:t xml:space="preserve"> </w:t>
      </w:r>
      <w:r w:rsidRPr="00A60280">
        <w:rPr>
          <w:i/>
          <w:iCs/>
          <w:color w:val="000000"/>
          <w:sz w:val="27"/>
          <w:szCs w:val="27"/>
          <w:lang w:val="de-DE"/>
        </w:rPr>
        <w:t>(a)</w:t>
      </w:r>
      <w:r w:rsidR="001D318A" w:rsidRPr="001D318A">
        <w:rPr>
          <w:i/>
          <w:iCs/>
          <w:color w:val="000000"/>
          <w:sz w:val="27"/>
          <w:szCs w:val="27"/>
          <w:lang w:val="de-DE"/>
        </w:rPr>
        <w:t xml:space="preserve"> </w:t>
      </w:r>
      <w:r w:rsidR="001D318A" w:rsidRPr="00A60280">
        <w:rPr>
          <w:i/>
          <w:iCs/>
          <w:color w:val="000000"/>
          <w:sz w:val="27"/>
          <w:szCs w:val="27"/>
          <w:lang w:val="de-DE"/>
        </w:rPr>
        <w:t>(</w:t>
      </w:r>
      <w:r w:rsidR="001D318A">
        <w:rPr>
          <w:i/>
          <w:iCs/>
          <w:color w:val="000000"/>
          <w:sz w:val="27"/>
          <w:szCs w:val="27"/>
          <w:lang w:val="de-DE"/>
        </w:rPr>
        <w:t>b</w:t>
      </w:r>
      <w:r w:rsidR="001D318A" w:rsidRPr="00A60280">
        <w:rPr>
          <w:i/>
          <w:iCs/>
          <w:color w:val="000000"/>
          <w:sz w:val="27"/>
          <w:szCs w:val="27"/>
          <w:lang w:val="de-DE"/>
        </w:rPr>
        <w:t>)</w:t>
      </w:r>
      <w:r w:rsidRPr="00A60280">
        <w:rPr>
          <w:color w:val="000000"/>
          <w:sz w:val="27"/>
          <w:szCs w:val="27"/>
          <w:lang w:val="de-DE"/>
        </w:rPr>
        <w:t xml:space="preserve">, </w:t>
      </w:r>
      <w:r w:rsidRPr="00FB567E">
        <w:rPr>
          <w:i/>
          <w:iCs/>
          <w:color w:val="000000"/>
          <w:sz w:val="27"/>
          <w:szCs w:val="27"/>
          <w:u w:val="single"/>
          <w:lang w:val="de-DE"/>
        </w:rPr>
        <w:t>meine Gedanken</w:t>
      </w:r>
      <w:r w:rsidR="001D318A">
        <w:rPr>
          <w:i/>
          <w:iCs/>
          <w:color w:val="000000"/>
          <w:sz w:val="27"/>
          <w:szCs w:val="27"/>
          <w:lang w:val="de-DE"/>
        </w:rPr>
        <w:t xml:space="preserve"> </w:t>
      </w:r>
      <w:r w:rsidR="001D318A" w:rsidRPr="00A60280">
        <w:rPr>
          <w:i/>
          <w:iCs/>
          <w:color w:val="000000"/>
          <w:sz w:val="27"/>
          <w:szCs w:val="27"/>
          <w:lang w:val="de-DE"/>
        </w:rPr>
        <w:t>(</w:t>
      </w:r>
      <w:r w:rsidR="001D318A">
        <w:rPr>
          <w:i/>
          <w:iCs/>
          <w:color w:val="000000"/>
          <w:sz w:val="27"/>
          <w:szCs w:val="27"/>
          <w:lang w:val="de-DE"/>
        </w:rPr>
        <w:t>b</w:t>
      </w:r>
      <w:r w:rsidR="001D318A" w:rsidRPr="00A60280">
        <w:rPr>
          <w:i/>
          <w:iCs/>
          <w:color w:val="000000"/>
          <w:sz w:val="27"/>
          <w:szCs w:val="27"/>
          <w:lang w:val="de-DE"/>
        </w:rPr>
        <w:t>)</w:t>
      </w:r>
      <w:r w:rsidRPr="006571AD">
        <w:rPr>
          <w:color w:val="000000"/>
          <w:sz w:val="27"/>
          <w:szCs w:val="27"/>
          <w:lang w:val="de-DE"/>
        </w:rPr>
        <w:t>?</w:t>
      </w:r>
      <w:r w:rsidR="00FB567E">
        <w:rPr>
          <w:lang w:val="de-DE"/>
        </w:rPr>
        <w:t xml:space="preserve"> </w:t>
      </w:r>
      <w:r w:rsidR="00FB567E" w:rsidRPr="001533B2">
        <w:t>[</w:t>
      </w:r>
      <w:r w:rsidR="00FB567E" w:rsidRPr="001533B2">
        <w:rPr>
          <w:lang w:val="de-DE"/>
        </w:rPr>
        <w:t>III</w:t>
      </w:r>
      <w:r w:rsidR="00FB567E" w:rsidRPr="001533B2">
        <w:t xml:space="preserve">, </w:t>
      </w:r>
      <w:r w:rsidR="00FB567E" w:rsidRPr="00FB567E">
        <w:t>3</w:t>
      </w:r>
      <w:r w:rsidR="00FB567E" w:rsidRPr="001533B2">
        <w:t>]</w:t>
      </w:r>
    </w:p>
    <w:p w14:paraId="47B3E4FF" w14:textId="1429A5D8" w:rsidR="00A60280" w:rsidRPr="00FB567E" w:rsidRDefault="00A60280" w:rsidP="00A60280">
      <w:pPr>
        <w:rPr>
          <w:lang w:eastAsia="ko-KR"/>
        </w:rPr>
      </w:pPr>
      <w:r w:rsidRPr="00A60280">
        <w:t>Ü</w:t>
      </w:r>
      <w:r>
        <w:rPr>
          <w:lang w:val="de-DE"/>
        </w:rPr>
        <w:t>bersetzung</w:t>
      </w:r>
      <w:r w:rsidRPr="00A60280">
        <w:t xml:space="preserve"> </w:t>
      </w:r>
      <w:r>
        <w:rPr>
          <w:lang w:val="de-DE"/>
        </w:rPr>
        <w:t>von</w:t>
      </w:r>
      <w:r w:rsidRPr="00A60280">
        <w:t xml:space="preserve"> </w:t>
      </w:r>
      <w:r>
        <w:rPr>
          <w:lang w:val="de-DE"/>
        </w:rPr>
        <w:t>D</w:t>
      </w:r>
      <w:r w:rsidRPr="00A60280">
        <w:t xml:space="preserve">. </w:t>
      </w:r>
      <w:r>
        <w:rPr>
          <w:lang w:val="de-DE"/>
        </w:rPr>
        <w:t>I</w:t>
      </w:r>
      <w:r w:rsidRPr="00A60280">
        <w:t xml:space="preserve">. </w:t>
      </w:r>
      <w:r>
        <w:rPr>
          <w:lang w:val="de-DE"/>
        </w:rPr>
        <w:t>Wygodsky</w:t>
      </w:r>
      <w:r w:rsidRPr="00A60280">
        <w:t>:</w:t>
      </w:r>
      <w:r w:rsidR="00FB567E" w:rsidRPr="00FB567E">
        <w:t xml:space="preserve"> </w:t>
      </w:r>
      <w:r w:rsidRPr="00FB567E">
        <w:rPr>
          <w:i/>
          <w:iCs/>
          <w:u w:val="single"/>
          <w:lang w:eastAsia="ko-KR"/>
        </w:rPr>
        <w:t>Добровольно</w:t>
      </w:r>
      <w:r w:rsidR="001D318A" w:rsidRPr="001D318A">
        <w:rPr>
          <w:lang w:eastAsia="ko-KR"/>
        </w:rPr>
        <w:t xml:space="preserve"> </w:t>
      </w:r>
      <w:r w:rsidR="001D318A" w:rsidRPr="001D318A">
        <w:rPr>
          <w:i/>
          <w:iCs/>
          <w:color w:val="000000"/>
          <w:sz w:val="27"/>
          <w:szCs w:val="27"/>
        </w:rPr>
        <w:t>(</w:t>
      </w:r>
      <w:r w:rsidR="001D318A" w:rsidRPr="00A60280">
        <w:rPr>
          <w:i/>
          <w:iCs/>
          <w:color w:val="000000"/>
          <w:sz w:val="27"/>
          <w:szCs w:val="27"/>
          <w:lang w:val="de-DE"/>
        </w:rPr>
        <w:t>a</w:t>
      </w:r>
      <w:r w:rsidR="001D318A" w:rsidRPr="001D318A">
        <w:rPr>
          <w:i/>
          <w:iCs/>
          <w:color w:val="000000"/>
          <w:sz w:val="27"/>
          <w:szCs w:val="27"/>
        </w:rPr>
        <w:t>)</w:t>
      </w:r>
      <w:r w:rsidRPr="00063BA3">
        <w:rPr>
          <w:lang w:eastAsia="ko-KR"/>
        </w:rPr>
        <w:t xml:space="preserve"> </w:t>
      </w:r>
      <w:r w:rsidRPr="00FB567E">
        <w:rPr>
          <w:i/>
          <w:iCs/>
          <w:lang w:eastAsia="ko-KR"/>
        </w:rPr>
        <w:t xml:space="preserve">ли я отказался от всякого сопротивления, или они – </w:t>
      </w:r>
      <w:r w:rsidRPr="00FB567E">
        <w:rPr>
          <w:i/>
          <w:iCs/>
          <w:u w:val="single"/>
          <w:lang w:eastAsia="ko-KR"/>
        </w:rPr>
        <w:t>мои мысли</w:t>
      </w:r>
      <w:r w:rsidRPr="00063BA3">
        <w:rPr>
          <w:lang w:eastAsia="ko-KR"/>
        </w:rPr>
        <w:t xml:space="preserve"> </w:t>
      </w:r>
      <w:r w:rsidR="001D318A" w:rsidRPr="001D318A">
        <w:rPr>
          <w:i/>
          <w:iCs/>
          <w:color w:val="000000"/>
          <w:sz w:val="27"/>
          <w:szCs w:val="27"/>
        </w:rPr>
        <w:t>(</w:t>
      </w:r>
      <w:r w:rsidR="001D318A">
        <w:rPr>
          <w:i/>
          <w:iCs/>
          <w:color w:val="000000"/>
          <w:sz w:val="27"/>
          <w:szCs w:val="27"/>
          <w:lang w:val="de-DE"/>
        </w:rPr>
        <w:t>b</w:t>
      </w:r>
      <w:r w:rsidR="001D318A" w:rsidRPr="001D318A">
        <w:rPr>
          <w:i/>
          <w:iCs/>
          <w:color w:val="000000"/>
          <w:sz w:val="27"/>
          <w:szCs w:val="27"/>
        </w:rPr>
        <w:t>)</w:t>
      </w:r>
      <w:r w:rsidR="00463AE9" w:rsidRPr="00463AE9">
        <w:rPr>
          <w:i/>
          <w:iCs/>
          <w:color w:val="000000"/>
          <w:sz w:val="27"/>
          <w:szCs w:val="27"/>
        </w:rPr>
        <w:t xml:space="preserve"> </w:t>
      </w:r>
      <w:r>
        <w:rPr>
          <w:lang w:eastAsia="ko-KR"/>
        </w:rPr>
        <w:t>–</w:t>
      </w:r>
      <w:r w:rsidRPr="00063BA3">
        <w:rPr>
          <w:lang w:eastAsia="ko-KR"/>
        </w:rPr>
        <w:t xml:space="preserve"> </w:t>
      </w:r>
      <w:r w:rsidRPr="00FB567E">
        <w:rPr>
          <w:i/>
          <w:iCs/>
          <w:u w:val="single"/>
          <w:lang w:eastAsia="ko-KR"/>
        </w:rPr>
        <w:t>меня одолели и покорили</w:t>
      </w:r>
      <w:r w:rsidR="001D318A" w:rsidRPr="001D318A">
        <w:t xml:space="preserve"> </w:t>
      </w:r>
      <w:r w:rsidR="001D318A" w:rsidRPr="001D318A">
        <w:rPr>
          <w:i/>
          <w:iCs/>
          <w:color w:val="000000"/>
          <w:sz w:val="27"/>
          <w:szCs w:val="27"/>
        </w:rPr>
        <w:t>(</w:t>
      </w:r>
      <w:r w:rsidR="001D318A" w:rsidRPr="00A60280">
        <w:rPr>
          <w:i/>
          <w:iCs/>
          <w:color w:val="000000"/>
          <w:sz w:val="27"/>
          <w:szCs w:val="27"/>
          <w:lang w:val="de-DE"/>
        </w:rPr>
        <w:t>a</w:t>
      </w:r>
      <w:r w:rsidR="001D318A" w:rsidRPr="001D318A">
        <w:rPr>
          <w:i/>
          <w:iCs/>
          <w:color w:val="000000"/>
          <w:sz w:val="27"/>
          <w:szCs w:val="27"/>
        </w:rPr>
        <w:t>) (</w:t>
      </w:r>
      <w:r w:rsidR="001D318A">
        <w:rPr>
          <w:i/>
          <w:iCs/>
          <w:color w:val="000000"/>
          <w:sz w:val="27"/>
          <w:szCs w:val="27"/>
          <w:lang w:val="de-DE"/>
        </w:rPr>
        <w:t>b</w:t>
      </w:r>
      <w:r w:rsidR="001D318A" w:rsidRPr="001D318A">
        <w:rPr>
          <w:i/>
          <w:iCs/>
          <w:color w:val="000000"/>
          <w:sz w:val="27"/>
          <w:szCs w:val="27"/>
        </w:rPr>
        <w:t>)</w:t>
      </w:r>
      <w:r w:rsidRPr="00A60280">
        <w:t>.</w:t>
      </w:r>
      <w:r w:rsidR="00FB567E" w:rsidRPr="00FB567E">
        <w:t xml:space="preserve"> </w:t>
      </w:r>
      <w:r w:rsidR="00FB567E" w:rsidRPr="001533B2">
        <w:t>[</w:t>
      </w:r>
      <w:r w:rsidR="00FB567E" w:rsidRPr="001533B2">
        <w:rPr>
          <w:lang w:val="de-DE"/>
        </w:rPr>
        <w:t>II</w:t>
      </w:r>
      <w:r w:rsidR="00FB567E" w:rsidRPr="001533B2">
        <w:t>,</w:t>
      </w:r>
      <w:r w:rsidR="00FB567E" w:rsidRPr="00FB567E">
        <w:t xml:space="preserve"> 7</w:t>
      </w:r>
      <w:r w:rsidR="00FB567E" w:rsidRPr="001533B2">
        <w:t>]</w:t>
      </w:r>
    </w:p>
    <w:p w14:paraId="5B64EFDD" w14:textId="054E4A1A" w:rsidR="00A60280" w:rsidRPr="00FB567E" w:rsidRDefault="00A60280" w:rsidP="00A60280">
      <w:pPr>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 xml:space="preserve">. </w:t>
      </w:r>
      <w:r w:rsidR="00CE619D">
        <w:rPr>
          <w:rFonts w:cstheme="majorBidi"/>
          <w:lang w:val="de-DE"/>
        </w:rPr>
        <w:t>M</w:t>
      </w:r>
      <w:r w:rsidR="00CE619D" w:rsidRPr="00CE619D">
        <w:rPr>
          <w:rFonts w:cstheme="majorBidi"/>
        </w:rPr>
        <w:t xml:space="preserve">. </w:t>
      </w:r>
      <w:r>
        <w:rPr>
          <w:rFonts w:cstheme="majorBidi"/>
          <w:lang w:val="de-DE"/>
        </w:rPr>
        <w:t>Ssoljanow</w:t>
      </w:r>
      <w:r w:rsidRPr="00AB2BD8">
        <w:rPr>
          <w:rFonts w:cstheme="majorBidi"/>
        </w:rPr>
        <w:t xml:space="preserve">: </w:t>
      </w:r>
      <w:r w:rsidRPr="00FB567E">
        <w:rPr>
          <w:rFonts w:cstheme="majorBidi"/>
          <w:i/>
          <w:iCs/>
          <w:u w:val="single"/>
        </w:rPr>
        <w:t>По своей ли воле</w:t>
      </w:r>
      <w:r>
        <w:rPr>
          <w:rFonts w:cstheme="majorBidi"/>
        </w:rPr>
        <w:t xml:space="preserve"> </w:t>
      </w:r>
      <w:r w:rsidR="00463AE9" w:rsidRPr="001D318A">
        <w:rPr>
          <w:i/>
          <w:iCs/>
          <w:color w:val="000000"/>
          <w:sz w:val="27"/>
          <w:szCs w:val="27"/>
        </w:rPr>
        <w:t>(</w:t>
      </w:r>
      <w:r w:rsidR="00463AE9" w:rsidRPr="00A60280">
        <w:rPr>
          <w:i/>
          <w:iCs/>
          <w:color w:val="000000"/>
          <w:sz w:val="27"/>
          <w:szCs w:val="27"/>
          <w:lang w:val="de-DE"/>
        </w:rPr>
        <w:t>a</w:t>
      </w:r>
      <w:r w:rsidR="00463AE9" w:rsidRPr="001D318A">
        <w:rPr>
          <w:i/>
          <w:iCs/>
          <w:color w:val="000000"/>
          <w:sz w:val="27"/>
          <w:szCs w:val="27"/>
        </w:rPr>
        <w:t>)</w:t>
      </w:r>
      <w:r w:rsidR="00463AE9" w:rsidRPr="00063BA3">
        <w:rPr>
          <w:lang w:eastAsia="ko-KR"/>
        </w:rPr>
        <w:t xml:space="preserve"> </w:t>
      </w:r>
      <w:r w:rsidRPr="00FB567E">
        <w:rPr>
          <w:rFonts w:cstheme="majorBidi"/>
          <w:i/>
          <w:iCs/>
        </w:rPr>
        <w:t>прекратил я всякое сопротивление, или же</w:t>
      </w:r>
      <w:r>
        <w:rPr>
          <w:rFonts w:cstheme="majorBidi"/>
        </w:rPr>
        <w:t xml:space="preserve"> </w:t>
      </w:r>
      <w:r w:rsidRPr="00FB567E">
        <w:rPr>
          <w:rFonts w:cstheme="majorBidi"/>
          <w:i/>
          <w:iCs/>
          <w:u w:val="single"/>
        </w:rPr>
        <w:t>меня одолели и сковали</w:t>
      </w:r>
      <w:r>
        <w:rPr>
          <w:rFonts w:cstheme="majorBidi"/>
        </w:rPr>
        <w:t xml:space="preserve"> </w:t>
      </w:r>
      <w:r w:rsidR="00463AE9" w:rsidRPr="001D318A">
        <w:rPr>
          <w:i/>
          <w:iCs/>
          <w:color w:val="000000"/>
          <w:sz w:val="27"/>
          <w:szCs w:val="27"/>
        </w:rPr>
        <w:t>(</w:t>
      </w:r>
      <w:r w:rsidR="00463AE9" w:rsidRPr="00A60280">
        <w:rPr>
          <w:i/>
          <w:iCs/>
          <w:color w:val="000000"/>
          <w:sz w:val="27"/>
          <w:szCs w:val="27"/>
          <w:lang w:val="de-DE"/>
        </w:rPr>
        <w:t>a</w:t>
      </w:r>
      <w:r w:rsidR="00463AE9" w:rsidRPr="001D318A">
        <w:rPr>
          <w:i/>
          <w:iCs/>
          <w:color w:val="000000"/>
          <w:sz w:val="27"/>
          <w:szCs w:val="27"/>
        </w:rPr>
        <w:t>)</w:t>
      </w:r>
      <w:r w:rsidR="00463AE9" w:rsidRPr="00463AE9">
        <w:rPr>
          <w:i/>
          <w:iCs/>
          <w:color w:val="000000"/>
          <w:sz w:val="27"/>
          <w:szCs w:val="27"/>
        </w:rPr>
        <w:t xml:space="preserve"> </w:t>
      </w:r>
      <w:r w:rsidR="00463AE9" w:rsidRPr="001D318A">
        <w:rPr>
          <w:i/>
          <w:iCs/>
          <w:color w:val="000000"/>
          <w:sz w:val="27"/>
          <w:szCs w:val="27"/>
        </w:rPr>
        <w:t>(</w:t>
      </w:r>
      <w:r w:rsidR="00463AE9">
        <w:rPr>
          <w:i/>
          <w:iCs/>
          <w:color w:val="000000"/>
          <w:sz w:val="27"/>
          <w:szCs w:val="27"/>
          <w:lang w:val="de-DE"/>
        </w:rPr>
        <w:t>b</w:t>
      </w:r>
      <w:r w:rsidR="00463AE9" w:rsidRPr="001D318A">
        <w:rPr>
          <w:i/>
          <w:iCs/>
          <w:color w:val="000000"/>
          <w:sz w:val="27"/>
          <w:szCs w:val="27"/>
        </w:rPr>
        <w:t>)</w:t>
      </w:r>
      <w:r w:rsidR="00463AE9" w:rsidRPr="00463AE9">
        <w:rPr>
          <w:i/>
          <w:iCs/>
          <w:color w:val="000000"/>
          <w:sz w:val="27"/>
          <w:szCs w:val="27"/>
        </w:rPr>
        <w:t xml:space="preserve"> </w:t>
      </w:r>
      <w:r w:rsidRPr="00FB567E">
        <w:rPr>
          <w:rFonts w:cstheme="majorBidi"/>
          <w:i/>
          <w:iCs/>
          <w:u w:val="single"/>
        </w:rPr>
        <w:t>мои собственные мысли</w:t>
      </w:r>
      <w:r w:rsidR="00463AE9" w:rsidRPr="00463AE9">
        <w:rPr>
          <w:rFonts w:cstheme="majorBidi"/>
          <w:i/>
          <w:iCs/>
        </w:rPr>
        <w:t xml:space="preserve"> </w:t>
      </w:r>
      <w:r w:rsidR="00463AE9" w:rsidRPr="001D318A">
        <w:rPr>
          <w:i/>
          <w:iCs/>
          <w:color w:val="000000"/>
          <w:sz w:val="27"/>
          <w:szCs w:val="27"/>
        </w:rPr>
        <w:t>(</w:t>
      </w:r>
      <w:r w:rsidR="00463AE9">
        <w:rPr>
          <w:i/>
          <w:iCs/>
          <w:color w:val="000000"/>
          <w:sz w:val="27"/>
          <w:szCs w:val="27"/>
          <w:lang w:val="de-DE"/>
        </w:rPr>
        <w:t>b</w:t>
      </w:r>
      <w:r w:rsidR="00463AE9" w:rsidRPr="001D318A">
        <w:rPr>
          <w:i/>
          <w:iCs/>
          <w:color w:val="000000"/>
          <w:sz w:val="27"/>
          <w:szCs w:val="27"/>
        </w:rPr>
        <w:t>)</w:t>
      </w:r>
      <w:r w:rsidRPr="00D67B8C">
        <w:rPr>
          <w:rFonts w:cstheme="majorBidi"/>
        </w:rPr>
        <w:t>.</w:t>
      </w:r>
      <w:r w:rsidR="00FB567E" w:rsidRPr="00FB567E">
        <w:rPr>
          <w:rFonts w:cstheme="majorBidi"/>
        </w:rPr>
        <w:t xml:space="preserve"> </w:t>
      </w:r>
      <w:r w:rsidR="00FB567E" w:rsidRPr="001533B2">
        <w:t>[</w:t>
      </w:r>
      <w:r w:rsidR="00FB567E" w:rsidRPr="001533B2">
        <w:rPr>
          <w:lang w:val="de-DE"/>
        </w:rPr>
        <w:t>I</w:t>
      </w:r>
      <w:r w:rsidR="00FB567E" w:rsidRPr="001533B2">
        <w:t xml:space="preserve">, </w:t>
      </w:r>
      <w:r w:rsidR="00FB567E" w:rsidRPr="00FB567E">
        <w:t>7</w:t>
      </w:r>
      <w:r w:rsidR="00FB567E" w:rsidRPr="001533B2">
        <w:t>]</w:t>
      </w:r>
    </w:p>
    <w:p w14:paraId="12388DF7" w14:textId="50FBB5DE" w:rsidR="00A60280" w:rsidRDefault="00A60280" w:rsidP="00A60280">
      <w:pPr>
        <w:rPr>
          <w:color w:val="000000"/>
          <w:sz w:val="27"/>
          <w:szCs w:val="27"/>
          <w:lang w:val="de-DE"/>
        </w:rPr>
      </w:pPr>
      <w:r>
        <w:rPr>
          <w:rFonts w:cstheme="majorBidi"/>
          <w:lang w:val="de-DE"/>
        </w:rPr>
        <w:t xml:space="preserve">Bei der Wiedergabe der Gegenüberstellung </w:t>
      </w:r>
      <w:r w:rsidR="00463AE9" w:rsidRPr="007754E4">
        <w:rPr>
          <w:color w:val="000000"/>
          <w:sz w:val="27"/>
          <w:szCs w:val="27"/>
          <w:lang w:val="de-DE"/>
        </w:rPr>
        <w:t>(a)</w:t>
      </w:r>
      <w:r w:rsidR="00463AE9">
        <w:rPr>
          <w:i/>
          <w:iCs/>
          <w:color w:val="000000"/>
          <w:sz w:val="27"/>
          <w:szCs w:val="27"/>
          <w:lang w:val="de-DE"/>
        </w:rPr>
        <w:t xml:space="preserve"> </w:t>
      </w:r>
      <w:r w:rsidR="00463AE9">
        <w:rPr>
          <w:color w:val="000000"/>
          <w:sz w:val="27"/>
          <w:szCs w:val="27"/>
          <w:lang w:val="de-DE"/>
        </w:rPr>
        <w:t xml:space="preserve">werden von den beiden Übersetzern zum Teil unterschiedliche Transformationen eingesetzt. D. I. Wygodsky nimmt nur eine lexikalische </w:t>
      </w:r>
      <w:r w:rsidR="00896589">
        <w:rPr>
          <w:color w:val="000000"/>
          <w:sz w:val="27"/>
          <w:szCs w:val="27"/>
          <w:lang w:val="de-DE"/>
        </w:rPr>
        <w:t>Substitution</w:t>
      </w:r>
      <w:r w:rsidR="00463AE9">
        <w:rPr>
          <w:color w:val="000000"/>
          <w:sz w:val="27"/>
          <w:szCs w:val="27"/>
          <w:lang w:val="de-DE"/>
        </w:rPr>
        <w:t xml:space="preserve"> vor, indem er </w:t>
      </w:r>
      <w:r w:rsidR="00463AE9" w:rsidRPr="00A60280">
        <w:rPr>
          <w:i/>
          <w:iCs/>
          <w:color w:val="000000"/>
          <w:sz w:val="27"/>
          <w:szCs w:val="27"/>
          <w:lang w:val="de-DE"/>
        </w:rPr>
        <w:t>geknebelt</w:t>
      </w:r>
      <w:r w:rsidR="00463AE9">
        <w:rPr>
          <w:i/>
          <w:iCs/>
          <w:color w:val="000000"/>
          <w:sz w:val="27"/>
          <w:szCs w:val="27"/>
          <w:lang w:val="de-DE"/>
        </w:rPr>
        <w:t xml:space="preserve"> </w:t>
      </w:r>
      <w:r w:rsidR="00463AE9">
        <w:rPr>
          <w:color w:val="000000"/>
          <w:sz w:val="27"/>
          <w:szCs w:val="27"/>
          <w:lang w:val="de-DE"/>
        </w:rPr>
        <w:t>(auf Personen bezogen bedeutet das Hindern am Sprechen und Schreien durch Einschieben von Gegenständen in den Mund</w:t>
      </w:r>
      <w:r w:rsidR="00463AE9">
        <w:rPr>
          <w:rStyle w:val="a8"/>
          <w:color w:val="000000"/>
          <w:sz w:val="27"/>
          <w:szCs w:val="27"/>
          <w:lang w:val="de-DE"/>
        </w:rPr>
        <w:footnoteReference w:id="16"/>
      </w:r>
      <w:r w:rsidR="00463AE9">
        <w:rPr>
          <w:color w:val="000000"/>
          <w:sz w:val="27"/>
          <w:szCs w:val="27"/>
          <w:lang w:val="de-DE"/>
        </w:rPr>
        <w:t xml:space="preserve">) generalisierend als </w:t>
      </w:r>
      <w:r w:rsidR="00463AE9" w:rsidRPr="001D318A">
        <w:rPr>
          <w:i/>
          <w:iCs/>
          <w:lang w:eastAsia="ko-KR"/>
        </w:rPr>
        <w:t>покорили</w:t>
      </w:r>
      <w:r w:rsidR="00463AE9">
        <w:rPr>
          <w:i/>
          <w:iCs/>
          <w:lang w:val="de-DE" w:eastAsia="ko-KR"/>
        </w:rPr>
        <w:t xml:space="preserve"> </w:t>
      </w:r>
      <w:r w:rsidR="00463AE9">
        <w:rPr>
          <w:lang w:val="de-DE" w:eastAsia="ko-KR"/>
        </w:rPr>
        <w:t xml:space="preserve">wiedergibt. Bei A. </w:t>
      </w:r>
      <w:r w:rsidR="00CE619D">
        <w:rPr>
          <w:lang w:val="de-DE" w:eastAsia="ko-KR"/>
        </w:rPr>
        <w:t xml:space="preserve">M. </w:t>
      </w:r>
      <w:r w:rsidR="00463AE9">
        <w:rPr>
          <w:lang w:val="de-DE" w:eastAsia="ko-KR"/>
        </w:rPr>
        <w:t xml:space="preserve">Ssoljanow ist </w:t>
      </w:r>
      <w:r w:rsidR="00896589">
        <w:rPr>
          <w:lang w:val="de-DE" w:eastAsia="ko-KR"/>
        </w:rPr>
        <w:t>neben einer lexikalischen Substitution an der gleichen Stelle (</w:t>
      </w:r>
      <w:r w:rsidR="00896589" w:rsidRPr="00A60280">
        <w:rPr>
          <w:i/>
          <w:iCs/>
          <w:color w:val="000000"/>
          <w:sz w:val="27"/>
          <w:szCs w:val="27"/>
          <w:lang w:val="de-DE"/>
        </w:rPr>
        <w:t>geknebelt</w:t>
      </w:r>
      <w:r w:rsidR="00896589">
        <w:rPr>
          <w:i/>
          <w:iCs/>
          <w:color w:val="000000"/>
          <w:sz w:val="27"/>
          <w:szCs w:val="27"/>
          <w:lang w:val="de-DE"/>
        </w:rPr>
        <w:t xml:space="preserve"> – </w:t>
      </w:r>
      <w:r w:rsidR="00896589" w:rsidRPr="00463AE9">
        <w:rPr>
          <w:rFonts w:cstheme="majorBidi"/>
          <w:i/>
          <w:iCs/>
        </w:rPr>
        <w:t>сковали</w:t>
      </w:r>
      <w:r w:rsidR="00896589">
        <w:rPr>
          <w:lang w:val="de-DE" w:eastAsia="ko-KR"/>
        </w:rPr>
        <w:t>), die zwar semantisch näher zur Bedeutung des Originallexems</w:t>
      </w:r>
      <w:r w:rsidR="008F6C40">
        <w:rPr>
          <w:lang w:val="de-DE" w:eastAsia="ko-KR"/>
        </w:rPr>
        <w:t xml:space="preserve"> liegt</w:t>
      </w:r>
      <w:r w:rsidR="00896589">
        <w:rPr>
          <w:lang w:val="de-DE" w:eastAsia="ko-KR"/>
        </w:rPr>
        <w:t xml:space="preserve">, aber doch eine Generalisierung bleibt, </w:t>
      </w:r>
      <w:r w:rsidR="00463AE9">
        <w:rPr>
          <w:lang w:val="de-DE" w:eastAsia="ko-KR"/>
        </w:rPr>
        <w:t xml:space="preserve">eine grammatische </w:t>
      </w:r>
      <w:r w:rsidR="00896589">
        <w:rPr>
          <w:lang w:val="de-DE" w:eastAsia="ko-KR"/>
        </w:rPr>
        <w:t xml:space="preserve">Substitution zu verzeichnen: Das Adjektiv </w:t>
      </w:r>
      <w:r w:rsidR="00896589" w:rsidRPr="00A60280">
        <w:rPr>
          <w:i/>
          <w:iCs/>
          <w:color w:val="000000"/>
          <w:sz w:val="27"/>
          <w:szCs w:val="27"/>
          <w:lang w:val="de-DE"/>
        </w:rPr>
        <w:t>freiwillig</w:t>
      </w:r>
      <w:r w:rsidR="00896589">
        <w:rPr>
          <w:i/>
          <w:iCs/>
          <w:color w:val="000000"/>
          <w:sz w:val="27"/>
          <w:szCs w:val="27"/>
          <w:lang w:val="de-DE"/>
        </w:rPr>
        <w:t xml:space="preserve"> </w:t>
      </w:r>
      <w:r w:rsidR="00896589">
        <w:rPr>
          <w:color w:val="000000"/>
          <w:sz w:val="27"/>
          <w:szCs w:val="27"/>
          <w:lang w:val="de-DE"/>
        </w:rPr>
        <w:t xml:space="preserve">wird durch die Präpositionalgruppe </w:t>
      </w:r>
      <w:r w:rsidR="00896589" w:rsidRPr="001D318A">
        <w:rPr>
          <w:rFonts w:cstheme="majorBidi"/>
          <w:i/>
          <w:iCs/>
        </w:rPr>
        <w:t>по</w:t>
      </w:r>
      <w:r w:rsidR="00896589" w:rsidRPr="00896589">
        <w:rPr>
          <w:rFonts w:cstheme="majorBidi"/>
          <w:i/>
          <w:iCs/>
          <w:lang w:val="de-DE"/>
        </w:rPr>
        <w:t xml:space="preserve"> </w:t>
      </w:r>
      <w:r w:rsidR="00896589" w:rsidRPr="001D318A">
        <w:rPr>
          <w:rFonts w:cstheme="majorBidi"/>
          <w:i/>
          <w:iCs/>
        </w:rPr>
        <w:t>своей</w:t>
      </w:r>
      <w:r w:rsidR="00896589" w:rsidRPr="00896589">
        <w:rPr>
          <w:rFonts w:cstheme="majorBidi"/>
          <w:i/>
          <w:iCs/>
          <w:lang w:val="de-DE"/>
        </w:rPr>
        <w:t xml:space="preserve"> </w:t>
      </w:r>
      <w:r w:rsidR="00896589" w:rsidRPr="001D318A">
        <w:rPr>
          <w:rFonts w:cstheme="majorBidi"/>
          <w:i/>
          <w:iCs/>
        </w:rPr>
        <w:t>воле</w:t>
      </w:r>
      <w:r w:rsidR="00896589">
        <w:rPr>
          <w:rFonts w:cstheme="majorBidi"/>
          <w:i/>
          <w:iCs/>
          <w:lang w:val="de-DE"/>
        </w:rPr>
        <w:t xml:space="preserve"> </w:t>
      </w:r>
      <w:r w:rsidR="00896589">
        <w:rPr>
          <w:rFonts w:cstheme="majorBidi"/>
          <w:lang w:val="de-DE"/>
        </w:rPr>
        <w:t xml:space="preserve">ersetzt. Unserer Ansicht nach kann diese Transformation als überflüssig bezeichnet werden. Die Wiedergabe der Personifizierung </w:t>
      </w:r>
      <w:r w:rsidR="00896589" w:rsidRPr="008F6C40">
        <w:rPr>
          <w:color w:val="000000"/>
          <w:sz w:val="27"/>
          <w:szCs w:val="27"/>
          <w:lang w:val="de-DE"/>
        </w:rPr>
        <w:t>(b)</w:t>
      </w:r>
      <w:r w:rsidR="00896589">
        <w:rPr>
          <w:color w:val="000000"/>
          <w:sz w:val="27"/>
          <w:szCs w:val="27"/>
          <w:lang w:val="de-DE"/>
        </w:rPr>
        <w:t xml:space="preserve">, die sich mit der Antithese teilweise überlagert, </w:t>
      </w:r>
      <w:r w:rsidR="00896589">
        <w:rPr>
          <w:color w:val="000000"/>
          <w:sz w:val="27"/>
          <w:szCs w:val="27"/>
          <w:lang w:val="de-DE"/>
        </w:rPr>
        <w:lastRenderedPageBreak/>
        <w:t xml:space="preserve">ist mit zusätzlichen Schwierigkeiten behaftet, da </w:t>
      </w:r>
      <w:r w:rsidR="00503451">
        <w:rPr>
          <w:color w:val="000000"/>
          <w:sz w:val="27"/>
          <w:szCs w:val="27"/>
          <w:lang w:val="de-DE"/>
        </w:rPr>
        <w:t xml:space="preserve">das Pronomen </w:t>
      </w:r>
      <w:r w:rsidR="00503451" w:rsidRPr="00503451">
        <w:rPr>
          <w:i/>
          <w:iCs/>
          <w:color w:val="000000"/>
          <w:sz w:val="27"/>
          <w:szCs w:val="27"/>
          <w:lang w:val="de-DE"/>
        </w:rPr>
        <w:t>sie</w:t>
      </w:r>
      <w:r w:rsidR="00503451">
        <w:rPr>
          <w:color w:val="000000"/>
          <w:sz w:val="27"/>
          <w:szCs w:val="27"/>
          <w:lang w:val="de-DE"/>
        </w:rPr>
        <w:t xml:space="preserve"> im Originaltext als „Platzhalter“ prospektiv auf das Agens des jeweiligen Satzes – </w:t>
      </w:r>
      <w:r w:rsidR="00503451" w:rsidRPr="00A60280">
        <w:rPr>
          <w:i/>
          <w:iCs/>
          <w:color w:val="000000"/>
          <w:sz w:val="27"/>
          <w:szCs w:val="27"/>
          <w:lang w:val="de-DE"/>
        </w:rPr>
        <w:t>meine Gedanken</w:t>
      </w:r>
      <w:r w:rsidR="00503451">
        <w:rPr>
          <w:i/>
          <w:iCs/>
          <w:color w:val="000000"/>
          <w:sz w:val="27"/>
          <w:szCs w:val="27"/>
          <w:lang w:val="de-DE"/>
        </w:rPr>
        <w:t xml:space="preserve"> – </w:t>
      </w:r>
      <w:r w:rsidR="00503451">
        <w:rPr>
          <w:color w:val="000000"/>
          <w:sz w:val="27"/>
          <w:szCs w:val="27"/>
          <w:lang w:val="de-DE"/>
        </w:rPr>
        <w:t>verweist, was eine Ungewissheit über das Subjekt der Handlung bzw. eine bestimmte Erwartung beim Leser hervorrufen soll. Die Übersetzer lösen dieses Problem auf unterschiedliche Art und Weise. Während A.</w:t>
      </w:r>
      <w:r w:rsidR="00CE619D">
        <w:rPr>
          <w:color w:val="000000"/>
          <w:sz w:val="27"/>
          <w:szCs w:val="27"/>
          <w:lang w:val="de-DE"/>
        </w:rPr>
        <w:t xml:space="preserve"> M.</w:t>
      </w:r>
      <w:r w:rsidR="00503451">
        <w:rPr>
          <w:color w:val="000000"/>
          <w:sz w:val="27"/>
          <w:szCs w:val="27"/>
          <w:lang w:val="de-DE"/>
        </w:rPr>
        <w:t xml:space="preserve"> Ssoljanow zu einer Auslassung von </w:t>
      </w:r>
      <w:r w:rsidR="00503451" w:rsidRPr="00503451">
        <w:rPr>
          <w:i/>
          <w:iCs/>
          <w:color w:val="000000"/>
          <w:sz w:val="27"/>
          <w:szCs w:val="27"/>
          <w:lang w:val="de-DE"/>
        </w:rPr>
        <w:t xml:space="preserve">sie </w:t>
      </w:r>
      <w:r w:rsidR="00503451">
        <w:rPr>
          <w:color w:val="000000"/>
          <w:sz w:val="27"/>
          <w:szCs w:val="27"/>
          <w:lang w:val="de-DE"/>
        </w:rPr>
        <w:t xml:space="preserve">greift und den Satz im Übrigen sich wie im Originaltext entfalten lässt, was die Endstellung von </w:t>
      </w:r>
      <w:r w:rsidR="00503451" w:rsidRPr="00A60280">
        <w:rPr>
          <w:i/>
          <w:iCs/>
          <w:color w:val="000000"/>
          <w:sz w:val="27"/>
          <w:szCs w:val="27"/>
          <w:lang w:val="de-DE"/>
        </w:rPr>
        <w:t>meine Gedanken</w:t>
      </w:r>
      <w:r w:rsidR="00503451">
        <w:rPr>
          <w:i/>
          <w:iCs/>
          <w:color w:val="000000"/>
          <w:sz w:val="27"/>
          <w:szCs w:val="27"/>
          <w:lang w:val="de-DE"/>
        </w:rPr>
        <w:t xml:space="preserve"> </w:t>
      </w:r>
      <w:r w:rsidR="00503451">
        <w:rPr>
          <w:color w:val="000000"/>
          <w:sz w:val="27"/>
          <w:szCs w:val="27"/>
          <w:lang w:val="de-DE"/>
        </w:rPr>
        <w:t xml:space="preserve">bedingt, </w:t>
      </w:r>
      <w:r w:rsidR="00573999">
        <w:rPr>
          <w:color w:val="000000"/>
          <w:sz w:val="27"/>
          <w:szCs w:val="27"/>
          <w:lang w:val="de-DE"/>
        </w:rPr>
        <w:t>entscheidet</w:t>
      </w:r>
      <w:r w:rsidR="00503451">
        <w:rPr>
          <w:color w:val="000000"/>
          <w:sz w:val="27"/>
          <w:szCs w:val="27"/>
          <w:lang w:val="de-DE"/>
        </w:rPr>
        <w:t xml:space="preserve"> sich D. I. Wygodsky </w:t>
      </w:r>
      <w:r w:rsidR="00573999">
        <w:rPr>
          <w:color w:val="000000"/>
          <w:sz w:val="27"/>
          <w:szCs w:val="27"/>
          <w:lang w:val="de-DE"/>
        </w:rPr>
        <w:t xml:space="preserve">für </w:t>
      </w:r>
      <w:r w:rsidR="00503451">
        <w:rPr>
          <w:color w:val="000000"/>
          <w:sz w:val="27"/>
          <w:szCs w:val="27"/>
          <w:lang w:val="de-DE"/>
        </w:rPr>
        <w:t xml:space="preserve">eine Umstellung, bewahrt aber </w:t>
      </w:r>
      <w:r w:rsidR="00503451" w:rsidRPr="00503451">
        <w:rPr>
          <w:i/>
          <w:iCs/>
          <w:color w:val="000000"/>
          <w:sz w:val="27"/>
          <w:szCs w:val="27"/>
          <w:lang w:val="de-DE"/>
        </w:rPr>
        <w:t>sie</w:t>
      </w:r>
      <w:r w:rsidR="00503451">
        <w:rPr>
          <w:color w:val="000000"/>
          <w:sz w:val="27"/>
          <w:szCs w:val="27"/>
          <w:lang w:val="de-DE"/>
        </w:rPr>
        <w:t xml:space="preserve">, wodurch die Subjektivität des Agens zusätzlich unterstrichen wird. </w:t>
      </w:r>
      <w:r w:rsidR="00573999">
        <w:rPr>
          <w:color w:val="000000"/>
          <w:sz w:val="27"/>
          <w:szCs w:val="27"/>
          <w:lang w:val="de-DE"/>
        </w:rPr>
        <w:t xml:space="preserve">Unserer Ansicht nach ist der letztgenannten Herangehensweise mehr Erfolg zu attestieren, da diese im Unterschied zu der Lösung von A. </w:t>
      </w:r>
      <w:r w:rsidR="00CE619D">
        <w:rPr>
          <w:color w:val="000000"/>
          <w:sz w:val="27"/>
          <w:szCs w:val="27"/>
          <w:lang w:val="de-DE"/>
        </w:rPr>
        <w:t xml:space="preserve">M. </w:t>
      </w:r>
      <w:r w:rsidR="00573999">
        <w:rPr>
          <w:color w:val="000000"/>
          <w:sz w:val="27"/>
          <w:szCs w:val="27"/>
          <w:lang w:val="de-DE"/>
        </w:rPr>
        <w:t xml:space="preserve">Ssoljanow, zu keiner Abschwächung der Personifizierung führen kann. </w:t>
      </w:r>
    </w:p>
    <w:p w14:paraId="5D64E62E" w14:textId="5A01981E" w:rsidR="00573999" w:rsidRDefault="00573999" w:rsidP="00A60280">
      <w:pPr>
        <w:rPr>
          <w:color w:val="000000"/>
          <w:sz w:val="27"/>
          <w:szCs w:val="27"/>
          <w:lang w:val="de-DE"/>
        </w:rPr>
      </w:pPr>
      <w:r>
        <w:rPr>
          <w:color w:val="000000"/>
          <w:sz w:val="27"/>
          <w:szCs w:val="27"/>
          <w:lang w:val="de-DE"/>
        </w:rPr>
        <w:t xml:space="preserve">Durch Personifizierungen wird in der Rahmenerzählung auch die oben thematisierte „Spaltung“ des Ich-Erzählers deutlich gemacht, der sich </w:t>
      </w:r>
      <w:r w:rsidR="00764FA5">
        <w:rPr>
          <w:color w:val="000000"/>
          <w:sz w:val="27"/>
          <w:szCs w:val="27"/>
          <w:lang w:val="de-DE"/>
        </w:rPr>
        <w:t xml:space="preserve">mit </w:t>
      </w:r>
      <w:r>
        <w:rPr>
          <w:color w:val="000000"/>
          <w:sz w:val="27"/>
          <w:szCs w:val="27"/>
          <w:lang w:val="de-DE"/>
        </w:rPr>
        <w:t xml:space="preserve">einer Stimme </w:t>
      </w:r>
      <w:r w:rsidR="00D651A8">
        <w:rPr>
          <w:color w:val="000000"/>
          <w:sz w:val="27"/>
          <w:szCs w:val="27"/>
          <w:lang w:val="de-DE"/>
        </w:rPr>
        <w:t xml:space="preserve">innerhalb des eigenen Ichs </w:t>
      </w:r>
      <w:r>
        <w:rPr>
          <w:color w:val="000000"/>
          <w:sz w:val="27"/>
          <w:szCs w:val="27"/>
          <w:lang w:val="de-DE"/>
        </w:rPr>
        <w:t>konfrontiert sieht, die ihm unablässig Fragen stellt. Die Stimme bekommt dabei viele Eigenschaften eines vollständigen Subjekts</w:t>
      </w:r>
      <w:r w:rsidR="00764FA5">
        <w:rPr>
          <w:color w:val="000000"/>
          <w:sz w:val="27"/>
          <w:szCs w:val="27"/>
          <w:lang w:val="de-DE"/>
        </w:rPr>
        <w:t>, unter anderem einen eigenständigen Willen</w:t>
      </w:r>
      <w:r>
        <w:rPr>
          <w:color w:val="000000"/>
          <w:sz w:val="27"/>
          <w:szCs w:val="27"/>
          <w:lang w:val="de-DE"/>
        </w:rPr>
        <w:t>:</w:t>
      </w:r>
    </w:p>
    <w:p w14:paraId="14BB595B" w14:textId="15502545" w:rsidR="00764FA5" w:rsidRPr="00B926F4" w:rsidRDefault="00764FA5" w:rsidP="00764FA5">
      <w:r>
        <w:rPr>
          <w:lang w:val="de-DE"/>
        </w:rPr>
        <w:t xml:space="preserve">(8) Originaltext: </w:t>
      </w:r>
      <w:r w:rsidRPr="00B71A20">
        <w:rPr>
          <w:i/>
          <w:iCs/>
          <w:color w:val="000000"/>
          <w:sz w:val="27"/>
          <w:szCs w:val="27"/>
          <w:lang w:val="de-DE"/>
        </w:rPr>
        <w:t>Immer wieder und immer wieder mit alberner Beharrlichkeit</w:t>
      </w:r>
      <w:r w:rsidRPr="00D237E8">
        <w:rPr>
          <w:color w:val="000000"/>
          <w:sz w:val="27"/>
          <w:szCs w:val="27"/>
          <w:lang w:val="de-DE"/>
        </w:rPr>
        <w:t xml:space="preserve"> </w:t>
      </w:r>
      <w:r w:rsidRPr="00B71A20">
        <w:rPr>
          <w:i/>
          <w:iCs/>
          <w:u w:val="single"/>
          <w:lang w:val="de-DE"/>
        </w:rPr>
        <w:t>behauptet eine eigensinnige Stimme in meinem Innern</w:t>
      </w:r>
      <w:r>
        <w:rPr>
          <w:lang w:val="de-DE"/>
        </w:rPr>
        <w:t>…</w:t>
      </w:r>
      <w:r w:rsidR="00B926F4">
        <w:rPr>
          <w:lang w:val="de-DE"/>
        </w:rPr>
        <w:t xml:space="preserve"> </w:t>
      </w:r>
      <w:r w:rsidR="00B926F4" w:rsidRPr="001533B2">
        <w:t>[</w:t>
      </w:r>
      <w:r w:rsidR="00B926F4" w:rsidRPr="001533B2">
        <w:rPr>
          <w:lang w:val="de-DE"/>
        </w:rPr>
        <w:t>III</w:t>
      </w:r>
      <w:r w:rsidR="00B926F4" w:rsidRPr="001533B2">
        <w:t xml:space="preserve">, </w:t>
      </w:r>
      <w:r w:rsidR="00B926F4" w:rsidRPr="00FB567E">
        <w:t>3</w:t>
      </w:r>
      <w:r w:rsidR="00B926F4" w:rsidRPr="001533B2">
        <w:t>]</w:t>
      </w:r>
    </w:p>
    <w:p w14:paraId="725FA90F" w14:textId="7B069447" w:rsidR="00764FA5" w:rsidRPr="00B926F4" w:rsidRDefault="00764FA5" w:rsidP="0076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lang w:eastAsia="ko-KR"/>
        </w:rPr>
      </w:pPr>
      <w:r w:rsidRPr="00A60280">
        <w:t>Ü</w:t>
      </w:r>
      <w:r>
        <w:rPr>
          <w:lang w:val="de-DE"/>
        </w:rPr>
        <w:t>bersetzung</w:t>
      </w:r>
      <w:r w:rsidRPr="00A60280">
        <w:t xml:space="preserve"> </w:t>
      </w:r>
      <w:r>
        <w:rPr>
          <w:lang w:val="de-DE"/>
        </w:rPr>
        <w:t>von</w:t>
      </w:r>
      <w:r w:rsidRPr="00A60280">
        <w:t xml:space="preserve"> </w:t>
      </w:r>
      <w:r>
        <w:rPr>
          <w:lang w:val="de-DE"/>
        </w:rPr>
        <w:t>D</w:t>
      </w:r>
      <w:r w:rsidRPr="00A60280">
        <w:t xml:space="preserve">. </w:t>
      </w:r>
      <w:r>
        <w:rPr>
          <w:lang w:val="de-DE"/>
        </w:rPr>
        <w:t>I</w:t>
      </w:r>
      <w:r w:rsidRPr="00A60280">
        <w:t xml:space="preserve">. </w:t>
      </w:r>
      <w:r>
        <w:rPr>
          <w:lang w:val="de-DE"/>
        </w:rPr>
        <w:t>Wygodsky</w:t>
      </w:r>
      <w:r w:rsidRPr="00A60280">
        <w:t xml:space="preserve">: </w:t>
      </w:r>
      <w:r w:rsidRPr="00B71A20">
        <w:rPr>
          <w:i/>
          <w:iCs/>
        </w:rPr>
        <w:t>Все снова и снова, с бессмысленным упорством…</w:t>
      </w:r>
      <w:r w:rsidRPr="00764FA5">
        <w:t xml:space="preserve"> </w:t>
      </w:r>
      <w:r w:rsidRPr="00B71A20">
        <w:rPr>
          <w:i/>
          <w:iCs/>
          <w:u w:val="single"/>
        </w:rPr>
        <w:t>твердит во мне упрямый голос</w:t>
      </w:r>
      <w:r w:rsidRPr="00A60280">
        <w:t>.</w:t>
      </w:r>
      <w:r w:rsidR="00B926F4" w:rsidRPr="00B926F4">
        <w:t xml:space="preserve"> </w:t>
      </w:r>
      <w:r w:rsidR="00B926F4" w:rsidRPr="001533B2">
        <w:t>[</w:t>
      </w:r>
      <w:r w:rsidR="00B926F4" w:rsidRPr="001533B2">
        <w:rPr>
          <w:lang w:val="de-DE"/>
        </w:rPr>
        <w:t>II</w:t>
      </w:r>
      <w:r w:rsidR="00B926F4" w:rsidRPr="001533B2">
        <w:t xml:space="preserve">, </w:t>
      </w:r>
      <w:r w:rsidR="00B71A20" w:rsidRPr="00B71A20">
        <w:t>7</w:t>
      </w:r>
      <w:r w:rsidR="00B926F4" w:rsidRPr="001533B2">
        <w:t>]</w:t>
      </w:r>
    </w:p>
    <w:p w14:paraId="5AE59CB5" w14:textId="52C5C644" w:rsidR="00764FA5" w:rsidRPr="00B926F4" w:rsidRDefault="00764FA5" w:rsidP="00764FA5">
      <w:pPr>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 xml:space="preserve">. </w:t>
      </w:r>
      <w:r w:rsidR="00B72E35">
        <w:rPr>
          <w:rFonts w:cstheme="majorBidi"/>
          <w:lang w:val="de-DE"/>
        </w:rPr>
        <w:t>M</w:t>
      </w:r>
      <w:r w:rsidR="00B72E35" w:rsidRPr="00B72E35">
        <w:rPr>
          <w:rFonts w:cstheme="majorBidi"/>
        </w:rPr>
        <w:t xml:space="preserve">. </w:t>
      </w:r>
      <w:r>
        <w:rPr>
          <w:rFonts w:cstheme="majorBidi"/>
          <w:lang w:val="de-DE"/>
        </w:rPr>
        <w:t>Ssoljanow</w:t>
      </w:r>
      <w:r w:rsidRPr="00AB2BD8">
        <w:rPr>
          <w:rFonts w:cstheme="majorBidi"/>
        </w:rPr>
        <w:t xml:space="preserve">: </w:t>
      </w:r>
      <w:r w:rsidRPr="00B71A20">
        <w:rPr>
          <w:rFonts w:cstheme="majorBidi"/>
          <w:i/>
          <w:iCs/>
        </w:rPr>
        <w:t>Снова и снова с нелепым постоянством</w:t>
      </w:r>
      <w:r w:rsidRPr="00764FA5">
        <w:rPr>
          <w:rFonts w:cstheme="majorBidi"/>
        </w:rPr>
        <w:t xml:space="preserve"> </w:t>
      </w:r>
      <w:r w:rsidRPr="00B71A20">
        <w:rPr>
          <w:rFonts w:cstheme="majorBidi"/>
          <w:i/>
          <w:iCs/>
          <w:u w:val="single"/>
        </w:rPr>
        <w:t>в глубине души раздаётся упрямый голос</w:t>
      </w:r>
      <w:r>
        <w:rPr>
          <w:rFonts w:cstheme="majorBidi"/>
        </w:rPr>
        <w:t>…</w:t>
      </w:r>
      <w:r w:rsidR="00B926F4" w:rsidRPr="00B926F4">
        <w:rPr>
          <w:rFonts w:cstheme="majorBidi"/>
        </w:rPr>
        <w:t xml:space="preserve"> </w:t>
      </w:r>
      <w:r w:rsidR="00B926F4" w:rsidRPr="001533B2">
        <w:t>[</w:t>
      </w:r>
      <w:r w:rsidR="00B926F4" w:rsidRPr="001533B2">
        <w:rPr>
          <w:lang w:val="de-DE"/>
        </w:rPr>
        <w:t>I</w:t>
      </w:r>
      <w:r w:rsidR="00B926F4" w:rsidRPr="001533B2">
        <w:t xml:space="preserve">, </w:t>
      </w:r>
      <w:r w:rsidR="00B71A20">
        <w:rPr>
          <w:lang w:val="de-DE"/>
        </w:rPr>
        <w:t>6</w:t>
      </w:r>
      <w:r w:rsidR="00B926F4" w:rsidRPr="001533B2">
        <w:t>]</w:t>
      </w:r>
    </w:p>
    <w:p w14:paraId="2A4CECD6" w14:textId="00B40679" w:rsidR="00764FA5" w:rsidRPr="00B67E7E" w:rsidRDefault="00764FA5" w:rsidP="00764FA5">
      <w:pPr>
        <w:rPr>
          <w:rFonts w:cstheme="majorBidi"/>
          <w:lang w:val="de-DE"/>
        </w:rPr>
      </w:pPr>
      <w:r>
        <w:rPr>
          <w:rFonts w:cstheme="majorBidi"/>
          <w:lang w:val="de-DE"/>
        </w:rPr>
        <w:t xml:space="preserve">In diesem Abschnitt </w:t>
      </w:r>
      <w:r w:rsidR="00D651A8">
        <w:rPr>
          <w:rFonts w:cstheme="majorBidi"/>
          <w:lang w:val="de-DE"/>
        </w:rPr>
        <w:t xml:space="preserve">ist es den beiden Übersetzern </w:t>
      </w:r>
      <w:r w:rsidR="00DA3014">
        <w:rPr>
          <w:rFonts w:cstheme="majorBidi"/>
          <w:lang w:val="de-DE"/>
        </w:rPr>
        <w:t xml:space="preserve">unterschiedlich </w:t>
      </w:r>
      <w:r w:rsidR="00D651A8">
        <w:rPr>
          <w:rFonts w:cstheme="majorBidi"/>
          <w:lang w:val="de-DE"/>
        </w:rPr>
        <w:t xml:space="preserve">gelungen, das </w:t>
      </w:r>
      <w:r w:rsidR="005F2BAA">
        <w:rPr>
          <w:rFonts w:cstheme="majorBidi"/>
          <w:lang w:val="de-DE"/>
        </w:rPr>
        <w:t>V</w:t>
      </w:r>
      <w:r w:rsidR="00D651A8">
        <w:rPr>
          <w:rFonts w:cstheme="majorBidi"/>
          <w:lang w:val="de-DE"/>
        </w:rPr>
        <w:t xml:space="preserve">erbum dicendi </w:t>
      </w:r>
      <w:r w:rsidR="005F2BAA" w:rsidRPr="00764FA5">
        <w:rPr>
          <w:i/>
          <w:iCs/>
          <w:lang w:val="de-DE"/>
        </w:rPr>
        <w:t>behauptet</w:t>
      </w:r>
      <w:r w:rsidR="005F2BAA">
        <w:rPr>
          <w:rFonts w:cstheme="majorBidi"/>
          <w:lang w:val="de-DE"/>
        </w:rPr>
        <w:t xml:space="preserve"> </w:t>
      </w:r>
      <w:r w:rsidR="00D651A8">
        <w:rPr>
          <w:rFonts w:cstheme="majorBidi"/>
          <w:lang w:val="de-DE"/>
        </w:rPr>
        <w:t>wiederzugeben, das d</w:t>
      </w:r>
      <w:r w:rsidR="00DA3014">
        <w:rPr>
          <w:rFonts w:cstheme="majorBidi"/>
          <w:lang w:val="de-DE"/>
        </w:rPr>
        <w:t xml:space="preserve">ie Subjektivität des Agens zu einem großen Teil ausmacht. Dabei </w:t>
      </w:r>
      <w:r w:rsidR="00256F27">
        <w:rPr>
          <w:rFonts w:cstheme="majorBidi"/>
          <w:lang w:val="de-DE"/>
        </w:rPr>
        <w:t>ergänzt D. I. Wygodsky in einem konkretisierenden lexikalischen Substitutionsverfahren das Verb um das Sem der Wiederholbarkeit</w:t>
      </w:r>
      <w:r w:rsidR="00256F27">
        <w:rPr>
          <w:rStyle w:val="a8"/>
          <w:rFonts w:cstheme="majorBidi"/>
          <w:lang w:val="de-DE"/>
        </w:rPr>
        <w:footnoteReference w:id="17"/>
      </w:r>
      <w:r w:rsidR="00256F27">
        <w:rPr>
          <w:rFonts w:cstheme="majorBidi"/>
          <w:lang w:val="de-DE"/>
        </w:rPr>
        <w:t xml:space="preserve"> (</w:t>
      </w:r>
      <w:r w:rsidR="00256F27" w:rsidRPr="00764FA5">
        <w:rPr>
          <w:i/>
          <w:iCs/>
          <w:lang w:val="de-DE"/>
        </w:rPr>
        <w:t>behauptet</w:t>
      </w:r>
      <w:r w:rsidR="00256F27">
        <w:rPr>
          <w:i/>
          <w:iCs/>
          <w:lang w:val="de-DE"/>
        </w:rPr>
        <w:t xml:space="preserve"> – </w:t>
      </w:r>
      <w:r w:rsidR="00256F27" w:rsidRPr="00764FA5">
        <w:rPr>
          <w:i/>
          <w:iCs/>
        </w:rPr>
        <w:t>твердит</w:t>
      </w:r>
      <w:r w:rsidR="00256F27" w:rsidRPr="00256F27">
        <w:rPr>
          <w:lang w:val="de-DE"/>
        </w:rPr>
        <w:t>)</w:t>
      </w:r>
      <w:r w:rsidR="00256F27">
        <w:rPr>
          <w:lang w:val="de-DE"/>
        </w:rPr>
        <w:t xml:space="preserve">, was zum Teil kausal durch den Anfang des Satzes </w:t>
      </w:r>
      <w:r w:rsidR="00256F27" w:rsidRPr="00256F27">
        <w:rPr>
          <w:i/>
          <w:iCs/>
          <w:color w:val="000000"/>
          <w:sz w:val="27"/>
          <w:szCs w:val="27"/>
          <w:lang w:val="de-DE"/>
        </w:rPr>
        <w:t>Immer wieder und immer wieder</w:t>
      </w:r>
      <w:r w:rsidR="00256F27">
        <w:rPr>
          <w:lang w:val="de-DE"/>
        </w:rPr>
        <w:t xml:space="preserve"> bedingt ist. Bei A. </w:t>
      </w:r>
      <w:r w:rsidR="00B72E35">
        <w:rPr>
          <w:lang w:val="de-DE"/>
        </w:rPr>
        <w:t xml:space="preserve">M. </w:t>
      </w:r>
      <w:r w:rsidR="00256F27">
        <w:rPr>
          <w:lang w:val="de-DE"/>
        </w:rPr>
        <w:t xml:space="preserve">Ssoljanow ist im Gegenteil eine generalisierende Substitution durchgeführt worden: </w:t>
      </w:r>
      <w:r w:rsidR="00256F27" w:rsidRPr="00764FA5">
        <w:rPr>
          <w:i/>
          <w:iCs/>
          <w:lang w:val="de-DE"/>
        </w:rPr>
        <w:t>behauptet</w:t>
      </w:r>
      <w:r w:rsidR="00256F27">
        <w:rPr>
          <w:i/>
          <w:iCs/>
          <w:lang w:val="de-DE"/>
        </w:rPr>
        <w:t xml:space="preserve"> – </w:t>
      </w:r>
      <w:r w:rsidR="00256F27" w:rsidRPr="00764FA5">
        <w:rPr>
          <w:rFonts w:cstheme="majorBidi"/>
          <w:i/>
          <w:iCs/>
        </w:rPr>
        <w:t>раздаётся</w:t>
      </w:r>
      <w:r w:rsidR="00256F27">
        <w:rPr>
          <w:rFonts w:cstheme="majorBidi"/>
          <w:i/>
          <w:iCs/>
          <w:lang w:val="de-DE"/>
        </w:rPr>
        <w:t xml:space="preserve">, </w:t>
      </w:r>
      <w:r w:rsidR="00256F27">
        <w:rPr>
          <w:rFonts w:cstheme="majorBidi"/>
          <w:lang w:val="de-DE"/>
        </w:rPr>
        <w:t xml:space="preserve">die unseres Erachtens die Subjektivität </w:t>
      </w:r>
      <w:r w:rsidR="00B37E08">
        <w:rPr>
          <w:rFonts w:cstheme="majorBidi"/>
          <w:lang w:val="de-DE"/>
        </w:rPr>
        <w:t>abschwächt</w:t>
      </w:r>
      <w:r w:rsidR="006927E0">
        <w:rPr>
          <w:rFonts w:cstheme="majorBidi"/>
          <w:lang w:val="de-DE"/>
        </w:rPr>
        <w:t>, da dieses Verb auch in Verbindung mit</w:t>
      </w:r>
      <w:r w:rsidR="004D1376">
        <w:rPr>
          <w:rFonts w:cstheme="majorBidi"/>
          <w:lang w:val="de-DE"/>
        </w:rPr>
        <w:t xml:space="preserve"> den nicht von Menschen oder anderen Lebewesen erzeugten Geräuschen verwendet werden kann. </w:t>
      </w:r>
      <w:r w:rsidR="00B67E7E">
        <w:rPr>
          <w:rFonts w:cstheme="majorBidi"/>
          <w:lang w:val="de-DE"/>
        </w:rPr>
        <w:t xml:space="preserve">Auch die Lokalangabe wurde von den beiden Übersetzern unterschiedlich wiedergegeben. Während D. I. Wygodsky mittels Generalisierung und Auslassung </w:t>
      </w:r>
      <w:r w:rsidR="00B67E7E" w:rsidRPr="00764FA5">
        <w:rPr>
          <w:i/>
          <w:iCs/>
          <w:lang w:val="de-DE"/>
        </w:rPr>
        <w:t>in meinem Innern</w:t>
      </w:r>
      <w:r w:rsidR="00B67E7E">
        <w:rPr>
          <w:i/>
          <w:iCs/>
          <w:lang w:val="de-DE"/>
        </w:rPr>
        <w:t xml:space="preserve"> </w:t>
      </w:r>
      <w:r w:rsidR="00B67E7E">
        <w:rPr>
          <w:lang w:val="de-DE"/>
        </w:rPr>
        <w:t xml:space="preserve">durch </w:t>
      </w:r>
      <w:r w:rsidR="00B67E7E" w:rsidRPr="00764FA5">
        <w:rPr>
          <w:i/>
          <w:iCs/>
        </w:rPr>
        <w:t>во</w:t>
      </w:r>
      <w:r w:rsidR="00B67E7E" w:rsidRPr="00B67E7E">
        <w:rPr>
          <w:i/>
          <w:iCs/>
          <w:lang w:val="de-DE"/>
        </w:rPr>
        <w:t xml:space="preserve"> </w:t>
      </w:r>
      <w:r w:rsidR="00B67E7E" w:rsidRPr="00764FA5">
        <w:rPr>
          <w:i/>
          <w:iCs/>
        </w:rPr>
        <w:t>мне</w:t>
      </w:r>
      <w:r w:rsidR="00B67E7E">
        <w:rPr>
          <w:i/>
          <w:iCs/>
          <w:lang w:val="de-DE"/>
        </w:rPr>
        <w:t xml:space="preserve"> </w:t>
      </w:r>
      <w:r w:rsidR="00B67E7E">
        <w:rPr>
          <w:lang w:val="de-DE"/>
        </w:rPr>
        <w:t>ersetzt, was keine Sinnverzerrung nach sich zieht, setzt A.</w:t>
      </w:r>
      <w:r w:rsidR="00B72E35">
        <w:rPr>
          <w:lang w:val="de-DE"/>
        </w:rPr>
        <w:t xml:space="preserve"> M.</w:t>
      </w:r>
      <w:r w:rsidR="00B67E7E">
        <w:rPr>
          <w:lang w:val="de-DE"/>
        </w:rPr>
        <w:t xml:space="preserve"> Ssoljanow eine lexikalisch-grammatische Substitution ein (</w:t>
      </w:r>
      <w:r w:rsidR="00B67E7E" w:rsidRPr="00764FA5">
        <w:rPr>
          <w:i/>
          <w:iCs/>
          <w:lang w:val="de-DE"/>
        </w:rPr>
        <w:t>in meinem Innern</w:t>
      </w:r>
      <w:r w:rsidR="00B67E7E">
        <w:rPr>
          <w:i/>
          <w:iCs/>
          <w:lang w:val="de-DE"/>
        </w:rPr>
        <w:t xml:space="preserve"> – </w:t>
      </w:r>
      <w:r w:rsidR="00B67E7E" w:rsidRPr="00764FA5">
        <w:rPr>
          <w:rFonts w:cstheme="majorBidi"/>
          <w:i/>
          <w:iCs/>
        </w:rPr>
        <w:t>в</w:t>
      </w:r>
      <w:r w:rsidR="00B67E7E" w:rsidRPr="00B67E7E">
        <w:rPr>
          <w:rFonts w:cstheme="majorBidi"/>
          <w:i/>
          <w:iCs/>
          <w:lang w:val="de-DE"/>
        </w:rPr>
        <w:t xml:space="preserve"> </w:t>
      </w:r>
      <w:r w:rsidR="00B67E7E" w:rsidRPr="00764FA5">
        <w:rPr>
          <w:rFonts w:cstheme="majorBidi"/>
          <w:i/>
          <w:iCs/>
        </w:rPr>
        <w:t>глубине</w:t>
      </w:r>
      <w:r w:rsidR="00B67E7E" w:rsidRPr="00B67E7E">
        <w:rPr>
          <w:rFonts w:cstheme="majorBidi"/>
          <w:i/>
          <w:iCs/>
          <w:lang w:val="de-DE"/>
        </w:rPr>
        <w:t xml:space="preserve"> </w:t>
      </w:r>
      <w:r w:rsidR="00B67E7E" w:rsidRPr="00764FA5">
        <w:rPr>
          <w:rFonts w:cstheme="majorBidi"/>
          <w:i/>
          <w:iCs/>
        </w:rPr>
        <w:t>души</w:t>
      </w:r>
      <w:r w:rsidR="00B67E7E" w:rsidRPr="00B67E7E">
        <w:rPr>
          <w:rFonts w:cstheme="majorBidi"/>
          <w:lang w:val="de-DE"/>
        </w:rPr>
        <w:t>)</w:t>
      </w:r>
      <w:r w:rsidR="00B67E7E">
        <w:rPr>
          <w:rFonts w:cstheme="majorBidi"/>
          <w:lang w:val="de-DE"/>
        </w:rPr>
        <w:t>, die die Bedeutung des Ausdrucks unerwünscht modifiziert. Der russische Ausdruck impliziert die Bedeutungskomponenten „verborgen“, „in Wirklichkeit“</w:t>
      </w:r>
      <w:r w:rsidR="006F5322">
        <w:rPr>
          <w:rStyle w:val="a8"/>
          <w:rFonts w:cstheme="majorBidi"/>
          <w:lang w:val="de-DE"/>
        </w:rPr>
        <w:footnoteReference w:id="18"/>
      </w:r>
      <w:r w:rsidR="00B67E7E">
        <w:rPr>
          <w:rFonts w:cstheme="majorBidi"/>
          <w:lang w:val="de-DE"/>
        </w:rPr>
        <w:t xml:space="preserve">, die im Originaltext fehlen. Dadurch entsteht der Eindruck, die Worte dieser Stimme </w:t>
      </w:r>
      <w:r w:rsidR="00B67E7E">
        <w:rPr>
          <w:rFonts w:cstheme="majorBidi"/>
          <w:lang w:val="de-DE"/>
        </w:rPr>
        <w:lastRenderedPageBreak/>
        <w:t xml:space="preserve">würden vom Ich-Erzähler als der Wahrheit entsprechend bewertet, was </w:t>
      </w:r>
      <w:r w:rsidR="00FD1E25">
        <w:rPr>
          <w:rFonts w:cstheme="majorBidi"/>
          <w:lang w:val="de-DE"/>
        </w:rPr>
        <w:t xml:space="preserve">vom </w:t>
      </w:r>
      <w:r w:rsidR="005A4B3A">
        <w:rPr>
          <w:rFonts w:cstheme="majorBidi"/>
          <w:lang w:val="de-DE"/>
        </w:rPr>
        <w:t xml:space="preserve">Geschehensverlauf des Romans </w:t>
      </w:r>
      <w:r w:rsidR="00FD1E25">
        <w:rPr>
          <w:rFonts w:cstheme="majorBidi"/>
          <w:lang w:val="de-DE"/>
        </w:rPr>
        <w:t xml:space="preserve">nicht belegt ist. </w:t>
      </w:r>
    </w:p>
    <w:p w14:paraId="1319206A" w14:textId="1EEF57A3" w:rsidR="00573999" w:rsidRDefault="005A4B3A" w:rsidP="00A60280">
      <w:pPr>
        <w:rPr>
          <w:rFonts w:cstheme="majorBidi"/>
          <w:lang w:val="de-DE"/>
        </w:rPr>
      </w:pPr>
      <w:r>
        <w:rPr>
          <w:rFonts w:cstheme="majorBidi"/>
          <w:lang w:val="de-DE"/>
        </w:rPr>
        <w:t>Die Stimme, die den Ich-Erzähler verfolgt, wird zum Leitmotiv der ersten drei Kapitel des Romans, und bildet somit den Faden der Rahmenerzählung. Neben der Eigenständigkeit des Willens bekommt sie bald auch eine greifbare Form. So ist die Personifizierung im Kapitel „Tag“ mit einem Vergleich kombiniert. Auch das Motiv des Steines im Vergleich zum Fett wird hier wieder aufgegriffen:</w:t>
      </w:r>
    </w:p>
    <w:p w14:paraId="123A8153" w14:textId="5EFD8412" w:rsidR="005A4B3A" w:rsidRPr="00EE6F8C" w:rsidRDefault="005A4B3A" w:rsidP="00047C75">
      <w:pPr>
        <w:rPr>
          <w:lang w:val="de-DE"/>
        </w:rPr>
      </w:pPr>
      <w:r>
        <w:rPr>
          <w:lang w:val="de-DE"/>
        </w:rPr>
        <w:t xml:space="preserve">(9) Originaltext: </w:t>
      </w:r>
      <w:r w:rsidRPr="00EE6F8C">
        <w:rPr>
          <w:i/>
          <w:iCs/>
          <w:lang w:val="de-DE"/>
        </w:rPr>
        <w:t>Da fährt plötzlich die Stimme, die ich vergessen hatte, und die immer von mir wissen wollte, wo der Stein ist, der wie Fett ausgesehen habe, auf mich los gleich einem Pfeil.</w:t>
      </w:r>
      <w:r w:rsidR="00047C75" w:rsidRPr="00047C75">
        <w:rPr>
          <w:lang w:val="de-DE"/>
        </w:rPr>
        <w:t xml:space="preserve"> </w:t>
      </w:r>
      <w:r w:rsidR="00047C75" w:rsidRPr="00EE6F8C">
        <w:rPr>
          <w:lang w:val="de-DE"/>
        </w:rPr>
        <w:t>[</w:t>
      </w:r>
      <w:r w:rsidR="00047C75" w:rsidRPr="001533B2">
        <w:rPr>
          <w:lang w:val="de-DE"/>
        </w:rPr>
        <w:t>III</w:t>
      </w:r>
      <w:r w:rsidR="00047C75" w:rsidRPr="00EE6F8C">
        <w:rPr>
          <w:lang w:val="de-DE"/>
        </w:rPr>
        <w:t xml:space="preserve">, </w:t>
      </w:r>
      <w:r w:rsidR="00E75C93">
        <w:rPr>
          <w:lang w:val="de-DE"/>
        </w:rPr>
        <w:t>16</w:t>
      </w:r>
      <w:r w:rsidR="00047C75" w:rsidRPr="00EE6F8C">
        <w:rPr>
          <w:lang w:val="de-DE"/>
        </w:rPr>
        <w:t>]</w:t>
      </w:r>
    </w:p>
    <w:p w14:paraId="69801096" w14:textId="0DE475F5" w:rsidR="005A4B3A" w:rsidRPr="00764FA5" w:rsidRDefault="005A4B3A" w:rsidP="005A4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lang w:eastAsia="ko-KR"/>
        </w:rPr>
      </w:pPr>
      <w:r w:rsidRPr="00A60280">
        <w:t>Ü</w:t>
      </w:r>
      <w:r>
        <w:rPr>
          <w:lang w:val="de-DE"/>
        </w:rPr>
        <w:t>bersetzung</w:t>
      </w:r>
      <w:r w:rsidRPr="00A60280">
        <w:t xml:space="preserve"> </w:t>
      </w:r>
      <w:r>
        <w:rPr>
          <w:lang w:val="de-DE"/>
        </w:rPr>
        <w:t>von</w:t>
      </w:r>
      <w:r w:rsidRPr="00A60280">
        <w:t xml:space="preserve"> </w:t>
      </w:r>
      <w:r>
        <w:rPr>
          <w:lang w:val="de-DE"/>
        </w:rPr>
        <w:t>D</w:t>
      </w:r>
      <w:r w:rsidRPr="00A60280">
        <w:t xml:space="preserve">. </w:t>
      </w:r>
      <w:r>
        <w:rPr>
          <w:lang w:val="de-DE"/>
        </w:rPr>
        <w:t>I</w:t>
      </w:r>
      <w:r w:rsidRPr="00A60280">
        <w:t xml:space="preserve">. </w:t>
      </w:r>
      <w:r>
        <w:rPr>
          <w:lang w:val="de-DE"/>
        </w:rPr>
        <w:t>Wygodsky</w:t>
      </w:r>
      <w:r w:rsidRPr="00A60280">
        <w:t xml:space="preserve">: </w:t>
      </w:r>
      <w:r w:rsidRPr="00EE6F8C">
        <w:rPr>
          <w:rFonts w:cstheme="majorBidi"/>
          <w:i/>
          <w:iCs/>
        </w:rPr>
        <w:t>Забытый мною голос, с забытым вопросом, где камень, похожий на сало, летит в меня, как стрела</w:t>
      </w:r>
      <w:r w:rsidRPr="00EE6F8C">
        <w:rPr>
          <w:i/>
          <w:iCs/>
        </w:rPr>
        <w:t>.</w:t>
      </w:r>
      <w:r w:rsidR="00EE6F8C">
        <w:t xml:space="preserve"> </w:t>
      </w:r>
      <w:r w:rsidR="00EE6F8C" w:rsidRPr="001533B2">
        <w:t>[</w:t>
      </w:r>
      <w:r w:rsidR="00EE6F8C" w:rsidRPr="001533B2">
        <w:rPr>
          <w:lang w:val="de-DE"/>
        </w:rPr>
        <w:t>II</w:t>
      </w:r>
      <w:r w:rsidR="00EE6F8C" w:rsidRPr="001533B2">
        <w:t xml:space="preserve">, </w:t>
      </w:r>
      <w:r w:rsidR="00E75C93">
        <w:rPr>
          <w:lang w:val="de-DE"/>
        </w:rPr>
        <w:t>17</w:t>
      </w:r>
      <w:r w:rsidR="00EE6F8C" w:rsidRPr="001533B2">
        <w:t>]</w:t>
      </w:r>
    </w:p>
    <w:p w14:paraId="7109369C" w14:textId="78E0B3D2" w:rsidR="005A4B3A" w:rsidRDefault="005A4B3A" w:rsidP="005A4B3A">
      <w:pPr>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w:t>
      </w:r>
      <w:r w:rsidR="00B72E35" w:rsidRPr="00B72E35">
        <w:rPr>
          <w:rFonts w:cstheme="majorBidi"/>
        </w:rPr>
        <w:t xml:space="preserve"> </w:t>
      </w:r>
      <w:r w:rsidR="00B72E35">
        <w:rPr>
          <w:rFonts w:cstheme="majorBidi"/>
          <w:lang w:val="de-DE"/>
        </w:rPr>
        <w:t>M</w:t>
      </w:r>
      <w:r w:rsidR="00B72E35" w:rsidRPr="00B72E35">
        <w:rPr>
          <w:rFonts w:cstheme="majorBidi"/>
        </w:rPr>
        <w:t>.</w:t>
      </w:r>
      <w:r w:rsidRPr="00AB2BD8">
        <w:rPr>
          <w:rFonts w:cstheme="majorBidi"/>
        </w:rPr>
        <w:t xml:space="preserve"> </w:t>
      </w:r>
      <w:r>
        <w:rPr>
          <w:rFonts w:cstheme="majorBidi"/>
          <w:lang w:val="de-DE"/>
        </w:rPr>
        <w:t>Ssoljanow</w:t>
      </w:r>
      <w:r w:rsidRPr="00AB2BD8">
        <w:rPr>
          <w:rFonts w:cstheme="majorBidi"/>
        </w:rPr>
        <w:t>:</w:t>
      </w:r>
      <w:r w:rsidR="00EE6F8C">
        <w:rPr>
          <w:rFonts w:cstheme="majorBidi"/>
        </w:rPr>
        <w:t xml:space="preserve"> </w:t>
      </w:r>
      <w:r w:rsidRPr="00EE6F8C">
        <w:rPr>
          <w:rFonts w:cstheme="majorBidi"/>
          <w:i/>
          <w:iCs/>
        </w:rPr>
        <w:t>Тут внезапно раздался голос, о котором я позабыл и который, вечно пытаясь дознаться у меня, где находится камень, похожий на сало, метнулся навстречу мне словно стрела.</w:t>
      </w:r>
      <w:r w:rsidR="00EE6F8C">
        <w:rPr>
          <w:rFonts w:cstheme="majorBidi"/>
        </w:rPr>
        <w:t xml:space="preserve"> </w:t>
      </w:r>
      <w:r w:rsidR="00EE6F8C" w:rsidRPr="001533B2">
        <w:t>[</w:t>
      </w:r>
      <w:r w:rsidR="00EE6F8C" w:rsidRPr="001533B2">
        <w:rPr>
          <w:lang w:val="de-DE"/>
        </w:rPr>
        <w:t>I</w:t>
      </w:r>
      <w:r w:rsidR="00EE6F8C" w:rsidRPr="001533B2">
        <w:t xml:space="preserve">, </w:t>
      </w:r>
      <w:r w:rsidR="00E75C93">
        <w:rPr>
          <w:lang w:val="de-DE"/>
        </w:rPr>
        <w:t>16</w:t>
      </w:r>
      <w:r w:rsidR="00EE6F8C" w:rsidRPr="001533B2">
        <w:t>]</w:t>
      </w:r>
    </w:p>
    <w:p w14:paraId="07B675CB" w14:textId="59EF4F9B" w:rsidR="00A60280" w:rsidRDefault="005A4B3A" w:rsidP="00E76A40">
      <w:pPr>
        <w:rPr>
          <w:rFonts w:cstheme="majorBidi"/>
          <w:lang w:val="de-DE"/>
        </w:rPr>
      </w:pPr>
      <w:r>
        <w:rPr>
          <w:rFonts w:cstheme="majorBidi"/>
          <w:lang w:val="de-DE"/>
        </w:rPr>
        <w:t xml:space="preserve">Der Unterschied </w:t>
      </w:r>
      <w:r w:rsidR="00F914EE">
        <w:rPr>
          <w:rFonts w:cstheme="majorBidi"/>
          <w:lang w:val="de-DE"/>
        </w:rPr>
        <w:t>zwischen</w:t>
      </w:r>
      <w:r>
        <w:rPr>
          <w:rFonts w:cstheme="majorBidi"/>
          <w:lang w:val="de-DE"/>
        </w:rPr>
        <w:t xml:space="preserve"> den Herangehensweisen der beiden Übersetzer ist </w:t>
      </w:r>
      <w:r w:rsidR="006468BA">
        <w:rPr>
          <w:rFonts w:cstheme="majorBidi"/>
          <w:lang w:val="de-DE"/>
        </w:rPr>
        <w:t xml:space="preserve">bereits </w:t>
      </w:r>
      <w:r w:rsidR="004A20E7">
        <w:rPr>
          <w:rFonts w:cstheme="majorBidi"/>
          <w:lang w:val="de-DE"/>
        </w:rPr>
        <w:t>auf den ersten Blick</w:t>
      </w:r>
      <w:r>
        <w:rPr>
          <w:rFonts w:cstheme="majorBidi"/>
          <w:lang w:val="de-DE"/>
        </w:rPr>
        <w:t xml:space="preserve"> bemerkbar. Durch </w:t>
      </w:r>
      <w:r w:rsidR="00D54090">
        <w:rPr>
          <w:rFonts w:cstheme="majorBidi"/>
          <w:lang w:val="de-DE"/>
        </w:rPr>
        <w:t>lexikalisch-grammatische</w:t>
      </w:r>
      <w:r w:rsidR="00D54090" w:rsidRPr="00D54090">
        <w:rPr>
          <w:rFonts w:cstheme="majorBidi"/>
          <w:lang w:val="de-DE"/>
        </w:rPr>
        <w:t xml:space="preserve"> </w:t>
      </w:r>
      <w:r w:rsidR="00D54090">
        <w:rPr>
          <w:rFonts w:cstheme="majorBidi"/>
          <w:lang w:val="de-DE"/>
        </w:rPr>
        <w:t>Substitutionen</w:t>
      </w:r>
      <w:r w:rsidR="006468BA">
        <w:rPr>
          <w:rFonts w:cstheme="majorBidi"/>
          <w:lang w:val="de-DE"/>
        </w:rPr>
        <w:t xml:space="preserve"> (</w:t>
      </w:r>
      <w:r w:rsidR="006468BA" w:rsidRPr="006468BA">
        <w:rPr>
          <w:i/>
          <w:iCs/>
          <w:lang w:val="de-DE"/>
        </w:rPr>
        <w:t>die ich vergessen hatte</w:t>
      </w:r>
      <w:r w:rsidR="006468BA" w:rsidRPr="006468BA">
        <w:rPr>
          <w:rFonts w:cstheme="majorBidi"/>
          <w:i/>
          <w:iCs/>
          <w:lang w:val="de-DE"/>
        </w:rPr>
        <w:t xml:space="preserve"> – </w:t>
      </w:r>
      <w:r w:rsidR="006468BA" w:rsidRPr="006468BA">
        <w:rPr>
          <w:rFonts w:cstheme="majorBidi"/>
          <w:i/>
          <w:iCs/>
        </w:rPr>
        <w:t>Забытый</w:t>
      </w:r>
      <w:r w:rsidR="006468BA" w:rsidRPr="006468BA">
        <w:rPr>
          <w:rFonts w:cstheme="majorBidi"/>
          <w:i/>
          <w:iCs/>
          <w:lang w:val="de-DE"/>
        </w:rPr>
        <w:t xml:space="preserve"> </w:t>
      </w:r>
      <w:r w:rsidR="006468BA" w:rsidRPr="006468BA">
        <w:rPr>
          <w:rFonts w:cstheme="majorBidi"/>
          <w:i/>
          <w:iCs/>
        </w:rPr>
        <w:t>мною</w:t>
      </w:r>
      <w:r w:rsidR="006468BA" w:rsidRPr="006468BA">
        <w:rPr>
          <w:rFonts w:cstheme="majorBidi"/>
          <w:i/>
          <w:iCs/>
          <w:lang w:val="de-DE"/>
        </w:rPr>
        <w:t xml:space="preserve">; </w:t>
      </w:r>
      <w:r w:rsidR="006468BA" w:rsidRPr="006468BA">
        <w:rPr>
          <w:i/>
          <w:iCs/>
          <w:lang w:val="de-DE"/>
        </w:rPr>
        <w:t>die … wissen wollte</w:t>
      </w:r>
      <w:r w:rsidR="006468BA" w:rsidRPr="006468BA">
        <w:rPr>
          <w:rFonts w:cstheme="majorBidi"/>
          <w:i/>
          <w:iCs/>
          <w:lang w:val="de-DE"/>
        </w:rPr>
        <w:t xml:space="preserve"> – </w:t>
      </w:r>
      <w:r w:rsidR="006468BA" w:rsidRPr="006468BA">
        <w:rPr>
          <w:rFonts w:cstheme="majorBidi"/>
          <w:i/>
          <w:iCs/>
        </w:rPr>
        <w:t>с</w:t>
      </w:r>
      <w:r w:rsidR="006468BA" w:rsidRPr="006468BA">
        <w:rPr>
          <w:rFonts w:cstheme="majorBidi"/>
          <w:i/>
          <w:iCs/>
          <w:lang w:val="de-DE"/>
        </w:rPr>
        <w:t xml:space="preserve"> … </w:t>
      </w:r>
      <w:r w:rsidR="006468BA" w:rsidRPr="006468BA">
        <w:rPr>
          <w:rFonts w:cstheme="majorBidi"/>
          <w:i/>
          <w:iCs/>
        </w:rPr>
        <w:t>вопросом</w:t>
      </w:r>
      <w:r w:rsidR="006468BA">
        <w:rPr>
          <w:rFonts w:cstheme="majorBidi"/>
          <w:lang w:val="de-DE"/>
        </w:rPr>
        <w:t xml:space="preserve">) </w:t>
      </w:r>
      <w:r w:rsidR="00D54090">
        <w:rPr>
          <w:rFonts w:cstheme="majorBidi"/>
          <w:lang w:val="de-DE"/>
        </w:rPr>
        <w:t>erreicht D. I. Wygodsky eine knappe und klare Satzstruktur. An</w:t>
      </w:r>
      <w:r w:rsidR="00285AB6">
        <w:rPr>
          <w:rFonts w:cstheme="majorBidi"/>
          <w:lang w:val="de-DE"/>
        </w:rPr>
        <w:t xml:space="preserve"> S</w:t>
      </w:r>
      <w:r w:rsidR="00D54090">
        <w:rPr>
          <w:rFonts w:cstheme="majorBidi"/>
          <w:lang w:val="de-DE"/>
        </w:rPr>
        <w:t>telle eines Satzgefüges mit vier Nebensätzen (zwei gleichartigen Attributsätzen, einem Objektsatz und einem darin verschachtelten Attributsatz) tritt ein syntaktisches Gebilde mit nur einem Nebensatz</w:t>
      </w:r>
      <w:r w:rsidR="00285AB6">
        <w:rPr>
          <w:rFonts w:cstheme="majorBidi"/>
          <w:lang w:val="de-DE"/>
        </w:rPr>
        <w:t>, was</w:t>
      </w:r>
      <w:r w:rsidR="004A20E7">
        <w:rPr>
          <w:rFonts w:cstheme="majorBidi"/>
          <w:lang w:val="de-DE"/>
        </w:rPr>
        <w:t xml:space="preserve"> stilistisch gesehen von Vorteil ist. </w:t>
      </w:r>
      <w:r w:rsidR="006468BA">
        <w:rPr>
          <w:rFonts w:cstheme="majorBidi"/>
          <w:lang w:val="de-DE"/>
        </w:rPr>
        <w:t>Die komplizierten temporalen Zusammenhänge gibt der Übersetzer mithilfe einer hinzugefügten Wiederholung (</w:t>
      </w:r>
      <w:r w:rsidR="006468BA" w:rsidRPr="006468BA">
        <w:rPr>
          <w:rFonts w:cstheme="majorBidi"/>
          <w:i/>
          <w:iCs/>
        </w:rPr>
        <w:t>забытым</w:t>
      </w:r>
      <w:r w:rsidR="006468BA">
        <w:rPr>
          <w:rFonts w:cstheme="majorBidi"/>
          <w:lang w:val="de-DE"/>
        </w:rPr>
        <w:t xml:space="preserve">) wieder. </w:t>
      </w:r>
      <w:r w:rsidR="004A20E7">
        <w:rPr>
          <w:rFonts w:cstheme="majorBidi"/>
          <w:lang w:val="de-DE"/>
        </w:rPr>
        <w:t xml:space="preserve">Bei A. </w:t>
      </w:r>
      <w:r w:rsidR="00B72E35">
        <w:rPr>
          <w:rFonts w:cstheme="majorBidi"/>
          <w:lang w:val="de-DE"/>
        </w:rPr>
        <w:t xml:space="preserve">M. </w:t>
      </w:r>
      <w:r w:rsidR="004A20E7">
        <w:rPr>
          <w:rFonts w:cstheme="majorBidi"/>
          <w:lang w:val="de-DE"/>
        </w:rPr>
        <w:t xml:space="preserve">Ssoljanow ist hingegen die Wahrung der Gesamtzahl der Nebensätze zu beobachten. </w:t>
      </w:r>
      <w:r w:rsidR="006468BA">
        <w:rPr>
          <w:rFonts w:cstheme="majorBidi"/>
          <w:lang w:val="de-DE"/>
        </w:rPr>
        <w:t xml:space="preserve">Dabei wird durch die lexikalisch-grammatische Substitution </w:t>
      </w:r>
      <w:r w:rsidR="006468BA" w:rsidRPr="006468BA">
        <w:rPr>
          <w:i/>
          <w:iCs/>
          <w:lang w:val="de-DE"/>
        </w:rPr>
        <w:t>die … wissen wollte</w:t>
      </w:r>
      <w:r w:rsidR="006468BA" w:rsidRPr="006468BA">
        <w:rPr>
          <w:rFonts w:cstheme="majorBidi"/>
          <w:i/>
          <w:iCs/>
          <w:lang w:val="de-DE"/>
        </w:rPr>
        <w:t xml:space="preserve"> –</w:t>
      </w:r>
      <w:r w:rsidR="006468BA">
        <w:rPr>
          <w:rFonts w:cstheme="majorBidi"/>
          <w:i/>
          <w:iCs/>
          <w:lang w:val="de-DE"/>
        </w:rPr>
        <w:t xml:space="preserve"> </w:t>
      </w:r>
      <w:r w:rsidR="006468BA" w:rsidRPr="006468BA">
        <w:rPr>
          <w:rFonts w:cstheme="majorBidi"/>
          <w:i/>
          <w:iCs/>
        </w:rPr>
        <w:t>пытаясь</w:t>
      </w:r>
      <w:r w:rsidR="006468BA" w:rsidRPr="006468BA">
        <w:rPr>
          <w:rFonts w:cstheme="majorBidi"/>
          <w:i/>
          <w:iCs/>
          <w:lang w:val="de-DE"/>
        </w:rPr>
        <w:t xml:space="preserve"> </w:t>
      </w:r>
      <w:r w:rsidR="006468BA" w:rsidRPr="006468BA">
        <w:rPr>
          <w:rFonts w:cstheme="majorBidi"/>
          <w:i/>
          <w:iCs/>
        </w:rPr>
        <w:t>дознаться</w:t>
      </w:r>
      <w:r w:rsidR="006468BA">
        <w:rPr>
          <w:rFonts w:cstheme="majorBidi"/>
          <w:lang w:val="de-DE"/>
        </w:rPr>
        <w:t xml:space="preserve"> die im Originaltext fehlende Gleichartigkeit der Attributsätze </w:t>
      </w:r>
      <w:r w:rsidR="007E01BF" w:rsidRPr="007E01BF">
        <w:rPr>
          <w:rFonts w:cstheme="majorBidi"/>
          <w:i/>
          <w:iCs/>
        </w:rPr>
        <w:t>о</w:t>
      </w:r>
      <w:r w:rsidR="007E01BF" w:rsidRPr="007E01BF">
        <w:rPr>
          <w:rFonts w:cstheme="majorBidi"/>
          <w:i/>
          <w:iCs/>
          <w:lang w:val="de-DE"/>
        </w:rPr>
        <w:t xml:space="preserve"> </w:t>
      </w:r>
      <w:r w:rsidR="007E01BF" w:rsidRPr="007E01BF">
        <w:rPr>
          <w:rFonts w:cstheme="majorBidi"/>
          <w:i/>
          <w:iCs/>
        </w:rPr>
        <w:t>котором</w:t>
      </w:r>
      <w:r w:rsidR="007E01BF" w:rsidRPr="007E01BF">
        <w:rPr>
          <w:rFonts w:cstheme="majorBidi"/>
          <w:i/>
          <w:iCs/>
          <w:lang w:val="de-DE"/>
        </w:rPr>
        <w:t xml:space="preserve"> </w:t>
      </w:r>
      <w:r w:rsidR="007E01BF" w:rsidRPr="007E01BF">
        <w:rPr>
          <w:rFonts w:cstheme="majorBidi"/>
          <w:i/>
          <w:iCs/>
        </w:rPr>
        <w:t>я</w:t>
      </w:r>
      <w:r w:rsidR="007E01BF" w:rsidRPr="007E01BF">
        <w:rPr>
          <w:rFonts w:cstheme="majorBidi"/>
          <w:i/>
          <w:iCs/>
          <w:lang w:val="de-DE"/>
        </w:rPr>
        <w:t xml:space="preserve"> </w:t>
      </w:r>
      <w:r w:rsidR="007E01BF" w:rsidRPr="007E01BF">
        <w:rPr>
          <w:rFonts w:cstheme="majorBidi"/>
          <w:i/>
          <w:iCs/>
        </w:rPr>
        <w:t>позабыл</w:t>
      </w:r>
      <w:r w:rsidR="007E01BF" w:rsidRPr="007E01BF">
        <w:rPr>
          <w:rFonts w:cstheme="majorBidi"/>
          <w:i/>
          <w:iCs/>
          <w:lang w:val="de-DE"/>
        </w:rPr>
        <w:t xml:space="preserve"> </w:t>
      </w:r>
      <w:r w:rsidR="007E01BF" w:rsidRPr="007E01BF">
        <w:rPr>
          <w:rFonts w:cstheme="majorBidi"/>
          <w:i/>
          <w:iCs/>
        </w:rPr>
        <w:t>и</w:t>
      </w:r>
      <w:r w:rsidR="007E01BF" w:rsidRPr="007E01BF">
        <w:rPr>
          <w:rFonts w:cstheme="majorBidi"/>
          <w:i/>
          <w:iCs/>
          <w:lang w:val="de-DE"/>
        </w:rPr>
        <w:t xml:space="preserve"> </w:t>
      </w:r>
      <w:r w:rsidR="007E01BF" w:rsidRPr="007E01BF">
        <w:rPr>
          <w:rFonts w:cstheme="majorBidi"/>
          <w:i/>
          <w:iCs/>
        </w:rPr>
        <w:t>который</w:t>
      </w:r>
      <w:r w:rsidR="007E01BF" w:rsidRPr="007E01BF">
        <w:rPr>
          <w:rFonts w:cstheme="majorBidi"/>
          <w:i/>
          <w:iCs/>
          <w:lang w:val="de-DE"/>
        </w:rPr>
        <w:t xml:space="preserve">… </w:t>
      </w:r>
      <w:r w:rsidR="007E01BF" w:rsidRPr="007E01BF">
        <w:rPr>
          <w:rFonts w:cstheme="majorBidi"/>
          <w:i/>
          <w:iCs/>
        </w:rPr>
        <w:t>метнулся</w:t>
      </w:r>
      <w:r w:rsidR="007E01BF" w:rsidRPr="007E01BF">
        <w:rPr>
          <w:rFonts w:cstheme="majorBidi"/>
          <w:i/>
          <w:iCs/>
          <w:lang w:val="de-DE"/>
        </w:rPr>
        <w:t>…</w:t>
      </w:r>
      <w:r w:rsidR="007E01BF">
        <w:rPr>
          <w:rFonts w:cstheme="majorBidi"/>
          <w:lang w:val="de-DE"/>
        </w:rPr>
        <w:t xml:space="preserve"> erreicht, was zur Verzerrung der temporalen Abfolge führt. </w:t>
      </w:r>
      <w:r w:rsidR="00F133F4">
        <w:rPr>
          <w:rFonts w:cstheme="majorBidi"/>
          <w:lang w:val="de-DE"/>
        </w:rPr>
        <w:t xml:space="preserve">Dadurch wird der Stil des ohnehin schon mit Nebensätzen überladenen Satzgefüges zusätzlich negativ beeinflusst. Außerdem wird bei der lexikalischen Substitution </w:t>
      </w:r>
      <w:r w:rsidR="00F133F4" w:rsidRPr="006468BA">
        <w:rPr>
          <w:i/>
          <w:iCs/>
          <w:lang w:val="de-DE"/>
        </w:rPr>
        <w:t>wissen</w:t>
      </w:r>
      <w:r w:rsidR="00F133F4">
        <w:rPr>
          <w:i/>
          <w:iCs/>
          <w:lang w:val="de-DE"/>
        </w:rPr>
        <w:t xml:space="preserve"> </w:t>
      </w:r>
      <w:r w:rsidR="00F133F4" w:rsidRPr="006468BA">
        <w:rPr>
          <w:rFonts w:cstheme="majorBidi"/>
          <w:i/>
          <w:iCs/>
          <w:lang w:val="de-DE"/>
        </w:rPr>
        <w:t>–</w:t>
      </w:r>
      <w:r w:rsidR="00F133F4">
        <w:rPr>
          <w:rFonts w:cstheme="majorBidi"/>
          <w:i/>
          <w:iCs/>
          <w:lang w:val="de-DE"/>
        </w:rPr>
        <w:t xml:space="preserve"> </w:t>
      </w:r>
      <w:r w:rsidR="00F133F4" w:rsidRPr="006468BA">
        <w:rPr>
          <w:rFonts w:cstheme="majorBidi"/>
          <w:i/>
          <w:iCs/>
        </w:rPr>
        <w:t>дознаться</w:t>
      </w:r>
      <w:r w:rsidR="00F133F4">
        <w:rPr>
          <w:rFonts w:cstheme="majorBidi"/>
          <w:lang w:val="de-DE"/>
        </w:rPr>
        <w:t xml:space="preserve"> die stilistische Färbung in Richtung Umgangssprache verschoben. </w:t>
      </w:r>
      <w:r w:rsidR="00F914EE">
        <w:rPr>
          <w:rFonts w:cstheme="majorBidi"/>
          <w:lang w:val="de-DE"/>
        </w:rPr>
        <w:t xml:space="preserve">Die Personifizierung wird in diesem Fall durch die Prädikate </w:t>
      </w:r>
      <w:r w:rsidR="00F914EE" w:rsidRPr="00F914EE">
        <w:rPr>
          <w:i/>
          <w:iCs/>
          <w:lang w:val="de-DE"/>
        </w:rPr>
        <w:t>wissen wollte</w:t>
      </w:r>
      <w:r w:rsidR="00F914EE">
        <w:rPr>
          <w:lang w:val="de-DE"/>
        </w:rPr>
        <w:t xml:space="preserve"> und </w:t>
      </w:r>
      <w:r w:rsidR="00F914EE" w:rsidRPr="00F914EE">
        <w:rPr>
          <w:i/>
          <w:iCs/>
          <w:lang w:val="de-DE"/>
        </w:rPr>
        <w:t>fährt los</w:t>
      </w:r>
      <w:r w:rsidR="00F914EE">
        <w:rPr>
          <w:lang w:val="de-DE"/>
        </w:rPr>
        <w:t xml:space="preserve"> erreicht, wobei die Übersetzungen des ersteren Prädikats bereits kurz erläutert wurden. Das Lexem </w:t>
      </w:r>
      <w:r w:rsidR="00F914EE" w:rsidRPr="00F914EE">
        <w:rPr>
          <w:i/>
          <w:iCs/>
          <w:lang w:val="de-DE"/>
        </w:rPr>
        <w:t>fährt los</w:t>
      </w:r>
      <w:r w:rsidR="00F914EE">
        <w:rPr>
          <w:i/>
          <w:iCs/>
          <w:lang w:val="de-DE"/>
        </w:rPr>
        <w:t xml:space="preserve"> </w:t>
      </w:r>
      <w:r w:rsidR="00F914EE">
        <w:rPr>
          <w:lang w:val="de-DE"/>
        </w:rPr>
        <w:t xml:space="preserve">bedarf wegen seiner hochgradig abstrakten Bedeutung einer konkretisierenden Substitution, die von beiden Übersetzern auch vorgenommen wird. Doch die Interpretationsmöglichkeiten dieses Prädikats sind durch den Vergleich </w:t>
      </w:r>
      <w:r w:rsidR="00F914EE" w:rsidRPr="00B72E35">
        <w:rPr>
          <w:i/>
          <w:iCs/>
          <w:lang w:val="de-DE"/>
        </w:rPr>
        <w:t>gleich einem Pfeil</w:t>
      </w:r>
      <w:r w:rsidR="00F914EE">
        <w:rPr>
          <w:lang w:val="de-DE"/>
        </w:rPr>
        <w:t xml:space="preserve"> eingeschränkt. D. I. Wygodsky nimmt Rücksicht darauf und substituiert </w:t>
      </w:r>
      <w:r w:rsidR="00E76A40" w:rsidRPr="00E76A40">
        <w:rPr>
          <w:i/>
          <w:iCs/>
          <w:lang w:val="de-DE"/>
        </w:rPr>
        <w:t>fährt auf mich los</w:t>
      </w:r>
      <w:r w:rsidR="00E76A40">
        <w:rPr>
          <w:lang w:val="de-DE"/>
        </w:rPr>
        <w:t xml:space="preserve"> </w:t>
      </w:r>
      <w:r w:rsidR="00F914EE">
        <w:rPr>
          <w:lang w:val="de-DE"/>
        </w:rPr>
        <w:t xml:space="preserve">durch </w:t>
      </w:r>
      <w:r w:rsidR="00F914EE" w:rsidRPr="00F914EE">
        <w:rPr>
          <w:rFonts w:cstheme="majorBidi"/>
          <w:i/>
          <w:iCs/>
        </w:rPr>
        <w:t>летит</w:t>
      </w:r>
      <w:r w:rsidR="00F914EE">
        <w:rPr>
          <w:rFonts w:cstheme="majorBidi"/>
          <w:i/>
          <w:iCs/>
          <w:lang w:val="de-DE"/>
        </w:rPr>
        <w:t xml:space="preserve"> </w:t>
      </w:r>
      <w:r w:rsidR="00E76A40" w:rsidRPr="00E76A40">
        <w:rPr>
          <w:rFonts w:cstheme="majorBidi"/>
          <w:i/>
          <w:iCs/>
        </w:rPr>
        <w:t>в</w:t>
      </w:r>
      <w:r w:rsidR="00E76A40" w:rsidRPr="00E76A40">
        <w:rPr>
          <w:rFonts w:cstheme="majorBidi"/>
          <w:i/>
          <w:iCs/>
          <w:lang w:val="de-DE"/>
        </w:rPr>
        <w:t xml:space="preserve"> </w:t>
      </w:r>
      <w:r w:rsidR="00E76A40" w:rsidRPr="00E76A40">
        <w:rPr>
          <w:rFonts w:cstheme="majorBidi"/>
          <w:i/>
          <w:iCs/>
        </w:rPr>
        <w:t>меня</w:t>
      </w:r>
      <w:r w:rsidR="00E76A40">
        <w:rPr>
          <w:rFonts w:cstheme="majorBidi"/>
          <w:lang w:val="de-DE"/>
        </w:rPr>
        <w:t xml:space="preserve">, wodurch ein ganzheitliches Bild entsteht, das im weiteren Textverlauf zusätzlich verstärkt wird. Bei A. </w:t>
      </w:r>
      <w:r w:rsidR="00B72E35">
        <w:rPr>
          <w:rFonts w:cstheme="majorBidi"/>
          <w:lang w:val="de-DE"/>
        </w:rPr>
        <w:t xml:space="preserve">M. </w:t>
      </w:r>
      <w:r w:rsidR="00E76A40">
        <w:rPr>
          <w:rFonts w:cstheme="majorBidi"/>
          <w:lang w:val="de-DE"/>
        </w:rPr>
        <w:t xml:space="preserve">Ssoljanow wird diese Einheitlichkeit nicht erreicht. Die Substitution von </w:t>
      </w:r>
      <w:r w:rsidR="00E76A40" w:rsidRPr="00E76A40">
        <w:rPr>
          <w:i/>
          <w:iCs/>
          <w:lang w:val="de-DE"/>
        </w:rPr>
        <w:t>fährt los</w:t>
      </w:r>
      <w:r w:rsidR="00E76A40">
        <w:rPr>
          <w:i/>
          <w:iCs/>
          <w:lang w:val="de-DE"/>
        </w:rPr>
        <w:t xml:space="preserve"> </w:t>
      </w:r>
      <w:r w:rsidR="00E76A40" w:rsidRPr="00B72E35">
        <w:rPr>
          <w:lang w:val="de-DE"/>
        </w:rPr>
        <w:t>durch</w:t>
      </w:r>
      <w:r w:rsidR="00E76A40">
        <w:rPr>
          <w:i/>
          <w:iCs/>
          <w:lang w:val="de-DE"/>
        </w:rPr>
        <w:t xml:space="preserve"> </w:t>
      </w:r>
      <w:r w:rsidR="00E76A40" w:rsidRPr="00E76A40">
        <w:rPr>
          <w:lang w:val="de-DE"/>
        </w:rPr>
        <w:t>das reflexive Verb</w:t>
      </w:r>
      <w:r w:rsidR="00E76A40">
        <w:rPr>
          <w:i/>
          <w:iCs/>
          <w:lang w:val="de-DE"/>
        </w:rPr>
        <w:t xml:space="preserve"> </w:t>
      </w:r>
      <w:r w:rsidR="00E76A40" w:rsidRPr="00E76A40">
        <w:rPr>
          <w:rFonts w:cstheme="majorBidi"/>
          <w:i/>
          <w:iCs/>
        </w:rPr>
        <w:t>метнулся</w:t>
      </w:r>
      <w:r w:rsidR="00E76A40" w:rsidRPr="00E76A40">
        <w:rPr>
          <w:rFonts w:cstheme="majorBidi"/>
          <w:i/>
          <w:iCs/>
          <w:lang w:val="de-DE"/>
        </w:rPr>
        <w:t xml:space="preserve"> </w:t>
      </w:r>
      <w:r w:rsidR="00E76A40">
        <w:rPr>
          <w:rFonts w:cstheme="majorBidi"/>
          <w:lang w:val="de-DE"/>
        </w:rPr>
        <w:t>disharmoniert mit dem Pfeil-Vergleich.</w:t>
      </w:r>
    </w:p>
    <w:p w14:paraId="6E7D8457" w14:textId="74049595" w:rsidR="002E5769" w:rsidRDefault="00E76A40" w:rsidP="00E76A40">
      <w:pPr>
        <w:rPr>
          <w:rFonts w:cstheme="majorBidi"/>
          <w:lang w:val="de-DE"/>
        </w:rPr>
      </w:pPr>
      <w:r>
        <w:rPr>
          <w:rFonts w:cstheme="majorBidi"/>
          <w:lang w:val="de-DE"/>
        </w:rPr>
        <w:lastRenderedPageBreak/>
        <w:t xml:space="preserve">Im Unterschied zu den ersten Kapiteln des Romans, die </w:t>
      </w:r>
      <w:r w:rsidR="00F133F4">
        <w:rPr>
          <w:rFonts w:cstheme="majorBidi"/>
          <w:lang w:val="de-DE"/>
        </w:rPr>
        <w:t xml:space="preserve">ein Bild eines halbschlafenden Ich-Erzählers schaffen, tritt am Schluss der Rahmenerzählung ein zwar immer noch nicht namentlich genanntes, aber sich souverän von Atanasius Pernath abgrenzendes erzählendes Ich auf. </w:t>
      </w:r>
      <w:r w:rsidR="002E5769">
        <w:rPr>
          <w:rFonts w:cstheme="majorBidi"/>
          <w:lang w:val="de-DE"/>
        </w:rPr>
        <w:t>Doch das Fantastische bleibt auch in diesem Abschnitt bestehen</w:t>
      </w:r>
      <w:r w:rsidR="00DC29E8">
        <w:rPr>
          <w:rFonts w:cstheme="majorBidi"/>
          <w:lang w:val="de-DE"/>
        </w:rPr>
        <w:t>: Der Rahmenerzähler findet Atanasius Pernath im Haus zur letzten Laterne, das prachtvoll beschrieben wird</w:t>
      </w:r>
      <w:r w:rsidR="002E5769">
        <w:rPr>
          <w:rFonts w:cstheme="majorBidi"/>
          <w:lang w:val="de-DE"/>
        </w:rPr>
        <w:t xml:space="preserve">. Eine besonders bedeutende Rolle spielen dabei </w:t>
      </w:r>
      <w:r w:rsidR="002E5769" w:rsidRPr="008B04C7">
        <w:rPr>
          <w:rFonts w:cstheme="majorBidi"/>
          <w:u w:val="single"/>
          <w:lang w:val="de-DE"/>
        </w:rPr>
        <w:t>Epitheta</w:t>
      </w:r>
      <w:r w:rsidR="002E5769">
        <w:rPr>
          <w:rFonts w:cstheme="majorBidi"/>
          <w:lang w:val="de-DE"/>
        </w:rPr>
        <w:t>:</w:t>
      </w:r>
    </w:p>
    <w:p w14:paraId="63D8DE1F" w14:textId="32640532" w:rsidR="002E5769" w:rsidRPr="008B04C7" w:rsidRDefault="00F133F4" w:rsidP="00DC29E8">
      <w:pPr>
        <w:rPr>
          <w:lang w:val="de-DE"/>
        </w:rPr>
      </w:pPr>
      <w:r w:rsidRPr="002E5769">
        <w:rPr>
          <w:rFonts w:cstheme="majorBidi"/>
          <w:lang w:val="de-DE"/>
        </w:rPr>
        <w:t xml:space="preserve"> </w:t>
      </w:r>
      <w:r w:rsidR="002E5769" w:rsidRPr="002E5769">
        <w:rPr>
          <w:lang w:val="de-DE"/>
        </w:rPr>
        <w:t>(10) Originaltext:</w:t>
      </w:r>
      <w:r w:rsidR="008B04C7" w:rsidRPr="008B04C7">
        <w:rPr>
          <w:lang w:val="de-DE"/>
        </w:rPr>
        <w:t xml:space="preserve"> </w:t>
      </w:r>
      <w:r w:rsidR="008B04C7" w:rsidRPr="008B04C7">
        <w:rPr>
          <w:i/>
          <w:iCs/>
          <w:lang w:val="de-DE"/>
        </w:rPr>
        <w:t xml:space="preserve">… </w:t>
      </w:r>
      <w:r w:rsidR="00DC29E8" w:rsidRPr="008B04C7">
        <w:rPr>
          <w:i/>
          <w:iCs/>
          <w:lang w:val="de-DE"/>
        </w:rPr>
        <w:t xml:space="preserve">wo heute nacht das Holzgitter vor dem </w:t>
      </w:r>
      <w:r w:rsidR="00DC29E8" w:rsidRPr="008B04C7">
        <w:rPr>
          <w:i/>
          <w:iCs/>
          <w:u w:val="single"/>
          <w:lang w:val="de-DE"/>
        </w:rPr>
        <w:t>weißschimmernden</w:t>
      </w:r>
      <w:r w:rsidR="00DC29E8" w:rsidRPr="008B04C7">
        <w:rPr>
          <w:i/>
          <w:iCs/>
          <w:lang w:val="de-DE"/>
        </w:rPr>
        <w:t xml:space="preserve"> Haus gestanden hat, schließt jetzt ein </w:t>
      </w:r>
      <w:r w:rsidR="00DC29E8" w:rsidRPr="008B04C7">
        <w:rPr>
          <w:i/>
          <w:iCs/>
          <w:u w:val="single"/>
          <w:lang w:val="de-DE"/>
        </w:rPr>
        <w:t>prachtvolles, gebauchtes, vergoldetes</w:t>
      </w:r>
      <w:r w:rsidR="00DC29E8" w:rsidRPr="008B04C7">
        <w:rPr>
          <w:i/>
          <w:iCs/>
          <w:lang w:val="de-DE"/>
        </w:rPr>
        <w:t xml:space="preserve"> Gitter die Gasse ab. Zwei Eibenbäume ragen aus </w:t>
      </w:r>
      <w:r w:rsidR="00DC29E8" w:rsidRPr="008B04C7">
        <w:rPr>
          <w:i/>
          <w:iCs/>
          <w:u w:val="single"/>
          <w:lang w:val="de-DE"/>
        </w:rPr>
        <w:t>blühendem, niederem</w:t>
      </w:r>
      <w:r w:rsidR="00DC29E8" w:rsidRPr="008B04C7">
        <w:rPr>
          <w:i/>
          <w:iCs/>
          <w:lang w:val="de-DE"/>
        </w:rPr>
        <w:t xml:space="preserve"> Gesträuch</w:t>
      </w:r>
      <w:r w:rsidR="002E5769" w:rsidRPr="008B04C7">
        <w:rPr>
          <w:i/>
          <w:iCs/>
          <w:lang w:val="de-DE"/>
        </w:rPr>
        <w:t>.</w:t>
      </w:r>
      <w:r w:rsidR="008B04C7" w:rsidRPr="008B04C7">
        <w:rPr>
          <w:lang w:val="de-DE"/>
        </w:rPr>
        <w:t xml:space="preserve"> [</w:t>
      </w:r>
      <w:r w:rsidR="008B04C7" w:rsidRPr="001533B2">
        <w:rPr>
          <w:lang w:val="de-DE"/>
        </w:rPr>
        <w:t>III</w:t>
      </w:r>
      <w:r w:rsidR="008B04C7" w:rsidRPr="008B04C7">
        <w:rPr>
          <w:lang w:val="de-DE"/>
        </w:rPr>
        <w:t>, 3</w:t>
      </w:r>
      <w:r w:rsidR="0059037E">
        <w:rPr>
          <w:lang w:val="de-DE"/>
        </w:rPr>
        <w:t>48</w:t>
      </w:r>
      <w:r w:rsidR="008B04C7" w:rsidRPr="008B04C7">
        <w:rPr>
          <w:lang w:val="de-DE"/>
        </w:rPr>
        <w:t>]</w:t>
      </w:r>
    </w:p>
    <w:p w14:paraId="11CE26C1" w14:textId="1988FF3D" w:rsidR="002E5769" w:rsidRPr="00C2447C" w:rsidRDefault="002E5769" w:rsidP="00DC29E8">
      <w:r w:rsidRPr="008B04C7">
        <w:t>Ü</w:t>
      </w:r>
      <w:r>
        <w:rPr>
          <w:lang w:val="de-DE"/>
        </w:rPr>
        <w:t>bersetzung</w:t>
      </w:r>
      <w:r w:rsidRPr="008B04C7">
        <w:t xml:space="preserve"> </w:t>
      </w:r>
      <w:r>
        <w:rPr>
          <w:lang w:val="de-DE"/>
        </w:rPr>
        <w:t>von</w:t>
      </w:r>
      <w:r w:rsidRPr="008B04C7">
        <w:t xml:space="preserve"> </w:t>
      </w:r>
      <w:r>
        <w:rPr>
          <w:lang w:val="de-DE"/>
        </w:rPr>
        <w:t>D</w:t>
      </w:r>
      <w:r w:rsidRPr="008B04C7">
        <w:t xml:space="preserve">. </w:t>
      </w:r>
      <w:r>
        <w:rPr>
          <w:lang w:val="de-DE"/>
        </w:rPr>
        <w:t>I</w:t>
      </w:r>
      <w:r w:rsidRPr="008B04C7">
        <w:t xml:space="preserve">. </w:t>
      </w:r>
      <w:r>
        <w:rPr>
          <w:lang w:val="de-DE"/>
        </w:rPr>
        <w:t>Wygodsky</w:t>
      </w:r>
      <w:r w:rsidRPr="008B04C7">
        <w:t xml:space="preserve">: </w:t>
      </w:r>
      <w:r w:rsidR="00DC29E8" w:rsidRPr="008B04C7">
        <w:rPr>
          <w:i/>
          <w:iCs/>
        </w:rPr>
        <w:t xml:space="preserve">… там, где ночью я видел деревянную решетку перед </w:t>
      </w:r>
      <w:r w:rsidR="00DC29E8" w:rsidRPr="008B04C7">
        <w:rPr>
          <w:i/>
          <w:iCs/>
          <w:u w:val="single"/>
        </w:rPr>
        <w:t>беловатым</w:t>
      </w:r>
      <w:r w:rsidR="00DC29E8" w:rsidRPr="008B04C7">
        <w:rPr>
          <w:i/>
          <w:iCs/>
        </w:rPr>
        <w:t xml:space="preserve"> домом, сейчас </w:t>
      </w:r>
      <w:r w:rsidR="00DC29E8" w:rsidRPr="008B04C7">
        <w:rPr>
          <w:i/>
          <w:iCs/>
          <w:u w:val="single"/>
        </w:rPr>
        <w:t>роскошная выпуклая позолоченная</w:t>
      </w:r>
      <w:r w:rsidR="00DC29E8" w:rsidRPr="008B04C7">
        <w:rPr>
          <w:i/>
          <w:iCs/>
        </w:rPr>
        <w:t xml:space="preserve"> ограда замыкает улицу. Два фруктовых дерева, возвышаясь среди </w:t>
      </w:r>
      <w:r w:rsidR="00DC29E8" w:rsidRPr="008B04C7">
        <w:rPr>
          <w:i/>
          <w:iCs/>
          <w:u w:val="single"/>
        </w:rPr>
        <w:t>цветущего низкого</w:t>
      </w:r>
      <w:r w:rsidR="00DC29E8" w:rsidRPr="008B04C7">
        <w:rPr>
          <w:i/>
          <w:iCs/>
        </w:rPr>
        <w:t xml:space="preserve"> кустарника…</w:t>
      </w:r>
      <w:r w:rsidR="008B04C7">
        <w:t xml:space="preserve"> </w:t>
      </w:r>
      <w:r w:rsidR="008B04C7" w:rsidRPr="001533B2">
        <w:t>[</w:t>
      </w:r>
      <w:r w:rsidR="008B04C7" w:rsidRPr="001533B2">
        <w:rPr>
          <w:lang w:val="de-DE"/>
        </w:rPr>
        <w:t>II</w:t>
      </w:r>
      <w:r w:rsidR="008B04C7" w:rsidRPr="001533B2">
        <w:t xml:space="preserve">, </w:t>
      </w:r>
      <w:r w:rsidR="008B04C7" w:rsidRPr="00FB567E">
        <w:t>3</w:t>
      </w:r>
      <w:r w:rsidR="0059037E">
        <w:rPr>
          <w:lang w:val="de-DE"/>
        </w:rPr>
        <w:t>15</w:t>
      </w:r>
      <w:r w:rsidR="008B04C7" w:rsidRPr="001533B2">
        <w:t>]</w:t>
      </w:r>
    </w:p>
    <w:p w14:paraId="2CB16546" w14:textId="6B8A3585" w:rsidR="002E5769" w:rsidRDefault="002E5769" w:rsidP="00E94C8E">
      <w:pPr>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 xml:space="preserve">. </w:t>
      </w:r>
      <w:r w:rsidR="002231E1">
        <w:rPr>
          <w:rFonts w:cstheme="majorBidi"/>
          <w:lang w:val="de-DE"/>
        </w:rPr>
        <w:t>M</w:t>
      </w:r>
      <w:r w:rsidR="002231E1" w:rsidRPr="002231E1">
        <w:rPr>
          <w:rFonts w:cstheme="majorBidi"/>
        </w:rPr>
        <w:t xml:space="preserve">. </w:t>
      </w:r>
      <w:r>
        <w:rPr>
          <w:rFonts w:cstheme="majorBidi"/>
          <w:lang w:val="de-DE"/>
        </w:rPr>
        <w:t>Ssoljanow</w:t>
      </w:r>
      <w:r w:rsidRPr="00AB2BD8">
        <w:rPr>
          <w:rFonts w:cstheme="majorBidi"/>
        </w:rPr>
        <w:t xml:space="preserve">: </w:t>
      </w:r>
      <w:r w:rsidR="00E94C8E" w:rsidRPr="008B04C7">
        <w:rPr>
          <w:rFonts w:cstheme="majorBidi"/>
          <w:i/>
          <w:iCs/>
        </w:rPr>
        <w:t>…</w:t>
      </w:r>
      <w:r w:rsidR="00DC29E8" w:rsidRPr="008B04C7">
        <w:rPr>
          <w:i/>
          <w:iCs/>
        </w:rPr>
        <w:t xml:space="preserve">если сегодня ночью во сне перед </w:t>
      </w:r>
      <w:r w:rsidR="00DC29E8" w:rsidRPr="008B04C7">
        <w:rPr>
          <w:i/>
          <w:iCs/>
          <w:u w:val="single"/>
        </w:rPr>
        <w:t>мерцающим белым</w:t>
      </w:r>
      <w:r w:rsidR="00DC29E8" w:rsidRPr="008B04C7">
        <w:rPr>
          <w:i/>
          <w:iCs/>
        </w:rPr>
        <w:t xml:space="preserve"> домом появилась деревянная решетка, то теперь улицу замыкает </w:t>
      </w:r>
      <w:r w:rsidR="00DC29E8" w:rsidRPr="008B04C7">
        <w:rPr>
          <w:i/>
          <w:iCs/>
          <w:u w:val="single"/>
        </w:rPr>
        <w:t>великолепная выпуклая позолоченная</w:t>
      </w:r>
      <w:r w:rsidR="00DC29E8" w:rsidRPr="008B04C7">
        <w:rPr>
          <w:i/>
          <w:iCs/>
        </w:rPr>
        <w:t xml:space="preserve"> решетка.</w:t>
      </w:r>
      <w:r w:rsidR="00E94C8E" w:rsidRPr="008B04C7">
        <w:rPr>
          <w:i/>
          <w:iCs/>
        </w:rPr>
        <w:t xml:space="preserve"> </w:t>
      </w:r>
      <w:r w:rsidR="00DC29E8" w:rsidRPr="008B04C7">
        <w:rPr>
          <w:i/>
          <w:iCs/>
        </w:rPr>
        <w:t xml:space="preserve">Из </w:t>
      </w:r>
      <w:r w:rsidR="00DC29E8" w:rsidRPr="008B04C7">
        <w:rPr>
          <w:i/>
          <w:iCs/>
          <w:u w:val="single"/>
        </w:rPr>
        <w:t>цветущего низкого</w:t>
      </w:r>
      <w:r w:rsidR="00DC29E8" w:rsidRPr="008B04C7">
        <w:rPr>
          <w:i/>
          <w:iCs/>
        </w:rPr>
        <w:t xml:space="preserve"> кустарника выступают вершины двух кипарисов…</w:t>
      </w:r>
      <w:r w:rsidR="008B04C7">
        <w:rPr>
          <w:rFonts w:cstheme="majorBidi"/>
        </w:rPr>
        <w:t xml:space="preserve"> </w:t>
      </w:r>
      <w:r w:rsidR="008B04C7" w:rsidRPr="001533B2">
        <w:t>[</w:t>
      </w:r>
      <w:r w:rsidR="008B04C7" w:rsidRPr="001533B2">
        <w:rPr>
          <w:lang w:val="de-DE"/>
        </w:rPr>
        <w:t>I</w:t>
      </w:r>
      <w:r w:rsidR="008B04C7" w:rsidRPr="001533B2">
        <w:t xml:space="preserve">, </w:t>
      </w:r>
      <w:r w:rsidR="0059037E">
        <w:rPr>
          <w:lang w:val="de-DE"/>
        </w:rPr>
        <w:t>282</w:t>
      </w:r>
      <w:r w:rsidR="008B04C7" w:rsidRPr="001533B2">
        <w:t>]</w:t>
      </w:r>
    </w:p>
    <w:p w14:paraId="57B62C6C" w14:textId="4743D1E0" w:rsidR="00E76A40" w:rsidRPr="000921E4" w:rsidRDefault="00E94C8E" w:rsidP="00F51EEB">
      <w:pPr>
        <w:rPr>
          <w:lang w:val="de-DE"/>
        </w:rPr>
      </w:pPr>
      <w:r>
        <w:rPr>
          <w:lang w:val="de-DE"/>
        </w:rPr>
        <w:t>Die</w:t>
      </w:r>
      <w:r w:rsidRPr="00A52C3E">
        <w:t xml:space="preserve"> </w:t>
      </w:r>
      <w:r>
        <w:rPr>
          <w:lang w:val="de-DE"/>
        </w:rPr>
        <w:t>meisten</w:t>
      </w:r>
      <w:r w:rsidRPr="00A52C3E">
        <w:t xml:space="preserve"> </w:t>
      </w:r>
      <w:r>
        <w:rPr>
          <w:lang w:val="de-DE"/>
        </w:rPr>
        <w:t>Epitheta</w:t>
      </w:r>
      <w:r w:rsidRPr="00A52C3E">
        <w:t xml:space="preserve"> </w:t>
      </w:r>
      <w:r>
        <w:rPr>
          <w:lang w:val="de-DE"/>
        </w:rPr>
        <w:t>erfordern</w:t>
      </w:r>
      <w:r w:rsidRPr="00A52C3E">
        <w:t xml:space="preserve"> </w:t>
      </w:r>
      <w:r>
        <w:rPr>
          <w:lang w:val="de-DE"/>
        </w:rPr>
        <w:t>keine</w:t>
      </w:r>
      <w:r w:rsidRPr="00A52C3E">
        <w:t xml:space="preserve"> </w:t>
      </w:r>
      <w:r>
        <w:rPr>
          <w:lang w:val="de-DE"/>
        </w:rPr>
        <w:t>Transformationen</w:t>
      </w:r>
      <w:r w:rsidRPr="00A52C3E">
        <w:t xml:space="preserve"> </w:t>
      </w:r>
      <w:r>
        <w:rPr>
          <w:lang w:val="de-DE"/>
        </w:rPr>
        <w:t>und</w:t>
      </w:r>
      <w:r w:rsidRPr="00A52C3E">
        <w:t xml:space="preserve"> </w:t>
      </w:r>
      <w:r>
        <w:rPr>
          <w:lang w:val="de-DE"/>
        </w:rPr>
        <w:t>werden</w:t>
      </w:r>
      <w:r w:rsidRPr="00A52C3E">
        <w:t xml:space="preserve"> </w:t>
      </w:r>
      <w:r>
        <w:rPr>
          <w:lang w:val="de-DE"/>
        </w:rPr>
        <w:t>von</w:t>
      </w:r>
      <w:r w:rsidRPr="00A52C3E">
        <w:t xml:space="preserve"> </w:t>
      </w:r>
      <w:r>
        <w:rPr>
          <w:lang w:val="de-DE"/>
        </w:rPr>
        <w:t>beiden</w:t>
      </w:r>
      <w:r w:rsidRPr="00A52C3E">
        <w:t xml:space="preserve"> Ü</w:t>
      </w:r>
      <w:r>
        <w:rPr>
          <w:lang w:val="de-DE"/>
        </w:rPr>
        <w:t>bersetzern</w:t>
      </w:r>
      <w:r w:rsidRPr="00A52C3E">
        <w:t xml:space="preserve"> </w:t>
      </w:r>
      <w:r>
        <w:rPr>
          <w:lang w:val="de-DE"/>
        </w:rPr>
        <w:t>gleich</w:t>
      </w:r>
      <w:r w:rsidRPr="00A52C3E">
        <w:t xml:space="preserve"> </w:t>
      </w:r>
      <w:r>
        <w:rPr>
          <w:lang w:val="de-DE"/>
        </w:rPr>
        <w:t>ins</w:t>
      </w:r>
      <w:r w:rsidRPr="00A52C3E">
        <w:t xml:space="preserve"> </w:t>
      </w:r>
      <w:r>
        <w:rPr>
          <w:lang w:val="de-DE"/>
        </w:rPr>
        <w:t>Russische</w:t>
      </w:r>
      <w:r w:rsidRPr="00A52C3E">
        <w:t xml:space="preserve"> ü</w:t>
      </w:r>
      <w:r>
        <w:rPr>
          <w:lang w:val="de-DE"/>
        </w:rPr>
        <w:t>bertragen</w:t>
      </w:r>
      <w:r w:rsidRPr="00A52C3E">
        <w:t xml:space="preserve">: </w:t>
      </w:r>
      <w:r w:rsidRPr="00E94C8E">
        <w:rPr>
          <w:i/>
          <w:iCs/>
          <w:lang w:val="de-DE"/>
        </w:rPr>
        <w:t>gebauchtes</w:t>
      </w:r>
      <w:r w:rsidRPr="00A52C3E">
        <w:rPr>
          <w:i/>
          <w:iCs/>
        </w:rPr>
        <w:t xml:space="preserve"> – </w:t>
      </w:r>
      <w:r w:rsidRPr="00E94C8E">
        <w:rPr>
          <w:i/>
          <w:iCs/>
        </w:rPr>
        <w:t>выпуклая</w:t>
      </w:r>
      <w:r w:rsidRPr="00A52C3E">
        <w:rPr>
          <w:i/>
          <w:iCs/>
        </w:rPr>
        <w:t xml:space="preserve">; </w:t>
      </w:r>
      <w:r w:rsidRPr="00E94C8E">
        <w:rPr>
          <w:i/>
          <w:iCs/>
          <w:lang w:val="de-DE"/>
        </w:rPr>
        <w:t>vergoldetes</w:t>
      </w:r>
      <w:r w:rsidRPr="00A52C3E">
        <w:rPr>
          <w:i/>
          <w:iCs/>
        </w:rPr>
        <w:t xml:space="preserve"> – </w:t>
      </w:r>
      <w:r w:rsidRPr="00E94C8E">
        <w:rPr>
          <w:i/>
          <w:iCs/>
        </w:rPr>
        <w:t>позолоченная</w:t>
      </w:r>
      <w:r w:rsidRPr="00A52C3E">
        <w:rPr>
          <w:i/>
          <w:iCs/>
        </w:rPr>
        <w:t xml:space="preserve">; </w:t>
      </w:r>
      <w:r w:rsidRPr="00E94C8E">
        <w:rPr>
          <w:i/>
          <w:iCs/>
          <w:lang w:val="de-DE"/>
        </w:rPr>
        <w:t>bl</w:t>
      </w:r>
      <w:r w:rsidRPr="00A52C3E">
        <w:rPr>
          <w:i/>
          <w:iCs/>
        </w:rPr>
        <w:t>ü</w:t>
      </w:r>
      <w:r w:rsidRPr="00E94C8E">
        <w:rPr>
          <w:i/>
          <w:iCs/>
          <w:lang w:val="de-DE"/>
        </w:rPr>
        <w:t>hendem</w:t>
      </w:r>
      <w:r w:rsidRPr="00A52C3E">
        <w:rPr>
          <w:i/>
          <w:iCs/>
        </w:rPr>
        <w:t xml:space="preserve"> – </w:t>
      </w:r>
      <w:r w:rsidRPr="00E94C8E">
        <w:rPr>
          <w:i/>
          <w:iCs/>
        </w:rPr>
        <w:t>цветущего</w:t>
      </w:r>
      <w:r w:rsidRPr="00A52C3E">
        <w:rPr>
          <w:i/>
          <w:iCs/>
        </w:rPr>
        <w:t xml:space="preserve">. </w:t>
      </w:r>
      <w:r>
        <w:rPr>
          <w:lang w:val="de-DE"/>
        </w:rPr>
        <w:t xml:space="preserve">Für das Adjektiv </w:t>
      </w:r>
      <w:r w:rsidRPr="00E94C8E">
        <w:rPr>
          <w:i/>
          <w:iCs/>
          <w:lang w:val="de-DE"/>
        </w:rPr>
        <w:t>prachtvolles</w:t>
      </w:r>
      <w:r>
        <w:rPr>
          <w:i/>
          <w:iCs/>
          <w:lang w:val="de-DE"/>
        </w:rPr>
        <w:t xml:space="preserve"> </w:t>
      </w:r>
      <w:r>
        <w:rPr>
          <w:lang w:val="de-DE"/>
        </w:rPr>
        <w:t xml:space="preserve">finden die beiden Übersetzer zwar unterschiedliche, aber synonymische Äquivalente: </w:t>
      </w:r>
      <w:r w:rsidRPr="00E94C8E">
        <w:rPr>
          <w:i/>
          <w:iCs/>
        </w:rPr>
        <w:t>роскошная</w:t>
      </w:r>
      <w:r>
        <w:rPr>
          <w:i/>
          <w:iCs/>
          <w:lang w:val="de-DE"/>
        </w:rPr>
        <w:t xml:space="preserve"> </w:t>
      </w:r>
      <w:r>
        <w:rPr>
          <w:lang w:val="de-DE"/>
        </w:rPr>
        <w:t xml:space="preserve">bei D. I. Wygodsky und </w:t>
      </w:r>
      <w:r w:rsidR="00287361" w:rsidRPr="00E94C8E">
        <w:rPr>
          <w:i/>
          <w:iCs/>
        </w:rPr>
        <w:t>великолепная</w:t>
      </w:r>
      <w:r w:rsidR="00287361">
        <w:rPr>
          <w:i/>
          <w:iCs/>
          <w:lang w:val="de-DE"/>
        </w:rPr>
        <w:t xml:space="preserve"> </w:t>
      </w:r>
      <w:r w:rsidR="00287361">
        <w:rPr>
          <w:lang w:val="de-DE"/>
        </w:rPr>
        <w:t xml:space="preserve">bei A. </w:t>
      </w:r>
      <w:r w:rsidR="00CB5F23">
        <w:rPr>
          <w:lang w:val="de-DE"/>
        </w:rPr>
        <w:t xml:space="preserve">M. </w:t>
      </w:r>
      <w:r w:rsidR="00287361">
        <w:rPr>
          <w:lang w:val="de-DE"/>
        </w:rPr>
        <w:t xml:space="preserve">Ssoljanow. Weniger übereinstimmend sind die Übersetzungsvarianten für </w:t>
      </w:r>
      <w:r w:rsidR="00287361" w:rsidRPr="00E94C8E">
        <w:rPr>
          <w:i/>
          <w:iCs/>
          <w:lang w:val="de-DE"/>
        </w:rPr>
        <w:t>weißschimmernden</w:t>
      </w:r>
      <w:r w:rsidR="00287361">
        <w:rPr>
          <w:i/>
          <w:iCs/>
          <w:lang w:val="de-DE"/>
        </w:rPr>
        <w:t xml:space="preserve">. </w:t>
      </w:r>
      <w:r w:rsidR="00287361">
        <w:rPr>
          <w:lang w:val="de-DE"/>
        </w:rPr>
        <w:t>Dabei ist die generalisierende Variante von D. I. Wygodsky (</w:t>
      </w:r>
      <w:r w:rsidR="00287361" w:rsidRPr="00E94C8E">
        <w:rPr>
          <w:i/>
          <w:iCs/>
        </w:rPr>
        <w:t>беловатым</w:t>
      </w:r>
      <w:r w:rsidR="00287361" w:rsidRPr="00287361">
        <w:rPr>
          <w:lang w:val="de-DE"/>
        </w:rPr>
        <w:t>)</w:t>
      </w:r>
      <w:r w:rsidR="00287361">
        <w:rPr>
          <w:lang w:val="de-DE"/>
        </w:rPr>
        <w:t xml:space="preserve"> unserer Ansicht nach stilistisch treffender, als die Su</w:t>
      </w:r>
      <w:r w:rsidR="00AA22A6">
        <w:rPr>
          <w:lang w:val="de-DE"/>
        </w:rPr>
        <w:t>b</w:t>
      </w:r>
      <w:r w:rsidR="00287361">
        <w:rPr>
          <w:lang w:val="de-DE"/>
        </w:rPr>
        <w:t xml:space="preserve">stitution von A. </w:t>
      </w:r>
      <w:r w:rsidR="00F51EEB">
        <w:rPr>
          <w:lang w:val="de-DE"/>
        </w:rPr>
        <w:t xml:space="preserve">M. </w:t>
      </w:r>
      <w:r w:rsidR="00287361">
        <w:rPr>
          <w:lang w:val="de-DE"/>
        </w:rPr>
        <w:t>Ssoljanow (</w:t>
      </w:r>
      <w:r w:rsidR="00287361" w:rsidRPr="00E94C8E">
        <w:rPr>
          <w:i/>
          <w:iCs/>
        </w:rPr>
        <w:t>мерцающим</w:t>
      </w:r>
      <w:r w:rsidR="00287361" w:rsidRPr="00287361">
        <w:rPr>
          <w:i/>
          <w:iCs/>
          <w:lang w:val="de-DE"/>
        </w:rPr>
        <w:t xml:space="preserve"> </w:t>
      </w:r>
      <w:r w:rsidR="00287361" w:rsidRPr="00E94C8E">
        <w:rPr>
          <w:i/>
          <w:iCs/>
        </w:rPr>
        <w:t>белым</w:t>
      </w:r>
      <w:r w:rsidR="00287361" w:rsidRPr="00287361">
        <w:rPr>
          <w:lang w:val="de-DE"/>
        </w:rPr>
        <w:t>)</w:t>
      </w:r>
      <w:r w:rsidR="00287361">
        <w:rPr>
          <w:lang w:val="de-DE"/>
        </w:rPr>
        <w:t xml:space="preserve">. Zwar bezeichnet </w:t>
      </w:r>
      <w:r w:rsidR="00287361" w:rsidRPr="00287361">
        <w:rPr>
          <w:i/>
          <w:iCs/>
          <w:lang w:val="de-DE"/>
        </w:rPr>
        <w:t>Simmer</w:t>
      </w:r>
      <w:r w:rsidR="00287361">
        <w:rPr>
          <w:i/>
          <w:iCs/>
          <w:lang w:val="de-DE"/>
        </w:rPr>
        <w:t xml:space="preserve"> </w:t>
      </w:r>
      <w:r w:rsidR="00287361">
        <w:rPr>
          <w:lang w:val="de-DE"/>
        </w:rPr>
        <w:t>einen schwachen, matten Glanz bzw. Schein</w:t>
      </w:r>
      <w:r w:rsidR="00287361">
        <w:rPr>
          <w:rStyle w:val="a8"/>
          <w:lang w:val="de-DE"/>
        </w:rPr>
        <w:footnoteReference w:id="19"/>
      </w:r>
      <w:r w:rsidR="00287361">
        <w:rPr>
          <w:lang w:val="de-DE"/>
        </w:rPr>
        <w:t>, doch das russische Lexem</w:t>
      </w:r>
      <w:r w:rsidR="00287361" w:rsidRPr="00287361">
        <w:rPr>
          <w:lang w:val="de-DE"/>
        </w:rPr>
        <w:t xml:space="preserve"> </w:t>
      </w:r>
      <w:r w:rsidR="00287361" w:rsidRPr="00287361">
        <w:rPr>
          <w:i/>
          <w:iCs/>
        </w:rPr>
        <w:t>мерцать</w:t>
      </w:r>
      <w:r w:rsidR="00287361">
        <w:rPr>
          <w:i/>
          <w:iCs/>
          <w:lang w:val="de-DE"/>
        </w:rPr>
        <w:t xml:space="preserve"> </w:t>
      </w:r>
      <w:r w:rsidR="00287361">
        <w:rPr>
          <w:lang w:val="de-DE"/>
        </w:rPr>
        <w:t>impliziert zudem Unbeständigkeit, wechselnde Intensität des Leuchtens</w:t>
      </w:r>
      <w:r w:rsidR="00287361">
        <w:rPr>
          <w:rStyle w:val="a8"/>
          <w:lang w:val="de-DE"/>
        </w:rPr>
        <w:footnoteReference w:id="20"/>
      </w:r>
      <w:r w:rsidR="00287361">
        <w:rPr>
          <w:lang w:val="de-DE"/>
        </w:rPr>
        <w:t xml:space="preserve">, was in Bezug auf ein Haus als </w:t>
      </w:r>
      <w:r w:rsidR="00AA22A6">
        <w:rPr>
          <w:lang w:val="de-DE"/>
        </w:rPr>
        <w:t xml:space="preserve">eine </w:t>
      </w:r>
      <w:r w:rsidR="00287361">
        <w:rPr>
          <w:lang w:val="de-DE"/>
        </w:rPr>
        <w:t xml:space="preserve">unzutreffende Beschreibung zu erachten ist. </w:t>
      </w:r>
    </w:p>
    <w:p w14:paraId="0611D45C" w14:textId="62802514" w:rsidR="007335DF" w:rsidRPr="00E94C8E" w:rsidRDefault="00A52C3E" w:rsidP="00A52C3E">
      <w:pPr>
        <w:pStyle w:val="1"/>
        <w:rPr>
          <w:lang w:val="de-DE"/>
        </w:rPr>
      </w:pPr>
      <w:bookmarkStart w:id="19" w:name="_Toc135409308"/>
      <w:r>
        <w:rPr>
          <w:lang w:val="de-DE"/>
        </w:rPr>
        <w:t>2.2.2 Atanasius Pernath als Binnenerzähler</w:t>
      </w:r>
      <w:bookmarkEnd w:id="19"/>
    </w:p>
    <w:p w14:paraId="76DABC10" w14:textId="5102F283" w:rsidR="003D0444" w:rsidRDefault="004D5B1F" w:rsidP="006A71F1">
      <w:pPr>
        <w:rPr>
          <w:lang w:val="de-DE"/>
        </w:rPr>
      </w:pPr>
      <w:r>
        <w:rPr>
          <w:lang w:val="de-DE"/>
        </w:rPr>
        <w:t xml:space="preserve">Da Athanasius Pernath fast ununterbrochen die Binnenerzählung führt, sind seine verbalen (unter anderem und vor allem auch lexikalisch-stilistischen) Charakteristika über die gesamte Binnenerzählung </w:t>
      </w:r>
      <w:r w:rsidR="00AB3172">
        <w:rPr>
          <w:lang w:val="de-DE"/>
        </w:rPr>
        <w:t>v</w:t>
      </w:r>
      <w:r>
        <w:rPr>
          <w:lang w:val="de-DE"/>
        </w:rPr>
        <w:t xml:space="preserve">erstreut. Die von uns aufgefundenen und ausgewerteten Belege zu seiner Person sind aber aufgrund einer beschränkten Kapitelauswahl sowie der gewählten Vorgehensweise nur folgenden </w:t>
      </w:r>
      <w:r>
        <w:rPr>
          <w:lang w:val="de-DE"/>
        </w:rPr>
        <w:lastRenderedPageBreak/>
        <w:t>Kapiteln entnommen: „Tag“, „I“, „Punsch“, „Nacht“, „Schnee“, „Spuk“, „Weib“, „Mai“, „Mond“, „Frei“. Die Ergebnisse der</w:t>
      </w:r>
      <w:r w:rsidR="00FF725E">
        <w:rPr>
          <w:lang w:val="de-DE"/>
        </w:rPr>
        <w:t xml:space="preserve"> statistischen Auswertung der Belege sind in den Tabellen</w:t>
      </w:r>
      <w:r w:rsidR="00EB623A" w:rsidRPr="00EB623A">
        <w:rPr>
          <w:lang w:val="de-DE"/>
        </w:rPr>
        <w:t xml:space="preserve"> </w:t>
      </w:r>
      <w:r w:rsidR="002C35BF">
        <w:rPr>
          <w:lang w:val="de-DE"/>
        </w:rPr>
        <w:t>7</w:t>
      </w:r>
      <w:r w:rsidR="00EB623A">
        <w:rPr>
          <w:lang w:val="de-DE"/>
        </w:rPr>
        <w:t xml:space="preserve"> – </w:t>
      </w:r>
      <w:r w:rsidR="002C35BF">
        <w:rPr>
          <w:lang w:val="de-DE"/>
        </w:rPr>
        <w:t>9</w:t>
      </w:r>
      <w:r w:rsidR="00FF725E">
        <w:rPr>
          <w:lang w:val="de-DE"/>
        </w:rPr>
        <w:t xml:space="preserve"> präsentiert und sollen im Weiteren mit Beispielen anschaulich gemacht werden:</w:t>
      </w:r>
    </w:p>
    <w:p w14:paraId="1577FD4C" w14:textId="77777777" w:rsidR="002C35BF" w:rsidRDefault="002C35BF" w:rsidP="006A71F1">
      <w:pPr>
        <w:rPr>
          <w:b/>
          <w:bCs/>
          <w:lang w:val="de-DE"/>
        </w:rPr>
      </w:pPr>
    </w:p>
    <w:p w14:paraId="2960CACA" w14:textId="3C1EE7CF" w:rsidR="00FF725E" w:rsidRPr="00FF725E" w:rsidRDefault="00FF725E" w:rsidP="006A71F1">
      <w:pPr>
        <w:rPr>
          <w:b/>
          <w:bCs/>
          <w:lang w:val="de-DE"/>
        </w:rPr>
      </w:pPr>
      <w:r w:rsidRPr="00FF725E">
        <w:rPr>
          <w:b/>
          <w:bCs/>
          <w:lang w:val="de-DE"/>
        </w:rPr>
        <w:t xml:space="preserve">Tabelle </w:t>
      </w:r>
      <w:r w:rsidR="002C35BF">
        <w:rPr>
          <w:b/>
          <w:bCs/>
          <w:lang w:val="de-DE"/>
        </w:rPr>
        <w:t>7</w:t>
      </w:r>
      <w:r w:rsidRPr="00FF725E">
        <w:rPr>
          <w:b/>
          <w:bCs/>
          <w:lang w:val="de-DE"/>
        </w:rPr>
        <w:t>: Gesamtanzahl der Textbelege zum Schwerpunkt „Atanasius Pernath als Ich-Erzähler“ und deren Verteilung nach rhetorischen Stilmitteln</w:t>
      </w:r>
    </w:p>
    <w:tbl>
      <w:tblPr>
        <w:tblStyle w:val="af3"/>
        <w:tblW w:w="9351" w:type="dxa"/>
        <w:tblLook w:val="04A0" w:firstRow="1" w:lastRow="0" w:firstColumn="1" w:lastColumn="0" w:noHBand="0" w:noVBand="1"/>
      </w:tblPr>
      <w:tblGrid>
        <w:gridCol w:w="2332"/>
        <w:gridCol w:w="1381"/>
        <w:gridCol w:w="1382"/>
        <w:gridCol w:w="1780"/>
        <w:gridCol w:w="2476"/>
      </w:tblGrid>
      <w:tr w:rsidR="00FF725E" w14:paraId="2FF20D80" w14:textId="77777777" w:rsidTr="00AB3172">
        <w:tc>
          <w:tcPr>
            <w:tcW w:w="2332" w:type="dxa"/>
          </w:tcPr>
          <w:p w14:paraId="2389C70D" w14:textId="627FEF48" w:rsidR="00FF725E" w:rsidRPr="00FF725E" w:rsidRDefault="00FF725E" w:rsidP="006A71F1">
            <w:pPr>
              <w:ind w:firstLine="0"/>
              <w:rPr>
                <w:b/>
                <w:bCs/>
                <w:lang w:val="de-DE"/>
              </w:rPr>
            </w:pPr>
            <w:r w:rsidRPr="00FF725E">
              <w:rPr>
                <w:b/>
                <w:bCs/>
                <w:lang w:val="de-DE"/>
              </w:rPr>
              <w:t>Anzahl der Belege:</w:t>
            </w:r>
          </w:p>
        </w:tc>
        <w:tc>
          <w:tcPr>
            <w:tcW w:w="1453" w:type="dxa"/>
          </w:tcPr>
          <w:p w14:paraId="77A6038E" w14:textId="68880DE7" w:rsidR="00FF725E" w:rsidRPr="00FF725E" w:rsidRDefault="00FF725E" w:rsidP="006A71F1">
            <w:pPr>
              <w:ind w:firstLine="0"/>
              <w:rPr>
                <w:b/>
                <w:bCs/>
                <w:lang w:val="de-DE"/>
              </w:rPr>
            </w:pPr>
            <w:r w:rsidRPr="00FF725E">
              <w:rPr>
                <w:b/>
                <w:bCs/>
                <w:lang w:val="de-DE"/>
              </w:rPr>
              <w:t>nwb (Stück)</w:t>
            </w:r>
          </w:p>
        </w:tc>
        <w:tc>
          <w:tcPr>
            <w:tcW w:w="1454" w:type="dxa"/>
          </w:tcPr>
          <w:p w14:paraId="36E34384" w14:textId="07631459" w:rsidR="00FF725E" w:rsidRPr="00FF725E" w:rsidRDefault="00FF725E" w:rsidP="006A71F1">
            <w:pPr>
              <w:ind w:firstLine="0"/>
              <w:rPr>
                <w:b/>
                <w:bCs/>
                <w:lang w:val="de-DE"/>
              </w:rPr>
            </w:pPr>
            <w:r w:rsidRPr="00FF725E">
              <w:rPr>
                <w:b/>
                <w:bCs/>
                <w:lang w:val="de-DE"/>
              </w:rPr>
              <w:t>wb (Stück)</w:t>
            </w:r>
          </w:p>
        </w:tc>
        <w:tc>
          <w:tcPr>
            <w:tcW w:w="1430" w:type="dxa"/>
          </w:tcPr>
          <w:p w14:paraId="47A1EC34" w14:textId="5729575A" w:rsidR="00FF725E" w:rsidRPr="00FF725E" w:rsidRDefault="00FF725E" w:rsidP="006A71F1">
            <w:pPr>
              <w:ind w:firstLine="0"/>
              <w:rPr>
                <w:b/>
                <w:bCs/>
                <w:lang w:val="de-DE"/>
              </w:rPr>
            </w:pPr>
            <w:r w:rsidRPr="00FF725E">
              <w:rPr>
                <w:b/>
                <w:bCs/>
                <w:lang w:val="de-DE"/>
              </w:rPr>
              <w:t>nwb (%)</w:t>
            </w:r>
          </w:p>
        </w:tc>
        <w:tc>
          <w:tcPr>
            <w:tcW w:w="2682" w:type="dxa"/>
          </w:tcPr>
          <w:p w14:paraId="29EF6B25" w14:textId="60357B19" w:rsidR="00FF725E" w:rsidRPr="00FF725E" w:rsidRDefault="00FF725E" w:rsidP="00FF725E">
            <w:pPr>
              <w:spacing w:line="360" w:lineRule="auto"/>
              <w:ind w:firstLine="0"/>
              <w:rPr>
                <w:b/>
                <w:bCs/>
                <w:lang w:val="de-DE"/>
              </w:rPr>
            </w:pPr>
            <w:r w:rsidRPr="00FF725E">
              <w:rPr>
                <w:b/>
                <w:bCs/>
                <w:lang w:val="de-DE"/>
              </w:rPr>
              <w:t>wb (%)</w:t>
            </w:r>
          </w:p>
        </w:tc>
      </w:tr>
      <w:tr w:rsidR="00AB3172" w14:paraId="26524CCE" w14:textId="77777777" w:rsidTr="00AB3172">
        <w:tc>
          <w:tcPr>
            <w:tcW w:w="2332" w:type="dxa"/>
          </w:tcPr>
          <w:p w14:paraId="73FCC36F" w14:textId="17D58D7F" w:rsidR="00AB3172" w:rsidRDefault="00AB3172" w:rsidP="00AB3172">
            <w:pPr>
              <w:ind w:firstLine="0"/>
              <w:rPr>
                <w:lang w:val="de-DE"/>
              </w:rPr>
            </w:pPr>
            <w:r>
              <w:rPr>
                <w:lang w:val="de-DE"/>
              </w:rPr>
              <w:t>insgesamt</w:t>
            </w:r>
          </w:p>
        </w:tc>
        <w:tc>
          <w:tcPr>
            <w:tcW w:w="1453" w:type="dxa"/>
            <w:vAlign w:val="bottom"/>
          </w:tcPr>
          <w:p w14:paraId="42E274A8" w14:textId="6A6CD96B" w:rsidR="00AB3172" w:rsidRDefault="00AB3172" w:rsidP="00AB3172">
            <w:pPr>
              <w:ind w:firstLine="0"/>
              <w:jc w:val="left"/>
              <w:rPr>
                <w:lang w:val="de-DE"/>
              </w:rPr>
            </w:pPr>
            <w:r w:rsidRPr="00AB3172">
              <w:rPr>
                <w:lang w:val="de-DE"/>
              </w:rPr>
              <w:t>108</w:t>
            </w:r>
          </w:p>
        </w:tc>
        <w:tc>
          <w:tcPr>
            <w:tcW w:w="1454" w:type="dxa"/>
            <w:vAlign w:val="bottom"/>
          </w:tcPr>
          <w:p w14:paraId="04A22A46" w14:textId="15446019" w:rsidR="00AB3172" w:rsidRDefault="00AB3172" w:rsidP="00AB3172">
            <w:pPr>
              <w:ind w:firstLine="0"/>
              <w:jc w:val="left"/>
              <w:rPr>
                <w:lang w:val="de-DE"/>
              </w:rPr>
            </w:pPr>
            <w:r w:rsidRPr="00AB3172">
              <w:rPr>
                <w:lang w:val="de-DE"/>
              </w:rPr>
              <w:t>71</w:t>
            </w:r>
          </w:p>
        </w:tc>
        <w:tc>
          <w:tcPr>
            <w:tcW w:w="1430" w:type="dxa"/>
            <w:vAlign w:val="bottom"/>
          </w:tcPr>
          <w:p w14:paraId="5C3C7FB7" w14:textId="2DEA9162" w:rsidR="00AB3172" w:rsidRPr="00EB623A" w:rsidRDefault="00AB3172" w:rsidP="00AB3172">
            <w:pPr>
              <w:ind w:right="560" w:firstLine="0"/>
              <w:jc w:val="right"/>
              <w:rPr>
                <w:lang w:val="de-DE"/>
              </w:rPr>
            </w:pPr>
            <w:r w:rsidRPr="00AB3172">
              <w:rPr>
                <w:lang w:val="de-DE"/>
              </w:rPr>
              <w:t>152,11%</w:t>
            </w:r>
          </w:p>
        </w:tc>
        <w:tc>
          <w:tcPr>
            <w:tcW w:w="2682" w:type="dxa"/>
            <w:vAlign w:val="bottom"/>
          </w:tcPr>
          <w:p w14:paraId="17FC89D7" w14:textId="707183F7" w:rsidR="00AB3172" w:rsidRPr="00EB623A" w:rsidRDefault="00AB3172" w:rsidP="00AB3172">
            <w:pPr>
              <w:ind w:firstLine="0"/>
              <w:rPr>
                <w:lang w:val="de-DE"/>
              </w:rPr>
            </w:pPr>
            <w:r w:rsidRPr="00AB3172">
              <w:rPr>
                <w:lang w:val="de-DE"/>
              </w:rPr>
              <w:t>100,00%</w:t>
            </w:r>
          </w:p>
        </w:tc>
      </w:tr>
      <w:tr w:rsidR="00AB3172" w14:paraId="538D180B" w14:textId="77777777" w:rsidTr="00AB3172">
        <w:tc>
          <w:tcPr>
            <w:tcW w:w="2332" w:type="dxa"/>
          </w:tcPr>
          <w:p w14:paraId="3E595234" w14:textId="4D7F0273" w:rsidR="00AB3172" w:rsidRDefault="00AB3172" w:rsidP="00AB3172">
            <w:pPr>
              <w:ind w:firstLine="0"/>
              <w:rPr>
                <w:lang w:val="de-DE"/>
              </w:rPr>
            </w:pPr>
            <w:r>
              <w:rPr>
                <w:lang w:val="de-DE"/>
              </w:rPr>
              <w:t>mit Vergleichen</w:t>
            </w:r>
          </w:p>
        </w:tc>
        <w:tc>
          <w:tcPr>
            <w:tcW w:w="1453" w:type="dxa"/>
            <w:vAlign w:val="bottom"/>
          </w:tcPr>
          <w:p w14:paraId="03B366CB" w14:textId="3C37597C" w:rsidR="00AB3172" w:rsidRPr="0081345B" w:rsidRDefault="00AB3172" w:rsidP="00AB3172">
            <w:pPr>
              <w:ind w:firstLine="0"/>
              <w:rPr>
                <w:lang w:val="de-DE"/>
              </w:rPr>
            </w:pPr>
            <w:r w:rsidRPr="00AB3172">
              <w:rPr>
                <w:lang w:val="de-DE"/>
              </w:rPr>
              <w:t>18</w:t>
            </w:r>
          </w:p>
        </w:tc>
        <w:tc>
          <w:tcPr>
            <w:tcW w:w="1454" w:type="dxa"/>
            <w:vAlign w:val="bottom"/>
          </w:tcPr>
          <w:p w14:paraId="147B1B51" w14:textId="2C8A7C75" w:rsidR="00AB3172" w:rsidRPr="0081345B" w:rsidRDefault="00AB3172" w:rsidP="00AB3172">
            <w:pPr>
              <w:ind w:firstLine="0"/>
              <w:rPr>
                <w:lang w:val="de-DE"/>
              </w:rPr>
            </w:pPr>
            <w:r w:rsidRPr="00AB3172">
              <w:rPr>
                <w:lang w:val="de-DE"/>
              </w:rPr>
              <w:t>13</w:t>
            </w:r>
          </w:p>
        </w:tc>
        <w:tc>
          <w:tcPr>
            <w:tcW w:w="1430" w:type="dxa"/>
            <w:vAlign w:val="bottom"/>
          </w:tcPr>
          <w:p w14:paraId="51D3B449" w14:textId="2CF7D131" w:rsidR="00AB3172" w:rsidRDefault="00AB3172" w:rsidP="00AB3172">
            <w:pPr>
              <w:ind w:firstLine="0"/>
              <w:rPr>
                <w:lang w:val="de-DE"/>
              </w:rPr>
            </w:pPr>
            <w:r w:rsidRPr="00AB3172">
              <w:rPr>
                <w:lang w:val="de-DE"/>
              </w:rPr>
              <w:t>25,35%</w:t>
            </w:r>
          </w:p>
        </w:tc>
        <w:tc>
          <w:tcPr>
            <w:tcW w:w="2682" w:type="dxa"/>
            <w:vAlign w:val="bottom"/>
          </w:tcPr>
          <w:p w14:paraId="41B847C2" w14:textId="226DB917" w:rsidR="00AB3172" w:rsidRDefault="00AB3172" w:rsidP="00AB3172">
            <w:pPr>
              <w:ind w:right="560" w:firstLine="0"/>
              <w:rPr>
                <w:lang w:val="de-DE"/>
              </w:rPr>
            </w:pPr>
            <w:r w:rsidRPr="00AB3172">
              <w:rPr>
                <w:lang w:val="de-DE"/>
              </w:rPr>
              <w:t>18,31%</w:t>
            </w:r>
          </w:p>
        </w:tc>
      </w:tr>
      <w:tr w:rsidR="00AB3172" w14:paraId="7819F9DF" w14:textId="77777777" w:rsidTr="00AB3172">
        <w:tc>
          <w:tcPr>
            <w:tcW w:w="2332" w:type="dxa"/>
          </w:tcPr>
          <w:p w14:paraId="4C86C020" w14:textId="71862324" w:rsidR="00AB3172" w:rsidRDefault="00AB3172" w:rsidP="00AB3172">
            <w:pPr>
              <w:ind w:firstLine="0"/>
              <w:rPr>
                <w:lang w:val="de-DE"/>
              </w:rPr>
            </w:pPr>
            <w:r>
              <w:rPr>
                <w:lang w:val="de-DE"/>
              </w:rPr>
              <w:t>mit Epitheta</w:t>
            </w:r>
          </w:p>
        </w:tc>
        <w:tc>
          <w:tcPr>
            <w:tcW w:w="1453" w:type="dxa"/>
            <w:vAlign w:val="bottom"/>
          </w:tcPr>
          <w:p w14:paraId="68855E7E" w14:textId="69096F1B" w:rsidR="00AB3172" w:rsidRPr="0081345B" w:rsidRDefault="00AB3172" w:rsidP="00AB3172">
            <w:pPr>
              <w:ind w:firstLine="0"/>
              <w:rPr>
                <w:lang w:val="de-DE"/>
              </w:rPr>
            </w:pPr>
            <w:r w:rsidRPr="00AB3172">
              <w:rPr>
                <w:lang w:val="de-DE"/>
              </w:rPr>
              <w:t>40</w:t>
            </w:r>
          </w:p>
        </w:tc>
        <w:tc>
          <w:tcPr>
            <w:tcW w:w="1454" w:type="dxa"/>
            <w:vAlign w:val="bottom"/>
          </w:tcPr>
          <w:p w14:paraId="5F8703EE" w14:textId="353FCBD8" w:rsidR="00AB3172" w:rsidRPr="0081345B" w:rsidRDefault="00AB3172" w:rsidP="00AB3172">
            <w:pPr>
              <w:ind w:firstLine="0"/>
              <w:rPr>
                <w:lang w:val="de-DE"/>
              </w:rPr>
            </w:pPr>
            <w:r w:rsidRPr="00AB3172">
              <w:rPr>
                <w:lang w:val="de-DE"/>
              </w:rPr>
              <w:t>16</w:t>
            </w:r>
          </w:p>
        </w:tc>
        <w:tc>
          <w:tcPr>
            <w:tcW w:w="1430" w:type="dxa"/>
            <w:vAlign w:val="bottom"/>
          </w:tcPr>
          <w:p w14:paraId="59AE9A79" w14:textId="0D8F0617" w:rsidR="00AB3172" w:rsidRPr="00EB623A" w:rsidRDefault="00AB3172" w:rsidP="00AB3172">
            <w:pPr>
              <w:ind w:firstLine="0"/>
              <w:rPr>
                <w:lang w:val="de-DE"/>
              </w:rPr>
            </w:pPr>
            <w:r w:rsidRPr="00AB3172">
              <w:rPr>
                <w:lang w:val="de-DE"/>
              </w:rPr>
              <w:t>56,34%</w:t>
            </w:r>
          </w:p>
        </w:tc>
        <w:tc>
          <w:tcPr>
            <w:tcW w:w="2682" w:type="dxa"/>
            <w:vAlign w:val="bottom"/>
          </w:tcPr>
          <w:p w14:paraId="1A690C12" w14:textId="0DAC13C2" w:rsidR="00AB3172" w:rsidRPr="00EB623A" w:rsidRDefault="00AB3172" w:rsidP="00AB3172">
            <w:pPr>
              <w:ind w:firstLine="0"/>
              <w:rPr>
                <w:lang w:val="de-DE"/>
              </w:rPr>
            </w:pPr>
            <w:r w:rsidRPr="00AB3172">
              <w:rPr>
                <w:lang w:val="de-DE"/>
              </w:rPr>
              <w:t>22,54%</w:t>
            </w:r>
          </w:p>
        </w:tc>
      </w:tr>
      <w:tr w:rsidR="00AB3172" w14:paraId="5A311D83" w14:textId="77777777" w:rsidTr="00AB3172">
        <w:tc>
          <w:tcPr>
            <w:tcW w:w="2332" w:type="dxa"/>
          </w:tcPr>
          <w:p w14:paraId="3E7D8D0D" w14:textId="7142A7AD" w:rsidR="00AB3172" w:rsidRDefault="00AB3172" w:rsidP="00AB3172">
            <w:pPr>
              <w:ind w:firstLine="0"/>
              <w:rPr>
                <w:lang w:val="de-DE"/>
              </w:rPr>
            </w:pPr>
            <w:r>
              <w:rPr>
                <w:lang w:val="de-DE"/>
              </w:rPr>
              <w:t>mit Antithesen</w:t>
            </w:r>
          </w:p>
        </w:tc>
        <w:tc>
          <w:tcPr>
            <w:tcW w:w="1453" w:type="dxa"/>
            <w:vAlign w:val="bottom"/>
          </w:tcPr>
          <w:p w14:paraId="7198F659" w14:textId="2258C050" w:rsidR="00AB3172" w:rsidRPr="0081345B" w:rsidRDefault="00AB3172" w:rsidP="00AB3172">
            <w:pPr>
              <w:ind w:firstLine="0"/>
              <w:rPr>
                <w:lang w:val="de-DE"/>
              </w:rPr>
            </w:pPr>
            <w:r w:rsidRPr="00AB3172">
              <w:rPr>
                <w:lang w:val="de-DE"/>
              </w:rPr>
              <w:t>4</w:t>
            </w:r>
          </w:p>
        </w:tc>
        <w:tc>
          <w:tcPr>
            <w:tcW w:w="1454" w:type="dxa"/>
            <w:vAlign w:val="bottom"/>
          </w:tcPr>
          <w:p w14:paraId="142FB13E" w14:textId="5B09EB68" w:rsidR="00AB3172" w:rsidRPr="0081345B" w:rsidRDefault="00AB3172" w:rsidP="00AB3172">
            <w:pPr>
              <w:ind w:firstLine="0"/>
              <w:rPr>
                <w:lang w:val="de-DE"/>
              </w:rPr>
            </w:pPr>
            <w:r w:rsidRPr="00AB3172">
              <w:rPr>
                <w:lang w:val="de-DE"/>
              </w:rPr>
              <w:t>4</w:t>
            </w:r>
          </w:p>
        </w:tc>
        <w:tc>
          <w:tcPr>
            <w:tcW w:w="1430" w:type="dxa"/>
            <w:vAlign w:val="bottom"/>
          </w:tcPr>
          <w:p w14:paraId="04AF4336" w14:textId="5129E530" w:rsidR="00AB3172" w:rsidRPr="00EB623A" w:rsidRDefault="00AB3172" w:rsidP="00AB3172">
            <w:pPr>
              <w:ind w:firstLine="0"/>
              <w:rPr>
                <w:lang w:val="de-DE"/>
              </w:rPr>
            </w:pPr>
            <w:r w:rsidRPr="00AB3172">
              <w:rPr>
                <w:lang w:val="de-DE"/>
              </w:rPr>
              <w:t>5,63%</w:t>
            </w:r>
          </w:p>
        </w:tc>
        <w:tc>
          <w:tcPr>
            <w:tcW w:w="2682" w:type="dxa"/>
            <w:vAlign w:val="bottom"/>
          </w:tcPr>
          <w:p w14:paraId="52B21E1F" w14:textId="70E85F94" w:rsidR="00AB3172" w:rsidRPr="00EB623A" w:rsidRDefault="00AB3172" w:rsidP="00AB3172">
            <w:pPr>
              <w:ind w:firstLine="0"/>
              <w:rPr>
                <w:lang w:val="de-DE"/>
              </w:rPr>
            </w:pPr>
            <w:r w:rsidRPr="00AB3172">
              <w:rPr>
                <w:lang w:val="de-DE"/>
              </w:rPr>
              <w:t>5,63%</w:t>
            </w:r>
          </w:p>
        </w:tc>
      </w:tr>
      <w:tr w:rsidR="00AB3172" w14:paraId="3B01D833" w14:textId="77777777" w:rsidTr="00AB3172">
        <w:tc>
          <w:tcPr>
            <w:tcW w:w="2332" w:type="dxa"/>
          </w:tcPr>
          <w:p w14:paraId="2B982C2E" w14:textId="4DA1C7CA" w:rsidR="00AB3172" w:rsidRDefault="00AB3172" w:rsidP="00AB3172">
            <w:pPr>
              <w:ind w:firstLine="0"/>
              <w:rPr>
                <w:lang w:val="de-DE"/>
              </w:rPr>
            </w:pPr>
            <w:r>
              <w:rPr>
                <w:lang w:val="de-DE"/>
              </w:rPr>
              <w:t>mit Personifizierungen</w:t>
            </w:r>
          </w:p>
        </w:tc>
        <w:tc>
          <w:tcPr>
            <w:tcW w:w="1453" w:type="dxa"/>
            <w:vAlign w:val="bottom"/>
          </w:tcPr>
          <w:p w14:paraId="07E3BDED" w14:textId="4456F630" w:rsidR="00AB3172" w:rsidRPr="0081345B" w:rsidRDefault="00AB3172" w:rsidP="00AB3172">
            <w:pPr>
              <w:ind w:firstLine="0"/>
              <w:rPr>
                <w:lang w:val="de-DE"/>
              </w:rPr>
            </w:pPr>
            <w:r w:rsidRPr="00AB3172">
              <w:rPr>
                <w:lang w:val="de-DE"/>
              </w:rPr>
              <w:t>9</w:t>
            </w:r>
          </w:p>
        </w:tc>
        <w:tc>
          <w:tcPr>
            <w:tcW w:w="1454" w:type="dxa"/>
            <w:vAlign w:val="bottom"/>
          </w:tcPr>
          <w:p w14:paraId="46F9DF13" w14:textId="4F8ACA1D" w:rsidR="00AB3172" w:rsidRPr="0081345B" w:rsidRDefault="00AB3172" w:rsidP="00AB3172">
            <w:pPr>
              <w:ind w:firstLine="0"/>
              <w:rPr>
                <w:lang w:val="de-DE"/>
              </w:rPr>
            </w:pPr>
            <w:r w:rsidRPr="00AB3172">
              <w:rPr>
                <w:lang w:val="de-DE"/>
              </w:rPr>
              <w:t>8</w:t>
            </w:r>
          </w:p>
        </w:tc>
        <w:tc>
          <w:tcPr>
            <w:tcW w:w="1430" w:type="dxa"/>
            <w:vAlign w:val="bottom"/>
          </w:tcPr>
          <w:p w14:paraId="7AEFBBA8" w14:textId="1ECCD974" w:rsidR="00AB3172" w:rsidRPr="00EB623A" w:rsidRDefault="00AB3172" w:rsidP="00AB3172">
            <w:pPr>
              <w:ind w:firstLine="0"/>
              <w:rPr>
                <w:lang w:val="de-DE"/>
              </w:rPr>
            </w:pPr>
            <w:r w:rsidRPr="00AB3172">
              <w:rPr>
                <w:lang w:val="de-DE"/>
              </w:rPr>
              <w:t>12,68%</w:t>
            </w:r>
          </w:p>
        </w:tc>
        <w:tc>
          <w:tcPr>
            <w:tcW w:w="2682" w:type="dxa"/>
            <w:vAlign w:val="bottom"/>
          </w:tcPr>
          <w:p w14:paraId="59FF217A" w14:textId="427CF00E" w:rsidR="00AB3172" w:rsidRPr="00EB623A" w:rsidRDefault="00AB3172" w:rsidP="00AB3172">
            <w:pPr>
              <w:ind w:firstLine="0"/>
              <w:rPr>
                <w:lang w:val="de-DE"/>
              </w:rPr>
            </w:pPr>
            <w:r w:rsidRPr="00AB3172">
              <w:rPr>
                <w:lang w:val="de-DE"/>
              </w:rPr>
              <w:t>11,27%</w:t>
            </w:r>
          </w:p>
        </w:tc>
      </w:tr>
      <w:tr w:rsidR="00AB3172" w14:paraId="0DB9850F" w14:textId="77777777" w:rsidTr="00AB3172">
        <w:tc>
          <w:tcPr>
            <w:tcW w:w="2332" w:type="dxa"/>
          </w:tcPr>
          <w:p w14:paraId="1FA7301A" w14:textId="2F17E3C3" w:rsidR="00AB3172" w:rsidRDefault="00AB3172" w:rsidP="00AB3172">
            <w:pPr>
              <w:ind w:firstLine="0"/>
              <w:rPr>
                <w:lang w:val="de-DE"/>
              </w:rPr>
            </w:pPr>
            <w:r>
              <w:rPr>
                <w:lang w:val="de-DE"/>
              </w:rPr>
              <w:t>mit Wiederholungen</w:t>
            </w:r>
            <w:r w:rsidR="009D5B1D">
              <w:rPr>
                <w:lang w:val="de-DE"/>
              </w:rPr>
              <w:t xml:space="preserve"> und Parallelismen</w:t>
            </w:r>
          </w:p>
        </w:tc>
        <w:tc>
          <w:tcPr>
            <w:tcW w:w="1453" w:type="dxa"/>
            <w:vAlign w:val="bottom"/>
          </w:tcPr>
          <w:p w14:paraId="6BED10C9" w14:textId="2A67FD89" w:rsidR="00AB3172" w:rsidRPr="0081345B" w:rsidRDefault="00AB3172" w:rsidP="00AB3172">
            <w:pPr>
              <w:ind w:firstLine="0"/>
              <w:rPr>
                <w:lang w:val="de-DE"/>
              </w:rPr>
            </w:pPr>
            <w:r w:rsidRPr="00AB3172">
              <w:rPr>
                <w:lang w:val="de-DE"/>
              </w:rPr>
              <w:t>4</w:t>
            </w:r>
          </w:p>
        </w:tc>
        <w:tc>
          <w:tcPr>
            <w:tcW w:w="1454" w:type="dxa"/>
            <w:vAlign w:val="bottom"/>
          </w:tcPr>
          <w:p w14:paraId="00A9E9D5" w14:textId="3E303ED2" w:rsidR="00AB3172" w:rsidRPr="0081345B" w:rsidRDefault="00AB3172" w:rsidP="00AB3172">
            <w:pPr>
              <w:ind w:firstLine="0"/>
              <w:rPr>
                <w:lang w:val="de-DE"/>
              </w:rPr>
            </w:pPr>
            <w:r w:rsidRPr="00AB3172">
              <w:rPr>
                <w:lang w:val="de-DE"/>
              </w:rPr>
              <w:t>2</w:t>
            </w:r>
          </w:p>
        </w:tc>
        <w:tc>
          <w:tcPr>
            <w:tcW w:w="1430" w:type="dxa"/>
            <w:vAlign w:val="bottom"/>
          </w:tcPr>
          <w:p w14:paraId="117C38C5" w14:textId="40381018" w:rsidR="00AB3172" w:rsidRPr="00EB623A" w:rsidRDefault="00AB3172" w:rsidP="00AB3172">
            <w:pPr>
              <w:ind w:firstLine="0"/>
              <w:rPr>
                <w:lang w:val="de-DE"/>
              </w:rPr>
            </w:pPr>
            <w:r w:rsidRPr="00AB3172">
              <w:rPr>
                <w:lang w:val="de-DE"/>
              </w:rPr>
              <w:t>5,63%</w:t>
            </w:r>
          </w:p>
        </w:tc>
        <w:tc>
          <w:tcPr>
            <w:tcW w:w="2682" w:type="dxa"/>
            <w:vAlign w:val="bottom"/>
          </w:tcPr>
          <w:p w14:paraId="659A8D5F" w14:textId="20A2BC36" w:rsidR="00AB3172" w:rsidRPr="00EB623A" w:rsidRDefault="00AB3172" w:rsidP="00AB3172">
            <w:pPr>
              <w:ind w:firstLine="0"/>
              <w:rPr>
                <w:lang w:val="de-DE"/>
              </w:rPr>
            </w:pPr>
            <w:r w:rsidRPr="00AB3172">
              <w:rPr>
                <w:lang w:val="de-DE"/>
              </w:rPr>
              <w:t>2,82%</w:t>
            </w:r>
          </w:p>
        </w:tc>
      </w:tr>
      <w:tr w:rsidR="00AB3172" w14:paraId="5B3A1804" w14:textId="77777777" w:rsidTr="00AB3172">
        <w:tc>
          <w:tcPr>
            <w:tcW w:w="2332" w:type="dxa"/>
          </w:tcPr>
          <w:p w14:paraId="26140DF3" w14:textId="27ECEC4B" w:rsidR="00AB3172" w:rsidRDefault="00AB3172" w:rsidP="00AB3172">
            <w:pPr>
              <w:ind w:firstLine="0"/>
              <w:rPr>
                <w:lang w:val="de-DE"/>
              </w:rPr>
            </w:pPr>
            <w:r>
              <w:rPr>
                <w:lang w:val="de-DE"/>
              </w:rPr>
              <w:t>mit Metaphern</w:t>
            </w:r>
          </w:p>
        </w:tc>
        <w:tc>
          <w:tcPr>
            <w:tcW w:w="1453" w:type="dxa"/>
            <w:vAlign w:val="bottom"/>
          </w:tcPr>
          <w:p w14:paraId="6A67ED9B" w14:textId="111AFC57" w:rsidR="00AB3172" w:rsidRPr="0081345B" w:rsidRDefault="00AB3172" w:rsidP="00AB3172">
            <w:pPr>
              <w:ind w:firstLine="0"/>
              <w:rPr>
                <w:lang w:val="de-DE"/>
              </w:rPr>
            </w:pPr>
            <w:r w:rsidRPr="00AB3172">
              <w:rPr>
                <w:lang w:val="de-DE"/>
              </w:rPr>
              <w:t>28</w:t>
            </w:r>
          </w:p>
        </w:tc>
        <w:tc>
          <w:tcPr>
            <w:tcW w:w="1454" w:type="dxa"/>
            <w:vAlign w:val="bottom"/>
          </w:tcPr>
          <w:p w14:paraId="30133458" w14:textId="26655D44" w:rsidR="00AB3172" w:rsidRPr="0081345B" w:rsidRDefault="00AB3172" w:rsidP="00AB3172">
            <w:pPr>
              <w:ind w:firstLine="0"/>
              <w:rPr>
                <w:lang w:val="de-DE"/>
              </w:rPr>
            </w:pPr>
            <w:r w:rsidRPr="00AB3172">
              <w:rPr>
                <w:lang w:val="de-DE"/>
              </w:rPr>
              <w:t>24</w:t>
            </w:r>
          </w:p>
        </w:tc>
        <w:tc>
          <w:tcPr>
            <w:tcW w:w="1430" w:type="dxa"/>
            <w:vAlign w:val="bottom"/>
          </w:tcPr>
          <w:p w14:paraId="6BCBD00F" w14:textId="37AC41AD" w:rsidR="00AB3172" w:rsidRPr="00EB623A" w:rsidRDefault="00AB3172" w:rsidP="00AB3172">
            <w:pPr>
              <w:ind w:firstLine="0"/>
              <w:rPr>
                <w:lang w:val="de-DE"/>
              </w:rPr>
            </w:pPr>
            <w:r w:rsidRPr="00AB3172">
              <w:rPr>
                <w:lang w:val="de-DE"/>
              </w:rPr>
              <w:t>39,44%</w:t>
            </w:r>
          </w:p>
        </w:tc>
        <w:tc>
          <w:tcPr>
            <w:tcW w:w="2682" w:type="dxa"/>
            <w:vAlign w:val="bottom"/>
          </w:tcPr>
          <w:p w14:paraId="04F9C338" w14:textId="1892C2FF" w:rsidR="00AB3172" w:rsidRPr="00EB623A" w:rsidRDefault="00AB3172" w:rsidP="00AB3172">
            <w:pPr>
              <w:ind w:firstLine="0"/>
              <w:rPr>
                <w:lang w:val="de-DE"/>
              </w:rPr>
            </w:pPr>
            <w:r w:rsidRPr="00AB3172">
              <w:rPr>
                <w:lang w:val="de-DE"/>
              </w:rPr>
              <w:t>33,80%</w:t>
            </w:r>
          </w:p>
        </w:tc>
      </w:tr>
      <w:tr w:rsidR="00AB3172" w14:paraId="021B9527" w14:textId="77777777" w:rsidTr="00AB3172">
        <w:tc>
          <w:tcPr>
            <w:tcW w:w="2332" w:type="dxa"/>
          </w:tcPr>
          <w:p w14:paraId="00097574" w14:textId="5A7312AD" w:rsidR="00AB3172" w:rsidRDefault="00AB3172" w:rsidP="00AB3172">
            <w:pPr>
              <w:ind w:firstLine="0"/>
              <w:rPr>
                <w:lang w:val="de-DE"/>
              </w:rPr>
            </w:pPr>
            <w:r>
              <w:rPr>
                <w:lang w:val="de-DE"/>
              </w:rPr>
              <w:t>mit Hyperbeln und Understatements</w:t>
            </w:r>
          </w:p>
        </w:tc>
        <w:tc>
          <w:tcPr>
            <w:tcW w:w="1453" w:type="dxa"/>
            <w:vAlign w:val="bottom"/>
          </w:tcPr>
          <w:p w14:paraId="05EB83E3" w14:textId="6D30C4AC" w:rsidR="00AB3172" w:rsidRPr="0081345B" w:rsidRDefault="00AB3172" w:rsidP="00AB3172">
            <w:pPr>
              <w:ind w:firstLine="0"/>
              <w:rPr>
                <w:lang w:val="de-DE"/>
              </w:rPr>
            </w:pPr>
            <w:r w:rsidRPr="00AB3172">
              <w:rPr>
                <w:lang w:val="de-DE"/>
              </w:rPr>
              <w:t>2</w:t>
            </w:r>
          </w:p>
        </w:tc>
        <w:tc>
          <w:tcPr>
            <w:tcW w:w="1454" w:type="dxa"/>
            <w:vAlign w:val="bottom"/>
          </w:tcPr>
          <w:p w14:paraId="372F5D67" w14:textId="2DF02E1B" w:rsidR="00AB3172" w:rsidRPr="0081345B" w:rsidRDefault="00AB3172" w:rsidP="00AB3172">
            <w:pPr>
              <w:ind w:firstLine="0"/>
              <w:rPr>
                <w:lang w:val="de-DE"/>
              </w:rPr>
            </w:pPr>
            <w:r w:rsidRPr="00AB3172">
              <w:rPr>
                <w:lang w:val="de-DE"/>
              </w:rPr>
              <w:t>2</w:t>
            </w:r>
          </w:p>
        </w:tc>
        <w:tc>
          <w:tcPr>
            <w:tcW w:w="1430" w:type="dxa"/>
            <w:vAlign w:val="bottom"/>
          </w:tcPr>
          <w:p w14:paraId="2F1F19EB" w14:textId="24645F6D" w:rsidR="00AB3172" w:rsidRPr="00EB623A" w:rsidRDefault="00AB3172" w:rsidP="00AB3172">
            <w:pPr>
              <w:ind w:firstLine="0"/>
              <w:rPr>
                <w:lang w:val="de-DE"/>
              </w:rPr>
            </w:pPr>
            <w:r w:rsidRPr="00AB3172">
              <w:rPr>
                <w:lang w:val="de-DE"/>
              </w:rPr>
              <w:t>2,82%</w:t>
            </w:r>
          </w:p>
        </w:tc>
        <w:tc>
          <w:tcPr>
            <w:tcW w:w="2682" w:type="dxa"/>
            <w:vAlign w:val="bottom"/>
          </w:tcPr>
          <w:p w14:paraId="57322A68" w14:textId="54DA646E" w:rsidR="00AB3172" w:rsidRPr="00EB623A" w:rsidRDefault="00AB3172" w:rsidP="00AB3172">
            <w:pPr>
              <w:ind w:firstLine="0"/>
              <w:rPr>
                <w:lang w:val="de-DE"/>
              </w:rPr>
            </w:pPr>
            <w:r w:rsidRPr="00AB3172">
              <w:rPr>
                <w:lang w:val="de-DE"/>
              </w:rPr>
              <w:t>2,82%</w:t>
            </w:r>
          </w:p>
        </w:tc>
      </w:tr>
      <w:tr w:rsidR="00AB3172" w14:paraId="33841EA7" w14:textId="77777777" w:rsidTr="00AB3172">
        <w:tc>
          <w:tcPr>
            <w:tcW w:w="2332" w:type="dxa"/>
          </w:tcPr>
          <w:p w14:paraId="742E416C" w14:textId="5A239D6D" w:rsidR="00AB3172" w:rsidRDefault="00AB3172" w:rsidP="00AB3172">
            <w:pPr>
              <w:ind w:firstLine="0"/>
              <w:rPr>
                <w:lang w:val="de-DE"/>
              </w:rPr>
            </w:pPr>
            <w:r>
              <w:rPr>
                <w:lang w:val="de-DE"/>
              </w:rPr>
              <w:t>mit Metonymien</w:t>
            </w:r>
          </w:p>
        </w:tc>
        <w:tc>
          <w:tcPr>
            <w:tcW w:w="1453" w:type="dxa"/>
            <w:vAlign w:val="bottom"/>
          </w:tcPr>
          <w:p w14:paraId="2D90CDDD" w14:textId="4A5B8580" w:rsidR="00AB3172" w:rsidRPr="0081345B" w:rsidRDefault="00AB3172" w:rsidP="00AB3172">
            <w:pPr>
              <w:ind w:firstLine="0"/>
              <w:rPr>
                <w:lang w:val="de-DE"/>
              </w:rPr>
            </w:pPr>
            <w:r w:rsidRPr="00AB3172">
              <w:rPr>
                <w:lang w:val="de-DE"/>
              </w:rPr>
              <w:t>1</w:t>
            </w:r>
          </w:p>
        </w:tc>
        <w:tc>
          <w:tcPr>
            <w:tcW w:w="1454" w:type="dxa"/>
            <w:vAlign w:val="bottom"/>
          </w:tcPr>
          <w:p w14:paraId="2736540E" w14:textId="674395E5" w:rsidR="00AB3172" w:rsidRDefault="00AB3172" w:rsidP="00AB3172">
            <w:pPr>
              <w:ind w:firstLine="0"/>
              <w:rPr>
                <w:lang w:val="de-DE"/>
              </w:rPr>
            </w:pPr>
            <w:r w:rsidRPr="00AB3172">
              <w:rPr>
                <w:lang w:val="de-DE"/>
              </w:rPr>
              <w:t>0</w:t>
            </w:r>
          </w:p>
        </w:tc>
        <w:tc>
          <w:tcPr>
            <w:tcW w:w="1430" w:type="dxa"/>
            <w:vAlign w:val="bottom"/>
          </w:tcPr>
          <w:p w14:paraId="6A435C79" w14:textId="2010DBAA" w:rsidR="00AB3172" w:rsidRPr="00EB623A" w:rsidRDefault="00AB3172" w:rsidP="00AB3172">
            <w:pPr>
              <w:ind w:firstLine="0"/>
              <w:rPr>
                <w:lang w:val="de-DE"/>
              </w:rPr>
            </w:pPr>
            <w:r w:rsidRPr="00AB3172">
              <w:rPr>
                <w:lang w:val="de-DE"/>
              </w:rPr>
              <w:t>1,41%</w:t>
            </w:r>
          </w:p>
        </w:tc>
        <w:tc>
          <w:tcPr>
            <w:tcW w:w="2682" w:type="dxa"/>
            <w:vAlign w:val="bottom"/>
          </w:tcPr>
          <w:p w14:paraId="353F816C" w14:textId="2BC2DF77" w:rsidR="00AB3172" w:rsidRPr="00EB623A" w:rsidRDefault="00AB3172" w:rsidP="00AB3172">
            <w:pPr>
              <w:ind w:firstLine="0"/>
              <w:rPr>
                <w:lang w:val="de-DE"/>
              </w:rPr>
            </w:pPr>
            <w:r w:rsidRPr="00AB3172">
              <w:rPr>
                <w:lang w:val="de-DE"/>
              </w:rPr>
              <w:t>0,00%</w:t>
            </w:r>
          </w:p>
        </w:tc>
      </w:tr>
      <w:tr w:rsidR="00AB3172" w14:paraId="7E55F21D" w14:textId="77777777" w:rsidTr="00AB3172">
        <w:tc>
          <w:tcPr>
            <w:tcW w:w="2332" w:type="dxa"/>
          </w:tcPr>
          <w:p w14:paraId="1890514C" w14:textId="45C1424E" w:rsidR="00AB3172" w:rsidRDefault="00AB3172" w:rsidP="00AB3172">
            <w:pPr>
              <w:ind w:firstLine="0"/>
              <w:rPr>
                <w:lang w:val="de-DE"/>
              </w:rPr>
            </w:pPr>
            <w:r>
              <w:rPr>
                <w:lang w:val="de-DE"/>
              </w:rPr>
              <w:t>mit Periphrasen</w:t>
            </w:r>
          </w:p>
        </w:tc>
        <w:tc>
          <w:tcPr>
            <w:tcW w:w="1453" w:type="dxa"/>
            <w:vAlign w:val="bottom"/>
          </w:tcPr>
          <w:p w14:paraId="738B8C40" w14:textId="19E826DC" w:rsidR="00AB3172" w:rsidRPr="0081345B" w:rsidRDefault="00AB3172" w:rsidP="00AB3172">
            <w:pPr>
              <w:ind w:firstLine="0"/>
              <w:rPr>
                <w:lang w:val="de-DE"/>
              </w:rPr>
            </w:pPr>
            <w:r w:rsidRPr="00AB3172">
              <w:rPr>
                <w:lang w:val="de-DE"/>
              </w:rPr>
              <w:t>1</w:t>
            </w:r>
          </w:p>
        </w:tc>
        <w:tc>
          <w:tcPr>
            <w:tcW w:w="1454" w:type="dxa"/>
            <w:vAlign w:val="bottom"/>
          </w:tcPr>
          <w:p w14:paraId="4B906391" w14:textId="57A28D24" w:rsidR="00AB3172" w:rsidRDefault="00AB3172" w:rsidP="00AB3172">
            <w:pPr>
              <w:ind w:firstLine="0"/>
              <w:rPr>
                <w:lang w:val="de-DE"/>
              </w:rPr>
            </w:pPr>
            <w:r w:rsidRPr="00AB3172">
              <w:rPr>
                <w:lang w:val="de-DE"/>
              </w:rPr>
              <w:t>1</w:t>
            </w:r>
          </w:p>
        </w:tc>
        <w:tc>
          <w:tcPr>
            <w:tcW w:w="1430" w:type="dxa"/>
            <w:vAlign w:val="bottom"/>
          </w:tcPr>
          <w:p w14:paraId="7D48964D" w14:textId="28D84E64" w:rsidR="00AB3172" w:rsidRPr="00EB623A" w:rsidRDefault="00AB3172" w:rsidP="00AB3172">
            <w:pPr>
              <w:ind w:firstLine="0"/>
              <w:rPr>
                <w:lang w:val="de-DE"/>
              </w:rPr>
            </w:pPr>
            <w:r w:rsidRPr="00AB3172">
              <w:rPr>
                <w:lang w:val="de-DE"/>
              </w:rPr>
              <w:t>1,41%</w:t>
            </w:r>
          </w:p>
        </w:tc>
        <w:tc>
          <w:tcPr>
            <w:tcW w:w="2682" w:type="dxa"/>
            <w:vAlign w:val="bottom"/>
          </w:tcPr>
          <w:p w14:paraId="64BB0600" w14:textId="08F81AF9" w:rsidR="00AB3172" w:rsidRPr="00EB623A" w:rsidRDefault="00AB3172" w:rsidP="00AB3172">
            <w:pPr>
              <w:ind w:firstLine="0"/>
              <w:rPr>
                <w:lang w:val="de-DE"/>
              </w:rPr>
            </w:pPr>
            <w:r w:rsidRPr="00AB3172">
              <w:rPr>
                <w:lang w:val="de-DE"/>
              </w:rPr>
              <w:t>1,41%</w:t>
            </w:r>
          </w:p>
        </w:tc>
      </w:tr>
      <w:tr w:rsidR="00AB3172" w14:paraId="6B6F2E27" w14:textId="77777777" w:rsidTr="00AB3172">
        <w:tc>
          <w:tcPr>
            <w:tcW w:w="2332" w:type="dxa"/>
          </w:tcPr>
          <w:p w14:paraId="0D4D4E64" w14:textId="3CFDD57A" w:rsidR="00AB3172" w:rsidRDefault="00AB3172" w:rsidP="00AB3172">
            <w:pPr>
              <w:ind w:firstLine="0"/>
              <w:rPr>
                <w:lang w:val="de-DE"/>
              </w:rPr>
            </w:pPr>
            <w:r>
              <w:rPr>
                <w:lang w:val="de-DE"/>
              </w:rPr>
              <w:t>mit Oxymora</w:t>
            </w:r>
          </w:p>
        </w:tc>
        <w:tc>
          <w:tcPr>
            <w:tcW w:w="1453" w:type="dxa"/>
            <w:vAlign w:val="bottom"/>
          </w:tcPr>
          <w:p w14:paraId="69C50640" w14:textId="04A9A50D" w:rsidR="00AB3172" w:rsidRPr="0081345B" w:rsidRDefault="00AB3172" w:rsidP="00AB3172">
            <w:pPr>
              <w:ind w:firstLine="0"/>
              <w:rPr>
                <w:lang w:val="de-DE"/>
              </w:rPr>
            </w:pPr>
            <w:r w:rsidRPr="00AB3172">
              <w:rPr>
                <w:lang w:val="de-DE"/>
              </w:rPr>
              <w:t>1</w:t>
            </w:r>
          </w:p>
        </w:tc>
        <w:tc>
          <w:tcPr>
            <w:tcW w:w="1454" w:type="dxa"/>
            <w:vAlign w:val="bottom"/>
          </w:tcPr>
          <w:p w14:paraId="468DC0BB" w14:textId="20A67ED6" w:rsidR="00AB3172" w:rsidRDefault="00AB3172" w:rsidP="00AB3172">
            <w:pPr>
              <w:ind w:firstLine="0"/>
              <w:rPr>
                <w:lang w:val="de-DE"/>
              </w:rPr>
            </w:pPr>
            <w:r w:rsidRPr="00AB3172">
              <w:rPr>
                <w:lang w:val="de-DE"/>
              </w:rPr>
              <w:t>1</w:t>
            </w:r>
          </w:p>
        </w:tc>
        <w:tc>
          <w:tcPr>
            <w:tcW w:w="1430" w:type="dxa"/>
            <w:vAlign w:val="bottom"/>
          </w:tcPr>
          <w:p w14:paraId="4727ACF6" w14:textId="338E8464" w:rsidR="00AB3172" w:rsidRPr="00EB623A" w:rsidRDefault="00AB3172" w:rsidP="00AB3172">
            <w:pPr>
              <w:ind w:firstLine="0"/>
              <w:rPr>
                <w:lang w:val="de-DE"/>
              </w:rPr>
            </w:pPr>
            <w:r w:rsidRPr="00AB3172">
              <w:rPr>
                <w:lang w:val="de-DE"/>
              </w:rPr>
              <w:t>1,41%</w:t>
            </w:r>
          </w:p>
        </w:tc>
        <w:tc>
          <w:tcPr>
            <w:tcW w:w="2682" w:type="dxa"/>
            <w:vAlign w:val="bottom"/>
          </w:tcPr>
          <w:p w14:paraId="582329D7" w14:textId="41FD7FEF" w:rsidR="00AB3172" w:rsidRPr="00EB623A" w:rsidRDefault="00AB3172" w:rsidP="00AB3172">
            <w:pPr>
              <w:ind w:firstLine="0"/>
              <w:rPr>
                <w:lang w:val="de-DE"/>
              </w:rPr>
            </w:pPr>
            <w:r w:rsidRPr="00AB3172">
              <w:rPr>
                <w:lang w:val="de-DE"/>
              </w:rPr>
              <w:t>1,41%</w:t>
            </w:r>
          </w:p>
        </w:tc>
      </w:tr>
    </w:tbl>
    <w:p w14:paraId="41DA970A" w14:textId="306F4B09" w:rsidR="00FF725E" w:rsidRDefault="00FF725E" w:rsidP="006A71F1">
      <w:pPr>
        <w:rPr>
          <w:lang w:val="de-DE"/>
        </w:rPr>
      </w:pPr>
    </w:p>
    <w:p w14:paraId="06ECD3A3" w14:textId="6A74162A" w:rsidR="00EB623A" w:rsidRPr="00FF725E" w:rsidRDefault="00EB623A" w:rsidP="00EB623A">
      <w:pPr>
        <w:rPr>
          <w:b/>
          <w:bCs/>
          <w:lang w:val="de-DE"/>
        </w:rPr>
      </w:pPr>
      <w:r w:rsidRPr="00FF725E">
        <w:rPr>
          <w:b/>
          <w:bCs/>
          <w:lang w:val="de-DE"/>
        </w:rPr>
        <w:t xml:space="preserve">Tabelle </w:t>
      </w:r>
      <w:r w:rsidR="002C35BF">
        <w:rPr>
          <w:b/>
          <w:bCs/>
          <w:lang w:val="de-DE"/>
        </w:rPr>
        <w:t>8</w:t>
      </w:r>
      <w:r w:rsidRPr="00FF725E">
        <w:rPr>
          <w:b/>
          <w:bCs/>
          <w:lang w:val="de-DE"/>
        </w:rPr>
        <w:t xml:space="preserve">: </w:t>
      </w:r>
      <w:r>
        <w:rPr>
          <w:b/>
          <w:bCs/>
          <w:lang w:val="de-DE"/>
        </w:rPr>
        <w:t>Transformationen in der Übersetzung von D. I. Wygodsky (Belege</w:t>
      </w:r>
      <w:r w:rsidRPr="00FF725E">
        <w:rPr>
          <w:b/>
          <w:bCs/>
          <w:lang w:val="de-DE"/>
        </w:rPr>
        <w:t xml:space="preserve"> zum Schwerpunkt „Atanasius Pernath als Ich-Erzähler“</w:t>
      </w:r>
      <w:r>
        <w:rPr>
          <w:b/>
          <w:bCs/>
          <w:lang w:val="de-DE"/>
        </w:rPr>
        <w:t>)</w:t>
      </w:r>
      <w:r w:rsidRPr="00FF725E">
        <w:rPr>
          <w:b/>
          <w:bCs/>
          <w:lang w:val="de-DE"/>
        </w:rPr>
        <w:t xml:space="preserve"> </w:t>
      </w:r>
    </w:p>
    <w:tbl>
      <w:tblPr>
        <w:tblStyle w:val="af3"/>
        <w:tblW w:w="9351" w:type="dxa"/>
        <w:tblLook w:val="04A0" w:firstRow="1" w:lastRow="0" w:firstColumn="1" w:lastColumn="0" w:noHBand="0" w:noVBand="1"/>
      </w:tblPr>
      <w:tblGrid>
        <w:gridCol w:w="2402"/>
        <w:gridCol w:w="1439"/>
        <w:gridCol w:w="1440"/>
        <w:gridCol w:w="1430"/>
        <w:gridCol w:w="2640"/>
      </w:tblGrid>
      <w:tr w:rsidR="00856859" w14:paraId="213BCA2D" w14:textId="77777777" w:rsidTr="00856859">
        <w:tc>
          <w:tcPr>
            <w:tcW w:w="2402" w:type="dxa"/>
          </w:tcPr>
          <w:p w14:paraId="467FC43E" w14:textId="3596E128" w:rsidR="00EB623A" w:rsidRPr="00FF725E" w:rsidRDefault="00EB623A" w:rsidP="00A276DD">
            <w:pPr>
              <w:ind w:firstLine="0"/>
              <w:rPr>
                <w:b/>
                <w:bCs/>
                <w:lang w:val="de-DE"/>
              </w:rPr>
            </w:pPr>
            <w:r w:rsidRPr="00FF725E">
              <w:rPr>
                <w:b/>
                <w:bCs/>
                <w:lang w:val="de-DE"/>
              </w:rPr>
              <w:t xml:space="preserve">Anzahl der </w:t>
            </w:r>
            <w:r>
              <w:rPr>
                <w:b/>
                <w:bCs/>
                <w:lang w:val="de-DE"/>
              </w:rPr>
              <w:t>Belege</w:t>
            </w:r>
            <w:r w:rsidRPr="00FF725E">
              <w:rPr>
                <w:b/>
                <w:bCs/>
                <w:lang w:val="de-DE"/>
              </w:rPr>
              <w:t>:</w:t>
            </w:r>
          </w:p>
        </w:tc>
        <w:tc>
          <w:tcPr>
            <w:tcW w:w="1439" w:type="dxa"/>
          </w:tcPr>
          <w:p w14:paraId="2E9868EC" w14:textId="77777777" w:rsidR="00EB623A" w:rsidRPr="00FF725E" w:rsidRDefault="00EB623A" w:rsidP="00A276DD">
            <w:pPr>
              <w:ind w:firstLine="0"/>
              <w:rPr>
                <w:b/>
                <w:bCs/>
                <w:lang w:val="de-DE"/>
              </w:rPr>
            </w:pPr>
            <w:r w:rsidRPr="00FF725E">
              <w:rPr>
                <w:b/>
                <w:bCs/>
                <w:lang w:val="de-DE"/>
              </w:rPr>
              <w:t>nwb (Stück)</w:t>
            </w:r>
          </w:p>
        </w:tc>
        <w:tc>
          <w:tcPr>
            <w:tcW w:w="1440" w:type="dxa"/>
          </w:tcPr>
          <w:p w14:paraId="27FDFCE1" w14:textId="77777777" w:rsidR="00EB623A" w:rsidRPr="00FF725E" w:rsidRDefault="00EB623A" w:rsidP="00A276DD">
            <w:pPr>
              <w:ind w:firstLine="0"/>
              <w:rPr>
                <w:b/>
                <w:bCs/>
                <w:lang w:val="de-DE"/>
              </w:rPr>
            </w:pPr>
            <w:r w:rsidRPr="00FF725E">
              <w:rPr>
                <w:b/>
                <w:bCs/>
                <w:lang w:val="de-DE"/>
              </w:rPr>
              <w:t>wb (Stück)</w:t>
            </w:r>
          </w:p>
        </w:tc>
        <w:tc>
          <w:tcPr>
            <w:tcW w:w="1430" w:type="dxa"/>
          </w:tcPr>
          <w:p w14:paraId="55DB00BB" w14:textId="680907C8" w:rsidR="00EB623A" w:rsidRPr="00FF725E" w:rsidRDefault="00EB623A" w:rsidP="00A276DD">
            <w:pPr>
              <w:ind w:firstLine="0"/>
              <w:rPr>
                <w:b/>
                <w:bCs/>
                <w:lang w:val="de-DE"/>
              </w:rPr>
            </w:pPr>
            <w:r w:rsidRPr="00FF725E">
              <w:rPr>
                <w:b/>
                <w:bCs/>
                <w:lang w:val="de-DE"/>
              </w:rPr>
              <w:t>nwb</w:t>
            </w:r>
            <w:r w:rsidR="00856859" w:rsidRPr="00856859">
              <w:rPr>
                <w:b/>
                <w:bCs/>
                <w:vertAlign w:val="subscript"/>
                <w:lang w:val="de-DE"/>
              </w:rPr>
              <w:t>1</w:t>
            </w:r>
            <w:r w:rsidRPr="00FF725E">
              <w:rPr>
                <w:b/>
                <w:bCs/>
                <w:lang w:val="de-DE"/>
              </w:rPr>
              <w:t xml:space="preserve"> (%)</w:t>
            </w:r>
          </w:p>
        </w:tc>
        <w:tc>
          <w:tcPr>
            <w:tcW w:w="2640" w:type="dxa"/>
          </w:tcPr>
          <w:p w14:paraId="4DB7DA3A" w14:textId="4555BBB3" w:rsidR="00EB623A" w:rsidRPr="00FF725E" w:rsidRDefault="00EB623A" w:rsidP="00A276DD">
            <w:pPr>
              <w:spacing w:line="360" w:lineRule="auto"/>
              <w:ind w:firstLine="0"/>
              <w:rPr>
                <w:b/>
                <w:bCs/>
                <w:lang w:val="de-DE"/>
              </w:rPr>
            </w:pPr>
            <w:r w:rsidRPr="00FF725E">
              <w:rPr>
                <w:b/>
                <w:bCs/>
                <w:lang w:val="de-DE"/>
              </w:rPr>
              <w:t>wb</w:t>
            </w:r>
            <w:r w:rsidR="00856859">
              <w:rPr>
                <w:b/>
                <w:bCs/>
                <w:lang w:val="de-DE"/>
              </w:rPr>
              <w:t xml:space="preserve"> </w:t>
            </w:r>
            <w:r w:rsidRPr="00FF725E">
              <w:rPr>
                <w:b/>
                <w:bCs/>
                <w:lang w:val="de-DE"/>
              </w:rPr>
              <w:t>(%)</w:t>
            </w:r>
          </w:p>
        </w:tc>
      </w:tr>
      <w:tr w:rsidR="00AB3172" w14:paraId="5E8BA656" w14:textId="77777777" w:rsidTr="0081406C">
        <w:tc>
          <w:tcPr>
            <w:tcW w:w="2402" w:type="dxa"/>
          </w:tcPr>
          <w:p w14:paraId="0DC7D16E" w14:textId="0B44CDD2" w:rsidR="00AB3172" w:rsidRDefault="00AB3172" w:rsidP="00AB3172">
            <w:pPr>
              <w:ind w:firstLine="0"/>
              <w:rPr>
                <w:lang w:val="de-DE"/>
              </w:rPr>
            </w:pPr>
            <w:r>
              <w:rPr>
                <w:lang w:val="de-DE"/>
              </w:rPr>
              <w:t>mit Substitutionen</w:t>
            </w:r>
          </w:p>
        </w:tc>
        <w:tc>
          <w:tcPr>
            <w:tcW w:w="1439" w:type="dxa"/>
            <w:vAlign w:val="bottom"/>
          </w:tcPr>
          <w:p w14:paraId="45BA1B76" w14:textId="3175BA8E" w:rsidR="00AB3172" w:rsidRPr="00036340" w:rsidRDefault="00AB3172" w:rsidP="00AB3172">
            <w:pPr>
              <w:ind w:firstLine="0"/>
              <w:rPr>
                <w:lang w:val="de-DE"/>
              </w:rPr>
            </w:pPr>
            <w:r w:rsidRPr="00AB3172">
              <w:rPr>
                <w:lang w:val="de-DE"/>
              </w:rPr>
              <w:t>83</w:t>
            </w:r>
          </w:p>
        </w:tc>
        <w:tc>
          <w:tcPr>
            <w:tcW w:w="1440" w:type="dxa"/>
            <w:vAlign w:val="bottom"/>
          </w:tcPr>
          <w:p w14:paraId="0FBC680B" w14:textId="0AF107E1" w:rsidR="00AB3172" w:rsidRPr="00036340" w:rsidRDefault="00AB3172" w:rsidP="00AB3172">
            <w:pPr>
              <w:ind w:firstLine="0"/>
              <w:rPr>
                <w:lang w:val="de-DE"/>
              </w:rPr>
            </w:pPr>
            <w:r w:rsidRPr="00AB3172">
              <w:rPr>
                <w:lang w:val="de-DE"/>
              </w:rPr>
              <w:t>56</w:t>
            </w:r>
          </w:p>
        </w:tc>
        <w:tc>
          <w:tcPr>
            <w:tcW w:w="1430" w:type="dxa"/>
            <w:vAlign w:val="bottom"/>
          </w:tcPr>
          <w:p w14:paraId="49F0303C" w14:textId="22B8DC95" w:rsidR="00AB3172" w:rsidRPr="00036340" w:rsidRDefault="00AB3172" w:rsidP="00AB3172">
            <w:pPr>
              <w:ind w:firstLine="0"/>
              <w:rPr>
                <w:lang w:val="de-DE"/>
              </w:rPr>
            </w:pPr>
            <w:r w:rsidRPr="00AB3172">
              <w:rPr>
                <w:lang w:val="de-DE"/>
              </w:rPr>
              <w:t>76,85%</w:t>
            </w:r>
          </w:p>
        </w:tc>
        <w:tc>
          <w:tcPr>
            <w:tcW w:w="2640" w:type="dxa"/>
            <w:vAlign w:val="bottom"/>
          </w:tcPr>
          <w:p w14:paraId="1E773727" w14:textId="101E5D71" w:rsidR="00AB3172" w:rsidRPr="00036340" w:rsidRDefault="00AB3172" w:rsidP="00AB3172">
            <w:pPr>
              <w:ind w:firstLine="0"/>
              <w:rPr>
                <w:lang w:val="de-DE"/>
              </w:rPr>
            </w:pPr>
            <w:r w:rsidRPr="00AB3172">
              <w:rPr>
                <w:lang w:val="de-DE"/>
              </w:rPr>
              <w:t>78,87%</w:t>
            </w:r>
          </w:p>
        </w:tc>
      </w:tr>
      <w:tr w:rsidR="00AB3172" w14:paraId="73A22E9D" w14:textId="77777777" w:rsidTr="0081406C">
        <w:tc>
          <w:tcPr>
            <w:tcW w:w="2402" w:type="dxa"/>
          </w:tcPr>
          <w:p w14:paraId="2E7922E9" w14:textId="21E3D18F" w:rsidR="00AB3172" w:rsidRDefault="00AB3172" w:rsidP="00AB3172">
            <w:pPr>
              <w:ind w:firstLine="0"/>
              <w:rPr>
                <w:lang w:val="de-DE"/>
              </w:rPr>
            </w:pPr>
            <w:r>
              <w:rPr>
                <w:lang w:val="de-DE"/>
              </w:rPr>
              <w:t>mit Umstellungen</w:t>
            </w:r>
          </w:p>
        </w:tc>
        <w:tc>
          <w:tcPr>
            <w:tcW w:w="1439" w:type="dxa"/>
            <w:vAlign w:val="bottom"/>
          </w:tcPr>
          <w:p w14:paraId="783D0D2C" w14:textId="5367C992" w:rsidR="00AB3172" w:rsidRPr="00036340" w:rsidRDefault="00AB3172" w:rsidP="00AB3172">
            <w:pPr>
              <w:ind w:firstLine="0"/>
              <w:rPr>
                <w:lang w:val="de-DE"/>
              </w:rPr>
            </w:pPr>
            <w:r w:rsidRPr="00AB3172">
              <w:rPr>
                <w:lang w:val="de-DE"/>
              </w:rPr>
              <w:t>5</w:t>
            </w:r>
          </w:p>
        </w:tc>
        <w:tc>
          <w:tcPr>
            <w:tcW w:w="1440" w:type="dxa"/>
            <w:vAlign w:val="bottom"/>
          </w:tcPr>
          <w:p w14:paraId="592F4A97" w14:textId="34ED4282" w:rsidR="00AB3172" w:rsidRPr="00036340" w:rsidRDefault="00AB3172" w:rsidP="00AB3172">
            <w:pPr>
              <w:ind w:firstLine="0"/>
              <w:rPr>
                <w:lang w:val="de-DE"/>
              </w:rPr>
            </w:pPr>
            <w:r w:rsidRPr="00AB3172">
              <w:rPr>
                <w:lang w:val="de-DE"/>
              </w:rPr>
              <w:t>5</w:t>
            </w:r>
          </w:p>
        </w:tc>
        <w:tc>
          <w:tcPr>
            <w:tcW w:w="1430" w:type="dxa"/>
            <w:vAlign w:val="bottom"/>
          </w:tcPr>
          <w:p w14:paraId="064D7B92" w14:textId="397D44B1" w:rsidR="00AB3172" w:rsidRPr="00036340" w:rsidRDefault="00AB3172" w:rsidP="00AB3172">
            <w:pPr>
              <w:ind w:firstLine="0"/>
              <w:rPr>
                <w:lang w:val="de-DE"/>
              </w:rPr>
            </w:pPr>
            <w:r w:rsidRPr="00AB3172">
              <w:rPr>
                <w:lang w:val="de-DE"/>
              </w:rPr>
              <w:t>4,63%</w:t>
            </w:r>
          </w:p>
        </w:tc>
        <w:tc>
          <w:tcPr>
            <w:tcW w:w="2640" w:type="dxa"/>
            <w:vAlign w:val="bottom"/>
          </w:tcPr>
          <w:p w14:paraId="02222997" w14:textId="2A8D81FE" w:rsidR="00AB3172" w:rsidRPr="00036340" w:rsidRDefault="00AB3172" w:rsidP="00AB3172">
            <w:pPr>
              <w:ind w:firstLine="0"/>
              <w:rPr>
                <w:lang w:val="de-DE"/>
              </w:rPr>
            </w:pPr>
            <w:r w:rsidRPr="00AB3172">
              <w:rPr>
                <w:lang w:val="de-DE"/>
              </w:rPr>
              <w:t>7,04%</w:t>
            </w:r>
          </w:p>
        </w:tc>
      </w:tr>
      <w:tr w:rsidR="00AB3172" w14:paraId="7CB3A1BD" w14:textId="77777777" w:rsidTr="0081406C">
        <w:tc>
          <w:tcPr>
            <w:tcW w:w="2402" w:type="dxa"/>
          </w:tcPr>
          <w:p w14:paraId="2FE3360C" w14:textId="410E4EA5" w:rsidR="00AB3172" w:rsidRDefault="00AB3172" w:rsidP="00AB3172">
            <w:pPr>
              <w:ind w:firstLine="0"/>
              <w:rPr>
                <w:lang w:val="de-DE"/>
              </w:rPr>
            </w:pPr>
            <w:r>
              <w:rPr>
                <w:lang w:val="de-DE"/>
              </w:rPr>
              <w:t>mit Auslassungen</w:t>
            </w:r>
          </w:p>
        </w:tc>
        <w:tc>
          <w:tcPr>
            <w:tcW w:w="1439" w:type="dxa"/>
            <w:vAlign w:val="bottom"/>
          </w:tcPr>
          <w:p w14:paraId="3A9D4240" w14:textId="2BA934F3" w:rsidR="00AB3172" w:rsidRPr="00036340" w:rsidRDefault="00AB3172" w:rsidP="00AB3172">
            <w:pPr>
              <w:ind w:firstLine="0"/>
              <w:rPr>
                <w:lang w:val="de-DE"/>
              </w:rPr>
            </w:pPr>
            <w:r w:rsidRPr="00AB3172">
              <w:rPr>
                <w:lang w:val="de-DE"/>
              </w:rPr>
              <w:t>43</w:t>
            </w:r>
          </w:p>
        </w:tc>
        <w:tc>
          <w:tcPr>
            <w:tcW w:w="1440" w:type="dxa"/>
            <w:vAlign w:val="bottom"/>
          </w:tcPr>
          <w:p w14:paraId="3E036D90" w14:textId="49FF6792" w:rsidR="00AB3172" w:rsidRPr="00036340" w:rsidRDefault="00AB3172" w:rsidP="00AB3172">
            <w:pPr>
              <w:ind w:firstLine="0"/>
              <w:rPr>
                <w:lang w:val="de-DE"/>
              </w:rPr>
            </w:pPr>
            <w:r w:rsidRPr="00AB3172">
              <w:rPr>
                <w:lang w:val="de-DE"/>
              </w:rPr>
              <w:t>32</w:t>
            </w:r>
          </w:p>
        </w:tc>
        <w:tc>
          <w:tcPr>
            <w:tcW w:w="1430" w:type="dxa"/>
            <w:vAlign w:val="bottom"/>
          </w:tcPr>
          <w:p w14:paraId="248EFEC3" w14:textId="22901CAB" w:rsidR="00AB3172" w:rsidRPr="00036340" w:rsidRDefault="00AB3172" w:rsidP="00AB3172">
            <w:pPr>
              <w:ind w:firstLine="0"/>
              <w:rPr>
                <w:lang w:val="de-DE"/>
              </w:rPr>
            </w:pPr>
            <w:r w:rsidRPr="00AB3172">
              <w:rPr>
                <w:lang w:val="de-DE"/>
              </w:rPr>
              <w:t>39,81%</w:t>
            </w:r>
          </w:p>
        </w:tc>
        <w:tc>
          <w:tcPr>
            <w:tcW w:w="2640" w:type="dxa"/>
            <w:vAlign w:val="bottom"/>
          </w:tcPr>
          <w:p w14:paraId="1CD04354" w14:textId="15D1CFA2" w:rsidR="00AB3172" w:rsidRPr="00036340" w:rsidRDefault="00AB3172" w:rsidP="00AB3172">
            <w:pPr>
              <w:ind w:firstLine="0"/>
              <w:rPr>
                <w:lang w:val="de-DE"/>
              </w:rPr>
            </w:pPr>
            <w:r w:rsidRPr="00AB3172">
              <w:rPr>
                <w:lang w:val="de-DE"/>
              </w:rPr>
              <w:t>45,07%</w:t>
            </w:r>
          </w:p>
        </w:tc>
      </w:tr>
      <w:tr w:rsidR="00AB3172" w14:paraId="26F1A299" w14:textId="77777777" w:rsidTr="0081406C">
        <w:tc>
          <w:tcPr>
            <w:tcW w:w="2402" w:type="dxa"/>
          </w:tcPr>
          <w:p w14:paraId="1250C0A8" w14:textId="753B9295" w:rsidR="00AB3172" w:rsidRDefault="00AB3172" w:rsidP="00AB3172">
            <w:pPr>
              <w:ind w:firstLine="0"/>
              <w:rPr>
                <w:lang w:val="de-DE"/>
              </w:rPr>
            </w:pPr>
            <w:r>
              <w:rPr>
                <w:lang w:val="de-DE"/>
              </w:rPr>
              <w:t>mit Hinzufügungen</w:t>
            </w:r>
          </w:p>
        </w:tc>
        <w:tc>
          <w:tcPr>
            <w:tcW w:w="1439" w:type="dxa"/>
            <w:vAlign w:val="bottom"/>
          </w:tcPr>
          <w:p w14:paraId="3EFB9D36" w14:textId="702F5EC9" w:rsidR="00AB3172" w:rsidRPr="00036340" w:rsidRDefault="00AB3172" w:rsidP="00AB3172">
            <w:pPr>
              <w:ind w:firstLine="0"/>
              <w:rPr>
                <w:lang w:val="de-DE"/>
              </w:rPr>
            </w:pPr>
            <w:r w:rsidRPr="00AB3172">
              <w:rPr>
                <w:lang w:val="de-DE"/>
              </w:rPr>
              <w:t>28</w:t>
            </w:r>
          </w:p>
        </w:tc>
        <w:tc>
          <w:tcPr>
            <w:tcW w:w="1440" w:type="dxa"/>
            <w:vAlign w:val="bottom"/>
          </w:tcPr>
          <w:p w14:paraId="55CAF296" w14:textId="0C921441" w:rsidR="00AB3172" w:rsidRPr="00036340" w:rsidRDefault="00AB3172" w:rsidP="00AB3172">
            <w:pPr>
              <w:ind w:firstLine="0"/>
              <w:rPr>
                <w:lang w:val="de-DE"/>
              </w:rPr>
            </w:pPr>
            <w:r w:rsidRPr="00AB3172">
              <w:rPr>
                <w:lang w:val="de-DE"/>
              </w:rPr>
              <w:t>24</w:t>
            </w:r>
          </w:p>
        </w:tc>
        <w:tc>
          <w:tcPr>
            <w:tcW w:w="1430" w:type="dxa"/>
            <w:vAlign w:val="bottom"/>
          </w:tcPr>
          <w:p w14:paraId="65C959C1" w14:textId="6CBA8AC6" w:rsidR="00AB3172" w:rsidRPr="00036340" w:rsidRDefault="00AB3172" w:rsidP="00AB3172">
            <w:pPr>
              <w:ind w:firstLine="0"/>
              <w:rPr>
                <w:lang w:val="de-DE"/>
              </w:rPr>
            </w:pPr>
            <w:r w:rsidRPr="00AB3172">
              <w:rPr>
                <w:lang w:val="de-DE"/>
              </w:rPr>
              <w:t>25,93%</w:t>
            </w:r>
          </w:p>
        </w:tc>
        <w:tc>
          <w:tcPr>
            <w:tcW w:w="2640" w:type="dxa"/>
            <w:vAlign w:val="bottom"/>
          </w:tcPr>
          <w:p w14:paraId="78852537" w14:textId="56BE5636" w:rsidR="00AB3172" w:rsidRPr="00036340" w:rsidRDefault="00AB3172" w:rsidP="00AB3172">
            <w:pPr>
              <w:ind w:firstLine="0"/>
              <w:rPr>
                <w:lang w:val="de-DE"/>
              </w:rPr>
            </w:pPr>
            <w:r w:rsidRPr="00AB3172">
              <w:rPr>
                <w:lang w:val="de-DE"/>
              </w:rPr>
              <w:t>33,80%</w:t>
            </w:r>
          </w:p>
        </w:tc>
      </w:tr>
      <w:tr w:rsidR="00AB3172" w14:paraId="51F67CCB" w14:textId="77777777" w:rsidTr="0081406C">
        <w:tc>
          <w:tcPr>
            <w:tcW w:w="2402" w:type="dxa"/>
          </w:tcPr>
          <w:p w14:paraId="1EF7858D" w14:textId="1D017E59" w:rsidR="00AB3172" w:rsidRDefault="00AB3172" w:rsidP="00AB3172">
            <w:pPr>
              <w:ind w:firstLine="0"/>
              <w:rPr>
                <w:lang w:val="de-DE"/>
              </w:rPr>
            </w:pPr>
            <w:r>
              <w:rPr>
                <w:lang w:val="de-DE"/>
              </w:rPr>
              <w:t>ohne Transformationen</w:t>
            </w:r>
          </w:p>
        </w:tc>
        <w:tc>
          <w:tcPr>
            <w:tcW w:w="1439" w:type="dxa"/>
            <w:vAlign w:val="bottom"/>
          </w:tcPr>
          <w:p w14:paraId="18CB2E05" w14:textId="586C8D4E" w:rsidR="00AB3172" w:rsidRPr="00036340" w:rsidRDefault="00AB3172" w:rsidP="00AB3172">
            <w:pPr>
              <w:ind w:firstLine="0"/>
              <w:rPr>
                <w:lang w:val="de-DE"/>
              </w:rPr>
            </w:pPr>
            <w:r w:rsidRPr="00AB3172">
              <w:rPr>
                <w:lang w:val="de-DE"/>
              </w:rPr>
              <w:t>15</w:t>
            </w:r>
          </w:p>
        </w:tc>
        <w:tc>
          <w:tcPr>
            <w:tcW w:w="1440" w:type="dxa"/>
            <w:vAlign w:val="bottom"/>
          </w:tcPr>
          <w:p w14:paraId="45B12758" w14:textId="5C5A40AE" w:rsidR="00AB3172" w:rsidRPr="00036340" w:rsidRDefault="00AB3172" w:rsidP="00AB3172">
            <w:pPr>
              <w:ind w:firstLine="0"/>
              <w:rPr>
                <w:lang w:val="de-DE"/>
              </w:rPr>
            </w:pPr>
            <w:r w:rsidRPr="00AB3172">
              <w:rPr>
                <w:lang w:val="de-DE"/>
              </w:rPr>
              <w:t>5</w:t>
            </w:r>
          </w:p>
        </w:tc>
        <w:tc>
          <w:tcPr>
            <w:tcW w:w="1430" w:type="dxa"/>
            <w:vAlign w:val="bottom"/>
          </w:tcPr>
          <w:p w14:paraId="383F3748" w14:textId="27A78D6B" w:rsidR="00AB3172" w:rsidRPr="00036340" w:rsidRDefault="00AB3172" w:rsidP="00AB3172">
            <w:pPr>
              <w:ind w:firstLine="0"/>
              <w:rPr>
                <w:lang w:val="de-DE"/>
              </w:rPr>
            </w:pPr>
            <w:r w:rsidRPr="00AB3172">
              <w:rPr>
                <w:lang w:val="de-DE"/>
              </w:rPr>
              <w:t>13,89%</w:t>
            </w:r>
          </w:p>
        </w:tc>
        <w:tc>
          <w:tcPr>
            <w:tcW w:w="2640" w:type="dxa"/>
            <w:vAlign w:val="bottom"/>
          </w:tcPr>
          <w:p w14:paraId="6C38969A" w14:textId="41DF8015" w:rsidR="00AB3172" w:rsidRPr="00036340" w:rsidRDefault="00AB3172" w:rsidP="00AB3172">
            <w:pPr>
              <w:ind w:firstLine="0"/>
              <w:rPr>
                <w:lang w:val="de-DE"/>
              </w:rPr>
            </w:pPr>
            <w:r w:rsidRPr="00AB3172">
              <w:rPr>
                <w:lang w:val="de-DE"/>
              </w:rPr>
              <w:t>7,04%</w:t>
            </w:r>
          </w:p>
        </w:tc>
      </w:tr>
      <w:tr w:rsidR="00AB3172" w14:paraId="4AAF75CB" w14:textId="77777777" w:rsidTr="0081406C">
        <w:tc>
          <w:tcPr>
            <w:tcW w:w="2402" w:type="dxa"/>
          </w:tcPr>
          <w:p w14:paraId="781E527B" w14:textId="52379E94" w:rsidR="00AB3172" w:rsidRDefault="00AB3172" w:rsidP="00AB3172">
            <w:pPr>
              <w:ind w:firstLine="0"/>
              <w:rPr>
                <w:lang w:val="de-DE"/>
              </w:rPr>
            </w:pPr>
            <w:r>
              <w:rPr>
                <w:lang w:val="de-DE"/>
              </w:rPr>
              <w:t>mit stilistisch unangemessenen Transformationen</w:t>
            </w:r>
          </w:p>
        </w:tc>
        <w:tc>
          <w:tcPr>
            <w:tcW w:w="1439" w:type="dxa"/>
            <w:vAlign w:val="bottom"/>
          </w:tcPr>
          <w:p w14:paraId="3E4F379D" w14:textId="07542C55" w:rsidR="00AB3172" w:rsidRPr="00036340" w:rsidRDefault="00AB3172" w:rsidP="00AB3172">
            <w:pPr>
              <w:ind w:firstLine="0"/>
              <w:rPr>
                <w:lang w:val="de-DE"/>
              </w:rPr>
            </w:pPr>
            <w:r w:rsidRPr="00AB3172">
              <w:rPr>
                <w:lang w:val="de-DE"/>
              </w:rPr>
              <w:t>9</w:t>
            </w:r>
          </w:p>
        </w:tc>
        <w:tc>
          <w:tcPr>
            <w:tcW w:w="1440" w:type="dxa"/>
            <w:vAlign w:val="bottom"/>
          </w:tcPr>
          <w:p w14:paraId="0015507D" w14:textId="75427CF1" w:rsidR="00AB3172" w:rsidRPr="0081345B" w:rsidRDefault="00AB3172" w:rsidP="00AB3172">
            <w:pPr>
              <w:ind w:firstLine="0"/>
              <w:rPr>
                <w:lang w:val="de-DE"/>
              </w:rPr>
            </w:pPr>
            <w:r w:rsidRPr="00AB3172">
              <w:rPr>
                <w:lang w:val="de-DE"/>
              </w:rPr>
              <w:t>7</w:t>
            </w:r>
          </w:p>
        </w:tc>
        <w:tc>
          <w:tcPr>
            <w:tcW w:w="1430" w:type="dxa"/>
            <w:vAlign w:val="bottom"/>
          </w:tcPr>
          <w:p w14:paraId="4CBD85B4" w14:textId="6E7C608C" w:rsidR="00AB3172" w:rsidRPr="00036340" w:rsidRDefault="00AB3172" w:rsidP="00AB3172">
            <w:pPr>
              <w:ind w:firstLine="0"/>
              <w:rPr>
                <w:lang w:val="de-DE"/>
              </w:rPr>
            </w:pPr>
            <w:r w:rsidRPr="00AB3172">
              <w:rPr>
                <w:lang w:val="de-DE"/>
              </w:rPr>
              <w:t>8,33%</w:t>
            </w:r>
          </w:p>
        </w:tc>
        <w:tc>
          <w:tcPr>
            <w:tcW w:w="2640" w:type="dxa"/>
            <w:vAlign w:val="bottom"/>
          </w:tcPr>
          <w:p w14:paraId="1DBF305F" w14:textId="33E8E9DE" w:rsidR="00AB3172" w:rsidRPr="00036340" w:rsidRDefault="00AB3172" w:rsidP="00AB3172">
            <w:pPr>
              <w:ind w:firstLine="0"/>
              <w:rPr>
                <w:lang w:val="de-DE"/>
              </w:rPr>
            </w:pPr>
            <w:r w:rsidRPr="00AB3172">
              <w:rPr>
                <w:lang w:val="de-DE"/>
              </w:rPr>
              <w:t>9,86%</w:t>
            </w:r>
          </w:p>
        </w:tc>
      </w:tr>
    </w:tbl>
    <w:p w14:paraId="389E54E3" w14:textId="6B4BC6CE" w:rsidR="00EB623A" w:rsidRDefault="00EB623A" w:rsidP="006A71F1">
      <w:pPr>
        <w:rPr>
          <w:lang w:val="de-DE"/>
        </w:rPr>
      </w:pPr>
    </w:p>
    <w:p w14:paraId="628BFB01" w14:textId="410985FE" w:rsidR="00036340" w:rsidRPr="00FF725E" w:rsidRDefault="00036340" w:rsidP="00036340">
      <w:pPr>
        <w:rPr>
          <w:b/>
          <w:bCs/>
          <w:lang w:val="de-DE"/>
        </w:rPr>
      </w:pPr>
      <w:r w:rsidRPr="00FF725E">
        <w:rPr>
          <w:b/>
          <w:bCs/>
          <w:lang w:val="de-DE"/>
        </w:rPr>
        <w:t xml:space="preserve">Tabelle </w:t>
      </w:r>
      <w:r w:rsidR="002C35BF">
        <w:rPr>
          <w:b/>
          <w:bCs/>
          <w:lang w:val="de-DE"/>
        </w:rPr>
        <w:t>9</w:t>
      </w:r>
      <w:r w:rsidRPr="00FF725E">
        <w:rPr>
          <w:b/>
          <w:bCs/>
          <w:lang w:val="de-DE"/>
        </w:rPr>
        <w:t xml:space="preserve">: </w:t>
      </w:r>
      <w:r>
        <w:rPr>
          <w:b/>
          <w:bCs/>
          <w:lang w:val="de-DE"/>
        </w:rPr>
        <w:t xml:space="preserve">Transformationen in der Übersetzung von A. </w:t>
      </w:r>
      <w:r w:rsidR="0081406C">
        <w:rPr>
          <w:b/>
          <w:bCs/>
          <w:lang w:val="de-DE"/>
        </w:rPr>
        <w:t xml:space="preserve">M. </w:t>
      </w:r>
      <w:r>
        <w:rPr>
          <w:b/>
          <w:bCs/>
          <w:lang w:val="de-DE"/>
        </w:rPr>
        <w:t>Ssoljanow (Belege</w:t>
      </w:r>
      <w:r w:rsidRPr="00FF725E">
        <w:rPr>
          <w:b/>
          <w:bCs/>
          <w:lang w:val="de-DE"/>
        </w:rPr>
        <w:t xml:space="preserve"> zum Schwerpunkt „Atanasius Pernath als Ich-Erzähler“</w:t>
      </w:r>
      <w:r>
        <w:rPr>
          <w:b/>
          <w:bCs/>
          <w:lang w:val="de-DE"/>
        </w:rPr>
        <w:t>)</w:t>
      </w:r>
      <w:r w:rsidRPr="00FF725E">
        <w:rPr>
          <w:b/>
          <w:bCs/>
          <w:lang w:val="de-DE"/>
        </w:rPr>
        <w:t xml:space="preserve"> </w:t>
      </w:r>
    </w:p>
    <w:tbl>
      <w:tblPr>
        <w:tblStyle w:val="af3"/>
        <w:tblW w:w="9351" w:type="dxa"/>
        <w:tblLook w:val="04A0" w:firstRow="1" w:lastRow="0" w:firstColumn="1" w:lastColumn="0" w:noHBand="0" w:noVBand="1"/>
      </w:tblPr>
      <w:tblGrid>
        <w:gridCol w:w="2402"/>
        <w:gridCol w:w="1439"/>
        <w:gridCol w:w="1440"/>
        <w:gridCol w:w="1430"/>
        <w:gridCol w:w="2640"/>
      </w:tblGrid>
      <w:tr w:rsidR="00036340" w14:paraId="3923DA72" w14:textId="77777777" w:rsidTr="00A276DD">
        <w:tc>
          <w:tcPr>
            <w:tcW w:w="2402" w:type="dxa"/>
          </w:tcPr>
          <w:p w14:paraId="2F2944B5" w14:textId="77777777" w:rsidR="00036340" w:rsidRPr="00FF725E" w:rsidRDefault="00036340" w:rsidP="00A276DD">
            <w:pPr>
              <w:ind w:firstLine="0"/>
              <w:rPr>
                <w:b/>
                <w:bCs/>
                <w:lang w:val="de-DE"/>
              </w:rPr>
            </w:pPr>
            <w:r w:rsidRPr="00FF725E">
              <w:rPr>
                <w:b/>
                <w:bCs/>
                <w:lang w:val="de-DE"/>
              </w:rPr>
              <w:t xml:space="preserve">Anzahl der </w:t>
            </w:r>
            <w:r>
              <w:rPr>
                <w:b/>
                <w:bCs/>
                <w:lang w:val="de-DE"/>
              </w:rPr>
              <w:t>Belege</w:t>
            </w:r>
            <w:r w:rsidRPr="00FF725E">
              <w:rPr>
                <w:b/>
                <w:bCs/>
                <w:lang w:val="de-DE"/>
              </w:rPr>
              <w:t>:</w:t>
            </w:r>
          </w:p>
        </w:tc>
        <w:tc>
          <w:tcPr>
            <w:tcW w:w="1439" w:type="dxa"/>
          </w:tcPr>
          <w:p w14:paraId="5D3DAA72" w14:textId="77777777" w:rsidR="00036340" w:rsidRPr="00FF725E" w:rsidRDefault="00036340" w:rsidP="00A276DD">
            <w:pPr>
              <w:ind w:firstLine="0"/>
              <w:rPr>
                <w:b/>
                <w:bCs/>
                <w:lang w:val="de-DE"/>
              </w:rPr>
            </w:pPr>
            <w:r w:rsidRPr="00FF725E">
              <w:rPr>
                <w:b/>
                <w:bCs/>
                <w:lang w:val="de-DE"/>
              </w:rPr>
              <w:t>nwb (Stück)</w:t>
            </w:r>
          </w:p>
        </w:tc>
        <w:tc>
          <w:tcPr>
            <w:tcW w:w="1440" w:type="dxa"/>
          </w:tcPr>
          <w:p w14:paraId="21C0B753" w14:textId="77777777" w:rsidR="00036340" w:rsidRPr="00FF725E" w:rsidRDefault="00036340" w:rsidP="00A276DD">
            <w:pPr>
              <w:ind w:firstLine="0"/>
              <w:rPr>
                <w:b/>
                <w:bCs/>
                <w:lang w:val="de-DE"/>
              </w:rPr>
            </w:pPr>
            <w:r w:rsidRPr="00FF725E">
              <w:rPr>
                <w:b/>
                <w:bCs/>
                <w:lang w:val="de-DE"/>
              </w:rPr>
              <w:t>wb (Stück)</w:t>
            </w:r>
          </w:p>
        </w:tc>
        <w:tc>
          <w:tcPr>
            <w:tcW w:w="1430" w:type="dxa"/>
          </w:tcPr>
          <w:p w14:paraId="7945B1CE" w14:textId="569AD2F6" w:rsidR="00036340" w:rsidRPr="00FF725E" w:rsidRDefault="00036340" w:rsidP="00A276DD">
            <w:pPr>
              <w:ind w:firstLine="0"/>
              <w:rPr>
                <w:b/>
                <w:bCs/>
                <w:lang w:val="de-DE"/>
              </w:rPr>
            </w:pPr>
            <w:r w:rsidRPr="00FF725E">
              <w:rPr>
                <w:b/>
                <w:bCs/>
                <w:lang w:val="de-DE"/>
              </w:rPr>
              <w:t>nwb</w:t>
            </w:r>
            <w:r w:rsidRPr="00856859">
              <w:rPr>
                <w:b/>
                <w:bCs/>
                <w:vertAlign w:val="subscript"/>
                <w:lang w:val="de-DE"/>
              </w:rPr>
              <w:t>1</w:t>
            </w:r>
            <w:r w:rsidRPr="00FF725E">
              <w:rPr>
                <w:b/>
                <w:bCs/>
                <w:lang w:val="de-DE"/>
              </w:rPr>
              <w:t xml:space="preserve"> (%)</w:t>
            </w:r>
          </w:p>
        </w:tc>
        <w:tc>
          <w:tcPr>
            <w:tcW w:w="2640" w:type="dxa"/>
          </w:tcPr>
          <w:p w14:paraId="01C3370F" w14:textId="77777777" w:rsidR="00036340" w:rsidRPr="00FF725E" w:rsidRDefault="00036340" w:rsidP="00A276DD">
            <w:pPr>
              <w:spacing w:line="360" w:lineRule="auto"/>
              <w:ind w:firstLine="0"/>
              <w:rPr>
                <w:b/>
                <w:bCs/>
                <w:lang w:val="de-DE"/>
              </w:rPr>
            </w:pPr>
            <w:r w:rsidRPr="00FF725E">
              <w:rPr>
                <w:b/>
                <w:bCs/>
                <w:lang w:val="de-DE"/>
              </w:rPr>
              <w:t>wb</w:t>
            </w:r>
            <w:r>
              <w:rPr>
                <w:b/>
                <w:bCs/>
                <w:lang w:val="de-DE"/>
              </w:rPr>
              <w:t xml:space="preserve"> </w:t>
            </w:r>
            <w:r w:rsidRPr="00FF725E">
              <w:rPr>
                <w:b/>
                <w:bCs/>
                <w:lang w:val="de-DE"/>
              </w:rPr>
              <w:t>(%)</w:t>
            </w:r>
          </w:p>
        </w:tc>
      </w:tr>
      <w:tr w:rsidR="00AB3172" w14:paraId="5B95F283" w14:textId="77777777" w:rsidTr="0081406C">
        <w:tc>
          <w:tcPr>
            <w:tcW w:w="2402" w:type="dxa"/>
          </w:tcPr>
          <w:p w14:paraId="2F801066" w14:textId="77777777" w:rsidR="00AB3172" w:rsidRDefault="00AB3172" w:rsidP="00AB3172">
            <w:pPr>
              <w:ind w:firstLine="0"/>
              <w:rPr>
                <w:lang w:val="de-DE"/>
              </w:rPr>
            </w:pPr>
            <w:r>
              <w:rPr>
                <w:lang w:val="de-DE"/>
              </w:rPr>
              <w:lastRenderedPageBreak/>
              <w:t>mit Substitutionen</w:t>
            </w:r>
          </w:p>
        </w:tc>
        <w:tc>
          <w:tcPr>
            <w:tcW w:w="1439" w:type="dxa"/>
            <w:vAlign w:val="bottom"/>
          </w:tcPr>
          <w:p w14:paraId="5F01E063" w14:textId="61D63D56" w:rsidR="00AB3172" w:rsidRPr="00036340" w:rsidRDefault="00AB3172" w:rsidP="00AB3172">
            <w:pPr>
              <w:ind w:firstLine="0"/>
              <w:rPr>
                <w:lang w:val="de-DE"/>
              </w:rPr>
            </w:pPr>
            <w:r w:rsidRPr="00AB3172">
              <w:rPr>
                <w:lang w:val="de-DE"/>
              </w:rPr>
              <w:t>91</w:t>
            </w:r>
          </w:p>
        </w:tc>
        <w:tc>
          <w:tcPr>
            <w:tcW w:w="1440" w:type="dxa"/>
            <w:vAlign w:val="bottom"/>
          </w:tcPr>
          <w:p w14:paraId="660A0CCE" w14:textId="46C48DA2" w:rsidR="00AB3172" w:rsidRPr="00036340" w:rsidRDefault="00AB3172" w:rsidP="00AB3172">
            <w:pPr>
              <w:ind w:firstLine="0"/>
              <w:rPr>
                <w:lang w:val="de-DE"/>
              </w:rPr>
            </w:pPr>
            <w:r w:rsidRPr="00AB3172">
              <w:rPr>
                <w:lang w:val="de-DE"/>
              </w:rPr>
              <w:t>60</w:t>
            </w:r>
          </w:p>
        </w:tc>
        <w:tc>
          <w:tcPr>
            <w:tcW w:w="1430" w:type="dxa"/>
            <w:vAlign w:val="bottom"/>
          </w:tcPr>
          <w:p w14:paraId="2A9A28AF" w14:textId="5BB856FC" w:rsidR="00AB3172" w:rsidRPr="00036340" w:rsidRDefault="00AB3172" w:rsidP="00AB3172">
            <w:pPr>
              <w:ind w:firstLine="0"/>
              <w:rPr>
                <w:lang w:val="de-DE"/>
              </w:rPr>
            </w:pPr>
            <w:r w:rsidRPr="00AB3172">
              <w:rPr>
                <w:lang w:val="de-DE"/>
              </w:rPr>
              <w:t>84,26%</w:t>
            </w:r>
          </w:p>
        </w:tc>
        <w:tc>
          <w:tcPr>
            <w:tcW w:w="2640" w:type="dxa"/>
            <w:vAlign w:val="bottom"/>
          </w:tcPr>
          <w:p w14:paraId="77177FFD" w14:textId="49338687" w:rsidR="00AB3172" w:rsidRPr="00036340" w:rsidRDefault="00AB3172" w:rsidP="00AB3172">
            <w:pPr>
              <w:ind w:firstLine="0"/>
              <w:rPr>
                <w:lang w:val="de-DE"/>
              </w:rPr>
            </w:pPr>
            <w:r w:rsidRPr="00AB3172">
              <w:rPr>
                <w:lang w:val="de-DE"/>
              </w:rPr>
              <w:t>84,51%</w:t>
            </w:r>
          </w:p>
        </w:tc>
      </w:tr>
      <w:tr w:rsidR="00AB3172" w14:paraId="34B5B315" w14:textId="77777777" w:rsidTr="0081406C">
        <w:tc>
          <w:tcPr>
            <w:tcW w:w="2402" w:type="dxa"/>
          </w:tcPr>
          <w:p w14:paraId="2285711F" w14:textId="77777777" w:rsidR="00AB3172" w:rsidRDefault="00AB3172" w:rsidP="00AB3172">
            <w:pPr>
              <w:ind w:firstLine="0"/>
              <w:rPr>
                <w:lang w:val="de-DE"/>
              </w:rPr>
            </w:pPr>
            <w:r>
              <w:rPr>
                <w:lang w:val="de-DE"/>
              </w:rPr>
              <w:t>mit Umstellungen</w:t>
            </w:r>
          </w:p>
        </w:tc>
        <w:tc>
          <w:tcPr>
            <w:tcW w:w="1439" w:type="dxa"/>
            <w:vAlign w:val="bottom"/>
          </w:tcPr>
          <w:p w14:paraId="74516A74" w14:textId="5CB567F6" w:rsidR="00AB3172" w:rsidRPr="00036340" w:rsidRDefault="00AB3172" w:rsidP="00AB3172">
            <w:pPr>
              <w:ind w:firstLine="0"/>
              <w:rPr>
                <w:lang w:val="de-DE"/>
              </w:rPr>
            </w:pPr>
            <w:r w:rsidRPr="00AB3172">
              <w:rPr>
                <w:lang w:val="de-DE"/>
              </w:rPr>
              <w:t>6</w:t>
            </w:r>
          </w:p>
        </w:tc>
        <w:tc>
          <w:tcPr>
            <w:tcW w:w="1440" w:type="dxa"/>
            <w:vAlign w:val="bottom"/>
          </w:tcPr>
          <w:p w14:paraId="726DED2F" w14:textId="708FFCDA" w:rsidR="00AB3172" w:rsidRPr="00036340" w:rsidRDefault="00AB3172" w:rsidP="00AB3172">
            <w:pPr>
              <w:ind w:firstLine="0"/>
              <w:rPr>
                <w:lang w:val="de-DE"/>
              </w:rPr>
            </w:pPr>
            <w:r w:rsidRPr="00AB3172">
              <w:rPr>
                <w:lang w:val="de-DE"/>
              </w:rPr>
              <w:t>5</w:t>
            </w:r>
          </w:p>
        </w:tc>
        <w:tc>
          <w:tcPr>
            <w:tcW w:w="1430" w:type="dxa"/>
            <w:vAlign w:val="bottom"/>
          </w:tcPr>
          <w:p w14:paraId="7E310674" w14:textId="706E00FE" w:rsidR="00AB3172" w:rsidRPr="00036340" w:rsidRDefault="00AB3172" w:rsidP="00AB3172">
            <w:pPr>
              <w:ind w:firstLine="0"/>
              <w:rPr>
                <w:lang w:val="de-DE"/>
              </w:rPr>
            </w:pPr>
            <w:r w:rsidRPr="00AB3172">
              <w:rPr>
                <w:lang w:val="de-DE"/>
              </w:rPr>
              <w:t>5,56%</w:t>
            </w:r>
          </w:p>
        </w:tc>
        <w:tc>
          <w:tcPr>
            <w:tcW w:w="2640" w:type="dxa"/>
            <w:vAlign w:val="bottom"/>
          </w:tcPr>
          <w:p w14:paraId="39D17D03" w14:textId="0DB1C6C3" w:rsidR="00AB3172" w:rsidRPr="00036340" w:rsidRDefault="00AB3172" w:rsidP="00AB3172">
            <w:pPr>
              <w:ind w:firstLine="0"/>
              <w:rPr>
                <w:lang w:val="de-DE"/>
              </w:rPr>
            </w:pPr>
            <w:r w:rsidRPr="00AB3172">
              <w:rPr>
                <w:lang w:val="de-DE"/>
              </w:rPr>
              <w:t>7,04%</w:t>
            </w:r>
          </w:p>
        </w:tc>
      </w:tr>
      <w:tr w:rsidR="00AB3172" w14:paraId="5CF7867D" w14:textId="77777777" w:rsidTr="0081406C">
        <w:tc>
          <w:tcPr>
            <w:tcW w:w="2402" w:type="dxa"/>
          </w:tcPr>
          <w:p w14:paraId="39A4020C" w14:textId="77777777" w:rsidR="00AB3172" w:rsidRDefault="00AB3172" w:rsidP="00AB3172">
            <w:pPr>
              <w:ind w:firstLine="0"/>
              <w:rPr>
                <w:lang w:val="de-DE"/>
              </w:rPr>
            </w:pPr>
            <w:r>
              <w:rPr>
                <w:lang w:val="de-DE"/>
              </w:rPr>
              <w:t>mit Auslassungen</w:t>
            </w:r>
          </w:p>
        </w:tc>
        <w:tc>
          <w:tcPr>
            <w:tcW w:w="1439" w:type="dxa"/>
            <w:vAlign w:val="bottom"/>
          </w:tcPr>
          <w:p w14:paraId="63EF62E5" w14:textId="6DDBB30D" w:rsidR="00AB3172" w:rsidRPr="00036340" w:rsidRDefault="00AB3172" w:rsidP="00AB3172">
            <w:pPr>
              <w:ind w:firstLine="0"/>
              <w:rPr>
                <w:lang w:val="de-DE"/>
              </w:rPr>
            </w:pPr>
            <w:r w:rsidRPr="00AB3172">
              <w:rPr>
                <w:lang w:val="de-DE"/>
              </w:rPr>
              <w:t>27</w:t>
            </w:r>
          </w:p>
        </w:tc>
        <w:tc>
          <w:tcPr>
            <w:tcW w:w="1440" w:type="dxa"/>
            <w:vAlign w:val="bottom"/>
          </w:tcPr>
          <w:p w14:paraId="71B1D18A" w14:textId="2565368F" w:rsidR="00AB3172" w:rsidRPr="00036340" w:rsidRDefault="00AB3172" w:rsidP="00AB3172">
            <w:pPr>
              <w:ind w:firstLine="0"/>
              <w:rPr>
                <w:lang w:val="de-DE"/>
              </w:rPr>
            </w:pPr>
            <w:r w:rsidRPr="00AB3172">
              <w:rPr>
                <w:lang w:val="de-DE"/>
              </w:rPr>
              <w:t>23</w:t>
            </w:r>
          </w:p>
        </w:tc>
        <w:tc>
          <w:tcPr>
            <w:tcW w:w="1430" w:type="dxa"/>
            <w:vAlign w:val="bottom"/>
          </w:tcPr>
          <w:p w14:paraId="4DC09FFB" w14:textId="697ECA95" w:rsidR="00AB3172" w:rsidRPr="00036340" w:rsidRDefault="00AB3172" w:rsidP="00AB3172">
            <w:pPr>
              <w:ind w:firstLine="0"/>
              <w:rPr>
                <w:lang w:val="de-DE"/>
              </w:rPr>
            </w:pPr>
            <w:r w:rsidRPr="00AB3172">
              <w:rPr>
                <w:lang w:val="de-DE"/>
              </w:rPr>
              <w:t>25,00%</w:t>
            </w:r>
          </w:p>
        </w:tc>
        <w:tc>
          <w:tcPr>
            <w:tcW w:w="2640" w:type="dxa"/>
            <w:vAlign w:val="bottom"/>
          </w:tcPr>
          <w:p w14:paraId="71C63BF8" w14:textId="592FE268" w:rsidR="00AB3172" w:rsidRPr="00036340" w:rsidRDefault="00AB3172" w:rsidP="00AB3172">
            <w:pPr>
              <w:ind w:firstLine="0"/>
              <w:rPr>
                <w:lang w:val="de-DE"/>
              </w:rPr>
            </w:pPr>
            <w:r w:rsidRPr="00AB3172">
              <w:rPr>
                <w:lang w:val="de-DE"/>
              </w:rPr>
              <w:t>32,39%</w:t>
            </w:r>
          </w:p>
        </w:tc>
      </w:tr>
      <w:tr w:rsidR="00AB3172" w14:paraId="73B259E5" w14:textId="77777777" w:rsidTr="0081406C">
        <w:tc>
          <w:tcPr>
            <w:tcW w:w="2402" w:type="dxa"/>
          </w:tcPr>
          <w:p w14:paraId="1EEF4ABF" w14:textId="77777777" w:rsidR="00AB3172" w:rsidRDefault="00AB3172" w:rsidP="00AB3172">
            <w:pPr>
              <w:ind w:firstLine="0"/>
              <w:rPr>
                <w:lang w:val="de-DE"/>
              </w:rPr>
            </w:pPr>
            <w:r>
              <w:rPr>
                <w:lang w:val="de-DE"/>
              </w:rPr>
              <w:t>mit Hinzufügungen</w:t>
            </w:r>
          </w:p>
        </w:tc>
        <w:tc>
          <w:tcPr>
            <w:tcW w:w="1439" w:type="dxa"/>
            <w:vAlign w:val="bottom"/>
          </w:tcPr>
          <w:p w14:paraId="5D1332FD" w14:textId="2C3740FF" w:rsidR="00AB3172" w:rsidRPr="00036340" w:rsidRDefault="00AB3172" w:rsidP="00AB3172">
            <w:pPr>
              <w:ind w:firstLine="0"/>
              <w:rPr>
                <w:lang w:val="de-DE"/>
              </w:rPr>
            </w:pPr>
            <w:r w:rsidRPr="00AB3172">
              <w:rPr>
                <w:lang w:val="de-DE"/>
              </w:rPr>
              <w:t>36</w:t>
            </w:r>
          </w:p>
        </w:tc>
        <w:tc>
          <w:tcPr>
            <w:tcW w:w="1440" w:type="dxa"/>
            <w:vAlign w:val="bottom"/>
          </w:tcPr>
          <w:p w14:paraId="4497F731" w14:textId="4DC50282" w:rsidR="00AB3172" w:rsidRPr="00036340" w:rsidRDefault="00AB3172" w:rsidP="00AB3172">
            <w:pPr>
              <w:ind w:firstLine="0"/>
              <w:rPr>
                <w:lang w:val="de-DE"/>
              </w:rPr>
            </w:pPr>
            <w:r w:rsidRPr="00AB3172">
              <w:rPr>
                <w:lang w:val="de-DE"/>
              </w:rPr>
              <w:t>31</w:t>
            </w:r>
          </w:p>
        </w:tc>
        <w:tc>
          <w:tcPr>
            <w:tcW w:w="1430" w:type="dxa"/>
            <w:vAlign w:val="bottom"/>
          </w:tcPr>
          <w:p w14:paraId="14F2E021" w14:textId="42303560" w:rsidR="00AB3172" w:rsidRPr="00036340" w:rsidRDefault="00AB3172" w:rsidP="00AB3172">
            <w:pPr>
              <w:ind w:firstLine="0"/>
              <w:rPr>
                <w:lang w:val="de-DE"/>
              </w:rPr>
            </w:pPr>
            <w:r w:rsidRPr="00AB3172">
              <w:rPr>
                <w:lang w:val="de-DE"/>
              </w:rPr>
              <w:t>33,33%</w:t>
            </w:r>
          </w:p>
        </w:tc>
        <w:tc>
          <w:tcPr>
            <w:tcW w:w="2640" w:type="dxa"/>
            <w:vAlign w:val="bottom"/>
          </w:tcPr>
          <w:p w14:paraId="448D16D9" w14:textId="177CD7D7" w:rsidR="00AB3172" w:rsidRPr="00036340" w:rsidRDefault="00AB3172" w:rsidP="00AB3172">
            <w:pPr>
              <w:ind w:firstLine="0"/>
              <w:rPr>
                <w:lang w:val="de-DE"/>
              </w:rPr>
            </w:pPr>
            <w:r w:rsidRPr="00AB3172">
              <w:rPr>
                <w:lang w:val="de-DE"/>
              </w:rPr>
              <w:t>43,66%</w:t>
            </w:r>
          </w:p>
        </w:tc>
      </w:tr>
      <w:tr w:rsidR="00AB3172" w14:paraId="5586E6B2" w14:textId="77777777" w:rsidTr="0081406C">
        <w:tc>
          <w:tcPr>
            <w:tcW w:w="2402" w:type="dxa"/>
          </w:tcPr>
          <w:p w14:paraId="1C2FA8F2" w14:textId="77777777" w:rsidR="00AB3172" w:rsidRDefault="00AB3172" w:rsidP="00AB3172">
            <w:pPr>
              <w:ind w:firstLine="0"/>
              <w:rPr>
                <w:lang w:val="de-DE"/>
              </w:rPr>
            </w:pPr>
            <w:r>
              <w:rPr>
                <w:lang w:val="de-DE"/>
              </w:rPr>
              <w:t>ohne Transformationen</w:t>
            </w:r>
          </w:p>
        </w:tc>
        <w:tc>
          <w:tcPr>
            <w:tcW w:w="1439" w:type="dxa"/>
            <w:vAlign w:val="bottom"/>
          </w:tcPr>
          <w:p w14:paraId="6B70FE0A" w14:textId="29333E05" w:rsidR="00AB3172" w:rsidRPr="00036340" w:rsidRDefault="00AB3172" w:rsidP="00AB3172">
            <w:pPr>
              <w:ind w:firstLine="0"/>
              <w:rPr>
                <w:lang w:val="de-DE"/>
              </w:rPr>
            </w:pPr>
            <w:r w:rsidRPr="00AB3172">
              <w:rPr>
                <w:lang w:val="de-DE"/>
              </w:rPr>
              <w:t>14</w:t>
            </w:r>
          </w:p>
        </w:tc>
        <w:tc>
          <w:tcPr>
            <w:tcW w:w="1440" w:type="dxa"/>
            <w:vAlign w:val="bottom"/>
          </w:tcPr>
          <w:p w14:paraId="68CEB353" w14:textId="60C9047D" w:rsidR="00AB3172" w:rsidRPr="00036340" w:rsidRDefault="00AB3172" w:rsidP="00AB3172">
            <w:pPr>
              <w:ind w:firstLine="0"/>
              <w:rPr>
                <w:lang w:val="de-DE"/>
              </w:rPr>
            </w:pPr>
            <w:r w:rsidRPr="00AB3172">
              <w:rPr>
                <w:lang w:val="de-DE"/>
              </w:rPr>
              <w:t>6</w:t>
            </w:r>
          </w:p>
        </w:tc>
        <w:tc>
          <w:tcPr>
            <w:tcW w:w="1430" w:type="dxa"/>
            <w:vAlign w:val="bottom"/>
          </w:tcPr>
          <w:p w14:paraId="5CC2745B" w14:textId="0C8BD357" w:rsidR="00AB3172" w:rsidRPr="00036340" w:rsidRDefault="00AB3172" w:rsidP="00AB3172">
            <w:pPr>
              <w:ind w:firstLine="0"/>
              <w:rPr>
                <w:lang w:val="de-DE"/>
              </w:rPr>
            </w:pPr>
            <w:r w:rsidRPr="00AB3172">
              <w:rPr>
                <w:lang w:val="de-DE"/>
              </w:rPr>
              <w:t>12,96%</w:t>
            </w:r>
          </w:p>
        </w:tc>
        <w:tc>
          <w:tcPr>
            <w:tcW w:w="2640" w:type="dxa"/>
            <w:vAlign w:val="bottom"/>
          </w:tcPr>
          <w:p w14:paraId="2AF6B4E8" w14:textId="48E755B4" w:rsidR="00AB3172" w:rsidRPr="00036340" w:rsidRDefault="00AB3172" w:rsidP="00AB3172">
            <w:pPr>
              <w:ind w:firstLine="0"/>
              <w:rPr>
                <w:lang w:val="de-DE"/>
              </w:rPr>
            </w:pPr>
            <w:r w:rsidRPr="00AB3172">
              <w:rPr>
                <w:lang w:val="de-DE"/>
              </w:rPr>
              <w:t>8,45%</w:t>
            </w:r>
          </w:p>
        </w:tc>
      </w:tr>
      <w:tr w:rsidR="00AB3172" w14:paraId="0E2E949E" w14:textId="77777777" w:rsidTr="0081406C">
        <w:tc>
          <w:tcPr>
            <w:tcW w:w="2402" w:type="dxa"/>
          </w:tcPr>
          <w:p w14:paraId="334D2045" w14:textId="02C13071" w:rsidR="00AB3172" w:rsidRDefault="00AB3172" w:rsidP="00AB3172">
            <w:pPr>
              <w:ind w:firstLine="0"/>
              <w:rPr>
                <w:lang w:val="de-DE"/>
              </w:rPr>
            </w:pPr>
            <w:r>
              <w:rPr>
                <w:lang w:val="de-DE"/>
              </w:rPr>
              <w:t>mit stilistisch unangemessenen Transformationen</w:t>
            </w:r>
          </w:p>
        </w:tc>
        <w:tc>
          <w:tcPr>
            <w:tcW w:w="1439" w:type="dxa"/>
            <w:vAlign w:val="bottom"/>
          </w:tcPr>
          <w:p w14:paraId="30DBB63B" w14:textId="548CC9BE" w:rsidR="00AB3172" w:rsidRPr="00036340" w:rsidRDefault="00AB3172" w:rsidP="00AB3172">
            <w:pPr>
              <w:ind w:firstLine="0"/>
              <w:rPr>
                <w:lang w:val="de-DE"/>
              </w:rPr>
            </w:pPr>
            <w:r w:rsidRPr="00AB3172">
              <w:rPr>
                <w:lang w:val="de-DE"/>
              </w:rPr>
              <w:t>37</w:t>
            </w:r>
          </w:p>
        </w:tc>
        <w:tc>
          <w:tcPr>
            <w:tcW w:w="1440" w:type="dxa"/>
            <w:vAlign w:val="bottom"/>
          </w:tcPr>
          <w:p w14:paraId="77EAD3FD" w14:textId="666AFE06" w:rsidR="00AB3172" w:rsidRPr="0081345B" w:rsidRDefault="00AB3172" w:rsidP="00AB3172">
            <w:pPr>
              <w:ind w:firstLine="0"/>
              <w:rPr>
                <w:lang w:val="de-DE"/>
              </w:rPr>
            </w:pPr>
            <w:r w:rsidRPr="00AB3172">
              <w:rPr>
                <w:lang w:val="de-DE"/>
              </w:rPr>
              <w:t>27</w:t>
            </w:r>
          </w:p>
        </w:tc>
        <w:tc>
          <w:tcPr>
            <w:tcW w:w="1430" w:type="dxa"/>
            <w:vAlign w:val="bottom"/>
          </w:tcPr>
          <w:p w14:paraId="06D399F5" w14:textId="647DEF31" w:rsidR="00AB3172" w:rsidRPr="00036340" w:rsidRDefault="00AB3172" w:rsidP="00AB3172">
            <w:pPr>
              <w:ind w:firstLine="0"/>
              <w:rPr>
                <w:lang w:val="de-DE"/>
              </w:rPr>
            </w:pPr>
            <w:r w:rsidRPr="00AB3172">
              <w:rPr>
                <w:lang w:val="de-DE"/>
              </w:rPr>
              <w:t>34,26%</w:t>
            </w:r>
          </w:p>
        </w:tc>
        <w:tc>
          <w:tcPr>
            <w:tcW w:w="2640" w:type="dxa"/>
            <w:vAlign w:val="bottom"/>
          </w:tcPr>
          <w:p w14:paraId="7EC60805" w14:textId="24AFBB40" w:rsidR="00AB3172" w:rsidRPr="00036340" w:rsidRDefault="00AB3172" w:rsidP="00AB3172">
            <w:pPr>
              <w:ind w:firstLine="0"/>
              <w:rPr>
                <w:lang w:val="de-DE"/>
              </w:rPr>
            </w:pPr>
            <w:r w:rsidRPr="00AB3172">
              <w:rPr>
                <w:lang w:val="de-DE"/>
              </w:rPr>
              <w:t>38,03%</w:t>
            </w:r>
          </w:p>
        </w:tc>
      </w:tr>
    </w:tbl>
    <w:p w14:paraId="2C081AFC" w14:textId="77777777" w:rsidR="00036340" w:rsidRPr="00E94C8E" w:rsidRDefault="00036340" w:rsidP="00036340">
      <w:pPr>
        <w:rPr>
          <w:lang w:val="de-DE"/>
        </w:rPr>
      </w:pPr>
    </w:p>
    <w:p w14:paraId="0082CE7E" w14:textId="6805BA6F" w:rsidR="00FC42E0" w:rsidRDefault="00A276DD" w:rsidP="006A71F1">
      <w:pPr>
        <w:rPr>
          <w:lang w:val="de-DE"/>
        </w:rPr>
      </w:pPr>
      <w:r>
        <w:rPr>
          <w:lang w:val="de-DE"/>
        </w:rPr>
        <w:t xml:space="preserve">Obwohl Atanasius Pernath, wie bereits oben erwähnt, über die Mehrzahl der Romankapitel durchgehend der führende Ich-Erzähler ist, bleibt seine Identität sowie die Abgrenzung vom Rahmenerzähler für den Leser vorerst unklar, was den Unschlüssigkeitseffekt verstärkt. Viele Belege, die Pernath als Figur charakterisieren, sind insbesondere am Anfang des Romans mit seinen Empfindungen, Gefühlen und Meinungshaltungen, nicht aber etwa mit der Beschreibung seines Äußeren verbunden. Eine besondere Rolle spielen dabei die Schilderungen der Erscheinungsformen seiner geistigen Krankheit, die als eine Art Grenzzustand ebenfalls die Unschlüssigkeit und somit das Fantastische </w:t>
      </w:r>
      <w:r w:rsidR="00D146C3">
        <w:rPr>
          <w:lang w:val="de-DE"/>
        </w:rPr>
        <w:t xml:space="preserve">mitgestaltet. Auf der lexikalisch-stilistischen Ebene werden solche Zustände des Protagonisten meist mithilfe vielfältiger Komplexe von rhetorischen Stilmitteln zum Ausdruck gebracht, wie etwa im folgenden Abschnitt, der </w:t>
      </w:r>
      <w:r w:rsidR="00FC42E0">
        <w:rPr>
          <w:lang w:val="de-DE"/>
        </w:rPr>
        <w:t xml:space="preserve">mehrere rational-präzisierende und metaphorische </w:t>
      </w:r>
      <w:r w:rsidR="00FC42E0" w:rsidRPr="001A62F2">
        <w:rPr>
          <w:lang w:val="de-DE"/>
        </w:rPr>
        <w:t>Vergleiche</w:t>
      </w:r>
      <w:r w:rsidR="009330D8">
        <w:rPr>
          <w:lang w:val="de-DE"/>
        </w:rPr>
        <w:t xml:space="preserve"> (a, b und c)</w:t>
      </w:r>
      <w:r w:rsidR="00FC42E0">
        <w:rPr>
          <w:lang w:val="de-DE"/>
        </w:rPr>
        <w:t xml:space="preserve">, eine </w:t>
      </w:r>
      <w:r w:rsidR="00FC42E0" w:rsidRPr="00193EC6">
        <w:rPr>
          <w:u w:val="double"/>
          <w:lang w:val="de-DE"/>
        </w:rPr>
        <w:t xml:space="preserve">Metapher </w:t>
      </w:r>
      <w:r w:rsidR="00FC42E0">
        <w:rPr>
          <w:lang w:val="de-DE"/>
        </w:rPr>
        <w:t xml:space="preserve">und einzelne </w:t>
      </w:r>
      <w:r w:rsidR="00FC42E0" w:rsidRPr="009330D8">
        <w:rPr>
          <w:u w:val="single"/>
          <w:lang w:val="de-DE"/>
        </w:rPr>
        <w:t>Epitheta</w:t>
      </w:r>
      <w:r w:rsidR="00FC42E0">
        <w:rPr>
          <w:lang w:val="de-DE"/>
        </w:rPr>
        <w:t xml:space="preserve"> enthält:</w:t>
      </w:r>
    </w:p>
    <w:p w14:paraId="2CE92DE1" w14:textId="71F3E773" w:rsidR="00FC42E0" w:rsidRPr="00DE78A3" w:rsidRDefault="00FC42E0" w:rsidP="00FC42E0">
      <w:r>
        <w:rPr>
          <w:lang w:val="de-DE"/>
        </w:rPr>
        <w:t xml:space="preserve"> </w:t>
      </w:r>
      <w:r w:rsidRPr="002E5769">
        <w:rPr>
          <w:rFonts w:cstheme="majorBidi"/>
          <w:lang w:val="de-DE"/>
        </w:rPr>
        <w:t xml:space="preserve"> </w:t>
      </w:r>
      <w:r w:rsidRPr="002E5769">
        <w:rPr>
          <w:lang w:val="de-DE"/>
        </w:rPr>
        <w:t>(1</w:t>
      </w:r>
      <w:r>
        <w:rPr>
          <w:lang w:val="de-DE"/>
        </w:rPr>
        <w:t>1</w:t>
      </w:r>
      <w:r w:rsidRPr="002E5769">
        <w:rPr>
          <w:lang w:val="de-DE"/>
        </w:rPr>
        <w:t xml:space="preserve">) Originaltext: </w:t>
      </w:r>
      <w:r w:rsidRPr="001A62F2">
        <w:rPr>
          <w:i/>
          <w:iCs/>
          <w:lang w:val="de-DE"/>
        </w:rPr>
        <w:t xml:space="preserve">Da war mir, </w:t>
      </w:r>
      <w:r w:rsidRPr="00277526">
        <w:rPr>
          <w:i/>
          <w:iCs/>
          <w:lang w:val="de-DE"/>
        </w:rPr>
        <w:t>als hätte ich es gar nicht angefaßt</w:t>
      </w:r>
      <w:r w:rsidR="009330D8" w:rsidRPr="001A62F2">
        <w:rPr>
          <w:i/>
          <w:iCs/>
          <w:lang w:val="de-DE"/>
        </w:rPr>
        <w:t xml:space="preserve"> (a)</w:t>
      </w:r>
      <w:r w:rsidRPr="001A62F2">
        <w:rPr>
          <w:i/>
          <w:iCs/>
          <w:lang w:val="de-DE"/>
        </w:rPr>
        <w:t xml:space="preserve">; ich griff die Kassette an: dasselbe Gefühl. Als müßte das Tastempfinden eine </w:t>
      </w:r>
      <w:r w:rsidRPr="001A62F2">
        <w:rPr>
          <w:i/>
          <w:iCs/>
          <w:u w:val="single"/>
          <w:lang w:val="de-DE"/>
        </w:rPr>
        <w:t>lange, lange</w:t>
      </w:r>
      <w:r w:rsidRPr="001A62F2">
        <w:rPr>
          <w:i/>
          <w:iCs/>
          <w:lang w:val="de-DE"/>
        </w:rPr>
        <w:t xml:space="preserve"> Strecke voll </w:t>
      </w:r>
      <w:r w:rsidRPr="001A62F2">
        <w:rPr>
          <w:i/>
          <w:iCs/>
          <w:u w:val="single"/>
          <w:lang w:val="de-DE"/>
        </w:rPr>
        <w:t>tiefer</w:t>
      </w:r>
      <w:r w:rsidRPr="001A62F2">
        <w:rPr>
          <w:i/>
          <w:iCs/>
          <w:lang w:val="de-DE"/>
        </w:rPr>
        <w:t xml:space="preserve"> Dunkelheit durchlaufen, ehe es in meinem Bewußtsein mündete</w:t>
      </w:r>
      <w:r w:rsidR="009330D8" w:rsidRPr="001A62F2">
        <w:rPr>
          <w:i/>
          <w:iCs/>
          <w:lang w:val="de-DE"/>
        </w:rPr>
        <w:t xml:space="preserve"> (b)</w:t>
      </w:r>
      <w:r w:rsidRPr="001A62F2">
        <w:rPr>
          <w:i/>
          <w:iCs/>
          <w:lang w:val="de-DE"/>
        </w:rPr>
        <w:t xml:space="preserve">, als seien die Dinge durch eine </w:t>
      </w:r>
      <w:r w:rsidRPr="00193EC6">
        <w:rPr>
          <w:i/>
          <w:iCs/>
          <w:u w:val="double"/>
          <w:lang w:val="de-DE"/>
        </w:rPr>
        <w:t>jahresgroße Zeitschicht</w:t>
      </w:r>
      <w:r w:rsidRPr="001A62F2">
        <w:rPr>
          <w:i/>
          <w:iCs/>
          <w:lang w:val="de-DE"/>
        </w:rPr>
        <w:t xml:space="preserve"> von mir entfernt und gehörten einer Vergangenheit an</w:t>
      </w:r>
      <w:r w:rsidR="009330D8" w:rsidRPr="001A62F2">
        <w:rPr>
          <w:i/>
          <w:iCs/>
          <w:lang w:val="de-DE"/>
        </w:rPr>
        <w:t xml:space="preserve"> (c)</w:t>
      </w:r>
      <w:r w:rsidRPr="001A62F2">
        <w:rPr>
          <w:i/>
          <w:iCs/>
          <w:lang w:val="de-DE"/>
        </w:rPr>
        <w:t>…</w:t>
      </w:r>
      <w:r w:rsidR="001A62F2" w:rsidRPr="001A62F2">
        <w:rPr>
          <w:i/>
          <w:iCs/>
          <w:lang w:val="de-DE"/>
        </w:rPr>
        <w:t xml:space="preserve"> </w:t>
      </w:r>
      <w:r w:rsidR="001A62F2" w:rsidRPr="001533B2">
        <w:t>[</w:t>
      </w:r>
      <w:r w:rsidR="001A62F2" w:rsidRPr="001533B2">
        <w:rPr>
          <w:lang w:val="de-DE"/>
        </w:rPr>
        <w:t>III</w:t>
      </w:r>
      <w:r w:rsidR="001A62F2" w:rsidRPr="001533B2">
        <w:t xml:space="preserve">, </w:t>
      </w:r>
      <w:r w:rsidR="00DE78A3">
        <w:rPr>
          <w:lang w:val="de-DE"/>
        </w:rPr>
        <w:t>25</w:t>
      </w:r>
      <w:r w:rsidR="001A62F2" w:rsidRPr="001533B2">
        <w:t>]</w:t>
      </w:r>
    </w:p>
    <w:p w14:paraId="0891E017" w14:textId="72B32E8C" w:rsidR="00FC42E0" w:rsidRPr="00C2447C" w:rsidRDefault="00FC42E0" w:rsidP="00FC42E0">
      <w:r w:rsidRPr="00FC42E0">
        <w:t>Ü</w:t>
      </w:r>
      <w:r>
        <w:rPr>
          <w:lang w:val="de-DE"/>
        </w:rPr>
        <w:t>bersetzung</w:t>
      </w:r>
      <w:r w:rsidRPr="00FC42E0">
        <w:t xml:space="preserve"> </w:t>
      </w:r>
      <w:r>
        <w:rPr>
          <w:lang w:val="de-DE"/>
        </w:rPr>
        <w:t>von</w:t>
      </w:r>
      <w:r w:rsidRPr="00FC42E0">
        <w:t xml:space="preserve"> </w:t>
      </w:r>
      <w:r>
        <w:rPr>
          <w:lang w:val="de-DE"/>
        </w:rPr>
        <w:t>D</w:t>
      </w:r>
      <w:r w:rsidRPr="00FC42E0">
        <w:t xml:space="preserve">. </w:t>
      </w:r>
      <w:r>
        <w:rPr>
          <w:lang w:val="de-DE"/>
        </w:rPr>
        <w:t>I</w:t>
      </w:r>
      <w:r w:rsidRPr="00FC42E0">
        <w:t xml:space="preserve">. </w:t>
      </w:r>
      <w:r>
        <w:rPr>
          <w:lang w:val="de-DE"/>
        </w:rPr>
        <w:t>Wygodsky</w:t>
      </w:r>
      <w:r w:rsidRPr="00FC42E0">
        <w:t xml:space="preserve">: </w:t>
      </w:r>
      <w:r w:rsidRPr="00DE78A3">
        <w:rPr>
          <w:rFonts w:cstheme="majorBidi"/>
          <w:i/>
          <w:iCs/>
        </w:rPr>
        <w:t>Но у меня было такое чувство, как будто я её не коснулся</w:t>
      </w:r>
      <w:r w:rsidR="009330D8" w:rsidRPr="00DE78A3">
        <w:rPr>
          <w:rFonts w:cstheme="majorBidi"/>
          <w:i/>
          <w:iCs/>
        </w:rPr>
        <w:t xml:space="preserve"> </w:t>
      </w:r>
      <w:r w:rsidR="009330D8" w:rsidRPr="00DE78A3">
        <w:rPr>
          <w:i/>
          <w:iCs/>
        </w:rPr>
        <w:t>(</w:t>
      </w:r>
      <w:r w:rsidR="009330D8" w:rsidRPr="00DE78A3">
        <w:rPr>
          <w:i/>
          <w:iCs/>
          <w:lang w:val="de-DE"/>
        </w:rPr>
        <w:t>a</w:t>
      </w:r>
      <w:r w:rsidR="009330D8" w:rsidRPr="00DE78A3">
        <w:rPr>
          <w:i/>
          <w:iCs/>
        </w:rPr>
        <w:t>)</w:t>
      </w:r>
      <w:r w:rsidRPr="00DE78A3">
        <w:rPr>
          <w:rFonts w:cstheme="majorBidi"/>
          <w:i/>
          <w:iCs/>
        </w:rPr>
        <w:t xml:space="preserve">; я схватил шкатулку – то же ощущение. Как будто чувство осязания должно было пробежать </w:t>
      </w:r>
      <w:r w:rsidRPr="00DE78A3">
        <w:rPr>
          <w:rFonts w:cstheme="majorBidi"/>
          <w:i/>
          <w:iCs/>
          <w:u w:val="single"/>
        </w:rPr>
        <w:t>длинное-длинное</w:t>
      </w:r>
      <w:r w:rsidRPr="00DE78A3">
        <w:rPr>
          <w:rFonts w:cstheme="majorBidi"/>
          <w:i/>
          <w:iCs/>
        </w:rPr>
        <w:t xml:space="preserve"> расстояние в </w:t>
      </w:r>
      <w:r w:rsidRPr="00DE78A3">
        <w:rPr>
          <w:rFonts w:cstheme="majorBidi"/>
          <w:i/>
          <w:iCs/>
          <w:u w:val="single"/>
        </w:rPr>
        <w:t>совершенной</w:t>
      </w:r>
      <w:r w:rsidRPr="00DE78A3">
        <w:rPr>
          <w:rFonts w:cstheme="majorBidi"/>
          <w:i/>
          <w:iCs/>
        </w:rPr>
        <w:t xml:space="preserve"> темноте, чтобы войти в моё сознание</w:t>
      </w:r>
      <w:r w:rsidR="009330D8" w:rsidRPr="00DE78A3">
        <w:rPr>
          <w:rFonts w:cstheme="majorBidi"/>
          <w:i/>
          <w:iCs/>
        </w:rPr>
        <w:t xml:space="preserve"> </w:t>
      </w:r>
      <w:r w:rsidR="009330D8" w:rsidRPr="00DE78A3">
        <w:rPr>
          <w:i/>
          <w:iCs/>
        </w:rPr>
        <w:t>(</w:t>
      </w:r>
      <w:r w:rsidR="009330D8" w:rsidRPr="00DE78A3">
        <w:rPr>
          <w:i/>
          <w:iCs/>
          <w:lang w:val="de-DE"/>
        </w:rPr>
        <w:t>b</w:t>
      </w:r>
      <w:r w:rsidR="009330D8" w:rsidRPr="00DE78A3">
        <w:rPr>
          <w:i/>
          <w:iCs/>
        </w:rPr>
        <w:t>)</w:t>
      </w:r>
      <w:r w:rsidRPr="00DE78A3">
        <w:rPr>
          <w:rFonts w:cstheme="majorBidi"/>
          <w:i/>
          <w:iCs/>
        </w:rPr>
        <w:t xml:space="preserve">. Как будто предметы были удалены от меня </w:t>
      </w:r>
      <w:r w:rsidRPr="00193EC6">
        <w:rPr>
          <w:rFonts w:cstheme="majorBidi"/>
          <w:i/>
          <w:iCs/>
          <w:u w:val="double"/>
        </w:rPr>
        <w:t>на расстояние годов</w:t>
      </w:r>
      <w:r w:rsidRPr="00DE78A3">
        <w:rPr>
          <w:rFonts w:cstheme="majorBidi"/>
          <w:i/>
          <w:iCs/>
        </w:rPr>
        <w:t xml:space="preserve"> и принадлежали прошлому</w:t>
      </w:r>
      <w:r w:rsidR="009330D8" w:rsidRPr="00DE78A3">
        <w:rPr>
          <w:rFonts w:cstheme="majorBidi"/>
          <w:i/>
          <w:iCs/>
        </w:rPr>
        <w:t xml:space="preserve"> </w:t>
      </w:r>
      <w:r w:rsidR="009330D8" w:rsidRPr="00DE78A3">
        <w:rPr>
          <w:i/>
          <w:iCs/>
        </w:rPr>
        <w:t>(</w:t>
      </w:r>
      <w:r w:rsidR="009330D8" w:rsidRPr="00DE78A3">
        <w:rPr>
          <w:i/>
          <w:iCs/>
          <w:lang w:val="de-DE"/>
        </w:rPr>
        <w:t>c</w:t>
      </w:r>
      <w:r w:rsidR="009330D8" w:rsidRPr="00DE78A3">
        <w:rPr>
          <w:i/>
          <w:iCs/>
        </w:rPr>
        <w:t>)</w:t>
      </w:r>
      <w:r w:rsidRPr="00DE78A3">
        <w:rPr>
          <w:i/>
          <w:iCs/>
        </w:rPr>
        <w:t>…</w:t>
      </w:r>
      <w:r w:rsidR="001A62F2">
        <w:t xml:space="preserve"> </w:t>
      </w:r>
      <w:r w:rsidR="001A62F2" w:rsidRPr="001533B2">
        <w:t>[</w:t>
      </w:r>
      <w:r w:rsidR="001A62F2" w:rsidRPr="001533B2">
        <w:rPr>
          <w:lang w:val="de-DE"/>
        </w:rPr>
        <w:t>II</w:t>
      </w:r>
      <w:r w:rsidR="001A62F2" w:rsidRPr="001533B2">
        <w:t xml:space="preserve">, </w:t>
      </w:r>
      <w:r w:rsidR="00DE78A3">
        <w:rPr>
          <w:lang w:val="de-DE"/>
        </w:rPr>
        <w:t>25</w:t>
      </w:r>
      <w:r w:rsidR="001A62F2" w:rsidRPr="001533B2">
        <w:t>]</w:t>
      </w:r>
    </w:p>
    <w:p w14:paraId="5F4E938B" w14:textId="5F0D96D6" w:rsidR="00FC42E0" w:rsidRDefault="00FC42E0" w:rsidP="00FC42E0">
      <w:pPr>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w:t>
      </w:r>
      <w:r w:rsidR="0081406C" w:rsidRPr="0081406C">
        <w:rPr>
          <w:rFonts w:cstheme="majorBidi"/>
        </w:rPr>
        <w:t xml:space="preserve"> </w:t>
      </w:r>
      <w:r w:rsidR="0081406C">
        <w:rPr>
          <w:rFonts w:cstheme="majorBidi"/>
          <w:lang w:val="de-DE"/>
        </w:rPr>
        <w:t>M</w:t>
      </w:r>
      <w:r w:rsidR="0081406C" w:rsidRPr="0081406C">
        <w:rPr>
          <w:rFonts w:cstheme="majorBidi"/>
        </w:rPr>
        <w:t>.</w:t>
      </w:r>
      <w:r w:rsidRPr="00AB2BD8">
        <w:rPr>
          <w:rFonts w:cstheme="majorBidi"/>
        </w:rPr>
        <w:t xml:space="preserve"> </w:t>
      </w:r>
      <w:r>
        <w:rPr>
          <w:rFonts w:cstheme="majorBidi"/>
          <w:lang w:val="de-DE"/>
        </w:rPr>
        <w:t>Ssoljanow</w:t>
      </w:r>
      <w:r w:rsidRPr="00AB2BD8">
        <w:rPr>
          <w:rFonts w:cstheme="majorBidi"/>
        </w:rPr>
        <w:t xml:space="preserve">: </w:t>
      </w:r>
      <w:r w:rsidRPr="00DE78A3">
        <w:rPr>
          <w:rFonts w:cstheme="majorBidi"/>
          <w:i/>
          <w:iCs/>
        </w:rPr>
        <w:t>И у меня возникло ощущение, будто я и не брал её</w:t>
      </w:r>
      <w:r w:rsidR="009330D8" w:rsidRPr="00DE78A3">
        <w:rPr>
          <w:rFonts w:cstheme="majorBidi"/>
          <w:i/>
          <w:iCs/>
        </w:rPr>
        <w:t xml:space="preserve"> </w:t>
      </w:r>
      <w:r w:rsidR="009330D8" w:rsidRPr="00DE78A3">
        <w:rPr>
          <w:i/>
          <w:iCs/>
        </w:rPr>
        <w:t>(</w:t>
      </w:r>
      <w:r w:rsidR="009330D8" w:rsidRPr="00DE78A3">
        <w:rPr>
          <w:i/>
          <w:iCs/>
          <w:lang w:val="de-DE"/>
        </w:rPr>
        <w:t>a</w:t>
      </w:r>
      <w:r w:rsidR="009330D8" w:rsidRPr="00DE78A3">
        <w:rPr>
          <w:i/>
          <w:iCs/>
        </w:rPr>
        <w:t>)</w:t>
      </w:r>
      <w:r w:rsidRPr="00DE78A3">
        <w:rPr>
          <w:rFonts w:cstheme="majorBidi"/>
          <w:i/>
          <w:iCs/>
        </w:rPr>
        <w:t xml:space="preserve">. Я взял шкатулку – то же самое чувство. Словно прикосновению пришлось преодолеть </w:t>
      </w:r>
      <w:r w:rsidRPr="00DE78A3">
        <w:rPr>
          <w:rFonts w:cstheme="majorBidi"/>
          <w:i/>
          <w:iCs/>
          <w:u w:val="single"/>
        </w:rPr>
        <w:t>огромное</w:t>
      </w:r>
      <w:r w:rsidRPr="00DE78A3">
        <w:rPr>
          <w:rFonts w:cstheme="majorBidi"/>
          <w:i/>
          <w:iCs/>
        </w:rPr>
        <w:t xml:space="preserve"> пространство, погружённое в </w:t>
      </w:r>
      <w:r w:rsidRPr="00DE78A3">
        <w:rPr>
          <w:rFonts w:cstheme="majorBidi"/>
          <w:i/>
          <w:iCs/>
          <w:u w:val="single"/>
        </w:rPr>
        <w:t>глубокий</w:t>
      </w:r>
      <w:r w:rsidRPr="00DE78A3">
        <w:rPr>
          <w:rFonts w:cstheme="majorBidi"/>
          <w:i/>
          <w:iCs/>
        </w:rPr>
        <w:t xml:space="preserve"> мрак, прежде чем дойти до моего сознания</w:t>
      </w:r>
      <w:r w:rsidR="009330D8" w:rsidRPr="00DE78A3">
        <w:rPr>
          <w:rFonts w:cstheme="majorBidi"/>
          <w:i/>
          <w:iCs/>
        </w:rPr>
        <w:t xml:space="preserve"> </w:t>
      </w:r>
      <w:r w:rsidR="009330D8" w:rsidRPr="00DE78A3">
        <w:rPr>
          <w:i/>
          <w:iCs/>
        </w:rPr>
        <w:t>(</w:t>
      </w:r>
      <w:r w:rsidR="009330D8" w:rsidRPr="00DE78A3">
        <w:rPr>
          <w:i/>
          <w:iCs/>
          <w:lang w:val="de-DE"/>
        </w:rPr>
        <w:t>b</w:t>
      </w:r>
      <w:r w:rsidR="009330D8" w:rsidRPr="00DE78A3">
        <w:rPr>
          <w:i/>
          <w:iCs/>
        </w:rPr>
        <w:t>)</w:t>
      </w:r>
      <w:r w:rsidRPr="00DE78A3">
        <w:rPr>
          <w:rFonts w:cstheme="majorBidi"/>
          <w:i/>
          <w:iCs/>
        </w:rPr>
        <w:t xml:space="preserve">, как будто предметы были отдалены от меня </w:t>
      </w:r>
      <w:r w:rsidRPr="00193EC6">
        <w:rPr>
          <w:rFonts w:cstheme="majorBidi"/>
          <w:i/>
          <w:iCs/>
          <w:u w:val="double"/>
        </w:rPr>
        <w:t>годовым пластом времени</w:t>
      </w:r>
      <w:r w:rsidRPr="00DE78A3">
        <w:rPr>
          <w:rFonts w:cstheme="majorBidi"/>
          <w:i/>
          <w:iCs/>
        </w:rPr>
        <w:t xml:space="preserve"> и принадлежали прошлому</w:t>
      </w:r>
      <w:r w:rsidR="009330D8" w:rsidRPr="00DE78A3">
        <w:rPr>
          <w:rFonts w:cstheme="majorBidi"/>
          <w:i/>
          <w:iCs/>
        </w:rPr>
        <w:t xml:space="preserve"> </w:t>
      </w:r>
      <w:r w:rsidR="009330D8" w:rsidRPr="00DE78A3">
        <w:rPr>
          <w:i/>
          <w:iCs/>
        </w:rPr>
        <w:t>(</w:t>
      </w:r>
      <w:r w:rsidR="009330D8" w:rsidRPr="00DE78A3">
        <w:rPr>
          <w:i/>
          <w:iCs/>
          <w:lang w:val="de-DE"/>
        </w:rPr>
        <w:t>c</w:t>
      </w:r>
      <w:r w:rsidR="009330D8" w:rsidRPr="00DE78A3">
        <w:rPr>
          <w:i/>
          <w:iCs/>
        </w:rPr>
        <w:t>)</w:t>
      </w:r>
      <w:r w:rsidRPr="00DE78A3">
        <w:rPr>
          <w:i/>
          <w:iCs/>
        </w:rPr>
        <w:t>…</w:t>
      </w:r>
      <w:r w:rsidR="001A62F2">
        <w:rPr>
          <w:rFonts w:cstheme="majorBidi"/>
        </w:rPr>
        <w:t xml:space="preserve"> </w:t>
      </w:r>
      <w:r w:rsidR="001A62F2" w:rsidRPr="001533B2">
        <w:t>[</w:t>
      </w:r>
      <w:r w:rsidR="001A62F2" w:rsidRPr="001533B2">
        <w:rPr>
          <w:lang w:val="de-DE"/>
        </w:rPr>
        <w:t>I</w:t>
      </w:r>
      <w:r w:rsidR="001A62F2" w:rsidRPr="001533B2">
        <w:t xml:space="preserve">, </w:t>
      </w:r>
      <w:r w:rsidR="00DE78A3">
        <w:rPr>
          <w:lang w:val="de-DE"/>
        </w:rPr>
        <w:t>2</w:t>
      </w:r>
      <w:r w:rsidR="001A62F2" w:rsidRPr="00FB567E">
        <w:t>3</w:t>
      </w:r>
      <w:r w:rsidR="001A62F2" w:rsidRPr="001533B2">
        <w:t>]</w:t>
      </w:r>
    </w:p>
    <w:p w14:paraId="6734A573" w14:textId="3734ECB3" w:rsidR="009330D8" w:rsidRDefault="009330D8" w:rsidP="00FC42E0">
      <w:pPr>
        <w:rPr>
          <w:rFonts w:cstheme="majorBidi"/>
          <w:lang w:val="de-DE"/>
        </w:rPr>
      </w:pPr>
      <w:r>
        <w:rPr>
          <w:rFonts w:cstheme="majorBidi"/>
          <w:lang w:val="de-DE"/>
        </w:rPr>
        <w:t xml:space="preserve">In diesem Textabschnitt </w:t>
      </w:r>
      <w:r w:rsidR="0005337D">
        <w:rPr>
          <w:rFonts w:cstheme="majorBidi"/>
          <w:lang w:val="de-DE"/>
        </w:rPr>
        <w:t xml:space="preserve">sind bei den beiden Übersetzern verschiedene Grade der </w:t>
      </w:r>
      <w:r w:rsidR="00F70DD6">
        <w:rPr>
          <w:rFonts w:cstheme="majorBidi"/>
          <w:lang w:val="de-DE"/>
        </w:rPr>
        <w:t>Äquivalenz auf der Ebene der Wortsemantik</w:t>
      </w:r>
      <w:r w:rsidR="0005337D">
        <w:rPr>
          <w:rFonts w:cstheme="majorBidi"/>
          <w:lang w:val="de-DE"/>
        </w:rPr>
        <w:t xml:space="preserve"> zu beobachten. So gibt D. I. Wygodsky die Verbalform </w:t>
      </w:r>
      <w:r w:rsidR="0005337D" w:rsidRPr="0005337D">
        <w:rPr>
          <w:rFonts w:cstheme="majorBidi"/>
          <w:i/>
          <w:iCs/>
          <w:lang w:val="de-DE"/>
        </w:rPr>
        <w:t>hätte angefasst</w:t>
      </w:r>
      <w:r w:rsidR="0005337D">
        <w:rPr>
          <w:rFonts w:cstheme="majorBidi"/>
          <w:i/>
          <w:iCs/>
          <w:lang w:val="de-DE"/>
        </w:rPr>
        <w:t xml:space="preserve"> </w:t>
      </w:r>
      <w:r w:rsidR="0005337D">
        <w:rPr>
          <w:rFonts w:cstheme="majorBidi"/>
          <w:lang w:val="de-DE"/>
        </w:rPr>
        <w:t xml:space="preserve">im rational-präzisierenden Vergleich (a) ohne Transformationen mit </w:t>
      </w:r>
      <w:r w:rsidR="0005337D" w:rsidRPr="0005337D">
        <w:rPr>
          <w:rFonts w:cstheme="majorBidi"/>
          <w:i/>
          <w:iCs/>
        </w:rPr>
        <w:t>коснулся</w:t>
      </w:r>
      <w:r w:rsidR="0005337D">
        <w:rPr>
          <w:rFonts w:cstheme="majorBidi"/>
          <w:i/>
          <w:iCs/>
          <w:lang w:val="de-DE"/>
        </w:rPr>
        <w:t xml:space="preserve"> </w:t>
      </w:r>
      <w:r w:rsidR="0005337D">
        <w:rPr>
          <w:rFonts w:cstheme="majorBidi"/>
          <w:lang w:val="de-DE"/>
        </w:rPr>
        <w:t xml:space="preserve">wieder, während A. </w:t>
      </w:r>
      <w:r w:rsidR="0081406C">
        <w:rPr>
          <w:rFonts w:cstheme="majorBidi"/>
          <w:lang w:val="de-DE"/>
        </w:rPr>
        <w:t xml:space="preserve">M. </w:t>
      </w:r>
      <w:r w:rsidR="0005337D">
        <w:rPr>
          <w:rFonts w:cstheme="majorBidi"/>
          <w:lang w:val="de-DE"/>
        </w:rPr>
        <w:t xml:space="preserve">Ssoljanow eine </w:t>
      </w:r>
      <w:r w:rsidR="0005337D">
        <w:rPr>
          <w:rFonts w:cstheme="majorBidi"/>
          <w:lang w:val="de-DE"/>
        </w:rPr>
        <w:lastRenderedPageBreak/>
        <w:t xml:space="preserve">lexikalische Transformation tätigt: </w:t>
      </w:r>
      <w:r w:rsidR="0005337D" w:rsidRPr="0005337D">
        <w:rPr>
          <w:rFonts w:cstheme="majorBidi"/>
          <w:i/>
          <w:iCs/>
          <w:lang w:val="de-DE"/>
        </w:rPr>
        <w:t>hätte angefasst</w:t>
      </w:r>
      <w:r w:rsidR="0005337D">
        <w:rPr>
          <w:rFonts w:cstheme="majorBidi"/>
          <w:i/>
          <w:iCs/>
          <w:lang w:val="de-DE"/>
        </w:rPr>
        <w:t xml:space="preserve"> – </w:t>
      </w:r>
      <w:r w:rsidR="0005337D">
        <w:rPr>
          <w:rFonts w:cstheme="majorBidi"/>
          <w:i/>
          <w:iCs/>
        </w:rPr>
        <w:t>брал</w:t>
      </w:r>
      <w:r w:rsidR="0005337D" w:rsidRPr="0005337D">
        <w:rPr>
          <w:rFonts w:cstheme="majorBidi"/>
          <w:lang w:val="de-DE"/>
        </w:rPr>
        <w:t>,</w:t>
      </w:r>
      <w:r w:rsidR="0005337D">
        <w:rPr>
          <w:rFonts w:cstheme="majorBidi"/>
          <w:lang w:val="de-DE"/>
        </w:rPr>
        <w:t xml:space="preserve"> – die aber weder semantisch noch stilistisch erforderlich erscheint. Das gleiche gilt auch für die Übersetzung des Vergleichs (b): Während D. I. Wygodsky möglichst nah am Originaltext bleibt und abgesehen von </w:t>
      </w:r>
      <w:r w:rsidR="00D243F9">
        <w:rPr>
          <w:rFonts w:cstheme="majorBidi"/>
          <w:lang w:val="de-DE"/>
        </w:rPr>
        <w:t xml:space="preserve">sprachsystembedingten grammatischen Transformationen wie </w:t>
      </w:r>
      <w:r w:rsidR="00D243F9" w:rsidRPr="009330D8">
        <w:rPr>
          <w:i/>
          <w:iCs/>
          <w:lang w:val="de-DE"/>
        </w:rPr>
        <w:t>Tastempfinden</w:t>
      </w:r>
      <w:r w:rsidR="00D243F9">
        <w:rPr>
          <w:i/>
          <w:iCs/>
          <w:lang w:val="de-DE"/>
        </w:rPr>
        <w:t xml:space="preserve"> – </w:t>
      </w:r>
      <w:r w:rsidR="00D243F9" w:rsidRPr="009330D8">
        <w:rPr>
          <w:rFonts w:cstheme="majorBidi"/>
          <w:i/>
          <w:iCs/>
        </w:rPr>
        <w:t>чувство</w:t>
      </w:r>
      <w:r w:rsidR="00D243F9" w:rsidRPr="00D243F9">
        <w:rPr>
          <w:rFonts w:cstheme="majorBidi"/>
          <w:i/>
          <w:iCs/>
          <w:lang w:val="de-DE"/>
        </w:rPr>
        <w:t xml:space="preserve"> </w:t>
      </w:r>
      <w:r w:rsidR="00D243F9" w:rsidRPr="009330D8">
        <w:rPr>
          <w:rFonts w:cstheme="majorBidi"/>
          <w:i/>
          <w:iCs/>
        </w:rPr>
        <w:t>осязания</w:t>
      </w:r>
      <w:r w:rsidR="00D243F9" w:rsidRPr="00D243F9">
        <w:rPr>
          <w:rFonts w:cstheme="majorBidi"/>
          <w:lang w:val="de-DE"/>
        </w:rPr>
        <w:t>,</w:t>
      </w:r>
      <w:r w:rsidR="00D243F9">
        <w:rPr>
          <w:rFonts w:cstheme="majorBidi"/>
          <w:lang w:val="de-DE"/>
        </w:rPr>
        <w:t xml:space="preserve"> nur </w:t>
      </w:r>
      <w:r w:rsidR="00BA4B17">
        <w:rPr>
          <w:rFonts w:cstheme="majorBidi"/>
          <w:lang w:val="de-DE"/>
        </w:rPr>
        <w:t>zwei</w:t>
      </w:r>
      <w:r w:rsidR="00D243F9">
        <w:rPr>
          <w:rFonts w:cstheme="majorBidi"/>
          <w:lang w:val="de-DE"/>
        </w:rPr>
        <w:t>mal auf ein lexikalisch-grammatisches</w:t>
      </w:r>
      <w:r w:rsidR="00BA4B17">
        <w:rPr>
          <w:rFonts w:cstheme="majorBidi"/>
          <w:lang w:val="de-DE"/>
        </w:rPr>
        <w:t xml:space="preserve"> (kombiniert mit einer Auslassung) bzw. lexikalisch-konkretisierendes</w:t>
      </w:r>
      <w:r w:rsidR="00D243F9">
        <w:rPr>
          <w:rFonts w:cstheme="majorBidi"/>
          <w:lang w:val="de-DE"/>
        </w:rPr>
        <w:t xml:space="preserve"> Verfahren zurückgreift: </w:t>
      </w:r>
      <w:r w:rsidR="00D243F9" w:rsidRPr="009330D8">
        <w:rPr>
          <w:i/>
          <w:iCs/>
          <w:lang w:val="de-DE"/>
        </w:rPr>
        <w:t xml:space="preserve">voll </w:t>
      </w:r>
      <w:r w:rsidR="00D243F9" w:rsidRPr="00D243F9">
        <w:rPr>
          <w:i/>
          <w:iCs/>
          <w:lang w:val="de-DE"/>
        </w:rPr>
        <w:t>tiefer</w:t>
      </w:r>
      <w:r w:rsidR="00D243F9" w:rsidRPr="009330D8">
        <w:rPr>
          <w:i/>
          <w:iCs/>
          <w:lang w:val="de-DE"/>
        </w:rPr>
        <w:t xml:space="preserve"> Dunkelheit</w:t>
      </w:r>
      <w:r w:rsidR="00D243F9">
        <w:rPr>
          <w:i/>
          <w:iCs/>
          <w:lang w:val="de-DE"/>
        </w:rPr>
        <w:t xml:space="preserve"> </w:t>
      </w:r>
      <w:r w:rsidR="00BA4B17">
        <w:rPr>
          <w:i/>
          <w:iCs/>
          <w:lang w:val="de-DE"/>
        </w:rPr>
        <w:t>–</w:t>
      </w:r>
      <w:r w:rsidR="00D243F9">
        <w:rPr>
          <w:i/>
          <w:iCs/>
          <w:lang w:val="de-DE"/>
        </w:rPr>
        <w:t xml:space="preserve"> </w:t>
      </w:r>
      <w:r w:rsidR="00D243F9" w:rsidRPr="009330D8">
        <w:rPr>
          <w:rFonts w:cstheme="majorBidi"/>
          <w:i/>
          <w:iCs/>
        </w:rPr>
        <w:t>в</w:t>
      </w:r>
      <w:r w:rsidR="00D243F9" w:rsidRPr="00D243F9">
        <w:rPr>
          <w:rFonts w:cstheme="majorBidi"/>
          <w:i/>
          <w:iCs/>
          <w:lang w:val="de-DE"/>
        </w:rPr>
        <w:t xml:space="preserve"> </w:t>
      </w:r>
      <w:r w:rsidR="00D243F9" w:rsidRPr="00D243F9">
        <w:rPr>
          <w:rFonts w:cstheme="majorBidi"/>
          <w:i/>
          <w:iCs/>
        </w:rPr>
        <w:t>совершенной</w:t>
      </w:r>
      <w:r w:rsidR="00D243F9" w:rsidRPr="00D243F9">
        <w:rPr>
          <w:rFonts w:cstheme="majorBidi"/>
          <w:i/>
          <w:iCs/>
          <w:lang w:val="de-DE"/>
        </w:rPr>
        <w:t xml:space="preserve"> </w:t>
      </w:r>
      <w:r w:rsidR="00D243F9" w:rsidRPr="009330D8">
        <w:rPr>
          <w:rFonts w:cstheme="majorBidi"/>
          <w:i/>
          <w:iCs/>
        </w:rPr>
        <w:t>темноте</w:t>
      </w:r>
      <w:r w:rsidR="00BA4B17">
        <w:rPr>
          <w:rFonts w:cstheme="majorBidi"/>
          <w:i/>
          <w:iCs/>
          <w:lang w:val="de-DE"/>
        </w:rPr>
        <w:t xml:space="preserve">; </w:t>
      </w:r>
      <w:r w:rsidR="00BA4B17" w:rsidRPr="009330D8">
        <w:rPr>
          <w:i/>
          <w:iCs/>
          <w:lang w:val="de-DE"/>
        </w:rPr>
        <w:t>mündete</w:t>
      </w:r>
      <w:r w:rsidR="00BA4B17">
        <w:rPr>
          <w:i/>
          <w:iCs/>
          <w:lang w:val="de-DE"/>
        </w:rPr>
        <w:t xml:space="preserve"> – </w:t>
      </w:r>
      <w:r w:rsidR="00BA4B17" w:rsidRPr="009330D8">
        <w:rPr>
          <w:rFonts w:cstheme="majorBidi"/>
          <w:i/>
          <w:iCs/>
        </w:rPr>
        <w:t>войти</w:t>
      </w:r>
      <w:r w:rsidR="00D243F9">
        <w:rPr>
          <w:rFonts w:cstheme="majorBidi"/>
          <w:lang w:val="de-DE"/>
        </w:rPr>
        <w:t xml:space="preserve">, passiert das bei A. </w:t>
      </w:r>
      <w:r w:rsidR="0081406C">
        <w:rPr>
          <w:rFonts w:cstheme="majorBidi"/>
          <w:lang w:val="de-DE"/>
        </w:rPr>
        <w:t xml:space="preserve">M. </w:t>
      </w:r>
      <w:r w:rsidR="00D243F9">
        <w:rPr>
          <w:rFonts w:cstheme="majorBidi"/>
          <w:lang w:val="de-DE"/>
        </w:rPr>
        <w:t xml:space="preserve">Ssoljanow viel häufiger (lexikalisch-grammatisch: </w:t>
      </w:r>
      <w:r w:rsidR="00D243F9" w:rsidRPr="009330D8">
        <w:rPr>
          <w:i/>
          <w:iCs/>
          <w:lang w:val="de-DE"/>
        </w:rPr>
        <w:t>Tastempfinden</w:t>
      </w:r>
      <w:r w:rsidR="00D243F9">
        <w:rPr>
          <w:i/>
          <w:iCs/>
          <w:lang w:val="de-DE"/>
        </w:rPr>
        <w:t xml:space="preserve"> – </w:t>
      </w:r>
      <w:r w:rsidR="00D243F9" w:rsidRPr="009330D8">
        <w:rPr>
          <w:rFonts w:cstheme="majorBidi"/>
          <w:i/>
          <w:iCs/>
        </w:rPr>
        <w:t>прикосновению</w:t>
      </w:r>
      <w:r w:rsidR="00D243F9">
        <w:rPr>
          <w:rFonts w:cstheme="majorBidi"/>
          <w:i/>
          <w:iCs/>
          <w:lang w:val="de-DE"/>
        </w:rPr>
        <w:t xml:space="preserve">; </w:t>
      </w:r>
      <w:r w:rsidR="00D243F9" w:rsidRPr="009330D8">
        <w:rPr>
          <w:i/>
          <w:iCs/>
          <w:lang w:val="de-DE"/>
        </w:rPr>
        <w:t xml:space="preserve">voll </w:t>
      </w:r>
      <w:r w:rsidR="00D243F9">
        <w:rPr>
          <w:i/>
          <w:iCs/>
          <w:lang w:val="de-DE"/>
        </w:rPr>
        <w:t xml:space="preserve">– </w:t>
      </w:r>
      <w:r w:rsidR="00D243F9" w:rsidRPr="009330D8">
        <w:rPr>
          <w:rFonts w:cstheme="majorBidi"/>
          <w:i/>
          <w:iCs/>
        </w:rPr>
        <w:t>погружённое</w:t>
      </w:r>
      <w:r w:rsidR="00D243F9">
        <w:rPr>
          <w:i/>
          <w:iCs/>
          <w:lang w:val="de-DE"/>
        </w:rPr>
        <w:t xml:space="preserve">; lexikalisch: </w:t>
      </w:r>
      <w:r w:rsidR="00D243F9" w:rsidRPr="009330D8">
        <w:rPr>
          <w:i/>
          <w:iCs/>
          <w:lang w:val="de-DE"/>
        </w:rPr>
        <w:t>Strecke</w:t>
      </w:r>
      <w:r w:rsidR="00D243F9">
        <w:rPr>
          <w:i/>
          <w:iCs/>
          <w:lang w:val="de-DE"/>
        </w:rPr>
        <w:t xml:space="preserve"> – </w:t>
      </w:r>
      <w:r w:rsidR="00D243F9" w:rsidRPr="009330D8">
        <w:rPr>
          <w:rFonts w:cstheme="majorBidi"/>
          <w:i/>
          <w:iCs/>
        </w:rPr>
        <w:t>пространство</w:t>
      </w:r>
      <w:r w:rsidR="00D243F9">
        <w:rPr>
          <w:rFonts w:cstheme="majorBidi"/>
          <w:i/>
          <w:iCs/>
          <w:lang w:val="de-DE"/>
        </w:rPr>
        <w:t xml:space="preserve">; </w:t>
      </w:r>
      <w:r w:rsidR="00D243F9" w:rsidRPr="009330D8">
        <w:rPr>
          <w:i/>
          <w:iCs/>
          <w:lang w:val="de-DE"/>
        </w:rPr>
        <w:t>durchlaufen</w:t>
      </w:r>
      <w:r w:rsidR="00D243F9">
        <w:rPr>
          <w:i/>
          <w:iCs/>
          <w:lang w:val="de-DE"/>
        </w:rPr>
        <w:t xml:space="preserve"> – </w:t>
      </w:r>
      <w:r w:rsidR="00D243F9" w:rsidRPr="009330D8">
        <w:rPr>
          <w:rFonts w:cstheme="majorBidi"/>
          <w:i/>
          <w:iCs/>
        </w:rPr>
        <w:t>преодолеть</w:t>
      </w:r>
      <w:r w:rsidR="00BA4B17">
        <w:rPr>
          <w:rFonts w:cstheme="majorBidi"/>
          <w:i/>
          <w:iCs/>
          <w:lang w:val="de-DE"/>
        </w:rPr>
        <w:t>;</w:t>
      </w:r>
      <w:r w:rsidR="00BA4B17" w:rsidRPr="00BA4B17">
        <w:rPr>
          <w:i/>
          <w:iCs/>
          <w:lang w:val="de-DE"/>
        </w:rPr>
        <w:t xml:space="preserve"> </w:t>
      </w:r>
      <w:r w:rsidR="00BA4B17" w:rsidRPr="009330D8">
        <w:rPr>
          <w:i/>
          <w:iCs/>
          <w:lang w:val="de-DE"/>
        </w:rPr>
        <w:t>mündete</w:t>
      </w:r>
      <w:r w:rsidR="00BA4B17">
        <w:rPr>
          <w:i/>
          <w:iCs/>
          <w:lang w:val="de-DE"/>
        </w:rPr>
        <w:t xml:space="preserve"> – </w:t>
      </w:r>
      <w:r w:rsidR="00BA4B17" w:rsidRPr="009330D8">
        <w:rPr>
          <w:rFonts w:cstheme="majorBidi"/>
          <w:i/>
          <w:iCs/>
        </w:rPr>
        <w:t>дойти</w:t>
      </w:r>
      <w:r w:rsidR="00D243F9" w:rsidRPr="00D243F9">
        <w:rPr>
          <w:rFonts w:cstheme="majorBidi"/>
          <w:lang w:val="de-DE"/>
        </w:rPr>
        <w:t>)</w:t>
      </w:r>
      <w:r w:rsidR="00D243F9">
        <w:rPr>
          <w:rFonts w:cstheme="majorBidi"/>
          <w:lang w:val="de-DE"/>
        </w:rPr>
        <w:t xml:space="preserve">, was zwar keine </w:t>
      </w:r>
      <w:r w:rsidR="00BA4B17">
        <w:rPr>
          <w:rFonts w:cstheme="majorBidi"/>
          <w:lang w:val="de-DE"/>
        </w:rPr>
        <w:t xml:space="preserve">erwähnenswerten </w:t>
      </w:r>
      <w:r w:rsidR="00D243F9">
        <w:rPr>
          <w:rFonts w:cstheme="majorBidi"/>
          <w:lang w:val="de-DE"/>
        </w:rPr>
        <w:t xml:space="preserve">Verzerrungen nach sich zieht, aber unserer Ansicht nach auch unbegründet ist. </w:t>
      </w:r>
      <w:r w:rsidR="00BA4B17">
        <w:rPr>
          <w:rFonts w:cstheme="majorBidi"/>
          <w:lang w:val="de-DE"/>
        </w:rPr>
        <w:t>Die gleiche Tendenz ist auch bei der Wiedergabe eines der Epitheta zu beobachten: D.</w:t>
      </w:r>
      <w:r w:rsidR="005112EE" w:rsidRPr="005112EE">
        <w:rPr>
          <w:rFonts w:cstheme="majorBidi"/>
          <w:lang w:val="de-DE"/>
        </w:rPr>
        <w:t xml:space="preserve"> </w:t>
      </w:r>
      <w:r w:rsidR="00BA4B17">
        <w:rPr>
          <w:rFonts w:cstheme="majorBidi"/>
          <w:lang w:val="de-DE"/>
        </w:rPr>
        <w:t xml:space="preserve">I. Wygodsky: </w:t>
      </w:r>
      <w:r w:rsidR="00BA4B17" w:rsidRPr="00BA4B17">
        <w:rPr>
          <w:i/>
          <w:iCs/>
          <w:lang w:val="de-DE"/>
        </w:rPr>
        <w:t>lange, lange</w:t>
      </w:r>
      <w:r w:rsidR="00BA4B17">
        <w:rPr>
          <w:i/>
          <w:iCs/>
          <w:lang w:val="de-DE"/>
        </w:rPr>
        <w:t xml:space="preserve"> – </w:t>
      </w:r>
      <w:r w:rsidR="00BA4B17" w:rsidRPr="00BA4B17">
        <w:rPr>
          <w:rFonts w:cstheme="majorBidi"/>
          <w:i/>
          <w:iCs/>
        </w:rPr>
        <w:t>длинное</w:t>
      </w:r>
      <w:r w:rsidR="00BA4B17" w:rsidRPr="00BA4B17">
        <w:rPr>
          <w:rFonts w:cstheme="majorBidi"/>
          <w:i/>
          <w:iCs/>
          <w:lang w:val="de-DE"/>
        </w:rPr>
        <w:t>-</w:t>
      </w:r>
      <w:r w:rsidR="00BA4B17" w:rsidRPr="00BA4B17">
        <w:rPr>
          <w:rFonts w:cstheme="majorBidi"/>
          <w:i/>
          <w:iCs/>
        </w:rPr>
        <w:t>длинное</w:t>
      </w:r>
      <w:r w:rsidR="00BA4B17" w:rsidRPr="00BA4B17">
        <w:rPr>
          <w:rFonts w:cstheme="majorBidi"/>
          <w:lang w:val="de-DE"/>
        </w:rPr>
        <w:t>;</w:t>
      </w:r>
      <w:r w:rsidR="00BA4B17">
        <w:rPr>
          <w:rFonts w:cstheme="majorBidi"/>
          <w:lang w:val="de-DE"/>
        </w:rPr>
        <w:t xml:space="preserve"> A.</w:t>
      </w:r>
      <w:r w:rsidR="0081406C">
        <w:rPr>
          <w:rFonts w:cstheme="majorBidi"/>
          <w:lang w:val="de-DE"/>
        </w:rPr>
        <w:t xml:space="preserve"> M. </w:t>
      </w:r>
      <w:r w:rsidR="00BA4B17">
        <w:rPr>
          <w:rFonts w:cstheme="majorBidi"/>
          <w:lang w:val="de-DE"/>
        </w:rPr>
        <w:t xml:space="preserve">Ssoljanow: </w:t>
      </w:r>
      <w:r w:rsidR="00BA4B17" w:rsidRPr="00BA4B17">
        <w:rPr>
          <w:i/>
          <w:iCs/>
          <w:lang w:val="de-DE"/>
        </w:rPr>
        <w:t>lange, lange</w:t>
      </w:r>
      <w:r w:rsidR="00BA4B17">
        <w:rPr>
          <w:i/>
          <w:iCs/>
          <w:lang w:val="de-DE"/>
        </w:rPr>
        <w:t xml:space="preserve"> –</w:t>
      </w:r>
      <w:r w:rsidR="00BA4B17" w:rsidRPr="00F944E8">
        <w:rPr>
          <w:rFonts w:cstheme="majorBidi"/>
          <w:i/>
          <w:iCs/>
          <w:lang w:val="de-DE"/>
        </w:rPr>
        <w:t xml:space="preserve"> </w:t>
      </w:r>
      <w:r w:rsidR="00BA4B17" w:rsidRPr="00BA4B17">
        <w:rPr>
          <w:rFonts w:cstheme="majorBidi"/>
          <w:i/>
          <w:iCs/>
        </w:rPr>
        <w:t>огромное</w:t>
      </w:r>
      <w:r w:rsidR="00BA4B17" w:rsidRPr="00BA4B17">
        <w:rPr>
          <w:lang w:val="de-DE"/>
        </w:rPr>
        <w:t>.</w:t>
      </w:r>
      <w:r w:rsidR="00BA4B17">
        <w:rPr>
          <w:lang w:val="de-DE"/>
        </w:rPr>
        <w:t xml:space="preserve"> </w:t>
      </w:r>
      <w:r w:rsidR="003640C2">
        <w:rPr>
          <w:lang w:val="de-DE"/>
        </w:rPr>
        <w:t xml:space="preserve">Nur beim </w:t>
      </w:r>
      <w:r w:rsidR="00BA4B17">
        <w:rPr>
          <w:lang w:val="de-DE"/>
        </w:rPr>
        <w:t xml:space="preserve">zweiten Epitheton </w:t>
      </w:r>
      <w:r w:rsidR="003640C2">
        <w:rPr>
          <w:lang w:val="de-DE"/>
        </w:rPr>
        <w:t xml:space="preserve">scheint sich dieses Verhältnis zu wandeln. A. </w:t>
      </w:r>
      <w:r w:rsidR="0081406C">
        <w:rPr>
          <w:rFonts w:cstheme="majorBidi"/>
          <w:lang w:val="de-DE"/>
        </w:rPr>
        <w:t xml:space="preserve">M. </w:t>
      </w:r>
      <w:r w:rsidR="003640C2">
        <w:rPr>
          <w:lang w:val="de-DE"/>
        </w:rPr>
        <w:t xml:space="preserve">Ssoljanow belässt </w:t>
      </w:r>
      <w:r w:rsidR="0081406C">
        <w:rPr>
          <w:lang w:val="de-DE"/>
        </w:rPr>
        <w:t>es</w:t>
      </w:r>
      <w:r w:rsidR="003640C2">
        <w:rPr>
          <w:lang w:val="de-DE"/>
        </w:rPr>
        <w:t xml:space="preserve"> bis auf das grammatische Geschlecht unverändert: </w:t>
      </w:r>
      <w:r w:rsidR="003640C2" w:rsidRPr="003640C2">
        <w:rPr>
          <w:i/>
          <w:iCs/>
          <w:lang w:val="de-DE"/>
        </w:rPr>
        <w:t>tiefer</w:t>
      </w:r>
      <w:r w:rsidR="003640C2">
        <w:rPr>
          <w:i/>
          <w:iCs/>
          <w:lang w:val="de-DE"/>
        </w:rPr>
        <w:t xml:space="preserve"> – </w:t>
      </w:r>
      <w:r w:rsidR="003640C2" w:rsidRPr="003640C2">
        <w:rPr>
          <w:rFonts w:cstheme="majorBidi"/>
          <w:i/>
          <w:iCs/>
        </w:rPr>
        <w:t>глубокий</w:t>
      </w:r>
      <w:r w:rsidR="003640C2">
        <w:rPr>
          <w:rFonts w:cstheme="majorBidi"/>
          <w:i/>
          <w:iCs/>
          <w:lang w:val="de-DE"/>
        </w:rPr>
        <w:t xml:space="preserve">, </w:t>
      </w:r>
      <w:r w:rsidR="003640C2">
        <w:rPr>
          <w:rFonts w:cstheme="majorBidi"/>
          <w:lang w:val="de-DE"/>
        </w:rPr>
        <w:t xml:space="preserve">während D. I. Wygodsky eine lexikalische Transformation benutzt: </w:t>
      </w:r>
      <w:r w:rsidR="003640C2" w:rsidRPr="003640C2">
        <w:rPr>
          <w:i/>
          <w:iCs/>
          <w:lang w:val="de-DE"/>
        </w:rPr>
        <w:t>tiefer</w:t>
      </w:r>
      <w:r w:rsidR="003640C2">
        <w:rPr>
          <w:i/>
          <w:iCs/>
          <w:lang w:val="de-DE"/>
        </w:rPr>
        <w:t xml:space="preserve"> – </w:t>
      </w:r>
      <w:r w:rsidR="003640C2" w:rsidRPr="003640C2">
        <w:rPr>
          <w:rFonts w:cstheme="majorBidi"/>
          <w:i/>
          <w:iCs/>
        </w:rPr>
        <w:t>совершенной</w:t>
      </w:r>
      <w:r w:rsidR="003640C2">
        <w:rPr>
          <w:rFonts w:cstheme="majorBidi"/>
          <w:i/>
          <w:iCs/>
          <w:lang w:val="de-DE"/>
        </w:rPr>
        <w:t xml:space="preserve">. </w:t>
      </w:r>
      <w:r w:rsidR="003640C2">
        <w:rPr>
          <w:rFonts w:cstheme="majorBidi"/>
          <w:lang w:val="de-DE"/>
        </w:rPr>
        <w:t>Diese Transformation ist aber mit der Übertragung auf das</w:t>
      </w:r>
      <w:r w:rsidR="0081406C">
        <w:rPr>
          <w:rFonts w:cstheme="majorBidi"/>
          <w:lang w:val="de-DE"/>
        </w:rPr>
        <w:t xml:space="preserve"> </w:t>
      </w:r>
      <w:r w:rsidR="003640C2">
        <w:rPr>
          <w:rFonts w:cstheme="majorBidi"/>
          <w:lang w:val="de-DE"/>
        </w:rPr>
        <w:t xml:space="preserve">Epitheton einer Bedeutungskomponente des ausgelassenen Lexems </w:t>
      </w:r>
      <w:r w:rsidR="003640C2" w:rsidRPr="009330D8">
        <w:rPr>
          <w:i/>
          <w:iCs/>
          <w:lang w:val="de-DE"/>
        </w:rPr>
        <w:t>voll</w:t>
      </w:r>
      <w:r w:rsidR="003640C2">
        <w:rPr>
          <w:i/>
          <w:iCs/>
          <w:lang w:val="de-DE"/>
        </w:rPr>
        <w:t xml:space="preserve"> </w:t>
      </w:r>
      <w:r w:rsidR="003640C2">
        <w:rPr>
          <w:lang w:val="de-DE"/>
        </w:rPr>
        <w:t xml:space="preserve">begründet. Auch bei der Wiedergabe der Metapher in Kombination mit dem Partizip </w:t>
      </w:r>
      <w:r w:rsidR="003640C2" w:rsidRPr="009330D8">
        <w:rPr>
          <w:i/>
          <w:iCs/>
          <w:lang w:val="de-DE"/>
        </w:rPr>
        <w:t>entfernt</w:t>
      </w:r>
      <w:r w:rsidR="003640C2">
        <w:rPr>
          <w:lang w:val="de-DE"/>
        </w:rPr>
        <w:t xml:space="preserve"> sind die Vorgehensweisen der beiden Übersetzer nicht in gleichem Maße zielführend. </w:t>
      </w:r>
      <w:r w:rsidR="00363F05">
        <w:rPr>
          <w:lang w:val="de-DE"/>
        </w:rPr>
        <w:t xml:space="preserve">D. I. Wygodsky bewahrt die raumbezogene Metapher mithilfe einer komplexen lexikalisch-grammatischen Transformation: Die Wortverbindung Adjektiv + Substantiv </w:t>
      </w:r>
      <w:r w:rsidR="00363F05" w:rsidRPr="00363F05">
        <w:rPr>
          <w:i/>
          <w:iCs/>
          <w:lang w:val="de-DE"/>
        </w:rPr>
        <w:t>jahresgroße Zeitschicht</w:t>
      </w:r>
      <w:r w:rsidR="00363F05">
        <w:rPr>
          <w:i/>
          <w:iCs/>
          <w:lang w:val="de-DE"/>
        </w:rPr>
        <w:t xml:space="preserve"> </w:t>
      </w:r>
      <w:r w:rsidR="00363F05">
        <w:rPr>
          <w:lang w:val="de-DE"/>
        </w:rPr>
        <w:t xml:space="preserve">wird in eine Präpositionalgruppe Substantiv + Substantiv mit asymmetrischer Bedeutungskorrespondenz </w:t>
      </w:r>
      <w:r w:rsidR="00363F05" w:rsidRPr="00363F05">
        <w:rPr>
          <w:rFonts w:cstheme="majorBidi"/>
          <w:i/>
          <w:iCs/>
        </w:rPr>
        <w:t>на</w:t>
      </w:r>
      <w:r w:rsidR="00363F05" w:rsidRPr="00363F05">
        <w:rPr>
          <w:rFonts w:cstheme="majorBidi"/>
          <w:i/>
          <w:iCs/>
          <w:lang w:val="de-DE"/>
        </w:rPr>
        <w:t xml:space="preserve"> </w:t>
      </w:r>
      <w:r w:rsidR="00363F05" w:rsidRPr="00363F05">
        <w:rPr>
          <w:rFonts w:cstheme="majorBidi"/>
          <w:i/>
          <w:iCs/>
        </w:rPr>
        <w:t>расстояние</w:t>
      </w:r>
      <w:r w:rsidR="00363F05" w:rsidRPr="00363F05">
        <w:rPr>
          <w:rFonts w:cstheme="majorBidi"/>
          <w:i/>
          <w:iCs/>
          <w:lang w:val="de-DE"/>
        </w:rPr>
        <w:t xml:space="preserve"> </w:t>
      </w:r>
      <w:r w:rsidR="00363F05" w:rsidRPr="00363F05">
        <w:rPr>
          <w:rFonts w:cstheme="majorBidi"/>
          <w:i/>
          <w:iCs/>
        </w:rPr>
        <w:t>годов</w:t>
      </w:r>
      <w:r w:rsidR="00363F05">
        <w:rPr>
          <w:rFonts w:cstheme="majorBidi"/>
          <w:i/>
          <w:iCs/>
          <w:lang w:val="de-DE"/>
        </w:rPr>
        <w:t xml:space="preserve"> </w:t>
      </w:r>
      <w:r w:rsidR="00363F05">
        <w:rPr>
          <w:rFonts w:cstheme="majorBidi"/>
          <w:lang w:val="de-DE"/>
        </w:rPr>
        <w:t xml:space="preserve">umgewandelt. Dabei wird das Prädikativ </w:t>
      </w:r>
      <w:r w:rsidR="00363F05" w:rsidRPr="009330D8">
        <w:rPr>
          <w:i/>
          <w:iCs/>
          <w:lang w:val="de-DE"/>
        </w:rPr>
        <w:t>entfernt</w:t>
      </w:r>
      <w:r w:rsidR="00363F05">
        <w:rPr>
          <w:i/>
          <w:iCs/>
          <w:lang w:val="de-DE"/>
        </w:rPr>
        <w:t xml:space="preserve"> </w:t>
      </w:r>
      <w:r w:rsidR="00363F05">
        <w:rPr>
          <w:lang w:val="de-DE"/>
        </w:rPr>
        <w:t xml:space="preserve">wortgetreu als </w:t>
      </w:r>
      <w:r w:rsidR="00363F05" w:rsidRPr="009330D8">
        <w:rPr>
          <w:rFonts w:cstheme="majorBidi"/>
          <w:i/>
          <w:iCs/>
        </w:rPr>
        <w:t>удалены</w:t>
      </w:r>
      <w:r w:rsidR="00363F05">
        <w:rPr>
          <w:rFonts w:cstheme="majorBidi"/>
          <w:i/>
          <w:iCs/>
          <w:lang w:val="de-DE"/>
        </w:rPr>
        <w:t xml:space="preserve"> </w:t>
      </w:r>
      <w:r w:rsidR="00363F05">
        <w:rPr>
          <w:rFonts w:cstheme="majorBidi"/>
          <w:lang w:val="de-DE"/>
        </w:rPr>
        <w:t xml:space="preserve">übersetzt. A. </w:t>
      </w:r>
      <w:r w:rsidR="0081406C">
        <w:rPr>
          <w:rFonts w:cstheme="majorBidi"/>
          <w:lang w:val="de-DE"/>
        </w:rPr>
        <w:t xml:space="preserve">M. </w:t>
      </w:r>
      <w:r w:rsidR="00363F05">
        <w:rPr>
          <w:rFonts w:cstheme="majorBidi"/>
          <w:lang w:val="de-DE"/>
        </w:rPr>
        <w:t xml:space="preserve">Ssoljanow bewahrt zwar, soweit das die Unterschiede in den Sprachsystemen des Russischen und des Deutschen erlauben, die grammatische Struktur der Wortverbindung: </w:t>
      </w:r>
      <w:r w:rsidR="00363F05" w:rsidRPr="00363F05">
        <w:rPr>
          <w:i/>
          <w:iCs/>
          <w:lang w:val="de-DE"/>
        </w:rPr>
        <w:t xml:space="preserve">jahresgroße Zeitschicht – </w:t>
      </w:r>
      <w:r w:rsidR="00363F05" w:rsidRPr="00363F05">
        <w:rPr>
          <w:rFonts w:cstheme="majorBidi"/>
          <w:i/>
          <w:iCs/>
        </w:rPr>
        <w:t>годовым</w:t>
      </w:r>
      <w:r w:rsidR="00363F05" w:rsidRPr="00363F05">
        <w:rPr>
          <w:rFonts w:cstheme="majorBidi"/>
          <w:i/>
          <w:iCs/>
          <w:lang w:val="de-DE"/>
        </w:rPr>
        <w:t xml:space="preserve"> </w:t>
      </w:r>
      <w:r w:rsidR="00363F05" w:rsidRPr="00363F05">
        <w:rPr>
          <w:rFonts w:cstheme="majorBidi"/>
          <w:i/>
          <w:iCs/>
        </w:rPr>
        <w:t>пластом</w:t>
      </w:r>
      <w:r w:rsidR="00363F05" w:rsidRPr="00363F05">
        <w:rPr>
          <w:rFonts w:cstheme="majorBidi"/>
          <w:i/>
          <w:iCs/>
          <w:lang w:val="de-DE"/>
        </w:rPr>
        <w:t xml:space="preserve"> </w:t>
      </w:r>
      <w:r w:rsidR="00363F05" w:rsidRPr="00363F05">
        <w:rPr>
          <w:rFonts w:cstheme="majorBidi"/>
          <w:i/>
          <w:iCs/>
        </w:rPr>
        <w:t>времени</w:t>
      </w:r>
      <w:r w:rsidR="00363F05">
        <w:rPr>
          <w:rFonts w:cstheme="majorBidi"/>
          <w:lang w:val="de-DE"/>
        </w:rPr>
        <w:t xml:space="preserve">, verwendet aber ein </w:t>
      </w:r>
      <w:r w:rsidR="00726B6D">
        <w:rPr>
          <w:rFonts w:cstheme="majorBidi"/>
          <w:lang w:val="de-DE"/>
        </w:rPr>
        <w:t xml:space="preserve">in Kombination mit der eben beschriebenen Instrumentalis-Ergänzung stilistisch fragwürdiges Prädikativ </w:t>
      </w:r>
      <w:r w:rsidR="00726B6D" w:rsidRPr="009330D8">
        <w:rPr>
          <w:rFonts w:cstheme="majorBidi"/>
          <w:i/>
          <w:iCs/>
        </w:rPr>
        <w:t>отдалены</w:t>
      </w:r>
      <w:r w:rsidR="00726B6D">
        <w:rPr>
          <w:rFonts w:cstheme="majorBidi"/>
          <w:lang w:val="de-DE"/>
        </w:rPr>
        <w:t xml:space="preserve">. Unterm Strich belegt dieses Beispiel den Unterschied zwischen einer angemessenen </w:t>
      </w:r>
      <w:r w:rsidR="00F944E8">
        <w:rPr>
          <w:rFonts w:cstheme="majorBidi"/>
          <w:lang w:val="de-DE"/>
        </w:rPr>
        <w:t>wortsemantischen Äquivalenz</w:t>
      </w:r>
      <w:r w:rsidR="00726B6D">
        <w:rPr>
          <w:rFonts w:cstheme="majorBidi"/>
          <w:lang w:val="de-DE"/>
        </w:rPr>
        <w:t xml:space="preserve"> bei D. I. Wygodsky und einer widersprüchlichen Tendenz zu unmotivierten Transformationen einerseits und zuweilen stilverzerrender </w:t>
      </w:r>
      <w:r w:rsidR="00F944E8">
        <w:rPr>
          <w:rFonts w:cstheme="majorBidi"/>
          <w:lang w:val="de-DE"/>
        </w:rPr>
        <w:t>wortwörtlichen Übersetzung</w:t>
      </w:r>
      <w:r w:rsidR="00726B6D">
        <w:rPr>
          <w:rFonts w:cstheme="majorBidi"/>
          <w:lang w:val="de-DE"/>
        </w:rPr>
        <w:t xml:space="preserve"> andererseits bei A. </w:t>
      </w:r>
      <w:r w:rsidR="0081406C">
        <w:rPr>
          <w:rFonts w:cstheme="majorBidi"/>
          <w:lang w:val="de-DE"/>
        </w:rPr>
        <w:t xml:space="preserve">M. </w:t>
      </w:r>
      <w:r w:rsidR="00726B6D">
        <w:rPr>
          <w:rFonts w:cstheme="majorBidi"/>
          <w:lang w:val="de-DE"/>
        </w:rPr>
        <w:t>Ssoljanow.</w:t>
      </w:r>
    </w:p>
    <w:p w14:paraId="2C460FC9" w14:textId="2A14A365" w:rsidR="00726B6D" w:rsidRDefault="006C5B42" w:rsidP="00FC42E0">
      <w:pPr>
        <w:rPr>
          <w:rFonts w:cstheme="majorBidi"/>
          <w:lang w:val="de-DE"/>
        </w:rPr>
      </w:pPr>
      <w:r>
        <w:rPr>
          <w:rFonts w:cstheme="majorBidi"/>
          <w:lang w:val="de-DE"/>
        </w:rPr>
        <w:t xml:space="preserve">Das Motiv der geistigen Krankheit bleibt im Verlauf des Geschehens auch weiter bestehen und kulminiert im Kapitel „Punsch“, als der Protagonist die Hintergründe seines Zustandes aufdeckt. Dabei tauch der Vergleich des mentalen Unwohlseins von Pernath mit dem Zimmer ohne Zugang auf, der sich in den weiteren Kapiteln als ein verdinglichtes Symbol offenbaren soll. Die </w:t>
      </w:r>
      <w:r w:rsidR="00C917A2">
        <w:rPr>
          <w:rFonts w:cstheme="majorBidi"/>
          <w:lang w:val="de-DE"/>
        </w:rPr>
        <w:t>v</w:t>
      </w:r>
      <w:r>
        <w:rPr>
          <w:rFonts w:cstheme="majorBidi"/>
          <w:lang w:val="de-DE"/>
        </w:rPr>
        <w:t>erbale Ausgestaltung dieses Gleichnisses</w:t>
      </w:r>
      <w:r w:rsidR="00C917A2">
        <w:rPr>
          <w:rFonts w:cstheme="majorBidi"/>
          <w:lang w:val="de-DE"/>
        </w:rPr>
        <w:t xml:space="preserve"> erfolgt oft mit Hilfe der Vergleiche,</w:t>
      </w:r>
      <w:r>
        <w:rPr>
          <w:rFonts w:cstheme="majorBidi"/>
          <w:lang w:val="de-DE"/>
        </w:rPr>
        <w:t xml:space="preserve"> beschränkt sich </w:t>
      </w:r>
      <w:r w:rsidR="00C917A2">
        <w:rPr>
          <w:rFonts w:cstheme="majorBidi"/>
          <w:lang w:val="de-DE"/>
        </w:rPr>
        <w:t>aber nicht immer</w:t>
      </w:r>
      <w:r>
        <w:rPr>
          <w:rFonts w:cstheme="majorBidi"/>
          <w:lang w:val="de-DE"/>
        </w:rPr>
        <w:t xml:space="preserve"> auf nur ein rhetorisches Stilmittel, wie das im Beispiel 11 der Fall war, </w:t>
      </w:r>
      <w:r w:rsidR="00C917A2">
        <w:rPr>
          <w:rFonts w:cstheme="majorBidi"/>
          <w:lang w:val="de-DE"/>
        </w:rPr>
        <w:t>und mit dem</w:t>
      </w:r>
      <w:r>
        <w:rPr>
          <w:rFonts w:cstheme="majorBidi"/>
          <w:lang w:val="de-DE"/>
        </w:rPr>
        <w:t xml:space="preserve"> folgende</w:t>
      </w:r>
      <w:r w:rsidR="00C917A2">
        <w:rPr>
          <w:rFonts w:cstheme="majorBidi"/>
          <w:lang w:val="de-DE"/>
        </w:rPr>
        <w:t>n</w:t>
      </w:r>
      <w:r>
        <w:rPr>
          <w:rFonts w:cstheme="majorBidi"/>
          <w:lang w:val="de-DE"/>
        </w:rPr>
        <w:t xml:space="preserve"> Beleg exemplarisch </w:t>
      </w:r>
      <w:r w:rsidR="00C917A2">
        <w:rPr>
          <w:rFonts w:cstheme="majorBidi"/>
          <w:lang w:val="de-DE"/>
        </w:rPr>
        <w:t>bekräftigt wird</w:t>
      </w:r>
      <w:r>
        <w:rPr>
          <w:rFonts w:cstheme="majorBidi"/>
          <w:lang w:val="de-DE"/>
        </w:rPr>
        <w:t>:</w:t>
      </w:r>
    </w:p>
    <w:p w14:paraId="71259CD8" w14:textId="156279F5" w:rsidR="006C5B42" w:rsidRPr="002F1BBF" w:rsidRDefault="006C5B42" w:rsidP="006C5B42">
      <w:r w:rsidRPr="002E5769">
        <w:rPr>
          <w:lang w:val="de-DE"/>
        </w:rPr>
        <w:lastRenderedPageBreak/>
        <w:t>(1</w:t>
      </w:r>
      <w:r>
        <w:rPr>
          <w:lang w:val="de-DE"/>
        </w:rPr>
        <w:t>2</w:t>
      </w:r>
      <w:r w:rsidRPr="002E5769">
        <w:rPr>
          <w:lang w:val="de-DE"/>
        </w:rPr>
        <w:t xml:space="preserve">) Originaltext: </w:t>
      </w:r>
      <w:r w:rsidRPr="006659DC">
        <w:rPr>
          <w:i/>
          <w:iCs/>
          <w:lang w:val="de-DE"/>
        </w:rPr>
        <w:t xml:space="preserve">Es ist, wie wenn man mit </w:t>
      </w:r>
      <w:r w:rsidRPr="006659DC">
        <w:rPr>
          <w:i/>
          <w:iCs/>
          <w:u w:val="single"/>
          <w:lang w:val="de-DE"/>
        </w:rPr>
        <w:t>offenem</w:t>
      </w:r>
      <w:r w:rsidRPr="006659DC">
        <w:rPr>
          <w:i/>
          <w:iCs/>
          <w:lang w:val="de-DE"/>
        </w:rPr>
        <w:t xml:space="preserve"> Lichte eine </w:t>
      </w:r>
      <w:r w:rsidRPr="006659DC">
        <w:rPr>
          <w:i/>
          <w:iCs/>
          <w:u w:val="single"/>
          <w:lang w:val="de-DE"/>
        </w:rPr>
        <w:t>verstaubte</w:t>
      </w:r>
      <w:r w:rsidRPr="006659DC">
        <w:rPr>
          <w:i/>
          <w:iCs/>
          <w:lang w:val="de-DE"/>
        </w:rPr>
        <w:t xml:space="preserve"> Kammer betreten wollte, in der </w:t>
      </w:r>
      <w:r w:rsidRPr="006659DC">
        <w:rPr>
          <w:i/>
          <w:iCs/>
          <w:u w:val="single"/>
          <w:lang w:val="de-DE"/>
        </w:rPr>
        <w:t>morsche</w:t>
      </w:r>
      <w:r w:rsidRPr="006659DC">
        <w:rPr>
          <w:i/>
          <w:iCs/>
          <w:lang w:val="de-DE"/>
        </w:rPr>
        <w:t xml:space="preserve"> Tücher Decke und Wände bespannen und der </w:t>
      </w:r>
      <w:r w:rsidRPr="006659DC">
        <w:rPr>
          <w:i/>
          <w:iCs/>
          <w:u w:val="single"/>
          <w:lang w:val="de-DE"/>
        </w:rPr>
        <w:t>dürre</w:t>
      </w:r>
      <w:r w:rsidRPr="006659DC">
        <w:rPr>
          <w:i/>
          <w:iCs/>
          <w:lang w:val="de-DE"/>
        </w:rPr>
        <w:t xml:space="preserve"> Zunder der Vergangenheit </w:t>
      </w:r>
      <w:r w:rsidRPr="006659DC">
        <w:rPr>
          <w:i/>
          <w:iCs/>
          <w:u w:val="single"/>
          <w:lang w:val="de-DE"/>
        </w:rPr>
        <w:t>fußhoch</w:t>
      </w:r>
      <w:r w:rsidRPr="006659DC">
        <w:rPr>
          <w:i/>
          <w:iCs/>
          <w:lang w:val="de-DE"/>
        </w:rPr>
        <w:t xml:space="preserve"> den Boden bedeckt…</w:t>
      </w:r>
      <w:r w:rsidR="002F1BBF">
        <w:rPr>
          <w:lang w:val="de-DE"/>
        </w:rPr>
        <w:t xml:space="preserve"> </w:t>
      </w:r>
      <w:r w:rsidR="002F1BBF" w:rsidRPr="001533B2">
        <w:t>[</w:t>
      </w:r>
      <w:r w:rsidR="002F1BBF" w:rsidRPr="001533B2">
        <w:rPr>
          <w:lang w:val="de-DE"/>
        </w:rPr>
        <w:t>III</w:t>
      </w:r>
      <w:r w:rsidR="002F1BBF" w:rsidRPr="001533B2">
        <w:t xml:space="preserve">, </w:t>
      </w:r>
      <w:r w:rsidR="00B044A0">
        <w:rPr>
          <w:lang w:val="de-DE"/>
        </w:rPr>
        <w:t>62</w:t>
      </w:r>
      <w:r w:rsidR="002F1BBF" w:rsidRPr="001533B2">
        <w:t>]</w:t>
      </w:r>
    </w:p>
    <w:p w14:paraId="4AFEED4D" w14:textId="279DAFEF" w:rsidR="006C5B42" w:rsidRPr="002F1BBF" w:rsidRDefault="006C5B42" w:rsidP="006C5B42">
      <w:r w:rsidRPr="00FC42E0">
        <w:t>Ü</w:t>
      </w:r>
      <w:r>
        <w:rPr>
          <w:lang w:val="de-DE"/>
        </w:rPr>
        <w:t>bersetzung</w:t>
      </w:r>
      <w:r w:rsidRPr="00FC42E0">
        <w:t xml:space="preserve"> </w:t>
      </w:r>
      <w:r>
        <w:rPr>
          <w:lang w:val="de-DE"/>
        </w:rPr>
        <w:t>von</w:t>
      </w:r>
      <w:r w:rsidRPr="00FC42E0">
        <w:t xml:space="preserve"> </w:t>
      </w:r>
      <w:r>
        <w:rPr>
          <w:lang w:val="de-DE"/>
        </w:rPr>
        <w:t>D</w:t>
      </w:r>
      <w:r w:rsidRPr="00FC42E0">
        <w:t xml:space="preserve">. </w:t>
      </w:r>
      <w:r>
        <w:rPr>
          <w:lang w:val="de-DE"/>
        </w:rPr>
        <w:t>I</w:t>
      </w:r>
      <w:r w:rsidRPr="00FC42E0">
        <w:t xml:space="preserve">. </w:t>
      </w:r>
      <w:r>
        <w:rPr>
          <w:lang w:val="de-DE"/>
        </w:rPr>
        <w:t>Wygodsky</w:t>
      </w:r>
      <w:r w:rsidRPr="00FC42E0">
        <w:t xml:space="preserve">: </w:t>
      </w:r>
      <w:r w:rsidRPr="006659DC">
        <w:rPr>
          <w:i/>
          <w:iCs/>
          <w:shd w:val="clear" w:color="auto" w:fill="FFFFFF"/>
        </w:rPr>
        <w:t xml:space="preserve">Это – как если зайти с огнем в </w:t>
      </w:r>
      <w:r w:rsidRPr="006659DC">
        <w:rPr>
          <w:i/>
          <w:iCs/>
          <w:u w:val="single"/>
          <w:shd w:val="clear" w:color="auto" w:fill="FFFFFF"/>
        </w:rPr>
        <w:t>запыленную</w:t>
      </w:r>
      <w:r w:rsidRPr="006659DC">
        <w:rPr>
          <w:i/>
          <w:iCs/>
          <w:shd w:val="clear" w:color="auto" w:fill="FFFFFF"/>
        </w:rPr>
        <w:t xml:space="preserve"> комнату, где потолок и стены увешаны </w:t>
      </w:r>
      <w:r w:rsidRPr="006659DC">
        <w:rPr>
          <w:i/>
          <w:iCs/>
          <w:u w:val="single"/>
          <w:shd w:val="clear" w:color="auto" w:fill="FFFFFF"/>
        </w:rPr>
        <w:t>истлевшими</w:t>
      </w:r>
      <w:r w:rsidRPr="006659DC">
        <w:rPr>
          <w:i/>
          <w:iCs/>
          <w:shd w:val="clear" w:color="auto" w:fill="FFFFFF"/>
        </w:rPr>
        <w:t xml:space="preserve"> коврами, а пол </w:t>
      </w:r>
      <w:r w:rsidRPr="006659DC">
        <w:rPr>
          <w:i/>
          <w:iCs/>
          <w:u w:val="single"/>
          <w:shd w:val="clear" w:color="auto" w:fill="FFFFFF"/>
        </w:rPr>
        <w:t>по колено</w:t>
      </w:r>
      <w:r w:rsidRPr="006659DC">
        <w:rPr>
          <w:i/>
          <w:iCs/>
          <w:shd w:val="clear" w:color="auto" w:fill="FFFFFF"/>
        </w:rPr>
        <w:t xml:space="preserve"> покрыт трухой прошлого</w:t>
      </w:r>
      <w:r w:rsidRPr="006659DC">
        <w:rPr>
          <w:i/>
          <w:iCs/>
        </w:rPr>
        <w:t>.</w:t>
      </w:r>
      <w:r w:rsidR="002F1BBF" w:rsidRPr="002F1BBF">
        <w:t xml:space="preserve"> </w:t>
      </w:r>
      <w:r w:rsidR="002F1BBF" w:rsidRPr="001533B2">
        <w:t>[</w:t>
      </w:r>
      <w:r w:rsidR="002F1BBF" w:rsidRPr="001533B2">
        <w:rPr>
          <w:lang w:val="de-DE"/>
        </w:rPr>
        <w:t>II</w:t>
      </w:r>
      <w:r w:rsidR="002F1BBF" w:rsidRPr="001533B2">
        <w:t xml:space="preserve">, </w:t>
      </w:r>
      <w:r w:rsidR="00B044A0" w:rsidRPr="00B044A0">
        <w:t>58</w:t>
      </w:r>
      <w:r w:rsidR="002F1BBF" w:rsidRPr="001533B2">
        <w:t>]</w:t>
      </w:r>
    </w:p>
    <w:p w14:paraId="30E26CEE" w14:textId="43EDC99E" w:rsidR="006C5B42" w:rsidRPr="002F1BBF" w:rsidRDefault="006C5B42" w:rsidP="006C5B42">
      <w:pPr>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 xml:space="preserve">. </w:t>
      </w:r>
      <w:r w:rsidR="0081406C">
        <w:rPr>
          <w:rFonts w:cstheme="majorBidi"/>
          <w:lang w:val="de-DE"/>
        </w:rPr>
        <w:t>M</w:t>
      </w:r>
      <w:r w:rsidR="0081406C" w:rsidRPr="0081406C">
        <w:rPr>
          <w:rFonts w:cstheme="majorBidi"/>
        </w:rPr>
        <w:t xml:space="preserve">. </w:t>
      </w:r>
      <w:r>
        <w:rPr>
          <w:rFonts w:cstheme="majorBidi"/>
          <w:lang w:val="de-DE"/>
        </w:rPr>
        <w:t>Ssoljanow</w:t>
      </w:r>
      <w:r w:rsidRPr="00AB2BD8">
        <w:rPr>
          <w:rFonts w:cstheme="majorBidi"/>
        </w:rPr>
        <w:t xml:space="preserve">: </w:t>
      </w:r>
      <w:r w:rsidRPr="006659DC">
        <w:rPr>
          <w:i/>
          <w:iCs/>
          <w:shd w:val="clear" w:color="auto" w:fill="FFFFFF"/>
        </w:rPr>
        <w:t xml:space="preserve">Представьте, что кто-то войдет с </w:t>
      </w:r>
      <w:r w:rsidRPr="006659DC">
        <w:rPr>
          <w:i/>
          <w:iCs/>
          <w:u w:val="single"/>
          <w:shd w:val="clear" w:color="auto" w:fill="FFFFFF"/>
        </w:rPr>
        <w:t>зажженной</w:t>
      </w:r>
      <w:r w:rsidRPr="006659DC">
        <w:rPr>
          <w:i/>
          <w:iCs/>
          <w:shd w:val="clear" w:color="auto" w:fill="FFFFFF"/>
        </w:rPr>
        <w:t xml:space="preserve"> свечой в </w:t>
      </w:r>
      <w:r w:rsidRPr="006659DC">
        <w:rPr>
          <w:i/>
          <w:iCs/>
          <w:u w:val="single"/>
          <w:shd w:val="clear" w:color="auto" w:fill="FFFFFF"/>
        </w:rPr>
        <w:t>пропыленный</w:t>
      </w:r>
      <w:r w:rsidRPr="006659DC">
        <w:rPr>
          <w:i/>
          <w:iCs/>
          <w:shd w:val="clear" w:color="auto" w:fill="FFFFFF"/>
        </w:rPr>
        <w:t xml:space="preserve"> чулан, сверху донизу набитый </w:t>
      </w:r>
      <w:r w:rsidRPr="006659DC">
        <w:rPr>
          <w:i/>
          <w:iCs/>
          <w:u w:val="single"/>
          <w:shd w:val="clear" w:color="auto" w:fill="FFFFFF"/>
        </w:rPr>
        <w:t>старым</w:t>
      </w:r>
      <w:r w:rsidRPr="006659DC">
        <w:rPr>
          <w:i/>
          <w:iCs/>
          <w:shd w:val="clear" w:color="auto" w:fill="FFFFFF"/>
        </w:rPr>
        <w:t xml:space="preserve"> тряпьем, а на полу </w:t>
      </w:r>
      <w:r w:rsidRPr="006659DC">
        <w:rPr>
          <w:i/>
          <w:iCs/>
          <w:u w:val="single"/>
          <w:shd w:val="clear" w:color="auto" w:fill="FFFFFF"/>
        </w:rPr>
        <w:t>по щиколотку</w:t>
      </w:r>
      <w:r w:rsidRPr="006659DC">
        <w:rPr>
          <w:i/>
          <w:iCs/>
          <w:shd w:val="clear" w:color="auto" w:fill="FFFFFF"/>
        </w:rPr>
        <w:t xml:space="preserve"> </w:t>
      </w:r>
      <w:r w:rsidRPr="006659DC">
        <w:rPr>
          <w:i/>
          <w:iCs/>
          <w:u w:val="single"/>
          <w:shd w:val="clear" w:color="auto" w:fill="FFFFFF"/>
        </w:rPr>
        <w:t>сухой</w:t>
      </w:r>
      <w:r w:rsidRPr="006659DC">
        <w:rPr>
          <w:i/>
          <w:iCs/>
          <w:shd w:val="clear" w:color="auto" w:fill="FFFFFF"/>
        </w:rPr>
        <w:t xml:space="preserve"> трут прошлого</w:t>
      </w:r>
      <w:r w:rsidRPr="006659DC">
        <w:rPr>
          <w:i/>
          <w:iCs/>
        </w:rPr>
        <w:t>…</w:t>
      </w:r>
      <w:r w:rsidR="002F1BBF" w:rsidRPr="002F1BBF">
        <w:rPr>
          <w:rFonts w:cstheme="majorBidi"/>
        </w:rPr>
        <w:t xml:space="preserve"> </w:t>
      </w:r>
      <w:r w:rsidR="002F1BBF" w:rsidRPr="001533B2">
        <w:t>[</w:t>
      </w:r>
      <w:r w:rsidR="002F1BBF" w:rsidRPr="001533B2">
        <w:rPr>
          <w:lang w:val="de-DE"/>
        </w:rPr>
        <w:t>I</w:t>
      </w:r>
      <w:r w:rsidR="002F1BBF" w:rsidRPr="001533B2">
        <w:t xml:space="preserve">, </w:t>
      </w:r>
      <w:r w:rsidR="00B044A0">
        <w:rPr>
          <w:lang w:val="de-DE"/>
        </w:rPr>
        <w:t>53</w:t>
      </w:r>
      <w:r w:rsidR="002F1BBF" w:rsidRPr="001533B2">
        <w:t>]</w:t>
      </w:r>
    </w:p>
    <w:p w14:paraId="01FABDFC" w14:textId="5B3845C2" w:rsidR="006C5B42" w:rsidRDefault="00B02A7F" w:rsidP="00AF6966">
      <w:pPr>
        <w:rPr>
          <w:shd w:val="clear" w:color="auto" w:fill="FFFFFF"/>
          <w:lang w:val="de-DE"/>
        </w:rPr>
      </w:pPr>
      <w:r>
        <w:rPr>
          <w:rFonts w:cstheme="majorBidi"/>
          <w:lang w:val="de-DE"/>
        </w:rPr>
        <w:t xml:space="preserve">Neben dem eigentlichen </w:t>
      </w:r>
      <w:r w:rsidRPr="006659DC">
        <w:rPr>
          <w:rFonts w:cstheme="majorBidi"/>
          <w:lang w:val="de-DE"/>
        </w:rPr>
        <w:t>Vergleich</w:t>
      </w:r>
      <w:r>
        <w:rPr>
          <w:rFonts w:cstheme="majorBidi"/>
          <w:lang w:val="de-DE"/>
        </w:rPr>
        <w:t xml:space="preserve"> treten in diesem Abschnitt auch qualitativ unterschiedliche </w:t>
      </w:r>
      <w:r w:rsidRPr="00B02A7F">
        <w:rPr>
          <w:rFonts w:cstheme="majorBidi"/>
          <w:u w:val="single"/>
          <w:lang w:val="de-DE"/>
        </w:rPr>
        <w:t>Epitheta</w:t>
      </w:r>
      <w:r>
        <w:rPr>
          <w:rFonts w:cstheme="majorBidi"/>
          <w:lang w:val="de-DE"/>
        </w:rPr>
        <w:t xml:space="preserve"> auf. </w:t>
      </w:r>
      <w:r w:rsidR="00C917A2">
        <w:rPr>
          <w:rFonts w:cstheme="majorBidi"/>
          <w:lang w:val="de-DE"/>
        </w:rPr>
        <w:t xml:space="preserve">D. I. Wygodsky verwendet bei deren Wiedergabe verschiedene Verfahren: Das sachlich-konkretisierende Epitheton </w:t>
      </w:r>
      <w:r w:rsidR="00C917A2" w:rsidRPr="00C917A2">
        <w:rPr>
          <w:i/>
          <w:iCs/>
          <w:lang w:val="de-DE"/>
        </w:rPr>
        <w:t>offenem</w:t>
      </w:r>
      <w:r w:rsidR="00C917A2">
        <w:rPr>
          <w:i/>
          <w:iCs/>
          <w:lang w:val="de-DE"/>
        </w:rPr>
        <w:t xml:space="preserve"> </w:t>
      </w:r>
      <w:r w:rsidR="00C917A2">
        <w:rPr>
          <w:lang w:val="de-DE"/>
        </w:rPr>
        <w:t xml:space="preserve">wird ausgelassen, was aber durch die generalisierende lexikalische Substitution </w:t>
      </w:r>
      <w:r w:rsidR="00C917A2" w:rsidRPr="00B02A7F">
        <w:rPr>
          <w:i/>
          <w:iCs/>
          <w:lang w:val="de-DE"/>
        </w:rPr>
        <w:t>Lichte</w:t>
      </w:r>
      <w:r w:rsidR="00C917A2">
        <w:rPr>
          <w:i/>
          <w:iCs/>
          <w:lang w:val="de-DE"/>
        </w:rPr>
        <w:t xml:space="preserve"> – </w:t>
      </w:r>
      <w:r w:rsidR="00C917A2" w:rsidRPr="00B02A7F">
        <w:rPr>
          <w:i/>
          <w:iCs/>
          <w:shd w:val="clear" w:color="auto" w:fill="FFFFFF"/>
        </w:rPr>
        <w:t>огнем</w:t>
      </w:r>
      <w:r w:rsidR="00C917A2">
        <w:rPr>
          <w:i/>
          <w:iCs/>
          <w:shd w:val="clear" w:color="auto" w:fill="FFFFFF"/>
          <w:lang w:val="de-DE"/>
        </w:rPr>
        <w:t xml:space="preserve"> </w:t>
      </w:r>
      <w:r w:rsidR="00C917A2">
        <w:rPr>
          <w:shd w:val="clear" w:color="auto" w:fill="FFFFFF"/>
          <w:lang w:val="de-DE"/>
        </w:rPr>
        <w:t xml:space="preserve">kompensiert wird, ebenso das Epitheton </w:t>
      </w:r>
      <w:r w:rsidR="00C917A2" w:rsidRPr="00C917A2">
        <w:rPr>
          <w:i/>
          <w:iCs/>
          <w:lang w:val="de-DE"/>
        </w:rPr>
        <w:t>dürre</w:t>
      </w:r>
      <w:r w:rsidR="00C917A2">
        <w:rPr>
          <w:i/>
          <w:iCs/>
          <w:lang w:val="de-DE"/>
        </w:rPr>
        <w:t xml:space="preserve">, </w:t>
      </w:r>
      <w:r w:rsidR="00C917A2">
        <w:rPr>
          <w:lang w:val="de-DE"/>
        </w:rPr>
        <w:t xml:space="preserve">dessen Auslassung ebenfalls mit der Semantik des zu bestimmenden Substantivs verbunden ist. Das Lexem </w:t>
      </w:r>
      <w:r w:rsidR="00C917A2" w:rsidRPr="00B02A7F">
        <w:rPr>
          <w:i/>
          <w:iCs/>
          <w:shd w:val="clear" w:color="auto" w:fill="FFFFFF"/>
        </w:rPr>
        <w:t>трухой</w:t>
      </w:r>
      <w:r w:rsidR="00C917A2">
        <w:rPr>
          <w:shd w:val="clear" w:color="auto" w:fill="FFFFFF"/>
          <w:lang w:val="de-DE"/>
        </w:rPr>
        <w:t xml:space="preserve">, das infolge eines kausalen lexikalischen Verfahrens an Stelle des Substantivs </w:t>
      </w:r>
      <w:r w:rsidR="00C917A2" w:rsidRPr="00B02A7F">
        <w:rPr>
          <w:i/>
          <w:iCs/>
          <w:lang w:val="de-DE"/>
        </w:rPr>
        <w:t>Zunder</w:t>
      </w:r>
      <w:r w:rsidR="00C917A2">
        <w:rPr>
          <w:i/>
          <w:iCs/>
          <w:lang w:val="de-DE"/>
        </w:rPr>
        <w:t xml:space="preserve"> </w:t>
      </w:r>
      <w:r w:rsidR="00C917A2">
        <w:rPr>
          <w:lang w:val="de-DE"/>
        </w:rPr>
        <w:t>tritt, ist mit dem Originallexem vor allem durch d</w:t>
      </w:r>
      <w:r w:rsidR="00AF6966">
        <w:rPr>
          <w:lang w:val="de-DE"/>
        </w:rPr>
        <w:t>as</w:t>
      </w:r>
      <w:r w:rsidR="00C917A2">
        <w:rPr>
          <w:lang w:val="de-DE"/>
        </w:rPr>
        <w:t xml:space="preserve"> Sem „trocken“ </w:t>
      </w:r>
      <w:r w:rsidR="00AF6966" w:rsidRPr="00AF6966">
        <w:rPr>
          <w:lang w:val="de-DE"/>
        </w:rPr>
        <w:t>(</w:t>
      </w:r>
      <w:r w:rsidR="00AF6966">
        <w:rPr>
          <w:lang w:val="de-DE"/>
        </w:rPr>
        <w:t>und daher leicht anzündbar) verbunden</w:t>
      </w:r>
      <w:r w:rsidR="00AF6966">
        <w:rPr>
          <w:rStyle w:val="a8"/>
          <w:lang w:val="de-DE"/>
        </w:rPr>
        <w:footnoteReference w:id="21"/>
      </w:r>
      <w:r w:rsidR="00AF6966">
        <w:rPr>
          <w:lang w:val="de-DE"/>
        </w:rPr>
        <w:t>. Eine im deutschen Text vorhandene Redundanz wird auf diese Weise in der Übersetzung eliminiert, was sich unserer Ansicht nach vorteilhaft auf die Stilistik auswirkt. Bei A.</w:t>
      </w:r>
      <w:r w:rsidR="00445801">
        <w:rPr>
          <w:lang w:val="de-DE"/>
        </w:rPr>
        <w:t xml:space="preserve"> </w:t>
      </w:r>
      <w:r w:rsidR="00445801">
        <w:rPr>
          <w:rFonts w:cstheme="majorBidi"/>
          <w:lang w:val="de-DE"/>
        </w:rPr>
        <w:t>M.</w:t>
      </w:r>
      <w:r w:rsidR="00AF6966">
        <w:rPr>
          <w:lang w:val="de-DE"/>
        </w:rPr>
        <w:t xml:space="preserve"> Ssoljano</w:t>
      </w:r>
      <w:r w:rsidR="00445801">
        <w:rPr>
          <w:lang w:val="de-DE"/>
        </w:rPr>
        <w:t>w</w:t>
      </w:r>
      <w:r w:rsidR="00AF6966">
        <w:rPr>
          <w:lang w:val="de-DE"/>
        </w:rPr>
        <w:t xml:space="preserve"> werden die beiden Adjektive nicht ausgelassen: </w:t>
      </w:r>
      <w:r w:rsidR="00AF6966" w:rsidRPr="00AF6966">
        <w:rPr>
          <w:i/>
          <w:iCs/>
          <w:lang w:val="de-DE"/>
        </w:rPr>
        <w:t>offenem</w:t>
      </w:r>
      <w:r w:rsidR="00AF6966">
        <w:rPr>
          <w:i/>
          <w:iCs/>
          <w:lang w:val="de-DE"/>
        </w:rPr>
        <w:t xml:space="preserve"> </w:t>
      </w:r>
      <w:r w:rsidR="00AF6966">
        <w:rPr>
          <w:lang w:val="de-DE"/>
        </w:rPr>
        <w:t xml:space="preserve">wird durch </w:t>
      </w:r>
      <w:r w:rsidR="00AF6966" w:rsidRPr="00AF6966">
        <w:rPr>
          <w:i/>
          <w:iCs/>
          <w:shd w:val="clear" w:color="auto" w:fill="FFFFFF"/>
        </w:rPr>
        <w:t>зажженной</w:t>
      </w:r>
      <w:r w:rsidR="00AF6966">
        <w:rPr>
          <w:i/>
          <w:iCs/>
          <w:shd w:val="clear" w:color="auto" w:fill="FFFFFF"/>
          <w:lang w:val="de-DE"/>
        </w:rPr>
        <w:t xml:space="preserve"> </w:t>
      </w:r>
      <w:r w:rsidR="00AF6966">
        <w:rPr>
          <w:shd w:val="clear" w:color="auto" w:fill="FFFFFF"/>
          <w:lang w:val="de-DE"/>
        </w:rPr>
        <w:t xml:space="preserve">lexikalisch substituiert, wobei auch das Substantiv in einem lexikalischen Verfahren konkretisiert wird: </w:t>
      </w:r>
      <w:r w:rsidR="00AF6966" w:rsidRPr="00B02A7F">
        <w:rPr>
          <w:i/>
          <w:iCs/>
          <w:lang w:val="de-DE"/>
        </w:rPr>
        <w:t>Lichte</w:t>
      </w:r>
      <w:r w:rsidR="00AF6966">
        <w:rPr>
          <w:i/>
          <w:iCs/>
          <w:lang w:val="de-DE"/>
        </w:rPr>
        <w:t xml:space="preserve"> – </w:t>
      </w:r>
      <w:r w:rsidR="00AF6966" w:rsidRPr="00B02A7F">
        <w:rPr>
          <w:i/>
          <w:iCs/>
          <w:shd w:val="clear" w:color="auto" w:fill="FFFFFF"/>
        </w:rPr>
        <w:t>свечой</w:t>
      </w:r>
      <w:r w:rsidR="00AF6966" w:rsidRPr="00AF6966">
        <w:rPr>
          <w:shd w:val="clear" w:color="auto" w:fill="FFFFFF"/>
          <w:lang w:val="de-DE"/>
        </w:rPr>
        <w:t>;</w:t>
      </w:r>
      <w:r w:rsidR="00AF6966" w:rsidRPr="00AF6966">
        <w:rPr>
          <w:i/>
          <w:iCs/>
          <w:lang w:val="de-DE"/>
        </w:rPr>
        <w:t xml:space="preserve"> dürre</w:t>
      </w:r>
      <w:r w:rsidR="00AF6966">
        <w:rPr>
          <w:i/>
          <w:iCs/>
          <w:shd w:val="clear" w:color="auto" w:fill="FFFFFF"/>
          <w:lang w:val="de-DE"/>
        </w:rPr>
        <w:t xml:space="preserve"> </w:t>
      </w:r>
      <w:r w:rsidR="00AF6966">
        <w:rPr>
          <w:shd w:val="clear" w:color="auto" w:fill="FFFFFF"/>
          <w:lang w:val="de-DE"/>
        </w:rPr>
        <w:t xml:space="preserve">wird nicht transformiert und erscheint im russischen Text als </w:t>
      </w:r>
      <w:r w:rsidR="00AF6966" w:rsidRPr="00AF6966">
        <w:rPr>
          <w:i/>
          <w:iCs/>
          <w:shd w:val="clear" w:color="auto" w:fill="FFFFFF"/>
        </w:rPr>
        <w:t>сухой</w:t>
      </w:r>
      <w:r w:rsidR="00AF6966">
        <w:rPr>
          <w:shd w:val="clear" w:color="auto" w:fill="FFFFFF"/>
          <w:lang w:val="de-DE"/>
        </w:rPr>
        <w:t xml:space="preserve">, wobei die semantische Redundanz mit </w:t>
      </w:r>
      <w:r w:rsidR="00D7113E">
        <w:rPr>
          <w:shd w:val="clear" w:color="auto" w:fill="FFFFFF"/>
          <w:lang w:val="de-DE"/>
        </w:rPr>
        <w:t xml:space="preserve">dem Substantiv </w:t>
      </w:r>
      <w:r w:rsidR="00D7113E" w:rsidRPr="00B02A7F">
        <w:rPr>
          <w:i/>
          <w:iCs/>
          <w:shd w:val="clear" w:color="auto" w:fill="FFFFFF"/>
        </w:rPr>
        <w:t>трут</w:t>
      </w:r>
      <w:r w:rsidR="00D7113E">
        <w:rPr>
          <w:shd w:val="clear" w:color="auto" w:fill="FFFFFF"/>
          <w:lang w:val="de-DE"/>
        </w:rPr>
        <w:t xml:space="preserve"> (also dem wortgetreu wiedergegebenen </w:t>
      </w:r>
      <w:r w:rsidR="00D7113E" w:rsidRPr="00B02A7F">
        <w:rPr>
          <w:i/>
          <w:iCs/>
          <w:lang w:val="de-DE"/>
        </w:rPr>
        <w:t>Zunder</w:t>
      </w:r>
      <w:r w:rsidR="00D7113E">
        <w:rPr>
          <w:lang w:val="de-DE"/>
        </w:rPr>
        <w:t xml:space="preserve">) bestehen bleibt. Keine Einheit herrscht auch bei der Wiedergabe der Epitheta </w:t>
      </w:r>
      <w:r w:rsidR="00D7113E" w:rsidRPr="00D7113E">
        <w:rPr>
          <w:i/>
          <w:iCs/>
          <w:lang w:val="de-DE"/>
        </w:rPr>
        <w:t>morsche</w:t>
      </w:r>
      <w:r w:rsidR="00D7113E">
        <w:rPr>
          <w:i/>
          <w:iCs/>
          <w:lang w:val="de-DE"/>
        </w:rPr>
        <w:t xml:space="preserve"> </w:t>
      </w:r>
      <w:r w:rsidR="00D7113E" w:rsidRPr="00D7113E">
        <w:rPr>
          <w:lang w:val="de-DE"/>
        </w:rPr>
        <w:t>und</w:t>
      </w:r>
      <w:r w:rsidR="00D7113E">
        <w:rPr>
          <w:i/>
          <w:iCs/>
          <w:lang w:val="de-DE"/>
        </w:rPr>
        <w:t xml:space="preserve"> </w:t>
      </w:r>
      <w:r w:rsidR="00D7113E" w:rsidRPr="00D7113E">
        <w:rPr>
          <w:i/>
          <w:iCs/>
          <w:lang w:val="de-DE"/>
        </w:rPr>
        <w:t>fußhoch</w:t>
      </w:r>
      <w:r w:rsidR="00D7113E">
        <w:rPr>
          <w:i/>
          <w:iCs/>
          <w:lang w:val="de-DE"/>
        </w:rPr>
        <w:t xml:space="preserve"> </w:t>
      </w:r>
      <w:r w:rsidR="00D7113E">
        <w:rPr>
          <w:lang w:val="de-DE"/>
        </w:rPr>
        <w:t xml:space="preserve">(das </w:t>
      </w:r>
      <w:r w:rsidR="00445801">
        <w:rPr>
          <w:lang w:val="de-DE"/>
        </w:rPr>
        <w:t>l</w:t>
      </w:r>
      <w:r w:rsidR="00D7113E">
        <w:rPr>
          <w:lang w:val="de-DE"/>
        </w:rPr>
        <w:t>etztere Lexem wird hier trotz einer untypischen Satzgliedrolle als Epitheton betrachtet, dessen Charakter von den beiden Übersetzern aber unterschiedlich ausgelegt wird). Das erstere Be</w:t>
      </w:r>
      <w:r w:rsidR="00F944E8">
        <w:rPr>
          <w:lang w:val="de-DE"/>
        </w:rPr>
        <w:t>i</w:t>
      </w:r>
      <w:r w:rsidR="00D7113E">
        <w:rPr>
          <w:lang w:val="de-DE"/>
        </w:rPr>
        <w:t xml:space="preserve">wort wird bei D. I. Wygodsky wortgetreu wiedergegeben, während A. </w:t>
      </w:r>
      <w:r w:rsidR="00445801">
        <w:rPr>
          <w:rFonts w:cstheme="majorBidi"/>
          <w:lang w:val="de-DE"/>
        </w:rPr>
        <w:t xml:space="preserve">M. </w:t>
      </w:r>
      <w:r w:rsidR="00D7113E">
        <w:rPr>
          <w:lang w:val="de-DE"/>
        </w:rPr>
        <w:t xml:space="preserve">Ssoljanow eine kausale lexikalische Substitution verwendet: </w:t>
      </w:r>
      <w:r w:rsidR="006D6EDE" w:rsidRPr="006D6EDE">
        <w:rPr>
          <w:i/>
          <w:iCs/>
          <w:lang w:val="de-DE"/>
        </w:rPr>
        <w:t xml:space="preserve">morsche </w:t>
      </w:r>
      <w:r w:rsidR="006D6EDE">
        <w:rPr>
          <w:i/>
          <w:iCs/>
          <w:lang w:val="de-DE"/>
        </w:rPr>
        <w:t>–</w:t>
      </w:r>
      <w:r w:rsidR="006D6EDE" w:rsidRPr="006D6EDE">
        <w:rPr>
          <w:i/>
          <w:iCs/>
          <w:lang w:val="de-DE"/>
        </w:rPr>
        <w:t xml:space="preserve"> </w:t>
      </w:r>
      <w:r w:rsidR="006D6EDE" w:rsidRPr="006D6EDE">
        <w:rPr>
          <w:i/>
          <w:iCs/>
          <w:shd w:val="clear" w:color="auto" w:fill="FFFFFF"/>
        </w:rPr>
        <w:t>старым</w:t>
      </w:r>
      <w:r w:rsidR="006D6EDE">
        <w:rPr>
          <w:shd w:val="clear" w:color="auto" w:fill="FFFFFF"/>
          <w:lang w:val="de-DE"/>
        </w:rPr>
        <w:t>. Das zu bestimmende Substantiv wird von beiden Übersetzern transformiert: lexikalisch-konkretisierend bei D. I. Wygodsky (</w:t>
      </w:r>
      <w:r w:rsidR="006D6EDE" w:rsidRPr="00B02A7F">
        <w:rPr>
          <w:i/>
          <w:iCs/>
          <w:lang w:val="de-DE"/>
        </w:rPr>
        <w:t>Tücher</w:t>
      </w:r>
      <w:r w:rsidR="006D6EDE">
        <w:rPr>
          <w:i/>
          <w:iCs/>
          <w:lang w:val="de-DE"/>
        </w:rPr>
        <w:t xml:space="preserve"> – </w:t>
      </w:r>
      <w:r w:rsidR="006D6EDE" w:rsidRPr="00B02A7F">
        <w:rPr>
          <w:i/>
          <w:iCs/>
          <w:shd w:val="clear" w:color="auto" w:fill="FFFFFF"/>
        </w:rPr>
        <w:t>коврами</w:t>
      </w:r>
      <w:r w:rsidR="006D6EDE" w:rsidRPr="006D6EDE">
        <w:rPr>
          <w:shd w:val="clear" w:color="auto" w:fill="FFFFFF"/>
          <w:lang w:val="de-DE"/>
        </w:rPr>
        <w:t>)</w:t>
      </w:r>
      <w:r w:rsidR="006D6EDE">
        <w:rPr>
          <w:i/>
          <w:iCs/>
          <w:shd w:val="clear" w:color="auto" w:fill="FFFFFF"/>
          <w:lang w:val="de-DE"/>
        </w:rPr>
        <w:t xml:space="preserve"> </w:t>
      </w:r>
      <w:r w:rsidR="006D6EDE">
        <w:rPr>
          <w:shd w:val="clear" w:color="auto" w:fill="FFFFFF"/>
          <w:lang w:val="de-DE"/>
        </w:rPr>
        <w:t xml:space="preserve">und lexikalisch-grammatisch bei A. </w:t>
      </w:r>
      <w:r w:rsidR="00445801">
        <w:rPr>
          <w:rFonts w:cstheme="majorBidi"/>
          <w:lang w:val="de-DE"/>
        </w:rPr>
        <w:t xml:space="preserve">M. </w:t>
      </w:r>
      <w:r w:rsidR="006D6EDE">
        <w:rPr>
          <w:shd w:val="clear" w:color="auto" w:fill="FFFFFF"/>
          <w:lang w:val="de-DE"/>
        </w:rPr>
        <w:t>Ssoljanow (</w:t>
      </w:r>
      <w:r w:rsidR="006D6EDE" w:rsidRPr="00B02A7F">
        <w:rPr>
          <w:i/>
          <w:iCs/>
          <w:lang w:val="de-DE"/>
        </w:rPr>
        <w:t>Tücher</w:t>
      </w:r>
      <w:r w:rsidR="006D6EDE">
        <w:rPr>
          <w:i/>
          <w:iCs/>
          <w:lang w:val="de-DE"/>
        </w:rPr>
        <w:t xml:space="preserve"> – </w:t>
      </w:r>
      <w:r w:rsidR="006D6EDE" w:rsidRPr="00B02A7F">
        <w:rPr>
          <w:i/>
          <w:iCs/>
          <w:shd w:val="clear" w:color="auto" w:fill="FFFFFF"/>
        </w:rPr>
        <w:t>тряпьем</w:t>
      </w:r>
      <w:r w:rsidR="006D6EDE" w:rsidRPr="006D6EDE">
        <w:rPr>
          <w:shd w:val="clear" w:color="auto" w:fill="FFFFFF"/>
          <w:lang w:val="de-DE"/>
        </w:rPr>
        <w:t>)</w:t>
      </w:r>
      <w:r w:rsidR="006D6EDE">
        <w:rPr>
          <w:shd w:val="clear" w:color="auto" w:fill="FFFFFF"/>
          <w:lang w:val="de-DE"/>
        </w:rPr>
        <w:t xml:space="preserve">. Im letzterwähnten Fall ist dabei eine dem Originaltext nicht entsprechende stilistische Verschiebung in Richtung </w:t>
      </w:r>
      <w:r w:rsidR="006760CB">
        <w:rPr>
          <w:shd w:val="clear" w:color="auto" w:fill="FFFFFF"/>
          <w:lang w:val="de-DE"/>
        </w:rPr>
        <w:t>abwertende</w:t>
      </w:r>
      <w:r w:rsidR="006D6EDE">
        <w:rPr>
          <w:shd w:val="clear" w:color="auto" w:fill="FFFFFF"/>
          <w:lang w:val="de-DE"/>
        </w:rPr>
        <w:t xml:space="preserve"> Umgangssprache zu beobachten</w:t>
      </w:r>
      <w:r w:rsidR="006760CB">
        <w:rPr>
          <w:rStyle w:val="a8"/>
          <w:shd w:val="clear" w:color="auto" w:fill="FFFFFF"/>
          <w:lang w:val="de-DE"/>
        </w:rPr>
        <w:footnoteReference w:id="22"/>
      </w:r>
      <w:r w:rsidR="006D6EDE">
        <w:rPr>
          <w:shd w:val="clear" w:color="auto" w:fill="FFFFFF"/>
          <w:lang w:val="de-DE"/>
        </w:rPr>
        <w:t>.</w:t>
      </w:r>
      <w:r w:rsidR="006760CB">
        <w:rPr>
          <w:shd w:val="clear" w:color="auto" w:fill="FFFFFF"/>
          <w:lang w:val="de-DE"/>
        </w:rPr>
        <w:t xml:space="preserve"> Bei der Wiedergabe von </w:t>
      </w:r>
      <w:r w:rsidR="006760CB" w:rsidRPr="006760CB">
        <w:rPr>
          <w:i/>
          <w:iCs/>
          <w:lang w:val="de-DE"/>
        </w:rPr>
        <w:t>fußhoch</w:t>
      </w:r>
      <w:r w:rsidR="006760CB">
        <w:rPr>
          <w:i/>
          <w:iCs/>
          <w:lang w:val="de-DE"/>
        </w:rPr>
        <w:t xml:space="preserve"> </w:t>
      </w:r>
      <w:r w:rsidR="006760CB">
        <w:rPr>
          <w:lang w:val="de-DE"/>
        </w:rPr>
        <w:t xml:space="preserve">scheinen die Übersetzer verschiedener Auffassung bezüglich der Rolle dieses Epithetons zu sein. Während A. </w:t>
      </w:r>
      <w:r w:rsidR="00445801">
        <w:rPr>
          <w:rFonts w:cstheme="majorBidi"/>
          <w:lang w:val="de-DE"/>
        </w:rPr>
        <w:t xml:space="preserve">M. </w:t>
      </w:r>
      <w:r w:rsidR="006760CB">
        <w:rPr>
          <w:lang w:val="de-DE"/>
        </w:rPr>
        <w:t xml:space="preserve">Ssoljanow nur die sprachbedingt notwendigen grammatischen </w:t>
      </w:r>
      <w:r w:rsidR="006760CB">
        <w:rPr>
          <w:lang w:val="de-DE"/>
        </w:rPr>
        <w:lastRenderedPageBreak/>
        <w:t>Transformationen vollzieht (</w:t>
      </w:r>
      <w:r w:rsidR="006760CB" w:rsidRPr="006760CB">
        <w:rPr>
          <w:i/>
          <w:iCs/>
          <w:lang w:val="de-DE"/>
        </w:rPr>
        <w:t>fußhoch</w:t>
      </w:r>
      <w:r w:rsidR="006760CB">
        <w:rPr>
          <w:i/>
          <w:iCs/>
          <w:lang w:val="de-DE"/>
        </w:rPr>
        <w:t xml:space="preserve"> – </w:t>
      </w:r>
      <w:r w:rsidR="006760CB" w:rsidRPr="006760CB">
        <w:rPr>
          <w:i/>
          <w:iCs/>
          <w:shd w:val="clear" w:color="auto" w:fill="FFFFFF"/>
        </w:rPr>
        <w:t>по</w:t>
      </w:r>
      <w:r w:rsidR="006760CB">
        <w:rPr>
          <w:i/>
          <w:iCs/>
          <w:shd w:val="clear" w:color="auto" w:fill="FFFFFF"/>
          <w:lang w:val="de-DE"/>
        </w:rPr>
        <w:t xml:space="preserve"> </w:t>
      </w:r>
      <w:r w:rsidR="006760CB" w:rsidRPr="006760CB">
        <w:rPr>
          <w:i/>
          <w:iCs/>
          <w:shd w:val="clear" w:color="auto" w:fill="FFFFFF"/>
        </w:rPr>
        <w:t>щиколотку</w:t>
      </w:r>
      <w:r w:rsidR="006760CB" w:rsidRPr="006760CB">
        <w:rPr>
          <w:shd w:val="clear" w:color="auto" w:fill="FFFFFF"/>
          <w:lang w:val="de-DE"/>
        </w:rPr>
        <w:t>)</w:t>
      </w:r>
      <w:r w:rsidR="006760CB">
        <w:rPr>
          <w:shd w:val="clear" w:color="auto" w:fill="FFFFFF"/>
          <w:lang w:val="de-DE"/>
        </w:rPr>
        <w:t xml:space="preserve">, greift D. I. Wygodsky in einem lexikalisch-grammatischen Verfahren zu einer </w:t>
      </w:r>
      <w:r w:rsidR="004E3AE1">
        <w:rPr>
          <w:shd w:val="clear" w:color="auto" w:fill="FFFFFF"/>
          <w:lang w:val="de-DE"/>
        </w:rPr>
        <w:t xml:space="preserve">Übertreibung: </w:t>
      </w:r>
      <w:r w:rsidR="006760CB">
        <w:rPr>
          <w:i/>
          <w:iCs/>
          <w:shd w:val="clear" w:color="auto" w:fill="FFFFFF"/>
          <w:lang w:val="de-DE"/>
        </w:rPr>
        <w:t xml:space="preserve"> </w:t>
      </w:r>
      <w:r w:rsidR="004E3AE1" w:rsidRPr="006760CB">
        <w:rPr>
          <w:i/>
          <w:iCs/>
          <w:lang w:val="de-DE"/>
        </w:rPr>
        <w:t>fußhoch</w:t>
      </w:r>
      <w:r w:rsidR="004E3AE1">
        <w:rPr>
          <w:i/>
          <w:iCs/>
          <w:lang w:val="de-DE"/>
        </w:rPr>
        <w:t xml:space="preserve"> – </w:t>
      </w:r>
      <w:r w:rsidR="004E3AE1" w:rsidRPr="004E3AE1">
        <w:rPr>
          <w:i/>
          <w:iCs/>
          <w:shd w:val="clear" w:color="auto" w:fill="FFFFFF"/>
        </w:rPr>
        <w:t>по</w:t>
      </w:r>
      <w:r w:rsidR="004E3AE1" w:rsidRPr="004E3AE1">
        <w:rPr>
          <w:i/>
          <w:iCs/>
          <w:shd w:val="clear" w:color="auto" w:fill="FFFFFF"/>
          <w:lang w:val="de-DE"/>
        </w:rPr>
        <w:t xml:space="preserve"> </w:t>
      </w:r>
      <w:r w:rsidR="004E3AE1" w:rsidRPr="004E3AE1">
        <w:rPr>
          <w:i/>
          <w:iCs/>
          <w:shd w:val="clear" w:color="auto" w:fill="FFFFFF"/>
        </w:rPr>
        <w:t>колено</w:t>
      </w:r>
      <w:r w:rsidR="004E3AE1">
        <w:rPr>
          <w:shd w:val="clear" w:color="auto" w:fill="FFFFFF"/>
          <w:lang w:val="de-DE"/>
        </w:rPr>
        <w:t xml:space="preserve">. Offensichtlich betrachtet der Erstere das vorliegende Lexem als einen sachlich-konkretisierenden, der Letztere aber als einen metaphorisch-wertenden Epitheton, wobei keine der beiden Herangehensweisen unserer Ansicht nach als stilistisch unangemessen betrachtet werden kann. Bei der Wiedergabe des Epithetons </w:t>
      </w:r>
      <w:r w:rsidR="004E3AE1" w:rsidRPr="004E3AE1">
        <w:rPr>
          <w:i/>
          <w:iCs/>
          <w:lang w:val="de-DE"/>
        </w:rPr>
        <w:t>verstaubte</w:t>
      </w:r>
      <w:r w:rsidR="004E3AE1">
        <w:rPr>
          <w:i/>
          <w:iCs/>
          <w:lang w:val="de-DE"/>
        </w:rPr>
        <w:t xml:space="preserve"> </w:t>
      </w:r>
      <w:r w:rsidR="004E3AE1">
        <w:rPr>
          <w:lang w:val="de-DE"/>
        </w:rPr>
        <w:t xml:space="preserve">wählen die Übersetzer schließlich ähnliche Varianten, wobei das Lexem </w:t>
      </w:r>
      <w:r w:rsidR="004E3AE1" w:rsidRPr="004E3AE1">
        <w:rPr>
          <w:i/>
          <w:iCs/>
          <w:shd w:val="clear" w:color="auto" w:fill="FFFFFF"/>
        </w:rPr>
        <w:t>пропыленный</w:t>
      </w:r>
      <w:r w:rsidR="004E3AE1">
        <w:rPr>
          <w:i/>
          <w:iCs/>
          <w:shd w:val="clear" w:color="auto" w:fill="FFFFFF"/>
          <w:lang w:val="de-DE"/>
        </w:rPr>
        <w:t xml:space="preserve"> </w:t>
      </w:r>
      <w:r w:rsidR="004E3AE1">
        <w:rPr>
          <w:shd w:val="clear" w:color="auto" w:fill="FFFFFF"/>
          <w:lang w:val="de-DE"/>
        </w:rPr>
        <w:t>bei A.</w:t>
      </w:r>
      <w:r w:rsidR="00445801">
        <w:rPr>
          <w:shd w:val="clear" w:color="auto" w:fill="FFFFFF"/>
          <w:lang w:val="de-DE"/>
        </w:rPr>
        <w:t xml:space="preserve"> </w:t>
      </w:r>
      <w:r w:rsidR="00445801">
        <w:rPr>
          <w:rFonts w:cstheme="majorBidi"/>
          <w:lang w:val="de-DE"/>
        </w:rPr>
        <w:t xml:space="preserve">M. </w:t>
      </w:r>
      <w:r w:rsidR="004E3AE1">
        <w:rPr>
          <w:shd w:val="clear" w:color="auto" w:fill="FFFFFF"/>
          <w:lang w:val="de-DE"/>
        </w:rPr>
        <w:t>Ssoljanow wegen des Sems „hindurch“, „durchdrängt“</w:t>
      </w:r>
      <w:r w:rsidR="004E3AE1">
        <w:rPr>
          <w:rStyle w:val="a8"/>
          <w:shd w:val="clear" w:color="auto" w:fill="FFFFFF"/>
          <w:lang w:val="de-DE"/>
        </w:rPr>
        <w:footnoteReference w:id="23"/>
      </w:r>
      <w:r w:rsidR="004E3AE1">
        <w:rPr>
          <w:shd w:val="clear" w:color="auto" w:fill="FFFFFF"/>
          <w:lang w:val="de-DE"/>
        </w:rPr>
        <w:t xml:space="preserve"> etwas weiter von der Semantik des Originals liegt.</w:t>
      </w:r>
      <w:r w:rsidR="004E3AE1" w:rsidRPr="004E3AE1">
        <w:rPr>
          <w:shd w:val="clear" w:color="auto" w:fill="FFFFFF"/>
          <w:lang w:val="de-DE"/>
        </w:rPr>
        <w:t xml:space="preserve"> </w:t>
      </w:r>
      <w:r w:rsidR="00AA211E">
        <w:rPr>
          <w:shd w:val="clear" w:color="auto" w:fill="FFFFFF"/>
          <w:lang w:val="de-DE"/>
        </w:rPr>
        <w:t xml:space="preserve">Das von diesem Adjektiv beschriebene Substantiv </w:t>
      </w:r>
      <w:r w:rsidR="00053E5C" w:rsidRPr="00B02A7F">
        <w:rPr>
          <w:i/>
          <w:iCs/>
          <w:lang w:val="de-DE"/>
        </w:rPr>
        <w:t>Kammer</w:t>
      </w:r>
      <w:r w:rsidR="00053E5C">
        <w:rPr>
          <w:i/>
          <w:iCs/>
          <w:lang w:val="de-DE"/>
        </w:rPr>
        <w:t xml:space="preserve"> </w:t>
      </w:r>
      <w:r w:rsidR="00053E5C">
        <w:rPr>
          <w:lang w:val="de-DE"/>
        </w:rPr>
        <w:t>wird von den beiden Übersetzern ebenfalls unterschiedlich wiedergegeben: während A.</w:t>
      </w:r>
      <w:r w:rsidR="00445801">
        <w:rPr>
          <w:lang w:val="de-DE"/>
        </w:rPr>
        <w:t xml:space="preserve"> </w:t>
      </w:r>
      <w:r w:rsidR="00445801">
        <w:rPr>
          <w:rFonts w:cstheme="majorBidi"/>
          <w:lang w:val="de-DE"/>
        </w:rPr>
        <w:t xml:space="preserve">M. </w:t>
      </w:r>
      <w:r w:rsidR="00053E5C">
        <w:rPr>
          <w:lang w:val="de-DE"/>
        </w:rPr>
        <w:t xml:space="preserve">Ssoljanow die modernere Bedeutungsvariante </w:t>
      </w:r>
      <w:r w:rsidR="00053E5C" w:rsidRPr="00B02A7F">
        <w:rPr>
          <w:i/>
          <w:iCs/>
          <w:shd w:val="clear" w:color="auto" w:fill="FFFFFF"/>
        </w:rPr>
        <w:t>чулан</w:t>
      </w:r>
      <w:r w:rsidR="00053E5C">
        <w:rPr>
          <w:i/>
          <w:iCs/>
          <w:shd w:val="clear" w:color="auto" w:fill="FFFFFF"/>
          <w:lang w:val="de-DE"/>
        </w:rPr>
        <w:t xml:space="preserve"> </w:t>
      </w:r>
      <w:r w:rsidR="00053E5C">
        <w:rPr>
          <w:shd w:val="clear" w:color="auto" w:fill="FFFFFF"/>
          <w:lang w:val="de-DE"/>
        </w:rPr>
        <w:t>aufgreift, aktualisiert D. I. Wygodsky durch ein generalisierendes Verfahren (</w:t>
      </w:r>
      <w:r w:rsidR="00053E5C" w:rsidRPr="00B02A7F">
        <w:rPr>
          <w:i/>
          <w:iCs/>
          <w:shd w:val="clear" w:color="auto" w:fill="FFFFFF"/>
        </w:rPr>
        <w:t>комнату</w:t>
      </w:r>
      <w:r w:rsidR="00053E5C">
        <w:rPr>
          <w:shd w:val="clear" w:color="auto" w:fill="FFFFFF"/>
          <w:lang w:val="de-DE"/>
        </w:rPr>
        <w:t>) die veraltete Bedeutung „enges, einfach eingerichtetes Zimmer zum Schlafen“</w:t>
      </w:r>
      <w:r w:rsidR="00053E5C">
        <w:rPr>
          <w:rStyle w:val="a8"/>
          <w:shd w:val="clear" w:color="auto" w:fill="FFFFFF"/>
          <w:lang w:val="de-DE"/>
        </w:rPr>
        <w:footnoteReference w:id="24"/>
      </w:r>
      <w:r w:rsidR="00053E5C">
        <w:rPr>
          <w:shd w:val="clear" w:color="auto" w:fill="FFFFFF"/>
          <w:lang w:val="de-DE"/>
        </w:rPr>
        <w:t xml:space="preserve">. Unserer Ansicht </w:t>
      </w:r>
      <w:r w:rsidR="00445801">
        <w:rPr>
          <w:shd w:val="clear" w:color="auto" w:fill="FFFFFF"/>
          <w:lang w:val="de-DE"/>
        </w:rPr>
        <w:t xml:space="preserve">nach </w:t>
      </w:r>
      <w:r w:rsidR="00053E5C">
        <w:rPr>
          <w:shd w:val="clear" w:color="auto" w:fill="FFFFFF"/>
          <w:lang w:val="de-DE"/>
        </w:rPr>
        <w:t xml:space="preserve">spiegelt die letztgenannte Strategie den kompositionellen Parallelismus mit dem Zimmer ohne Zugang besser wider und ist dadurch als vorteilhafter zu betrachten. </w:t>
      </w:r>
    </w:p>
    <w:p w14:paraId="23035768" w14:textId="2F2A38A7" w:rsidR="00053E5C" w:rsidRDefault="00F75D9C" w:rsidP="00AF6966">
      <w:pPr>
        <w:rPr>
          <w:shd w:val="clear" w:color="auto" w:fill="FFFFFF"/>
          <w:lang w:val="de-DE"/>
        </w:rPr>
      </w:pPr>
      <w:r>
        <w:rPr>
          <w:shd w:val="clear" w:color="auto" w:fill="FFFFFF"/>
          <w:lang w:val="de-DE"/>
        </w:rPr>
        <w:t>Außer dem mentalen Zustand von Pernath, der auch in weiteren Paragraphen zur</w:t>
      </w:r>
      <w:r w:rsidR="00697681" w:rsidRPr="00697681">
        <w:rPr>
          <w:shd w:val="clear" w:color="auto" w:fill="FFFFFF"/>
          <w:lang w:val="de-DE"/>
        </w:rPr>
        <w:t xml:space="preserve"> </w:t>
      </w:r>
      <w:r w:rsidR="00697681">
        <w:rPr>
          <w:shd w:val="clear" w:color="auto" w:fill="FFFFFF"/>
          <w:lang w:val="de-DE"/>
        </w:rPr>
        <w:t xml:space="preserve">Sprache kommen soll, tragen unter anderem rasante Veränderungen in seiner Weltanschauung und Grundhaltung gegenüber seiner Umgebung zur Erzeugung der Unschlüssigkeit des Lesers bei. So kommt es beispielsweise im Kapitel „Schnee“ zu einer schlagartigen Veränderung des Selbstgefühls des Protagonisten. Am Anfang ist sein geistig-moralischer Aufschwung mit einem komplexen sprachlichen Bild bestehend aus mehreren </w:t>
      </w:r>
      <w:r w:rsidR="00697681" w:rsidRPr="008A2FE7">
        <w:rPr>
          <w:shd w:val="clear" w:color="auto" w:fill="FFFFFF"/>
          <w:lang w:val="de-DE"/>
        </w:rPr>
        <w:t>Metaphern</w:t>
      </w:r>
      <w:r w:rsidR="00272139">
        <w:rPr>
          <w:shd w:val="clear" w:color="auto" w:fill="FFFFFF"/>
          <w:lang w:val="de-DE"/>
        </w:rPr>
        <w:t xml:space="preserve"> (a – d) </w:t>
      </w:r>
      <w:r w:rsidR="00697681">
        <w:rPr>
          <w:shd w:val="clear" w:color="auto" w:fill="FFFFFF"/>
          <w:lang w:val="de-DE"/>
        </w:rPr>
        <w:t xml:space="preserve">und </w:t>
      </w:r>
      <w:r w:rsidR="00697681" w:rsidRPr="00272139">
        <w:rPr>
          <w:u w:val="single"/>
          <w:shd w:val="clear" w:color="auto" w:fill="FFFFFF"/>
          <w:lang w:val="de-DE"/>
        </w:rPr>
        <w:t>Epitheta</w:t>
      </w:r>
      <w:r w:rsidR="00697681">
        <w:rPr>
          <w:shd w:val="clear" w:color="auto" w:fill="FFFFFF"/>
          <w:lang w:val="de-DE"/>
        </w:rPr>
        <w:t xml:space="preserve"> sowie einem </w:t>
      </w:r>
      <w:r w:rsidR="00697681" w:rsidRPr="008A2FE7">
        <w:rPr>
          <w:shd w:val="clear" w:color="auto" w:fill="FFFFFF"/>
          <w:lang w:val="de-DE"/>
        </w:rPr>
        <w:t>Vergleich</w:t>
      </w:r>
      <w:r w:rsidR="00272139">
        <w:rPr>
          <w:shd w:val="clear" w:color="auto" w:fill="FFFFFF"/>
          <w:lang w:val="de-DE"/>
        </w:rPr>
        <w:t xml:space="preserve"> (e)</w:t>
      </w:r>
      <w:r w:rsidR="00697681">
        <w:rPr>
          <w:shd w:val="clear" w:color="auto" w:fill="FFFFFF"/>
          <w:lang w:val="de-DE"/>
        </w:rPr>
        <w:t xml:space="preserve"> beschrieben:</w:t>
      </w:r>
    </w:p>
    <w:p w14:paraId="4DDBB994" w14:textId="506AD4C4" w:rsidR="00697681" w:rsidRPr="00CA0719" w:rsidRDefault="00697681" w:rsidP="00697681">
      <w:pPr>
        <w:rPr>
          <w:lang w:val="de-DE"/>
        </w:rPr>
      </w:pPr>
      <w:r w:rsidRPr="002E5769">
        <w:rPr>
          <w:lang w:val="de-DE"/>
        </w:rPr>
        <w:t>(1</w:t>
      </w:r>
      <w:r>
        <w:rPr>
          <w:lang w:val="de-DE"/>
        </w:rPr>
        <w:t>3</w:t>
      </w:r>
      <w:r w:rsidRPr="002E5769">
        <w:rPr>
          <w:lang w:val="de-DE"/>
        </w:rPr>
        <w:t xml:space="preserve">) Originaltext: </w:t>
      </w:r>
      <w:r w:rsidRPr="008A2FE7">
        <w:rPr>
          <w:i/>
          <w:iCs/>
          <w:lang w:val="de-DE"/>
        </w:rPr>
        <w:t xml:space="preserve">So sollte der </w:t>
      </w:r>
      <w:r w:rsidRPr="008A2FE7">
        <w:rPr>
          <w:i/>
          <w:iCs/>
          <w:u w:val="single"/>
          <w:lang w:val="de-DE"/>
        </w:rPr>
        <w:t>morsche</w:t>
      </w:r>
      <w:r w:rsidRPr="008A2FE7">
        <w:rPr>
          <w:i/>
          <w:iCs/>
          <w:lang w:val="de-DE"/>
        </w:rPr>
        <w:t xml:space="preserve"> Baum noch Früchte tragen</w:t>
      </w:r>
      <w:r w:rsidR="00272139" w:rsidRPr="008A2FE7">
        <w:rPr>
          <w:i/>
          <w:iCs/>
          <w:lang w:val="de-DE"/>
        </w:rPr>
        <w:t xml:space="preserve"> (a)</w:t>
      </w:r>
      <w:r w:rsidRPr="008A2FE7">
        <w:rPr>
          <w:i/>
          <w:iCs/>
          <w:lang w:val="de-DE"/>
        </w:rPr>
        <w:t xml:space="preserve">? Ich fühlte, wie mich eine </w:t>
      </w:r>
      <w:r w:rsidRPr="008A2FE7">
        <w:rPr>
          <w:i/>
          <w:iCs/>
          <w:u w:val="single"/>
          <w:lang w:val="de-DE"/>
        </w:rPr>
        <w:t>lebendige</w:t>
      </w:r>
      <w:r w:rsidRPr="008A2FE7">
        <w:rPr>
          <w:i/>
          <w:iCs/>
          <w:lang w:val="de-DE"/>
        </w:rPr>
        <w:t xml:space="preserve"> Kraft durchrieselte, die bisher schlafen gelegen in mir </w:t>
      </w:r>
      <w:r w:rsidR="006A6082" w:rsidRPr="008A2FE7">
        <w:rPr>
          <w:i/>
          <w:iCs/>
          <w:lang w:val="de-DE"/>
        </w:rPr>
        <w:t>–</w:t>
      </w:r>
      <w:r w:rsidRPr="008A2FE7">
        <w:rPr>
          <w:i/>
          <w:iCs/>
          <w:lang w:val="de-DE"/>
        </w:rPr>
        <w:t xml:space="preserve"> verborgen gewesen</w:t>
      </w:r>
      <w:r w:rsidR="00272139" w:rsidRPr="008A2FE7">
        <w:rPr>
          <w:i/>
          <w:iCs/>
          <w:lang w:val="de-DE"/>
        </w:rPr>
        <w:t xml:space="preserve"> (b)</w:t>
      </w:r>
      <w:r w:rsidRPr="008A2FE7">
        <w:rPr>
          <w:i/>
          <w:iCs/>
          <w:lang w:val="de-DE"/>
        </w:rPr>
        <w:t xml:space="preserve"> in den Tiefen meiner Seele</w:t>
      </w:r>
      <w:r w:rsidR="00272139" w:rsidRPr="008A2FE7">
        <w:rPr>
          <w:i/>
          <w:iCs/>
          <w:lang w:val="de-DE"/>
        </w:rPr>
        <w:t xml:space="preserve"> (c)</w:t>
      </w:r>
      <w:r w:rsidRPr="008A2FE7">
        <w:rPr>
          <w:i/>
          <w:iCs/>
          <w:lang w:val="de-DE"/>
        </w:rPr>
        <w:t>, verschüttet von dem Geröll, das der Alltag häuft</w:t>
      </w:r>
      <w:r w:rsidR="00272139" w:rsidRPr="008A2FE7">
        <w:rPr>
          <w:i/>
          <w:iCs/>
          <w:lang w:val="de-DE"/>
        </w:rPr>
        <w:t xml:space="preserve"> (d)</w:t>
      </w:r>
      <w:r w:rsidRPr="008A2FE7">
        <w:rPr>
          <w:i/>
          <w:iCs/>
          <w:lang w:val="de-DE"/>
        </w:rPr>
        <w:t>, wie eine Quelle losbricht aus dem Eis, wenn der Winter zerbricht</w:t>
      </w:r>
      <w:r w:rsidR="00272139" w:rsidRPr="008A2FE7">
        <w:rPr>
          <w:i/>
          <w:iCs/>
          <w:lang w:val="de-DE"/>
        </w:rPr>
        <w:t xml:space="preserve"> (e)</w:t>
      </w:r>
      <w:r>
        <w:rPr>
          <w:lang w:val="de-DE"/>
        </w:rPr>
        <w:t>.</w:t>
      </w:r>
      <w:r w:rsidR="00CA0719" w:rsidRPr="00CA0719">
        <w:rPr>
          <w:lang w:val="de-DE"/>
        </w:rPr>
        <w:t xml:space="preserve"> </w:t>
      </w:r>
      <w:r w:rsidR="00CA0719" w:rsidRPr="008A2FE7">
        <w:rPr>
          <w:lang w:val="de-DE"/>
        </w:rPr>
        <w:t>[</w:t>
      </w:r>
      <w:r w:rsidR="00CA0719" w:rsidRPr="001533B2">
        <w:rPr>
          <w:lang w:val="de-DE"/>
        </w:rPr>
        <w:t>III</w:t>
      </w:r>
      <w:r w:rsidR="00CA0719" w:rsidRPr="008A2FE7">
        <w:rPr>
          <w:lang w:val="de-DE"/>
        </w:rPr>
        <w:t xml:space="preserve">, </w:t>
      </w:r>
      <w:r w:rsidR="008A2FE7">
        <w:rPr>
          <w:lang w:val="de-DE"/>
        </w:rPr>
        <w:t>97</w:t>
      </w:r>
      <w:r w:rsidR="00CA0719" w:rsidRPr="008A2FE7">
        <w:rPr>
          <w:lang w:val="de-DE"/>
        </w:rPr>
        <w:t>]</w:t>
      </w:r>
    </w:p>
    <w:p w14:paraId="016B31BF" w14:textId="1436ED81" w:rsidR="00697681" w:rsidRPr="00C2447C" w:rsidRDefault="00697681" w:rsidP="00697681">
      <w:r w:rsidRPr="00FC42E0">
        <w:t>Ü</w:t>
      </w:r>
      <w:r>
        <w:rPr>
          <w:lang w:val="de-DE"/>
        </w:rPr>
        <w:t>bersetzung</w:t>
      </w:r>
      <w:r w:rsidRPr="00FC42E0">
        <w:t xml:space="preserve"> </w:t>
      </w:r>
      <w:r>
        <w:rPr>
          <w:lang w:val="de-DE"/>
        </w:rPr>
        <w:t>von</w:t>
      </w:r>
      <w:r w:rsidRPr="00FC42E0">
        <w:t xml:space="preserve"> </w:t>
      </w:r>
      <w:r>
        <w:rPr>
          <w:lang w:val="de-DE"/>
        </w:rPr>
        <w:t>D</w:t>
      </w:r>
      <w:r w:rsidRPr="00FC42E0">
        <w:t xml:space="preserve">. </w:t>
      </w:r>
      <w:r>
        <w:rPr>
          <w:lang w:val="de-DE"/>
        </w:rPr>
        <w:t>I</w:t>
      </w:r>
      <w:r w:rsidRPr="00FC42E0">
        <w:t xml:space="preserve">. </w:t>
      </w:r>
      <w:r>
        <w:rPr>
          <w:lang w:val="de-DE"/>
        </w:rPr>
        <w:t>Wygodsky</w:t>
      </w:r>
      <w:r w:rsidRPr="00FC42E0">
        <w:t xml:space="preserve">: </w:t>
      </w:r>
      <w:r w:rsidRPr="008A2FE7">
        <w:rPr>
          <w:i/>
          <w:iCs/>
        </w:rPr>
        <w:t xml:space="preserve">Неужели </w:t>
      </w:r>
      <w:r w:rsidRPr="008A2FE7">
        <w:rPr>
          <w:i/>
          <w:iCs/>
          <w:u w:val="single"/>
        </w:rPr>
        <w:t>сгнившему</w:t>
      </w:r>
      <w:r w:rsidRPr="008A2FE7">
        <w:rPr>
          <w:i/>
          <w:iCs/>
        </w:rPr>
        <w:t xml:space="preserve"> дереву суждено еще принести плоды</w:t>
      </w:r>
      <w:r w:rsidR="00272139" w:rsidRPr="008A2FE7">
        <w:rPr>
          <w:i/>
          <w:iCs/>
        </w:rPr>
        <w:t xml:space="preserve"> (</w:t>
      </w:r>
      <w:r w:rsidR="00272139" w:rsidRPr="008A2FE7">
        <w:rPr>
          <w:i/>
          <w:iCs/>
          <w:lang w:val="de-DE"/>
        </w:rPr>
        <w:t>a</w:t>
      </w:r>
      <w:r w:rsidR="00272139" w:rsidRPr="008A2FE7">
        <w:rPr>
          <w:i/>
          <w:iCs/>
        </w:rPr>
        <w:t>)</w:t>
      </w:r>
      <w:r w:rsidRPr="008A2FE7">
        <w:rPr>
          <w:i/>
          <w:iCs/>
        </w:rPr>
        <w:t xml:space="preserve">? Я чувствовал, как бегут по мне спавшие до сих пор </w:t>
      </w:r>
      <w:r w:rsidRPr="008A2FE7">
        <w:rPr>
          <w:i/>
          <w:iCs/>
          <w:u w:val="single"/>
        </w:rPr>
        <w:t>животворные</w:t>
      </w:r>
      <w:r w:rsidRPr="008A2FE7">
        <w:rPr>
          <w:i/>
          <w:iCs/>
        </w:rPr>
        <w:t xml:space="preserve"> силы, </w:t>
      </w:r>
      <w:r w:rsidR="00272139" w:rsidRPr="008A2FE7">
        <w:rPr>
          <w:i/>
          <w:iCs/>
        </w:rPr>
        <w:t>–</w:t>
      </w:r>
      <w:r w:rsidRPr="008A2FE7">
        <w:rPr>
          <w:i/>
          <w:iCs/>
        </w:rPr>
        <w:t xml:space="preserve"> они   были   спрятаны</w:t>
      </w:r>
      <w:r w:rsidR="00272139" w:rsidRPr="008A2FE7">
        <w:rPr>
          <w:i/>
          <w:iCs/>
        </w:rPr>
        <w:t xml:space="preserve"> (</w:t>
      </w:r>
      <w:r w:rsidR="00272139" w:rsidRPr="008A2FE7">
        <w:rPr>
          <w:i/>
          <w:iCs/>
          <w:lang w:val="de-DE"/>
        </w:rPr>
        <w:t>b</w:t>
      </w:r>
      <w:r w:rsidR="00272139" w:rsidRPr="008A2FE7">
        <w:rPr>
          <w:i/>
          <w:iCs/>
        </w:rPr>
        <w:t>)</w:t>
      </w:r>
      <w:r w:rsidRPr="008A2FE7">
        <w:rPr>
          <w:i/>
          <w:iCs/>
        </w:rPr>
        <w:t xml:space="preserve"> в глубинах моей души</w:t>
      </w:r>
      <w:r w:rsidR="00272139" w:rsidRPr="008A2FE7">
        <w:rPr>
          <w:i/>
          <w:iCs/>
        </w:rPr>
        <w:t xml:space="preserve"> (</w:t>
      </w:r>
      <w:r w:rsidR="00272139" w:rsidRPr="008A2FE7">
        <w:rPr>
          <w:i/>
          <w:iCs/>
          <w:lang w:val="de-DE"/>
        </w:rPr>
        <w:t>c</w:t>
      </w:r>
      <w:r w:rsidR="00272139" w:rsidRPr="008A2FE7">
        <w:rPr>
          <w:i/>
          <w:iCs/>
        </w:rPr>
        <w:t>)</w:t>
      </w:r>
      <w:r w:rsidRPr="008A2FE7">
        <w:rPr>
          <w:i/>
          <w:iCs/>
        </w:rPr>
        <w:t>, засыпаны мелким щебнем повседневности</w:t>
      </w:r>
      <w:r w:rsidR="00272139" w:rsidRPr="008A2FE7">
        <w:rPr>
          <w:i/>
          <w:iCs/>
        </w:rPr>
        <w:t xml:space="preserve"> (</w:t>
      </w:r>
      <w:r w:rsidR="00272139" w:rsidRPr="008A2FE7">
        <w:rPr>
          <w:i/>
          <w:iCs/>
          <w:lang w:val="de-DE"/>
        </w:rPr>
        <w:t>d</w:t>
      </w:r>
      <w:r w:rsidR="00272139" w:rsidRPr="008A2FE7">
        <w:rPr>
          <w:i/>
          <w:iCs/>
        </w:rPr>
        <w:t>)</w:t>
      </w:r>
      <w:r w:rsidRPr="008A2FE7">
        <w:rPr>
          <w:i/>
          <w:iCs/>
        </w:rPr>
        <w:t xml:space="preserve"> и вырвались потоком, прорвавшим лед зимы</w:t>
      </w:r>
      <w:r w:rsidR="00272139" w:rsidRPr="008A2FE7">
        <w:rPr>
          <w:i/>
          <w:iCs/>
        </w:rPr>
        <w:t xml:space="preserve"> (</w:t>
      </w:r>
      <w:r w:rsidR="00272139" w:rsidRPr="008A2FE7">
        <w:rPr>
          <w:i/>
          <w:iCs/>
          <w:lang w:val="de-DE"/>
        </w:rPr>
        <w:t>e</w:t>
      </w:r>
      <w:r w:rsidR="00272139" w:rsidRPr="008A2FE7">
        <w:rPr>
          <w:i/>
          <w:iCs/>
        </w:rPr>
        <w:t>)</w:t>
      </w:r>
      <w:r w:rsidRPr="00A60280">
        <w:t>.</w:t>
      </w:r>
      <w:r w:rsidR="00CA0719">
        <w:t xml:space="preserve"> </w:t>
      </w:r>
      <w:r w:rsidR="00CA0719" w:rsidRPr="001533B2">
        <w:t>[</w:t>
      </w:r>
      <w:r w:rsidR="00CA0719" w:rsidRPr="001533B2">
        <w:rPr>
          <w:lang w:val="de-DE"/>
        </w:rPr>
        <w:t>II</w:t>
      </w:r>
      <w:r w:rsidR="00CA0719" w:rsidRPr="001533B2">
        <w:t xml:space="preserve">, </w:t>
      </w:r>
      <w:r w:rsidR="008A2FE7">
        <w:rPr>
          <w:lang w:val="de-DE"/>
        </w:rPr>
        <w:t>90</w:t>
      </w:r>
      <w:r w:rsidR="00CA0719" w:rsidRPr="001533B2">
        <w:t>]</w:t>
      </w:r>
    </w:p>
    <w:p w14:paraId="08600ABD" w14:textId="7564DF84" w:rsidR="00697681" w:rsidRDefault="00697681" w:rsidP="00697681">
      <w:pPr>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w:t>
      </w:r>
      <w:r w:rsidR="00445801" w:rsidRPr="00445801">
        <w:rPr>
          <w:rFonts w:cstheme="majorBidi"/>
        </w:rPr>
        <w:t xml:space="preserve"> </w:t>
      </w:r>
      <w:r w:rsidR="00445801">
        <w:rPr>
          <w:rFonts w:cstheme="majorBidi"/>
          <w:lang w:val="de-DE"/>
        </w:rPr>
        <w:t>M</w:t>
      </w:r>
      <w:r w:rsidR="00445801" w:rsidRPr="00445801">
        <w:rPr>
          <w:rFonts w:cstheme="majorBidi"/>
        </w:rPr>
        <w:t>.</w:t>
      </w:r>
      <w:r w:rsidRPr="00AB2BD8">
        <w:rPr>
          <w:rFonts w:cstheme="majorBidi"/>
        </w:rPr>
        <w:t xml:space="preserve"> </w:t>
      </w:r>
      <w:r>
        <w:rPr>
          <w:rFonts w:cstheme="majorBidi"/>
          <w:lang w:val="de-DE"/>
        </w:rPr>
        <w:t>Ssoljanow</w:t>
      </w:r>
      <w:r w:rsidRPr="00AB2BD8">
        <w:rPr>
          <w:rFonts w:cstheme="majorBidi"/>
        </w:rPr>
        <w:t xml:space="preserve">: </w:t>
      </w:r>
      <w:r w:rsidRPr="008A2FE7">
        <w:rPr>
          <w:i/>
          <w:iCs/>
        </w:rPr>
        <w:t xml:space="preserve">Стало быть, </w:t>
      </w:r>
      <w:r w:rsidRPr="008A2FE7">
        <w:rPr>
          <w:i/>
          <w:iCs/>
          <w:u w:val="single"/>
        </w:rPr>
        <w:t>бесплодная</w:t>
      </w:r>
      <w:r w:rsidRPr="008A2FE7">
        <w:rPr>
          <w:i/>
          <w:iCs/>
        </w:rPr>
        <w:t xml:space="preserve"> смоковница может приносить плоды</w:t>
      </w:r>
      <w:r w:rsidR="00272139" w:rsidRPr="008A2FE7">
        <w:rPr>
          <w:i/>
          <w:iCs/>
        </w:rPr>
        <w:t xml:space="preserve"> (</w:t>
      </w:r>
      <w:r w:rsidR="00272139" w:rsidRPr="008A2FE7">
        <w:rPr>
          <w:i/>
          <w:iCs/>
          <w:lang w:val="de-DE"/>
        </w:rPr>
        <w:t>a</w:t>
      </w:r>
      <w:r w:rsidR="00272139" w:rsidRPr="008A2FE7">
        <w:rPr>
          <w:i/>
          <w:iCs/>
        </w:rPr>
        <w:t>)</w:t>
      </w:r>
      <w:r w:rsidRPr="008A2FE7">
        <w:rPr>
          <w:i/>
          <w:iCs/>
        </w:rPr>
        <w:t xml:space="preserve">? Я чувствовал, как меня пронизывают </w:t>
      </w:r>
      <w:r w:rsidRPr="008A2FE7">
        <w:rPr>
          <w:i/>
          <w:iCs/>
          <w:u w:val="single"/>
        </w:rPr>
        <w:t>живые</w:t>
      </w:r>
      <w:r w:rsidRPr="008A2FE7">
        <w:rPr>
          <w:i/>
          <w:iCs/>
        </w:rPr>
        <w:t xml:space="preserve"> токи энергии, до сих пор дремавшей во мне, – скрытой </w:t>
      </w:r>
      <w:r w:rsidR="00272139" w:rsidRPr="008A2FE7">
        <w:rPr>
          <w:i/>
          <w:iCs/>
        </w:rPr>
        <w:t>(</w:t>
      </w:r>
      <w:r w:rsidR="00272139" w:rsidRPr="008A2FE7">
        <w:rPr>
          <w:i/>
          <w:iCs/>
          <w:lang w:val="de-DE"/>
        </w:rPr>
        <w:t>b</w:t>
      </w:r>
      <w:r w:rsidR="00272139" w:rsidRPr="008A2FE7">
        <w:rPr>
          <w:i/>
          <w:iCs/>
        </w:rPr>
        <w:t xml:space="preserve">) </w:t>
      </w:r>
      <w:r w:rsidRPr="008A2FE7">
        <w:rPr>
          <w:i/>
          <w:iCs/>
        </w:rPr>
        <w:t>в глубине души</w:t>
      </w:r>
      <w:r w:rsidR="00272139" w:rsidRPr="008A2FE7">
        <w:rPr>
          <w:i/>
          <w:iCs/>
        </w:rPr>
        <w:t xml:space="preserve"> (</w:t>
      </w:r>
      <w:r w:rsidR="00272139" w:rsidRPr="008A2FE7">
        <w:rPr>
          <w:i/>
          <w:iCs/>
          <w:lang w:val="de-DE"/>
        </w:rPr>
        <w:t>c</w:t>
      </w:r>
      <w:r w:rsidR="00272139" w:rsidRPr="008A2FE7">
        <w:rPr>
          <w:i/>
          <w:iCs/>
        </w:rPr>
        <w:t>)</w:t>
      </w:r>
      <w:r w:rsidRPr="008A2FE7">
        <w:rPr>
          <w:i/>
          <w:iCs/>
        </w:rPr>
        <w:t>, оглушенной гулом будней</w:t>
      </w:r>
      <w:r w:rsidR="00272139" w:rsidRPr="008A2FE7">
        <w:rPr>
          <w:i/>
          <w:iCs/>
        </w:rPr>
        <w:t xml:space="preserve"> (</w:t>
      </w:r>
      <w:r w:rsidR="00272139" w:rsidRPr="008A2FE7">
        <w:rPr>
          <w:i/>
          <w:iCs/>
          <w:lang w:val="de-DE"/>
        </w:rPr>
        <w:t>d</w:t>
      </w:r>
      <w:r w:rsidR="00272139" w:rsidRPr="008A2FE7">
        <w:rPr>
          <w:i/>
          <w:iCs/>
        </w:rPr>
        <w:t>)</w:t>
      </w:r>
      <w:r w:rsidRPr="008A2FE7">
        <w:rPr>
          <w:i/>
          <w:iCs/>
        </w:rPr>
        <w:t>, пробившей лед точно родник</w:t>
      </w:r>
      <w:r w:rsidR="00272139" w:rsidRPr="008A2FE7">
        <w:rPr>
          <w:i/>
          <w:iCs/>
        </w:rPr>
        <w:t xml:space="preserve"> (</w:t>
      </w:r>
      <w:r w:rsidR="00272139" w:rsidRPr="008A2FE7">
        <w:rPr>
          <w:i/>
          <w:iCs/>
          <w:lang w:val="de-DE"/>
        </w:rPr>
        <w:t>e</w:t>
      </w:r>
      <w:r w:rsidR="00272139" w:rsidRPr="008A2FE7">
        <w:rPr>
          <w:i/>
          <w:iCs/>
        </w:rPr>
        <w:t>)</w:t>
      </w:r>
      <w:r w:rsidRPr="00D67B8C">
        <w:rPr>
          <w:rFonts w:cstheme="majorBidi"/>
        </w:rPr>
        <w:t>.</w:t>
      </w:r>
      <w:r w:rsidR="00CA0719">
        <w:rPr>
          <w:rFonts w:cstheme="majorBidi"/>
        </w:rPr>
        <w:t xml:space="preserve"> </w:t>
      </w:r>
      <w:r w:rsidR="00CA0719" w:rsidRPr="001533B2">
        <w:t>[</w:t>
      </w:r>
      <w:r w:rsidR="00CA0719" w:rsidRPr="001533B2">
        <w:rPr>
          <w:lang w:val="de-DE"/>
        </w:rPr>
        <w:t>I</w:t>
      </w:r>
      <w:r w:rsidR="00CA0719" w:rsidRPr="001533B2">
        <w:t xml:space="preserve">, </w:t>
      </w:r>
      <w:r w:rsidR="008A2FE7">
        <w:rPr>
          <w:lang w:val="de-DE"/>
        </w:rPr>
        <w:t>8</w:t>
      </w:r>
      <w:r w:rsidR="00CA0719" w:rsidRPr="008A2FE7">
        <w:t>2</w:t>
      </w:r>
      <w:r w:rsidR="00CA0719" w:rsidRPr="001533B2">
        <w:t>]</w:t>
      </w:r>
    </w:p>
    <w:p w14:paraId="2997A6A4" w14:textId="1A36AC85" w:rsidR="00697681" w:rsidRDefault="00272139" w:rsidP="00CB0DC2">
      <w:pPr>
        <w:rPr>
          <w:lang w:val="de-DE"/>
        </w:rPr>
      </w:pPr>
      <w:r>
        <w:rPr>
          <w:rFonts w:cstheme="majorBidi"/>
          <w:lang w:val="de-DE"/>
        </w:rPr>
        <w:lastRenderedPageBreak/>
        <w:t xml:space="preserve">Die erste Metapher (a) </w:t>
      </w:r>
      <w:r w:rsidR="00973B92">
        <w:rPr>
          <w:rFonts w:cstheme="majorBidi"/>
          <w:lang w:val="de-DE"/>
        </w:rPr>
        <w:t xml:space="preserve">ist maßgeblich vom Verb </w:t>
      </w:r>
      <w:r w:rsidR="00973B92" w:rsidRPr="00973B92">
        <w:rPr>
          <w:rFonts w:cstheme="majorBidi"/>
          <w:i/>
          <w:iCs/>
          <w:lang w:val="de-DE"/>
        </w:rPr>
        <w:t>soll</w:t>
      </w:r>
      <w:r w:rsidR="00973B92">
        <w:rPr>
          <w:rFonts w:cstheme="majorBidi"/>
          <w:i/>
          <w:iCs/>
          <w:lang w:val="de-DE"/>
        </w:rPr>
        <w:t>te</w:t>
      </w:r>
      <w:r w:rsidR="00973B92">
        <w:rPr>
          <w:rFonts w:cstheme="majorBidi"/>
          <w:lang w:val="de-DE"/>
        </w:rPr>
        <w:t xml:space="preserve"> in der Bedeutung „beschieden sein“</w:t>
      </w:r>
      <w:r w:rsidR="00973B92">
        <w:rPr>
          <w:rStyle w:val="a8"/>
          <w:rFonts w:cstheme="majorBidi"/>
          <w:lang w:val="de-DE"/>
        </w:rPr>
        <w:footnoteReference w:id="25"/>
      </w:r>
      <w:r w:rsidR="00973B92">
        <w:rPr>
          <w:rFonts w:cstheme="majorBidi"/>
          <w:lang w:val="de-DE"/>
        </w:rPr>
        <w:t xml:space="preserve"> geprägt. Während D. I. Wygodsky mithilfe einer grammatischen Substitution (</w:t>
      </w:r>
      <w:r w:rsidR="00973B92" w:rsidRPr="00272139">
        <w:rPr>
          <w:i/>
          <w:iCs/>
          <w:lang w:val="de-DE"/>
        </w:rPr>
        <w:t>sollte</w:t>
      </w:r>
      <w:r w:rsidR="00973B92">
        <w:rPr>
          <w:i/>
          <w:iCs/>
          <w:lang w:val="de-DE"/>
        </w:rPr>
        <w:t xml:space="preserve"> – </w:t>
      </w:r>
      <w:r w:rsidR="00973B92" w:rsidRPr="00272139">
        <w:rPr>
          <w:i/>
          <w:iCs/>
        </w:rPr>
        <w:t>суждено</w:t>
      </w:r>
      <w:r w:rsidR="00973B92" w:rsidRPr="00973B92">
        <w:rPr>
          <w:lang w:val="de-DE"/>
        </w:rPr>
        <w:t>)</w:t>
      </w:r>
      <w:r w:rsidR="00973B92">
        <w:rPr>
          <w:lang w:val="de-DE"/>
        </w:rPr>
        <w:t xml:space="preserve"> die notwendige Semantik zum Ausdruck bringt, verfehlt A. </w:t>
      </w:r>
      <w:r w:rsidR="00445801">
        <w:rPr>
          <w:rFonts w:cstheme="majorBidi"/>
          <w:lang w:val="de-DE"/>
        </w:rPr>
        <w:t xml:space="preserve">M. </w:t>
      </w:r>
      <w:r w:rsidR="00973B92">
        <w:rPr>
          <w:lang w:val="de-DE"/>
        </w:rPr>
        <w:t>Ssoljanow mit seinem grammatisch-lexikalischen Verfahren (</w:t>
      </w:r>
      <w:r w:rsidR="00973B92" w:rsidRPr="00272139">
        <w:rPr>
          <w:i/>
          <w:iCs/>
          <w:lang w:val="de-DE"/>
        </w:rPr>
        <w:t>sollte</w:t>
      </w:r>
      <w:r w:rsidR="00973B92">
        <w:rPr>
          <w:i/>
          <w:iCs/>
          <w:lang w:val="de-DE"/>
        </w:rPr>
        <w:t xml:space="preserve"> – </w:t>
      </w:r>
      <w:r w:rsidR="00973B92" w:rsidRPr="00272139">
        <w:rPr>
          <w:i/>
          <w:iCs/>
        </w:rPr>
        <w:t>может</w:t>
      </w:r>
      <w:r w:rsidR="00973B92" w:rsidRPr="00973B92">
        <w:rPr>
          <w:lang w:val="de-DE"/>
        </w:rPr>
        <w:t>)</w:t>
      </w:r>
      <w:r w:rsidR="00973B92">
        <w:rPr>
          <w:lang w:val="de-DE"/>
        </w:rPr>
        <w:t xml:space="preserve"> die richtige Wirkung und erzeugt vielmehr den Eindruck, als handle es sich dabei um eine Fähigkeit des „Baums“, die nicht unbedingt in die Tat umgesetzt werden soll. Außerdem entsteht in seiner Übersetzungsvariante </w:t>
      </w:r>
      <w:r w:rsidR="00EA6BD9">
        <w:rPr>
          <w:lang w:val="de-DE"/>
        </w:rPr>
        <w:t xml:space="preserve">durch die lexikalisch-kausale Substitution </w:t>
      </w:r>
      <w:r w:rsidR="00EA6BD9" w:rsidRPr="00EA6BD9">
        <w:rPr>
          <w:i/>
          <w:iCs/>
          <w:lang w:val="de-DE"/>
        </w:rPr>
        <w:t>morsche</w:t>
      </w:r>
      <w:r w:rsidR="00EA6BD9" w:rsidRPr="00EA6BD9">
        <w:rPr>
          <w:lang w:val="de-DE"/>
        </w:rPr>
        <w:t xml:space="preserve"> – </w:t>
      </w:r>
      <w:r w:rsidR="00EA6BD9" w:rsidRPr="00EA6BD9">
        <w:rPr>
          <w:i/>
          <w:iCs/>
        </w:rPr>
        <w:t>бесплодная</w:t>
      </w:r>
      <w:r w:rsidR="00EA6BD9">
        <w:rPr>
          <w:lang w:val="de-DE"/>
        </w:rPr>
        <w:t xml:space="preserve"> </w:t>
      </w:r>
      <w:r w:rsidR="00973B92">
        <w:rPr>
          <w:lang w:val="de-DE"/>
        </w:rPr>
        <w:t>ein im Original nicht vorhandenes Oxymoron</w:t>
      </w:r>
      <w:r w:rsidR="00EA6BD9">
        <w:rPr>
          <w:lang w:val="de-DE"/>
        </w:rPr>
        <w:t xml:space="preserve">. Diese etwas groteske Wirkung wird durch </w:t>
      </w:r>
      <w:r w:rsidR="00445801">
        <w:rPr>
          <w:lang w:val="de-DE"/>
        </w:rPr>
        <w:t xml:space="preserve">die </w:t>
      </w:r>
      <w:r w:rsidR="00EA6BD9">
        <w:rPr>
          <w:lang w:val="de-DE"/>
        </w:rPr>
        <w:t xml:space="preserve">konkretisierende Substitution </w:t>
      </w:r>
      <w:r w:rsidR="00EA6BD9" w:rsidRPr="00272139">
        <w:rPr>
          <w:i/>
          <w:iCs/>
          <w:lang w:val="de-DE"/>
        </w:rPr>
        <w:t>Baum</w:t>
      </w:r>
      <w:r w:rsidR="00EA6BD9">
        <w:rPr>
          <w:i/>
          <w:iCs/>
          <w:lang w:val="de-DE"/>
        </w:rPr>
        <w:t xml:space="preserve"> – </w:t>
      </w:r>
      <w:r w:rsidR="00EA6BD9" w:rsidRPr="00272139">
        <w:rPr>
          <w:i/>
          <w:iCs/>
        </w:rPr>
        <w:t>смоковница</w:t>
      </w:r>
      <w:r w:rsidR="00EA6BD9">
        <w:rPr>
          <w:i/>
          <w:iCs/>
          <w:lang w:val="de-DE"/>
        </w:rPr>
        <w:t xml:space="preserve"> </w:t>
      </w:r>
      <w:r w:rsidR="00EA6BD9">
        <w:rPr>
          <w:lang w:val="de-DE"/>
        </w:rPr>
        <w:t xml:space="preserve">zusätzlich mit im Originaltext abwesenden Semen verstärkt, denn </w:t>
      </w:r>
      <w:r w:rsidR="00345310">
        <w:rPr>
          <w:lang w:val="de-DE"/>
        </w:rPr>
        <w:t xml:space="preserve">der </w:t>
      </w:r>
      <w:r w:rsidR="00EA6BD9">
        <w:rPr>
          <w:lang w:val="de-DE"/>
        </w:rPr>
        <w:t>Feigenbaum</w:t>
      </w:r>
      <w:r w:rsidR="00345310">
        <w:rPr>
          <w:lang w:val="de-DE"/>
        </w:rPr>
        <w:t xml:space="preserve"> stellt wegen seiner häufigen Erwähnung in religiösen Texten ein </w:t>
      </w:r>
      <w:r w:rsidR="00AD6084">
        <w:rPr>
          <w:lang w:val="de-DE"/>
        </w:rPr>
        <w:t xml:space="preserve">in unterschiedlichen Kulturen mit diversen Bedeutungen und Konnotationen belegtes </w:t>
      </w:r>
      <w:r w:rsidR="00345310">
        <w:rPr>
          <w:lang w:val="de-DE"/>
        </w:rPr>
        <w:t>Symbol dar</w:t>
      </w:r>
      <w:r w:rsidR="00AD6084">
        <w:rPr>
          <w:rStyle w:val="a8"/>
          <w:lang w:val="de-DE"/>
        </w:rPr>
        <w:footnoteReference w:id="26"/>
      </w:r>
      <w:r w:rsidR="00EA6BD9">
        <w:rPr>
          <w:lang w:val="de-DE"/>
        </w:rPr>
        <w:t>.</w:t>
      </w:r>
      <w:r w:rsidR="00345310">
        <w:rPr>
          <w:lang w:val="de-DE"/>
        </w:rPr>
        <w:t xml:space="preserve"> Bei D. I. Wygodsky, der in beiden letztgenannten Fällen auf Transformationen verzichtet, </w:t>
      </w:r>
      <w:r w:rsidR="00CB6827">
        <w:rPr>
          <w:lang w:val="de-DE"/>
        </w:rPr>
        <w:t>entstehen diese zusätzlichen und unbegründeten Deutungsvariationen nicht. Bei der zweiten Metapher (b) entscheidet sich der Übersetzer für eine Reihe von Transformationen, die aber eine relativ große Nähe zum Ausgangstext ermöglichen: grammatische (</w:t>
      </w:r>
      <w:r w:rsidR="00CB6827" w:rsidRPr="00272139">
        <w:rPr>
          <w:i/>
          <w:iCs/>
          <w:lang w:val="de-DE"/>
        </w:rPr>
        <w:t>Kraft</w:t>
      </w:r>
      <w:r w:rsidR="00CB6827">
        <w:rPr>
          <w:i/>
          <w:iCs/>
          <w:lang w:val="de-DE"/>
        </w:rPr>
        <w:t xml:space="preserve"> – </w:t>
      </w:r>
      <w:r w:rsidR="00CB6827" w:rsidRPr="00272139">
        <w:rPr>
          <w:i/>
          <w:iCs/>
        </w:rPr>
        <w:t>силы</w:t>
      </w:r>
      <w:r w:rsidR="00CB6827">
        <w:rPr>
          <w:i/>
          <w:iCs/>
          <w:lang w:val="de-DE"/>
        </w:rPr>
        <w:t>;</w:t>
      </w:r>
      <w:r w:rsidR="00CB6827" w:rsidRPr="00CB6827">
        <w:rPr>
          <w:i/>
          <w:iCs/>
          <w:lang w:val="de-DE"/>
        </w:rPr>
        <w:t xml:space="preserve"> </w:t>
      </w:r>
      <w:r w:rsidR="00CB6827" w:rsidRPr="00272139">
        <w:rPr>
          <w:i/>
          <w:iCs/>
          <w:lang w:val="de-DE"/>
        </w:rPr>
        <w:t>schlafen gelegen</w:t>
      </w:r>
      <w:r w:rsidR="00CB6827">
        <w:rPr>
          <w:i/>
          <w:iCs/>
          <w:lang w:val="de-DE"/>
        </w:rPr>
        <w:t xml:space="preserve"> </w:t>
      </w:r>
      <w:r w:rsidR="00D54C65">
        <w:rPr>
          <w:i/>
          <w:iCs/>
          <w:lang w:val="de-DE"/>
        </w:rPr>
        <w:t>–</w:t>
      </w:r>
      <w:r w:rsidR="00CB6827">
        <w:rPr>
          <w:i/>
          <w:iCs/>
          <w:lang w:val="de-DE"/>
        </w:rPr>
        <w:t xml:space="preserve"> </w:t>
      </w:r>
      <w:r w:rsidR="00CB6827" w:rsidRPr="00272139">
        <w:rPr>
          <w:i/>
          <w:iCs/>
        </w:rPr>
        <w:t>спавшие</w:t>
      </w:r>
      <w:r w:rsidR="00D54C65">
        <w:rPr>
          <w:i/>
          <w:iCs/>
          <w:lang w:val="de-DE"/>
        </w:rPr>
        <w:t xml:space="preserve">) </w:t>
      </w:r>
      <w:r w:rsidR="00D54C65" w:rsidRPr="00E226EC">
        <w:rPr>
          <w:lang w:val="de-DE"/>
        </w:rPr>
        <w:t>und</w:t>
      </w:r>
      <w:r w:rsidR="00D54C65">
        <w:rPr>
          <w:i/>
          <w:iCs/>
          <w:lang w:val="de-DE"/>
        </w:rPr>
        <w:t xml:space="preserve"> </w:t>
      </w:r>
      <w:r w:rsidR="00D54C65" w:rsidRPr="009D685F">
        <w:rPr>
          <w:lang w:val="de-DE"/>
        </w:rPr>
        <w:t>lexikalisch-grammatische</w:t>
      </w:r>
      <w:r w:rsidR="00D54C65">
        <w:rPr>
          <w:i/>
          <w:iCs/>
          <w:lang w:val="de-DE"/>
        </w:rPr>
        <w:t xml:space="preserve"> </w:t>
      </w:r>
      <w:r w:rsidR="00D54C65" w:rsidRPr="00D54C65">
        <w:rPr>
          <w:lang w:val="de-DE"/>
        </w:rPr>
        <w:t>(</w:t>
      </w:r>
      <w:r w:rsidR="00D54C65" w:rsidRPr="00D54C65">
        <w:rPr>
          <w:i/>
          <w:iCs/>
          <w:lang w:val="de-DE"/>
        </w:rPr>
        <w:t>lebendige</w:t>
      </w:r>
      <w:r w:rsidR="00D54C65">
        <w:rPr>
          <w:i/>
          <w:iCs/>
          <w:lang w:val="de-DE"/>
        </w:rPr>
        <w:t xml:space="preserve"> – </w:t>
      </w:r>
      <w:r w:rsidR="00D54C65" w:rsidRPr="00D54C65">
        <w:rPr>
          <w:i/>
          <w:iCs/>
        </w:rPr>
        <w:t>животворные</w:t>
      </w:r>
      <w:r w:rsidR="00D54C65">
        <w:rPr>
          <w:i/>
          <w:iCs/>
          <w:lang w:val="de-DE"/>
        </w:rPr>
        <w:t>;</w:t>
      </w:r>
      <w:r w:rsidR="00D54C65" w:rsidRPr="00D54C65">
        <w:rPr>
          <w:i/>
          <w:iCs/>
          <w:lang w:val="de-DE"/>
        </w:rPr>
        <w:t xml:space="preserve"> </w:t>
      </w:r>
      <w:r w:rsidR="00D54C65" w:rsidRPr="00272139">
        <w:rPr>
          <w:i/>
          <w:iCs/>
          <w:lang w:val="de-DE"/>
        </w:rPr>
        <w:t>durchrieselte</w:t>
      </w:r>
      <w:r w:rsidR="00D54C65">
        <w:rPr>
          <w:i/>
          <w:iCs/>
          <w:lang w:val="de-DE"/>
        </w:rPr>
        <w:t xml:space="preserve"> – </w:t>
      </w:r>
      <w:r w:rsidR="00D54C65" w:rsidRPr="00272139">
        <w:rPr>
          <w:i/>
          <w:iCs/>
        </w:rPr>
        <w:t>бегут</w:t>
      </w:r>
      <w:r w:rsidR="00D54C65">
        <w:rPr>
          <w:i/>
          <w:iCs/>
          <w:lang w:val="de-DE"/>
        </w:rPr>
        <w:t xml:space="preserve">) </w:t>
      </w:r>
      <w:r w:rsidR="00D54C65" w:rsidRPr="00D54C65">
        <w:rPr>
          <w:lang w:val="de-DE"/>
        </w:rPr>
        <w:t>Substitutionen</w:t>
      </w:r>
      <w:r w:rsidR="00E226EC">
        <w:rPr>
          <w:lang w:val="de-DE"/>
        </w:rPr>
        <w:t>, eine Hinzufügung (</w:t>
      </w:r>
      <w:r w:rsidR="00E226EC" w:rsidRPr="00272139">
        <w:rPr>
          <w:i/>
          <w:iCs/>
        </w:rPr>
        <w:t>они</w:t>
      </w:r>
      <w:r w:rsidR="00E226EC" w:rsidRPr="00E226EC">
        <w:rPr>
          <w:lang w:val="de-DE"/>
        </w:rPr>
        <w:t>)</w:t>
      </w:r>
      <w:r w:rsidR="00E226EC">
        <w:rPr>
          <w:lang w:val="de-DE"/>
        </w:rPr>
        <w:t>, die für mehr Kohärenz sorgt, sowie eine Auslassung (</w:t>
      </w:r>
      <w:r w:rsidR="00E226EC" w:rsidRPr="00272139">
        <w:rPr>
          <w:i/>
          <w:iCs/>
          <w:lang w:val="de-DE"/>
        </w:rPr>
        <w:t>in mir</w:t>
      </w:r>
      <w:r w:rsidR="00E226EC" w:rsidRPr="00E226EC">
        <w:rPr>
          <w:lang w:val="de-DE"/>
        </w:rPr>
        <w:t>)</w:t>
      </w:r>
      <w:r w:rsidR="00E226EC">
        <w:rPr>
          <w:lang w:val="de-DE"/>
        </w:rPr>
        <w:t xml:space="preserve">, die bei wörtlicher Wiedergabe zur Redundanz geführt hätte. </w:t>
      </w:r>
      <w:r w:rsidR="00FF25FA">
        <w:rPr>
          <w:lang w:val="de-DE"/>
        </w:rPr>
        <w:t>Die bei</w:t>
      </w:r>
      <w:r w:rsidR="00E226EC">
        <w:rPr>
          <w:lang w:val="de-DE"/>
        </w:rPr>
        <w:t xml:space="preserve"> A</w:t>
      </w:r>
      <w:r w:rsidR="00FF25FA">
        <w:rPr>
          <w:lang w:val="de-DE"/>
        </w:rPr>
        <w:t>.</w:t>
      </w:r>
      <w:r w:rsidR="009D685F">
        <w:rPr>
          <w:lang w:val="de-DE"/>
        </w:rPr>
        <w:t xml:space="preserve"> M.</w:t>
      </w:r>
      <w:r w:rsidR="00FF25FA">
        <w:rPr>
          <w:lang w:val="de-DE"/>
        </w:rPr>
        <w:t xml:space="preserve"> </w:t>
      </w:r>
      <w:r w:rsidR="00E226EC">
        <w:rPr>
          <w:lang w:val="de-DE"/>
        </w:rPr>
        <w:t xml:space="preserve">Ssoljanow </w:t>
      </w:r>
      <w:r w:rsidR="00FF25FA">
        <w:rPr>
          <w:lang w:val="de-DE"/>
        </w:rPr>
        <w:t xml:space="preserve">in diesem Abschnitt ebenfalls eingesetzte lexikalisch-grammatische Substitution </w:t>
      </w:r>
      <w:r w:rsidR="00FF25FA" w:rsidRPr="00272139">
        <w:rPr>
          <w:i/>
          <w:iCs/>
          <w:lang w:val="de-DE"/>
        </w:rPr>
        <w:t>durchrieselte</w:t>
      </w:r>
      <w:r w:rsidR="00FF25FA">
        <w:rPr>
          <w:i/>
          <w:iCs/>
          <w:lang w:val="de-DE"/>
        </w:rPr>
        <w:t xml:space="preserve"> – </w:t>
      </w:r>
      <w:r w:rsidR="00FF25FA" w:rsidRPr="00272139">
        <w:rPr>
          <w:i/>
          <w:iCs/>
        </w:rPr>
        <w:t>пронизывают</w:t>
      </w:r>
      <w:r w:rsidR="00FF25FA">
        <w:rPr>
          <w:i/>
          <w:iCs/>
          <w:lang w:val="de-DE"/>
        </w:rPr>
        <w:t xml:space="preserve"> </w:t>
      </w:r>
      <w:r w:rsidR="00FF25FA">
        <w:rPr>
          <w:lang w:val="de-DE"/>
        </w:rPr>
        <w:t xml:space="preserve">erweist sich zwar als passend zu seiner Übersetzungsvariante für </w:t>
      </w:r>
      <w:r w:rsidR="00FF25FA" w:rsidRPr="00272139">
        <w:rPr>
          <w:i/>
          <w:iCs/>
          <w:lang w:val="de-DE"/>
        </w:rPr>
        <w:t>Kraft</w:t>
      </w:r>
      <w:r w:rsidR="00FF25FA">
        <w:rPr>
          <w:i/>
          <w:iCs/>
          <w:lang w:val="de-DE"/>
        </w:rPr>
        <w:t xml:space="preserve"> </w:t>
      </w:r>
      <w:r w:rsidR="00FF25FA">
        <w:rPr>
          <w:lang w:val="de-DE"/>
        </w:rPr>
        <w:t>(</w:t>
      </w:r>
      <w:r w:rsidR="00FF25FA" w:rsidRPr="00272139">
        <w:rPr>
          <w:i/>
          <w:iCs/>
        </w:rPr>
        <w:t>токи</w:t>
      </w:r>
      <w:r w:rsidR="00FF25FA" w:rsidRPr="00FF25FA">
        <w:rPr>
          <w:i/>
          <w:iCs/>
          <w:lang w:val="de-DE"/>
        </w:rPr>
        <w:t xml:space="preserve"> </w:t>
      </w:r>
      <w:r w:rsidR="00FF25FA" w:rsidRPr="00272139">
        <w:rPr>
          <w:i/>
          <w:iCs/>
        </w:rPr>
        <w:t>энергии</w:t>
      </w:r>
      <w:r w:rsidR="00FF25FA">
        <w:rPr>
          <w:sz w:val="26"/>
          <w:szCs w:val="20"/>
          <w:lang w:val="de-DE"/>
        </w:rPr>
        <w:t xml:space="preserve">), </w:t>
      </w:r>
      <w:r w:rsidR="00FF25FA" w:rsidRPr="00E62E8E">
        <w:rPr>
          <w:szCs w:val="28"/>
          <w:lang w:val="de-DE"/>
        </w:rPr>
        <w:t>verändert aber die Metaphorik des Originals</w:t>
      </w:r>
      <w:r w:rsidR="006A6082" w:rsidRPr="00E62E8E">
        <w:rPr>
          <w:szCs w:val="28"/>
          <w:lang w:val="de-DE"/>
        </w:rPr>
        <w:t xml:space="preserve"> und somit die Art der Situationsbeschreibung</w:t>
      </w:r>
      <w:r w:rsidR="00FF25FA" w:rsidRPr="00E62E8E">
        <w:rPr>
          <w:szCs w:val="28"/>
          <w:lang w:val="de-DE"/>
        </w:rPr>
        <w:t xml:space="preserve">. Während der Ausgangstext ein Bild von (gleich einem Wasserstrom) fließender Energie schafft (das auch in der Übersetzung von D. I. Wygodsky mit </w:t>
      </w:r>
      <w:r w:rsidR="00FF25FA" w:rsidRPr="00E62E8E">
        <w:rPr>
          <w:i/>
          <w:iCs/>
          <w:szCs w:val="28"/>
        </w:rPr>
        <w:t>бегут</w:t>
      </w:r>
      <w:r w:rsidR="00FF25FA" w:rsidRPr="00E62E8E">
        <w:rPr>
          <w:i/>
          <w:iCs/>
          <w:szCs w:val="28"/>
          <w:lang w:val="de-DE"/>
        </w:rPr>
        <w:t xml:space="preserve"> </w:t>
      </w:r>
      <w:r w:rsidR="00FF25FA" w:rsidRPr="00E62E8E">
        <w:rPr>
          <w:szCs w:val="28"/>
          <w:lang w:val="de-DE"/>
        </w:rPr>
        <w:t>erfolgreich wieder</w:t>
      </w:r>
      <w:r w:rsidR="00FF25FA">
        <w:rPr>
          <w:lang w:val="de-DE"/>
        </w:rPr>
        <w:t xml:space="preserve">gegeben wird), entsteht bei A. </w:t>
      </w:r>
      <w:r w:rsidR="009D685F">
        <w:rPr>
          <w:lang w:val="de-DE"/>
        </w:rPr>
        <w:t xml:space="preserve">M. </w:t>
      </w:r>
      <w:r w:rsidR="00FF25FA">
        <w:rPr>
          <w:lang w:val="de-DE"/>
        </w:rPr>
        <w:t xml:space="preserve">Ssoljanow eine unerwünschte Parallele </w:t>
      </w:r>
      <w:r w:rsidR="009D685F">
        <w:rPr>
          <w:lang w:val="de-DE"/>
        </w:rPr>
        <w:t>zu</w:t>
      </w:r>
      <w:r w:rsidR="00FF25FA">
        <w:rPr>
          <w:lang w:val="de-DE"/>
        </w:rPr>
        <w:t xml:space="preserve">m elektrischen Strom, die stilistisch nicht angemessen ist. Die wörtliche Wiedergabe von </w:t>
      </w:r>
      <w:r w:rsidR="00FF25FA" w:rsidRPr="00272139">
        <w:rPr>
          <w:i/>
          <w:iCs/>
          <w:lang w:val="de-DE"/>
        </w:rPr>
        <w:t>in mir</w:t>
      </w:r>
      <w:r w:rsidR="00FF25FA">
        <w:rPr>
          <w:i/>
          <w:iCs/>
          <w:lang w:val="de-DE"/>
        </w:rPr>
        <w:t xml:space="preserve"> </w:t>
      </w:r>
      <w:r w:rsidR="00FF25FA">
        <w:rPr>
          <w:lang w:val="de-DE"/>
        </w:rPr>
        <w:t>führt zu</w:t>
      </w:r>
      <w:r w:rsidR="009D685F">
        <w:rPr>
          <w:lang w:val="de-DE"/>
        </w:rPr>
        <w:t xml:space="preserve"> eine</w:t>
      </w:r>
      <w:r w:rsidR="00FF25FA">
        <w:rPr>
          <w:lang w:val="de-DE"/>
        </w:rPr>
        <w:t xml:space="preserve">r im Russischen überflüssigen Wiederholung, </w:t>
      </w:r>
      <w:r w:rsidR="002910B9">
        <w:rPr>
          <w:lang w:val="de-DE"/>
        </w:rPr>
        <w:t>deren potentielles drittes Glied (</w:t>
      </w:r>
      <w:r w:rsidR="002910B9" w:rsidRPr="00272139">
        <w:rPr>
          <w:i/>
          <w:iCs/>
          <w:lang w:val="de-DE"/>
        </w:rPr>
        <w:t>meiner</w:t>
      </w:r>
      <w:r w:rsidR="002910B9">
        <w:rPr>
          <w:lang w:val="de-DE"/>
        </w:rPr>
        <w:t xml:space="preserve">) in der Metapher (c) dann aber ausgelassen wird. </w:t>
      </w:r>
      <w:r w:rsidR="009D685F">
        <w:rPr>
          <w:lang w:val="de-DE"/>
        </w:rPr>
        <w:t xml:space="preserve">Im Gegensatz dazu konnte diese Metapher bei </w:t>
      </w:r>
      <w:r w:rsidR="002910B9">
        <w:rPr>
          <w:lang w:val="de-DE"/>
        </w:rPr>
        <w:t>D. I. Wygodsky wortgetreu übersetzt</w:t>
      </w:r>
      <w:r w:rsidR="009D685F">
        <w:rPr>
          <w:lang w:val="de-DE"/>
        </w:rPr>
        <w:t xml:space="preserve"> werden</w:t>
      </w:r>
      <w:r w:rsidR="002910B9">
        <w:rPr>
          <w:lang w:val="de-DE"/>
        </w:rPr>
        <w:t xml:space="preserve">. Auch in der Metapher (d) gelingt es ihm unserer Ansicht nach besser, das sprachliche Bild des Originals zu übermitteln. Die Hinzufügung von </w:t>
      </w:r>
      <w:r w:rsidR="002910B9" w:rsidRPr="00272139">
        <w:rPr>
          <w:i/>
          <w:iCs/>
        </w:rPr>
        <w:t>мелким</w:t>
      </w:r>
      <w:r w:rsidR="002910B9">
        <w:rPr>
          <w:i/>
          <w:iCs/>
          <w:lang w:val="de-DE"/>
        </w:rPr>
        <w:t xml:space="preserve"> </w:t>
      </w:r>
      <w:r w:rsidR="002910B9">
        <w:rPr>
          <w:lang w:val="de-DE"/>
        </w:rPr>
        <w:t xml:space="preserve">resultiert aus der Bedeutung </w:t>
      </w:r>
      <w:r w:rsidR="00EC215B">
        <w:rPr>
          <w:lang w:val="de-DE"/>
        </w:rPr>
        <w:t xml:space="preserve">des Lexems </w:t>
      </w:r>
      <w:r w:rsidR="00EC215B" w:rsidRPr="00272139">
        <w:rPr>
          <w:i/>
          <w:iCs/>
          <w:lang w:val="de-DE"/>
        </w:rPr>
        <w:t>Geröll</w:t>
      </w:r>
      <w:r w:rsidR="00EC215B">
        <w:rPr>
          <w:i/>
          <w:iCs/>
          <w:lang w:val="de-DE"/>
        </w:rPr>
        <w:t xml:space="preserve">, </w:t>
      </w:r>
      <w:r w:rsidR="00EC215B">
        <w:rPr>
          <w:lang w:val="de-DE"/>
        </w:rPr>
        <w:t>das eine Masse von kleinen Steinen bezeichnet</w:t>
      </w:r>
      <w:r w:rsidR="00EC215B">
        <w:rPr>
          <w:rStyle w:val="a8"/>
          <w:lang w:val="de-DE"/>
        </w:rPr>
        <w:footnoteReference w:id="27"/>
      </w:r>
      <w:r w:rsidR="002910B9">
        <w:rPr>
          <w:lang w:val="de-DE"/>
        </w:rPr>
        <w:t>.</w:t>
      </w:r>
      <w:r w:rsidR="00EC215B">
        <w:rPr>
          <w:lang w:val="de-DE"/>
        </w:rPr>
        <w:t xml:space="preserve"> In Anbetracht der Wichtigkeit des Stein-Symbols im Roman erscheint der offensichtliche Fehler von A. </w:t>
      </w:r>
      <w:r w:rsidR="009D685F">
        <w:rPr>
          <w:lang w:val="de-DE"/>
        </w:rPr>
        <w:t xml:space="preserve">M. </w:t>
      </w:r>
      <w:r w:rsidR="00EC215B">
        <w:rPr>
          <w:lang w:val="de-DE"/>
        </w:rPr>
        <w:t xml:space="preserve">Ssoljanow vor diesem Hintergrund </w:t>
      </w:r>
      <w:r w:rsidR="0019554B">
        <w:rPr>
          <w:lang w:val="de-DE"/>
        </w:rPr>
        <w:t>umso</w:t>
      </w:r>
      <w:r w:rsidR="00EC215B">
        <w:rPr>
          <w:lang w:val="de-DE"/>
        </w:rPr>
        <w:t xml:space="preserve"> folgenschwerer: Der Übersetzer bemüht eine kausal-lexikalische Substitution </w:t>
      </w:r>
      <w:r w:rsidR="00EC215B" w:rsidRPr="00272139">
        <w:rPr>
          <w:i/>
          <w:iCs/>
          <w:lang w:val="de-DE"/>
        </w:rPr>
        <w:t>Geröll</w:t>
      </w:r>
      <w:r w:rsidR="00EC215B">
        <w:rPr>
          <w:i/>
          <w:iCs/>
          <w:lang w:val="de-DE"/>
        </w:rPr>
        <w:t xml:space="preserve"> – </w:t>
      </w:r>
      <w:r w:rsidR="00EC215B" w:rsidRPr="00272139">
        <w:rPr>
          <w:i/>
          <w:iCs/>
        </w:rPr>
        <w:t>гулом</w:t>
      </w:r>
      <w:r w:rsidR="00EC215B">
        <w:rPr>
          <w:lang w:val="de-DE"/>
        </w:rPr>
        <w:t xml:space="preserve">, die zur Entstehung </w:t>
      </w:r>
      <w:r w:rsidR="00EC215B">
        <w:rPr>
          <w:lang w:val="de-DE"/>
        </w:rPr>
        <w:lastRenderedPageBreak/>
        <w:t xml:space="preserve">eines Sprachbildes führt, das bei seiner inneren Konsistenz (dank der Substitution </w:t>
      </w:r>
      <w:r w:rsidR="00EC215B" w:rsidRPr="00272139">
        <w:rPr>
          <w:i/>
          <w:iCs/>
          <w:lang w:val="de-DE"/>
        </w:rPr>
        <w:t>verschüttet</w:t>
      </w:r>
      <w:r w:rsidR="00EC215B">
        <w:rPr>
          <w:lang w:val="de-DE"/>
        </w:rPr>
        <w:t xml:space="preserve"> – </w:t>
      </w:r>
      <w:r w:rsidR="00EC215B" w:rsidRPr="00272139">
        <w:rPr>
          <w:i/>
          <w:iCs/>
        </w:rPr>
        <w:t>оглушенной</w:t>
      </w:r>
      <w:r w:rsidR="00EC215B">
        <w:rPr>
          <w:lang w:val="de-DE"/>
        </w:rPr>
        <w:t xml:space="preserve">) mit der Metapher (b) weder im Originaltext, noch in seiner Übersetzungsvariante kompatibel ist. Die Substitution des Nebensatzes </w:t>
      </w:r>
      <w:r w:rsidR="00EC215B" w:rsidRPr="00272139">
        <w:rPr>
          <w:i/>
          <w:iCs/>
          <w:lang w:val="de-DE"/>
        </w:rPr>
        <w:t>das der Alltag häuft</w:t>
      </w:r>
      <w:r w:rsidR="00EC215B">
        <w:rPr>
          <w:i/>
          <w:iCs/>
          <w:lang w:val="de-DE"/>
        </w:rPr>
        <w:t xml:space="preserve"> </w:t>
      </w:r>
      <w:r w:rsidR="00EC215B">
        <w:rPr>
          <w:lang w:val="de-DE"/>
        </w:rPr>
        <w:t>durch eine Kasusform eines Nomens, die von A.</w:t>
      </w:r>
      <w:r w:rsidR="009D685F">
        <w:rPr>
          <w:lang w:val="de-DE"/>
        </w:rPr>
        <w:t xml:space="preserve"> M.</w:t>
      </w:r>
      <w:r w:rsidR="00EC215B">
        <w:rPr>
          <w:lang w:val="de-DE"/>
        </w:rPr>
        <w:t xml:space="preserve"> Ssoljanow, wie bei D. I. Wygodsky, </w:t>
      </w:r>
      <w:r w:rsidR="009D685F">
        <w:rPr>
          <w:lang w:val="de-DE"/>
        </w:rPr>
        <w:t>vorgenommen</w:t>
      </w:r>
      <w:r w:rsidR="00EC215B">
        <w:rPr>
          <w:lang w:val="de-DE"/>
        </w:rPr>
        <w:t xml:space="preserve"> wurde, erachten wir als stilistisch gelungen. Doch während der Satz von D. </w:t>
      </w:r>
      <w:r w:rsidR="009D685F">
        <w:rPr>
          <w:lang w:val="de-DE"/>
        </w:rPr>
        <w:t>I</w:t>
      </w:r>
      <w:r w:rsidR="00EC215B">
        <w:rPr>
          <w:lang w:val="de-DE"/>
        </w:rPr>
        <w:t>. Wygodsky klar und eindeutig interpr</w:t>
      </w:r>
      <w:r w:rsidR="009D685F">
        <w:rPr>
          <w:lang w:val="de-DE"/>
        </w:rPr>
        <w:t>ä</w:t>
      </w:r>
      <w:r w:rsidR="00EC215B">
        <w:rPr>
          <w:lang w:val="de-DE"/>
        </w:rPr>
        <w:t>ti</w:t>
      </w:r>
      <w:r w:rsidR="009D685F">
        <w:rPr>
          <w:lang w:val="de-DE"/>
        </w:rPr>
        <w:t>e</w:t>
      </w:r>
      <w:r w:rsidR="00EC215B">
        <w:rPr>
          <w:lang w:val="de-DE"/>
        </w:rPr>
        <w:t xml:space="preserve">rbar aufgebaut ist, </w:t>
      </w:r>
      <w:r w:rsidR="00EB4B00">
        <w:rPr>
          <w:lang w:val="de-DE"/>
        </w:rPr>
        <w:t xml:space="preserve">bleibt </w:t>
      </w:r>
      <w:r w:rsidR="00EC215B">
        <w:rPr>
          <w:lang w:val="de-DE"/>
        </w:rPr>
        <w:t>die Satzkonstruktion bei A.</w:t>
      </w:r>
      <w:r w:rsidR="009D685F">
        <w:rPr>
          <w:lang w:val="de-DE"/>
        </w:rPr>
        <w:t xml:space="preserve"> M. </w:t>
      </w:r>
      <w:r w:rsidR="00EC215B">
        <w:rPr>
          <w:lang w:val="de-DE"/>
        </w:rPr>
        <w:t>Ssoljanow doppelsinnig und irreführend.</w:t>
      </w:r>
      <w:r w:rsidR="00EB4B00">
        <w:rPr>
          <w:lang w:val="de-DE"/>
        </w:rPr>
        <w:t xml:space="preserve"> Es ist unklar, ob sich die beiden Partizipien </w:t>
      </w:r>
      <w:r w:rsidR="00EB4B00" w:rsidRPr="00272139">
        <w:rPr>
          <w:i/>
          <w:iCs/>
        </w:rPr>
        <w:t>оглушенной</w:t>
      </w:r>
      <w:r w:rsidR="00EB4B00">
        <w:rPr>
          <w:i/>
          <w:iCs/>
          <w:lang w:val="de-DE"/>
        </w:rPr>
        <w:t xml:space="preserve"> </w:t>
      </w:r>
      <w:r w:rsidR="00EB4B00">
        <w:rPr>
          <w:lang w:val="de-DE"/>
        </w:rPr>
        <w:t xml:space="preserve">und </w:t>
      </w:r>
      <w:r w:rsidR="00EB4B00" w:rsidRPr="00272139">
        <w:rPr>
          <w:i/>
          <w:iCs/>
        </w:rPr>
        <w:t>пробившей</w:t>
      </w:r>
      <w:r w:rsidR="00EB4B00">
        <w:rPr>
          <w:i/>
          <w:iCs/>
          <w:lang w:val="de-DE"/>
        </w:rPr>
        <w:t xml:space="preserve"> </w:t>
      </w:r>
      <w:r w:rsidR="00EB4B00">
        <w:rPr>
          <w:lang w:val="de-DE"/>
        </w:rPr>
        <w:t xml:space="preserve">auf </w:t>
      </w:r>
      <w:r w:rsidR="00EB4B00" w:rsidRPr="00272139">
        <w:rPr>
          <w:i/>
          <w:iCs/>
        </w:rPr>
        <w:t>энергии</w:t>
      </w:r>
      <w:r w:rsidR="00EB4B00">
        <w:rPr>
          <w:lang w:val="de-DE"/>
        </w:rPr>
        <w:t xml:space="preserve">, oder aber auf </w:t>
      </w:r>
      <w:r w:rsidR="00EB4B00" w:rsidRPr="00272139">
        <w:rPr>
          <w:i/>
          <w:iCs/>
        </w:rPr>
        <w:t>души</w:t>
      </w:r>
      <w:r w:rsidR="00EB4B00">
        <w:rPr>
          <w:i/>
          <w:iCs/>
          <w:lang w:val="de-DE"/>
        </w:rPr>
        <w:t xml:space="preserve"> </w:t>
      </w:r>
      <w:r w:rsidR="00EB4B00">
        <w:rPr>
          <w:lang w:val="de-DE"/>
        </w:rPr>
        <w:t xml:space="preserve">beziehen. Bei der Wiedergabe des Vergleichs (e) greifen beide Übersetzer zu </w:t>
      </w:r>
      <w:r w:rsidR="0019554B">
        <w:rPr>
          <w:lang w:val="de-DE"/>
        </w:rPr>
        <w:t>grammatischen</w:t>
      </w:r>
      <w:r w:rsidR="00EB4B00">
        <w:rPr>
          <w:lang w:val="de-DE"/>
        </w:rPr>
        <w:t xml:space="preserve"> Substitutionen, die die Satzkonstruktion zusätzlich vereinfachen und stilistisch grundsätzlich wünschenswert sind. Doch während D. I. Wygodsky </w:t>
      </w:r>
      <w:r w:rsidR="0017597E">
        <w:rPr>
          <w:lang w:val="de-DE"/>
        </w:rPr>
        <w:t xml:space="preserve">den Temporalsatz </w:t>
      </w:r>
      <w:r w:rsidR="0017597E" w:rsidRPr="00272139">
        <w:rPr>
          <w:i/>
          <w:iCs/>
          <w:lang w:val="de-DE"/>
        </w:rPr>
        <w:t>wenn der Winter zerbricht</w:t>
      </w:r>
      <w:r w:rsidR="0017597E">
        <w:rPr>
          <w:i/>
          <w:iCs/>
          <w:lang w:val="de-DE"/>
        </w:rPr>
        <w:t xml:space="preserve"> </w:t>
      </w:r>
      <w:r w:rsidR="0017597E">
        <w:rPr>
          <w:lang w:val="de-DE"/>
        </w:rPr>
        <w:t xml:space="preserve">durch das Substantiv </w:t>
      </w:r>
      <w:r w:rsidR="0017597E" w:rsidRPr="00272139">
        <w:rPr>
          <w:i/>
          <w:iCs/>
        </w:rPr>
        <w:t>зимы</w:t>
      </w:r>
      <w:r w:rsidR="0017597E">
        <w:rPr>
          <w:i/>
          <w:iCs/>
          <w:lang w:val="de-DE"/>
        </w:rPr>
        <w:t xml:space="preserve"> </w:t>
      </w:r>
      <w:r w:rsidR="0017597E">
        <w:rPr>
          <w:lang w:val="de-DE"/>
        </w:rPr>
        <w:t xml:space="preserve">ersetzt </w:t>
      </w:r>
      <w:r w:rsidR="0011730B">
        <w:rPr>
          <w:lang w:val="de-DE"/>
        </w:rPr>
        <w:t>und somit seine Bedeutung bewahrt, lässt ihn A.</w:t>
      </w:r>
      <w:r w:rsidR="009D685F">
        <w:rPr>
          <w:lang w:val="de-DE"/>
        </w:rPr>
        <w:t xml:space="preserve"> M. </w:t>
      </w:r>
      <w:r w:rsidR="0011730B">
        <w:rPr>
          <w:lang w:val="de-DE"/>
        </w:rPr>
        <w:t xml:space="preserve">Ssoljanow völlig aus. </w:t>
      </w:r>
      <w:r w:rsidR="00CB0DC2" w:rsidRPr="00243371">
        <w:rPr>
          <w:szCs w:val="28"/>
          <w:lang w:val="de-DE"/>
        </w:rPr>
        <w:t xml:space="preserve">Den Kern des Gleichnisses, das Lexem </w:t>
      </w:r>
      <w:r w:rsidR="00CB0DC2" w:rsidRPr="00243371">
        <w:rPr>
          <w:i/>
          <w:iCs/>
          <w:szCs w:val="28"/>
          <w:lang w:val="de-DE"/>
        </w:rPr>
        <w:t>Quelle</w:t>
      </w:r>
      <w:r w:rsidR="00FE0AF8" w:rsidRPr="00243371">
        <w:rPr>
          <w:szCs w:val="28"/>
          <w:lang w:val="de-DE"/>
        </w:rPr>
        <w:t>, gibt D. I. Wygodsky im Unterschied zur wortgetreuen Wiedergabe</w:t>
      </w:r>
      <w:r w:rsidR="00FE0AF8">
        <w:rPr>
          <w:lang w:val="de-DE"/>
        </w:rPr>
        <w:t xml:space="preserve"> von A.</w:t>
      </w:r>
      <w:r w:rsidR="009D685F">
        <w:rPr>
          <w:lang w:val="de-DE"/>
        </w:rPr>
        <w:t xml:space="preserve"> M. </w:t>
      </w:r>
      <w:r w:rsidR="00FE0AF8">
        <w:rPr>
          <w:lang w:val="de-DE"/>
        </w:rPr>
        <w:t xml:space="preserve">Ssoljanow, generalisierend als </w:t>
      </w:r>
      <w:r w:rsidR="00FE0AF8" w:rsidRPr="00272139">
        <w:rPr>
          <w:i/>
          <w:iCs/>
        </w:rPr>
        <w:t>потоком</w:t>
      </w:r>
      <w:r w:rsidR="00FE0AF8">
        <w:rPr>
          <w:i/>
          <w:iCs/>
          <w:lang w:val="de-DE"/>
        </w:rPr>
        <w:t xml:space="preserve"> </w:t>
      </w:r>
      <w:r w:rsidR="00FE0AF8">
        <w:rPr>
          <w:lang w:val="de-DE"/>
        </w:rPr>
        <w:t>wieder, was unserer Meinung nach mehr Dynamik einbringt und grundsätzlich mit dem Kontext (</w:t>
      </w:r>
      <w:r w:rsidR="006276FE" w:rsidRPr="00272139">
        <w:rPr>
          <w:i/>
          <w:iCs/>
          <w:lang w:val="de-DE"/>
        </w:rPr>
        <w:t>losbricht</w:t>
      </w:r>
      <w:r w:rsidR="006276FE">
        <w:rPr>
          <w:i/>
          <w:iCs/>
          <w:lang w:val="de-DE"/>
        </w:rPr>
        <w:t>, zerbricht</w:t>
      </w:r>
      <w:r w:rsidR="006276FE" w:rsidRPr="006276FE">
        <w:rPr>
          <w:lang w:val="de-DE"/>
        </w:rPr>
        <w:t>)</w:t>
      </w:r>
      <w:r w:rsidR="006276FE">
        <w:rPr>
          <w:lang w:val="de-DE"/>
        </w:rPr>
        <w:t xml:space="preserve"> korreliert. Im Endeffekt entsteht in seiner Übersetzung </w:t>
      </w:r>
      <w:r w:rsidR="00D9320E">
        <w:rPr>
          <w:lang w:val="de-DE"/>
        </w:rPr>
        <w:t xml:space="preserve">des vorliegenden Fragments ein kontinuierliches Bild von wasserähnlich fließender Energie, </w:t>
      </w:r>
      <w:r w:rsidR="009D685F">
        <w:rPr>
          <w:lang w:val="de-DE"/>
        </w:rPr>
        <w:t>die</w:t>
      </w:r>
      <w:r w:rsidR="00D9320E">
        <w:rPr>
          <w:lang w:val="de-DE"/>
        </w:rPr>
        <w:t xml:space="preserve"> alle harten Hindernisse (Steine, Eis) auf ihrem Weg durchbricht. Bei A.</w:t>
      </w:r>
      <w:r w:rsidR="009D685F">
        <w:rPr>
          <w:lang w:val="de-DE"/>
        </w:rPr>
        <w:t xml:space="preserve"> M. </w:t>
      </w:r>
      <w:r w:rsidR="00D9320E">
        <w:rPr>
          <w:lang w:val="de-DE"/>
        </w:rPr>
        <w:t>Ssoljanow dagegen entstehen drei unterschiedliche Bilder (Strom, Lärm, Quelle), die keine Kontinuität erzeugen.</w:t>
      </w:r>
    </w:p>
    <w:p w14:paraId="0858E21B" w14:textId="07288B77" w:rsidR="00D9320E" w:rsidRPr="0019554B" w:rsidRDefault="00D9320E" w:rsidP="00CB0DC2">
      <w:pPr>
        <w:rPr>
          <w:lang w:val="de-DE"/>
        </w:rPr>
      </w:pPr>
      <w:r w:rsidRPr="0019554B">
        <w:rPr>
          <w:lang w:val="de-DE"/>
        </w:rPr>
        <w:t xml:space="preserve">In einem gegensätzlichen Zustand befindet sich der Protagonist bereits gegen Ende des Kapitels „Schnee“, was folgendes Textfragment mit einem </w:t>
      </w:r>
      <w:r w:rsidR="00752157" w:rsidRPr="004277DD">
        <w:rPr>
          <w:u w:val="double"/>
          <w:lang w:val="de-DE"/>
        </w:rPr>
        <w:t>Oxymoron-</w:t>
      </w:r>
      <w:r w:rsidRPr="004277DD">
        <w:rPr>
          <w:u w:val="double"/>
          <w:lang w:val="de-DE"/>
        </w:rPr>
        <w:t>Vergleich</w:t>
      </w:r>
      <w:r w:rsidRPr="0019554B">
        <w:rPr>
          <w:lang w:val="de-DE"/>
        </w:rPr>
        <w:t xml:space="preserve"> und mehreren </w:t>
      </w:r>
      <w:r w:rsidRPr="0019554B">
        <w:rPr>
          <w:u w:val="single"/>
          <w:lang w:val="de-DE"/>
        </w:rPr>
        <w:t>Epitheta</w:t>
      </w:r>
      <w:r w:rsidRPr="0019554B">
        <w:rPr>
          <w:lang w:val="de-DE"/>
        </w:rPr>
        <w:t xml:space="preserve"> belegt:</w:t>
      </w:r>
    </w:p>
    <w:p w14:paraId="197D793A" w14:textId="4EE8B095" w:rsidR="00D9320E" w:rsidRPr="004277DD" w:rsidRDefault="00D9320E" w:rsidP="00D9320E">
      <w:r w:rsidRPr="002E5769">
        <w:rPr>
          <w:lang w:val="de-DE"/>
        </w:rPr>
        <w:t>(1</w:t>
      </w:r>
      <w:r w:rsidR="00117C88">
        <w:rPr>
          <w:lang w:val="de-DE"/>
        </w:rPr>
        <w:t>4</w:t>
      </w:r>
      <w:r w:rsidRPr="002E5769">
        <w:rPr>
          <w:lang w:val="de-DE"/>
        </w:rPr>
        <w:t xml:space="preserve">) Originaltext: </w:t>
      </w:r>
      <w:r w:rsidRPr="004277DD">
        <w:rPr>
          <w:i/>
          <w:iCs/>
          <w:u w:val="single"/>
          <w:lang w:val="de-DE"/>
        </w:rPr>
        <w:t>Wunschlos</w:t>
      </w:r>
      <w:r w:rsidRPr="004277DD">
        <w:rPr>
          <w:i/>
          <w:iCs/>
          <w:lang w:val="de-DE"/>
        </w:rPr>
        <w:t>, </w:t>
      </w:r>
      <w:r w:rsidRPr="004277DD">
        <w:rPr>
          <w:i/>
          <w:iCs/>
          <w:u w:val="single"/>
          <w:lang w:val="de-DE"/>
        </w:rPr>
        <w:t>teilnahmslos</w:t>
      </w:r>
      <w:r w:rsidRPr="004277DD">
        <w:rPr>
          <w:i/>
          <w:iCs/>
          <w:lang w:val="de-DE"/>
        </w:rPr>
        <w:t xml:space="preserve">, </w:t>
      </w:r>
      <w:r w:rsidRPr="004277DD">
        <w:rPr>
          <w:i/>
          <w:iCs/>
          <w:u w:val="double"/>
          <w:lang w:val="de-DE"/>
        </w:rPr>
        <w:t>ein lebender Leichnam</w:t>
      </w:r>
      <w:r w:rsidRPr="004277DD">
        <w:rPr>
          <w:i/>
          <w:iCs/>
          <w:lang w:val="de-DE"/>
        </w:rPr>
        <w:t xml:space="preserve">, ging ich </w:t>
      </w:r>
      <w:r w:rsidRPr="004277DD">
        <w:rPr>
          <w:i/>
          <w:iCs/>
          <w:u w:val="single"/>
          <w:lang w:val="de-DE"/>
        </w:rPr>
        <w:t>langsam</w:t>
      </w:r>
      <w:r w:rsidRPr="004277DD">
        <w:rPr>
          <w:i/>
          <w:iCs/>
          <w:lang w:val="de-DE"/>
        </w:rPr>
        <w:t xml:space="preserve"> hinein in die </w:t>
      </w:r>
      <w:r w:rsidRPr="004277DD">
        <w:rPr>
          <w:i/>
          <w:iCs/>
          <w:u w:val="single"/>
          <w:lang w:val="de-DE"/>
        </w:rPr>
        <w:t>lichtlosen</w:t>
      </w:r>
      <w:r w:rsidRPr="004277DD">
        <w:rPr>
          <w:i/>
          <w:iCs/>
          <w:lang w:val="de-DE"/>
        </w:rPr>
        <w:t xml:space="preserve"> Häuserreihen</w:t>
      </w:r>
      <w:r>
        <w:rPr>
          <w:lang w:val="de-DE"/>
        </w:rPr>
        <w:t>.</w:t>
      </w:r>
      <w:r w:rsidR="004277DD" w:rsidRPr="004277DD">
        <w:rPr>
          <w:lang w:val="de-DE"/>
        </w:rPr>
        <w:t xml:space="preserve"> </w:t>
      </w:r>
      <w:r w:rsidR="004277DD" w:rsidRPr="001533B2">
        <w:t>[</w:t>
      </w:r>
      <w:r w:rsidR="004277DD">
        <w:rPr>
          <w:lang w:val="en-US"/>
        </w:rPr>
        <w:t>III</w:t>
      </w:r>
      <w:r w:rsidR="004277DD" w:rsidRPr="004277DD">
        <w:t xml:space="preserve">, </w:t>
      </w:r>
      <w:r w:rsidR="004277DD">
        <w:rPr>
          <w:lang w:val="en-US"/>
        </w:rPr>
        <w:t>108</w:t>
      </w:r>
      <w:r w:rsidR="004277DD" w:rsidRPr="001533B2">
        <w:t>]</w:t>
      </w:r>
    </w:p>
    <w:p w14:paraId="7DA066BB" w14:textId="2D50F710" w:rsidR="00D9320E" w:rsidRPr="004277DD" w:rsidRDefault="00D9320E" w:rsidP="00D9320E">
      <w:r w:rsidRPr="00FC42E0">
        <w:t>Ü</w:t>
      </w:r>
      <w:r>
        <w:rPr>
          <w:lang w:val="de-DE"/>
        </w:rPr>
        <w:t>bersetzung</w:t>
      </w:r>
      <w:r w:rsidRPr="00FC42E0">
        <w:t xml:space="preserve"> </w:t>
      </w:r>
      <w:r>
        <w:rPr>
          <w:lang w:val="de-DE"/>
        </w:rPr>
        <w:t>von</w:t>
      </w:r>
      <w:r w:rsidRPr="00FC42E0">
        <w:t xml:space="preserve"> </w:t>
      </w:r>
      <w:r>
        <w:rPr>
          <w:lang w:val="de-DE"/>
        </w:rPr>
        <w:t>D</w:t>
      </w:r>
      <w:r w:rsidRPr="00FC42E0">
        <w:t xml:space="preserve">. </w:t>
      </w:r>
      <w:r>
        <w:rPr>
          <w:lang w:val="de-DE"/>
        </w:rPr>
        <w:t>I</w:t>
      </w:r>
      <w:r w:rsidRPr="00FC42E0">
        <w:t xml:space="preserve">. </w:t>
      </w:r>
      <w:r>
        <w:rPr>
          <w:lang w:val="de-DE"/>
        </w:rPr>
        <w:t>Wygodsky</w:t>
      </w:r>
      <w:r w:rsidRPr="00FC42E0">
        <w:t xml:space="preserve">: </w:t>
      </w:r>
      <w:r w:rsidRPr="004277DD">
        <w:rPr>
          <w:i/>
          <w:iCs/>
          <w:u w:val="single"/>
        </w:rPr>
        <w:t>Безвольно</w:t>
      </w:r>
      <w:r w:rsidRPr="004277DD">
        <w:rPr>
          <w:i/>
          <w:iCs/>
        </w:rPr>
        <w:t xml:space="preserve">, </w:t>
      </w:r>
      <w:r w:rsidRPr="004277DD">
        <w:rPr>
          <w:i/>
          <w:iCs/>
          <w:u w:val="single"/>
        </w:rPr>
        <w:t>равнодушно</w:t>
      </w:r>
      <w:r w:rsidRPr="004277DD">
        <w:rPr>
          <w:i/>
          <w:iCs/>
        </w:rPr>
        <w:t xml:space="preserve">, </w:t>
      </w:r>
      <w:r w:rsidRPr="004277DD">
        <w:rPr>
          <w:i/>
          <w:iCs/>
          <w:u w:val="double"/>
        </w:rPr>
        <w:t>как живой труп</w:t>
      </w:r>
      <w:r w:rsidRPr="004277DD">
        <w:rPr>
          <w:i/>
          <w:iCs/>
        </w:rPr>
        <w:t xml:space="preserve">, шел я между рядами </w:t>
      </w:r>
      <w:r w:rsidRPr="004277DD">
        <w:rPr>
          <w:i/>
          <w:iCs/>
          <w:u w:val="single"/>
        </w:rPr>
        <w:t>неосвещенных</w:t>
      </w:r>
      <w:r w:rsidRPr="004277DD">
        <w:rPr>
          <w:i/>
          <w:iCs/>
        </w:rPr>
        <w:t xml:space="preserve"> домов.</w:t>
      </w:r>
      <w:r w:rsidR="004277DD" w:rsidRPr="004277DD">
        <w:t xml:space="preserve"> </w:t>
      </w:r>
      <w:r w:rsidR="004277DD" w:rsidRPr="001533B2">
        <w:t>[</w:t>
      </w:r>
      <w:r w:rsidR="004277DD">
        <w:rPr>
          <w:lang w:val="en-US"/>
        </w:rPr>
        <w:t>II</w:t>
      </w:r>
      <w:r w:rsidR="004277DD" w:rsidRPr="004277DD">
        <w:t xml:space="preserve">, </w:t>
      </w:r>
      <w:r w:rsidR="004277DD">
        <w:rPr>
          <w:lang w:val="en-US"/>
        </w:rPr>
        <w:t>100</w:t>
      </w:r>
      <w:r w:rsidR="004277DD" w:rsidRPr="001533B2">
        <w:t>]</w:t>
      </w:r>
    </w:p>
    <w:p w14:paraId="0D920AC6" w14:textId="56025555" w:rsidR="00D9320E" w:rsidRPr="004277DD" w:rsidRDefault="00D9320E" w:rsidP="00D9320E">
      <w:pPr>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w:t>
      </w:r>
      <w:r w:rsidR="00D35880" w:rsidRPr="00D35880">
        <w:rPr>
          <w:rFonts w:cstheme="majorBidi"/>
        </w:rPr>
        <w:t xml:space="preserve"> </w:t>
      </w:r>
      <w:r w:rsidR="00D35880">
        <w:rPr>
          <w:lang w:val="de-DE"/>
        </w:rPr>
        <w:t>M</w:t>
      </w:r>
      <w:r w:rsidR="00D35880" w:rsidRPr="00D35880">
        <w:t xml:space="preserve">. </w:t>
      </w:r>
      <w:r>
        <w:rPr>
          <w:rFonts w:cstheme="majorBidi"/>
          <w:lang w:val="de-DE"/>
        </w:rPr>
        <w:t>Ssoljanow</w:t>
      </w:r>
      <w:r w:rsidRPr="00AB2BD8">
        <w:rPr>
          <w:rFonts w:cstheme="majorBidi"/>
        </w:rPr>
        <w:t>:</w:t>
      </w:r>
      <w:r w:rsidR="004277DD" w:rsidRPr="004277DD">
        <w:rPr>
          <w:rFonts w:cstheme="majorBidi"/>
        </w:rPr>
        <w:t xml:space="preserve"> </w:t>
      </w:r>
      <w:r w:rsidRPr="004277DD">
        <w:rPr>
          <w:i/>
          <w:iCs/>
          <w:u w:val="double"/>
        </w:rPr>
        <w:t>Как живой труп</w:t>
      </w:r>
      <w:r w:rsidRPr="004277DD">
        <w:rPr>
          <w:i/>
          <w:iCs/>
        </w:rPr>
        <w:t xml:space="preserve">, </w:t>
      </w:r>
      <w:r w:rsidRPr="004277DD">
        <w:rPr>
          <w:i/>
          <w:iCs/>
          <w:u w:val="single"/>
        </w:rPr>
        <w:t>бездумно</w:t>
      </w:r>
      <w:r w:rsidRPr="004277DD">
        <w:rPr>
          <w:i/>
          <w:iCs/>
        </w:rPr>
        <w:t xml:space="preserve"> и </w:t>
      </w:r>
      <w:r w:rsidRPr="004277DD">
        <w:rPr>
          <w:i/>
          <w:iCs/>
          <w:u w:val="single"/>
        </w:rPr>
        <w:t>безучастно</w:t>
      </w:r>
      <w:r w:rsidRPr="004277DD">
        <w:rPr>
          <w:i/>
          <w:iCs/>
        </w:rPr>
        <w:t xml:space="preserve"> продолжал я </w:t>
      </w:r>
      <w:r w:rsidRPr="004277DD">
        <w:rPr>
          <w:i/>
          <w:iCs/>
          <w:u w:val="single"/>
        </w:rPr>
        <w:t>не спеша</w:t>
      </w:r>
      <w:r w:rsidRPr="004277DD">
        <w:rPr>
          <w:i/>
          <w:iCs/>
        </w:rPr>
        <w:t xml:space="preserve"> свой путь мимо </w:t>
      </w:r>
      <w:r w:rsidRPr="004277DD">
        <w:rPr>
          <w:i/>
          <w:iCs/>
          <w:u w:val="single"/>
        </w:rPr>
        <w:t>мрачных</w:t>
      </w:r>
      <w:r w:rsidRPr="004277DD">
        <w:rPr>
          <w:i/>
          <w:iCs/>
        </w:rPr>
        <w:t xml:space="preserve"> зданий</w:t>
      </w:r>
      <w:r w:rsidRPr="004277DD">
        <w:rPr>
          <w:rFonts w:cstheme="majorBidi"/>
          <w:i/>
          <w:iCs/>
        </w:rPr>
        <w:t>.</w:t>
      </w:r>
      <w:r w:rsidR="004277DD" w:rsidRPr="004277DD">
        <w:rPr>
          <w:rFonts w:cstheme="majorBidi"/>
        </w:rPr>
        <w:t xml:space="preserve"> </w:t>
      </w:r>
      <w:r w:rsidR="004277DD" w:rsidRPr="001533B2">
        <w:t>[</w:t>
      </w:r>
      <w:r w:rsidR="004277DD">
        <w:rPr>
          <w:lang w:val="en-US"/>
        </w:rPr>
        <w:t>I</w:t>
      </w:r>
      <w:r w:rsidR="004277DD" w:rsidRPr="004277DD">
        <w:t xml:space="preserve">, </w:t>
      </w:r>
      <w:r w:rsidR="004277DD">
        <w:rPr>
          <w:lang w:val="en-US"/>
        </w:rPr>
        <w:t>91</w:t>
      </w:r>
      <w:r w:rsidR="004277DD" w:rsidRPr="001533B2">
        <w:t>]</w:t>
      </w:r>
    </w:p>
    <w:p w14:paraId="6E8A653A" w14:textId="4E04CDE8" w:rsidR="00D9320E" w:rsidRDefault="00752157" w:rsidP="001D5ECD">
      <w:pPr>
        <w:rPr>
          <w:lang w:val="de-DE"/>
        </w:rPr>
      </w:pPr>
      <w:r>
        <w:rPr>
          <w:lang w:val="de-DE"/>
        </w:rPr>
        <w:t>Während nun die beiden Übersetzer den Vergleich abgesehen von einer Hinzufügung (</w:t>
      </w:r>
      <w:r w:rsidR="00D35880">
        <w:rPr>
          <w:i/>
          <w:iCs/>
        </w:rPr>
        <w:t>как</w:t>
      </w:r>
      <w:r>
        <w:rPr>
          <w:lang w:val="de-DE"/>
        </w:rPr>
        <w:t>) wort</w:t>
      </w:r>
      <w:r w:rsidR="0019554B">
        <w:rPr>
          <w:lang w:val="de-DE"/>
        </w:rPr>
        <w:t>semantisch äquivalent</w:t>
      </w:r>
      <w:r>
        <w:rPr>
          <w:lang w:val="de-DE"/>
        </w:rPr>
        <w:t xml:space="preserve"> wiedergeben, herrscht bei der Übersetzung der Epitheta weniger Einigkeit. Im Originaltext ist deren </w:t>
      </w:r>
      <w:r w:rsidR="0089546B">
        <w:rPr>
          <w:lang w:val="de-DE"/>
        </w:rPr>
        <w:t>morphologischer Parallelismus (</w:t>
      </w:r>
      <w:r w:rsidR="0089546B" w:rsidRPr="0089546B">
        <w:rPr>
          <w:i/>
          <w:iCs/>
          <w:lang w:val="de-DE"/>
        </w:rPr>
        <w:t>wunschlos, teilnahmslos, lichtlos</w:t>
      </w:r>
      <w:r w:rsidR="0089546B">
        <w:rPr>
          <w:lang w:val="de-DE"/>
        </w:rPr>
        <w:t>) bemerkenswert.</w:t>
      </w:r>
      <w:r>
        <w:rPr>
          <w:lang w:val="de-DE"/>
        </w:rPr>
        <w:t xml:space="preserve"> </w:t>
      </w:r>
      <w:r w:rsidR="00B11071">
        <w:rPr>
          <w:lang w:val="de-DE"/>
        </w:rPr>
        <w:t xml:space="preserve">A. </w:t>
      </w:r>
      <w:r w:rsidR="00D35880">
        <w:rPr>
          <w:lang w:val="de-DE"/>
        </w:rPr>
        <w:t xml:space="preserve">M. </w:t>
      </w:r>
      <w:r w:rsidR="00B11071">
        <w:rPr>
          <w:lang w:val="de-DE"/>
        </w:rPr>
        <w:t xml:space="preserve">Ssoljanow versucht diese Besonderheit in seine Übersetzung mit einfließen zu lassen, indem er </w:t>
      </w:r>
      <w:r w:rsidR="00B11071" w:rsidRPr="00B11071">
        <w:rPr>
          <w:i/>
          <w:iCs/>
          <w:lang w:val="de-DE"/>
        </w:rPr>
        <w:t>wunschlos</w:t>
      </w:r>
      <w:r w:rsidR="00B11071">
        <w:rPr>
          <w:i/>
          <w:iCs/>
          <w:lang w:val="de-DE"/>
        </w:rPr>
        <w:t xml:space="preserve"> </w:t>
      </w:r>
      <w:r w:rsidR="00B11071">
        <w:rPr>
          <w:lang w:val="de-DE"/>
        </w:rPr>
        <w:t xml:space="preserve">als </w:t>
      </w:r>
      <w:r w:rsidR="00B11071" w:rsidRPr="00B11071">
        <w:rPr>
          <w:i/>
          <w:iCs/>
        </w:rPr>
        <w:t>бездумно</w:t>
      </w:r>
      <w:r w:rsidR="00B11071">
        <w:rPr>
          <w:i/>
          <w:iCs/>
          <w:lang w:val="de-DE"/>
        </w:rPr>
        <w:t xml:space="preserve"> </w:t>
      </w:r>
      <w:r w:rsidR="00B11071">
        <w:rPr>
          <w:lang w:val="de-DE"/>
        </w:rPr>
        <w:t>wiedergibt. Diese lexikalische Substitution führt aber unseres Erachtens zu einer semantischen Verzerrung: Laut Oschegow</w:t>
      </w:r>
      <w:r w:rsidR="00B11071">
        <w:rPr>
          <w:rStyle w:val="a8"/>
          <w:lang w:val="de-DE"/>
        </w:rPr>
        <w:footnoteReference w:id="28"/>
      </w:r>
      <w:r w:rsidR="00B11071">
        <w:rPr>
          <w:lang w:val="de-DE"/>
        </w:rPr>
        <w:t xml:space="preserve"> bedeutet dieses Lexem etwa so viel wie „sorglos“, „unbekümmert“, während der Protagonist eher als resigniert und gleichzeitig mit dem Schicksal versöhnt erscheint. Dieser Bedeutungskomponente entspricht viel mehr die Variante von D. I. Wygodsky: </w:t>
      </w:r>
      <w:r w:rsidR="00B11071" w:rsidRPr="00B11071">
        <w:rPr>
          <w:i/>
          <w:iCs/>
        </w:rPr>
        <w:t>безвольно</w:t>
      </w:r>
      <w:r w:rsidR="00117C88">
        <w:rPr>
          <w:lang w:val="de-DE"/>
        </w:rPr>
        <w:t xml:space="preserve">, wobei in diesem Fall auf den Parallelismus der </w:t>
      </w:r>
      <w:r w:rsidR="00117C88">
        <w:rPr>
          <w:lang w:val="de-DE"/>
        </w:rPr>
        <w:lastRenderedPageBreak/>
        <w:t xml:space="preserve">Epitheta verzichtet wird. Das Epitheton </w:t>
      </w:r>
      <w:r w:rsidR="00117C88" w:rsidRPr="00D35880">
        <w:rPr>
          <w:i/>
          <w:iCs/>
          <w:lang w:val="de-DE"/>
        </w:rPr>
        <w:t xml:space="preserve">lichtlosen </w:t>
      </w:r>
      <w:r w:rsidR="00117C88">
        <w:rPr>
          <w:lang w:val="de-DE"/>
        </w:rPr>
        <w:t xml:space="preserve">wird von D. I. Wygodsky als sachlich-konkretisierend wahrgenommen und neutral als </w:t>
      </w:r>
      <w:r w:rsidR="00117C88" w:rsidRPr="00D35880">
        <w:rPr>
          <w:i/>
          <w:iCs/>
        </w:rPr>
        <w:t>неосвещенных</w:t>
      </w:r>
      <w:r w:rsidR="00117C88">
        <w:rPr>
          <w:lang w:val="de-DE"/>
        </w:rPr>
        <w:t xml:space="preserve"> übersetzt. A.</w:t>
      </w:r>
      <w:r w:rsidR="00D35880">
        <w:rPr>
          <w:lang w:val="de-DE"/>
        </w:rPr>
        <w:t xml:space="preserve"> M. </w:t>
      </w:r>
      <w:r w:rsidR="00117C88">
        <w:rPr>
          <w:lang w:val="de-DE"/>
        </w:rPr>
        <w:t xml:space="preserve">Ssoljanow betrachtet dieses Lexem aber offensichtlich als ein metaphorisch-wertendes Stilmittel und gibt es als </w:t>
      </w:r>
      <w:r w:rsidR="00117C88" w:rsidRPr="00117C88">
        <w:rPr>
          <w:i/>
          <w:iCs/>
        </w:rPr>
        <w:t>мрачных</w:t>
      </w:r>
      <w:r w:rsidR="00117C88">
        <w:rPr>
          <w:i/>
          <w:iCs/>
          <w:lang w:val="de-DE"/>
        </w:rPr>
        <w:t xml:space="preserve"> </w:t>
      </w:r>
      <w:r w:rsidR="00117C88">
        <w:rPr>
          <w:lang w:val="de-DE"/>
        </w:rPr>
        <w:t xml:space="preserve">wieder, was die Atmosphäre der Ruhe und leichenhafter Gleichgültigkeit von Pernath stört und das Thema der feindseligen Stadt aktualisiert, das im Weiteren näher angegangen werden soll. Schließlich wird das Adjektiv </w:t>
      </w:r>
      <w:r w:rsidR="00117C88" w:rsidRPr="00117C88">
        <w:rPr>
          <w:i/>
          <w:iCs/>
          <w:lang w:val="de-DE"/>
        </w:rPr>
        <w:t>langsam</w:t>
      </w:r>
      <w:r w:rsidR="00117C88">
        <w:rPr>
          <w:lang w:val="de-DE"/>
        </w:rPr>
        <w:t xml:space="preserve"> bei D. I. Wygodsky ausgelassen, was vor dem Hintergrund des allgemeinen Eindrucks zu keiner bedeutenden Sinnverzerrung führt. Bei A.</w:t>
      </w:r>
      <w:r w:rsidR="00D35880">
        <w:rPr>
          <w:lang w:val="de-DE"/>
        </w:rPr>
        <w:t xml:space="preserve"> M. </w:t>
      </w:r>
      <w:r w:rsidR="00117C88">
        <w:rPr>
          <w:lang w:val="de-DE"/>
        </w:rPr>
        <w:t xml:space="preserve">Ssoljanow wird dieses Epitheton </w:t>
      </w:r>
      <w:r w:rsidR="00DF765D">
        <w:rPr>
          <w:lang w:val="de-DE"/>
        </w:rPr>
        <w:t xml:space="preserve">in einem lexikalisch-grammatischen Verfahren </w:t>
      </w:r>
      <w:r w:rsidR="00117C88">
        <w:rPr>
          <w:lang w:val="de-DE"/>
        </w:rPr>
        <w:t xml:space="preserve">antonymisch als </w:t>
      </w:r>
      <w:r w:rsidR="00117C88" w:rsidRPr="00117C88">
        <w:rPr>
          <w:i/>
          <w:iCs/>
        </w:rPr>
        <w:t>не</w:t>
      </w:r>
      <w:r w:rsidR="00117C88" w:rsidRPr="00117C88">
        <w:rPr>
          <w:i/>
          <w:iCs/>
          <w:lang w:val="de-DE"/>
        </w:rPr>
        <w:t xml:space="preserve"> </w:t>
      </w:r>
      <w:r w:rsidR="00117C88" w:rsidRPr="00117C88">
        <w:rPr>
          <w:i/>
          <w:iCs/>
        </w:rPr>
        <w:t>спеша</w:t>
      </w:r>
      <w:r w:rsidR="00117C88">
        <w:rPr>
          <w:i/>
          <w:iCs/>
          <w:lang w:val="de-DE"/>
        </w:rPr>
        <w:t xml:space="preserve"> </w:t>
      </w:r>
      <w:r w:rsidR="00117C88">
        <w:rPr>
          <w:lang w:val="de-DE"/>
        </w:rPr>
        <w:t xml:space="preserve">wiedergegeben. </w:t>
      </w:r>
      <w:r w:rsidR="00DF765D">
        <w:rPr>
          <w:lang w:val="de-DE"/>
        </w:rPr>
        <w:t xml:space="preserve">Allerdings scheint dieses Attribut in seiner inneren Form mit dem Leichenvergleich zu disharmonieren. Also können beiden Übersetzungsvarianten dieses Abschnitts mehr oder weniger schwerwiegende Mängel </w:t>
      </w:r>
      <w:r w:rsidR="00D35880">
        <w:rPr>
          <w:lang w:val="de-DE"/>
        </w:rPr>
        <w:t>attestiert</w:t>
      </w:r>
      <w:r w:rsidR="00DF765D">
        <w:rPr>
          <w:lang w:val="de-DE"/>
        </w:rPr>
        <w:t xml:space="preserve"> werden, wobei nur eine nennenswerte Sinnverzerrung bei A. </w:t>
      </w:r>
      <w:r w:rsidR="00D35880">
        <w:rPr>
          <w:lang w:val="de-DE"/>
        </w:rPr>
        <w:t xml:space="preserve">M. </w:t>
      </w:r>
      <w:r w:rsidR="00DF765D">
        <w:rPr>
          <w:lang w:val="de-DE"/>
        </w:rPr>
        <w:t xml:space="preserve">Ssoljanow festgestellt werden kann. </w:t>
      </w:r>
    </w:p>
    <w:p w14:paraId="0A98E4EA" w14:textId="7A74F3AD" w:rsidR="00CA2777" w:rsidRDefault="00CA2777" w:rsidP="00CA2777">
      <w:pPr>
        <w:pStyle w:val="1"/>
        <w:rPr>
          <w:lang w:val="de-DE"/>
        </w:rPr>
      </w:pPr>
      <w:bookmarkStart w:id="20" w:name="_Toc135409309"/>
      <w:r>
        <w:rPr>
          <w:lang w:val="de-DE"/>
        </w:rPr>
        <w:t>2.2.</w:t>
      </w:r>
      <w:r w:rsidRPr="00AC2257">
        <w:rPr>
          <w:lang w:val="de-DE"/>
        </w:rPr>
        <w:t>3</w:t>
      </w:r>
      <w:r>
        <w:rPr>
          <w:lang w:val="de-DE"/>
        </w:rPr>
        <w:t xml:space="preserve"> Golem</w:t>
      </w:r>
      <w:bookmarkEnd w:id="20"/>
    </w:p>
    <w:p w14:paraId="73B52416" w14:textId="029402F9" w:rsidR="008D3279" w:rsidRDefault="008D3279" w:rsidP="008D3279">
      <w:pPr>
        <w:rPr>
          <w:lang w:val="de-DE"/>
        </w:rPr>
      </w:pPr>
      <w:r>
        <w:rPr>
          <w:lang w:val="de-DE"/>
        </w:rPr>
        <w:t>Obwohl der Golem als Romanfigur wohl nur zweimal (</w:t>
      </w:r>
      <w:r w:rsidR="00F00717">
        <w:rPr>
          <w:lang w:val="de-DE"/>
        </w:rPr>
        <w:t xml:space="preserve">in </w:t>
      </w:r>
      <w:r>
        <w:rPr>
          <w:lang w:val="de-DE"/>
        </w:rPr>
        <w:t>Kapiteln „I“ und „Schluß“) auftaucht, bleibt er ein wichtiges Symbol und „begleitet“ den Protagonisten durch das gesamte Geschehen des Werks</w:t>
      </w:r>
      <w:r w:rsidR="0018688D">
        <w:rPr>
          <w:lang w:val="de-DE"/>
        </w:rPr>
        <w:t xml:space="preserve"> als verdinglichte Metapher und als Doppelgänger</w:t>
      </w:r>
      <w:r>
        <w:rPr>
          <w:lang w:val="de-DE"/>
        </w:rPr>
        <w:t xml:space="preserve">. Daher konnten die Belege zu diesem Schwerpunkt folgenden Kapiteln entnommen werden: </w:t>
      </w:r>
      <w:r w:rsidR="0018688D">
        <w:rPr>
          <w:lang w:val="de-DE"/>
        </w:rPr>
        <w:t xml:space="preserve">„I“, „Prag“, „Punsch“, „Nacht“, „Spuk“. In den Tabellen </w:t>
      </w:r>
      <w:r w:rsidR="002C35BF">
        <w:rPr>
          <w:lang w:val="de-DE"/>
        </w:rPr>
        <w:t>10</w:t>
      </w:r>
      <w:r w:rsidR="0018688D">
        <w:rPr>
          <w:lang w:val="de-DE"/>
        </w:rPr>
        <w:t xml:space="preserve"> – </w:t>
      </w:r>
      <w:r w:rsidR="002C35BF">
        <w:rPr>
          <w:lang w:val="de-DE"/>
        </w:rPr>
        <w:t>12</w:t>
      </w:r>
      <w:r w:rsidR="0018688D">
        <w:rPr>
          <w:lang w:val="de-DE"/>
        </w:rPr>
        <w:t xml:space="preserve"> sind die Ergebnisse der statistischen Analyse der gesammelten Belege präsentiert. Anschließend sollen sie mit einigen Analysebeispielen veranschaulicht werden.</w:t>
      </w:r>
    </w:p>
    <w:p w14:paraId="6D589537" w14:textId="77777777" w:rsidR="0018688D" w:rsidRPr="008D3279" w:rsidRDefault="0018688D" w:rsidP="008D3279">
      <w:pPr>
        <w:rPr>
          <w:lang w:val="de-DE"/>
        </w:rPr>
      </w:pPr>
    </w:p>
    <w:p w14:paraId="25E2E826" w14:textId="36BFEC3B" w:rsidR="00CA2777" w:rsidRPr="00CA2777" w:rsidRDefault="00CA2777" w:rsidP="00CA2777">
      <w:pPr>
        <w:rPr>
          <w:lang w:val="de-DE"/>
        </w:rPr>
      </w:pPr>
      <w:r w:rsidRPr="00FF725E">
        <w:rPr>
          <w:b/>
          <w:bCs/>
          <w:lang w:val="de-DE"/>
        </w:rPr>
        <w:t xml:space="preserve">Tabelle </w:t>
      </w:r>
      <w:r w:rsidR="002C35BF">
        <w:rPr>
          <w:b/>
          <w:bCs/>
          <w:lang w:val="de-DE"/>
        </w:rPr>
        <w:t>10</w:t>
      </w:r>
      <w:r w:rsidRPr="00FF725E">
        <w:rPr>
          <w:b/>
          <w:bCs/>
          <w:lang w:val="de-DE"/>
        </w:rPr>
        <w:t>: Gesamtanzahl der Textbelege zum Schwerpunkt „</w:t>
      </w:r>
      <w:r>
        <w:rPr>
          <w:b/>
          <w:bCs/>
          <w:lang w:val="de-DE"/>
        </w:rPr>
        <w:t>Golem</w:t>
      </w:r>
      <w:r w:rsidRPr="00FF725E">
        <w:rPr>
          <w:b/>
          <w:bCs/>
          <w:lang w:val="de-DE"/>
        </w:rPr>
        <w:t>“ und deren Verteilung nach rhetorischen Stilmitteln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701"/>
        <w:gridCol w:w="1559"/>
        <w:gridCol w:w="1417"/>
        <w:gridCol w:w="1418"/>
      </w:tblGrid>
      <w:tr w:rsidR="00CA2777" w:rsidRPr="00CA2777" w14:paraId="15D7A0AA" w14:textId="77777777" w:rsidTr="00CA2777">
        <w:trPr>
          <w:trHeight w:val="396"/>
        </w:trPr>
        <w:tc>
          <w:tcPr>
            <w:tcW w:w="3256" w:type="dxa"/>
            <w:shd w:val="clear" w:color="auto" w:fill="auto"/>
            <w:noWrap/>
            <w:vAlign w:val="bottom"/>
            <w:hideMark/>
          </w:tcPr>
          <w:p w14:paraId="4356A5A3" w14:textId="77777777" w:rsidR="00CA2777" w:rsidRPr="00CA2777" w:rsidRDefault="00CA2777" w:rsidP="00CA2777">
            <w:pPr>
              <w:ind w:firstLine="0"/>
              <w:jc w:val="left"/>
              <w:rPr>
                <w:b/>
                <w:bCs/>
                <w:lang w:val="de-DE"/>
              </w:rPr>
            </w:pPr>
            <w:r w:rsidRPr="00CA2777">
              <w:rPr>
                <w:b/>
                <w:bCs/>
                <w:lang w:val="de-DE"/>
              </w:rPr>
              <w:t>Anzahl der Belege:</w:t>
            </w:r>
          </w:p>
        </w:tc>
        <w:tc>
          <w:tcPr>
            <w:tcW w:w="1701" w:type="dxa"/>
            <w:shd w:val="clear" w:color="auto" w:fill="auto"/>
            <w:noWrap/>
            <w:vAlign w:val="bottom"/>
            <w:hideMark/>
          </w:tcPr>
          <w:p w14:paraId="6E1D3C79" w14:textId="77777777" w:rsidR="00CA2777" w:rsidRPr="00CA2777" w:rsidRDefault="00CA2777" w:rsidP="00CA2777">
            <w:pPr>
              <w:ind w:firstLine="0"/>
              <w:jc w:val="left"/>
              <w:rPr>
                <w:b/>
                <w:bCs/>
                <w:lang w:val="de-DE"/>
              </w:rPr>
            </w:pPr>
            <w:r w:rsidRPr="00CA2777">
              <w:rPr>
                <w:b/>
                <w:bCs/>
                <w:lang w:val="de-DE"/>
              </w:rPr>
              <w:t>nwb (Stück)</w:t>
            </w:r>
          </w:p>
        </w:tc>
        <w:tc>
          <w:tcPr>
            <w:tcW w:w="1559" w:type="dxa"/>
            <w:shd w:val="clear" w:color="auto" w:fill="auto"/>
            <w:noWrap/>
            <w:vAlign w:val="bottom"/>
            <w:hideMark/>
          </w:tcPr>
          <w:p w14:paraId="72A5DB20" w14:textId="77777777" w:rsidR="00CA2777" w:rsidRPr="00CA2777" w:rsidRDefault="00CA2777" w:rsidP="00CA2777">
            <w:pPr>
              <w:ind w:firstLine="0"/>
              <w:jc w:val="left"/>
              <w:rPr>
                <w:b/>
                <w:bCs/>
                <w:lang w:val="de-DE"/>
              </w:rPr>
            </w:pPr>
            <w:r w:rsidRPr="00CA2777">
              <w:rPr>
                <w:b/>
                <w:bCs/>
                <w:lang w:val="de-DE"/>
              </w:rPr>
              <w:t>wb (Stück)</w:t>
            </w:r>
          </w:p>
        </w:tc>
        <w:tc>
          <w:tcPr>
            <w:tcW w:w="1417" w:type="dxa"/>
            <w:shd w:val="clear" w:color="auto" w:fill="auto"/>
            <w:noWrap/>
            <w:vAlign w:val="bottom"/>
            <w:hideMark/>
          </w:tcPr>
          <w:p w14:paraId="5FD44D7D" w14:textId="77777777" w:rsidR="00CA2777" w:rsidRPr="00CA2777" w:rsidRDefault="00CA2777" w:rsidP="00CA2777">
            <w:pPr>
              <w:ind w:firstLine="0"/>
              <w:jc w:val="left"/>
              <w:rPr>
                <w:b/>
                <w:bCs/>
                <w:lang w:val="de-DE"/>
              </w:rPr>
            </w:pPr>
            <w:r w:rsidRPr="00CA2777">
              <w:rPr>
                <w:b/>
                <w:bCs/>
                <w:lang w:val="de-DE"/>
              </w:rPr>
              <w:t>nwb (%)</w:t>
            </w:r>
          </w:p>
        </w:tc>
        <w:tc>
          <w:tcPr>
            <w:tcW w:w="1418" w:type="dxa"/>
            <w:shd w:val="clear" w:color="auto" w:fill="auto"/>
            <w:noWrap/>
            <w:vAlign w:val="bottom"/>
            <w:hideMark/>
          </w:tcPr>
          <w:p w14:paraId="6EAD9FC8" w14:textId="77777777" w:rsidR="00CA2777" w:rsidRPr="00CA2777" w:rsidRDefault="00CA2777" w:rsidP="00CA2777">
            <w:pPr>
              <w:ind w:firstLine="0"/>
              <w:jc w:val="left"/>
              <w:rPr>
                <w:b/>
                <w:bCs/>
                <w:lang w:val="de-DE"/>
              </w:rPr>
            </w:pPr>
            <w:r w:rsidRPr="00CA2777">
              <w:rPr>
                <w:b/>
                <w:bCs/>
                <w:lang w:val="de-DE"/>
              </w:rPr>
              <w:t>wb (%)</w:t>
            </w:r>
          </w:p>
        </w:tc>
      </w:tr>
      <w:tr w:rsidR="00CA2777" w:rsidRPr="00CA2777" w14:paraId="7966A8A9" w14:textId="77777777" w:rsidTr="00CA2777">
        <w:trPr>
          <w:trHeight w:val="288"/>
        </w:trPr>
        <w:tc>
          <w:tcPr>
            <w:tcW w:w="3256" w:type="dxa"/>
            <w:shd w:val="clear" w:color="auto" w:fill="auto"/>
            <w:noWrap/>
            <w:vAlign w:val="bottom"/>
            <w:hideMark/>
          </w:tcPr>
          <w:p w14:paraId="0C3B478B" w14:textId="77777777" w:rsidR="00CA2777" w:rsidRPr="00CA2777" w:rsidRDefault="00CA2777" w:rsidP="00CA2777">
            <w:pPr>
              <w:ind w:firstLine="0"/>
              <w:jc w:val="left"/>
              <w:rPr>
                <w:lang w:val="de-DE"/>
              </w:rPr>
            </w:pPr>
            <w:r w:rsidRPr="00CA2777">
              <w:rPr>
                <w:lang w:val="de-DE"/>
              </w:rPr>
              <w:t>insgesamt</w:t>
            </w:r>
          </w:p>
        </w:tc>
        <w:tc>
          <w:tcPr>
            <w:tcW w:w="1701" w:type="dxa"/>
            <w:shd w:val="clear" w:color="auto" w:fill="auto"/>
            <w:noWrap/>
            <w:vAlign w:val="bottom"/>
            <w:hideMark/>
          </w:tcPr>
          <w:p w14:paraId="5934524C" w14:textId="77777777" w:rsidR="00CA2777" w:rsidRPr="00CA2777" w:rsidRDefault="00CA2777" w:rsidP="009D5B1D">
            <w:pPr>
              <w:ind w:firstLine="0"/>
              <w:jc w:val="left"/>
              <w:rPr>
                <w:lang w:val="de-DE"/>
              </w:rPr>
            </w:pPr>
            <w:r w:rsidRPr="00CA2777">
              <w:rPr>
                <w:lang w:val="de-DE"/>
              </w:rPr>
              <w:t>62</w:t>
            </w:r>
          </w:p>
        </w:tc>
        <w:tc>
          <w:tcPr>
            <w:tcW w:w="1559" w:type="dxa"/>
            <w:shd w:val="clear" w:color="auto" w:fill="auto"/>
            <w:noWrap/>
            <w:vAlign w:val="bottom"/>
            <w:hideMark/>
          </w:tcPr>
          <w:p w14:paraId="47460D4B" w14:textId="77777777" w:rsidR="00CA2777" w:rsidRPr="00CA2777" w:rsidRDefault="00CA2777" w:rsidP="009D5B1D">
            <w:pPr>
              <w:ind w:firstLine="0"/>
              <w:jc w:val="left"/>
              <w:rPr>
                <w:lang w:val="de-DE"/>
              </w:rPr>
            </w:pPr>
            <w:r w:rsidRPr="00CA2777">
              <w:rPr>
                <w:lang w:val="de-DE"/>
              </w:rPr>
              <w:t>49</w:t>
            </w:r>
          </w:p>
        </w:tc>
        <w:tc>
          <w:tcPr>
            <w:tcW w:w="1417" w:type="dxa"/>
            <w:shd w:val="clear" w:color="auto" w:fill="auto"/>
            <w:noWrap/>
            <w:vAlign w:val="bottom"/>
            <w:hideMark/>
          </w:tcPr>
          <w:p w14:paraId="6578CE5C" w14:textId="77777777" w:rsidR="00CA2777" w:rsidRPr="00CA2777" w:rsidRDefault="00CA2777" w:rsidP="009D5B1D">
            <w:pPr>
              <w:ind w:firstLine="0"/>
              <w:jc w:val="left"/>
              <w:rPr>
                <w:lang w:val="de-DE"/>
              </w:rPr>
            </w:pPr>
            <w:r w:rsidRPr="00CA2777">
              <w:rPr>
                <w:lang w:val="de-DE"/>
              </w:rPr>
              <w:t>126,53%</w:t>
            </w:r>
          </w:p>
        </w:tc>
        <w:tc>
          <w:tcPr>
            <w:tcW w:w="1418" w:type="dxa"/>
            <w:shd w:val="clear" w:color="auto" w:fill="auto"/>
            <w:noWrap/>
            <w:vAlign w:val="bottom"/>
            <w:hideMark/>
          </w:tcPr>
          <w:p w14:paraId="669190A3" w14:textId="77777777" w:rsidR="00CA2777" w:rsidRPr="00CA2777" w:rsidRDefault="00CA2777" w:rsidP="009D5B1D">
            <w:pPr>
              <w:ind w:firstLine="0"/>
              <w:jc w:val="left"/>
              <w:rPr>
                <w:lang w:val="de-DE"/>
              </w:rPr>
            </w:pPr>
            <w:r w:rsidRPr="00CA2777">
              <w:rPr>
                <w:lang w:val="de-DE"/>
              </w:rPr>
              <w:t>100,00%</w:t>
            </w:r>
          </w:p>
        </w:tc>
      </w:tr>
      <w:tr w:rsidR="00CA2777" w:rsidRPr="00CA2777" w14:paraId="09D2B47C" w14:textId="77777777" w:rsidTr="00CA2777">
        <w:trPr>
          <w:trHeight w:val="288"/>
        </w:trPr>
        <w:tc>
          <w:tcPr>
            <w:tcW w:w="3256" w:type="dxa"/>
            <w:shd w:val="clear" w:color="auto" w:fill="auto"/>
            <w:noWrap/>
            <w:vAlign w:val="bottom"/>
            <w:hideMark/>
          </w:tcPr>
          <w:p w14:paraId="7261475D" w14:textId="77777777" w:rsidR="00CA2777" w:rsidRPr="00CA2777" w:rsidRDefault="00CA2777" w:rsidP="00CA2777">
            <w:pPr>
              <w:ind w:firstLine="0"/>
              <w:jc w:val="left"/>
              <w:rPr>
                <w:lang w:val="de-DE"/>
              </w:rPr>
            </w:pPr>
            <w:r w:rsidRPr="00CA2777">
              <w:rPr>
                <w:lang w:val="de-DE"/>
              </w:rPr>
              <w:t>mit Vergleichen</w:t>
            </w:r>
          </w:p>
        </w:tc>
        <w:tc>
          <w:tcPr>
            <w:tcW w:w="1701" w:type="dxa"/>
            <w:shd w:val="clear" w:color="auto" w:fill="auto"/>
            <w:noWrap/>
            <w:vAlign w:val="bottom"/>
            <w:hideMark/>
          </w:tcPr>
          <w:p w14:paraId="18FBB140" w14:textId="77777777" w:rsidR="00CA2777" w:rsidRPr="00CA2777" w:rsidRDefault="00CA2777" w:rsidP="009D5B1D">
            <w:pPr>
              <w:ind w:firstLine="0"/>
              <w:jc w:val="left"/>
              <w:rPr>
                <w:lang w:val="de-DE"/>
              </w:rPr>
            </w:pPr>
            <w:r w:rsidRPr="00CA2777">
              <w:rPr>
                <w:lang w:val="de-DE"/>
              </w:rPr>
              <w:t>13</w:t>
            </w:r>
          </w:p>
        </w:tc>
        <w:tc>
          <w:tcPr>
            <w:tcW w:w="1559" w:type="dxa"/>
            <w:shd w:val="clear" w:color="auto" w:fill="auto"/>
            <w:noWrap/>
            <w:vAlign w:val="bottom"/>
            <w:hideMark/>
          </w:tcPr>
          <w:p w14:paraId="0ACB9E79" w14:textId="77777777" w:rsidR="00CA2777" w:rsidRPr="00CA2777" w:rsidRDefault="00CA2777" w:rsidP="009D5B1D">
            <w:pPr>
              <w:ind w:firstLine="0"/>
              <w:jc w:val="left"/>
              <w:rPr>
                <w:lang w:val="de-DE"/>
              </w:rPr>
            </w:pPr>
            <w:r w:rsidRPr="00CA2777">
              <w:rPr>
                <w:lang w:val="de-DE"/>
              </w:rPr>
              <w:t>11</w:t>
            </w:r>
          </w:p>
        </w:tc>
        <w:tc>
          <w:tcPr>
            <w:tcW w:w="1417" w:type="dxa"/>
            <w:shd w:val="clear" w:color="auto" w:fill="auto"/>
            <w:noWrap/>
            <w:vAlign w:val="bottom"/>
            <w:hideMark/>
          </w:tcPr>
          <w:p w14:paraId="408B409A" w14:textId="77777777" w:rsidR="00CA2777" w:rsidRPr="00CA2777" w:rsidRDefault="00CA2777" w:rsidP="009D5B1D">
            <w:pPr>
              <w:ind w:firstLine="0"/>
              <w:jc w:val="left"/>
              <w:rPr>
                <w:lang w:val="de-DE"/>
              </w:rPr>
            </w:pPr>
            <w:r w:rsidRPr="00CA2777">
              <w:rPr>
                <w:lang w:val="de-DE"/>
              </w:rPr>
              <w:t>26,53%</w:t>
            </w:r>
          </w:p>
        </w:tc>
        <w:tc>
          <w:tcPr>
            <w:tcW w:w="1418" w:type="dxa"/>
            <w:shd w:val="clear" w:color="auto" w:fill="auto"/>
            <w:noWrap/>
            <w:vAlign w:val="bottom"/>
            <w:hideMark/>
          </w:tcPr>
          <w:p w14:paraId="393A3A13" w14:textId="77777777" w:rsidR="00CA2777" w:rsidRPr="00CA2777" w:rsidRDefault="00CA2777" w:rsidP="009D5B1D">
            <w:pPr>
              <w:ind w:firstLine="0"/>
              <w:jc w:val="left"/>
              <w:rPr>
                <w:lang w:val="de-DE"/>
              </w:rPr>
            </w:pPr>
            <w:r w:rsidRPr="00CA2777">
              <w:rPr>
                <w:lang w:val="de-DE"/>
              </w:rPr>
              <w:t>22,45%</w:t>
            </w:r>
          </w:p>
        </w:tc>
      </w:tr>
      <w:tr w:rsidR="00CA2777" w:rsidRPr="00CA2777" w14:paraId="2B677D07" w14:textId="77777777" w:rsidTr="00CA2777">
        <w:trPr>
          <w:trHeight w:val="288"/>
        </w:trPr>
        <w:tc>
          <w:tcPr>
            <w:tcW w:w="3256" w:type="dxa"/>
            <w:shd w:val="clear" w:color="auto" w:fill="auto"/>
            <w:noWrap/>
            <w:vAlign w:val="bottom"/>
            <w:hideMark/>
          </w:tcPr>
          <w:p w14:paraId="7362BAC2" w14:textId="77777777" w:rsidR="00CA2777" w:rsidRPr="00CA2777" w:rsidRDefault="00CA2777" w:rsidP="00CA2777">
            <w:pPr>
              <w:ind w:firstLine="0"/>
              <w:jc w:val="left"/>
              <w:rPr>
                <w:lang w:val="de-DE"/>
              </w:rPr>
            </w:pPr>
            <w:r w:rsidRPr="00CA2777">
              <w:rPr>
                <w:lang w:val="de-DE"/>
              </w:rPr>
              <w:t>mit Epitheta</w:t>
            </w:r>
          </w:p>
        </w:tc>
        <w:tc>
          <w:tcPr>
            <w:tcW w:w="1701" w:type="dxa"/>
            <w:shd w:val="clear" w:color="auto" w:fill="auto"/>
            <w:noWrap/>
            <w:vAlign w:val="bottom"/>
            <w:hideMark/>
          </w:tcPr>
          <w:p w14:paraId="2DA389C8" w14:textId="77777777" w:rsidR="00CA2777" w:rsidRPr="00CA2777" w:rsidRDefault="00CA2777" w:rsidP="009D5B1D">
            <w:pPr>
              <w:ind w:firstLine="0"/>
              <w:jc w:val="left"/>
              <w:rPr>
                <w:lang w:val="de-DE"/>
              </w:rPr>
            </w:pPr>
            <w:r w:rsidRPr="00CA2777">
              <w:rPr>
                <w:lang w:val="de-DE"/>
              </w:rPr>
              <w:t>30</w:t>
            </w:r>
          </w:p>
        </w:tc>
        <w:tc>
          <w:tcPr>
            <w:tcW w:w="1559" w:type="dxa"/>
            <w:shd w:val="clear" w:color="auto" w:fill="auto"/>
            <w:noWrap/>
            <w:vAlign w:val="bottom"/>
            <w:hideMark/>
          </w:tcPr>
          <w:p w14:paraId="75E9874F" w14:textId="77777777" w:rsidR="00CA2777" w:rsidRPr="00CA2777" w:rsidRDefault="00CA2777" w:rsidP="009D5B1D">
            <w:pPr>
              <w:ind w:firstLine="0"/>
              <w:jc w:val="left"/>
              <w:rPr>
                <w:lang w:val="de-DE"/>
              </w:rPr>
            </w:pPr>
            <w:r w:rsidRPr="00CA2777">
              <w:rPr>
                <w:lang w:val="de-DE"/>
              </w:rPr>
              <w:t>21</w:t>
            </w:r>
          </w:p>
        </w:tc>
        <w:tc>
          <w:tcPr>
            <w:tcW w:w="1417" w:type="dxa"/>
            <w:shd w:val="clear" w:color="auto" w:fill="auto"/>
            <w:noWrap/>
            <w:vAlign w:val="bottom"/>
            <w:hideMark/>
          </w:tcPr>
          <w:p w14:paraId="1AF8D0BF" w14:textId="77777777" w:rsidR="00CA2777" w:rsidRPr="00CA2777" w:rsidRDefault="00CA2777" w:rsidP="009D5B1D">
            <w:pPr>
              <w:ind w:firstLine="0"/>
              <w:jc w:val="left"/>
              <w:rPr>
                <w:lang w:val="de-DE"/>
              </w:rPr>
            </w:pPr>
            <w:r w:rsidRPr="00CA2777">
              <w:rPr>
                <w:lang w:val="de-DE"/>
              </w:rPr>
              <w:t>61,22%</w:t>
            </w:r>
          </w:p>
        </w:tc>
        <w:tc>
          <w:tcPr>
            <w:tcW w:w="1418" w:type="dxa"/>
            <w:shd w:val="clear" w:color="auto" w:fill="auto"/>
            <w:noWrap/>
            <w:vAlign w:val="bottom"/>
            <w:hideMark/>
          </w:tcPr>
          <w:p w14:paraId="566CEA5B" w14:textId="77777777" w:rsidR="00CA2777" w:rsidRPr="00CA2777" w:rsidRDefault="00CA2777" w:rsidP="009D5B1D">
            <w:pPr>
              <w:ind w:firstLine="0"/>
              <w:jc w:val="left"/>
              <w:rPr>
                <w:lang w:val="de-DE"/>
              </w:rPr>
            </w:pPr>
            <w:r w:rsidRPr="00CA2777">
              <w:rPr>
                <w:lang w:val="de-DE"/>
              </w:rPr>
              <w:t>42,86%</w:t>
            </w:r>
          </w:p>
        </w:tc>
      </w:tr>
      <w:tr w:rsidR="00CA2777" w:rsidRPr="00CA2777" w14:paraId="031C1635" w14:textId="77777777" w:rsidTr="00CA2777">
        <w:trPr>
          <w:trHeight w:val="288"/>
        </w:trPr>
        <w:tc>
          <w:tcPr>
            <w:tcW w:w="3256" w:type="dxa"/>
            <w:shd w:val="clear" w:color="auto" w:fill="auto"/>
            <w:noWrap/>
            <w:vAlign w:val="bottom"/>
            <w:hideMark/>
          </w:tcPr>
          <w:p w14:paraId="4E118D11" w14:textId="77777777" w:rsidR="00CA2777" w:rsidRPr="00CA2777" w:rsidRDefault="00CA2777" w:rsidP="00CA2777">
            <w:pPr>
              <w:ind w:firstLine="0"/>
              <w:jc w:val="left"/>
              <w:rPr>
                <w:lang w:val="de-DE"/>
              </w:rPr>
            </w:pPr>
            <w:r w:rsidRPr="00CA2777">
              <w:rPr>
                <w:lang w:val="de-DE"/>
              </w:rPr>
              <w:t>mit Personifizierungen</w:t>
            </w:r>
          </w:p>
        </w:tc>
        <w:tc>
          <w:tcPr>
            <w:tcW w:w="1701" w:type="dxa"/>
            <w:shd w:val="clear" w:color="auto" w:fill="auto"/>
            <w:noWrap/>
            <w:vAlign w:val="bottom"/>
            <w:hideMark/>
          </w:tcPr>
          <w:p w14:paraId="125D9C05" w14:textId="77777777" w:rsidR="00CA2777" w:rsidRPr="00CA2777" w:rsidRDefault="00CA2777" w:rsidP="009D5B1D">
            <w:pPr>
              <w:ind w:firstLine="0"/>
              <w:jc w:val="left"/>
              <w:rPr>
                <w:lang w:val="de-DE"/>
              </w:rPr>
            </w:pPr>
            <w:r w:rsidRPr="00CA2777">
              <w:rPr>
                <w:lang w:val="de-DE"/>
              </w:rPr>
              <w:t>1</w:t>
            </w:r>
          </w:p>
        </w:tc>
        <w:tc>
          <w:tcPr>
            <w:tcW w:w="1559" w:type="dxa"/>
            <w:shd w:val="clear" w:color="auto" w:fill="auto"/>
            <w:noWrap/>
            <w:vAlign w:val="bottom"/>
            <w:hideMark/>
          </w:tcPr>
          <w:p w14:paraId="2C37334D" w14:textId="77777777" w:rsidR="00CA2777" w:rsidRPr="00CA2777" w:rsidRDefault="00CA2777" w:rsidP="009D5B1D">
            <w:pPr>
              <w:ind w:firstLine="0"/>
              <w:jc w:val="left"/>
              <w:rPr>
                <w:lang w:val="de-DE"/>
              </w:rPr>
            </w:pPr>
            <w:r w:rsidRPr="00CA2777">
              <w:rPr>
                <w:lang w:val="de-DE"/>
              </w:rPr>
              <w:t>1</w:t>
            </w:r>
          </w:p>
        </w:tc>
        <w:tc>
          <w:tcPr>
            <w:tcW w:w="1417" w:type="dxa"/>
            <w:shd w:val="clear" w:color="auto" w:fill="auto"/>
            <w:noWrap/>
            <w:vAlign w:val="bottom"/>
            <w:hideMark/>
          </w:tcPr>
          <w:p w14:paraId="5CB7CF63" w14:textId="77777777" w:rsidR="00CA2777" w:rsidRPr="00CA2777" w:rsidRDefault="00CA2777" w:rsidP="009D5B1D">
            <w:pPr>
              <w:ind w:firstLine="0"/>
              <w:jc w:val="left"/>
              <w:rPr>
                <w:lang w:val="de-DE"/>
              </w:rPr>
            </w:pPr>
            <w:r w:rsidRPr="00CA2777">
              <w:rPr>
                <w:lang w:val="de-DE"/>
              </w:rPr>
              <w:t>2,04%</w:t>
            </w:r>
          </w:p>
        </w:tc>
        <w:tc>
          <w:tcPr>
            <w:tcW w:w="1418" w:type="dxa"/>
            <w:shd w:val="clear" w:color="auto" w:fill="auto"/>
            <w:noWrap/>
            <w:vAlign w:val="bottom"/>
            <w:hideMark/>
          </w:tcPr>
          <w:p w14:paraId="129BEE92" w14:textId="77777777" w:rsidR="00CA2777" w:rsidRPr="00CA2777" w:rsidRDefault="00CA2777" w:rsidP="009D5B1D">
            <w:pPr>
              <w:ind w:firstLine="0"/>
              <w:jc w:val="left"/>
              <w:rPr>
                <w:lang w:val="de-DE"/>
              </w:rPr>
            </w:pPr>
            <w:r w:rsidRPr="00CA2777">
              <w:rPr>
                <w:lang w:val="de-DE"/>
              </w:rPr>
              <w:t>2,04%</w:t>
            </w:r>
          </w:p>
        </w:tc>
      </w:tr>
      <w:tr w:rsidR="00CA2777" w:rsidRPr="00CA2777" w14:paraId="5DD8958E" w14:textId="77777777" w:rsidTr="00CA2777">
        <w:trPr>
          <w:trHeight w:val="288"/>
        </w:trPr>
        <w:tc>
          <w:tcPr>
            <w:tcW w:w="3256" w:type="dxa"/>
            <w:shd w:val="clear" w:color="auto" w:fill="auto"/>
            <w:noWrap/>
            <w:vAlign w:val="bottom"/>
            <w:hideMark/>
          </w:tcPr>
          <w:p w14:paraId="678CA773" w14:textId="11DD39D0" w:rsidR="00CA2777" w:rsidRPr="00CA2777" w:rsidRDefault="00CA2777" w:rsidP="00CA2777">
            <w:pPr>
              <w:ind w:firstLine="0"/>
              <w:jc w:val="left"/>
              <w:rPr>
                <w:lang w:val="de-DE"/>
              </w:rPr>
            </w:pPr>
            <w:r w:rsidRPr="00CA2777">
              <w:rPr>
                <w:lang w:val="de-DE"/>
              </w:rPr>
              <w:t>mit Wiederholungen</w:t>
            </w:r>
            <w:r w:rsidR="009D5B1D">
              <w:rPr>
                <w:lang w:val="de-DE"/>
              </w:rPr>
              <w:t xml:space="preserve"> und Parallelismen</w:t>
            </w:r>
          </w:p>
        </w:tc>
        <w:tc>
          <w:tcPr>
            <w:tcW w:w="1701" w:type="dxa"/>
            <w:shd w:val="clear" w:color="auto" w:fill="auto"/>
            <w:noWrap/>
            <w:vAlign w:val="bottom"/>
            <w:hideMark/>
          </w:tcPr>
          <w:p w14:paraId="1A00C976" w14:textId="77777777" w:rsidR="00CA2777" w:rsidRPr="00CA2777" w:rsidRDefault="00CA2777" w:rsidP="009D5B1D">
            <w:pPr>
              <w:ind w:firstLine="0"/>
              <w:jc w:val="left"/>
              <w:rPr>
                <w:lang w:val="de-DE"/>
              </w:rPr>
            </w:pPr>
            <w:r w:rsidRPr="00CA2777">
              <w:rPr>
                <w:lang w:val="de-DE"/>
              </w:rPr>
              <w:t>5</w:t>
            </w:r>
          </w:p>
        </w:tc>
        <w:tc>
          <w:tcPr>
            <w:tcW w:w="1559" w:type="dxa"/>
            <w:shd w:val="clear" w:color="auto" w:fill="auto"/>
            <w:noWrap/>
            <w:vAlign w:val="bottom"/>
            <w:hideMark/>
          </w:tcPr>
          <w:p w14:paraId="2B3D86D0" w14:textId="77777777" w:rsidR="00CA2777" w:rsidRPr="00CA2777" w:rsidRDefault="00CA2777" w:rsidP="009D5B1D">
            <w:pPr>
              <w:ind w:firstLine="0"/>
              <w:jc w:val="left"/>
              <w:rPr>
                <w:lang w:val="de-DE"/>
              </w:rPr>
            </w:pPr>
            <w:r w:rsidRPr="00CA2777">
              <w:rPr>
                <w:lang w:val="de-DE"/>
              </w:rPr>
              <w:t>5</w:t>
            </w:r>
          </w:p>
        </w:tc>
        <w:tc>
          <w:tcPr>
            <w:tcW w:w="1417" w:type="dxa"/>
            <w:shd w:val="clear" w:color="auto" w:fill="auto"/>
            <w:noWrap/>
            <w:vAlign w:val="bottom"/>
            <w:hideMark/>
          </w:tcPr>
          <w:p w14:paraId="7269B652" w14:textId="77777777" w:rsidR="00CA2777" w:rsidRPr="00CA2777" w:rsidRDefault="00CA2777" w:rsidP="009D5B1D">
            <w:pPr>
              <w:ind w:firstLine="0"/>
              <w:jc w:val="left"/>
              <w:rPr>
                <w:lang w:val="de-DE"/>
              </w:rPr>
            </w:pPr>
            <w:r w:rsidRPr="00CA2777">
              <w:rPr>
                <w:lang w:val="de-DE"/>
              </w:rPr>
              <w:t>10,20%</w:t>
            </w:r>
          </w:p>
        </w:tc>
        <w:tc>
          <w:tcPr>
            <w:tcW w:w="1418" w:type="dxa"/>
            <w:shd w:val="clear" w:color="auto" w:fill="auto"/>
            <w:noWrap/>
            <w:vAlign w:val="bottom"/>
            <w:hideMark/>
          </w:tcPr>
          <w:p w14:paraId="5C84630B" w14:textId="77777777" w:rsidR="00CA2777" w:rsidRPr="00CA2777" w:rsidRDefault="00CA2777" w:rsidP="009D5B1D">
            <w:pPr>
              <w:ind w:firstLine="0"/>
              <w:jc w:val="left"/>
              <w:rPr>
                <w:lang w:val="de-DE"/>
              </w:rPr>
            </w:pPr>
            <w:r w:rsidRPr="00CA2777">
              <w:rPr>
                <w:lang w:val="de-DE"/>
              </w:rPr>
              <w:t>10,20%</w:t>
            </w:r>
          </w:p>
        </w:tc>
      </w:tr>
      <w:tr w:rsidR="00CA2777" w:rsidRPr="00CA2777" w14:paraId="1AEE4279" w14:textId="77777777" w:rsidTr="00CA2777">
        <w:trPr>
          <w:trHeight w:val="288"/>
        </w:trPr>
        <w:tc>
          <w:tcPr>
            <w:tcW w:w="3256" w:type="dxa"/>
            <w:shd w:val="clear" w:color="auto" w:fill="auto"/>
            <w:noWrap/>
            <w:vAlign w:val="bottom"/>
            <w:hideMark/>
          </w:tcPr>
          <w:p w14:paraId="58EE4C64" w14:textId="77777777" w:rsidR="00CA2777" w:rsidRPr="00CA2777" w:rsidRDefault="00CA2777" w:rsidP="00CA2777">
            <w:pPr>
              <w:ind w:firstLine="0"/>
              <w:jc w:val="left"/>
              <w:rPr>
                <w:lang w:val="de-DE"/>
              </w:rPr>
            </w:pPr>
            <w:r w:rsidRPr="00CA2777">
              <w:rPr>
                <w:lang w:val="de-DE"/>
              </w:rPr>
              <w:t>mit Metaphern</w:t>
            </w:r>
          </w:p>
        </w:tc>
        <w:tc>
          <w:tcPr>
            <w:tcW w:w="1701" w:type="dxa"/>
            <w:shd w:val="clear" w:color="auto" w:fill="auto"/>
            <w:noWrap/>
            <w:vAlign w:val="bottom"/>
            <w:hideMark/>
          </w:tcPr>
          <w:p w14:paraId="48F57012" w14:textId="77777777" w:rsidR="00CA2777" w:rsidRPr="00CA2777" w:rsidRDefault="00CA2777" w:rsidP="009D5B1D">
            <w:pPr>
              <w:ind w:firstLine="0"/>
              <w:jc w:val="left"/>
              <w:rPr>
                <w:lang w:val="de-DE"/>
              </w:rPr>
            </w:pPr>
            <w:r w:rsidRPr="00CA2777">
              <w:rPr>
                <w:lang w:val="de-DE"/>
              </w:rPr>
              <w:t>9</w:t>
            </w:r>
          </w:p>
        </w:tc>
        <w:tc>
          <w:tcPr>
            <w:tcW w:w="1559" w:type="dxa"/>
            <w:shd w:val="clear" w:color="auto" w:fill="auto"/>
            <w:noWrap/>
            <w:vAlign w:val="bottom"/>
            <w:hideMark/>
          </w:tcPr>
          <w:p w14:paraId="0AD930EB" w14:textId="77777777" w:rsidR="00CA2777" w:rsidRPr="00CA2777" w:rsidRDefault="00CA2777" w:rsidP="009D5B1D">
            <w:pPr>
              <w:ind w:firstLine="0"/>
              <w:jc w:val="left"/>
              <w:rPr>
                <w:lang w:val="de-DE"/>
              </w:rPr>
            </w:pPr>
            <w:r w:rsidRPr="00CA2777">
              <w:rPr>
                <w:lang w:val="de-DE"/>
              </w:rPr>
              <w:t>8</w:t>
            </w:r>
          </w:p>
        </w:tc>
        <w:tc>
          <w:tcPr>
            <w:tcW w:w="1417" w:type="dxa"/>
            <w:shd w:val="clear" w:color="auto" w:fill="auto"/>
            <w:noWrap/>
            <w:vAlign w:val="bottom"/>
            <w:hideMark/>
          </w:tcPr>
          <w:p w14:paraId="49365AB2" w14:textId="77777777" w:rsidR="00CA2777" w:rsidRPr="00CA2777" w:rsidRDefault="00CA2777" w:rsidP="009D5B1D">
            <w:pPr>
              <w:ind w:firstLine="0"/>
              <w:jc w:val="left"/>
              <w:rPr>
                <w:lang w:val="de-DE"/>
              </w:rPr>
            </w:pPr>
            <w:r w:rsidRPr="00CA2777">
              <w:rPr>
                <w:lang w:val="de-DE"/>
              </w:rPr>
              <w:t>18,37%</w:t>
            </w:r>
          </w:p>
        </w:tc>
        <w:tc>
          <w:tcPr>
            <w:tcW w:w="1418" w:type="dxa"/>
            <w:shd w:val="clear" w:color="auto" w:fill="auto"/>
            <w:noWrap/>
            <w:vAlign w:val="bottom"/>
            <w:hideMark/>
          </w:tcPr>
          <w:p w14:paraId="454248C3" w14:textId="77777777" w:rsidR="00CA2777" w:rsidRPr="00CA2777" w:rsidRDefault="00CA2777" w:rsidP="009D5B1D">
            <w:pPr>
              <w:ind w:firstLine="0"/>
              <w:jc w:val="left"/>
              <w:rPr>
                <w:lang w:val="de-DE"/>
              </w:rPr>
            </w:pPr>
            <w:r w:rsidRPr="00CA2777">
              <w:rPr>
                <w:lang w:val="de-DE"/>
              </w:rPr>
              <w:t>16,33%</w:t>
            </w:r>
          </w:p>
        </w:tc>
      </w:tr>
      <w:tr w:rsidR="00CA2777" w:rsidRPr="00CA2777" w14:paraId="2E7D0383" w14:textId="77777777" w:rsidTr="00CA2777">
        <w:trPr>
          <w:trHeight w:val="288"/>
        </w:trPr>
        <w:tc>
          <w:tcPr>
            <w:tcW w:w="3256" w:type="dxa"/>
            <w:shd w:val="clear" w:color="auto" w:fill="auto"/>
            <w:noWrap/>
            <w:vAlign w:val="bottom"/>
            <w:hideMark/>
          </w:tcPr>
          <w:p w14:paraId="46F4EFAF" w14:textId="77777777" w:rsidR="00CA2777" w:rsidRPr="00CA2777" w:rsidRDefault="00CA2777" w:rsidP="00CA2777">
            <w:pPr>
              <w:ind w:firstLine="0"/>
              <w:jc w:val="left"/>
              <w:rPr>
                <w:lang w:val="de-DE"/>
              </w:rPr>
            </w:pPr>
            <w:r w:rsidRPr="00CA2777">
              <w:rPr>
                <w:lang w:val="de-DE"/>
              </w:rPr>
              <w:t>mit Metonymien</w:t>
            </w:r>
          </w:p>
        </w:tc>
        <w:tc>
          <w:tcPr>
            <w:tcW w:w="1701" w:type="dxa"/>
            <w:shd w:val="clear" w:color="auto" w:fill="auto"/>
            <w:noWrap/>
            <w:vAlign w:val="bottom"/>
            <w:hideMark/>
          </w:tcPr>
          <w:p w14:paraId="3D9BD6D4" w14:textId="77777777" w:rsidR="00CA2777" w:rsidRPr="00CA2777" w:rsidRDefault="00CA2777" w:rsidP="009D5B1D">
            <w:pPr>
              <w:ind w:firstLine="0"/>
              <w:jc w:val="left"/>
              <w:rPr>
                <w:lang w:val="de-DE"/>
              </w:rPr>
            </w:pPr>
            <w:r w:rsidRPr="00CA2777">
              <w:rPr>
                <w:lang w:val="de-DE"/>
              </w:rPr>
              <w:t>4</w:t>
            </w:r>
          </w:p>
        </w:tc>
        <w:tc>
          <w:tcPr>
            <w:tcW w:w="1559" w:type="dxa"/>
            <w:shd w:val="clear" w:color="auto" w:fill="auto"/>
            <w:noWrap/>
            <w:vAlign w:val="bottom"/>
            <w:hideMark/>
          </w:tcPr>
          <w:p w14:paraId="1E8D688C" w14:textId="77777777" w:rsidR="00CA2777" w:rsidRPr="00CA2777" w:rsidRDefault="00CA2777" w:rsidP="009D5B1D">
            <w:pPr>
              <w:ind w:firstLine="0"/>
              <w:jc w:val="left"/>
              <w:rPr>
                <w:lang w:val="de-DE"/>
              </w:rPr>
            </w:pPr>
            <w:r w:rsidRPr="00CA2777">
              <w:rPr>
                <w:lang w:val="de-DE"/>
              </w:rPr>
              <w:t>3</w:t>
            </w:r>
          </w:p>
        </w:tc>
        <w:tc>
          <w:tcPr>
            <w:tcW w:w="1417" w:type="dxa"/>
            <w:shd w:val="clear" w:color="auto" w:fill="auto"/>
            <w:noWrap/>
            <w:vAlign w:val="bottom"/>
            <w:hideMark/>
          </w:tcPr>
          <w:p w14:paraId="31F07B0F" w14:textId="77777777" w:rsidR="00CA2777" w:rsidRPr="00CA2777" w:rsidRDefault="00CA2777" w:rsidP="009D5B1D">
            <w:pPr>
              <w:ind w:firstLine="0"/>
              <w:jc w:val="left"/>
              <w:rPr>
                <w:lang w:val="de-DE"/>
              </w:rPr>
            </w:pPr>
            <w:r w:rsidRPr="00CA2777">
              <w:rPr>
                <w:lang w:val="de-DE"/>
              </w:rPr>
              <w:t>8,16%</w:t>
            </w:r>
          </w:p>
        </w:tc>
        <w:tc>
          <w:tcPr>
            <w:tcW w:w="1418" w:type="dxa"/>
            <w:shd w:val="clear" w:color="auto" w:fill="auto"/>
            <w:noWrap/>
            <w:vAlign w:val="bottom"/>
            <w:hideMark/>
          </w:tcPr>
          <w:p w14:paraId="71ADAAC4" w14:textId="77777777" w:rsidR="00CA2777" w:rsidRPr="00CA2777" w:rsidRDefault="00CA2777" w:rsidP="009D5B1D">
            <w:pPr>
              <w:ind w:firstLine="0"/>
              <w:jc w:val="left"/>
              <w:rPr>
                <w:lang w:val="de-DE"/>
              </w:rPr>
            </w:pPr>
            <w:r w:rsidRPr="00CA2777">
              <w:rPr>
                <w:lang w:val="de-DE"/>
              </w:rPr>
              <w:t>6,12%</w:t>
            </w:r>
          </w:p>
        </w:tc>
      </w:tr>
    </w:tbl>
    <w:p w14:paraId="548AD748" w14:textId="77777777" w:rsidR="00CA2777" w:rsidRDefault="00CA2777" w:rsidP="00CA2777">
      <w:pPr>
        <w:rPr>
          <w:b/>
          <w:bCs/>
          <w:lang w:val="de-DE"/>
        </w:rPr>
      </w:pPr>
    </w:p>
    <w:p w14:paraId="31EFF6C8" w14:textId="610DBFFA" w:rsidR="00CA2777" w:rsidRDefault="00CA2777" w:rsidP="00CA2777">
      <w:pPr>
        <w:rPr>
          <w:b/>
          <w:bCs/>
          <w:lang w:val="de-DE"/>
        </w:rPr>
      </w:pPr>
      <w:r w:rsidRPr="00FF725E">
        <w:rPr>
          <w:b/>
          <w:bCs/>
          <w:lang w:val="de-DE"/>
        </w:rPr>
        <w:t xml:space="preserve">Tabelle </w:t>
      </w:r>
      <w:r w:rsidR="002C35BF">
        <w:rPr>
          <w:b/>
          <w:bCs/>
          <w:lang w:val="de-DE"/>
        </w:rPr>
        <w:t>11</w:t>
      </w:r>
      <w:r w:rsidRPr="00FF725E">
        <w:rPr>
          <w:b/>
          <w:bCs/>
          <w:lang w:val="de-DE"/>
        </w:rPr>
        <w:t xml:space="preserve">: </w:t>
      </w:r>
      <w:r>
        <w:rPr>
          <w:b/>
          <w:bCs/>
          <w:lang w:val="de-DE"/>
        </w:rPr>
        <w:t>Transformationen in der Übersetzung von D. I. Wygodsky (Belege</w:t>
      </w:r>
      <w:r w:rsidRPr="00FF725E">
        <w:rPr>
          <w:b/>
          <w:bCs/>
          <w:lang w:val="de-DE"/>
        </w:rPr>
        <w:t xml:space="preserve"> zum Schwerpunkt „</w:t>
      </w:r>
      <w:r w:rsidR="008D3279">
        <w:rPr>
          <w:b/>
          <w:bCs/>
          <w:lang w:val="de-DE"/>
        </w:rPr>
        <w:t>Golem</w:t>
      </w:r>
      <w:r w:rsidRPr="00FF725E">
        <w:rPr>
          <w:b/>
          <w:bCs/>
          <w:lang w:val="de-DE"/>
        </w:rPr>
        <w:t>“</w:t>
      </w:r>
      <w:r>
        <w:rPr>
          <w:b/>
          <w:bCs/>
          <w:lang w:val="de-DE"/>
        </w:rPr>
        <w:t>)</w:t>
      </w:r>
      <w:r w:rsidRPr="00FF725E">
        <w:rPr>
          <w:b/>
          <w:bCs/>
          <w:lang w:val="de-D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8D3279" w:rsidRPr="008D3279" w14:paraId="0EB928A5" w14:textId="77777777" w:rsidTr="008D3279">
        <w:trPr>
          <w:trHeight w:val="396"/>
        </w:trPr>
        <w:tc>
          <w:tcPr>
            <w:tcW w:w="3256" w:type="dxa"/>
            <w:shd w:val="clear" w:color="auto" w:fill="auto"/>
            <w:noWrap/>
            <w:vAlign w:val="bottom"/>
            <w:hideMark/>
          </w:tcPr>
          <w:p w14:paraId="7D809CCA" w14:textId="77777777" w:rsidR="008D3279" w:rsidRPr="008D3279" w:rsidRDefault="008D3279" w:rsidP="008D3279">
            <w:pPr>
              <w:ind w:firstLine="0"/>
              <w:jc w:val="left"/>
              <w:rPr>
                <w:b/>
                <w:bCs/>
                <w:lang w:val="de-DE"/>
              </w:rPr>
            </w:pPr>
            <w:r w:rsidRPr="008D3279">
              <w:rPr>
                <w:b/>
                <w:bCs/>
                <w:lang w:val="de-DE"/>
              </w:rPr>
              <w:t>Anzahl der Belege:</w:t>
            </w:r>
          </w:p>
        </w:tc>
        <w:tc>
          <w:tcPr>
            <w:tcW w:w="1701" w:type="dxa"/>
            <w:shd w:val="clear" w:color="auto" w:fill="auto"/>
            <w:noWrap/>
            <w:vAlign w:val="bottom"/>
            <w:hideMark/>
          </w:tcPr>
          <w:p w14:paraId="4A0BFA94" w14:textId="77777777" w:rsidR="008D3279" w:rsidRPr="008D3279" w:rsidRDefault="008D3279" w:rsidP="008D3279">
            <w:pPr>
              <w:ind w:firstLine="0"/>
              <w:jc w:val="left"/>
              <w:rPr>
                <w:b/>
                <w:bCs/>
                <w:lang w:val="de-DE"/>
              </w:rPr>
            </w:pPr>
            <w:r w:rsidRPr="008D3279">
              <w:rPr>
                <w:b/>
                <w:bCs/>
                <w:lang w:val="de-DE"/>
              </w:rPr>
              <w:t>nwb (Stück)</w:t>
            </w:r>
          </w:p>
        </w:tc>
        <w:tc>
          <w:tcPr>
            <w:tcW w:w="1559" w:type="dxa"/>
            <w:shd w:val="clear" w:color="auto" w:fill="auto"/>
            <w:noWrap/>
            <w:vAlign w:val="bottom"/>
            <w:hideMark/>
          </w:tcPr>
          <w:p w14:paraId="4898C9B8" w14:textId="77777777" w:rsidR="008D3279" w:rsidRPr="008D3279" w:rsidRDefault="008D3279" w:rsidP="008D3279">
            <w:pPr>
              <w:ind w:firstLine="0"/>
              <w:jc w:val="left"/>
              <w:rPr>
                <w:b/>
                <w:bCs/>
                <w:lang w:val="de-DE"/>
              </w:rPr>
            </w:pPr>
            <w:r w:rsidRPr="008D3279">
              <w:rPr>
                <w:b/>
                <w:bCs/>
                <w:lang w:val="de-DE"/>
              </w:rPr>
              <w:t>wb (Stück)</w:t>
            </w:r>
          </w:p>
        </w:tc>
        <w:tc>
          <w:tcPr>
            <w:tcW w:w="1417" w:type="dxa"/>
            <w:shd w:val="clear" w:color="auto" w:fill="auto"/>
            <w:noWrap/>
            <w:vAlign w:val="bottom"/>
            <w:hideMark/>
          </w:tcPr>
          <w:p w14:paraId="287F7C66" w14:textId="77777777" w:rsidR="008D3279" w:rsidRPr="008D3279" w:rsidRDefault="008D3279" w:rsidP="008D3279">
            <w:pPr>
              <w:ind w:firstLine="0"/>
              <w:jc w:val="left"/>
              <w:rPr>
                <w:b/>
                <w:bCs/>
                <w:lang w:val="de-DE"/>
              </w:rPr>
            </w:pPr>
            <w:r w:rsidRPr="008D3279">
              <w:rPr>
                <w:b/>
                <w:bCs/>
                <w:lang w:val="de-DE"/>
              </w:rPr>
              <w:t>nwb</w:t>
            </w:r>
            <w:r w:rsidRPr="008D3279">
              <w:rPr>
                <w:b/>
                <w:bCs/>
                <w:vertAlign w:val="subscript"/>
                <w:lang w:val="de-DE"/>
              </w:rPr>
              <w:t>1</w:t>
            </w:r>
            <w:r w:rsidRPr="008D3279">
              <w:rPr>
                <w:b/>
                <w:bCs/>
                <w:lang w:val="de-DE"/>
              </w:rPr>
              <w:t xml:space="preserve"> (%)</w:t>
            </w:r>
          </w:p>
        </w:tc>
        <w:tc>
          <w:tcPr>
            <w:tcW w:w="1418" w:type="dxa"/>
            <w:shd w:val="clear" w:color="auto" w:fill="auto"/>
            <w:noWrap/>
            <w:vAlign w:val="bottom"/>
            <w:hideMark/>
          </w:tcPr>
          <w:p w14:paraId="3DD425C1" w14:textId="77777777" w:rsidR="008D3279" w:rsidRPr="008D3279" w:rsidRDefault="008D3279" w:rsidP="008D3279">
            <w:pPr>
              <w:ind w:firstLine="0"/>
              <w:jc w:val="left"/>
              <w:rPr>
                <w:b/>
                <w:bCs/>
                <w:lang w:val="de-DE"/>
              </w:rPr>
            </w:pPr>
            <w:r w:rsidRPr="008D3279">
              <w:rPr>
                <w:b/>
                <w:bCs/>
                <w:lang w:val="de-DE"/>
              </w:rPr>
              <w:t>wb (%)</w:t>
            </w:r>
          </w:p>
        </w:tc>
      </w:tr>
      <w:tr w:rsidR="008D3279" w:rsidRPr="008D3279" w14:paraId="4770E90D" w14:textId="77777777" w:rsidTr="008D3279">
        <w:trPr>
          <w:trHeight w:val="288"/>
        </w:trPr>
        <w:tc>
          <w:tcPr>
            <w:tcW w:w="3256" w:type="dxa"/>
            <w:shd w:val="clear" w:color="auto" w:fill="auto"/>
            <w:noWrap/>
            <w:vAlign w:val="bottom"/>
            <w:hideMark/>
          </w:tcPr>
          <w:p w14:paraId="7058F903" w14:textId="77777777" w:rsidR="008D3279" w:rsidRPr="008D3279" w:rsidRDefault="008D3279" w:rsidP="008D3279">
            <w:pPr>
              <w:ind w:firstLine="0"/>
              <w:jc w:val="left"/>
              <w:rPr>
                <w:lang w:val="de-DE"/>
              </w:rPr>
            </w:pPr>
            <w:r w:rsidRPr="008D3279">
              <w:rPr>
                <w:lang w:val="de-DE"/>
              </w:rPr>
              <w:t>mit Substitutionen</w:t>
            </w:r>
          </w:p>
        </w:tc>
        <w:tc>
          <w:tcPr>
            <w:tcW w:w="1701" w:type="dxa"/>
            <w:shd w:val="clear" w:color="auto" w:fill="auto"/>
            <w:noWrap/>
            <w:vAlign w:val="bottom"/>
            <w:hideMark/>
          </w:tcPr>
          <w:p w14:paraId="2055D556" w14:textId="77777777" w:rsidR="008D3279" w:rsidRPr="008D3279" w:rsidRDefault="008D3279" w:rsidP="00C57D62">
            <w:pPr>
              <w:ind w:firstLine="0"/>
              <w:jc w:val="left"/>
              <w:rPr>
                <w:lang w:val="de-DE"/>
              </w:rPr>
            </w:pPr>
            <w:r w:rsidRPr="008D3279">
              <w:rPr>
                <w:lang w:val="de-DE"/>
              </w:rPr>
              <w:t>38</w:t>
            </w:r>
          </w:p>
        </w:tc>
        <w:tc>
          <w:tcPr>
            <w:tcW w:w="1559" w:type="dxa"/>
            <w:shd w:val="clear" w:color="auto" w:fill="auto"/>
            <w:noWrap/>
            <w:vAlign w:val="bottom"/>
            <w:hideMark/>
          </w:tcPr>
          <w:p w14:paraId="17E617CA" w14:textId="77777777" w:rsidR="008D3279" w:rsidRPr="008D3279" w:rsidRDefault="008D3279" w:rsidP="00C57D62">
            <w:pPr>
              <w:ind w:firstLine="0"/>
              <w:jc w:val="left"/>
              <w:rPr>
                <w:lang w:val="de-DE"/>
              </w:rPr>
            </w:pPr>
            <w:r w:rsidRPr="008D3279">
              <w:rPr>
                <w:lang w:val="de-DE"/>
              </w:rPr>
              <w:t>31</w:t>
            </w:r>
          </w:p>
        </w:tc>
        <w:tc>
          <w:tcPr>
            <w:tcW w:w="1417" w:type="dxa"/>
            <w:shd w:val="clear" w:color="auto" w:fill="auto"/>
            <w:noWrap/>
            <w:vAlign w:val="bottom"/>
            <w:hideMark/>
          </w:tcPr>
          <w:p w14:paraId="712B6829" w14:textId="77777777" w:rsidR="008D3279" w:rsidRPr="008D3279" w:rsidRDefault="008D3279" w:rsidP="00C57D62">
            <w:pPr>
              <w:ind w:firstLine="0"/>
              <w:jc w:val="left"/>
              <w:rPr>
                <w:lang w:val="de-DE"/>
              </w:rPr>
            </w:pPr>
            <w:r w:rsidRPr="008D3279">
              <w:rPr>
                <w:lang w:val="de-DE"/>
              </w:rPr>
              <w:t>61,29%</w:t>
            </w:r>
          </w:p>
        </w:tc>
        <w:tc>
          <w:tcPr>
            <w:tcW w:w="1418" w:type="dxa"/>
            <w:shd w:val="clear" w:color="auto" w:fill="auto"/>
            <w:noWrap/>
            <w:vAlign w:val="bottom"/>
            <w:hideMark/>
          </w:tcPr>
          <w:p w14:paraId="2947ED8C" w14:textId="77777777" w:rsidR="008D3279" w:rsidRPr="008D3279" w:rsidRDefault="008D3279" w:rsidP="00C57D62">
            <w:pPr>
              <w:ind w:firstLine="0"/>
              <w:jc w:val="left"/>
              <w:rPr>
                <w:lang w:val="de-DE"/>
              </w:rPr>
            </w:pPr>
            <w:r w:rsidRPr="008D3279">
              <w:rPr>
                <w:lang w:val="de-DE"/>
              </w:rPr>
              <w:t>63,27%</w:t>
            </w:r>
          </w:p>
        </w:tc>
      </w:tr>
      <w:tr w:rsidR="008D3279" w:rsidRPr="008D3279" w14:paraId="1683D8CE" w14:textId="77777777" w:rsidTr="008D3279">
        <w:trPr>
          <w:trHeight w:val="288"/>
        </w:trPr>
        <w:tc>
          <w:tcPr>
            <w:tcW w:w="3256" w:type="dxa"/>
            <w:shd w:val="clear" w:color="auto" w:fill="auto"/>
            <w:noWrap/>
            <w:vAlign w:val="bottom"/>
            <w:hideMark/>
          </w:tcPr>
          <w:p w14:paraId="51A985B7" w14:textId="77777777" w:rsidR="008D3279" w:rsidRPr="008D3279" w:rsidRDefault="008D3279" w:rsidP="008D3279">
            <w:pPr>
              <w:ind w:firstLine="0"/>
              <w:jc w:val="left"/>
              <w:rPr>
                <w:lang w:val="de-DE"/>
              </w:rPr>
            </w:pPr>
            <w:r w:rsidRPr="008D3279">
              <w:rPr>
                <w:lang w:val="de-DE"/>
              </w:rPr>
              <w:t>mit Umstellungen</w:t>
            </w:r>
          </w:p>
        </w:tc>
        <w:tc>
          <w:tcPr>
            <w:tcW w:w="1701" w:type="dxa"/>
            <w:shd w:val="clear" w:color="auto" w:fill="auto"/>
            <w:noWrap/>
            <w:vAlign w:val="bottom"/>
            <w:hideMark/>
          </w:tcPr>
          <w:p w14:paraId="6F7BB031" w14:textId="77777777" w:rsidR="008D3279" w:rsidRPr="008D3279" w:rsidRDefault="008D3279" w:rsidP="00C57D62">
            <w:pPr>
              <w:ind w:firstLine="0"/>
              <w:jc w:val="left"/>
              <w:rPr>
                <w:lang w:val="de-DE"/>
              </w:rPr>
            </w:pPr>
            <w:r w:rsidRPr="008D3279">
              <w:rPr>
                <w:lang w:val="de-DE"/>
              </w:rPr>
              <w:t>4</w:t>
            </w:r>
          </w:p>
        </w:tc>
        <w:tc>
          <w:tcPr>
            <w:tcW w:w="1559" w:type="dxa"/>
            <w:shd w:val="clear" w:color="auto" w:fill="auto"/>
            <w:noWrap/>
            <w:vAlign w:val="bottom"/>
            <w:hideMark/>
          </w:tcPr>
          <w:p w14:paraId="77234B86" w14:textId="77777777" w:rsidR="008D3279" w:rsidRPr="008D3279" w:rsidRDefault="008D3279" w:rsidP="00C57D62">
            <w:pPr>
              <w:ind w:firstLine="0"/>
              <w:jc w:val="left"/>
              <w:rPr>
                <w:lang w:val="de-DE"/>
              </w:rPr>
            </w:pPr>
            <w:r w:rsidRPr="008D3279">
              <w:rPr>
                <w:lang w:val="de-DE"/>
              </w:rPr>
              <w:t>4</w:t>
            </w:r>
          </w:p>
        </w:tc>
        <w:tc>
          <w:tcPr>
            <w:tcW w:w="1417" w:type="dxa"/>
            <w:shd w:val="clear" w:color="auto" w:fill="auto"/>
            <w:noWrap/>
            <w:vAlign w:val="bottom"/>
            <w:hideMark/>
          </w:tcPr>
          <w:p w14:paraId="20153A1C" w14:textId="77777777" w:rsidR="008D3279" w:rsidRPr="008D3279" w:rsidRDefault="008D3279" w:rsidP="00C57D62">
            <w:pPr>
              <w:ind w:firstLine="0"/>
              <w:jc w:val="left"/>
              <w:rPr>
                <w:lang w:val="de-DE"/>
              </w:rPr>
            </w:pPr>
            <w:r w:rsidRPr="008D3279">
              <w:rPr>
                <w:lang w:val="de-DE"/>
              </w:rPr>
              <w:t>6,45%</w:t>
            </w:r>
          </w:p>
        </w:tc>
        <w:tc>
          <w:tcPr>
            <w:tcW w:w="1418" w:type="dxa"/>
            <w:shd w:val="clear" w:color="auto" w:fill="auto"/>
            <w:noWrap/>
            <w:vAlign w:val="bottom"/>
            <w:hideMark/>
          </w:tcPr>
          <w:p w14:paraId="69630356" w14:textId="77777777" w:rsidR="008D3279" w:rsidRPr="008D3279" w:rsidRDefault="008D3279" w:rsidP="00C57D62">
            <w:pPr>
              <w:ind w:firstLine="0"/>
              <w:jc w:val="left"/>
              <w:rPr>
                <w:lang w:val="de-DE"/>
              </w:rPr>
            </w:pPr>
            <w:r w:rsidRPr="008D3279">
              <w:rPr>
                <w:lang w:val="de-DE"/>
              </w:rPr>
              <w:t>8,16%</w:t>
            </w:r>
          </w:p>
        </w:tc>
      </w:tr>
      <w:tr w:rsidR="008D3279" w:rsidRPr="008D3279" w14:paraId="30081807" w14:textId="77777777" w:rsidTr="008D3279">
        <w:trPr>
          <w:trHeight w:val="288"/>
        </w:trPr>
        <w:tc>
          <w:tcPr>
            <w:tcW w:w="3256" w:type="dxa"/>
            <w:shd w:val="clear" w:color="auto" w:fill="auto"/>
            <w:noWrap/>
            <w:vAlign w:val="bottom"/>
            <w:hideMark/>
          </w:tcPr>
          <w:p w14:paraId="5B211327" w14:textId="77777777" w:rsidR="008D3279" w:rsidRPr="008D3279" w:rsidRDefault="008D3279" w:rsidP="008D3279">
            <w:pPr>
              <w:ind w:firstLine="0"/>
              <w:jc w:val="left"/>
              <w:rPr>
                <w:lang w:val="de-DE"/>
              </w:rPr>
            </w:pPr>
            <w:r w:rsidRPr="008D3279">
              <w:rPr>
                <w:lang w:val="de-DE"/>
              </w:rPr>
              <w:t>mit Auslassungen</w:t>
            </w:r>
          </w:p>
        </w:tc>
        <w:tc>
          <w:tcPr>
            <w:tcW w:w="1701" w:type="dxa"/>
            <w:shd w:val="clear" w:color="auto" w:fill="auto"/>
            <w:noWrap/>
            <w:vAlign w:val="bottom"/>
            <w:hideMark/>
          </w:tcPr>
          <w:p w14:paraId="1EE8A17A" w14:textId="77777777" w:rsidR="008D3279" w:rsidRPr="008D3279" w:rsidRDefault="008D3279" w:rsidP="00C57D62">
            <w:pPr>
              <w:ind w:firstLine="0"/>
              <w:jc w:val="left"/>
              <w:rPr>
                <w:lang w:val="de-DE"/>
              </w:rPr>
            </w:pPr>
            <w:r w:rsidRPr="008D3279">
              <w:rPr>
                <w:lang w:val="de-DE"/>
              </w:rPr>
              <w:t>15</w:t>
            </w:r>
          </w:p>
        </w:tc>
        <w:tc>
          <w:tcPr>
            <w:tcW w:w="1559" w:type="dxa"/>
            <w:shd w:val="clear" w:color="auto" w:fill="auto"/>
            <w:noWrap/>
            <w:vAlign w:val="bottom"/>
            <w:hideMark/>
          </w:tcPr>
          <w:p w14:paraId="5D8784C8" w14:textId="77777777" w:rsidR="008D3279" w:rsidRPr="008D3279" w:rsidRDefault="008D3279" w:rsidP="00C57D62">
            <w:pPr>
              <w:ind w:firstLine="0"/>
              <w:jc w:val="left"/>
              <w:rPr>
                <w:lang w:val="de-DE"/>
              </w:rPr>
            </w:pPr>
            <w:r w:rsidRPr="008D3279">
              <w:rPr>
                <w:lang w:val="de-DE"/>
              </w:rPr>
              <w:t>12</w:t>
            </w:r>
          </w:p>
        </w:tc>
        <w:tc>
          <w:tcPr>
            <w:tcW w:w="1417" w:type="dxa"/>
            <w:shd w:val="clear" w:color="auto" w:fill="auto"/>
            <w:noWrap/>
            <w:vAlign w:val="bottom"/>
            <w:hideMark/>
          </w:tcPr>
          <w:p w14:paraId="32FDE717" w14:textId="77777777" w:rsidR="008D3279" w:rsidRPr="008D3279" w:rsidRDefault="008D3279" w:rsidP="00C57D62">
            <w:pPr>
              <w:ind w:firstLine="0"/>
              <w:jc w:val="left"/>
              <w:rPr>
                <w:lang w:val="de-DE"/>
              </w:rPr>
            </w:pPr>
            <w:r w:rsidRPr="008D3279">
              <w:rPr>
                <w:lang w:val="de-DE"/>
              </w:rPr>
              <w:t>24,19%</w:t>
            </w:r>
          </w:p>
        </w:tc>
        <w:tc>
          <w:tcPr>
            <w:tcW w:w="1418" w:type="dxa"/>
            <w:shd w:val="clear" w:color="auto" w:fill="auto"/>
            <w:noWrap/>
            <w:vAlign w:val="bottom"/>
            <w:hideMark/>
          </w:tcPr>
          <w:p w14:paraId="51972F8D" w14:textId="77777777" w:rsidR="008D3279" w:rsidRPr="008D3279" w:rsidRDefault="008D3279" w:rsidP="00C57D62">
            <w:pPr>
              <w:ind w:firstLine="0"/>
              <w:jc w:val="left"/>
              <w:rPr>
                <w:lang w:val="de-DE"/>
              </w:rPr>
            </w:pPr>
            <w:r w:rsidRPr="008D3279">
              <w:rPr>
                <w:lang w:val="de-DE"/>
              </w:rPr>
              <w:t>24,49%</w:t>
            </w:r>
          </w:p>
        </w:tc>
      </w:tr>
      <w:tr w:rsidR="008D3279" w:rsidRPr="008D3279" w14:paraId="68213C59" w14:textId="77777777" w:rsidTr="008D3279">
        <w:trPr>
          <w:trHeight w:val="288"/>
        </w:trPr>
        <w:tc>
          <w:tcPr>
            <w:tcW w:w="3256" w:type="dxa"/>
            <w:shd w:val="clear" w:color="auto" w:fill="auto"/>
            <w:noWrap/>
            <w:vAlign w:val="bottom"/>
            <w:hideMark/>
          </w:tcPr>
          <w:p w14:paraId="418E9C49" w14:textId="77777777" w:rsidR="008D3279" w:rsidRPr="008D3279" w:rsidRDefault="008D3279" w:rsidP="008D3279">
            <w:pPr>
              <w:ind w:firstLine="0"/>
              <w:jc w:val="left"/>
              <w:rPr>
                <w:lang w:val="de-DE"/>
              </w:rPr>
            </w:pPr>
            <w:r w:rsidRPr="008D3279">
              <w:rPr>
                <w:lang w:val="de-DE"/>
              </w:rPr>
              <w:lastRenderedPageBreak/>
              <w:t>mit Hinzufügungen</w:t>
            </w:r>
          </w:p>
        </w:tc>
        <w:tc>
          <w:tcPr>
            <w:tcW w:w="1701" w:type="dxa"/>
            <w:shd w:val="clear" w:color="auto" w:fill="auto"/>
            <w:noWrap/>
            <w:vAlign w:val="bottom"/>
            <w:hideMark/>
          </w:tcPr>
          <w:p w14:paraId="170E6AE6" w14:textId="77777777" w:rsidR="008D3279" w:rsidRPr="008D3279" w:rsidRDefault="008D3279" w:rsidP="00C57D62">
            <w:pPr>
              <w:ind w:firstLine="0"/>
              <w:jc w:val="left"/>
              <w:rPr>
                <w:lang w:val="de-DE"/>
              </w:rPr>
            </w:pPr>
            <w:r w:rsidRPr="008D3279">
              <w:rPr>
                <w:lang w:val="de-DE"/>
              </w:rPr>
              <w:t>6</w:t>
            </w:r>
          </w:p>
        </w:tc>
        <w:tc>
          <w:tcPr>
            <w:tcW w:w="1559" w:type="dxa"/>
            <w:shd w:val="clear" w:color="auto" w:fill="auto"/>
            <w:noWrap/>
            <w:vAlign w:val="bottom"/>
            <w:hideMark/>
          </w:tcPr>
          <w:p w14:paraId="1F27ACE2" w14:textId="77777777" w:rsidR="008D3279" w:rsidRPr="008D3279" w:rsidRDefault="008D3279" w:rsidP="00C57D62">
            <w:pPr>
              <w:ind w:firstLine="0"/>
              <w:jc w:val="left"/>
              <w:rPr>
                <w:lang w:val="de-DE"/>
              </w:rPr>
            </w:pPr>
            <w:r w:rsidRPr="008D3279">
              <w:rPr>
                <w:lang w:val="de-DE"/>
              </w:rPr>
              <w:t>6</w:t>
            </w:r>
          </w:p>
        </w:tc>
        <w:tc>
          <w:tcPr>
            <w:tcW w:w="1417" w:type="dxa"/>
            <w:shd w:val="clear" w:color="auto" w:fill="auto"/>
            <w:noWrap/>
            <w:vAlign w:val="bottom"/>
            <w:hideMark/>
          </w:tcPr>
          <w:p w14:paraId="50201DD6" w14:textId="77777777" w:rsidR="008D3279" w:rsidRPr="008D3279" w:rsidRDefault="008D3279" w:rsidP="00C57D62">
            <w:pPr>
              <w:ind w:firstLine="0"/>
              <w:jc w:val="left"/>
              <w:rPr>
                <w:lang w:val="de-DE"/>
              </w:rPr>
            </w:pPr>
            <w:r w:rsidRPr="008D3279">
              <w:rPr>
                <w:lang w:val="de-DE"/>
              </w:rPr>
              <w:t>9,68%</w:t>
            </w:r>
          </w:p>
        </w:tc>
        <w:tc>
          <w:tcPr>
            <w:tcW w:w="1418" w:type="dxa"/>
            <w:shd w:val="clear" w:color="auto" w:fill="auto"/>
            <w:noWrap/>
            <w:vAlign w:val="bottom"/>
            <w:hideMark/>
          </w:tcPr>
          <w:p w14:paraId="7B257C5F" w14:textId="77777777" w:rsidR="008D3279" w:rsidRPr="008D3279" w:rsidRDefault="008D3279" w:rsidP="00C57D62">
            <w:pPr>
              <w:ind w:firstLine="0"/>
              <w:jc w:val="left"/>
              <w:rPr>
                <w:lang w:val="de-DE"/>
              </w:rPr>
            </w:pPr>
            <w:r w:rsidRPr="008D3279">
              <w:rPr>
                <w:lang w:val="de-DE"/>
              </w:rPr>
              <w:t>12,24%</w:t>
            </w:r>
          </w:p>
        </w:tc>
      </w:tr>
      <w:tr w:rsidR="008D3279" w:rsidRPr="008D3279" w14:paraId="27EDE856" w14:textId="77777777" w:rsidTr="008D3279">
        <w:trPr>
          <w:trHeight w:val="288"/>
        </w:trPr>
        <w:tc>
          <w:tcPr>
            <w:tcW w:w="3256" w:type="dxa"/>
            <w:shd w:val="clear" w:color="auto" w:fill="auto"/>
            <w:noWrap/>
            <w:vAlign w:val="bottom"/>
            <w:hideMark/>
          </w:tcPr>
          <w:p w14:paraId="5E151BA4" w14:textId="77777777" w:rsidR="008D3279" w:rsidRPr="008D3279" w:rsidRDefault="008D3279" w:rsidP="008D3279">
            <w:pPr>
              <w:ind w:firstLine="0"/>
              <w:jc w:val="left"/>
              <w:rPr>
                <w:lang w:val="de-DE"/>
              </w:rPr>
            </w:pPr>
            <w:r w:rsidRPr="008D3279">
              <w:rPr>
                <w:lang w:val="de-DE"/>
              </w:rPr>
              <w:t>ohne Transformationen</w:t>
            </w:r>
          </w:p>
        </w:tc>
        <w:tc>
          <w:tcPr>
            <w:tcW w:w="1701" w:type="dxa"/>
            <w:shd w:val="clear" w:color="auto" w:fill="auto"/>
            <w:noWrap/>
            <w:vAlign w:val="bottom"/>
            <w:hideMark/>
          </w:tcPr>
          <w:p w14:paraId="6AD23F56" w14:textId="77777777" w:rsidR="008D3279" w:rsidRPr="008D3279" w:rsidRDefault="008D3279" w:rsidP="00C57D62">
            <w:pPr>
              <w:ind w:firstLine="0"/>
              <w:jc w:val="left"/>
              <w:rPr>
                <w:lang w:val="de-DE"/>
              </w:rPr>
            </w:pPr>
            <w:r w:rsidRPr="008D3279">
              <w:rPr>
                <w:lang w:val="de-DE"/>
              </w:rPr>
              <w:t>17</w:t>
            </w:r>
          </w:p>
        </w:tc>
        <w:tc>
          <w:tcPr>
            <w:tcW w:w="1559" w:type="dxa"/>
            <w:shd w:val="clear" w:color="auto" w:fill="auto"/>
            <w:noWrap/>
            <w:vAlign w:val="bottom"/>
            <w:hideMark/>
          </w:tcPr>
          <w:p w14:paraId="1ED4C180" w14:textId="77777777" w:rsidR="008D3279" w:rsidRPr="008D3279" w:rsidRDefault="008D3279" w:rsidP="00C57D62">
            <w:pPr>
              <w:ind w:firstLine="0"/>
              <w:jc w:val="left"/>
              <w:rPr>
                <w:lang w:val="de-DE"/>
              </w:rPr>
            </w:pPr>
            <w:r w:rsidRPr="008D3279">
              <w:rPr>
                <w:lang w:val="de-DE"/>
              </w:rPr>
              <w:t>13</w:t>
            </w:r>
          </w:p>
        </w:tc>
        <w:tc>
          <w:tcPr>
            <w:tcW w:w="1417" w:type="dxa"/>
            <w:shd w:val="clear" w:color="auto" w:fill="auto"/>
            <w:noWrap/>
            <w:vAlign w:val="bottom"/>
            <w:hideMark/>
          </w:tcPr>
          <w:p w14:paraId="63101DB2" w14:textId="77777777" w:rsidR="008D3279" w:rsidRPr="008D3279" w:rsidRDefault="008D3279" w:rsidP="00C57D62">
            <w:pPr>
              <w:ind w:firstLine="0"/>
              <w:jc w:val="left"/>
              <w:rPr>
                <w:lang w:val="de-DE"/>
              </w:rPr>
            </w:pPr>
            <w:r w:rsidRPr="008D3279">
              <w:rPr>
                <w:lang w:val="de-DE"/>
              </w:rPr>
              <w:t>27,42%</w:t>
            </w:r>
          </w:p>
        </w:tc>
        <w:tc>
          <w:tcPr>
            <w:tcW w:w="1418" w:type="dxa"/>
            <w:shd w:val="clear" w:color="auto" w:fill="auto"/>
            <w:noWrap/>
            <w:vAlign w:val="bottom"/>
            <w:hideMark/>
          </w:tcPr>
          <w:p w14:paraId="7C501977" w14:textId="77777777" w:rsidR="008D3279" w:rsidRPr="008D3279" w:rsidRDefault="008D3279" w:rsidP="00C57D62">
            <w:pPr>
              <w:ind w:firstLine="0"/>
              <w:jc w:val="left"/>
              <w:rPr>
                <w:lang w:val="de-DE"/>
              </w:rPr>
            </w:pPr>
            <w:r w:rsidRPr="008D3279">
              <w:rPr>
                <w:lang w:val="de-DE"/>
              </w:rPr>
              <w:t>26,53%</w:t>
            </w:r>
          </w:p>
        </w:tc>
      </w:tr>
      <w:tr w:rsidR="008D3279" w:rsidRPr="008D3279" w14:paraId="78F3BBD0" w14:textId="77777777" w:rsidTr="008D3279">
        <w:trPr>
          <w:trHeight w:val="288"/>
        </w:trPr>
        <w:tc>
          <w:tcPr>
            <w:tcW w:w="3256" w:type="dxa"/>
            <w:shd w:val="clear" w:color="auto" w:fill="auto"/>
            <w:noWrap/>
            <w:vAlign w:val="bottom"/>
            <w:hideMark/>
          </w:tcPr>
          <w:p w14:paraId="6CF6F9B1" w14:textId="77777777" w:rsidR="008D3279" w:rsidRPr="008D3279" w:rsidRDefault="008D3279" w:rsidP="008D3279">
            <w:pPr>
              <w:ind w:firstLine="0"/>
              <w:jc w:val="left"/>
              <w:rPr>
                <w:lang w:val="de-DE"/>
              </w:rPr>
            </w:pPr>
            <w:r w:rsidRPr="008D3279">
              <w:rPr>
                <w:lang w:val="de-DE"/>
              </w:rPr>
              <w:t>mit stilistisch unangemessenen Transformationen</w:t>
            </w:r>
          </w:p>
        </w:tc>
        <w:tc>
          <w:tcPr>
            <w:tcW w:w="1701" w:type="dxa"/>
            <w:shd w:val="clear" w:color="auto" w:fill="auto"/>
            <w:noWrap/>
            <w:vAlign w:val="bottom"/>
            <w:hideMark/>
          </w:tcPr>
          <w:p w14:paraId="59D5DBF5" w14:textId="77777777" w:rsidR="008D3279" w:rsidRPr="008D3279" w:rsidRDefault="008D3279" w:rsidP="00C57D62">
            <w:pPr>
              <w:ind w:firstLine="0"/>
              <w:jc w:val="left"/>
              <w:rPr>
                <w:lang w:val="de-DE"/>
              </w:rPr>
            </w:pPr>
            <w:r w:rsidRPr="008D3279">
              <w:rPr>
                <w:lang w:val="de-DE"/>
              </w:rPr>
              <w:t>6</w:t>
            </w:r>
          </w:p>
        </w:tc>
        <w:tc>
          <w:tcPr>
            <w:tcW w:w="1559" w:type="dxa"/>
            <w:shd w:val="clear" w:color="auto" w:fill="auto"/>
            <w:noWrap/>
            <w:vAlign w:val="bottom"/>
            <w:hideMark/>
          </w:tcPr>
          <w:p w14:paraId="7C642C21" w14:textId="77777777" w:rsidR="008D3279" w:rsidRPr="008D3279" w:rsidRDefault="008D3279" w:rsidP="00C57D62">
            <w:pPr>
              <w:ind w:firstLine="0"/>
              <w:jc w:val="left"/>
              <w:rPr>
                <w:lang w:val="de-DE"/>
              </w:rPr>
            </w:pPr>
            <w:r w:rsidRPr="008D3279">
              <w:rPr>
                <w:lang w:val="de-DE"/>
              </w:rPr>
              <w:t>6</w:t>
            </w:r>
          </w:p>
        </w:tc>
        <w:tc>
          <w:tcPr>
            <w:tcW w:w="1417" w:type="dxa"/>
            <w:shd w:val="clear" w:color="auto" w:fill="auto"/>
            <w:noWrap/>
            <w:vAlign w:val="bottom"/>
            <w:hideMark/>
          </w:tcPr>
          <w:p w14:paraId="29FDDDEF" w14:textId="77777777" w:rsidR="008D3279" w:rsidRPr="008D3279" w:rsidRDefault="008D3279" w:rsidP="00C57D62">
            <w:pPr>
              <w:ind w:firstLine="0"/>
              <w:jc w:val="left"/>
              <w:rPr>
                <w:lang w:val="de-DE"/>
              </w:rPr>
            </w:pPr>
            <w:r w:rsidRPr="008D3279">
              <w:rPr>
                <w:lang w:val="de-DE"/>
              </w:rPr>
              <w:t>9,68%</w:t>
            </w:r>
          </w:p>
        </w:tc>
        <w:tc>
          <w:tcPr>
            <w:tcW w:w="1418" w:type="dxa"/>
            <w:shd w:val="clear" w:color="auto" w:fill="auto"/>
            <w:noWrap/>
            <w:vAlign w:val="bottom"/>
            <w:hideMark/>
          </w:tcPr>
          <w:p w14:paraId="0B37DBB1" w14:textId="77777777" w:rsidR="008D3279" w:rsidRPr="008D3279" w:rsidRDefault="008D3279" w:rsidP="00C57D62">
            <w:pPr>
              <w:ind w:firstLine="0"/>
              <w:jc w:val="left"/>
              <w:rPr>
                <w:lang w:val="de-DE"/>
              </w:rPr>
            </w:pPr>
            <w:r w:rsidRPr="008D3279">
              <w:rPr>
                <w:lang w:val="de-DE"/>
              </w:rPr>
              <w:t>12,24%</w:t>
            </w:r>
          </w:p>
        </w:tc>
      </w:tr>
    </w:tbl>
    <w:p w14:paraId="61DCDC3C" w14:textId="77777777" w:rsidR="008D3279" w:rsidRDefault="008D3279" w:rsidP="008D3279">
      <w:pPr>
        <w:rPr>
          <w:b/>
          <w:bCs/>
          <w:lang w:val="de-DE"/>
        </w:rPr>
      </w:pPr>
    </w:p>
    <w:p w14:paraId="69C4756D" w14:textId="15CE4879" w:rsidR="008D3279" w:rsidRDefault="008D3279" w:rsidP="008D3279">
      <w:pPr>
        <w:rPr>
          <w:b/>
          <w:bCs/>
          <w:lang w:val="de-DE"/>
        </w:rPr>
      </w:pPr>
      <w:r w:rsidRPr="00FF725E">
        <w:rPr>
          <w:b/>
          <w:bCs/>
          <w:lang w:val="de-DE"/>
        </w:rPr>
        <w:t xml:space="preserve">Tabelle </w:t>
      </w:r>
      <w:r w:rsidR="002C35BF">
        <w:rPr>
          <w:b/>
          <w:bCs/>
          <w:lang w:val="de-DE"/>
        </w:rPr>
        <w:t>12</w:t>
      </w:r>
      <w:r w:rsidRPr="00FF725E">
        <w:rPr>
          <w:b/>
          <w:bCs/>
          <w:lang w:val="de-DE"/>
        </w:rPr>
        <w:t xml:space="preserve">: </w:t>
      </w:r>
      <w:r>
        <w:rPr>
          <w:b/>
          <w:bCs/>
          <w:lang w:val="de-DE"/>
        </w:rPr>
        <w:t xml:space="preserve">Transformationen in der Übersetzung von A. </w:t>
      </w:r>
      <w:r w:rsidR="00C57D62">
        <w:rPr>
          <w:b/>
          <w:bCs/>
          <w:lang w:val="de-DE"/>
        </w:rPr>
        <w:t xml:space="preserve">M. </w:t>
      </w:r>
      <w:r>
        <w:rPr>
          <w:b/>
          <w:bCs/>
          <w:lang w:val="de-DE"/>
        </w:rPr>
        <w:t>Ssoljanow (Belege</w:t>
      </w:r>
      <w:r w:rsidRPr="00FF725E">
        <w:rPr>
          <w:b/>
          <w:bCs/>
          <w:lang w:val="de-DE"/>
        </w:rPr>
        <w:t xml:space="preserve"> zum Schwerpunkt „</w:t>
      </w:r>
      <w:r>
        <w:rPr>
          <w:b/>
          <w:bCs/>
          <w:lang w:val="de-DE"/>
        </w:rPr>
        <w:t>Golem</w:t>
      </w:r>
      <w:r w:rsidRPr="00FF725E">
        <w:rPr>
          <w:b/>
          <w:bCs/>
          <w:lang w:val="de-DE"/>
        </w:rPr>
        <w:t>“</w:t>
      </w:r>
      <w:r>
        <w:rPr>
          <w:b/>
          <w:bCs/>
          <w:lang w:val="de-DE"/>
        </w:rPr>
        <w:t>)</w:t>
      </w:r>
      <w:r w:rsidRPr="00FF725E">
        <w:rPr>
          <w:b/>
          <w:bCs/>
          <w:lang w:val="de-D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8D3279" w:rsidRPr="008D3279" w14:paraId="12C07F36" w14:textId="77777777" w:rsidTr="008D3279">
        <w:trPr>
          <w:trHeight w:val="396"/>
        </w:trPr>
        <w:tc>
          <w:tcPr>
            <w:tcW w:w="3256" w:type="dxa"/>
            <w:shd w:val="clear" w:color="auto" w:fill="auto"/>
            <w:noWrap/>
            <w:vAlign w:val="bottom"/>
            <w:hideMark/>
          </w:tcPr>
          <w:p w14:paraId="6F968526" w14:textId="77777777" w:rsidR="008D3279" w:rsidRPr="008D3279" w:rsidRDefault="008D3279" w:rsidP="008D3279">
            <w:pPr>
              <w:ind w:firstLine="0"/>
              <w:jc w:val="left"/>
              <w:rPr>
                <w:b/>
                <w:bCs/>
                <w:lang w:val="de-DE"/>
              </w:rPr>
            </w:pPr>
            <w:r w:rsidRPr="008D3279">
              <w:rPr>
                <w:b/>
                <w:bCs/>
                <w:lang w:val="de-DE"/>
              </w:rPr>
              <w:t>Anzahl der Belege:</w:t>
            </w:r>
          </w:p>
        </w:tc>
        <w:tc>
          <w:tcPr>
            <w:tcW w:w="1701" w:type="dxa"/>
            <w:shd w:val="clear" w:color="auto" w:fill="auto"/>
            <w:noWrap/>
            <w:vAlign w:val="bottom"/>
            <w:hideMark/>
          </w:tcPr>
          <w:p w14:paraId="7C7F0387" w14:textId="77777777" w:rsidR="008D3279" w:rsidRPr="008D3279" w:rsidRDefault="008D3279" w:rsidP="008D3279">
            <w:pPr>
              <w:ind w:firstLine="0"/>
              <w:jc w:val="left"/>
              <w:rPr>
                <w:b/>
                <w:bCs/>
                <w:lang w:val="de-DE"/>
              </w:rPr>
            </w:pPr>
            <w:r w:rsidRPr="008D3279">
              <w:rPr>
                <w:b/>
                <w:bCs/>
                <w:lang w:val="de-DE"/>
              </w:rPr>
              <w:t>nwb (Stück)</w:t>
            </w:r>
          </w:p>
        </w:tc>
        <w:tc>
          <w:tcPr>
            <w:tcW w:w="1559" w:type="dxa"/>
            <w:shd w:val="clear" w:color="auto" w:fill="auto"/>
            <w:noWrap/>
            <w:vAlign w:val="bottom"/>
            <w:hideMark/>
          </w:tcPr>
          <w:p w14:paraId="2FB754A5" w14:textId="77777777" w:rsidR="008D3279" w:rsidRPr="008D3279" w:rsidRDefault="008D3279" w:rsidP="008D3279">
            <w:pPr>
              <w:ind w:firstLine="0"/>
              <w:jc w:val="left"/>
              <w:rPr>
                <w:b/>
                <w:bCs/>
                <w:lang w:val="de-DE"/>
              </w:rPr>
            </w:pPr>
            <w:r w:rsidRPr="008D3279">
              <w:rPr>
                <w:b/>
                <w:bCs/>
                <w:lang w:val="de-DE"/>
              </w:rPr>
              <w:t>wb (Stück)</w:t>
            </w:r>
          </w:p>
        </w:tc>
        <w:tc>
          <w:tcPr>
            <w:tcW w:w="1417" w:type="dxa"/>
            <w:shd w:val="clear" w:color="auto" w:fill="auto"/>
            <w:noWrap/>
            <w:vAlign w:val="bottom"/>
            <w:hideMark/>
          </w:tcPr>
          <w:p w14:paraId="2737087F" w14:textId="77777777" w:rsidR="008D3279" w:rsidRPr="008D3279" w:rsidRDefault="008D3279" w:rsidP="008D3279">
            <w:pPr>
              <w:ind w:firstLine="0"/>
              <w:jc w:val="left"/>
              <w:rPr>
                <w:b/>
                <w:bCs/>
                <w:lang w:val="de-DE"/>
              </w:rPr>
            </w:pPr>
            <w:r w:rsidRPr="008D3279">
              <w:rPr>
                <w:b/>
                <w:bCs/>
                <w:lang w:val="de-DE"/>
              </w:rPr>
              <w:t>nwb</w:t>
            </w:r>
            <w:r w:rsidRPr="008D3279">
              <w:rPr>
                <w:b/>
                <w:bCs/>
                <w:vertAlign w:val="subscript"/>
                <w:lang w:val="de-DE"/>
              </w:rPr>
              <w:t>1</w:t>
            </w:r>
            <w:r w:rsidRPr="008D3279">
              <w:rPr>
                <w:b/>
                <w:bCs/>
                <w:lang w:val="de-DE"/>
              </w:rPr>
              <w:t xml:space="preserve"> (%)</w:t>
            </w:r>
          </w:p>
        </w:tc>
        <w:tc>
          <w:tcPr>
            <w:tcW w:w="1418" w:type="dxa"/>
            <w:shd w:val="clear" w:color="auto" w:fill="auto"/>
            <w:noWrap/>
            <w:vAlign w:val="bottom"/>
            <w:hideMark/>
          </w:tcPr>
          <w:p w14:paraId="054DBFB7" w14:textId="77777777" w:rsidR="008D3279" w:rsidRPr="008D3279" w:rsidRDefault="008D3279" w:rsidP="008D3279">
            <w:pPr>
              <w:ind w:firstLine="0"/>
              <w:jc w:val="left"/>
              <w:rPr>
                <w:b/>
                <w:bCs/>
                <w:lang w:val="de-DE"/>
              </w:rPr>
            </w:pPr>
            <w:r w:rsidRPr="008D3279">
              <w:rPr>
                <w:b/>
                <w:bCs/>
                <w:lang w:val="de-DE"/>
              </w:rPr>
              <w:t>wb (%)</w:t>
            </w:r>
          </w:p>
        </w:tc>
      </w:tr>
      <w:tr w:rsidR="008D3279" w:rsidRPr="008D3279" w14:paraId="298EAAA7" w14:textId="77777777" w:rsidTr="008D3279">
        <w:trPr>
          <w:trHeight w:val="288"/>
        </w:trPr>
        <w:tc>
          <w:tcPr>
            <w:tcW w:w="3256" w:type="dxa"/>
            <w:shd w:val="clear" w:color="auto" w:fill="auto"/>
            <w:noWrap/>
            <w:vAlign w:val="bottom"/>
            <w:hideMark/>
          </w:tcPr>
          <w:p w14:paraId="7DDD0923" w14:textId="77777777" w:rsidR="008D3279" w:rsidRPr="008D3279" w:rsidRDefault="008D3279" w:rsidP="008D3279">
            <w:pPr>
              <w:ind w:firstLine="0"/>
              <w:jc w:val="left"/>
              <w:rPr>
                <w:lang w:val="de-DE"/>
              </w:rPr>
            </w:pPr>
            <w:r w:rsidRPr="008D3279">
              <w:rPr>
                <w:lang w:val="de-DE"/>
              </w:rPr>
              <w:t>mit Substitutionen</w:t>
            </w:r>
          </w:p>
        </w:tc>
        <w:tc>
          <w:tcPr>
            <w:tcW w:w="1701" w:type="dxa"/>
            <w:shd w:val="clear" w:color="auto" w:fill="auto"/>
            <w:noWrap/>
            <w:vAlign w:val="bottom"/>
            <w:hideMark/>
          </w:tcPr>
          <w:p w14:paraId="23B491B5" w14:textId="77777777" w:rsidR="008D3279" w:rsidRPr="008D3279" w:rsidRDefault="008D3279" w:rsidP="00C57D62">
            <w:pPr>
              <w:ind w:firstLine="0"/>
              <w:jc w:val="left"/>
              <w:rPr>
                <w:lang w:val="de-DE"/>
              </w:rPr>
            </w:pPr>
            <w:r w:rsidRPr="008D3279">
              <w:rPr>
                <w:lang w:val="de-DE"/>
              </w:rPr>
              <w:t>41</w:t>
            </w:r>
          </w:p>
        </w:tc>
        <w:tc>
          <w:tcPr>
            <w:tcW w:w="1559" w:type="dxa"/>
            <w:shd w:val="clear" w:color="auto" w:fill="auto"/>
            <w:noWrap/>
            <w:vAlign w:val="bottom"/>
            <w:hideMark/>
          </w:tcPr>
          <w:p w14:paraId="61468852" w14:textId="77777777" w:rsidR="008D3279" w:rsidRPr="008D3279" w:rsidRDefault="008D3279" w:rsidP="00C57D62">
            <w:pPr>
              <w:ind w:firstLine="0"/>
              <w:jc w:val="left"/>
              <w:rPr>
                <w:lang w:val="de-DE"/>
              </w:rPr>
            </w:pPr>
            <w:r w:rsidRPr="008D3279">
              <w:rPr>
                <w:lang w:val="de-DE"/>
              </w:rPr>
              <w:t>35</w:t>
            </w:r>
          </w:p>
        </w:tc>
        <w:tc>
          <w:tcPr>
            <w:tcW w:w="1417" w:type="dxa"/>
            <w:shd w:val="clear" w:color="auto" w:fill="auto"/>
            <w:noWrap/>
            <w:vAlign w:val="bottom"/>
            <w:hideMark/>
          </w:tcPr>
          <w:p w14:paraId="69E89B23" w14:textId="77777777" w:rsidR="008D3279" w:rsidRPr="008D3279" w:rsidRDefault="008D3279" w:rsidP="00C57D62">
            <w:pPr>
              <w:ind w:firstLine="0"/>
              <w:jc w:val="left"/>
              <w:rPr>
                <w:lang w:val="de-DE"/>
              </w:rPr>
            </w:pPr>
            <w:r w:rsidRPr="008D3279">
              <w:rPr>
                <w:lang w:val="de-DE"/>
              </w:rPr>
              <w:t>66,13%</w:t>
            </w:r>
          </w:p>
        </w:tc>
        <w:tc>
          <w:tcPr>
            <w:tcW w:w="1418" w:type="dxa"/>
            <w:shd w:val="clear" w:color="auto" w:fill="auto"/>
            <w:noWrap/>
            <w:vAlign w:val="bottom"/>
            <w:hideMark/>
          </w:tcPr>
          <w:p w14:paraId="1B947664" w14:textId="77777777" w:rsidR="008D3279" w:rsidRPr="008D3279" w:rsidRDefault="008D3279" w:rsidP="00C57D62">
            <w:pPr>
              <w:ind w:firstLine="0"/>
              <w:jc w:val="left"/>
              <w:rPr>
                <w:lang w:val="de-DE"/>
              </w:rPr>
            </w:pPr>
            <w:r w:rsidRPr="008D3279">
              <w:rPr>
                <w:lang w:val="de-DE"/>
              </w:rPr>
              <w:t>71,43%</w:t>
            </w:r>
          </w:p>
        </w:tc>
      </w:tr>
      <w:tr w:rsidR="008D3279" w:rsidRPr="008D3279" w14:paraId="7C3153D4" w14:textId="77777777" w:rsidTr="008D3279">
        <w:trPr>
          <w:trHeight w:val="288"/>
        </w:trPr>
        <w:tc>
          <w:tcPr>
            <w:tcW w:w="3256" w:type="dxa"/>
            <w:shd w:val="clear" w:color="auto" w:fill="auto"/>
            <w:noWrap/>
            <w:vAlign w:val="bottom"/>
            <w:hideMark/>
          </w:tcPr>
          <w:p w14:paraId="613597B7" w14:textId="77777777" w:rsidR="008D3279" w:rsidRPr="008D3279" w:rsidRDefault="008D3279" w:rsidP="008D3279">
            <w:pPr>
              <w:ind w:firstLine="0"/>
              <w:jc w:val="left"/>
              <w:rPr>
                <w:lang w:val="de-DE"/>
              </w:rPr>
            </w:pPr>
            <w:r w:rsidRPr="008D3279">
              <w:rPr>
                <w:lang w:val="de-DE"/>
              </w:rPr>
              <w:t>mit Umstellungen</w:t>
            </w:r>
          </w:p>
        </w:tc>
        <w:tc>
          <w:tcPr>
            <w:tcW w:w="1701" w:type="dxa"/>
            <w:shd w:val="clear" w:color="auto" w:fill="auto"/>
            <w:noWrap/>
            <w:vAlign w:val="bottom"/>
            <w:hideMark/>
          </w:tcPr>
          <w:p w14:paraId="600A3985" w14:textId="77777777" w:rsidR="008D3279" w:rsidRPr="008D3279" w:rsidRDefault="008D3279" w:rsidP="00C57D62">
            <w:pPr>
              <w:ind w:firstLine="0"/>
              <w:jc w:val="left"/>
              <w:rPr>
                <w:lang w:val="de-DE"/>
              </w:rPr>
            </w:pPr>
            <w:r w:rsidRPr="008D3279">
              <w:rPr>
                <w:lang w:val="de-DE"/>
              </w:rPr>
              <w:t>2</w:t>
            </w:r>
          </w:p>
        </w:tc>
        <w:tc>
          <w:tcPr>
            <w:tcW w:w="1559" w:type="dxa"/>
            <w:shd w:val="clear" w:color="auto" w:fill="auto"/>
            <w:noWrap/>
            <w:vAlign w:val="bottom"/>
            <w:hideMark/>
          </w:tcPr>
          <w:p w14:paraId="034D8EB1" w14:textId="77777777" w:rsidR="008D3279" w:rsidRPr="008D3279" w:rsidRDefault="008D3279" w:rsidP="00C57D62">
            <w:pPr>
              <w:ind w:firstLine="0"/>
              <w:jc w:val="left"/>
              <w:rPr>
                <w:lang w:val="de-DE"/>
              </w:rPr>
            </w:pPr>
            <w:r w:rsidRPr="008D3279">
              <w:rPr>
                <w:lang w:val="de-DE"/>
              </w:rPr>
              <w:t>2</w:t>
            </w:r>
          </w:p>
        </w:tc>
        <w:tc>
          <w:tcPr>
            <w:tcW w:w="1417" w:type="dxa"/>
            <w:shd w:val="clear" w:color="auto" w:fill="auto"/>
            <w:noWrap/>
            <w:vAlign w:val="bottom"/>
            <w:hideMark/>
          </w:tcPr>
          <w:p w14:paraId="5167DAF1" w14:textId="77777777" w:rsidR="008D3279" w:rsidRPr="008D3279" w:rsidRDefault="008D3279" w:rsidP="00C57D62">
            <w:pPr>
              <w:ind w:firstLine="0"/>
              <w:jc w:val="left"/>
              <w:rPr>
                <w:lang w:val="de-DE"/>
              </w:rPr>
            </w:pPr>
            <w:r w:rsidRPr="008D3279">
              <w:rPr>
                <w:lang w:val="de-DE"/>
              </w:rPr>
              <w:t>3,23%</w:t>
            </w:r>
          </w:p>
        </w:tc>
        <w:tc>
          <w:tcPr>
            <w:tcW w:w="1418" w:type="dxa"/>
            <w:shd w:val="clear" w:color="auto" w:fill="auto"/>
            <w:noWrap/>
            <w:vAlign w:val="bottom"/>
            <w:hideMark/>
          </w:tcPr>
          <w:p w14:paraId="184723B3" w14:textId="77777777" w:rsidR="008D3279" w:rsidRPr="008D3279" w:rsidRDefault="008D3279" w:rsidP="00C57D62">
            <w:pPr>
              <w:ind w:firstLine="0"/>
              <w:jc w:val="left"/>
              <w:rPr>
                <w:lang w:val="de-DE"/>
              </w:rPr>
            </w:pPr>
            <w:r w:rsidRPr="008D3279">
              <w:rPr>
                <w:lang w:val="de-DE"/>
              </w:rPr>
              <w:t>4,08%</w:t>
            </w:r>
          </w:p>
        </w:tc>
      </w:tr>
      <w:tr w:rsidR="008D3279" w:rsidRPr="008D3279" w14:paraId="31545BA7" w14:textId="77777777" w:rsidTr="008D3279">
        <w:trPr>
          <w:trHeight w:val="288"/>
        </w:trPr>
        <w:tc>
          <w:tcPr>
            <w:tcW w:w="3256" w:type="dxa"/>
            <w:shd w:val="clear" w:color="auto" w:fill="auto"/>
            <w:noWrap/>
            <w:vAlign w:val="bottom"/>
            <w:hideMark/>
          </w:tcPr>
          <w:p w14:paraId="0B69E900" w14:textId="77777777" w:rsidR="008D3279" w:rsidRPr="008D3279" w:rsidRDefault="008D3279" w:rsidP="008D3279">
            <w:pPr>
              <w:ind w:firstLine="0"/>
              <w:jc w:val="left"/>
              <w:rPr>
                <w:lang w:val="de-DE"/>
              </w:rPr>
            </w:pPr>
            <w:r w:rsidRPr="008D3279">
              <w:rPr>
                <w:lang w:val="de-DE"/>
              </w:rPr>
              <w:t>mit Auslassungen</w:t>
            </w:r>
          </w:p>
        </w:tc>
        <w:tc>
          <w:tcPr>
            <w:tcW w:w="1701" w:type="dxa"/>
            <w:shd w:val="clear" w:color="auto" w:fill="auto"/>
            <w:noWrap/>
            <w:vAlign w:val="bottom"/>
            <w:hideMark/>
          </w:tcPr>
          <w:p w14:paraId="791C5793" w14:textId="77777777" w:rsidR="008D3279" w:rsidRPr="008D3279" w:rsidRDefault="008D3279" w:rsidP="00C57D62">
            <w:pPr>
              <w:ind w:firstLine="0"/>
              <w:jc w:val="left"/>
              <w:rPr>
                <w:lang w:val="de-DE"/>
              </w:rPr>
            </w:pPr>
            <w:r w:rsidRPr="008D3279">
              <w:rPr>
                <w:lang w:val="de-DE"/>
              </w:rPr>
              <w:t>9</w:t>
            </w:r>
          </w:p>
        </w:tc>
        <w:tc>
          <w:tcPr>
            <w:tcW w:w="1559" w:type="dxa"/>
            <w:shd w:val="clear" w:color="auto" w:fill="auto"/>
            <w:noWrap/>
            <w:vAlign w:val="bottom"/>
            <w:hideMark/>
          </w:tcPr>
          <w:p w14:paraId="4F58938B" w14:textId="77777777" w:rsidR="008D3279" w:rsidRPr="008D3279" w:rsidRDefault="008D3279" w:rsidP="00C57D62">
            <w:pPr>
              <w:ind w:firstLine="0"/>
              <w:jc w:val="left"/>
              <w:rPr>
                <w:lang w:val="de-DE"/>
              </w:rPr>
            </w:pPr>
            <w:r w:rsidRPr="008D3279">
              <w:rPr>
                <w:lang w:val="de-DE"/>
              </w:rPr>
              <w:t>7</w:t>
            </w:r>
          </w:p>
        </w:tc>
        <w:tc>
          <w:tcPr>
            <w:tcW w:w="1417" w:type="dxa"/>
            <w:shd w:val="clear" w:color="auto" w:fill="auto"/>
            <w:noWrap/>
            <w:vAlign w:val="bottom"/>
            <w:hideMark/>
          </w:tcPr>
          <w:p w14:paraId="14212021" w14:textId="77777777" w:rsidR="008D3279" w:rsidRPr="008D3279" w:rsidRDefault="008D3279" w:rsidP="00C57D62">
            <w:pPr>
              <w:ind w:firstLine="0"/>
              <w:jc w:val="left"/>
              <w:rPr>
                <w:lang w:val="de-DE"/>
              </w:rPr>
            </w:pPr>
            <w:r w:rsidRPr="008D3279">
              <w:rPr>
                <w:lang w:val="de-DE"/>
              </w:rPr>
              <w:t>14,52%</w:t>
            </w:r>
          </w:p>
        </w:tc>
        <w:tc>
          <w:tcPr>
            <w:tcW w:w="1418" w:type="dxa"/>
            <w:shd w:val="clear" w:color="auto" w:fill="auto"/>
            <w:noWrap/>
            <w:vAlign w:val="bottom"/>
            <w:hideMark/>
          </w:tcPr>
          <w:p w14:paraId="55DA434A" w14:textId="77777777" w:rsidR="008D3279" w:rsidRPr="008D3279" w:rsidRDefault="008D3279" w:rsidP="00C57D62">
            <w:pPr>
              <w:ind w:firstLine="0"/>
              <w:jc w:val="left"/>
              <w:rPr>
                <w:lang w:val="de-DE"/>
              </w:rPr>
            </w:pPr>
            <w:r w:rsidRPr="008D3279">
              <w:rPr>
                <w:lang w:val="de-DE"/>
              </w:rPr>
              <w:t>14,29%</w:t>
            </w:r>
          </w:p>
        </w:tc>
      </w:tr>
      <w:tr w:rsidR="008D3279" w:rsidRPr="008D3279" w14:paraId="668DD62D" w14:textId="77777777" w:rsidTr="008D3279">
        <w:trPr>
          <w:trHeight w:val="288"/>
        </w:trPr>
        <w:tc>
          <w:tcPr>
            <w:tcW w:w="3256" w:type="dxa"/>
            <w:shd w:val="clear" w:color="auto" w:fill="auto"/>
            <w:noWrap/>
            <w:vAlign w:val="bottom"/>
            <w:hideMark/>
          </w:tcPr>
          <w:p w14:paraId="0C4CF37B" w14:textId="77777777" w:rsidR="008D3279" w:rsidRPr="008D3279" w:rsidRDefault="008D3279" w:rsidP="008D3279">
            <w:pPr>
              <w:ind w:firstLine="0"/>
              <w:jc w:val="left"/>
              <w:rPr>
                <w:lang w:val="de-DE"/>
              </w:rPr>
            </w:pPr>
            <w:r w:rsidRPr="008D3279">
              <w:rPr>
                <w:lang w:val="de-DE"/>
              </w:rPr>
              <w:t>mit Hinzufügungen</w:t>
            </w:r>
          </w:p>
        </w:tc>
        <w:tc>
          <w:tcPr>
            <w:tcW w:w="1701" w:type="dxa"/>
            <w:shd w:val="clear" w:color="auto" w:fill="auto"/>
            <w:noWrap/>
            <w:vAlign w:val="bottom"/>
            <w:hideMark/>
          </w:tcPr>
          <w:p w14:paraId="7F25790A" w14:textId="77777777" w:rsidR="008D3279" w:rsidRPr="008D3279" w:rsidRDefault="008D3279" w:rsidP="00C57D62">
            <w:pPr>
              <w:ind w:firstLine="0"/>
              <w:jc w:val="left"/>
              <w:rPr>
                <w:lang w:val="de-DE"/>
              </w:rPr>
            </w:pPr>
            <w:r w:rsidRPr="008D3279">
              <w:rPr>
                <w:lang w:val="de-DE"/>
              </w:rPr>
              <w:t>10</w:t>
            </w:r>
          </w:p>
        </w:tc>
        <w:tc>
          <w:tcPr>
            <w:tcW w:w="1559" w:type="dxa"/>
            <w:shd w:val="clear" w:color="auto" w:fill="auto"/>
            <w:noWrap/>
            <w:vAlign w:val="bottom"/>
            <w:hideMark/>
          </w:tcPr>
          <w:p w14:paraId="5BA18026" w14:textId="77777777" w:rsidR="008D3279" w:rsidRPr="008D3279" w:rsidRDefault="008D3279" w:rsidP="00C57D62">
            <w:pPr>
              <w:ind w:firstLine="0"/>
              <w:jc w:val="left"/>
              <w:rPr>
                <w:lang w:val="de-DE"/>
              </w:rPr>
            </w:pPr>
            <w:r w:rsidRPr="008D3279">
              <w:rPr>
                <w:lang w:val="de-DE"/>
              </w:rPr>
              <w:t>9</w:t>
            </w:r>
          </w:p>
        </w:tc>
        <w:tc>
          <w:tcPr>
            <w:tcW w:w="1417" w:type="dxa"/>
            <w:shd w:val="clear" w:color="auto" w:fill="auto"/>
            <w:noWrap/>
            <w:vAlign w:val="bottom"/>
            <w:hideMark/>
          </w:tcPr>
          <w:p w14:paraId="5DBE1409" w14:textId="77777777" w:rsidR="008D3279" w:rsidRPr="008D3279" w:rsidRDefault="008D3279" w:rsidP="00C57D62">
            <w:pPr>
              <w:ind w:firstLine="0"/>
              <w:jc w:val="left"/>
              <w:rPr>
                <w:lang w:val="de-DE"/>
              </w:rPr>
            </w:pPr>
            <w:r w:rsidRPr="008D3279">
              <w:rPr>
                <w:lang w:val="de-DE"/>
              </w:rPr>
              <w:t>16,13%</w:t>
            </w:r>
          </w:p>
        </w:tc>
        <w:tc>
          <w:tcPr>
            <w:tcW w:w="1418" w:type="dxa"/>
            <w:shd w:val="clear" w:color="auto" w:fill="auto"/>
            <w:noWrap/>
            <w:vAlign w:val="bottom"/>
            <w:hideMark/>
          </w:tcPr>
          <w:p w14:paraId="60137C21" w14:textId="77777777" w:rsidR="008D3279" w:rsidRPr="008D3279" w:rsidRDefault="008D3279" w:rsidP="00C57D62">
            <w:pPr>
              <w:ind w:firstLine="0"/>
              <w:jc w:val="left"/>
              <w:rPr>
                <w:lang w:val="de-DE"/>
              </w:rPr>
            </w:pPr>
            <w:r w:rsidRPr="008D3279">
              <w:rPr>
                <w:lang w:val="de-DE"/>
              </w:rPr>
              <w:t>18,37%</w:t>
            </w:r>
          </w:p>
        </w:tc>
      </w:tr>
      <w:tr w:rsidR="008D3279" w:rsidRPr="008D3279" w14:paraId="6C64D88C" w14:textId="77777777" w:rsidTr="008D3279">
        <w:trPr>
          <w:trHeight w:val="288"/>
        </w:trPr>
        <w:tc>
          <w:tcPr>
            <w:tcW w:w="3256" w:type="dxa"/>
            <w:shd w:val="clear" w:color="auto" w:fill="auto"/>
            <w:noWrap/>
            <w:vAlign w:val="bottom"/>
            <w:hideMark/>
          </w:tcPr>
          <w:p w14:paraId="6A5E7488" w14:textId="77777777" w:rsidR="008D3279" w:rsidRPr="008D3279" w:rsidRDefault="008D3279" w:rsidP="008D3279">
            <w:pPr>
              <w:ind w:firstLine="0"/>
              <w:jc w:val="left"/>
              <w:rPr>
                <w:lang w:val="de-DE"/>
              </w:rPr>
            </w:pPr>
            <w:r w:rsidRPr="008D3279">
              <w:rPr>
                <w:lang w:val="de-DE"/>
              </w:rPr>
              <w:t>ohne Transformationen</w:t>
            </w:r>
          </w:p>
        </w:tc>
        <w:tc>
          <w:tcPr>
            <w:tcW w:w="1701" w:type="dxa"/>
            <w:shd w:val="clear" w:color="auto" w:fill="auto"/>
            <w:noWrap/>
            <w:vAlign w:val="bottom"/>
            <w:hideMark/>
          </w:tcPr>
          <w:p w14:paraId="44A96CBB" w14:textId="77777777" w:rsidR="008D3279" w:rsidRPr="008D3279" w:rsidRDefault="008D3279" w:rsidP="00C57D62">
            <w:pPr>
              <w:ind w:firstLine="0"/>
              <w:jc w:val="left"/>
              <w:rPr>
                <w:lang w:val="de-DE"/>
              </w:rPr>
            </w:pPr>
            <w:r w:rsidRPr="008D3279">
              <w:rPr>
                <w:lang w:val="de-DE"/>
              </w:rPr>
              <w:t>13</w:t>
            </w:r>
          </w:p>
        </w:tc>
        <w:tc>
          <w:tcPr>
            <w:tcW w:w="1559" w:type="dxa"/>
            <w:shd w:val="clear" w:color="auto" w:fill="auto"/>
            <w:noWrap/>
            <w:vAlign w:val="bottom"/>
            <w:hideMark/>
          </w:tcPr>
          <w:p w14:paraId="32BD2E48" w14:textId="77777777" w:rsidR="008D3279" w:rsidRPr="008D3279" w:rsidRDefault="008D3279" w:rsidP="00C57D62">
            <w:pPr>
              <w:ind w:firstLine="0"/>
              <w:jc w:val="left"/>
              <w:rPr>
                <w:lang w:val="de-DE"/>
              </w:rPr>
            </w:pPr>
            <w:r w:rsidRPr="008D3279">
              <w:rPr>
                <w:lang w:val="de-DE"/>
              </w:rPr>
              <w:t>8</w:t>
            </w:r>
          </w:p>
        </w:tc>
        <w:tc>
          <w:tcPr>
            <w:tcW w:w="1417" w:type="dxa"/>
            <w:shd w:val="clear" w:color="auto" w:fill="auto"/>
            <w:noWrap/>
            <w:vAlign w:val="bottom"/>
            <w:hideMark/>
          </w:tcPr>
          <w:p w14:paraId="1EA54CA9" w14:textId="77777777" w:rsidR="008D3279" w:rsidRPr="008D3279" w:rsidRDefault="008D3279" w:rsidP="00C57D62">
            <w:pPr>
              <w:ind w:firstLine="0"/>
              <w:jc w:val="left"/>
              <w:rPr>
                <w:lang w:val="de-DE"/>
              </w:rPr>
            </w:pPr>
            <w:r w:rsidRPr="008D3279">
              <w:rPr>
                <w:lang w:val="de-DE"/>
              </w:rPr>
              <w:t>20,97%</w:t>
            </w:r>
          </w:p>
        </w:tc>
        <w:tc>
          <w:tcPr>
            <w:tcW w:w="1418" w:type="dxa"/>
            <w:shd w:val="clear" w:color="auto" w:fill="auto"/>
            <w:noWrap/>
            <w:vAlign w:val="bottom"/>
            <w:hideMark/>
          </w:tcPr>
          <w:p w14:paraId="467AB454" w14:textId="77777777" w:rsidR="008D3279" w:rsidRPr="008D3279" w:rsidRDefault="008D3279" w:rsidP="00C57D62">
            <w:pPr>
              <w:ind w:firstLine="0"/>
              <w:jc w:val="left"/>
              <w:rPr>
                <w:lang w:val="de-DE"/>
              </w:rPr>
            </w:pPr>
            <w:r w:rsidRPr="008D3279">
              <w:rPr>
                <w:lang w:val="de-DE"/>
              </w:rPr>
              <w:t>16,33%</w:t>
            </w:r>
          </w:p>
        </w:tc>
      </w:tr>
      <w:tr w:rsidR="008D3279" w:rsidRPr="008D3279" w14:paraId="0294BCBA" w14:textId="77777777" w:rsidTr="008D3279">
        <w:trPr>
          <w:trHeight w:val="288"/>
        </w:trPr>
        <w:tc>
          <w:tcPr>
            <w:tcW w:w="3256" w:type="dxa"/>
            <w:shd w:val="clear" w:color="auto" w:fill="auto"/>
            <w:noWrap/>
            <w:vAlign w:val="bottom"/>
            <w:hideMark/>
          </w:tcPr>
          <w:p w14:paraId="73D4717C" w14:textId="77777777" w:rsidR="008D3279" w:rsidRPr="008D3279" w:rsidRDefault="008D3279" w:rsidP="008D3279">
            <w:pPr>
              <w:ind w:firstLine="0"/>
              <w:jc w:val="left"/>
              <w:rPr>
                <w:lang w:val="de-DE"/>
              </w:rPr>
            </w:pPr>
            <w:r w:rsidRPr="008D3279">
              <w:rPr>
                <w:lang w:val="de-DE"/>
              </w:rPr>
              <w:t>mit stilistisch unangemessenen Transformationen</w:t>
            </w:r>
          </w:p>
        </w:tc>
        <w:tc>
          <w:tcPr>
            <w:tcW w:w="1701" w:type="dxa"/>
            <w:shd w:val="clear" w:color="auto" w:fill="auto"/>
            <w:noWrap/>
            <w:vAlign w:val="bottom"/>
            <w:hideMark/>
          </w:tcPr>
          <w:p w14:paraId="3812A15A" w14:textId="77777777" w:rsidR="008D3279" w:rsidRPr="008D3279" w:rsidRDefault="008D3279" w:rsidP="00C57D62">
            <w:pPr>
              <w:ind w:firstLine="0"/>
              <w:jc w:val="left"/>
              <w:rPr>
                <w:lang w:val="de-DE"/>
              </w:rPr>
            </w:pPr>
            <w:r w:rsidRPr="008D3279">
              <w:rPr>
                <w:lang w:val="de-DE"/>
              </w:rPr>
              <w:t>25</w:t>
            </w:r>
          </w:p>
        </w:tc>
        <w:tc>
          <w:tcPr>
            <w:tcW w:w="1559" w:type="dxa"/>
            <w:shd w:val="clear" w:color="auto" w:fill="auto"/>
            <w:noWrap/>
            <w:vAlign w:val="bottom"/>
            <w:hideMark/>
          </w:tcPr>
          <w:p w14:paraId="3DC4C48D" w14:textId="77777777" w:rsidR="008D3279" w:rsidRPr="008D3279" w:rsidRDefault="008D3279" w:rsidP="00C57D62">
            <w:pPr>
              <w:ind w:firstLine="0"/>
              <w:jc w:val="left"/>
              <w:rPr>
                <w:lang w:val="de-DE"/>
              </w:rPr>
            </w:pPr>
            <w:r w:rsidRPr="008D3279">
              <w:rPr>
                <w:lang w:val="de-DE"/>
              </w:rPr>
              <w:t>23</w:t>
            </w:r>
          </w:p>
        </w:tc>
        <w:tc>
          <w:tcPr>
            <w:tcW w:w="1417" w:type="dxa"/>
            <w:shd w:val="clear" w:color="auto" w:fill="auto"/>
            <w:noWrap/>
            <w:vAlign w:val="bottom"/>
            <w:hideMark/>
          </w:tcPr>
          <w:p w14:paraId="40B51A4F" w14:textId="77777777" w:rsidR="008D3279" w:rsidRPr="008D3279" w:rsidRDefault="008D3279" w:rsidP="00C57D62">
            <w:pPr>
              <w:ind w:firstLine="0"/>
              <w:jc w:val="left"/>
              <w:rPr>
                <w:lang w:val="de-DE"/>
              </w:rPr>
            </w:pPr>
            <w:r w:rsidRPr="008D3279">
              <w:rPr>
                <w:lang w:val="de-DE"/>
              </w:rPr>
              <w:t>40,32%</w:t>
            </w:r>
          </w:p>
        </w:tc>
        <w:tc>
          <w:tcPr>
            <w:tcW w:w="1418" w:type="dxa"/>
            <w:shd w:val="clear" w:color="auto" w:fill="auto"/>
            <w:noWrap/>
            <w:vAlign w:val="bottom"/>
            <w:hideMark/>
          </w:tcPr>
          <w:p w14:paraId="7EBF0E4E" w14:textId="77777777" w:rsidR="008D3279" w:rsidRPr="008D3279" w:rsidRDefault="008D3279" w:rsidP="00C57D62">
            <w:pPr>
              <w:ind w:firstLine="0"/>
              <w:jc w:val="left"/>
              <w:rPr>
                <w:lang w:val="de-DE"/>
              </w:rPr>
            </w:pPr>
            <w:r w:rsidRPr="008D3279">
              <w:rPr>
                <w:lang w:val="de-DE"/>
              </w:rPr>
              <w:t>46,94%</w:t>
            </w:r>
          </w:p>
        </w:tc>
      </w:tr>
    </w:tbl>
    <w:p w14:paraId="59A151E6" w14:textId="78D82253" w:rsidR="008D3279" w:rsidRDefault="008D3279" w:rsidP="008D3279">
      <w:pPr>
        <w:rPr>
          <w:b/>
          <w:bCs/>
          <w:lang w:val="de-DE"/>
        </w:rPr>
      </w:pPr>
    </w:p>
    <w:p w14:paraId="16A9C50A" w14:textId="2AC2E0DA" w:rsidR="00EA3636" w:rsidRDefault="00EA3636" w:rsidP="00EA3636">
      <w:pPr>
        <w:rPr>
          <w:lang w:val="de-DE"/>
        </w:rPr>
      </w:pPr>
      <w:r>
        <w:rPr>
          <w:lang w:val="de-DE"/>
        </w:rPr>
        <w:t xml:space="preserve">Als der Golem </w:t>
      </w:r>
      <w:r w:rsidR="00BB4F9A">
        <w:rPr>
          <w:lang w:val="de-DE"/>
        </w:rPr>
        <w:t xml:space="preserve">im Kapitel „I“ zum Binnenerzähler kommt, macht sich bereits einer seiner wesentlichsten Züge bemerkbar, der seine verborgene Bedeutung als Symbol der Massenseele nahelegt und die Unschlüssigkeit des Lesers verstärkt: Der Protagonist kann sich an das Äußere des Besuchers nicht erinnern. Um </w:t>
      </w:r>
      <w:r w:rsidR="004D634E">
        <w:rPr>
          <w:lang w:val="de-DE"/>
        </w:rPr>
        <w:t xml:space="preserve">sich doch ein Bild vom Fremden zu machen, fängt Pernath an, ihn nachzuahmen, wobei in der Beschreibung seines Versuchs eine besondere Rolle den </w:t>
      </w:r>
      <w:r w:rsidR="004D634E" w:rsidRPr="004D634E">
        <w:rPr>
          <w:u w:val="single"/>
          <w:lang w:val="de-DE"/>
        </w:rPr>
        <w:t>Wiederholungen</w:t>
      </w:r>
      <w:r w:rsidR="004D634E">
        <w:rPr>
          <w:lang w:val="de-DE"/>
        </w:rPr>
        <w:t xml:space="preserve"> und </w:t>
      </w:r>
      <w:r w:rsidR="004D634E" w:rsidRPr="00D85A66">
        <w:rPr>
          <w:u w:val="double"/>
          <w:lang w:val="de-DE"/>
        </w:rPr>
        <w:t>Parallelismen</w:t>
      </w:r>
      <w:r w:rsidR="004D634E" w:rsidRPr="009A1266">
        <w:rPr>
          <w:u w:val="single"/>
          <w:lang w:val="de-DE"/>
        </w:rPr>
        <w:t xml:space="preserve"> </w:t>
      </w:r>
      <w:r w:rsidR="004D634E">
        <w:rPr>
          <w:lang w:val="de-DE"/>
        </w:rPr>
        <w:t>zukommt</w:t>
      </w:r>
      <w:r w:rsidR="0049758D">
        <w:rPr>
          <w:lang w:val="de-DE"/>
        </w:rPr>
        <w:t>, die das Automatenhafte am Golem unterstreichen</w:t>
      </w:r>
      <w:r w:rsidR="004D634E">
        <w:rPr>
          <w:lang w:val="de-DE"/>
        </w:rPr>
        <w:t>:</w:t>
      </w:r>
    </w:p>
    <w:p w14:paraId="2A781D10" w14:textId="1B8D1502" w:rsidR="004D634E" w:rsidRPr="00EC0581" w:rsidRDefault="004D634E" w:rsidP="004D634E">
      <w:r w:rsidRPr="002E5769">
        <w:rPr>
          <w:lang w:val="de-DE"/>
        </w:rPr>
        <w:t>(1</w:t>
      </w:r>
      <w:r>
        <w:rPr>
          <w:lang w:val="de-DE"/>
        </w:rPr>
        <w:t>5</w:t>
      </w:r>
      <w:r w:rsidRPr="002E5769">
        <w:rPr>
          <w:lang w:val="de-DE"/>
        </w:rPr>
        <w:t xml:space="preserve">) Originaltext: </w:t>
      </w:r>
      <w:r w:rsidRPr="009A1266">
        <w:rPr>
          <w:i/>
          <w:iCs/>
          <w:lang w:val="de-DE"/>
        </w:rPr>
        <w:t xml:space="preserve">Ich… malte mir aus: </w:t>
      </w:r>
      <w:r w:rsidRPr="009A1266">
        <w:rPr>
          <w:i/>
          <w:iCs/>
          <w:u w:val="single"/>
          <w:lang w:val="de-DE"/>
        </w:rPr>
        <w:t>jetzt</w:t>
      </w:r>
      <w:r w:rsidRPr="009A1266">
        <w:rPr>
          <w:i/>
          <w:iCs/>
          <w:lang w:val="de-DE"/>
        </w:rPr>
        <w:t xml:space="preserve"> </w:t>
      </w:r>
      <w:r w:rsidRPr="00D85A66">
        <w:rPr>
          <w:i/>
          <w:iCs/>
          <w:u w:val="double"/>
          <w:lang w:val="de-DE"/>
        </w:rPr>
        <w:t>biegt er um die Ecke</w:t>
      </w:r>
      <w:r w:rsidRPr="009A1266">
        <w:rPr>
          <w:i/>
          <w:iCs/>
          <w:lang w:val="de-DE"/>
        </w:rPr>
        <w:t xml:space="preserve">, </w:t>
      </w:r>
      <w:r w:rsidRPr="009A1266">
        <w:rPr>
          <w:i/>
          <w:iCs/>
          <w:u w:val="single"/>
          <w:lang w:val="de-DE"/>
        </w:rPr>
        <w:t>jetzt</w:t>
      </w:r>
      <w:r w:rsidRPr="009A1266">
        <w:rPr>
          <w:i/>
          <w:iCs/>
          <w:lang w:val="de-DE"/>
        </w:rPr>
        <w:t xml:space="preserve"> </w:t>
      </w:r>
      <w:r w:rsidRPr="00D85A66">
        <w:rPr>
          <w:i/>
          <w:iCs/>
          <w:u w:val="double"/>
          <w:lang w:val="de-DE"/>
        </w:rPr>
        <w:t>schreitet er über den Ziegelsteinboden</w:t>
      </w:r>
      <w:r w:rsidRPr="009A1266">
        <w:rPr>
          <w:i/>
          <w:iCs/>
          <w:lang w:val="de-DE"/>
        </w:rPr>
        <w:t xml:space="preserve">, liest </w:t>
      </w:r>
      <w:r w:rsidRPr="009A1266">
        <w:rPr>
          <w:i/>
          <w:iCs/>
          <w:u w:val="single"/>
          <w:lang w:val="de-DE"/>
        </w:rPr>
        <w:t>jetzt</w:t>
      </w:r>
      <w:r w:rsidRPr="009A1266">
        <w:rPr>
          <w:i/>
          <w:iCs/>
          <w:lang w:val="de-DE"/>
        </w:rPr>
        <w:t xml:space="preserve"> draußen mein Türschild „Athanasius Pernath“ und </w:t>
      </w:r>
      <w:r w:rsidRPr="009A1266">
        <w:rPr>
          <w:i/>
          <w:iCs/>
          <w:u w:val="single"/>
          <w:lang w:val="de-DE"/>
        </w:rPr>
        <w:t>jetzt</w:t>
      </w:r>
      <w:r w:rsidRPr="009A1266">
        <w:rPr>
          <w:i/>
          <w:iCs/>
          <w:lang w:val="de-DE"/>
        </w:rPr>
        <w:t xml:space="preserve"> </w:t>
      </w:r>
      <w:r w:rsidRPr="00D85A66">
        <w:rPr>
          <w:i/>
          <w:iCs/>
          <w:u w:val="double"/>
          <w:lang w:val="de-DE"/>
        </w:rPr>
        <w:t>tritt er herein</w:t>
      </w:r>
      <w:r>
        <w:rPr>
          <w:lang w:val="de-DE"/>
        </w:rPr>
        <w:t>.</w:t>
      </w:r>
      <w:r w:rsidR="00EC0581" w:rsidRPr="00EC0581">
        <w:rPr>
          <w:lang w:val="de-DE"/>
        </w:rPr>
        <w:t xml:space="preserve"> </w:t>
      </w:r>
      <w:r w:rsidR="00EC0581" w:rsidRPr="001533B2">
        <w:t>[</w:t>
      </w:r>
      <w:r w:rsidR="00EC0581">
        <w:rPr>
          <w:lang w:val="en-US"/>
        </w:rPr>
        <w:t>III</w:t>
      </w:r>
      <w:r w:rsidR="00EC0581" w:rsidRPr="004277DD">
        <w:t xml:space="preserve">, </w:t>
      </w:r>
      <w:r w:rsidR="00EC0581" w:rsidRPr="00EC0581">
        <w:t>1</w:t>
      </w:r>
      <w:r w:rsidR="00784B4B" w:rsidRPr="00503679">
        <w:t>7</w:t>
      </w:r>
      <w:r w:rsidR="00EC0581" w:rsidRPr="001533B2">
        <w:t>]</w:t>
      </w:r>
    </w:p>
    <w:p w14:paraId="5CFFB265" w14:textId="021D7ED5" w:rsidR="004D634E" w:rsidRPr="00C2447C" w:rsidRDefault="004D634E" w:rsidP="004D634E">
      <w:r w:rsidRPr="00FC42E0">
        <w:t>Ü</w:t>
      </w:r>
      <w:r>
        <w:rPr>
          <w:lang w:val="de-DE"/>
        </w:rPr>
        <w:t>bersetzung</w:t>
      </w:r>
      <w:r w:rsidRPr="00FC42E0">
        <w:t xml:space="preserve"> </w:t>
      </w:r>
      <w:r>
        <w:rPr>
          <w:lang w:val="de-DE"/>
        </w:rPr>
        <w:t>von</w:t>
      </w:r>
      <w:r w:rsidRPr="00FC42E0">
        <w:t xml:space="preserve"> </w:t>
      </w:r>
      <w:r>
        <w:rPr>
          <w:lang w:val="de-DE"/>
        </w:rPr>
        <w:t>D</w:t>
      </w:r>
      <w:r w:rsidRPr="00FC42E0">
        <w:t xml:space="preserve">. </w:t>
      </w:r>
      <w:r>
        <w:rPr>
          <w:lang w:val="de-DE"/>
        </w:rPr>
        <w:t>I</w:t>
      </w:r>
      <w:r w:rsidRPr="00FC42E0">
        <w:t xml:space="preserve">. </w:t>
      </w:r>
      <w:r>
        <w:rPr>
          <w:lang w:val="de-DE"/>
        </w:rPr>
        <w:t>Wygodsky</w:t>
      </w:r>
      <w:r w:rsidRPr="00FC42E0">
        <w:t xml:space="preserve">: </w:t>
      </w:r>
      <w:r w:rsidRPr="009A1266">
        <w:rPr>
          <w:rFonts w:cstheme="majorBidi"/>
          <w:i/>
          <w:iCs/>
        </w:rPr>
        <w:t>Я</w:t>
      </w:r>
      <w:r w:rsidR="0049758D" w:rsidRPr="009A1266">
        <w:rPr>
          <w:rFonts w:cstheme="majorBidi"/>
          <w:i/>
          <w:iCs/>
        </w:rPr>
        <w:t xml:space="preserve">… </w:t>
      </w:r>
      <w:r w:rsidRPr="009A1266">
        <w:rPr>
          <w:rFonts w:cstheme="majorBidi"/>
          <w:i/>
          <w:iCs/>
        </w:rPr>
        <w:t xml:space="preserve">рисовал себе: </w:t>
      </w:r>
      <w:r w:rsidRPr="009A1266">
        <w:rPr>
          <w:rFonts w:cstheme="majorBidi"/>
          <w:i/>
          <w:iCs/>
          <w:u w:val="single"/>
        </w:rPr>
        <w:t>теперь</w:t>
      </w:r>
      <w:r w:rsidRPr="009A1266">
        <w:rPr>
          <w:rFonts w:cstheme="majorBidi"/>
          <w:i/>
          <w:iCs/>
        </w:rPr>
        <w:t xml:space="preserve"> </w:t>
      </w:r>
      <w:r w:rsidRPr="00D85A66">
        <w:rPr>
          <w:rFonts w:cstheme="majorBidi"/>
          <w:i/>
          <w:iCs/>
          <w:u w:val="double"/>
        </w:rPr>
        <w:t>он огибает угол</w:t>
      </w:r>
      <w:r w:rsidRPr="009A1266">
        <w:rPr>
          <w:rFonts w:cstheme="majorBidi"/>
          <w:i/>
          <w:iCs/>
        </w:rPr>
        <w:t xml:space="preserve">, </w:t>
      </w:r>
      <w:r w:rsidRPr="00D85A66">
        <w:rPr>
          <w:rFonts w:cstheme="majorBidi"/>
          <w:i/>
          <w:iCs/>
          <w:u w:val="double"/>
        </w:rPr>
        <w:t>проходит по кирпичной площадке</w:t>
      </w:r>
      <w:r w:rsidRPr="009A1266">
        <w:rPr>
          <w:rFonts w:cstheme="majorBidi"/>
          <w:i/>
          <w:iCs/>
        </w:rPr>
        <w:t xml:space="preserve">, </w:t>
      </w:r>
      <w:r w:rsidRPr="009A1266">
        <w:rPr>
          <w:rFonts w:cstheme="majorBidi"/>
          <w:i/>
          <w:iCs/>
          <w:u w:val="single"/>
        </w:rPr>
        <w:t>теперь</w:t>
      </w:r>
      <w:r w:rsidRPr="009A1266">
        <w:rPr>
          <w:rFonts w:cstheme="majorBidi"/>
          <w:i/>
          <w:iCs/>
        </w:rPr>
        <w:t xml:space="preserve"> читает мою дощечку на двери «Атанасиус Пернат», </w:t>
      </w:r>
      <w:r w:rsidRPr="009A1266">
        <w:rPr>
          <w:rFonts w:cstheme="majorBidi"/>
          <w:i/>
          <w:iCs/>
          <w:u w:val="single"/>
        </w:rPr>
        <w:t>теперь</w:t>
      </w:r>
      <w:r w:rsidRPr="009A1266">
        <w:rPr>
          <w:rFonts w:cstheme="majorBidi"/>
          <w:i/>
          <w:iCs/>
        </w:rPr>
        <w:t xml:space="preserve"> </w:t>
      </w:r>
      <w:r w:rsidRPr="00D85A66">
        <w:rPr>
          <w:rFonts w:cstheme="majorBidi"/>
          <w:i/>
          <w:iCs/>
          <w:u w:val="double"/>
        </w:rPr>
        <w:t>входит</w:t>
      </w:r>
      <w:r w:rsidRPr="009A1266">
        <w:rPr>
          <w:rFonts w:cstheme="majorBidi"/>
          <w:i/>
          <w:iCs/>
        </w:rPr>
        <w:t>…</w:t>
      </w:r>
      <w:r w:rsidR="00EC0581">
        <w:t xml:space="preserve"> </w:t>
      </w:r>
      <w:r w:rsidR="00EC0581" w:rsidRPr="001533B2">
        <w:t>[</w:t>
      </w:r>
      <w:r w:rsidR="00EC0581">
        <w:rPr>
          <w:lang w:val="en-US"/>
        </w:rPr>
        <w:t>II</w:t>
      </w:r>
      <w:r w:rsidR="00EC0581" w:rsidRPr="004277DD">
        <w:t xml:space="preserve">, </w:t>
      </w:r>
      <w:r w:rsidR="00EC0581" w:rsidRPr="00EC0581">
        <w:t>18</w:t>
      </w:r>
      <w:r w:rsidR="00EC0581" w:rsidRPr="001533B2">
        <w:t>]</w:t>
      </w:r>
    </w:p>
    <w:p w14:paraId="586BC6C0" w14:textId="23DD34ED" w:rsidR="004D634E" w:rsidRDefault="004D634E" w:rsidP="004D634E">
      <w:pPr>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 xml:space="preserve">. </w:t>
      </w:r>
      <w:r w:rsidR="000A6ABC">
        <w:rPr>
          <w:lang w:val="de-DE"/>
        </w:rPr>
        <w:t>M</w:t>
      </w:r>
      <w:r w:rsidR="000A6ABC" w:rsidRPr="000A6ABC">
        <w:t xml:space="preserve">. </w:t>
      </w:r>
      <w:r>
        <w:rPr>
          <w:rFonts w:cstheme="majorBidi"/>
          <w:lang w:val="de-DE"/>
        </w:rPr>
        <w:t>Ssoljanow</w:t>
      </w:r>
      <w:r w:rsidRPr="00AB2BD8">
        <w:rPr>
          <w:rFonts w:cstheme="majorBidi"/>
        </w:rPr>
        <w:t xml:space="preserve">: </w:t>
      </w:r>
      <w:r w:rsidR="0049758D" w:rsidRPr="009A1266">
        <w:rPr>
          <w:rFonts w:cstheme="majorBidi"/>
          <w:i/>
          <w:iCs/>
        </w:rPr>
        <w:t xml:space="preserve">Я… начал воображать: </w:t>
      </w:r>
      <w:r w:rsidR="0049758D" w:rsidRPr="009A1266">
        <w:rPr>
          <w:rFonts w:cstheme="majorBidi"/>
          <w:i/>
          <w:iCs/>
          <w:u w:val="single"/>
        </w:rPr>
        <w:t>вот</w:t>
      </w:r>
      <w:r w:rsidR="0049758D" w:rsidRPr="009A1266">
        <w:rPr>
          <w:rFonts w:cstheme="majorBidi"/>
          <w:i/>
          <w:iCs/>
        </w:rPr>
        <w:t xml:space="preserve"> </w:t>
      </w:r>
      <w:r w:rsidR="0049758D" w:rsidRPr="00A96B63">
        <w:rPr>
          <w:rFonts w:cstheme="majorBidi"/>
          <w:i/>
          <w:iCs/>
          <w:u w:val="single"/>
        </w:rPr>
        <w:t xml:space="preserve">он </w:t>
      </w:r>
      <w:r w:rsidR="0049758D" w:rsidRPr="00D85A66">
        <w:rPr>
          <w:rFonts w:cstheme="majorBidi"/>
          <w:i/>
          <w:iCs/>
          <w:u w:val="double"/>
        </w:rPr>
        <w:t>обходит угол</w:t>
      </w:r>
      <w:r w:rsidR="0049758D" w:rsidRPr="009A1266">
        <w:rPr>
          <w:rFonts w:cstheme="majorBidi"/>
          <w:i/>
          <w:iCs/>
        </w:rPr>
        <w:t xml:space="preserve">, </w:t>
      </w:r>
      <w:r w:rsidR="0049758D" w:rsidRPr="009A1266">
        <w:rPr>
          <w:rFonts w:cstheme="majorBidi"/>
          <w:i/>
          <w:iCs/>
          <w:u w:val="single"/>
        </w:rPr>
        <w:t>вот</w:t>
      </w:r>
      <w:r w:rsidR="0049758D" w:rsidRPr="009A1266">
        <w:rPr>
          <w:rFonts w:cstheme="majorBidi"/>
          <w:i/>
          <w:iCs/>
        </w:rPr>
        <w:t xml:space="preserve"> </w:t>
      </w:r>
      <w:r w:rsidR="0049758D" w:rsidRPr="00D85A66">
        <w:rPr>
          <w:rFonts w:cstheme="majorBidi"/>
          <w:i/>
          <w:iCs/>
          <w:u w:val="double"/>
        </w:rPr>
        <w:t>ступает на кирпичный пол</w:t>
      </w:r>
      <w:r w:rsidR="0049758D" w:rsidRPr="009A1266">
        <w:rPr>
          <w:rFonts w:cstheme="majorBidi"/>
          <w:i/>
          <w:iCs/>
        </w:rPr>
        <w:t xml:space="preserve">, </w:t>
      </w:r>
      <w:r w:rsidR="0049758D" w:rsidRPr="009A1266">
        <w:rPr>
          <w:rFonts w:cstheme="majorBidi"/>
          <w:i/>
          <w:iCs/>
          <w:u w:val="single"/>
        </w:rPr>
        <w:t>теперь</w:t>
      </w:r>
      <w:r w:rsidR="0049758D" w:rsidRPr="009A1266">
        <w:rPr>
          <w:rFonts w:cstheme="majorBidi"/>
          <w:i/>
          <w:iCs/>
        </w:rPr>
        <w:t xml:space="preserve"> читает дверную табличку «Атанасиус Пернат», а </w:t>
      </w:r>
      <w:r w:rsidR="0049758D" w:rsidRPr="009A1266">
        <w:rPr>
          <w:rFonts w:cstheme="majorBidi"/>
          <w:i/>
          <w:iCs/>
          <w:u w:val="single"/>
        </w:rPr>
        <w:t>теперь</w:t>
      </w:r>
      <w:r w:rsidR="0049758D" w:rsidRPr="009A1266">
        <w:rPr>
          <w:rFonts w:cstheme="majorBidi"/>
          <w:i/>
          <w:iCs/>
        </w:rPr>
        <w:t xml:space="preserve"> </w:t>
      </w:r>
      <w:r w:rsidR="0049758D" w:rsidRPr="00D85A66">
        <w:rPr>
          <w:rFonts w:cstheme="majorBidi"/>
          <w:i/>
          <w:iCs/>
          <w:u w:val="double"/>
        </w:rPr>
        <w:t>входит</w:t>
      </w:r>
      <w:r w:rsidRPr="009A1266">
        <w:rPr>
          <w:rFonts w:cstheme="majorBidi"/>
          <w:i/>
          <w:iCs/>
        </w:rPr>
        <w:t>.</w:t>
      </w:r>
      <w:r w:rsidR="00EC0581">
        <w:rPr>
          <w:rFonts w:cstheme="majorBidi"/>
        </w:rPr>
        <w:t xml:space="preserve"> </w:t>
      </w:r>
      <w:r w:rsidR="00EC0581" w:rsidRPr="001533B2">
        <w:t>[</w:t>
      </w:r>
      <w:r w:rsidR="00EC0581">
        <w:rPr>
          <w:lang w:val="en-US"/>
        </w:rPr>
        <w:t>I</w:t>
      </w:r>
      <w:r w:rsidR="00EC0581" w:rsidRPr="004277DD">
        <w:t xml:space="preserve">, </w:t>
      </w:r>
      <w:r w:rsidR="00EC0581" w:rsidRPr="009A1266">
        <w:t>1</w:t>
      </w:r>
      <w:r w:rsidR="00503679">
        <w:rPr>
          <w:lang w:val="de-DE"/>
        </w:rPr>
        <w:t>7</w:t>
      </w:r>
      <w:r w:rsidR="00EC0581" w:rsidRPr="001533B2">
        <w:t>]</w:t>
      </w:r>
    </w:p>
    <w:p w14:paraId="15D7325C" w14:textId="1912BF6B" w:rsidR="0049758D" w:rsidRDefault="0049758D" w:rsidP="004D634E">
      <w:pPr>
        <w:rPr>
          <w:lang w:val="de-DE"/>
        </w:rPr>
      </w:pPr>
      <w:r>
        <w:rPr>
          <w:rFonts w:cstheme="majorBidi"/>
          <w:lang w:val="de-DE"/>
        </w:rPr>
        <w:t>In beiden Übersetzungen sind die im Originaltext vermerkten Wiederholungen und Parallelismen nur zum Teil wiedergegeben. Bei I. D. Wygodsky wird ein Glied der Wiederholungskette (</w:t>
      </w:r>
      <w:r w:rsidRPr="0049758D">
        <w:rPr>
          <w:rFonts w:cstheme="majorBidi"/>
          <w:i/>
          <w:iCs/>
          <w:lang w:val="de-DE"/>
        </w:rPr>
        <w:t>jetzt</w:t>
      </w:r>
      <w:r>
        <w:rPr>
          <w:rFonts w:cstheme="majorBidi"/>
          <w:lang w:val="de-DE"/>
        </w:rPr>
        <w:t xml:space="preserve">) ausgelassen, was möglicherweise von der Bestrebung erklärt werden kann, eine Redundanz zu vermeiden. Sonst werden alle </w:t>
      </w:r>
      <w:r w:rsidR="005A10F2">
        <w:rPr>
          <w:rFonts w:cstheme="majorBidi"/>
          <w:lang w:val="de-DE"/>
        </w:rPr>
        <w:t>Glieder gleich übersetzt (</w:t>
      </w:r>
      <w:r w:rsidR="005A10F2" w:rsidRPr="0049758D">
        <w:rPr>
          <w:rFonts w:cstheme="majorBidi"/>
          <w:i/>
          <w:iCs/>
          <w:lang w:val="de-DE"/>
        </w:rPr>
        <w:t>jetzt</w:t>
      </w:r>
      <w:r w:rsidR="005A10F2">
        <w:rPr>
          <w:rFonts w:cstheme="majorBidi"/>
          <w:i/>
          <w:iCs/>
          <w:lang w:val="de-DE"/>
        </w:rPr>
        <w:t xml:space="preserve"> – </w:t>
      </w:r>
      <w:r w:rsidR="005A10F2" w:rsidRPr="005A10F2">
        <w:rPr>
          <w:rFonts w:cstheme="majorBidi"/>
          <w:i/>
          <w:iCs/>
        </w:rPr>
        <w:t>теперь</w:t>
      </w:r>
      <w:r w:rsidR="005A10F2" w:rsidRPr="005A10F2">
        <w:rPr>
          <w:rFonts w:cstheme="majorBidi"/>
          <w:lang w:val="de-DE"/>
        </w:rPr>
        <w:t>)</w:t>
      </w:r>
      <w:r w:rsidR="005A10F2">
        <w:rPr>
          <w:rFonts w:cstheme="majorBidi"/>
          <w:lang w:val="de-DE"/>
        </w:rPr>
        <w:t>. Im Gegensatz dazu verwendet A.</w:t>
      </w:r>
      <w:r w:rsidR="000A6ABC">
        <w:rPr>
          <w:rFonts w:cstheme="majorBidi"/>
          <w:lang w:val="de-DE"/>
        </w:rPr>
        <w:t xml:space="preserve"> </w:t>
      </w:r>
      <w:r w:rsidR="000A6ABC">
        <w:rPr>
          <w:lang w:val="de-DE"/>
        </w:rPr>
        <w:t xml:space="preserve">M. </w:t>
      </w:r>
      <w:r w:rsidR="005A10F2">
        <w:rPr>
          <w:rFonts w:cstheme="majorBidi"/>
          <w:lang w:val="de-DE"/>
        </w:rPr>
        <w:t>Ssoljanow zwei Übersetzungsvarianten, wodurch die Wiederholungskette in zwei kürzere Ketten zerbricht (</w:t>
      </w:r>
      <w:r w:rsidR="005A10F2" w:rsidRPr="0049758D">
        <w:rPr>
          <w:rFonts w:cstheme="majorBidi"/>
          <w:i/>
          <w:iCs/>
          <w:lang w:val="de-DE"/>
        </w:rPr>
        <w:t>jetzt</w:t>
      </w:r>
      <w:r w:rsidR="005A10F2">
        <w:rPr>
          <w:rFonts w:cstheme="majorBidi"/>
          <w:i/>
          <w:iCs/>
          <w:lang w:val="de-DE"/>
        </w:rPr>
        <w:t xml:space="preserve"> – </w:t>
      </w:r>
      <w:r w:rsidR="005A10F2" w:rsidRPr="005A10F2">
        <w:rPr>
          <w:rFonts w:cstheme="majorBidi"/>
          <w:i/>
          <w:iCs/>
        </w:rPr>
        <w:t>вот</w:t>
      </w:r>
      <w:r w:rsidR="005A10F2">
        <w:rPr>
          <w:rFonts w:cstheme="majorBidi"/>
          <w:i/>
          <w:iCs/>
          <w:lang w:val="de-DE"/>
        </w:rPr>
        <w:t xml:space="preserve">; </w:t>
      </w:r>
      <w:r w:rsidR="005A10F2" w:rsidRPr="0049758D">
        <w:rPr>
          <w:rFonts w:cstheme="majorBidi"/>
          <w:i/>
          <w:iCs/>
          <w:lang w:val="de-DE"/>
        </w:rPr>
        <w:t>jetzt</w:t>
      </w:r>
      <w:r w:rsidR="005A10F2">
        <w:rPr>
          <w:rFonts w:cstheme="majorBidi"/>
          <w:i/>
          <w:iCs/>
          <w:lang w:val="de-DE"/>
        </w:rPr>
        <w:t xml:space="preserve"> – </w:t>
      </w:r>
      <w:r w:rsidR="005A10F2" w:rsidRPr="005A10F2">
        <w:rPr>
          <w:rFonts w:cstheme="majorBidi"/>
          <w:i/>
          <w:iCs/>
        </w:rPr>
        <w:t>теперь</w:t>
      </w:r>
      <w:r w:rsidR="005A10F2" w:rsidRPr="005A10F2">
        <w:rPr>
          <w:rFonts w:cstheme="majorBidi"/>
          <w:lang w:val="de-DE"/>
        </w:rPr>
        <w:t>)</w:t>
      </w:r>
      <w:r w:rsidR="005A10F2">
        <w:rPr>
          <w:rFonts w:cstheme="majorBidi"/>
          <w:lang w:val="de-DE"/>
        </w:rPr>
        <w:t xml:space="preserve">. Die Begründung dieser Variation liegt unseres Erachtens wiederum im Wunsch, zu häufige Wortwiederholungen zu vermeiden, dennoch geht durch diesen </w:t>
      </w:r>
      <w:r w:rsidR="005A10F2">
        <w:rPr>
          <w:rFonts w:cstheme="majorBidi"/>
          <w:lang w:val="de-DE"/>
        </w:rPr>
        <w:lastRenderedPageBreak/>
        <w:t xml:space="preserve">Ansatz die Einheitlichkeit des Satzes ein Stück weit verloren. Die drei parallelen Konstruktionen des Originals: Zeitangabe (jetzt) + Bewegungsverb als Prädikat + Subjekt (er) + Lokalangabe (wobei das letzte Glied des Parallelismus durch die Besetzung der letztgenannten Stelle durch ein trennbares Präfix etwas abweicht) </w:t>
      </w:r>
      <w:r w:rsidR="00210D8C">
        <w:rPr>
          <w:rFonts w:cstheme="majorBidi"/>
          <w:lang w:val="de-DE"/>
        </w:rPr>
        <w:t>–</w:t>
      </w:r>
      <w:r w:rsidR="005A10F2">
        <w:rPr>
          <w:rFonts w:cstheme="majorBidi"/>
          <w:lang w:val="de-DE"/>
        </w:rPr>
        <w:t xml:space="preserve"> </w:t>
      </w:r>
      <w:r w:rsidR="00210D8C">
        <w:rPr>
          <w:rFonts w:cstheme="majorBidi"/>
          <w:lang w:val="de-DE"/>
        </w:rPr>
        <w:t xml:space="preserve">werden weder bei D. I. Wygodsky, noch bei A. </w:t>
      </w:r>
      <w:r w:rsidR="00E15DF1">
        <w:rPr>
          <w:lang w:val="de-DE"/>
        </w:rPr>
        <w:t xml:space="preserve">M. </w:t>
      </w:r>
      <w:r w:rsidR="00210D8C">
        <w:rPr>
          <w:rFonts w:cstheme="majorBidi"/>
          <w:lang w:val="de-DE"/>
        </w:rPr>
        <w:t xml:space="preserve">Ssoljanow einheitlich übersetzt. Doch diese Verluste scheinen uns im System der Sprache begründet zu sein. </w:t>
      </w:r>
      <w:r w:rsidR="00DB5C83">
        <w:rPr>
          <w:rFonts w:cstheme="majorBidi"/>
          <w:lang w:val="de-DE"/>
        </w:rPr>
        <w:t>So</w:t>
      </w:r>
      <w:r w:rsidR="00B67079">
        <w:rPr>
          <w:rFonts w:cstheme="majorBidi"/>
          <w:lang w:val="de-DE"/>
        </w:rPr>
        <w:t xml:space="preserve"> </w:t>
      </w:r>
      <w:r w:rsidR="00DB5C83">
        <w:rPr>
          <w:rFonts w:cstheme="majorBidi"/>
          <w:lang w:val="de-DE"/>
        </w:rPr>
        <w:t>begünstigt eine festere Wortstellung im deutschen Satz das Auftreten von Parallelismen</w:t>
      </w:r>
      <w:r w:rsidR="00B67079">
        <w:rPr>
          <w:rFonts w:cstheme="majorBidi"/>
          <w:lang w:val="de-DE"/>
        </w:rPr>
        <w:t>, wobei sie gleichzeitig deren stilistische Wirksamkeit abschwächen dürfte</w:t>
      </w:r>
      <w:r w:rsidR="00DB5C83">
        <w:rPr>
          <w:rFonts w:cstheme="majorBidi"/>
          <w:lang w:val="de-DE"/>
        </w:rPr>
        <w:t xml:space="preserve">. Das Sprachsystem des Russischen erlaubt aber in diesem Fall beispielsweise keine stilistisch annehmbare Übersetzungsvariante für </w:t>
      </w:r>
      <w:r w:rsidR="00DB5C83" w:rsidRPr="004D634E">
        <w:rPr>
          <w:i/>
          <w:iCs/>
          <w:lang w:val="de-DE"/>
        </w:rPr>
        <w:t>um die Ecke</w:t>
      </w:r>
      <w:r w:rsidR="00DB5C83">
        <w:rPr>
          <w:lang w:val="de-DE"/>
        </w:rPr>
        <w:t xml:space="preserve">, bei der </w:t>
      </w:r>
      <w:r w:rsidR="00317F3C">
        <w:rPr>
          <w:lang w:val="de-DE"/>
        </w:rPr>
        <w:t>die Satzgliedrolle dieser Präpositionalgruppe erhalten geblieben wäre. Daher erscheint die Eliminierung des Parallelismus in diesem Fall als unvermeidbar.</w:t>
      </w:r>
    </w:p>
    <w:p w14:paraId="1AA2A2DA" w14:textId="445A79ED" w:rsidR="00317F3C" w:rsidRDefault="00B67079" w:rsidP="004D634E">
      <w:pPr>
        <w:rPr>
          <w:rFonts w:cstheme="majorBidi"/>
          <w:lang w:val="de-DE"/>
        </w:rPr>
      </w:pPr>
      <w:r>
        <w:rPr>
          <w:rFonts w:cstheme="majorBidi"/>
          <w:lang w:val="de-DE"/>
        </w:rPr>
        <w:t xml:space="preserve">Die Nachahmung verhilft dem Protagonisten schließlich tatsächlich zur Erinnerung an das Aussehen des rätselhaften Besuchers, das von Pernath als sein eigenes erlebt wird. Bei der Beschreibung des Äußeren von Golem kommen dabei im Laufe des Geschehens immer gleiche </w:t>
      </w:r>
      <w:r w:rsidRPr="006B2265">
        <w:rPr>
          <w:rFonts w:cstheme="majorBidi"/>
          <w:u w:val="single"/>
          <w:lang w:val="de-DE"/>
        </w:rPr>
        <w:t>Epitheta</w:t>
      </w:r>
      <w:r>
        <w:rPr>
          <w:rFonts w:cstheme="majorBidi"/>
          <w:lang w:val="de-DE"/>
        </w:rPr>
        <w:t xml:space="preserve"> zum Einsatz:  </w:t>
      </w:r>
    </w:p>
    <w:p w14:paraId="5EEDC74E" w14:textId="5093B4B4" w:rsidR="00B67079" w:rsidRPr="00F2392D" w:rsidRDefault="00B67079" w:rsidP="00B67079">
      <w:r w:rsidRPr="002E5769">
        <w:rPr>
          <w:lang w:val="de-DE"/>
        </w:rPr>
        <w:t>(1</w:t>
      </w:r>
      <w:r>
        <w:rPr>
          <w:lang w:val="de-DE"/>
        </w:rPr>
        <w:t>6</w:t>
      </w:r>
      <w:r w:rsidRPr="002E5769">
        <w:rPr>
          <w:lang w:val="de-DE"/>
        </w:rPr>
        <w:t xml:space="preserve">) Originaltext: </w:t>
      </w:r>
      <w:r w:rsidRPr="00F2392D">
        <w:rPr>
          <w:i/>
          <w:iCs/>
          <w:lang w:val="de-DE"/>
        </w:rPr>
        <w:t xml:space="preserve">Ich trug ein </w:t>
      </w:r>
      <w:r w:rsidRPr="00F2392D">
        <w:rPr>
          <w:i/>
          <w:iCs/>
          <w:u w:val="single"/>
          <w:lang w:val="de-DE"/>
        </w:rPr>
        <w:t>fremdes, bartloses</w:t>
      </w:r>
      <w:r w:rsidRPr="00F2392D">
        <w:rPr>
          <w:i/>
          <w:iCs/>
          <w:lang w:val="de-DE"/>
        </w:rPr>
        <w:t xml:space="preserve"> Gesicht mit </w:t>
      </w:r>
      <w:r w:rsidRPr="00F2392D">
        <w:rPr>
          <w:i/>
          <w:iCs/>
          <w:u w:val="single"/>
          <w:lang w:val="de-DE"/>
        </w:rPr>
        <w:t>hervorstehenden</w:t>
      </w:r>
      <w:r w:rsidRPr="00F2392D">
        <w:rPr>
          <w:i/>
          <w:iCs/>
          <w:lang w:val="de-DE"/>
        </w:rPr>
        <w:t xml:space="preserve"> Backenknochen und schaute aus </w:t>
      </w:r>
      <w:r w:rsidRPr="00F2392D">
        <w:rPr>
          <w:i/>
          <w:iCs/>
          <w:u w:val="single"/>
          <w:lang w:val="de-DE"/>
        </w:rPr>
        <w:t>schrägstehenden</w:t>
      </w:r>
      <w:r w:rsidRPr="00F2392D">
        <w:rPr>
          <w:i/>
          <w:iCs/>
          <w:lang w:val="de-DE"/>
        </w:rPr>
        <w:t xml:space="preserve"> Augen.</w:t>
      </w:r>
      <w:r w:rsidR="00F2392D">
        <w:rPr>
          <w:lang w:val="de-DE"/>
        </w:rPr>
        <w:t xml:space="preserve"> </w:t>
      </w:r>
      <w:r w:rsidR="00F2392D" w:rsidRPr="001533B2">
        <w:t>[</w:t>
      </w:r>
      <w:r w:rsidR="00F2392D">
        <w:rPr>
          <w:lang w:val="en-US"/>
        </w:rPr>
        <w:t>III</w:t>
      </w:r>
      <w:r w:rsidR="00F2392D" w:rsidRPr="004277DD">
        <w:t xml:space="preserve">, </w:t>
      </w:r>
      <w:r w:rsidR="00F2392D">
        <w:rPr>
          <w:lang w:val="de-DE"/>
        </w:rPr>
        <w:t>24</w:t>
      </w:r>
      <w:r w:rsidR="00F2392D" w:rsidRPr="001533B2">
        <w:t>]</w:t>
      </w:r>
    </w:p>
    <w:p w14:paraId="6303D4E0" w14:textId="43A40341" w:rsidR="00B67079" w:rsidRPr="00F2392D" w:rsidRDefault="00B67079" w:rsidP="00B67079">
      <w:r w:rsidRPr="00FC42E0">
        <w:t>Ü</w:t>
      </w:r>
      <w:r>
        <w:rPr>
          <w:lang w:val="de-DE"/>
        </w:rPr>
        <w:t>bersetzung</w:t>
      </w:r>
      <w:r w:rsidRPr="00FC42E0">
        <w:t xml:space="preserve"> </w:t>
      </w:r>
      <w:r>
        <w:rPr>
          <w:lang w:val="de-DE"/>
        </w:rPr>
        <w:t>von</w:t>
      </w:r>
      <w:r w:rsidRPr="00FC42E0">
        <w:t xml:space="preserve"> </w:t>
      </w:r>
      <w:r>
        <w:rPr>
          <w:lang w:val="de-DE"/>
        </w:rPr>
        <w:t>D</w:t>
      </w:r>
      <w:r w:rsidRPr="00FC42E0">
        <w:t xml:space="preserve">. </w:t>
      </w:r>
      <w:r>
        <w:rPr>
          <w:lang w:val="de-DE"/>
        </w:rPr>
        <w:t>I</w:t>
      </w:r>
      <w:r w:rsidRPr="00FC42E0">
        <w:t xml:space="preserve">. </w:t>
      </w:r>
      <w:r>
        <w:rPr>
          <w:lang w:val="de-DE"/>
        </w:rPr>
        <w:t>Wygodsky</w:t>
      </w:r>
      <w:r w:rsidRPr="00FC42E0">
        <w:t xml:space="preserve">: </w:t>
      </w:r>
      <w:r w:rsidRPr="00F2392D">
        <w:rPr>
          <w:rFonts w:cstheme="majorBidi"/>
          <w:i/>
          <w:iCs/>
        </w:rPr>
        <w:t xml:space="preserve">У меня было </w:t>
      </w:r>
      <w:r w:rsidRPr="00F2392D">
        <w:rPr>
          <w:rFonts w:cstheme="majorBidi"/>
          <w:i/>
          <w:iCs/>
          <w:u w:val="single"/>
        </w:rPr>
        <w:t>чужое безбородое</w:t>
      </w:r>
      <w:r w:rsidRPr="00F2392D">
        <w:rPr>
          <w:rFonts w:cstheme="majorBidi"/>
          <w:i/>
          <w:iCs/>
        </w:rPr>
        <w:t xml:space="preserve"> лицо с </w:t>
      </w:r>
      <w:r w:rsidRPr="00F2392D">
        <w:rPr>
          <w:rFonts w:cstheme="majorBidi"/>
          <w:i/>
          <w:iCs/>
          <w:u w:val="single"/>
        </w:rPr>
        <w:t>выдающимися</w:t>
      </w:r>
      <w:r w:rsidRPr="00F2392D">
        <w:rPr>
          <w:rFonts w:cstheme="majorBidi"/>
          <w:i/>
          <w:iCs/>
        </w:rPr>
        <w:t xml:space="preserve"> скулами и </w:t>
      </w:r>
      <w:r w:rsidRPr="00F2392D">
        <w:rPr>
          <w:rFonts w:cstheme="majorBidi"/>
          <w:i/>
          <w:iCs/>
          <w:u w:val="single"/>
        </w:rPr>
        <w:t>косыми</w:t>
      </w:r>
      <w:r w:rsidRPr="00F2392D">
        <w:rPr>
          <w:rFonts w:cstheme="majorBidi"/>
          <w:i/>
          <w:iCs/>
        </w:rPr>
        <w:t xml:space="preserve"> глазами</w:t>
      </w:r>
      <w:r w:rsidRPr="00F2392D">
        <w:rPr>
          <w:i/>
          <w:iCs/>
        </w:rPr>
        <w:t>.</w:t>
      </w:r>
      <w:r w:rsidR="00F2392D" w:rsidRPr="00F2392D">
        <w:t xml:space="preserve"> </w:t>
      </w:r>
      <w:r w:rsidR="00F2392D" w:rsidRPr="001533B2">
        <w:t>[</w:t>
      </w:r>
      <w:r w:rsidR="00F2392D">
        <w:rPr>
          <w:lang w:val="en-US"/>
        </w:rPr>
        <w:t>II</w:t>
      </w:r>
      <w:r w:rsidR="00F2392D" w:rsidRPr="004277DD">
        <w:t xml:space="preserve">, </w:t>
      </w:r>
      <w:r w:rsidR="00F2392D">
        <w:rPr>
          <w:lang w:val="de-DE"/>
        </w:rPr>
        <w:t>24</w:t>
      </w:r>
      <w:r w:rsidR="00F2392D" w:rsidRPr="001533B2">
        <w:t>]</w:t>
      </w:r>
    </w:p>
    <w:p w14:paraId="250A718A" w14:textId="205B7817" w:rsidR="00B67079" w:rsidRPr="00F2392D" w:rsidRDefault="00B67079" w:rsidP="00B67079">
      <w:pPr>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 xml:space="preserve">. </w:t>
      </w:r>
      <w:r w:rsidR="00E15DF1">
        <w:rPr>
          <w:lang w:val="de-DE"/>
        </w:rPr>
        <w:t>M</w:t>
      </w:r>
      <w:r w:rsidR="00E15DF1" w:rsidRPr="00E15DF1">
        <w:t xml:space="preserve">. </w:t>
      </w:r>
      <w:r>
        <w:rPr>
          <w:rFonts w:cstheme="majorBidi"/>
          <w:lang w:val="de-DE"/>
        </w:rPr>
        <w:t>Ssoljanow</w:t>
      </w:r>
      <w:r w:rsidRPr="00AB2BD8">
        <w:rPr>
          <w:rFonts w:cstheme="majorBidi"/>
        </w:rPr>
        <w:t xml:space="preserve">: </w:t>
      </w:r>
      <w:r w:rsidRPr="00F2392D">
        <w:rPr>
          <w:rFonts w:cstheme="majorBidi"/>
          <w:i/>
          <w:iCs/>
        </w:rPr>
        <w:t xml:space="preserve">У меня было </w:t>
      </w:r>
      <w:r w:rsidRPr="00F2392D">
        <w:rPr>
          <w:rFonts w:cstheme="majorBidi"/>
          <w:i/>
          <w:iCs/>
          <w:u w:val="single"/>
        </w:rPr>
        <w:t>чужое безбородое</w:t>
      </w:r>
      <w:r w:rsidRPr="00F2392D">
        <w:rPr>
          <w:rFonts w:cstheme="majorBidi"/>
          <w:i/>
          <w:iCs/>
        </w:rPr>
        <w:t xml:space="preserve"> лицо с </w:t>
      </w:r>
      <w:r w:rsidRPr="00F2392D">
        <w:rPr>
          <w:rFonts w:cstheme="majorBidi"/>
          <w:i/>
          <w:iCs/>
          <w:u w:val="single"/>
        </w:rPr>
        <w:t>выдающимися</w:t>
      </w:r>
      <w:r w:rsidRPr="00F2392D">
        <w:rPr>
          <w:rFonts w:cstheme="majorBidi"/>
          <w:i/>
          <w:iCs/>
        </w:rPr>
        <w:t xml:space="preserve"> скулами и </w:t>
      </w:r>
      <w:r w:rsidRPr="00F2392D">
        <w:rPr>
          <w:rFonts w:cstheme="majorBidi"/>
          <w:i/>
          <w:iCs/>
          <w:u w:val="single"/>
        </w:rPr>
        <w:t>раскосыми</w:t>
      </w:r>
      <w:r w:rsidRPr="00F2392D">
        <w:rPr>
          <w:rFonts w:cstheme="majorBidi"/>
          <w:i/>
          <w:iCs/>
        </w:rPr>
        <w:t xml:space="preserve"> глазами.</w:t>
      </w:r>
      <w:r w:rsidR="00F2392D" w:rsidRPr="00F2392D">
        <w:rPr>
          <w:rFonts w:cstheme="majorBidi"/>
        </w:rPr>
        <w:t xml:space="preserve"> </w:t>
      </w:r>
      <w:r w:rsidR="00F2392D" w:rsidRPr="001533B2">
        <w:t>[</w:t>
      </w:r>
      <w:r w:rsidR="00F2392D">
        <w:rPr>
          <w:lang w:val="en-US"/>
        </w:rPr>
        <w:t>I</w:t>
      </w:r>
      <w:r w:rsidR="00F2392D" w:rsidRPr="004277DD">
        <w:t xml:space="preserve">, </w:t>
      </w:r>
      <w:r w:rsidR="00F2392D">
        <w:rPr>
          <w:lang w:val="de-DE"/>
        </w:rPr>
        <w:t>22</w:t>
      </w:r>
      <w:r w:rsidR="00F2392D" w:rsidRPr="001533B2">
        <w:t>]</w:t>
      </w:r>
    </w:p>
    <w:p w14:paraId="6411798A" w14:textId="44239331" w:rsidR="00B67079" w:rsidRDefault="006B2265" w:rsidP="004D634E">
      <w:pPr>
        <w:rPr>
          <w:lang w:val="de-DE"/>
        </w:rPr>
      </w:pPr>
      <w:r>
        <w:rPr>
          <w:lang w:val="de-DE"/>
        </w:rPr>
        <w:t xml:space="preserve">Bis auf das Partizip </w:t>
      </w:r>
      <w:r w:rsidRPr="006B2265">
        <w:rPr>
          <w:i/>
          <w:iCs/>
          <w:lang w:val="de-DE"/>
        </w:rPr>
        <w:t>schrägstehenden</w:t>
      </w:r>
      <w:r>
        <w:rPr>
          <w:lang w:val="de-DE"/>
        </w:rPr>
        <w:t xml:space="preserve"> entscheiden sich hier die beiden Übersetzer für gleiche Wiedergabevarianten der Epitheta und nehmen keine Transformationen vor. Das sachlich-konkretisierende Epitheton </w:t>
      </w:r>
      <w:r w:rsidRPr="006B2265">
        <w:rPr>
          <w:i/>
          <w:iCs/>
          <w:lang w:val="de-DE"/>
        </w:rPr>
        <w:t>schrägstehenden</w:t>
      </w:r>
      <w:r>
        <w:rPr>
          <w:lang w:val="de-DE"/>
        </w:rPr>
        <w:t>, das in diesem Fall unseres Erachtens auf den „asiatischen“ Gesichtsschnitt mit schmalen, in schräger Linie zur Nase geneigten Augen hinweisen soll, was die Wortdeutung bei Duden bestätigt</w:t>
      </w:r>
      <w:r>
        <w:rPr>
          <w:rStyle w:val="a8"/>
          <w:lang w:val="de-DE"/>
        </w:rPr>
        <w:footnoteReference w:id="29"/>
      </w:r>
      <w:r>
        <w:rPr>
          <w:lang w:val="de-DE"/>
        </w:rPr>
        <w:t xml:space="preserve">, wird von D. I. Wygodsky semantisch und stilistisch angemessen als </w:t>
      </w:r>
      <w:r w:rsidR="0010749F" w:rsidRPr="0010749F">
        <w:rPr>
          <w:rFonts w:cstheme="majorBidi"/>
          <w:i/>
          <w:iCs/>
        </w:rPr>
        <w:t>косыми</w:t>
      </w:r>
      <w:r w:rsidR="0010749F">
        <w:rPr>
          <w:lang w:val="de-DE"/>
        </w:rPr>
        <w:t xml:space="preserve"> wiedergegeben</w:t>
      </w:r>
      <w:r w:rsidR="00B67079" w:rsidRPr="001B661E">
        <w:rPr>
          <w:lang w:val="de-DE"/>
        </w:rPr>
        <w:t>.</w:t>
      </w:r>
      <w:r w:rsidR="0010749F">
        <w:rPr>
          <w:lang w:val="de-DE"/>
        </w:rPr>
        <w:t xml:space="preserve"> Bei A.</w:t>
      </w:r>
      <w:r w:rsidR="00E15DF1">
        <w:rPr>
          <w:lang w:val="de-DE"/>
        </w:rPr>
        <w:t xml:space="preserve"> M. </w:t>
      </w:r>
      <w:r w:rsidR="0010749F">
        <w:rPr>
          <w:lang w:val="de-DE"/>
        </w:rPr>
        <w:t>Ssoljanow wird aber</w:t>
      </w:r>
      <w:r w:rsidR="00E15DF1">
        <w:rPr>
          <w:lang w:val="de-DE"/>
        </w:rPr>
        <w:t xml:space="preserve"> mit </w:t>
      </w:r>
      <w:r w:rsidR="00E15DF1" w:rsidRPr="00E15DF1">
        <w:rPr>
          <w:rFonts w:cstheme="majorBidi"/>
          <w:i/>
          <w:iCs/>
        </w:rPr>
        <w:t>раскосыми</w:t>
      </w:r>
      <w:r w:rsidR="0010749F">
        <w:rPr>
          <w:lang w:val="de-DE"/>
        </w:rPr>
        <w:t xml:space="preserve"> eine im deutschen Original abwesende Bedeutungsvariante des russischen Lexems </w:t>
      </w:r>
      <w:r w:rsidR="0010749F" w:rsidRPr="0010749F">
        <w:rPr>
          <w:i/>
          <w:iCs/>
        </w:rPr>
        <w:t>косой</w:t>
      </w:r>
      <w:r w:rsidR="0010749F" w:rsidRPr="0010749F">
        <w:rPr>
          <w:lang w:val="de-DE"/>
        </w:rPr>
        <w:t xml:space="preserve"> </w:t>
      </w:r>
      <w:r w:rsidR="0010749F">
        <w:rPr>
          <w:lang w:val="de-DE"/>
        </w:rPr>
        <w:t>aktualisiert, die eine Augenkrankheit beschreibt</w:t>
      </w:r>
      <w:r w:rsidR="0010749F">
        <w:rPr>
          <w:rStyle w:val="a8"/>
          <w:lang w:val="de-DE"/>
        </w:rPr>
        <w:footnoteReference w:id="30"/>
      </w:r>
      <w:r w:rsidR="0010749F">
        <w:rPr>
          <w:lang w:val="de-DE"/>
        </w:rPr>
        <w:t>. Dieser Wortgebrauch führt zu Verzerrungen und ist eindeutig unangemessen.</w:t>
      </w:r>
    </w:p>
    <w:p w14:paraId="23DD176A" w14:textId="1DFC39BA" w:rsidR="0010749F" w:rsidRDefault="00F21A3B" w:rsidP="004D634E">
      <w:pPr>
        <w:rPr>
          <w:rFonts w:cstheme="majorBidi"/>
          <w:lang w:val="de-DE"/>
        </w:rPr>
      </w:pPr>
      <w:r>
        <w:rPr>
          <w:rFonts w:cstheme="majorBidi"/>
          <w:lang w:val="de-DE"/>
        </w:rPr>
        <w:t xml:space="preserve">Die Nachahmung des Golems durch Pernath wird von einer Art geistigen Krankheitsanfalls begleitet, der im weiteren Verlauf des Geschehens mehrmals wiederkehrt. Dessen Beschreibung macht neben einer natürlichen Erklärung noch eine mystische Deutungsweise möglich, als sei die Figur von einem Geist besessen. </w:t>
      </w:r>
      <w:r w:rsidR="000B2FD3">
        <w:rPr>
          <w:rFonts w:cstheme="majorBidi"/>
          <w:lang w:val="de-DE"/>
        </w:rPr>
        <w:t xml:space="preserve">Folgende </w:t>
      </w:r>
      <w:r w:rsidR="000B2FD3" w:rsidRPr="002414E7">
        <w:rPr>
          <w:rFonts w:cstheme="majorBidi"/>
          <w:lang w:val="de-DE"/>
        </w:rPr>
        <w:t xml:space="preserve">Metaphern </w:t>
      </w:r>
      <w:r w:rsidR="000B2FD3">
        <w:rPr>
          <w:rFonts w:cstheme="majorBidi"/>
          <w:lang w:val="de-DE"/>
        </w:rPr>
        <w:t>(a und b), die sich auf einen solchen Anfall beziehen, machen diese Doppelsinnigkeit deutlich:</w:t>
      </w:r>
    </w:p>
    <w:p w14:paraId="3DA60734" w14:textId="6D9B192B" w:rsidR="000B2FD3" w:rsidRDefault="000B2FD3" w:rsidP="000B2FD3">
      <w:pPr>
        <w:rPr>
          <w:lang w:val="de-DE"/>
        </w:rPr>
      </w:pPr>
      <w:r w:rsidRPr="002E5769">
        <w:rPr>
          <w:lang w:val="de-DE"/>
        </w:rPr>
        <w:lastRenderedPageBreak/>
        <w:t>(1</w:t>
      </w:r>
      <w:r>
        <w:rPr>
          <w:lang w:val="de-DE"/>
        </w:rPr>
        <w:t>7</w:t>
      </w:r>
      <w:r w:rsidRPr="002E5769">
        <w:rPr>
          <w:lang w:val="de-DE"/>
        </w:rPr>
        <w:t xml:space="preserve">) Originaltext: </w:t>
      </w:r>
      <w:r w:rsidRPr="002414E7">
        <w:rPr>
          <w:i/>
          <w:iCs/>
          <w:lang w:val="de-DE"/>
        </w:rPr>
        <w:t>…</w:t>
      </w:r>
      <w:r w:rsidRPr="002414E7">
        <w:rPr>
          <w:i/>
          <w:iCs/>
          <w:u w:val="single"/>
          <w:lang w:val="de-DE"/>
        </w:rPr>
        <w:t>gespenstische</w:t>
      </w:r>
      <w:r w:rsidRPr="002414E7">
        <w:rPr>
          <w:i/>
          <w:iCs/>
          <w:lang w:val="de-DE"/>
        </w:rPr>
        <w:t xml:space="preserve"> Finger, die soeben noch in meinem Gehirn umhergetastet, haben von mir abgelassen (a). Noch spürte ich im Hinterkopf die kalten Spuren ihrer Berührung (b).</w:t>
      </w:r>
      <w:r w:rsidR="003A102D">
        <w:rPr>
          <w:lang w:val="de-DE"/>
        </w:rPr>
        <w:t xml:space="preserve"> </w:t>
      </w:r>
      <w:r w:rsidR="003A102D" w:rsidRPr="002414E7">
        <w:rPr>
          <w:lang w:val="de-DE"/>
        </w:rPr>
        <w:t xml:space="preserve">[III, </w:t>
      </w:r>
      <w:r w:rsidR="002414E7">
        <w:rPr>
          <w:lang w:val="de-DE"/>
        </w:rPr>
        <w:t>24</w:t>
      </w:r>
      <w:r w:rsidR="003A102D" w:rsidRPr="002414E7">
        <w:rPr>
          <w:lang w:val="de-DE"/>
        </w:rPr>
        <w:t>]</w:t>
      </w:r>
    </w:p>
    <w:p w14:paraId="256F197A" w14:textId="4363CDD4" w:rsidR="000B2FD3" w:rsidRPr="003A102D" w:rsidRDefault="000B2FD3" w:rsidP="000B2FD3">
      <w:pPr>
        <w:tabs>
          <w:tab w:val="left" w:pos="2533"/>
        </w:tabs>
        <w:rPr>
          <w:rFonts w:cstheme="majorBidi"/>
        </w:rPr>
      </w:pPr>
      <w:r w:rsidRPr="000B2FD3">
        <w:t>Ü</w:t>
      </w:r>
      <w:r>
        <w:rPr>
          <w:lang w:val="de-DE"/>
        </w:rPr>
        <w:t>bersetzung</w:t>
      </w:r>
      <w:r w:rsidRPr="000B2FD3">
        <w:t xml:space="preserve"> </w:t>
      </w:r>
      <w:r>
        <w:rPr>
          <w:lang w:val="de-DE"/>
        </w:rPr>
        <w:t>von</w:t>
      </w:r>
      <w:r w:rsidRPr="000B2FD3">
        <w:t xml:space="preserve"> </w:t>
      </w:r>
      <w:r>
        <w:rPr>
          <w:lang w:val="de-DE"/>
        </w:rPr>
        <w:t>D</w:t>
      </w:r>
      <w:r w:rsidRPr="000B2FD3">
        <w:t xml:space="preserve">. </w:t>
      </w:r>
      <w:r>
        <w:rPr>
          <w:lang w:val="de-DE"/>
        </w:rPr>
        <w:t>I</w:t>
      </w:r>
      <w:r w:rsidRPr="000B2FD3">
        <w:t xml:space="preserve">. </w:t>
      </w:r>
      <w:r>
        <w:rPr>
          <w:lang w:val="de-DE"/>
        </w:rPr>
        <w:t>Wygodsky</w:t>
      </w:r>
      <w:r w:rsidRPr="000B2FD3">
        <w:t xml:space="preserve">: </w:t>
      </w:r>
      <w:r w:rsidRPr="002414E7">
        <w:rPr>
          <w:rFonts w:cstheme="majorBidi"/>
          <w:i/>
          <w:iCs/>
        </w:rPr>
        <w:t xml:space="preserve">…пальцы </w:t>
      </w:r>
      <w:r w:rsidRPr="002414E7">
        <w:rPr>
          <w:rFonts w:cstheme="majorBidi"/>
          <w:i/>
          <w:iCs/>
          <w:u w:val="single"/>
        </w:rPr>
        <w:t>призрака</w:t>
      </w:r>
      <w:r w:rsidRPr="002414E7">
        <w:rPr>
          <w:rFonts w:cstheme="majorBidi"/>
          <w:i/>
          <w:iCs/>
        </w:rPr>
        <w:t xml:space="preserve">, которые только что ещё копошились в моём мозгу, отстали от меня </w:t>
      </w:r>
      <w:r w:rsidRPr="002414E7">
        <w:rPr>
          <w:i/>
          <w:iCs/>
        </w:rPr>
        <w:t>(</w:t>
      </w:r>
      <w:r w:rsidRPr="002414E7">
        <w:rPr>
          <w:i/>
          <w:iCs/>
          <w:lang w:val="de-DE"/>
        </w:rPr>
        <w:t>a</w:t>
      </w:r>
      <w:r w:rsidRPr="002414E7">
        <w:rPr>
          <w:i/>
          <w:iCs/>
        </w:rPr>
        <w:t>)</w:t>
      </w:r>
      <w:r w:rsidRPr="002414E7">
        <w:rPr>
          <w:rFonts w:cstheme="majorBidi"/>
          <w:i/>
          <w:iCs/>
        </w:rPr>
        <w:t xml:space="preserve">. Я ещё осязал на затылке холодное прикосновение их </w:t>
      </w:r>
      <w:r w:rsidRPr="002414E7">
        <w:rPr>
          <w:i/>
          <w:iCs/>
        </w:rPr>
        <w:t>(</w:t>
      </w:r>
      <w:r w:rsidRPr="002414E7">
        <w:rPr>
          <w:i/>
          <w:iCs/>
          <w:lang w:val="de-DE"/>
        </w:rPr>
        <w:t>b</w:t>
      </w:r>
      <w:r w:rsidRPr="002414E7">
        <w:rPr>
          <w:i/>
          <w:iCs/>
        </w:rPr>
        <w:t>).</w:t>
      </w:r>
      <w:r w:rsidR="003A102D" w:rsidRPr="003A102D">
        <w:t xml:space="preserve"> </w:t>
      </w:r>
      <w:r w:rsidR="003A102D" w:rsidRPr="001533B2">
        <w:t>[</w:t>
      </w:r>
      <w:r w:rsidR="003A102D">
        <w:rPr>
          <w:lang w:val="en-US"/>
        </w:rPr>
        <w:t>II</w:t>
      </w:r>
      <w:r w:rsidR="003A102D" w:rsidRPr="004277DD">
        <w:t xml:space="preserve">, </w:t>
      </w:r>
      <w:r w:rsidR="00D87822">
        <w:rPr>
          <w:lang w:val="de-DE"/>
        </w:rPr>
        <w:t>24</w:t>
      </w:r>
      <w:r w:rsidR="003A102D" w:rsidRPr="001533B2">
        <w:t>]</w:t>
      </w:r>
    </w:p>
    <w:p w14:paraId="32313104" w14:textId="6A87CD4F" w:rsidR="000B2FD3" w:rsidRPr="003A102D" w:rsidRDefault="000B2FD3" w:rsidP="000B2FD3">
      <w:pPr>
        <w:tabs>
          <w:tab w:val="left" w:pos="2533"/>
        </w:tabs>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w:t>
      </w:r>
      <w:r w:rsidR="00E15DF1" w:rsidRPr="00E15DF1">
        <w:rPr>
          <w:rFonts w:cstheme="majorBidi"/>
        </w:rPr>
        <w:t xml:space="preserve"> </w:t>
      </w:r>
      <w:r w:rsidR="00E15DF1">
        <w:rPr>
          <w:rFonts w:cstheme="majorBidi"/>
          <w:lang w:val="de-DE"/>
        </w:rPr>
        <w:t>M</w:t>
      </w:r>
      <w:r w:rsidR="00E15DF1" w:rsidRPr="00E15DF1">
        <w:rPr>
          <w:rFonts w:cstheme="majorBidi"/>
        </w:rPr>
        <w:t>.</w:t>
      </w:r>
      <w:r w:rsidRPr="00AB2BD8">
        <w:rPr>
          <w:rFonts w:cstheme="majorBidi"/>
        </w:rPr>
        <w:t xml:space="preserve"> </w:t>
      </w:r>
      <w:r>
        <w:rPr>
          <w:rFonts w:cstheme="majorBidi"/>
          <w:lang w:val="de-DE"/>
        </w:rPr>
        <w:t>Ssoljanow</w:t>
      </w:r>
      <w:r w:rsidRPr="00AB2BD8">
        <w:rPr>
          <w:rFonts w:cstheme="majorBidi"/>
        </w:rPr>
        <w:t xml:space="preserve">: </w:t>
      </w:r>
      <w:r w:rsidRPr="002414E7">
        <w:rPr>
          <w:rFonts w:cstheme="majorBidi"/>
          <w:i/>
          <w:iCs/>
        </w:rPr>
        <w:t>…</w:t>
      </w:r>
      <w:bookmarkStart w:id="21" w:name="_Hlk132453384"/>
      <w:r w:rsidRPr="002414E7">
        <w:rPr>
          <w:rFonts w:cstheme="majorBidi"/>
          <w:i/>
          <w:iCs/>
          <w:u w:val="single"/>
        </w:rPr>
        <w:t>таинственные</w:t>
      </w:r>
      <w:r w:rsidRPr="002414E7">
        <w:rPr>
          <w:rFonts w:cstheme="majorBidi"/>
          <w:i/>
          <w:iCs/>
        </w:rPr>
        <w:t xml:space="preserve"> пальцы</w:t>
      </w:r>
      <w:bookmarkEnd w:id="21"/>
      <w:r w:rsidRPr="002414E7">
        <w:rPr>
          <w:rFonts w:cstheme="majorBidi"/>
          <w:i/>
          <w:iCs/>
        </w:rPr>
        <w:t xml:space="preserve">, только что шарившие в моём мозгу, оставили меня в покое </w:t>
      </w:r>
      <w:r w:rsidRPr="002414E7">
        <w:rPr>
          <w:i/>
          <w:iCs/>
        </w:rPr>
        <w:t>(</w:t>
      </w:r>
      <w:r w:rsidRPr="002414E7">
        <w:rPr>
          <w:i/>
          <w:iCs/>
          <w:lang w:val="de-DE"/>
        </w:rPr>
        <w:t>a</w:t>
      </w:r>
      <w:r w:rsidRPr="002414E7">
        <w:rPr>
          <w:i/>
          <w:iCs/>
        </w:rPr>
        <w:t>)</w:t>
      </w:r>
      <w:r w:rsidRPr="002414E7">
        <w:rPr>
          <w:rFonts w:cstheme="majorBidi"/>
          <w:i/>
          <w:iCs/>
        </w:rPr>
        <w:t xml:space="preserve">. Я ещё ощущал в затылке ледяной след от их прикосновения </w:t>
      </w:r>
      <w:r w:rsidRPr="002414E7">
        <w:rPr>
          <w:i/>
          <w:iCs/>
        </w:rPr>
        <w:t>(</w:t>
      </w:r>
      <w:r w:rsidRPr="002414E7">
        <w:rPr>
          <w:i/>
          <w:iCs/>
          <w:lang w:val="de-DE"/>
        </w:rPr>
        <w:t>b</w:t>
      </w:r>
      <w:r w:rsidRPr="002414E7">
        <w:rPr>
          <w:i/>
          <w:iCs/>
        </w:rPr>
        <w:t>)</w:t>
      </w:r>
      <w:r w:rsidRPr="002414E7">
        <w:rPr>
          <w:rFonts w:cstheme="majorBidi"/>
          <w:i/>
          <w:iCs/>
        </w:rPr>
        <w:t>.</w:t>
      </w:r>
      <w:r w:rsidR="003A102D" w:rsidRPr="003A102D">
        <w:rPr>
          <w:rFonts w:cstheme="majorBidi"/>
        </w:rPr>
        <w:t xml:space="preserve"> </w:t>
      </w:r>
      <w:r w:rsidR="003A102D" w:rsidRPr="001533B2">
        <w:t>[</w:t>
      </w:r>
      <w:r w:rsidR="003A102D">
        <w:rPr>
          <w:lang w:val="en-US"/>
        </w:rPr>
        <w:t>I</w:t>
      </w:r>
      <w:r w:rsidR="003A102D" w:rsidRPr="004277DD">
        <w:t xml:space="preserve">, </w:t>
      </w:r>
      <w:r w:rsidR="00D87822">
        <w:rPr>
          <w:lang w:val="de-DE"/>
        </w:rPr>
        <w:t>23</w:t>
      </w:r>
      <w:r w:rsidR="003A102D" w:rsidRPr="001533B2">
        <w:t>]</w:t>
      </w:r>
    </w:p>
    <w:p w14:paraId="440209D7" w14:textId="01CC3943" w:rsidR="003739D4" w:rsidRDefault="000B2FD3" w:rsidP="004D634E">
      <w:pPr>
        <w:rPr>
          <w:rFonts w:cstheme="majorBidi"/>
          <w:lang w:val="de-DE"/>
        </w:rPr>
      </w:pPr>
      <w:r>
        <w:rPr>
          <w:rFonts w:cstheme="majorBidi"/>
          <w:lang w:val="de-DE"/>
        </w:rPr>
        <w:t xml:space="preserve">Bei der Wiedergabe </w:t>
      </w:r>
      <w:r w:rsidR="0071435B">
        <w:rPr>
          <w:rFonts w:cstheme="majorBidi"/>
          <w:lang w:val="de-DE"/>
        </w:rPr>
        <w:t xml:space="preserve">der ersten Metapher bieten die beiden Übersetzer unterschiedliche Deutungsweisen in Bezug auf das metaphorisch-wertende </w:t>
      </w:r>
      <w:r w:rsidR="0071435B" w:rsidRPr="0071435B">
        <w:rPr>
          <w:rFonts w:cstheme="majorBidi"/>
          <w:u w:val="single"/>
          <w:lang w:val="de-DE"/>
        </w:rPr>
        <w:t>Epitheton</w:t>
      </w:r>
      <w:r w:rsidR="0071435B">
        <w:rPr>
          <w:rFonts w:cstheme="majorBidi"/>
          <w:lang w:val="de-DE"/>
        </w:rPr>
        <w:t xml:space="preserve"> </w:t>
      </w:r>
      <w:r w:rsidR="0071435B" w:rsidRPr="0071435B">
        <w:rPr>
          <w:i/>
          <w:iCs/>
          <w:lang w:val="de-DE"/>
        </w:rPr>
        <w:t>gespenstische</w:t>
      </w:r>
      <w:r w:rsidR="0071435B">
        <w:rPr>
          <w:i/>
          <w:iCs/>
          <w:lang w:val="de-DE"/>
        </w:rPr>
        <w:t xml:space="preserve"> </w:t>
      </w:r>
      <w:r w:rsidR="0071435B">
        <w:rPr>
          <w:lang w:val="de-DE"/>
        </w:rPr>
        <w:t xml:space="preserve">an. Während D. I. Wygodsky die innere Form des Adjektivs zur Grundlage nimmt und es in einem grammatisch-lexikalischen Verfahren als </w:t>
      </w:r>
      <w:r w:rsidR="0071435B" w:rsidRPr="0071435B">
        <w:rPr>
          <w:rFonts w:cstheme="majorBidi"/>
          <w:i/>
          <w:iCs/>
        </w:rPr>
        <w:t>призрака</w:t>
      </w:r>
      <w:r w:rsidR="0071435B">
        <w:rPr>
          <w:rFonts w:cstheme="majorBidi"/>
          <w:i/>
          <w:iCs/>
          <w:lang w:val="de-DE"/>
        </w:rPr>
        <w:t xml:space="preserve"> </w:t>
      </w:r>
      <w:r w:rsidR="0071435B">
        <w:rPr>
          <w:rFonts w:cstheme="majorBidi"/>
          <w:lang w:val="de-DE"/>
        </w:rPr>
        <w:t xml:space="preserve">wiedergibt, verwendet A. </w:t>
      </w:r>
      <w:r w:rsidR="00E15DF1">
        <w:rPr>
          <w:rFonts w:cstheme="majorBidi"/>
          <w:lang w:val="de-DE"/>
        </w:rPr>
        <w:t>M</w:t>
      </w:r>
      <w:r w:rsidR="00E15DF1" w:rsidRPr="00E15DF1">
        <w:rPr>
          <w:rFonts w:cstheme="majorBidi"/>
          <w:lang w:val="de-DE"/>
        </w:rPr>
        <w:t>.</w:t>
      </w:r>
      <w:r w:rsidR="00E15DF1">
        <w:rPr>
          <w:rFonts w:cstheme="majorBidi"/>
          <w:lang w:val="de-DE"/>
        </w:rPr>
        <w:t xml:space="preserve"> </w:t>
      </w:r>
      <w:r w:rsidR="0071435B">
        <w:rPr>
          <w:rFonts w:cstheme="majorBidi"/>
          <w:lang w:val="de-DE"/>
        </w:rPr>
        <w:t>Ssoljanow die wörtliche Bedeutung des Epithetons</w:t>
      </w:r>
      <w:r w:rsidR="0071435B">
        <w:rPr>
          <w:rStyle w:val="a8"/>
          <w:rFonts w:cstheme="majorBidi"/>
          <w:lang w:val="de-DE"/>
        </w:rPr>
        <w:footnoteReference w:id="31"/>
      </w:r>
      <w:r w:rsidR="0071435B">
        <w:rPr>
          <w:rFonts w:cstheme="majorBidi"/>
          <w:lang w:val="de-DE"/>
        </w:rPr>
        <w:t xml:space="preserve">. Die letztere Vorgehensweise ist unserer Meinung </w:t>
      </w:r>
      <w:r w:rsidR="00E15DF1">
        <w:rPr>
          <w:rFonts w:cstheme="majorBidi"/>
          <w:lang w:val="de-DE"/>
        </w:rPr>
        <w:t xml:space="preserve">nach </w:t>
      </w:r>
      <w:r w:rsidR="0071435B">
        <w:rPr>
          <w:rFonts w:cstheme="majorBidi"/>
          <w:lang w:val="de-DE"/>
        </w:rPr>
        <w:t xml:space="preserve">als stilistisch fragwürdig anzusehen, da die Substantivgruppe </w:t>
      </w:r>
      <w:r w:rsidR="0071435B" w:rsidRPr="00B61B66">
        <w:rPr>
          <w:rFonts w:cstheme="majorBidi"/>
          <w:i/>
          <w:iCs/>
        </w:rPr>
        <w:t>таинственные</w:t>
      </w:r>
      <w:r w:rsidR="0071435B" w:rsidRPr="0071435B">
        <w:rPr>
          <w:rFonts w:cstheme="majorBidi"/>
          <w:i/>
          <w:iCs/>
          <w:lang w:val="de-DE"/>
        </w:rPr>
        <w:t xml:space="preserve"> </w:t>
      </w:r>
      <w:r w:rsidR="0071435B" w:rsidRPr="000B2FD3">
        <w:rPr>
          <w:rFonts w:cstheme="majorBidi"/>
          <w:i/>
          <w:iCs/>
        </w:rPr>
        <w:t>пальцы</w:t>
      </w:r>
      <w:r w:rsidR="00B61B66">
        <w:rPr>
          <w:rFonts w:cstheme="majorBidi"/>
          <w:i/>
          <w:iCs/>
          <w:lang w:val="de-DE"/>
        </w:rPr>
        <w:t xml:space="preserve"> </w:t>
      </w:r>
      <w:r w:rsidR="00B61B66">
        <w:rPr>
          <w:rFonts w:cstheme="majorBidi"/>
          <w:lang w:val="de-DE"/>
        </w:rPr>
        <w:t>wegen der Kombination der Seme „Geheimnis“, „unverständlich“, „unklar“ im Be</w:t>
      </w:r>
      <w:r w:rsidR="00936915">
        <w:rPr>
          <w:rFonts w:cstheme="majorBidi"/>
          <w:lang w:val="de-DE"/>
        </w:rPr>
        <w:t>i</w:t>
      </w:r>
      <w:r w:rsidR="00B61B66">
        <w:rPr>
          <w:rFonts w:cstheme="majorBidi"/>
          <w:lang w:val="de-DE"/>
        </w:rPr>
        <w:t xml:space="preserve">wort </w:t>
      </w:r>
      <w:r w:rsidR="00E15DF1">
        <w:rPr>
          <w:rFonts w:cstheme="majorBidi"/>
          <w:lang w:val="de-DE"/>
        </w:rPr>
        <w:t>mit dem</w:t>
      </w:r>
      <w:r w:rsidR="00B61B66">
        <w:rPr>
          <w:rFonts w:cstheme="majorBidi"/>
          <w:lang w:val="de-DE"/>
        </w:rPr>
        <w:t xml:space="preserve"> Substantiv, das ein</w:t>
      </w:r>
      <w:r w:rsidR="00E15DF1">
        <w:rPr>
          <w:rFonts w:cstheme="majorBidi"/>
          <w:lang w:val="de-DE"/>
        </w:rPr>
        <w:t>en</w:t>
      </w:r>
      <w:r w:rsidR="00B61B66">
        <w:rPr>
          <w:rFonts w:cstheme="majorBidi"/>
          <w:lang w:val="de-DE"/>
        </w:rPr>
        <w:t xml:space="preserve"> ganz „alltägliche</w:t>
      </w:r>
      <w:r w:rsidR="00E15DF1">
        <w:rPr>
          <w:rFonts w:cstheme="majorBidi"/>
          <w:lang w:val="de-DE"/>
        </w:rPr>
        <w:t>n</w:t>
      </w:r>
      <w:r w:rsidR="00B61B66">
        <w:rPr>
          <w:rFonts w:cstheme="majorBidi"/>
          <w:lang w:val="de-DE"/>
        </w:rPr>
        <w:t>“ und mit keinem Doppelsinn beladene</w:t>
      </w:r>
      <w:r w:rsidR="00BE6E2E">
        <w:rPr>
          <w:rFonts w:cstheme="majorBidi"/>
          <w:lang w:val="de-DE"/>
        </w:rPr>
        <w:t>n</w:t>
      </w:r>
      <w:r w:rsidR="00B61B66">
        <w:rPr>
          <w:rFonts w:cstheme="majorBidi"/>
          <w:lang w:val="de-DE"/>
        </w:rPr>
        <w:t xml:space="preserve"> Körperteil bezeichnet (siehe: </w:t>
      </w:r>
      <w:r w:rsidR="00B61B66" w:rsidRPr="00B61B66">
        <w:rPr>
          <w:rFonts w:cstheme="majorBidi"/>
          <w:i/>
          <w:iCs/>
        </w:rPr>
        <w:t>знать</w:t>
      </w:r>
      <w:r w:rsidR="00B61B66" w:rsidRPr="00B61B66">
        <w:rPr>
          <w:rFonts w:cstheme="majorBidi"/>
          <w:i/>
          <w:iCs/>
          <w:lang w:val="de-DE"/>
        </w:rPr>
        <w:t xml:space="preserve">, </w:t>
      </w:r>
      <w:r w:rsidR="00B61B66" w:rsidRPr="00B61B66">
        <w:rPr>
          <w:rFonts w:cstheme="majorBidi"/>
          <w:i/>
          <w:iCs/>
        </w:rPr>
        <w:t>как</w:t>
      </w:r>
      <w:r w:rsidR="00B61B66" w:rsidRPr="00B61B66">
        <w:rPr>
          <w:rFonts w:cstheme="majorBidi"/>
          <w:i/>
          <w:iCs/>
          <w:lang w:val="de-DE"/>
        </w:rPr>
        <w:t xml:space="preserve"> </w:t>
      </w:r>
      <w:r w:rsidR="00B61B66" w:rsidRPr="00B61B66">
        <w:rPr>
          <w:rFonts w:cstheme="majorBidi"/>
          <w:i/>
          <w:iCs/>
        </w:rPr>
        <w:t>свои</w:t>
      </w:r>
      <w:r w:rsidR="00B61B66" w:rsidRPr="00B61B66">
        <w:rPr>
          <w:rFonts w:cstheme="majorBidi"/>
          <w:i/>
          <w:iCs/>
          <w:lang w:val="de-DE"/>
        </w:rPr>
        <w:t xml:space="preserve"> </w:t>
      </w:r>
      <w:r w:rsidR="00B61B66" w:rsidRPr="00B61B66">
        <w:rPr>
          <w:rFonts w:cstheme="majorBidi"/>
          <w:i/>
          <w:iCs/>
        </w:rPr>
        <w:t>пять</w:t>
      </w:r>
      <w:r w:rsidR="00B61B66" w:rsidRPr="00B61B66">
        <w:rPr>
          <w:rFonts w:cstheme="majorBidi"/>
          <w:i/>
          <w:iCs/>
          <w:lang w:val="de-DE"/>
        </w:rPr>
        <w:t xml:space="preserve"> </w:t>
      </w:r>
      <w:r w:rsidR="00B61B66" w:rsidRPr="00B61B66">
        <w:rPr>
          <w:rFonts w:cstheme="majorBidi"/>
          <w:i/>
          <w:iCs/>
        </w:rPr>
        <w:t>пальцев</w:t>
      </w:r>
      <w:r w:rsidR="00B61B66" w:rsidRPr="00B61B66">
        <w:rPr>
          <w:rFonts w:cstheme="majorBidi"/>
          <w:lang w:val="de-DE"/>
        </w:rPr>
        <w:t>)</w:t>
      </w:r>
      <w:r w:rsidR="00B61B66">
        <w:rPr>
          <w:rFonts w:cstheme="majorBidi"/>
          <w:lang w:val="de-DE"/>
        </w:rPr>
        <w:t xml:space="preserve">, etwas grotesk wirkt. Weitere Schwierigkeiten sind mit der Wiedergabe der Verbalform </w:t>
      </w:r>
      <w:r w:rsidR="00B61B66" w:rsidRPr="000B2FD3">
        <w:rPr>
          <w:i/>
          <w:iCs/>
          <w:lang w:val="de-DE"/>
        </w:rPr>
        <w:t>umhergetastet</w:t>
      </w:r>
      <w:r w:rsidR="00B61B66">
        <w:rPr>
          <w:i/>
          <w:iCs/>
          <w:lang w:val="de-DE"/>
        </w:rPr>
        <w:t xml:space="preserve"> </w:t>
      </w:r>
      <w:r w:rsidR="00B61B66">
        <w:rPr>
          <w:lang w:val="de-DE"/>
        </w:rPr>
        <w:t xml:space="preserve">verbunden. </w:t>
      </w:r>
      <w:r w:rsidR="002D2701">
        <w:rPr>
          <w:lang w:val="de-DE"/>
        </w:rPr>
        <w:t>Das Präfix deutet auf häufigen Richtungswechsel der jeweiligen Bewegung</w:t>
      </w:r>
      <w:r w:rsidR="00D241AC">
        <w:rPr>
          <w:rStyle w:val="a8"/>
          <w:lang w:val="de-DE"/>
        </w:rPr>
        <w:footnoteReference w:id="32"/>
      </w:r>
      <w:r w:rsidR="002D2701">
        <w:rPr>
          <w:lang w:val="de-DE"/>
        </w:rPr>
        <w:t xml:space="preserve"> </w:t>
      </w:r>
      <w:r w:rsidR="00BE6E2E">
        <w:rPr>
          <w:lang w:val="de-DE"/>
        </w:rPr>
        <w:t xml:space="preserve">hin </w:t>
      </w:r>
      <w:r w:rsidR="002D2701">
        <w:rPr>
          <w:lang w:val="de-DE"/>
        </w:rPr>
        <w:t xml:space="preserve">und trägt zudem eine etwas umgangssprachliche Färbung. </w:t>
      </w:r>
      <w:r w:rsidR="00D241AC">
        <w:rPr>
          <w:lang w:val="de-DE"/>
        </w:rPr>
        <w:t>Die Übersetzungsvariante von D. I. Wygodsky (</w:t>
      </w:r>
      <w:r w:rsidR="00D241AC" w:rsidRPr="000B2FD3">
        <w:rPr>
          <w:rFonts w:cstheme="majorBidi"/>
          <w:i/>
          <w:iCs/>
        </w:rPr>
        <w:t>копошились</w:t>
      </w:r>
      <w:r w:rsidR="00D241AC">
        <w:rPr>
          <w:lang w:val="de-DE"/>
        </w:rPr>
        <w:t xml:space="preserve">) impliziert beide Seme, wobei die Grundbedeutung des Verbs </w:t>
      </w:r>
      <w:r w:rsidR="00D241AC" w:rsidRPr="00D241AC">
        <w:rPr>
          <w:i/>
          <w:iCs/>
          <w:lang w:val="de-DE"/>
        </w:rPr>
        <w:t>tasten</w:t>
      </w:r>
      <w:r w:rsidR="00D241AC">
        <w:rPr>
          <w:lang w:val="de-DE"/>
        </w:rPr>
        <w:t xml:space="preserve"> (berühren), die aber in diesem Kontext unseres Erachtens zweitrangig ist, infolge einer lexikalischen Transformation durch die Seme „schnell bewegen“, „wimmeln“</w:t>
      </w:r>
      <w:r w:rsidR="00D241AC">
        <w:rPr>
          <w:rStyle w:val="a8"/>
          <w:lang w:val="de-DE"/>
        </w:rPr>
        <w:footnoteReference w:id="33"/>
      </w:r>
      <w:r w:rsidR="00D241AC">
        <w:rPr>
          <w:lang w:val="de-DE"/>
        </w:rPr>
        <w:t xml:space="preserve"> ersetzt wird. Die lexikalisch-grammatische Transformation von A. </w:t>
      </w:r>
      <w:r w:rsidR="00BE6E2E">
        <w:rPr>
          <w:rFonts w:cstheme="majorBidi"/>
          <w:lang w:val="de-DE"/>
        </w:rPr>
        <w:t>M</w:t>
      </w:r>
      <w:r w:rsidR="00BE6E2E" w:rsidRPr="00BE6E2E">
        <w:rPr>
          <w:rFonts w:cstheme="majorBidi"/>
          <w:lang w:val="de-DE"/>
        </w:rPr>
        <w:t>.</w:t>
      </w:r>
      <w:r w:rsidR="00BE6E2E">
        <w:rPr>
          <w:rFonts w:cstheme="majorBidi"/>
          <w:lang w:val="de-DE"/>
        </w:rPr>
        <w:t xml:space="preserve"> </w:t>
      </w:r>
      <w:r w:rsidR="00D241AC">
        <w:rPr>
          <w:lang w:val="de-DE"/>
        </w:rPr>
        <w:t>Ssoljanow (</w:t>
      </w:r>
      <w:r w:rsidR="00D241AC" w:rsidRPr="000B2FD3">
        <w:rPr>
          <w:i/>
          <w:iCs/>
          <w:lang w:val="de-DE"/>
        </w:rPr>
        <w:t>umhergetastet</w:t>
      </w:r>
      <w:r w:rsidR="00D241AC">
        <w:rPr>
          <w:i/>
          <w:iCs/>
          <w:lang w:val="de-DE"/>
        </w:rPr>
        <w:t xml:space="preserve"> – </w:t>
      </w:r>
      <w:r w:rsidR="00D241AC" w:rsidRPr="000B2FD3">
        <w:rPr>
          <w:rFonts w:cstheme="majorBidi"/>
          <w:i/>
          <w:iCs/>
        </w:rPr>
        <w:t>шарившие</w:t>
      </w:r>
      <w:r w:rsidR="00D241AC">
        <w:rPr>
          <w:rFonts w:cstheme="majorBidi"/>
          <w:lang w:val="de-DE"/>
        </w:rPr>
        <w:t>) bewahrt zwar das Sem „tasten“, impliziert aber gleichzeitig eine Zielgerichtetheit, ein Suchobjekt, auf das die Handlung ausgerichtet ist</w:t>
      </w:r>
      <w:r w:rsidR="00D241AC">
        <w:rPr>
          <w:rStyle w:val="a8"/>
          <w:rFonts w:cstheme="majorBidi"/>
          <w:lang w:val="de-DE"/>
        </w:rPr>
        <w:footnoteReference w:id="34"/>
      </w:r>
      <w:r w:rsidR="00D241AC">
        <w:rPr>
          <w:rFonts w:cstheme="majorBidi"/>
          <w:lang w:val="de-DE"/>
        </w:rPr>
        <w:t xml:space="preserve">, was der Bedeutungsstruktur des Originaltextes widerspricht. </w:t>
      </w:r>
      <w:r w:rsidR="00DB7599">
        <w:rPr>
          <w:rFonts w:cstheme="majorBidi"/>
          <w:lang w:val="de-DE"/>
        </w:rPr>
        <w:t xml:space="preserve">Bei der Wiedergabe des Verbs </w:t>
      </w:r>
      <w:r w:rsidR="00DB7599" w:rsidRPr="00DB7599">
        <w:rPr>
          <w:rFonts w:cstheme="majorBidi"/>
          <w:i/>
          <w:iCs/>
          <w:lang w:val="de-DE"/>
        </w:rPr>
        <w:t>ablassen</w:t>
      </w:r>
      <w:r w:rsidR="00DB7599">
        <w:rPr>
          <w:rFonts w:cstheme="majorBidi"/>
          <w:lang w:val="de-DE"/>
        </w:rPr>
        <w:t xml:space="preserve"> verwendet D. I. Wygodsky keine Transformationen, während A. </w:t>
      </w:r>
      <w:r w:rsidR="00BE6E2E">
        <w:rPr>
          <w:rFonts w:cstheme="majorBidi"/>
          <w:lang w:val="de-DE"/>
        </w:rPr>
        <w:t>M</w:t>
      </w:r>
      <w:r w:rsidR="00BE6E2E" w:rsidRPr="00BE6E2E">
        <w:rPr>
          <w:rFonts w:cstheme="majorBidi"/>
          <w:lang w:val="de-DE"/>
        </w:rPr>
        <w:t>.</w:t>
      </w:r>
      <w:r w:rsidR="00BE6E2E">
        <w:rPr>
          <w:rFonts w:cstheme="majorBidi"/>
          <w:lang w:val="de-DE"/>
        </w:rPr>
        <w:t xml:space="preserve"> </w:t>
      </w:r>
      <w:r w:rsidR="00DB7599">
        <w:rPr>
          <w:rFonts w:cstheme="majorBidi"/>
          <w:lang w:val="de-DE"/>
        </w:rPr>
        <w:t>Ssoljanow eine grammatische Substitution einsetzt (</w:t>
      </w:r>
      <w:r w:rsidR="00DB7599" w:rsidRPr="000B2FD3">
        <w:rPr>
          <w:i/>
          <w:iCs/>
          <w:lang w:val="de-DE"/>
        </w:rPr>
        <w:t>haben von mir abgelassen</w:t>
      </w:r>
      <w:r w:rsidR="00DB7599">
        <w:rPr>
          <w:i/>
          <w:iCs/>
          <w:lang w:val="de-DE"/>
        </w:rPr>
        <w:t xml:space="preserve"> – </w:t>
      </w:r>
      <w:r w:rsidR="00DB7599" w:rsidRPr="000B2FD3">
        <w:rPr>
          <w:rFonts w:cstheme="majorBidi"/>
          <w:i/>
          <w:iCs/>
        </w:rPr>
        <w:t>оставили</w:t>
      </w:r>
      <w:r w:rsidR="00DB7599" w:rsidRPr="00DB7599">
        <w:rPr>
          <w:rFonts w:cstheme="majorBidi"/>
          <w:i/>
          <w:iCs/>
          <w:lang w:val="de-DE"/>
        </w:rPr>
        <w:t xml:space="preserve"> </w:t>
      </w:r>
      <w:r w:rsidR="00DB7599" w:rsidRPr="000B2FD3">
        <w:rPr>
          <w:rFonts w:cstheme="majorBidi"/>
          <w:i/>
          <w:iCs/>
        </w:rPr>
        <w:t>меня</w:t>
      </w:r>
      <w:r w:rsidR="00DB7599" w:rsidRPr="00DB7599">
        <w:rPr>
          <w:rFonts w:cstheme="majorBidi"/>
          <w:i/>
          <w:iCs/>
          <w:lang w:val="de-DE"/>
        </w:rPr>
        <w:t xml:space="preserve"> </w:t>
      </w:r>
      <w:r w:rsidR="00DB7599" w:rsidRPr="000B2FD3">
        <w:rPr>
          <w:rFonts w:cstheme="majorBidi"/>
          <w:i/>
          <w:iCs/>
        </w:rPr>
        <w:t>в</w:t>
      </w:r>
      <w:r w:rsidR="00DB7599" w:rsidRPr="00DB7599">
        <w:rPr>
          <w:rFonts w:cstheme="majorBidi"/>
          <w:i/>
          <w:iCs/>
          <w:lang w:val="de-DE"/>
        </w:rPr>
        <w:t xml:space="preserve"> </w:t>
      </w:r>
      <w:r w:rsidR="00DB7599" w:rsidRPr="000B2FD3">
        <w:rPr>
          <w:rFonts w:cstheme="majorBidi"/>
          <w:i/>
          <w:iCs/>
        </w:rPr>
        <w:t>покое</w:t>
      </w:r>
      <w:r w:rsidR="00DB7599" w:rsidRPr="00DB7599">
        <w:rPr>
          <w:rFonts w:cstheme="majorBidi"/>
          <w:lang w:val="de-DE"/>
        </w:rPr>
        <w:t>)</w:t>
      </w:r>
      <w:r w:rsidR="00DB7599">
        <w:rPr>
          <w:rFonts w:cstheme="majorBidi"/>
          <w:lang w:val="de-DE"/>
        </w:rPr>
        <w:t xml:space="preserve">, die unserer Meinung nach zumindest auf formaler Ebene einen Ruhezustand suggeriert, </w:t>
      </w:r>
      <w:r w:rsidR="000D3BEA">
        <w:rPr>
          <w:rFonts w:cstheme="majorBidi"/>
          <w:lang w:val="de-DE"/>
        </w:rPr>
        <w:t xml:space="preserve">was Perhaths </w:t>
      </w:r>
      <w:r w:rsidR="00BE6E2E">
        <w:rPr>
          <w:rFonts w:cstheme="majorBidi"/>
          <w:lang w:val="de-DE"/>
        </w:rPr>
        <w:t>Geisteslage</w:t>
      </w:r>
      <w:r w:rsidR="000D3BEA">
        <w:rPr>
          <w:rFonts w:cstheme="majorBidi"/>
          <w:lang w:val="de-DE"/>
        </w:rPr>
        <w:t xml:space="preserve"> keineswegs entspricht. </w:t>
      </w:r>
      <w:r w:rsidR="002359BC">
        <w:rPr>
          <w:rFonts w:cstheme="majorBidi"/>
          <w:lang w:val="de-DE"/>
        </w:rPr>
        <w:t xml:space="preserve">Die Übersetzung der Metapher (b) geht bei A. </w:t>
      </w:r>
      <w:r w:rsidR="00BE6E2E">
        <w:rPr>
          <w:rFonts w:cstheme="majorBidi"/>
          <w:lang w:val="de-DE"/>
        </w:rPr>
        <w:t>M</w:t>
      </w:r>
      <w:r w:rsidR="00BE6E2E" w:rsidRPr="00BE6E2E">
        <w:rPr>
          <w:rFonts w:cstheme="majorBidi"/>
          <w:lang w:val="de-DE"/>
        </w:rPr>
        <w:t>.</w:t>
      </w:r>
      <w:r w:rsidR="00BE6E2E">
        <w:rPr>
          <w:rFonts w:cstheme="majorBidi"/>
          <w:lang w:val="de-DE"/>
        </w:rPr>
        <w:t xml:space="preserve"> </w:t>
      </w:r>
      <w:r w:rsidR="002359BC">
        <w:rPr>
          <w:rFonts w:cstheme="majorBidi"/>
          <w:lang w:val="de-DE"/>
        </w:rPr>
        <w:t xml:space="preserve">Ssoljanow mit einer unbegründet </w:t>
      </w:r>
      <w:r w:rsidR="002359BC">
        <w:rPr>
          <w:rFonts w:cstheme="majorBidi"/>
          <w:lang w:val="de-DE"/>
        </w:rPr>
        <w:lastRenderedPageBreak/>
        <w:t>übertreibenden lexikalischen (</w:t>
      </w:r>
      <w:r w:rsidR="002359BC" w:rsidRPr="000B2FD3">
        <w:rPr>
          <w:i/>
          <w:iCs/>
          <w:lang w:val="de-DE"/>
        </w:rPr>
        <w:t>kalten</w:t>
      </w:r>
      <w:r w:rsidR="002359BC">
        <w:rPr>
          <w:i/>
          <w:iCs/>
          <w:lang w:val="de-DE"/>
        </w:rPr>
        <w:t xml:space="preserve"> – </w:t>
      </w:r>
      <w:r w:rsidR="002359BC" w:rsidRPr="000B2FD3">
        <w:rPr>
          <w:rFonts w:cstheme="majorBidi"/>
          <w:i/>
          <w:iCs/>
        </w:rPr>
        <w:t>ледяной</w:t>
      </w:r>
      <w:r w:rsidR="002359BC" w:rsidRPr="002359BC">
        <w:rPr>
          <w:rFonts w:cstheme="majorBidi"/>
          <w:lang w:val="de-DE"/>
        </w:rPr>
        <w:t>)</w:t>
      </w:r>
      <w:r w:rsidR="002359BC">
        <w:rPr>
          <w:rFonts w:cstheme="majorBidi"/>
          <w:lang w:val="de-DE"/>
        </w:rPr>
        <w:t xml:space="preserve"> und einer grammatischen (</w:t>
      </w:r>
      <w:r w:rsidR="002359BC" w:rsidRPr="000B2FD3">
        <w:rPr>
          <w:i/>
          <w:iCs/>
          <w:lang w:val="de-DE"/>
        </w:rPr>
        <w:t>Spuren</w:t>
      </w:r>
      <w:r w:rsidR="002359BC">
        <w:rPr>
          <w:i/>
          <w:iCs/>
          <w:lang w:val="de-DE"/>
        </w:rPr>
        <w:t xml:space="preserve"> – </w:t>
      </w:r>
      <w:r w:rsidR="002359BC" w:rsidRPr="000B2FD3">
        <w:rPr>
          <w:rFonts w:cstheme="majorBidi"/>
          <w:i/>
          <w:iCs/>
        </w:rPr>
        <w:t>след</w:t>
      </w:r>
      <w:r w:rsidR="002359BC">
        <w:rPr>
          <w:rFonts w:cstheme="majorBidi"/>
          <w:lang w:val="de-DE"/>
        </w:rPr>
        <w:t>) Substitution sowie einer vermeidbaren Hinzufügung (</w:t>
      </w:r>
      <w:r w:rsidR="002359BC" w:rsidRPr="000B2FD3">
        <w:rPr>
          <w:rFonts w:cstheme="majorBidi"/>
          <w:i/>
          <w:iCs/>
        </w:rPr>
        <w:t>от</w:t>
      </w:r>
      <w:r w:rsidR="002359BC">
        <w:rPr>
          <w:rFonts w:cstheme="majorBidi"/>
          <w:lang w:val="de-DE"/>
        </w:rPr>
        <w:t xml:space="preserve">) einher. Bei D. I. Wygodsky wird das Substantiv </w:t>
      </w:r>
      <w:r w:rsidR="002359BC" w:rsidRPr="000B2FD3">
        <w:rPr>
          <w:i/>
          <w:iCs/>
          <w:lang w:val="de-DE"/>
        </w:rPr>
        <w:t>Spuren</w:t>
      </w:r>
      <w:r w:rsidR="002359BC">
        <w:rPr>
          <w:i/>
          <w:iCs/>
          <w:lang w:val="de-DE"/>
        </w:rPr>
        <w:t xml:space="preserve"> </w:t>
      </w:r>
      <w:r w:rsidR="002359BC">
        <w:rPr>
          <w:lang w:val="de-DE"/>
        </w:rPr>
        <w:t xml:space="preserve">ausgelassen, dessen Bedeutung implizit aus dem Kontext ersichtlich beleibt. Außerdem nimmt der Übersetzer eine stilistisch </w:t>
      </w:r>
      <w:r w:rsidR="00BE6E2E">
        <w:rPr>
          <w:lang w:val="de-DE"/>
        </w:rPr>
        <w:t>w</w:t>
      </w:r>
      <w:r w:rsidR="002359BC">
        <w:rPr>
          <w:lang w:val="de-DE"/>
        </w:rPr>
        <w:t xml:space="preserve">irksame Umstellung vom Pronomen </w:t>
      </w:r>
      <w:r w:rsidR="002359BC" w:rsidRPr="000B2FD3">
        <w:rPr>
          <w:rFonts w:cstheme="majorBidi"/>
          <w:i/>
          <w:iCs/>
        </w:rPr>
        <w:t>их</w:t>
      </w:r>
      <w:r w:rsidR="002359BC">
        <w:rPr>
          <w:rFonts w:cstheme="majorBidi"/>
          <w:i/>
          <w:iCs/>
          <w:lang w:val="de-DE"/>
        </w:rPr>
        <w:t xml:space="preserve"> </w:t>
      </w:r>
      <w:r w:rsidR="002359BC">
        <w:rPr>
          <w:rFonts w:cstheme="majorBidi"/>
          <w:lang w:val="de-DE"/>
        </w:rPr>
        <w:t>vor, die mit der invertierten Wortfolge des Originaltextes korrespondieren soll.</w:t>
      </w:r>
      <w:r w:rsidR="004A5867">
        <w:rPr>
          <w:rFonts w:cstheme="majorBidi"/>
          <w:lang w:val="de-DE"/>
        </w:rPr>
        <w:t xml:space="preserve"> Somit erscheint die Übersetzung von D. I. Wygodsky, in der ein breiteres Spektrum an stilistischen Faktoren des Originaltextes berücksichtigt ist, </w:t>
      </w:r>
      <w:r w:rsidR="003739D4">
        <w:rPr>
          <w:rFonts w:cstheme="majorBidi"/>
          <w:lang w:val="de-DE"/>
        </w:rPr>
        <w:t xml:space="preserve">als eine vollständigere, obwohl die Variante von A. </w:t>
      </w:r>
      <w:r w:rsidR="00BE6E2E">
        <w:rPr>
          <w:rFonts w:cstheme="majorBidi"/>
          <w:lang w:val="de-DE"/>
        </w:rPr>
        <w:t>M</w:t>
      </w:r>
      <w:r w:rsidR="00BE6E2E" w:rsidRPr="00BE6E2E">
        <w:rPr>
          <w:rFonts w:cstheme="majorBidi"/>
          <w:lang w:val="de-DE"/>
        </w:rPr>
        <w:t>.</w:t>
      </w:r>
      <w:r w:rsidR="00BE6E2E">
        <w:rPr>
          <w:rFonts w:cstheme="majorBidi"/>
          <w:lang w:val="de-DE"/>
        </w:rPr>
        <w:t xml:space="preserve"> </w:t>
      </w:r>
      <w:r w:rsidR="003739D4">
        <w:rPr>
          <w:rFonts w:cstheme="majorBidi"/>
          <w:lang w:val="de-DE"/>
        </w:rPr>
        <w:t>Ssoljanow in diesem Fall keine gravierenden Verzerrungen enthält.</w:t>
      </w:r>
    </w:p>
    <w:p w14:paraId="2E2A5D70" w14:textId="2257A250" w:rsidR="000B2FD3" w:rsidRDefault="003739D4" w:rsidP="004D634E">
      <w:pPr>
        <w:rPr>
          <w:lang w:val="de-DE"/>
        </w:rPr>
      </w:pPr>
      <w:r>
        <w:rPr>
          <w:rFonts w:cstheme="majorBidi"/>
          <w:lang w:val="de-DE"/>
        </w:rPr>
        <w:t xml:space="preserve">Die </w:t>
      </w:r>
      <w:r w:rsidR="008D1B85">
        <w:rPr>
          <w:rFonts w:cstheme="majorBidi"/>
          <w:lang w:val="de-DE"/>
        </w:rPr>
        <w:t>Gestalt</w:t>
      </w:r>
      <w:r>
        <w:rPr>
          <w:rFonts w:cstheme="majorBidi"/>
          <w:lang w:val="de-DE"/>
        </w:rPr>
        <w:t xml:space="preserve"> des Golems </w:t>
      </w:r>
      <w:r w:rsidR="008D1B85">
        <w:rPr>
          <w:rFonts w:cstheme="majorBidi"/>
          <w:lang w:val="de-DE"/>
        </w:rPr>
        <w:t xml:space="preserve">macht den Leser umso mehr unschlüssig, da sein Erscheinen von verschiedenen </w:t>
      </w:r>
      <w:r w:rsidR="008D1B85">
        <w:rPr>
          <w:lang w:val="de-DE"/>
        </w:rPr>
        <w:t>handelnden Figuren unterschiedlich erklärt wird, was</w:t>
      </w:r>
      <w:r w:rsidR="00B00EA9">
        <w:rPr>
          <w:lang w:val="de-DE"/>
        </w:rPr>
        <w:t xml:space="preserve"> </w:t>
      </w:r>
      <w:r w:rsidR="008D1B85">
        <w:rPr>
          <w:lang w:val="de-DE"/>
        </w:rPr>
        <w:t>oben bereits angesprochen worden ist. So liefert der Marionettenspieler Zwakh</w:t>
      </w:r>
      <w:r w:rsidR="00B00EA9">
        <w:rPr>
          <w:lang w:val="de-DE"/>
        </w:rPr>
        <w:t xml:space="preserve"> </w:t>
      </w:r>
      <w:r w:rsidR="008D1B85">
        <w:rPr>
          <w:lang w:val="de-DE"/>
        </w:rPr>
        <w:t xml:space="preserve">gleich </w:t>
      </w:r>
      <w:r w:rsidR="00B00EA9">
        <w:rPr>
          <w:lang w:val="de-DE"/>
        </w:rPr>
        <w:t>mehrere</w:t>
      </w:r>
      <w:r w:rsidR="008D1B85">
        <w:rPr>
          <w:lang w:val="de-DE"/>
        </w:rPr>
        <w:t xml:space="preserve"> Erklärungsmöglichkeiten von verschiedenen Standp</w:t>
      </w:r>
      <w:r w:rsidR="00BE6E2E">
        <w:rPr>
          <w:lang w:val="de-DE"/>
        </w:rPr>
        <w:t>u</w:t>
      </w:r>
      <w:r w:rsidR="008D1B85">
        <w:rPr>
          <w:lang w:val="de-DE"/>
        </w:rPr>
        <w:t xml:space="preserve">nkten aus. </w:t>
      </w:r>
      <w:r w:rsidR="00B00EA9">
        <w:rPr>
          <w:lang w:val="de-DE"/>
        </w:rPr>
        <w:t xml:space="preserve">Seine eigene Meinung äußert er mithilfe mehrerer </w:t>
      </w:r>
      <w:r w:rsidR="00B00EA9" w:rsidRPr="00B35A15">
        <w:rPr>
          <w:lang w:val="de-DE"/>
        </w:rPr>
        <w:t>Vergleiche</w:t>
      </w:r>
      <w:r w:rsidR="00B00EA9">
        <w:rPr>
          <w:lang w:val="de-DE"/>
        </w:rPr>
        <w:t xml:space="preserve"> (a, b)</w:t>
      </w:r>
      <w:r w:rsidR="00BE6E2E">
        <w:rPr>
          <w:lang w:val="de-DE"/>
        </w:rPr>
        <w:t xml:space="preserve"> und </w:t>
      </w:r>
      <w:r w:rsidR="00BE6E2E" w:rsidRPr="00BE6E2E">
        <w:rPr>
          <w:u w:val="single"/>
          <w:lang w:val="de-DE"/>
        </w:rPr>
        <w:t>Epitheta</w:t>
      </w:r>
      <w:r w:rsidR="00B00EA9">
        <w:rPr>
          <w:lang w:val="de-DE"/>
        </w:rPr>
        <w:t xml:space="preserve">: </w:t>
      </w:r>
    </w:p>
    <w:p w14:paraId="330EAC95" w14:textId="75943317" w:rsidR="00B00EA9" w:rsidRPr="00B35A15" w:rsidRDefault="00B00EA9" w:rsidP="00B00EA9">
      <w:r w:rsidRPr="002E5769">
        <w:rPr>
          <w:lang w:val="de-DE"/>
        </w:rPr>
        <w:t>(1</w:t>
      </w:r>
      <w:r>
        <w:rPr>
          <w:lang w:val="de-DE"/>
        </w:rPr>
        <w:t>8</w:t>
      </w:r>
      <w:r w:rsidRPr="002E5769">
        <w:rPr>
          <w:lang w:val="de-DE"/>
        </w:rPr>
        <w:t xml:space="preserve">) Originaltext: </w:t>
      </w:r>
      <w:r w:rsidRPr="00B35A15">
        <w:rPr>
          <w:i/>
          <w:iCs/>
          <w:lang w:val="de-DE"/>
        </w:rPr>
        <w:t xml:space="preserve">Vielleicht ist es nur so etwas wie ein </w:t>
      </w:r>
      <w:r w:rsidRPr="00B35A15">
        <w:rPr>
          <w:i/>
          <w:iCs/>
          <w:u w:val="single"/>
          <w:lang w:val="de-DE"/>
        </w:rPr>
        <w:t>seelisches</w:t>
      </w:r>
      <w:r w:rsidRPr="00B35A15">
        <w:rPr>
          <w:i/>
          <w:iCs/>
          <w:lang w:val="de-DE"/>
        </w:rPr>
        <w:t xml:space="preserve"> Kunstwerk, ohne </w:t>
      </w:r>
      <w:r w:rsidRPr="00B35A15">
        <w:rPr>
          <w:i/>
          <w:iCs/>
          <w:u w:val="single"/>
          <w:lang w:val="de-DE"/>
        </w:rPr>
        <w:t>innewohnendes</w:t>
      </w:r>
      <w:r w:rsidRPr="00B35A15">
        <w:rPr>
          <w:i/>
          <w:iCs/>
          <w:lang w:val="de-DE"/>
        </w:rPr>
        <w:t xml:space="preserve"> Bewußtsein (a), </w:t>
      </w:r>
      <w:r w:rsidRPr="00B35A15">
        <w:rPr>
          <w:i/>
          <w:iCs/>
          <w:shd w:val="clear" w:color="auto" w:fill="FFFFFF"/>
          <w:lang w:val="de-DE"/>
        </w:rPr>
        <w:t>–</w:t>
      </w:r>
      <w:r w:rsidRPr="00B35A15">
        <w:rPr>
          <w:i/>
          <w:iCs/>
          <w:lang w:val="de-DE"/>
        </w:rPr>
        <w:t xml:space="preserve"> ein Kunstwerk, das entsteht, wie ein Kristall nach </w:t>
      </w:r>
      <w:r w:rsidRPr="00B35A15">
        <w:rPr>
          <w:i/>
          <w:iCs/>
          <w:u w:val="single"/>
          <w:lang w:val="de-DE"/>
        </w:rPr>
        <w:t>stets sich gleichbleibendem</w:t>
      </w:r>
      <w:r w:rsidRPr="00B35A15">
        <w:rPr>
          <w:i/>
          <w:iCs/>
          <w:lang w:val="de-DE"/>
        </w:rPr>
        <w:t xml:space="preserve"> Gesetz aus dem Gestaltlosen herauswächst (b)</w:t>
      </w:r>
      <w:r>
        <w:rPr>
          <w:lang w:val="de-DE"/>
        </w:rPr>
        <w:t>.</w:t>
      </w:r>
      <w:r w:rsidR="00B35A15" w:rsidRPr="00B35A15">
        <w:rPr>
          <w:lang w:val="de-DE"/>
        </w:rPr>
        <w:t xml:space="preserve"> </w:t>
      </w:r>
      <w:r w:rsidR="00B35A15" w:rsidRPr="00F97286">
        <w:t>[</w:t>
      </w:r>
      <w:r w:rsidR="00B35A15" w:rsidRPr="00F97286">
        <w:rPr>
          <w:lang w:val="de-DE"/>
        </w:rPr>
        <w:t>III</w:t>
      </w:r>
      <w:r w:rsidR="00B35A15" w:rsidRPr="00F97286">
        <w:t xml:space="preserve">, </w:t>
      </w:r>
      <w:r w:rsidR="005D02D7" w:rsidRPr="00F97286">
        <w:rPr>
          <w:lang w:val="de-DE"/>
        </w:rPr>
        <w:t>5</w:t>
      </w:r>
      <w:r w:rsidR="00B35A15" w:rsidRPr="00F97286">
        <w:t>4]</w:t>
      </w:r>
    </w:p>
    <w:p w14:paraId="54FFB043" w14:textId="35FEEE98" w:rsidR="00B00EA9" w:rsidRPr="000B2FD3" w:rsidRDefault="00B00EA9" w:rsidP="00B00EA9">
      <w:pPr>
        <w:tabs>
          <w:tab w:val="left" w:pos="2533"/>
        </w:tabs>
        <w:rPr>
          <w:rFonts w:cstheme="majorBidi"/>
        </w:rPr>
      </w:pPr>
      <w:r w:rsidRPr="000B2FD3">
        <w:t>Ü</w:t>
      </w:r>
      <w:r>
        <w:rPr>
          <w:lang w:val="de-DE"/>
        </w:rPr>
        <w:t>bersetzung</w:t>
      </w:r>
      <w:r w:rsidRPr="000B2FD3">
        <w:t xml:space="preserve"> </w:t>
      </w:r>
      <w:r>
        <w:rPr>
          <w:lang w:val="de-DE"/>
        </w:rPr>
        <w:t>von</w:t>
      </w:r>
      <w:r w:rsidRPr="000B2FD3">
        <w:t xml:space="preserve"> </w:t>
      </w:r>
      <w:r>
        <w:rPr>
          <w:lang w:val="de-DE"/>
        </w:rPr>
        <w:t>D</w:t>
      </w:r>
      <w:r w:rsidRPr="000B2FD3">
        <w:t xml:space="preserve">. </w:t>
      </w:r>
      <w:r>
        <w:rPr>
          <w:lang w:val="de-DE"/>
        </w:rPr>
        <w:t>I</w:t>
      </w:r>
      <w:r w:rsidRPr="000B2FD3">
        <w:t xml:space="preserve">. </w:t>
      </w:r>
      <w:r>
        <w:rPr>
          <w:lang w:val="de-DE"/>
        </w:rPr>
        <w:t>Wygodsky</w:t>
      </w:r>
      <w:r w:rsidRPr="000B2FD3">
        <w:t xml:space="preserve">: </w:t>
      </w:r>
      <w:r w:rsidRPr="00B35A15">
        <w:rPr>
          <w:rFonts w:cs="Times New Roman"/>
          <w:i/>
          <w:iCs/>
          <w:lang w:eastAsia="ko-KR"/>
        </w:rPr>
        <w:t xml:space="preserve">Может быть, это нечто вроде какого-то </w:t>
      </w:r>
      <w:r w:rsidRPr="00B35A15">
        <w:rPr>
          <w:rFonts w:cs="Times New Roman"/>
          <w:i/>
          <w:iCs/>
          <w:u w:val="single"/>
          <w:lang w:eastAsia="ko-KR"/>
        </w:rPr>
        <w:t>душевного</w:t>
      </w:r>
      <w:r w:rsidRPr="00B35A15">
        <w:rPr>
          <w:rFonts w:cs="Times New Roman"/>
          <w:i/>
          <w:iCs/>
          <w:lang w:eastAsia="ko-KR"/>
        </w:rPr>
        <w:t xml:space="preserve"> порождения, без участия сознания </w:t>
      </w:r>
      <w:r w:rsidRPr="00B35A15">
        <w:rPr>
          <w:i/>
          <w:iCs/>
        </w:rPr>
        <w:t>(</w:t>
      </w:r>
      <w:r w:rsidRPr="00B35A15">
        <w:rPr>
          <w:i/>
          <w:iCs/>
          <w:lang w:val="de-DE"/>
        </w:rPr>
        <w:t>a</w:t>
      </w:r>
      <w:r w:rsidRPr="00B35A15">
        <w:rPr>
          <w:i/>
          <w:iCs/>
        </w:rPr>
        <w:t xml:space="preserve">) </w:t>
      </w:r>
      <w:r w:rsidRPr="00B35A15">
        <w:rPr>
          <w:rFonts w:cs="Times New Roman"/>
          <w:i/>
          <w:iCs/>
          <w:lang w:eastAsia="ko-KR"/>
        </w:rPr>
        <w:t xml:space="preserve">– порождения, возникающего наподобие кристалла по </w:t>
      </w:r>
      <w:r w:rsidRPr="00B35A15">
        <w:rPr>
          <w:rFonts w:cs="Times New Roman"/>
          <w:i/>
          <w:iCs/>
          <w:u w:val="single"/>
          <w:lang w:eastAsia="ko-KR"/>
        </w:rPr>
        <w:t>вечным</w:t>
      </w:r>
      <w:r w:rsidRPr="00B35A15">
        <w:rPr>
          <w:rFonts w:cs="Times New Roman"/>
          <w:i/>
          <w:iCs/>
          <w:lang w:eastAsia="ko-KR"/>
        </w:rPr>
        <w:t xml:space="preserve"> законам из бесформенной массы </w:t>
      </w:r>
      <w:r w:rsidRPr="00B35A15">
        <w:rPr>
          <w:i/>
          <w:iCs/>
        </w:rPr>
        <w:t>(</w:t>
      </w:r>
      <w:r w:rsidRPr="00B35A15">
        <w:rPr>
          <w:i/>
          <w:iCs/>
          <w:lang w:val="de-DE"/>
        </w:rPr>
        <w:t>b</w:t>
      </w:r>
      <w:r w:rsidRPr="00B35A15">
        <w:rPr>
          <w:i/>
          <w:iCs/>
        </w:rPr>
        <w:t>)</w:t>
      </w:r>
      <w:r w:rsidRPr="000B2FD3">
        <w:t>.</w:t>
      </w:r>
      <w:r w:rsidR="00B35A15">
        <w:t xml:space="preserve"> </w:t>
      </w:r>
      <w:r w:rsidR="00B35A15" w:rsidRPr="00B35A15">
        <w:t>[</w:t>
      </w:r>
      <w:r w:rsidR="00B35A15" w:rsidRPr="002414E7">
        <w:rPr>
          <w:lang w:val="de-DE"/>
        </w:rPr>
        <w:t>II</w:t>
      </w:r>
      <w:r w:rsidR="00B35A15" w:rsidRPr="00B35A15">
        <w:t xml:space="preserve">, </w:t>
      </w:r>
      <w:r w:rsidR="00945D54" w:rsidRPr="00945D54">
        <w:t>51</w:t>
      </w:r>
      <w:r w:rsidR="00B35A15" w:rsidRPr="00B35A15">
        <w:t>]</w:t>
      </w:r>
    </w:p>
    <w:p w14:paraId="7019D5E6" w14:textId="6D2D12F9" w:rsidR="00B00EA9" w:rsidRDefault="00B00EA9" w:rsidP="00B00EA9">
      <w:pPr>
        <w:tabs>
          <w:tab w:val="left" w:pos="2533"/>
        </w:tabs>
        <w:rPr>
          <w:rFonts w:cstheme="majorBidi"/>
        </w:rPr>
      </w:pPr>
      <w:r w:rsidRPr="003D0444">
        <w:rPr>
          <w:rFonts w:cstheme="majorBidi"/>
        </w:rPr>
        <w:t>Ü</w:t>
      </w:r>
      <w:r>
        <w:rPr>
          <w:rFonts w:cstheme="majorBidi"/>
          <w:lang w:val="de-DE"/>
        </w:rPr>
        <w:t>bersetzung</w:t>
      </w:r>
      <w:r w:rsidRPr="00AB2BD8">
        <w:rPr>
          <w:rFonts w:cstheme="majorBidi"/>
        </w:rPr>
        <w:t xml:space="preserve"> </w:t>
      </w:r>
      <w:r>
        <w:rPr>
          <w:rFonts w:cstheme="majorBidi"/>
          <w:lang w:val="de-DE"/>
        </w:rPr>
        <w:t>von</w:t>
      </w:r>
      <w:r w:rsidRPr="00AB2BD8">
        <w:rPr>
          <w:rFonts w:cstheme="majorBidi"/>
        </w:rPr>
        <w:t xml:space="preserve"> </w:t>
      </w:r>
      <w:r>
        <w:rPr>
          <w:rFonts w:cstheme="majorBidi"/>
          <w:lang w:val="de-DE"/>
        </w:rPr>
        <w:t>A</w:t>
      </w:r>
      <w:r w:rsidRPr="00AB2BD8">
        <w:rPr>
          <w:rFonts w:cstheme="majorBidi"/>
        </w:rPr>
        <w:t xml:space="preserve">. </w:t>
      </w:r>
      <w:r w:rsidR="00BE6E2E">
        <w:rPr>
          <w:rFonts w:cstheme="majorBidi"/>
          <w:lang w:val="de-DE"/>
        </w:rPr>
        <w:t>M</w:t>
      </w:r>
      <w:r w:rsidR="00BE6E2E" w:rsidRPr="00E15DF1">
        <w:rPr>
          <w:rFonts w:cstheme="majorBidi"/>
        </w:rPr>
        <w:t>.</w:t>
      </w:r>
      <w:r w:rsidR="00BE6E2E" w:rsidRPr="00BE6E2E">
        <w:rPr>
          <w:rFonts w:cstheme="majorBidi"/>
        </w:rPr>
        <w:t xml:space="preserve"> </w:t>
      </w:r>
      <w:r>
        <w:rPr>
          <w:rFonts w:cstheme="majorBidi"/>
          <w:lang w:val="de-DE"/>
        </w:rPr>
        <w:t>Ssoljanow</w:t>
      </w:r>
      <w:r w:rsidRPr="00AB2BD8">
        <w:rPr>
          <w:rFonts w:cstheme="majorBidi"/>
        </w:rPr>
        <w:t xml:space="preserve">: </w:t>
      </w:r>
      <w:r w:rsidRPr="00B35A15">
        <w:rPr>
          <w:i/>
          <w:iCs/>
          <w:shd w:val="clear" w:color="auto" w:fill="FFFFFF"/>
        </w:rPr>
        <w:t xml:space="preserve">Может быть, это лишь нечто такое, что напоминает </w:t>
      </w:r>
      <w:r w:rsidRPr="00B35A15">
        <w:rPr>
          <w:i/>
          <w:iCs/>
          <w:u w:val="single"/>
          <w:shd w:val="clear" w:color="auto" w:fill="FFFFFF"/>
        </w:rPr>
        <w:t>духовное</w:t>
      </w:r>
      <w:r w:rsidRPr="00B35A15">
        <w:rPr>
          <w:i/>
          <w:iCs/>
          <w:shd w:val="clear" w:color="auto" w:fill="FFFFFF"/>
        </w:rPr>
        <w:t xml:space="preserve"> произведение искусства, но без </w:t>
      </w:r>
      <w:r w:rsidRPr="00B35A15">
        <w:rPr>
          <w:i/>
          <w:iCs/>
          <w:u w:val="single"/>
          <w:shd w:val="clear" w:color="auto" w:fill="FFFFFF"/>
        </w:rPr>
        <w:t>внутреннего</w:t>
      </w:r>
      <w:r w:rsidRPr="00B35A15">
        <w:rPr>
          <w:i/>
          <w:iCs/>
          <w:shd w:val="clear" w:color="auto" w:fill="FFFFFF"/>
        </w:rPr>
        <w:t xml:space="preserve"> осознания, </w:t>
      </w:r>
      <w:r w:rsidRPr="00B35A15">
        <w:rPr>
          <w:i/>
          <w:iCs/>
        </w:rPr>
        <w:t>(</w:t>
      </w:r>
      <w:r w:rsidRPr="00B35A15">
        <w:rPr>
          <w:i/>
          <w:iCs/>
          <w:lang w:val="de-DE"/>
        </w:rPr>
        <w:t>a</w:t>
      </w:r>
      <w:r w:rsidRPr="00B35A15">
        <w:rPr>
          <w:i/>
          <w:iCs/>
        </w:rPr>
        <w:t>)</w:t>
      </w:r>
      <w:r w:rsidRPr="00B35A15">
        <w:rPr>
          <w:i/>
          <w:iCs/>
          <w:shd w:val="clear" w:color="auto" w:fill="FFFFFF"/>
        </w:rPr>
        <w:t xml:space="preserve"> – художественное произведение, образующееся как кристалл, вырастающий из бесформенной массы, верный </w:t>
      </w:r>
      <w:r w:rsidRPr="00B35A15">
        <w:rPr>
          <w:i/>
          <w:iCs/>
          <w:u w:val="single"/>
          <w:shd w:val="clear" w:color="auto" w:fill="FFFFFF"/>
        </w:rPr>
        <w:t>постоянному и неизменному</w:t>
      </w:r>
      <w:r w:rsidRPr="00B35A15">
        <w:rPr>
          <w:i/>
          <w:iCs/>
          <w:shd w:val="clear" w:color="auto" w:fill="FFFFFF"/>
        </w:rPr>
        <w:t xml:space="preserve"> закону</w:t>
      </w:r>
      <w:r w:rsidRPr="00B35A15">
        <w:rPr>
          <w:i/>
          <w:iCs/>
        </w:rPr>
        <w:t xml:space="preserve"> (</w:t>
      </w:r>
      <w:r w:rsidRPr="00B35A15">
        <w:rPr>
          <w:i/>
          <w:iCs/>
          <w:lang w:val="de-DE"/>
        </w:rPr>
        <w:t>b</w:t>
      </w:r>
      <w:r w:rsidRPr="00B35A15">
        <w:rPr>
          <w:i/>
          <w:iCs/>
        </w:rPr>
        <w:t>)…</w:t>
      </w:r>
      <w:r w:rsidR="00B35A15">
        <w:rPr>
          <w:rFonts w:cstheme="majorBidi"/>
        </w:rPr>
        <w:t xml:space="preserve"> </w:t>
      </w:r>
      <w:r w:rsidR="00B35A15" w:rsidRPr="00B35A15">
        <w:t>[</w:t>
      </w:r>
      <w:r w:rsidR="00B35A15" w:rsidRPr="002414E7">
        <w:rPr>
          <w:lang w:val="de-DE"/>
        </w:rPr>
        <w:t>I</w:t>
      </w:r>
      <w:r w:rsidR="00B35A15" w:rsidRPr="00B35A15">
        <w:t>, 4</w:t>
      </w:r>
      <w:r w:rsidR="00945D54">
        <w:rPr>
          <w:lang w:val="de-DE"/>
        </w:rPr>
        <w:t>7</w:t>
      </w:r>
      <w:r w:rsidR="00B35A15" w:rsidRPr="00B35A15">
        <w:t>]</w:t>
      </w:r>
    </w:p>
    <w:p w14:paraId="48EA1373" w14:textId="2329256B" w:rsidR="00B00EA9" w:rsidRDefault="007D1D5E" w:rsidP="00280828">
      <w:pPr>
        <w:rPr>
          <w:shd w:val="clear" w:color="auto" w:fill="FFFFFF"/>
          <w:lang w:val="de-DE"/>
        </w:rPr>
      </w:pPr>
      <w:r>
        <w:rPr>
          <w:rFonts w:cstheme="majorBidi"/>
          <w:lang w:val="de-DE"/>
        </w:rPr>
        <w:t>Bei der Wiedergabe des ersten Vergleichs (a) verwendet D. I. Wygodsky eine generalisierende lexikalische (</w:t>
      </w:r>
      <w:r w:rsidRPr="00B00EA9">
        <w:rPr>
          <w:i/>
          <w:iCs/>
          <w:lang w:val="de-DE"/>
        </w:rPr>
        <w:t>Kunstwerk</w:t>
      </w:r>
      <w:r>
        <w:rPr>
          <w:i/>
          <w:iCs/>
          <w:lang w:val="de-DE"/>
        </w:rPr>
        <w:t xml:space="preserve"> – </w:t>
      </w:r>
      <w:r w:rsidRPr="00B00EA9">
        <w:rPr>
          <w:rFonts w:cs="Times New Roman"/>
          <w:i/>
          <w:iCs/>
          <w:lang w:eastAsia="ko-KR"/>
        </w:rPr>
        <w:t>порождения</w:t>
      </w:r>
      <w:r w:rsidRPr="007D1D5E">
        <w:rPr>
          <w:rFonts w:cs="Times New Roman"/>
          <w:lang w:val="de-DE" w:eastAsia="ko-KR"/>
        </w:rPr>
        <w:t>)</w:t>
      </w:r>
      <w:r>
        <w:rPr>
          <w:rFonts w:cs="Times New Roman"/>
          <w:lang w:val="de-DE" w:eastAsia="ko-KR"/>
        </w:rPr>
        <w:t xml:space="preserve"> sowie eine grammatisch-lexikalische (</w:t>
      </w:r>
      <w:r w:rsidRPr="007D1D5E">
        <w:rPr>
          <w:i/>
          <w:iCs/>
          <w:lang w:val="de-DE"/>
        </w:rPr>
        <w:t>ohne innewohnendes Bewußtsein</w:t>
      </w:r>
      <w:r>
        <w:rPr>
          <w:i/>
          <w:iCs/>
          <w:lang w:val="de-DE"/>
        </w:rPr>
        <w:t xml:space="preserve"> – </w:t>
      </w:r>
      <w:r w:rsidRPr="00B00EA9">
        <w:rPr>
          <w:rFonts w:cs="Times New Roman"/>
          <w:i/>
          <w:iCs/>
          <w:lang w:eastAsia="ko-KR"/>
        </w:rPr>
        <w:t>без</w:t>
      </w:r>
      <w:r w:rsidRPr="007D1D5E">
        <w:rPr>
          <w:rFonts w:cs="Times New Roman"/>
          <w:i/>
          <w:iCs/>
          <w:lang w:val="de-DE" w:eastAsia="ko-KR"/>
        </w:rPr>
        <w:t xml:space="preserve"> </w:t>
      </w:r>
      <w:r w:rsidRPr="00B00EA9">
        <w:rPr>
          <w:rFonts w:cs="Times New Roman"/>
          <w:i/>
          <w:iCs/>
          <w:lang w:eastAsia="ko-KR"/>
        </w:rPr>
        <w:t>участия</w:t>
      </w:r>
      <w:r w:rsidRPr="007D1D5E">
        <w:rPr>
          <w:rFonts w:cs="Times New Roman"/>
          <w:i/>
          <w:iCs/>
          <w:lang w:val="de-DE" w:eastAsia="ko-KR"/>
        </w:rPr>
        <w:t xml:space="preserve"> </w:t>
      </w:r>
      <w:r w:rsidRPr="00B00EA9">
        <w:rPr>
          <w:rFonts w:cs="Times New Roman"/>
          <w:i/>
          <w:iCs/>
          <w:lang w:eastAsia="ko-KR"/>
        </w:rPr>
        <w:t>сознания</w:t>
      </w:r>
      <w:r w:rsidRPr="007D1D5E">
        <w:rPr>
          <w:rFonts w:cs="Times New Roman"/>
          <w:lang w:val="de-DE" w:eastAsia="ko-KR"/>
        </w:rPr>
        <w:t>)</w:t>
      </w:r>
      <w:r>
        <w:rPr>
          <w:i/>
          <w:iCs/>
          <w:lang w:val="de-DE"/>
        </w:rPr>
        <w:t xml:space="preserve"> </w:t>
      </w:r>
      <w:r>
        <w:rPr>
          <w:rFonts w:cs="Times New Roman"/>
          <w:lang w:val="de-DE" w:eastAsia="ko-KR"/>
        </w:rPr>
        <w:t xml:space="preserve">Substitution, was optimal ermöglicht, den Standpunkt von Zwakh, Golem sei eine Erscheinungsform der geistigen Epidemie, klar zum Ausdruck zu bringen. Bei A. </w:t>
      </w:r>
      <w:r w:rsidR="00BE6E2E">
        <w:rPr>
          <w:rFonts w:cstheme="majorBidi"/>
          <w:lang w:val="de-DE"/>
        </w:rPr>
        <w:t>M</w:t>
      </w:r>
      <w:r w:rsidR="00BE6E2E" w:rsidRPr="00BE6E2E">
        <w:rPr>
          <w:rFonts w:cstheme="majorBidi"/>
          <w:lang w:val="de-DE"/>
        </w:rPr>
        <w:t>.</w:t>
      </w:r>
      <w:r w:rsidR="00BE6E2E">
        <w:rPr>
          <w:rFonts w:cstheme="majorBidi"/>
          <w:lang w:val="de-DE"/>
        </w:rPr>
        <w:t xml:space="preserve"> </w:t>
      </w:r>
      <w:r>
        <w:rPr>
          <w:rFonts w:cs="Times New Roman"/>
          <w:lang w:val="de-DE" w:eastAsia="ko-KR"/>
        </w:rPr>
        <w:t xml:space="preserve">Ssoljanow verfehlt die wortgetreue Übersetzung von </w:t>
      </w:r>
      <w:r w:rsidRPr="00B00EA9">
        <w:rPr>
          <w:i/>
          <w:iCs/>
          <w:lang w:val="de-DE"/>
        </w:rPr>
        <w:t>Kunstwerk</w:t>
      </w:r>
      <w:r>
        <w:rPr>
          <w:i/>
          <w:iCs/>
          <w:lang w:val="de-DE"/>
        </w:rPr>
        <w:t xml:space="preserve"> </w:t>
      </w:r>
      <w:r>
        <w:rPr>
          <w:lang w:val="de-DE"/>
        </w:rPr>
        <w:t xml:space="preserve">als </w:t>
      </w:r>
      <w:r w:rsidRPr="00B00EA9">
        <w:rPr>
          <w:i/>
          <w:iCs/>
          <w:shd w:val="clear" w:color="auto" w:fill="FFFFFF"/>
        </w:rPr>
        <w:t>произведение</w:t>
      </w:r>
      <w:r w:rsidRPr="007D1D5E">
        <w:rPr>
          <w:i/>
          <w:iCs/>
          <w:shd w:val="clear" w:color="auto" w:fill="FFFFFF"/>
          <w:lang w:val="de-DE"/>
        </w:rPr>
        <w:t xml:space="preserve"> </w:t>
      </w:r>
      <w:r w:rsidRPr="00B00EA9">
        <w:rPr>
          <w:i/>
          <w:iCs/>
          <w:shd w:val="clear" w:color="auto" w:fill="FFFFFF"/>
        </w:rPr>
        <w:t>искусства</w:t>
      </w:r>
      <w:r>
        <w:rPr>
          <w:i/>
          <w:iCs/>
          <w:shd w:val="clear" w:color="auto" w:fill="FFFFFF"/>
          <w:lang w:val="de-DE"/>
        </w:rPr>
        <w:t xml:space="preserve"> </w:t>
      </w:r>
      <w:r>
        <w:rPr>
          <w:shd w:val="clear" w:color="auto" w:fill="FFFFFF"/>
          <w:lang w:val="de-DE"/>
        </w:rPr>
        <w:t xml:space="preserve">diese Wirkung und macht die Bedeutung des Ausdrucks unklar. </w:t>
      </w:r>
      <w:r w:rsidR="00280828">
        <w:rPr>
          <w:shd w:val="clear" w:color="auto" w:fill="FFFFFF"/>
          <w:lang w:val="de-DE"/>
        </w:rPr>
        <w:t xml:space="preserve">Auch die lexikalisch-kausale Wiedergabe der Substantivgruppe </w:t>
      </w:r>
      <w:r w:rsidR="00280828" w:rsidRPr="00280828">
        <w:rPr>
          <w:i/>
          <w:iCs/>
          <w:lang w:val="de-DE"/>
        </w:rPr>
        <w:t>innewohnendes</w:t>
      </w:r>
      <w:r w:rsidR="00280828">
        <w:rPr>
          <w:i/>
          <w:iCs/>
          <w:lang w:val="de-DE"/>
        </w:rPr>
        <w:t xml:space="preserve"> </w:t>
      </w:r>
      <w:r w:rsidR="00280828" w:rsidRPr="00B00EA9">
        <w:rPr>
          <w:i/>
          <w:iCs/>
          <w:lang w:val="de-DE"/>
        </w:rPr>
        <w:t>Bewußtsein</w:t>
      </w:r>
      <w:r w:rsidR="00280828">
        <w:rPr>
          <w:i/>
          <w:iCs/>
          <w:lang w:val="de-DE"/>
        </w:rPr>
        <w:t xml:space="preserve"> </w:t>
      </w:r>
      <w:r w:rsidR="00280828">
        <w:rPr>
          <w:lang w:val="de-DE"/>
        </w:rPr>
        <w:t xml:space="preserve">als </w:t>
      </w:r>
      <w:r w:rsidR="00280828" w:rsidRPr="00280828">
        <w:rPr>
          <w:i/>
          <w:iCs/>
          <w:shd w:val="clear" w:color="auto" w:fill="FFFFFF"/>
        </w:rPr>
        <w:t>внутреннего</w:t>
      </w:r>
      <w:r w:rsidR="00280828">
        <w:rPr>
          <w:i/>
          <w:iCs/>
          <w:shd w:val="clear" w:color="auto" w:fill="FFFFFF"/>
          <w:lang w:val="de-DE"/>
        </w:rPr>
        <w:t xml:space="preserve"> </w:t>
      </w:r>
      <w:r w:rsidR="00280828" w:rsidRPr="00B00EA9">
        <w:rPr>
          <w:i/>
          <w:iCs/>
          <w:shd w:val="clear" w:color="auto" w:fill="FFFFFF"/>
        </w:rPr>
        <w:t>осознания</w:t>
      </w:r>
      <w:r w:rsidR="00280828">
        <w:rPr>
          <w:shd w:val="clear" w:color="auto" w:fill="FFFFFF"/>
          <w:lang w:val="de-DE"/>
        </w:rPr>
        <w:t xml:space="preserve"> erweist sich als irreführend, denn </w:t>
      </w:r>
      <w:r w:rsidR="00D71858">
        <w:rPr>
          <w:shd w:val="clear" w:color="auto" w:fill="FFFFFF"/>
          <w:lang w:val="de-DE"/>
        </w:rPr>
        <w:t xml:space="preserve">sie legt die Vermutung nahe, als müsse das </w:t>
      </w:r>
      <w:r w:rsidR="00D71858" w:rsidRPr="00D71858">
        <w:rPr>
          <w:i/>
          <w:iCs/>
          <w:shd w:val="clear" w:color="auto" w:fill="FFFFFF"/>
          <w:lang w:val="de-DE"/>
        </w:rPr>
        <w:t>Kunstwerk</w:t>
      </w:r>
      <w:r w:rsidR="00D71858">
        <w:rPr>
          <w:i/>
          <w:iCs/>
          <w:shd w:val="clear" w:color="auto" w:fill="FFFFFF"/>
          <w:lang w:val="de-DE"/>
        </w:rPr>
        <w:t xml:space="preserve"> </w:t>
      </w:r>
      <w:r w:rsidR="00D71858">
        <w:rPr>
          <w:shd w:val="clear" w:color="auto" w:fill="FFFFFF"/>
          <w:lang w:val="de-DE"/>
        </w:rPr>
        <w:t>als Subjekt eines Erkenntnisprozesses auftreten, das aber nicht stattfindet und dessen Folgen (</w:t>
      </w:r>
      <w:r w:rsidR="00D71858" w:rsidRPr="00D71858">
        <w:rPr>
          <w:i/>
          <w:iCs/>
          <w:shd w:val="clear" w:color="auto" w:fill="FFFFFF"/>
        </w:rPr>
        <w:t>осознание</w:t>
      </w:r>
      <w:r w:rsidR="00D71858" w:rsidRPr="00D71858">
        <w:rPr>
          <w:shd w:val="clear" w:color="auto" w:fill="FFFFFF"/>
          <w:lang w:val="de-DE"/>
        </w:rPr>
        <w:t xml:space="preserve">) </w:t>
      </w:r>
      <w:r w:rsidR="00D71858">
        <w:rPr>
          <w:shd w:val="clear" w:color="auto" w:fill="FFFFFF"/>
          <w:lang w:val="de-DE"/>
        </w:rPr>
        <w:t xml:space="preserve">nun fehlen. Bei der Wiedergabe des zweiten Vergleichs (b) lässt D. I. Wygodsky das Prädikat </w:t>
      </w:r>
      <w:r w:rsidR="00D71858" w:rsidRPr="00B00EA9">
        <w:rPr>
          <w:i/>
          <w:iCs/>
          <w:lang w:val="de-DE"/>
        </w:rPr>
        <w:t>herauswächst</w:t>
      </w:r>
      <w:r w:rsidR="00D71858">
        <w:rPr>
          <w:i/>
          <w:iCs/>
          <w:lang w:val="de-DE"/>
        </w:rPr>
        <w:t xml:space="preserve"> </w:t>
      </w:r>
      <w:r w:rsidR="00D71858">
        <w:rPr>
          <w:lang w:val="de-DE"/>
        </w:rPr>
        <w:t xml:space="preserve">aus und substituiert das Partizipialgefüge </w:t>
      </w:r>
      <w:r w:rsidR="00D71858" w:rsidRPr="00D71858">
        <w:rPr>
          <w:i/>
          <w:iCs/>
          <w:lang w:val="de-DE"/>
        </w:rPr>
        <w:t>stets sich gleichbleibendem</w:t>
      </w:r>
      <w:r w:rsidR="00D71858">
        <w:rPr>
          <w:i/>
          <w:iCs/>
          <w:lang w:val="de-DE"/>
        </w:rPr>
        <w:t xml:space="preserve"> </w:t>
      </w:r>
      <w:r w:rsidR="00D71858">
        <w:rPr>
          <w:lang w:val="de-DE"/>
        </w:rPr>
        <w:t xml:space="preserve">in einem lexikalisch-grammatischen Verfahren durch das Adjektiv </w:t>
      </w:r>
      <w:r w:rsidR="00D71858" w:rsidRPr="00D71858">
        <w:rPr>
          <w:rFonts w:cs="Times New Roman"/>
          <w:i/>
          <w:iCs/>
          <w:lang w:eastAsia="ko-KR"/>
        </w:rPr>
        <w:t>вечным</w:t>
      </w:r>
      <w:r w:rsidR="00D71858">
        <w:rPr>
          <w:rFonts w:cs="Times New Roman"/>
          <w:lang w:val="de-DE" w:eastAsia="ko-KR"/>
        </w:rPr>
        <w:t xml:space="preserve">. Außerdem nimmt er eine grammatische Transformation am Substantiv </w:t>
      </w:r>
      <w:r w:rsidR="00D71858" w:rsidRPr="00B00EA9">
        <w:rPr>
          <w:i/>
          <w:iCs/>
          <w:lang w:val="de-DE"/>
        </w:rPr>
        <w:t>Gesetz</w:t>
      </w:r>
      <w:r w:rsidR="00D71858">
        <w:rPr>
          <w:i/>
          <w:iCs/>
          <w:lang w:val="de-DE"/>
        </w:rPr>
        <w:t xml:space="preserve"> </w:t>
      </w:r>
      <w:r w:rsidR="00D71858" w:rsidRPr="00D71858">
        <w:rPr>
          <w:lang w:val="de-DE"/>
        </w:rPr>
        <w:t>(</w:t>
      </w:r>
      <w:r w:rsidR="00D71858">
        <w:rPr>
          <w:lang w:val="de-DE"/>
        </w:rPr>
        <w:t xml:space="preserve">– </w:t>
      </w:r>
      <w:r w:rsidR="00D71858" w:rsidRPr="00B00EA9">
        <w:rPr>
          <w:rFonts w:cs="Times New Roman"/>
          <w:i/>
          <w:iCs/>
          <w:lang w:eastAsia="ko-KR"/>
        </w:rPr>
        <w:t>законам</w:t>
      </w:r>
      <w:r w:rsidR="00D71858">
        <w:rPr>
          <w:rFonts w:cs="Times New Roman"/>
          <w:lang w:val="de-DE" w:eastAsia="ko-KR"/>
        </w:rPr>
        <w:t xml:space="preserve">) und eine </w:t>
      </w:r>
      <w:r w:rsidR="001860B6">
        <w:rPr>
          <w:rFonts w:cs="Times New Roman"/>
          <w:lang w:val="de-DE" w:eastAsia="ko-KR"/>
        </w:rPr>
        <w:t>sprachsystembedingte Hinzufügung (</w:t>
      </w:r>
      <w:r w:rsidR="001860B6" w:rsidRPr="00B00EA9">
        <w:rPr>
          <w:rFonts w:cs="Times New Roman"/>
          <w:i/>
          <w:iCs/>
          <w:lang w:eastAsia="ko-KR"/>
        </w:rPr>
        <w:t>массы</w:t>
      </w:r>
      <w:r w:rsidR="001860B6">
        <w:rPr>
          <w:rFonts w:cs="Times New Roman"/>
          <w:lang w:val="de-DE" w:eastAsia="ko-KR"/>
        </w:rPr>
        <w:t xml:space="preserve">) vor. Dadurch wird eine stilistisch angemessene Satzkomposition erreicht, </w:t>
      </w:r>
      <w:r w:rsidR="001860B6">
        <w:rPr>
          <w:rFonts w:cs="Times New Roman"/>
          <w:lang w:val="de-DE" w:eastAsia="ko-KR"/>
        </w:rPr>
        <w:lastRenderedPageBreak/>
        <w:t xml:space="preserve">die sich von der Lösung von A. </w:t>
      </w:r>
      <w:r w:rsidR="009B5556">
        <w:rPr>
          <w:rFonts w:cstheme="majorBidi"/>
          <w:lang w:val="de-DE"/>
        </w:rPr>
        <w:t>M</w:t>
      </w:r>
      <w:r w:rsidR="009B5556" w:rsidRPr="009B5556">
        <w:rPr>
          <w:rFonts w:cstheme="majorBidi"/>
          <w:lang w:val="de-DE"/>
        </w:rPr>
        <w:t>.</w:t>
      </w:r>
      <w:r w:rsidR="009B5556">
        <w:rPr>
          <w:rFonts w:cstheme="majorBidi"/>
          <w:lang w:val="de-DE"/>
        </w:rPr>
        <w:t xml:space="preserve"> </w:t>
      </w:r>
      <w:r w:rsidR="001860B6">
        <w:rPr>
          <w:rFonts w:cs="Times New Roman"/>
          <w:lang w:val="de-DE" w:eastAsia="ko-KR"/>
        </w:rPr>
        <w:t>Ssoljanow vorteilhaft unterscheidet. Beim zweiten Übersetzer ist nämlich infolge einer grammatischen Substitution (</w:t>
      </w:r>
      <w:r w:rsidR="001860B6" w:rsidRPr="00B00EA9">
        <w:rPr>
          <w:i/>
          <w:iCs/>
          <w:lang w:val="de-DE"/>
        </w:rPr>
        <w:t>herauswächst</w:t>
      </w:r>
      <w:r w:rsidR="001860B6">
        <w:rPr>
          <w:i/>
          <w:iCs/>
          <w:lang w:val="de-DE"/>
        </w:rPr>
        <w:t xml:space="preserve"> – </w:t>
      </w:r>
      <w:r w:rsidR="001860B6" w:rsidRPr="00B00EA9">
        <w:rPr>
          <w:i/>
          <w:iCs/>
          <w:shd w:val="clear" w:color="auto" w:fill="FFFFFF"/>
        </w:rPr>
        <w:t>вырастающий</w:t>
      </w:r>
      <w:r w:rsidR="001860B6" w:rsidRPr="001860B6">
        <w:rPr>
          <w:shd w:val="clear" w:color="auto" w:fill="FFFFFF"/>
          <w:lang w:val="de-DE"/>
        </w:rPr>
        <w:t>)</w:t>
      </w:r>
      <w:r w:rsidR="001860B6">
        <w:rPr>
          <w:shd w:val="clear" w:color="auto" w:fill="FFFFFF"/>
          <w:lang w:val="de-DE"/>
        </w:rPr>
        <w:t xml:space="preserve"> und einer Hinzufügung (</w:t>
      </w:r>
      <w:r w:rsidR="001860B6" w:rsidRPr="00B00EA9">
        <w:rPr>
          <w:i/>
          <w:iCs/>
          <w:shd w:val="clear" w:color="auto" w:fill="FFFFFF"/>
        </w:rPr>
        <w:t>верный</w:t>
      </w:r>
      <w:r w:rsidR="001860B6">
        <w:rPr>
          <w:shd w:val="clear" w:color="auto" w:fill="FFFFFF"/>
          <w:lang w:val="de-DE"/>
        </w:rPr>
        <w:t xml:space="preserve">) eine Reihe abgesonderter Satzglieder zu beobachten, die die Wahrnehmung des ohnehin schwer interprätierbaren Satzes noch komplizierter macht. </w:t>
      </w:r>
    </w:p>
    <w:p w14:paraId="66C07A86" w14:textId="5641EEC0" w:rsidR="001860B6" w:rsidRDefault="001860B6" w:rsidP="00280828">
      <w:pPr>
        <w:rPr>
          <w:shd w:val="clear" w:color="auto" w:fill="FFFFFF"/>
          <w:lang w:val="de-DE"/>
        </w:rPr>
      </w:pPr>
      <w:r>
        <w:rPr>
          <w:shd w:val="clear" w:color="auto" w:fill="FFFFFF"/>
          <w:lang w:val="de-DE"/>
        </w:rPr>
        <w:t xml:space="preserve">Eine weitere Sichtweise des Golems wird aus der Perspektive der verstorbenen Frau von Hillel dargelegt. Bei deren Schilderung wird eine </w:t>
      </w:r>
      <w:r w:rsidRPr="00000FE6">
        <w:rPr>
          <w:u w:val="single"/>
          <w:shd w:val="clear" w:color="auto" w:fill="FFFFFF"/>
          <w:lang w:val="de-DE"/>
        </w:rPr>
        <w:t>Metapher</w:t>
      </w:r>
      <w:r>
        <w:rPr>
          <w:shd w:val="clear" w:color="auto" w:fill="FFFFFF"/>
          <w:lang w:val="de-DE"/>
        </w:rPr>
        <w:t xml:space="preserve"> verwendet:</w:t>
      </w:r>
    </w:p>
    <w:p w14:paraId="728CC93C" w14:textId="1C626428" w:rsidR="001860B6" w:rsidRDefault="001860B6" w:rsidP="001860B6">
      <w:pPr>
        <w:rPr>
          <w:lang w:val="de-DE"/>
        </w:rPr>
      </w:pPr>
      <w:r w:rsidRPr="002E5769">
        <w:rPr>
          <w:lang w:val="de-DE"/>
        </w:rPr>
        <w:t>(1</w:t>
      </w:r>
      <w:r>
        <w:rPr>
          <w:lang w:val="de-DE"/>
        </w:rPr>
        <w:t>9</w:t>
      </w:r>
      <w:r w:rsidRPr="002E5769">
        <w:rPr>
          <w:lang w:val="de-DE"/>
        </w:rPr>
        <w:t xml:space="preserve">) Originaltext: </w:t>
      </w:r>
      <w:r w:rsidR="00674F78" w:rsidRPr="00000FE6">
        <w:rPr>
          <w:i/>
          <w:iCs/>
          <w:lang w:val="de-DE"/>
        </w:rPr>
        <w:t>…sie sei felsenfest überzeugt gewesen,</w:t>
      </w:r>
      <w:r w:rsidR="00674F78" w:rsidRPr="00AC2257">
        <w:rPr>
          <w:lang w:val="de-DE"/>
        </w:rPr>
        <w:t xml:space="preserve"> </w:t>
      </w:r>
      <w:r w:rsidR="00674F78" w:rsidRPr="00000FE6">
        <w:rPr>
          <w:i/>
          <w:iCs/>
          <w:u w:val="single"/>
          <w:lang w:val="de-DE"/>
        </w:rPr>
        <w:t xml:space="preserve">daß es damals nur ihre eigene Seele habe sein können, die </w:t>
      </w:r>
      <w:r w:rsidR="00783CD1" w:rsidRPr="00000FE6">
        <w:rPr>
          <w:i/>
          <w:iCs/>
          <w:u w:val="single"/>
          <w:lang w:val="de-DE"/>
        </w:rPr>
        <w:t>–</w:t>
      </w:r>
      <w:r w:rsidR="00674F78" w:rsidRPr="00000FE6">
        <w:rPr>
          <w:i/>
          <w:iCs/>
          <w:u w:val="single"/>
          <w:lang w:val="de-DE"/>
        </w:rPr>
        <w:t xml:space="preserve"> aus dem Körper getreten </w:t>
      </w:r>
      <w:r w:rsidR="00783CD1" w:rsidRPr="00000FE6">
        <w:rPr>
          <w:i/>
          <w:iCs/>
          <w:u w:val="single"/>
          <w:lang w:val="de-DE"/>
        </w:rPr>
        <w:t>–</w:t>
      </w:r>
      <w:r w:rsidR="00674F78" w:rsidRPr="00000FE6">
        <w:rPr>
          <w:i/>
          <w:iCs/>
          <w:u w:val="single"/>
          <w:lang w:val="de-DE"/>
        </w:rPr>
        <w:t xml:space="preserve"> ihr einen Augenblick gegenübergestanden und mit den Zügen eines fremden Geschöpfes ins Gesicht gestarrt hätte</w:t>
      </w:r>
      <w:r>
        <w:rPr>
          <w:lang w:val="de-DE"/>
        </w:rPr>
        <w:t>.</w:t>
      </w:r>
      <w:r w:rsidR="00113139">
        <w:rPr>
          <w:lang w:val="de-DE"/>
        </w:rPr>
        <w:t xml:space="preserve"> </w:t>
      </w:r>
      <w:r w:rsidR="00113139" w:rsidRPr="00000FE6">
        <w:rPr>
          <w:lang w:val="de-DE"/>
        </w:rPr>
        <w:t>[</w:t>
      </w:r>
      <w:r w:rsidR="00113139" w:rsidRPr="00F97286">
        <w:rPr>
          <w:lang w:val="de-DE"/>
        </w:rPr>
        <w:t>III</w:t>
      </w:r>
      <w:r w:rsidR="00113139" w:rsidRPr="00000FE6">
        <w:rPr>
          <w:lang w:val="de-DE"/>
        </w:rPr>
        <w:t xml:space="preserve">, </w:t>
      </w:r>
      <w:r w:rsidR="00113139" w:rsidRPr="00F97286">
        <w:rPr>
          <w:lang w:val="de-DE"/>
        </w:rPr>
        <w:t>5</w:t>
      </w:r>
      <w:r w:rsidR="003364DE">
        <w:rPr>
          <w:lang w:val="de-DE"/>
        </w:rPr>
        <w:t>7</w:t>
      </w:r>
      <w:r w:rsidR="00113139" w:rsidRPr="00000FE6">
        <w:rPr>
          <w:lang w:val="de-DE"/>
        </w:rPr>
        <w:t>]</w:t>
      </w:r>
    </w:p>
    <w:p w14:paraId="1E1109E5" w14:textId="6B2708CB" w:rsidR="001860B6" w:rsidRPr="00113139" w:rsidRDefault="001860B6" w:rsidP="00674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lang w:eastAsia="ko-KR"/>
        </w:rPr>
      </w:pPr>
      <w:r w:rsidRPr="000B2FD3">
        <w:t>Ü</w:t>
      </w:r>
      <w:r>
        <w:rPr>
          <w:lang w:val="de-DE"/>
        </w:rPr>
        <w:t>bersetzung</w:t>
      </w:r>
      <w:r w:rsidRPr="000B2FD3">
        <w:t xml:space="preserve"> </w:t>
      </w:r>
      <w:r>
        <w:rPr>
          <w:lang w:val="de-DE"/>
        </w:rPr>
        <w:t>von</w:t>
      </w:r>
      <w:r w:rsidRPr="000B2FD3">
        <w:t xml:space="preserve"> </w:t>
      </w:r>
      <w:r>
        <w:rPr>
          <w:lang w:val="de-DE"/>
        </w:rPr>
        <w:t>D</w:t>
      </w:r>
      <w:r w:rsidRPr="000B2FD3">
        <w:t xml:space="preserve">. </w:t>
      </w:r>
      <w:r>
        <w:rPr>
          <w:lang w:val="de-DE"/>
        </w:rPr>
        <w:t>I</w:t>
      </w:r>
      <w:r w:rsidRPr="000B2FD3">
        <w:t xml:space="preserve">. </w:t>
      </w:r>
      <w:r>
        <w:rPr>
          <w:lang w:val="de-DE"/>
        </w:rPr>
        <w:t>Wygodsky</w:t>
      </w:r>
      <w:r w:rsidRPr="000B2FD3">
        <w:t xml:space="preserve">: </w:t>
      </w:r>
      <w:r w:rsidR="00674F78" w:rsidRPr="00000FE6">
        <w:rPr>
          <w:i/>
          <w:iCs/>
        </w:rPr>
        <w:t>Она была вполне уверена в том, что</w:t>
      </w:r>
      <w:r w:rsidR="00674F78" w:rsidRPr="00674F78">
        <w:t xml:space="preserve"> </w:t>
      </w:r>
      <w:r w:rsidR="00674F78" w:rsidRPr="00000FE6">
        <w:rPr>
          <w:i/>
          <w:iCs/>
          <w:u w:val="single"/>
        </w:rPr>
        <w:t>это могла быть только ее собственная душа. Выйдя из тела, она стала на мгновение против нее и обликом чужого существа заглянула ей в лицо</w:t>
      </w:r>
      <w:r w:rsidRPr="000B2FD3">
        <w:t>.</w:t>
      </w:r>
      <w:r w:rsidR="00113139" w:rsidRPr="00113139">
        <w:t xml:space="preserve"> </w:t>
      </w:r>
      <w:r w:rsidR="00113139" w:rsidRPr="00F97286">
        <w:t>[</w:t>
      </w:r>
      <w:r w:rsidR="00113139" w:rsidRPr="00F97286">
        <w:rPr>
          <w:lang w:val="de-DE"/>
        </w:rPr>
        <w:t>II</w:t>
      </w:r>
      <w:r w:rsidR="00113139" w:rsidRPr="00F97286">
        <w:t xml:space="preserve">, </w:t>
      </w:r>
      <w:r w:rsidR="00113139" w:rsidRPr="00113139">
        <w:t>5</w:t>
      </w:r>
      <w:r w:rsidR="00113139" w:rsidRPr="00F97286">
        <w:t>4]</w:t>
      </w:r>
    </w:p>
    <w:p w14:paraId="0EB55CDA" w14:textId="44B39A38" w:rsidR="001860B6" w:rsidRPr="00113139" w:rsidRDefault="001860B6" w:rsidP="001860B6">
      <w:pPr>
        <w:tabs>
          <w:tab w:val="left" w:pos="2533"/>
        </w:tabs>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9B5556">
        <w:rPr>
          <w:rFonts w:cstheme="majorBidi"/>
          <w:lang w:val="de-DE"/>
        </w:rPr>
        <w:t>M</w:t>
      </w:r>
      <w:r w:rsidR="009B5556" w:rsidRPr="00E15DF1">
        <w:rPr>
          <w:rFonts w:cstheme="majorBidi"/>
        </w:rPr>
        <w:t>.</w:t>
      </w:r>
      <w:r w:rsidR="009B5556" w:rsidRPr="009B5556">
        <w:rPr>
          <w:rFonts w:cstheme="majorBidi"/>
        </w:rPr>
        <w:t xml:space="preserve"> </w:t>
      </w:r>
      <w:r>
        <w:rPr>
          <w:rFonts w:cstheme="majorBidi"/>
          <w:lang w:val="de-DE"/>
        </w:rPr>
        <w:t>Ssoljanow</w:t>
      </w:r>
      <w:r w:rsidRPr="00674F78">
        <w:rPr>
          <w:rFonts w:cstheme="majorBidi"/>
        </w:rPr>
        <w:t xml:space="preserve">: </w:t>
      </w:r>
      <w:r w:rsidR="00674F78" w:rsidRPr="00000FE6">
        <w:rPr>
          <w:i/>
          <w:iCs/>
        </w:rPr>
        <w:t>Она… твердо убеждена:</w:t>
      </w:r>
      <w:r w:rsidR="00674F78" w:rsidRPr="00674F78">
        <w:rPr>
          <w:rFonts w:ascii="Circe" w:hAnsi="Circe"/>
          <w:color w:val="141212"/>
          <w:shd w:val="clear" w:color="auto" w:fill="FFFFFF"/>
        </w:rPr>
        <w:t xml:space="preserve"> </w:t>
      </w:r>
      <w:r w:rsidR="00674F78" w:rsidRPr="00000FE6">
        <w:rPr>
          <w:i/>
          <w:iCs/>
          <w:u w:val="single"/>
          <w:shd w:val="clear" w:color="auto" w:fill="FFFFFF"/>
        </w:rPr>
        <w:t xml:space="preserve">тогда ее собственная душа </w:t>
      </w:r>
      <w:r w:rsidR="00783CD1" w:rsidRPr="00000FE6">
        <w:rPr>
          <w:i/>
          <w:iCs/>
          <w:u w:val="single"/>
        </w:rPr>
        <w:t>–</w:t>
      </w:r>
      <w:r w:rsidR="00674F78" w:rsidRPr="00000FE6">
        <w:rPr>
          <w:i/>
          <w:iCs/>
          <w:u w:val="single"/>
          <w:shd w:val="clear" w:color="auto" w:fill="FFFFFF"/>
        </w:rPr>
        <w:t xml:space="preserve"> отделившись от тела </w:t>
      </w:r>
      <w:r w:rsidR="00783CD1" w:rsidRPr="00000FE6">
        <w:rPr>
          <w:i/>
          <w:iCs/>
          <w:u w:val="single"/>
        </w:rPr>
        <w:t>–</w:t>
      </w:r>
      <w:r w:rsidR="00674F78" w:rsidRPr="00000FE6">
        <w:rPr>
          <w:i/>
          <w:iCs/>
          <w:u w:val="single"/>
          <w:shd w:val="clear" w:color="auto" w:fill="FFFFFF"/>
        </w:rPr>
        <w:t xml:space="preserve"> с чертами странного существа на миг предстала перед ней и взглянула на самое себя</w:t>
      </w:r>
      <w:r w:rsidRPr="00D67B8C">
        <w:rPr>
          <w:rFonts w:cstheme="majorBidi"/>
        </w:rPr>
        <w:t>.</w:t>
      </w:r>
      <w:r w:rsidR="00113139" w:rsidRPr="00113139">
        <w:rPr>
          <w:rFonts w:cstheme="majorBidi"/>
        </w:rPr>
        <w:t xml:space="preserve"> </w:t>
      </w:r>
      <w:r w:rsidR="00113139" w:rsidRPr="00F97286">
        <w:t>[</w:t>
      </w:r>
      <w:r w:rsidR="00113139" w:rsidRPr="00F97286">
        <w:rPr>
          <w:lang w:val="de-DE"/>
        </w:rPr>
        <w:t>I</w:t>
      </w:r>
      <w:r w:rsidR="00113139" w:rsidRPr="00F97286">
        <w:t xml:space="preserve">, </w:t>
      </w:r>
      <w:r w:rsidR="00113139" w:rsidRPr="00000FE6">
        <w:t>5</w:t>
      </w:r>
      <w:r w:rsidR="003364DE">
        <w:rPr>
          <w:lang w:val="de-DE"/>
        </w:rPr>
        <w:t>0</w:t>
      </w:r>
      <w:r w:rsidR="00113139" w:rsidRPr="00F97286">
        <w:t>]</w:t>
      </w:r>
    </w:p>
    <w:p w14:paraId="6A59FBFD" w14:textId="3263156B" w:rsidR="00674F78" w:rsidRPr="0028666E" w:rsidRDefault="001A4884" w:rsidP="001860B6">
      <w:pPr>
        <w:tabs>
          <w:tab w:val="left" w:pos="2533"/>
        </w:tabs>
        <w:rPr>
          <w:rFonts w:cstheme="majorBidi"/>
          <w:lang w:val="de-DE"/>
        </w:rPr>
      </w:pPr>
      <w:r>
        <w:rPr>
          <w:rFonts w:cstheme="majorBidi"/>
          <w:lang w:val="de-DE"/>
        </w:rPr>
        <w:t xml:space="preserve">Auch hier ist bei D. I. Wygodsky eine Bestrebung </w:t>
      </w:r>
      <w:r w:rsidR="008807C1">
        <w:rPr>
          <w:rFonts w:cstheme="majorBidi"/>
          <w:lang w:val="de-DE"/>
        </w:rPr>
        <w:t xml:space="preserve">nach </w:t>
      </w:r>
      <w:r>
        <w:rPr>
          <w:rFonts w:cstheme="majorBidi"/>
          <w:lang w:val="de-DE"/>
        </w:rPr>
        <w:t>leichtere</w:t>
      </w:r>
      <w:r w:rsidR="008807C1">
        <w:rPr>
          <w:rFonts w:cstheme="majorBidi"/>
          <w:lang w:val="de-DE"/>
        </w:rPr>
        <w:t>r</w:t>
      </w:r>
      <w:r>
        <w:rPr>
          <w:rFonts w:cstheme="majorBidi"/>
          <w:lang w:val="de-DE"/>
        </w:rPr>
        <w:t xml:space="preserve"> Wahrnehmbarkeit der Satzkonstruktion zu beobachten. Abgesehen von der Hinzufügung des Pronomens </w:t>
      </w:r>
      <w:r w:rsidRPr="00674F78">
        <w:rPr>
          <w:i/>
          <w:iCs/>
        </w:rPr>
        <w:t>она</w:t>
      </w:r>
      <w:r w:rsidRPr="001A4884">
        <w:rPr>
          <w:lang w:val="de-DE"/>
        </w:rPr>
        <w:t>,</w:t>
      </w:r>
      <w:r>
        <w:rPr>
          <w:lang w:val="de-DE"/>
        </w:rPr>
        <w:t xml:space="preserve"> die infolge der Satzgliederung unvermeidbar geworden ist, unternimmt der Übersetzer nur zwei generalisierende lexikalische Transformationen: </w:t>
      </w:r>
      <w:r w:rsidRPr="001A4884">
        <w:rPr>
          <w:i/>
          <w:iCs/>
          <w:lang w:val="de-DE"/>
        </w:rPr>
        <w:t>Zügen</w:t>
      </w:r>
      <w:r>
        <w:rPr>
          <w:i/>
          <w:iCs/>
          <w:lang w:val="de-DE"/>
        </w:rPr>
        <w:t xml:space="preserve"> – </w:t>
      </w:r>
      <w:r w:rsidRPr="00674F78">
        <w:rPr>
          <w:i/>
          <w:iCs/>
        </w:rPr>
        <w:t>обликом</w:t>
      </w:r>
      <w:r>
        <w:rPr>
          <w:i/>
          <w:iCs/>
          <w:lang w:val="de-DE"/>
        </w:rPr>
        <w:t xml:space="preserve">; </w:t>
      </w:r>
      <w:r w:rsidRPr="001A4884">
        <w:rPr>
          <w:i/>
          <w:iCs/>
          <w:lang w:val="de-DE"/>
        </w:rPr>
        <w:t>gestarrt</w:t>
      </w:r>
      <w:r>
        <w:rPr>
          <w:i/>
          <w:iCs/>
          <w:lang w:val="de-DE"/>
        </w:rPr>
        <w:t xml:space="preserve"> – </w:t>
      </w:r>
      <w:r w:rsidRPr="00674F78">
        <w:rPr>
          <w:i/>
          <w:iCs/>
        </w:rPr>
        <w:t>заглянула</w:t>
      </w:r>
      <w:r>
        <w:rPr>
          <w:i/>
          <w:iCs/>
          <w:lang w:val="de-DE"/>
        </w:rPr>
        <w:t xml:space="preserve">. </w:t>
      </w:r>
      <w:r>
        <w:rPr>
          <w:lang w:val="de-DE"/>
        </w:rPr>
        <w:t>Im letzten Fall geht dabei das Sem „starr“, „unverwandt“</w:t>
      </w:r>
      <w:r>
        <w:rPr>
          <w:rStyle w:val="a8"/>
          <w:lang w:val="de-DE"/>
        </w:rPr>
        <w:footnoteReference w:id="35"/>
      </w:r>
      <w:r w:rsidR="0028666E">
        <w:rPr>
          <w:lang w:val="de-DE"/>
        </w:rPr>
        <w:t xml:space="preserve"> verloren</w:t>
      </w:r>
      <w:r>
        <w:rPr>
          <w:lang w:val="de-DE"/>
        </w:rPr>
        <w:t>, das aber im Hinblick auf die betonte geringe Dauer der Handlung als eher zweitrangig erscheint. Diese Bedeutungskomponente fehlt auch in der ebenfalls generalisierenden Übersetzungsvariante von A.</w:t>
      </w:r>
      <w:r w:rsidR="00C82CE1">
        <w:rPr>
          <w:lang w:val="de-DE"/>
        </w:rPr>
        <w:t xml:space="preserve"> </w:t>
      </w:r>
      <w:r w:rsidR="00C82CE1">
        <w:rPr>
          <w:rFonts w:cstheme="majorBidi"/>
          <w:lang w:val="de-DE"/>
        </w:rPr>
        <w:t>M</w:t>
      </w:r>
      <w:r w:rsidR="00C82CE1" w:rsidRPr="00C82CE1">
        <w:rPr>
          <w:rFonts w:cstheme="majorBidi"/>
          <w:lang w:val="de-DE"/>
        </w:rPr>
        <w:t>.</w:t>
      </w:r>
      <w:r w:rsidR="00C82CE1">
        <w:rPr>
          <w:rFonts w:cstheme="majorBidi"/>
          <w:lang w:val="de-DE"/>
        </w:rPr>
        <w:t xml:space="preserve"> </w:t>
      </w:r>
      <w:r>
        <w:rPr>
          <w:lang w:val="de-DE"/>
        </w:rPr>
        <w:t>Ssoljanow (</w:t>
      </w:r>
      <w:r w:rsidRPr="00674F78">
        <w:rPr>
          <w:i/>
          <w:iCs/>
          <w:shd w:val="clear" w:color="auto" w:fill="FFFFFF"/>
        </w:rPr>
        <w:t>взглянула</w:t>
      </w:r>
      <w:r w:rsidRPr="001A4884">
        <w:rPr>
          <w:shd w:val="clear" w:color="auto" w:fill="FFFFFF"/>
          <w:lang w:val="de-DE"/>
        </w:rPr>
        <w:t>)</w:t>
      </w:r>
      <w:r>
        <w:rPr>
          <w:shd w:val="clear" w:color="auto" w:fill="FFFFFF"/>
          <w:lang w:val="de-DE"/>
        </w:rPr>
        <w:t xml:space="preserve">. </w:t>
      </w:r>
      <w:r w:rsidR="0028666E">
        <w:rPr>
          <w:shd w:val="clear" w:color="auto" w:fill="FFFFFF"/>
          <w:lang w:val="de-DE"/>
        </w:rPr>
        <w:t xml:space="preserve">Außerdem verwendet der Übersetzer zwei kausale lexikalische Substitutionen: </w:t>
      </w:r>
      <w:r w:rsidR="0028666E" w:rsidRPr="0028666E">
        <w:rPr>
          <w:i/>
          <w:iCs/>
          <w:lang w:val="de-DE"/>
        </w:rPr>
        <w:t>fremden</w:t>
      </w:r>
      <w:r w:rsidR="0028666E">
        <w:rPr>
          <w:i/>
          <w:iCs/>
          <w:lang w:val="de-DE"/>
        </w:rPr>
        <w:t xml:space="preserve"> – </w:t>
      </w:r>
      <w:r w:rsidR="0028666E" w:rsidRPr="00674F78">
        <w:rPr>
          <w:i/>
          <w:iCs/>
          <w:shd w:val="clear" w:color="auto" w:fill="FFFFFF"/>
        </w:rPr>
        <w:t>странного</w:t>
      </w:r>
      <w:r w:rsidR="0028666E">
        <w:rPr>
          <w:i/>
          <w:iCs/>
          <w:shd w:val="clear" w:color="auto" w:fill="FFFFFF"/>
          <w:lang w:val="de-DE"/>
        </w:rPr>
        <w:t xml:space="preserve">; </w:t>
      </w:r>
      <w:r w:rsidR="0028666E" w:rsidRPr="0028666E">
        <w:rPr>
          <w:i/>
          <w:iCs/>
          <w:lang w:val="de-DE"/>
        </w:rPr>
        <w:t>ins Gesicht</w:t>
      </w:r>
      <w:r w:rsidR="0028666E">
        <w:rPr>
          <w:i/>
          <w:iCs/>
          <w:lang w:val="de-DE"/>
        </w:rPr>
        <w:t xml:space="preserve"> – </w:t>
      </w:r>
      <w:r w:rsidR="0028666E" w:rsidRPr="00674F78">
        <w:rPr>
          <w:i/>
          <w:iCs/>
          <w:shd w:val="clear" w:color="auto" w:fill="FFFFFF"/>
        </w:rPr>
        <w:t>на</w:t>
      </w:r>
      <w:r w:rsidR="0028666E" w:rsidRPr="0028666E">
        <w:rPr>
          <w:i/>
          <w:iCs/>
          <w:shd w:val="clear" w:color="auto" w:fill="FFFFFF"/>
          <w:lang w:val="de-DE"/>
        </w:rPr>
        <w:t xml:space="preserve"> </w:t>
      </w:r>
      <w:r w:rsidR="0028666E" w:rsidRPr="00674F78">
        <w:rPr>
          <w:i/>
          <w:iCs/>
          <w:shd w:val="clear" w:color="auto" w:fill="FFFFFF"/>
        </w:rPr>
        <w:t>самое</w:t>
      </w:r>
      <w:r w:rsidR="0028666E" w:rsidRPr="0028666E">
        <w:rPr>
          <w:i/>
          <w:iCs/>
          <w:shd w:val="clear" w:color="auto" w:fill="FFFFFF"/>
          <w:lang w:val="de-DE"/>
        </w:rPr>
        <w:t xml:space="preserve"> </w:t>
      </w:r>
      <w:r w:rsidR="0028666E" w:rsidRPr="00674F78">
        <w:rPr>
          <w:i/>
          <w:iCs/>
          <w:shd w:val="clear" w:color="auto" w:fill="FFFFFF"/>
        </w:rPr>
        <w:t>себя</w:t>
      </w:r>
      <w:r w:rsidR="0028666E">
        <w:rPr>
          <w:i/>
          <w:iCs/>
          <w:shd w:val="clear" w:color="auto" w:fill="FFFFFF"/>
          <w:lang w:val="de-DE"/>
        </w:rPr>
        <w:t xml:space="preserve">. </w:t>
      </w:r>
      <w:r w:rsidR="0028666E">
        <w:rPr>
          <w:shd w:val="clear" w:color="auto" w:fill="FFFFFF"/>
          <w:lang w:val="de-DE"/>
        </w:rPr>
        <w:t xml:space="preserve">Im ersteren Fall kann zwar eine geringe Bedeutungsverschiebung konstatiert werden (durch Hinzufügung der Seme „wunderlich“, „seltsam“ bekommt der Standpunkt von Hillels Frau eine im Original abwesende Wertung), die letzterwähnte Transformation führt aber zu </w:t>
      </w:r>
      <w:r w:rsidR="008807C1">
        <w:rPr>
          <w:shd w:val="clear" w:color="auto" w:fill="FFFFFF"/>
          <w:lang w:val="de-DE"/>
        </w:rPr>
        <w:t xml:space="preserve">einer </w:t>
      </w:r>
      <w:r w:rsidR="0028666E">
        <w:rPr>
          <w:shd w:val="clear" w:color="auto" w:fill="FFFFFF"/>
          <w:lang w:val="de-DE"/>
        </w:rPr>
        <w:t>schwerwiegendere</w:t>
      </w:r>
      <w:r w:rsidR="008807C1">
        <w:rPr>
          <w:shd w:val="clear" w:color="auto" w:fill="FFFFFF"/>
          <w:lang w:val="de-DE"/>
        </w:rPr>
        <w:t>n</w:t>
      </w:r>
      <w:r w:rsidR="0028666E">
        <w:rPr>
          <w:shd w:val="clear" w:color="auto" w:fill="FFFFFF"/>
          <w:lang w:val="de-DE"/>
        </w:rPr>
        <w:t xml:space="preserve"> Verzerrung. Sie erweckt den Eindruck, als habe die Seele sich selbst von der Seite angesehen, während es laut dem Originaltext die Romanfigur (offensichtlich repräsentiert durch andere Persönlichkeitskomponenten) war, der die Seele ins Gesicht gestarrt hat. Außerdem lässt A. </w:t>
      </w:r>
      <w:r w:rsidR="00C82CE1">
        <w:rPr>
          <w:rFonts w:cstheme="majorBidi"/>
          <w:lang w:val="de-DE"/>
        </w:rPr>
        <w:t>M</w:t>
      </w:r>
      <w:r w:rsidR="00C82CE1" w:rsidRPr="00C82CE1">
        <w:rPr>
          <w:rFonts w:cstheme="majorBidi"/>
          <w:lang w:val="de-DE"/>
        </w:rPr>
        <w:t>.</w:t>
      </w:r>
      <w:r w:rsidR="00C82CE1">
        <w:rPr>
          <w:rFonts w:cstheme="majorBidi"/>
          <w:lang w:val="de-DE"/>
        </w:rPr>
        <w:t xml:space="preserve"> </w:t>
      </w:r>
      <w:r w:rsidR="0028666E">
        <w:rPr>
          <w:shd w:val="clear" w:color="auto" w:fill="FFFFFF"/>
          <w:lang w:val="de-DE"/>
        </w:rPr>
        <w:t>Ssoljanow das erste Prädikat der Metapher</w:t>
      </w:r>
      <w:r w:rsidR="00926515">
        <w:rPr>
          <w:shd w:val="clear" w:color="auto" w:fill="FFFFFF"/>
          <w:lang w:val="de-DE"/>
        </w:rPr>
        <w:t xml:space="preserve"> aus</w:t>
      </w:r>
      <w:r w:rsidR="0028666E">
        <w:rPr>
          <w:shd w:val="clear" w:color="auto" w:fill="FFFFFF"/>
          <w:lang w:val="de-DE"/>
        </w:rPr>
        <w:t xml:space="preserve">: </w:t>
      </w:r>
      <w:r w:rsidR="0028666E" w:rsidRPr="0028666E">
        <w:rPr>
          <w:i/>
          <w:iCs/>
          <w:lang w:val="de-DE"/>
        </w:rPr>
        <w:t>habe sein können</w:t>
      </w:r>
      <w:r w:rsidR="0028666E" w:rsidRPr="0028666E">
        <w:rPr>
          <w:lang w:val="de-DE"/>
        </w:rPr>
        <w:t>.</w:t>
      </w:r>
      <w:r w:rsidR="0028666E">
        <w:rPr>
          <w:lang w:val="de-DE"/>
        </w:rPr>
        <w:t xml:space="preserve"> Dadurch geht die Fokussierung </w:t>
      </w:r>
      <w:r w:rsidR="00926515">
        <w:rPr>
          <w:lang w:val="de-DE"/>
        </w:rPr>
        <w:t xml:space="preserve">verloren, und die Schilderung einer möglichen Wahrnehmungsperspektive des Golems wird zu einem Erlebnisbericht. </w:t>
      </w:r>
    </w:p>
    <w:p w14:paraId="3A712FAA" w14:textId="185B567D" w:rsidR="001860B6" w:rsidRDefault="009C480F" w:rsidP="00280828">
      <w:pPr>
        <w:rPr>
          <w:rFonts w:cstheme="majorBidi"/>
          <w:lang w:val="de-DE"/>
        </w:rPr>
      </w:pPr>
      <w:r>
        <w:rPr>
          <w:rFonts w:cstheme="majorBidi"/>
          <w:lang w:val="de-DE"/>
        </w:rPr>
        <w:t xml:space="preserve">Noch eine semantische Komponente, die mit der Gestalt des Golems verbunden ist, ist die der Massenseele. </w:t>
      </w:r>
      <w:r w:rsidR="00B16CF8">
        <w:rPr>
          <w:rFonts w:cstheme="majorBidi"/>
          <w:lang w:val="de-DE"/>
        </w:rPr>
        <w:t xml:space="preserve">So zieht der Protagonist im Kapitel „Prag“ einen </w:t>
      </w:r>
      <w:r w:rsidR="00B16CF8" w:rsidRPr="00AD0A3F">
        <w:rPr>
          <w:rFonts w:cstheme="majorBidi"/>
          <w:u w:val="single"/>
          <w:lang w:val="de-DE"/>
        </w:rPr>
        <w:t>Vergleich</w:t>
      </w:r>
      <w:r w:rsidR="00B16CF8">
        <w:rPr>
          <w:rFonts w:cstheme="majorBidi"/>
          <w:lang w:val="de-DE"/>
        </w:rPr>
        <w:t xml:space="preserve"> zwischen den Ghettobewohnern und der Sagenfigur:</w:t>
      </w:r>
    </w:p>
    <w:p w14:paraId="38EC6B42" w14:textId="0620D81F" w:rsidR="00B16CF8" w:rsidRPr="001915C3" w:rsidRDefault="00B16CF8" w:rsidP="00B16CF8">
      <w:r w:rsidRPr="002E5769">
        <w:rPr>
          <w:lang w:val="de-DE"/>
        </w:rPr>
        <w:lastRenderedPageBreak/>
        <w:t>(</w:t>
      </w:r>
      <w:r>
        <w:rPr>
          <w:lang w:val="de-DE"/>
        </w:rPr>
        <w:t>20</w:t>
      </w:r>
      <w:r w:rsidRPr="002E5769">
        <w:rPr>
          <w:lang w:val="de-DE"/>
        </w:rPr>
        <w:t xml:space="preserve">) Originaltext: </w:t>
      </w:r>
      <w:r w:rsidRPr="00AD0A3F">
        <w:rPr>
          <w:i/>
          <w:iCs/>
          <w:lang w:val="de-DE"/>
        </w:rPr>
        <w:t xml:space="preserve">Und </w:t>
      </w:r>
      <w:r w:rsidRPr="00AD0A3F">
        <w:rPr>
          <w:i/>
          <w:iCs/>
          <w:u w:val="single"/>
          <w:lang w:val="de-DE"/>
        </w:rPr>
        <w:t>wie jener Golem zu einem Lehmbild in derselben Sekunde erstarrte, in der die geheime Silbe des Lebens aus seinem Munde genommen ward</w:t>
      </w:r>
      <w:r w:rsidRPr="00AD0A3F">
        <w:rPr>
          <w:i/>
          <w:iCs/>
          <w:lang w:val="de-DE"/>
        </w:rPr>
        <w:t xml:space="preserve">, </w:t>
      </w:r>
      <w:r w:rsidRPr="00802937">
        <w:rPr>
          <w:i/>
          <w:iCs/>
          <w:lang w:val="de-DE"/>
        </w:rPr>
        <w:t>so müßten auch,</w:t>
      </w:r>
      <w:r w:rsidRPr="00AD0A3F">
        <w:rPr>
          <w:i/>
          <w:iCs/>
          <w:lang w:val="de-DE"/>
        </w:rPr>
        <w:t xml:space="preserve"> dünkt mich, </w:t>
      </w:r>
      <w:r w:rsidRPr="00802937">
        <w:rPr>
          <w:i/>
          <w:iCs/>
          <w:lang w:val="de-DE"/>
        </w:rPr>
        <w:t>alle diese Menschen entseelt in einem Augenblick zusammenfallen</w:t>
      </w:r>
      <w:r w:rsidRPr="00AD0A3F">
        <w:rPr>
          <w:i/>
          <w:iCs/>
          <w:lang w:val="de-DE"/>
        </w:rPr>
        <w:t xml:space="preserve"> (a)…</w:t>
      </w:r>
      <w:r w:rsidR="001915C3" w:rsidRPr="001915C3">
        <w:rPr>
          <w:lang w:val="de-DE"/>
        </w:rPr>
        <w:t xml:space="preserve"> </w:t>
      </w:r>
      <w:r w:rsidR="001915C3" w:rsidRPr="001915C3">
        <w:t>[</w:t>
      </w:r>
      <w:r w:rsidR="001915C3" w:rsidRPr="00F97286">
        <w:rPr>
          <w:lang w:val="de-DE"/>
        </w:rPr>
        <w:t>III</w:t>
      </w:r>
      <w:r w:rsidR="001915C3" w:rsidRPr="001915C3">
        <w:t xml:space="preserve">, </w:t>
      </w:r>
      <w:r w:rsidR="003B115C" w:rsidRPr="003B115C">
        <w:t>28</w:t>
      </w:r>
      <w:r w:rsidR="001915C3" w:rsidRPr="001915C3">
        <w:t>]</w:t>
      </w:r>
    </w:p>
    <w:p w14:paraId="60DBA415" w14:textId="1BE98F8D" w:rsidR="00B16CF8" w:rsidRPr="00674F78" w:rsidRDefault="00B16CF8" w:rsidP="00B1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lang w:eastAsia="ko-KR"/>
        </w:rPr>
      </w:pPr>
      <w:r w:rsidRPr="000B2FD3">
        <w:t>Ü</w:t>
      </w:r>
      <w:r>
        <w:rPr>
          <w:lang w:val="de-DE"/>
        </w:rPr>
        <w:t>bersetzung</w:t>
      </w:r>
      <w:r w:rsidRPr="000B2FD3">
        <w:t xml:space="preserve"> </w:t>
      </w:r>
      <w:r>
        <w:rPr>
          <w:lang w:val="de-DE"/>
        </w:rPr>
        <w:t>von</w:t>
      </w:r>
      <w:r w:rsidRPr="000B2FD3">
        <w:t xml:space="preserve"> </w:t>
      </w:r>
      <w:r>
        <w:rPr>
          <w:lang w:val="de-DE"/>
        </w:rPr>
        <w:t>D</w:t>
      </w:r>
      <w:r w:rsidRPr="000B2FD3">
        <w:t xml:space="preserve">. </w:t>
      </w:r>
      <w:r>
        <w:rPr>
          <w:lang w:val="de-DE"/>
        </w:rPr>
        <w:t>I</w:t>
      </w:r>
      <w:r w:rsidRPr="000B2FD3">
        <w:t xml:space="preserve">. </w:t>
      </w:r>
      <w:r>
        <w:rPr>
          <w:lang w:val="de-DE"/>
        </w:rPr>
        <w:t>Wygodsky</w:t>
      </w:r>
      <w:r w:rsidRPr="000B2FD3">
        <w:t xml:space="preserve">: </w:t>
      </w:r>
      <w:r w:rsidRPr="00AD0A3F">
        <w:rPr>
          <w:rFonts w:cstheme="majorBidi"/>
          <w:i/>
          <w:iCs/>
        </w:rPr>
        <w:t xml:space="preserve">И думается мне, что, </w:t>
      </w:r>
      <w:r w:rsidRPr="00AD0A3F">
        <w:rPr>
          <w:rFonts w:cstheme="majorBidi"/>
          <w:i/>
          <w:iCs/>
          <w:u w:val="single"/>
        </w:rPr>
        <w:t>как тот Голем оказался глиняным чурбаном в ту же секунду, как таинственные буквы жизни были вынуты из его рта</w:t>
      </w:r>
      <w:r w:rsidRPr="00AD0A3F">
        <w:rPr>
          <w:rFonts w:cstheme="majorBidi"/>
          <w:i/>
          <w:iCs/>
        </w:rPr>
        <w:t xml:space="preserve">, </w:t>
      </w:r>
      <w:r w:rsidRPr="00802937">
        <w:rPr>
          <w:rFonts w:cstheme="majorBidi"/>
          <w:i/>
          <w:iCs/>
        </w:rPr>
        <w:t>так и все эти люди должны мгновенно лишиться души</w:t>
      </w:r>
      <w:r w:rsidRPr="00AD0A3F">
        <w:rPr>
          <w:rFonts w:cstheme="majorBidi"/>
          <w:i/>
          <w:iCs/>
        </w:rPr>
        <w:t xml:space="preserve"> </w:t>
      </w:r>
      <w:r w:rsidRPr="00AD0A3F">
        <w:rPr>
          <w:i/>
          <w:iCs/>
        </w:rPr>
        <w:t>(</w:t>
      </w:r>
      <w:r w:rsidRPr="00AD0A3F">
        <w:rPr>
          <w:i/>
          <w:iCs/>
          <w:lang w:val="de-DE"/>
        </w:rPr>
        <w:t>a</w:t>
      </w:r>
      <w:r w:rsidRPr="00AD0A3F">
        <w:rPr>
          <w:i/>
          <w:iCs/>
        </w:rPr>
        <w:t>)…</w:t>
      </w:r>
      <w:r w:rsidR="001915C3">
        <w:t xml:space="preserve"> </w:t>
      </w:r>
      <w:r w:rsidR="001915C3" w:rsidRPr="001915C3">
        <w:t>[</w:t>
      </w:r>
      <w:r w:rsidR="001915C3" w:rsidRPr="00F97286">
        <w:rPr>
          <w:lang w:val="de-DE"/>
        </w:rPr>
        <w:t>II</w:t>
      </w:r>
      <w:r w:rsidR="001915C3" w:rsidRPr="001915C3">
        <w:t xml:space="preserve">, </w:t>
      </w:r>
      <w:r w:rsidR="003B115C" w:rsidRPr="003B115C">
        <w:t>28</w:t>
      </w:r>
      <w:r w:rsidR="001915C3" w:rsidRPr="001915C3">
        <w:t>]</w:t>
      </w:r>
    </w:p>
    <w:p w14:paraId="6532A30D" w14:textId="0975C652" w:rsidR="00B16CF8" w:rsidRDefault="00B16CF8" w:rsidP="00B16CF8">
      <w:pPr>
        <w:tabs>
          <w:tab w:val="left" w:pos="2533"/>
        </w:tabs>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C82CE1">
        <w:rPr>
          <w:rFonts w:cstheme="majorBidi"/>
          <w:lang w:val="de-DE"/>
        </w:rPr>
        <w:t>M</w:t>
      </w:r>
      <w:r w:rsidR="00C82CE1" w:rsidRPr="00E15DF1">
        <w:rPr>
          <w:rFonts w:cstheme="majorBidi"/>
        </w:rPr>
        <w:t>.</w:t>
      </w:r>
      <w:r w:rsidR="00C82CE1" w:rsidRPr="00C82CE1">
        <w:rPr>
          <w:rFonts w:cstheme="majorBidi"/>
        </w:rPr>
        <w:t xml:space="preserve"> </w:t>
      </w:r>
      <w:r>
        <w:rPr>
          <w:rFonts w:cstheme="majorBidi"/>
          <w:lang w:val="de-DE"/>
        </w:rPr>
        <w:t>Ssoljanow</w:t>
      </w:r>
      <w:r w:rsidRPr="00674F78">
        <w:rPr>
          <w:rFonts w:cstheme="majorBidi"/>
        </w:rPr>
        <w:t xml:space="preserve">: </w:t>
      </w:r>
      <w:r w:rsidRPr="00AD0A3F">
        <w:rPr>
          <w:rFonts w:cstheme="majorBidi"/>
          <w:i/>
          <w:iCs/>
        </w:rPr>
        <w:t xml:space="preserve">И </w:t>
      </w:r>
      <w:r w:rsidRPr="00AD0A3F">
        <w:rPr>
          <w:rFonts w:cstheme="majorBidi"/>
          <w:i/>
          <w:iCs/>
          <w:u w:val="single"/>
        </w:rPr>
        <w:t>подобно тому как Голем в ту же самую секунду становился глиняным истуканом, если тайные знаки жизни извлекались из его рта,</w:t>
      </w:r>
      <w:r w:rsidRPr="002C66BA">
        <w:rPr>
          <w:rFonts w:cstheme="majorBidi"/>
          <w:i/>
          <w:iCs/>
        </w:rPr>
        <w:t xml:space="preserve"> так и все эти люди</w:t>
      </w:r>
      <w:r w:rsidRPr="00AD0A3F">
        <w:rPr>
          <w:rFonts w:cstheme="majorBidi"/>
          <w:i/>
          <w:iCs/>
        </w:rPr>
        <w:t xml:space="preserve">, думалось мне, </w:t>
      </w:r>
      <w:r w:rsidRPr="002C66BA">
        <w:rPr>
          <w:rFonts w:cstheme="majorBidi"/>
          <w:i/>
          <w:iCs/>
        </w:rPr>
        <w:t>должны были мгновенно падать замертво</w:t>
      </w:r>
      <w:r w:rsidRPr="00AD0A3F">
        <w:rPr>
          <w:rFonts w:cstheme="majorBidi"/>
          <w:i/>
          <w:iCs/>
        </w:rPr>
        <w:t xml:space="preserve"> </w:t>
      </w:r>
      <w:r w:rsidRPr="00AD0A3F">
        <w:rPr>
          <w:i/>
          <w:iCs/>
        </w:rPr>
        <w:t>(</w:t>
      </w:r>
      <w:r w:rsidRPr="00AD0A3F">
        <w:rPr>
          <w:i/>
          <w:iCs/>
          <w:lang w:val="de-DE"/>
        </w:rPr>
        <w:t>a</w:t>
      </w:r>
      <w:r w:rsidRPr="00AD0A3F">
        <w:rPr>
          <w:i/>
          <w:iCs/>
        </w:rPr>
        <w:t>)</w:t>
      </w:r>
      <w:r w:rsidRPr="00AD0A3F">
        <w:rPr>
          <w:rFonts w:cstheme="majorBidi"/>
          <w:i/>
          <w:iCs/>
        </w:rPr>
        <w:t>…</w:t>
      </w:r>
      <w:r w:rsidR="001915C3">
        <w:rPr>
          <w:rFonts w:cstheme="majorBidi"/>
        </w:rPr>
        <w:t xml:space="preserve"> </w:t>
      </w:r>
      <w:r w:rsidR="001915C3" w:rsidRPr="00000FE6">
        <w:rPr>
          <w:lang w:val="de-DE"/>
        </w:rPr>
        <w:t>[</w:t>
      </w:r>
      <w:r w:rsidR="001915C3" w:rsidRPr="00F97286">
        <w:rPr>
          <w:lang w:val="de-DE"/>
        </w:rPr>
        <w:t>I</w:t>
      </w:r>
      <w:r w:rsidR="001915C3" w:rsidRPr="00000FE6">
        <w:rPr>
          <w:lang w:val="de-DE"/>
        </w:rPr>
        <w:t xml:space="preserve">, </w:t>
      </w:r>
      <w:r w:rsidR="003B115C">
        <w:rPr>
          <w:lang w:val="de-DE"/>
        </w:rPr>
        <w:t>2</w:t>
      </w:r>
      <w:r w:rsidR="001915C3">
        <w:rPr>
          <w:lang w:val="de-DE"/>
        </w:rPr>
        <w:t>7</w:t>
      </w:r>
      <w:r w:rsidR="001915C3" w:rsidRPr="00000FE6">
        <w:rPr>
          <w:lang w:val="de-DE"/>
        </w:rPr>
        <w:t>]</w:t>
      </w:r>
    </w:p>
    <w:p w14:paraId="64A21D7E" w14:textId="540064AA" w:rsidR="00B16CF8" w:rsidRPr="00484E3C" w:rsidRDefault="00E207DE" w:rsidP="00B16CF8">
      <w:pPr>
        <w:tabs>
          <w:tab w:val="left" w:pos="2533"/>
        </w:tabs>
        <w:rPr>
          <w:rFonts w:cstheme="majorBidi"/>
          <w:lang w:val="de-DE"/>
        </w:rPr>
      </w:pPr>
      <w:r>
        <w:rPr>
          <w:rFonts w:cstheme="majorBidi"/>
          <w:lang w:val="de-DE"/>
        </w:rPr>
        <w:t xml:space="preserve">Mit der Wiedergabe des Vergleichsobjekts ist in diesem Fall die Schwierigkeit verbunden, das stilistisch neutrale Lexem </w:t>
      </w:r>
      <w:r w:rsidRPr="00E207DE">
        <w:rPr>
          <w:rFonts w:cstheme="majorBidi"/>
          <w:i/>
          <w:iCs/>
          <w:lang w:val="de-DE"/>
        </w:rPr>
        <w:t>Lehmbild</w:t>
      </w:r>
      <w:r>
        <w:rPr>
          <w:rFonts w:cstheme="majorBidi"/>
          <w:lang w:val="de-DE"/>
        </w:rPr>
        <w:t xml:space="preserve"> im Russischen </w:t>
      </w:r>
      <w:r w:rsidR="0097628B">
        <w:rPr>
          <w:rFonts w:cstheme="majorBidi"/>
          <w:lang w:val="de-DE"/>
        </w:rPr>
        <w:t>w</w:t>
      </w:r>
      <w:r>
        <w:rPr>
          <w:rFonts w:cstheme="majorBidi"/>
          <w:lang w:val="de-DE"/>
        </w:rPr>
        <w:t xml:space="preserve">iederzugeben, an der unseres Erachtens beide Übersetzer scheitern. Sowohl </w:t>
      </w:r>
      <w:r w:rsidRPr="00B16CF8">
        <w:rPr>
          <w:rFonts w:cstheme="majorBidi"/>
          <w:i/>
          <w:iCs/>
        </w:rPr>
        <w:t>чурбан</w:t>
      </w:r>
      <w:r>
        <w:rPr>
          <w:rFonts w:cstheme="majorBidi"/>
          <w:i/>
          <w:iCs/>
          <w:lang w:val="de-DE"/>
        </w:rPr>
        <w:t xml:space="preserve"> </w:t>
      </w:r>
      <w:r>
        <w:rPr>
          <w:rFonts w:cstheme="majorBidi"/>
          <w:lang w:val="de-DE"/>
        </w:rPr>
        <w:t xml:space="preserve">von D. I. Wygodsky, als auch </w:t>
      </w:r>
      <w:r w:rsidRPr="00B16CF8">
        <w:rPr>
          <w:rFonts w:cstheme="majorBidi"/>
          <w:i/>
          <w:iCs/>
        </w:rPr>
        <w:t>истукан</w:t>
      </w:r>
      <w:r>
        <w:rPr>
          <w:rFonts w:cstheme="majorBidi"/>
          <w:i/>
          <w:iCs/>
          <w:lang w:val="de-DE"/>
        </w:rPr>
        <w:t xml:space="preserve"> </w:t>
      </w:r>
      <w:r>
        <w:rPr>
          <w:rFonts w:cstheme="majorBidi"/>
          <w:lang w:val="de-DE"/>
        </w:rPr>
        <w:t xml:space="preserve">von A. </w:t>
      </w:r>
      <w:r w:rsidR="0097628B">
        <w:rPr>
          <w:rFonts w:cstheme="majorBidi"/>
          <w:lang w:val="de-DE"/>
        </w:rPr>
        <w:t>M</w:t>
      </w:r>
      <w:r w:rsidR="0097628B" w:rsidRPr="0097628B">
        <w:rPr>
          <w:rFonts w:cstheme="majorBidi"/>
          <w:lang w:val="de-DE"/>
        </w:rPr>
        <w:t>.</w:t>
      </w:r>
      <w:r w:rsidR="0097628B">
        <w:rPr>
          <w:rFonts w:cstheme="majorBidi"/>
          <w:lang w:val="de-DE"/>
        </w:rPr>
        <w:t xml:space="preserve"> </w:t>
      </w:r>
      <w:r>
        <w:rPr>
          <w:rFonts w:cstheme="majorBidi"/>
          <w:lang w:val="de-DE"/>
        </w:rPr>
        <w:t>Ssoljanow sind mit einer umgangssprachlich-abwertender Färbung behaftet</w:t>
      </w:r>
      <w:r>
        <w:rPr>
          <w:rStyle w:val="a8"/>
          <w:rFonts w:cstheme="majorBidi"/>
          <w:lang w:val="de-DE"/>
        </w:rPr>
        <w:footnoteReference w:id="36"/>
      </w:r>
      <w:r>
        <w:rPr>
          <w:rFonts w:cstheme="majorBidi"/>
          <w:lang w:val="de-DE"/>
        </w:rPr>
        <w:t xml:space="preserve">. </w:t>
      </w:r>
      <w:r w:rsidR="001A12B3">
        <w:rPr>
          <w:rFonts w:cstheme="majorBidi"/>
          <w:lang w:val="de-DE"/>
        </w:rPr>
        <w:t xml:space="preserve">Bei der Wiedergabe des Prädikats </w:t>
      </w:r>
      <w:r w:rsidR="001A12B3" w:rsidRPr="00B16CF8">
        <w:rPr>
          <w:i/>
          <w:iCs/>
          <w:lang w:val="de-DE"/>
        </w:rPr>
        <w:t>erstarrte</w:t>
      </w:r>
      <w:r w:rsidR="001A12B3">
        <w:rPr>
          <w:rFonts w:cstheme="majorBidi"/>
          <w:lang w:val="de-DE"/>
        </w:rPr>
        <w:t xml:space="preserve"> gehen die beiden Übersetzer unterschiedliche Wege: Da beim deutschen Verb die Kategorie des Aspekts nicht ausgeprägt ist, kann es sowohl eine einmalige abgeschlossene, als auch eine wiederholte unabgeschlossene Handlung bezeichnen. D. I. Wygodsky bringt die erste Option zum Ausdruck, indem er eine generalisierende lexikalische Substitution tätigt: </w:t>
      </w:r>
      <w:r w:rsidR="001A12B3" w:rsidRPr="00B16CF8">
        <w:rPr>
          <w:i/>
          <w:iCs/>
          <w:lang w:val="de-DE"/>
        </w:rPr>
        <w:t>erstarrte</w:t>
      </w:r>
      <w:r w:rsidR="001A12B3">
        <w:rPr>
          <w:i/>
          <w:iCs/>
          <w:lang w:val="de-DE"/>
        </w:rPr>
        <w:t xml:space="preserve"> – </w:t>
      </w:r>
      <w:r w:rsidR="001A12B3" w:rsidRPr="00B16CF8">
        <w:rPr>
          <w:rFonts w:cstheme="majorBidi"/>
          <w:i/>
          <w:iCs/>
        </w:rPr>
        <w:t>оказался</w:t>
      </w:r>
      <w:r w:rsidR="001A12B3">
        <w:rPr>
          <w:rFonts w:cstheme="majorBidi"/>
          <w:i/>
          <w:iCs/>
          <w:lang w:val="de-DE"/>
        </w:rPr>
        <w:t xml:space="preserve">. </w:t>
      </w:r>
      <w:r w:rsidR="001A12B3">
        <w:rPr>
          <w:rFonts w:cstheme="majorBidi"/>
          <w:lang w:val="de-DE"/>
        </w:rPr>
        <w:t xml:space="preserve">Dadurch wird die Unumkehrbarkeit des beschriebenen Prozesses der Entseelung betont, die folglich auch auf den Vergleichsgegenstand (a) zutrifft. </w:t>
      </w:r>
      <w:r w:rsidR="00371D94">
        <w:rPr>
          <w:rFonts w:cstheme="majorBidi"/>
          <w:lang w:val="de-DE"/>
        </w:rPr>
        <w:t xml:space="preserve">Bei A. </w:t>
      </w:r>
      <w:r w:rsidR="0097628B">
        <w:rPr>
          <w:rFonts w:cstheme="majorBidi"/>
          <w:lang w:val="de-DE"/>
        </w:rPr>
        <w:t>M</w:t>
      </w:r>
      <w:r w:rsidR="0097628B" w:rsidRPr="0097628B">
        <w:rPr>
          <w:rFonts w:cstheme="majorBidi"/>
          <w:lang w:val="de-DE"/>
        </w:rPr>
        <w:t>.</w:t>
      </w:r>
      <w:r w:rsidR="0097628B">
        <w:rPr>
          <w:rFonts w:cstheme="majorBidi"/>
          <w:lang w:val="de-DE"/>
        </w:rPr>
        <w:t xml:space="preserve"> </w:t>
      </w:r>
      <w:r w:rsidR="00371D94">
        <w:rPr>
          <w:rFonts w:cstheme="majorBidi"/>
          <w:lang w:val="de-DE"/>
        </w:rPr>
        <w:t xml:space="preserve">Ssoljanow bewirkt eine ebenfalls generalisierende lexikalische Substitution </w:t>
      </w:r>
      <w:r w:rsidR="00371D94" w:rsidRPr="00B16CF8">
        <w:rPr>
          <w:i/>
          <w:iCs/>
          <w:lang w:val="de-DE"/>
        </w:rPr>
        <w:t>erstarrte</w:t>
      </w:r>
      <w:r w:rsidR="00371D94">
        <w:rPr>
          <w:i/>
          <w:iCs/>
          <w:lang w:val="de-DE"/>
        </w:rPr>
        <w:t xml:space="preserve"> – </w:t>
      </w:r>
      <w:r w:rsidR="00371D94" w:rsidRPr="00B16CF8">
        <w:rPr>
          <w:rFonts w:cstheme="majorBidi"/>
          <w:i/>
          <w:iCs/>
        </w:rPr>
        <w:t>становился</w:t>
      </w:r>
      <w:r w:rsidR="00371D94">
        <w:rPr>
          <w:rFonts w:cstheme="majorBidi"/>
          <w:i/>
          <w:iCs/>
          <w:lang w:val="de-DE"/>
        </w:rPr>
        <w:t xml:space="preserve"> </w:t>
      </w:r>
      <w:r w:rsidR="00371D94">
        <w:rPr>
          <w:rFonts w:cstheme="majorBidi"/>
          <w:lang w:val="de-DE"/>
        </w:rPr>
        <w:t>das genaue Gegenteil: Dadurch entsteht der Eindruck, dass ähnlich dem Wiederbeleben des Golems auch die entseelt zusammenfallenden Menschen zu neuem Leben erwachen könnten, was in Anbetracht der lexikalisch-kausalen Substitution im Vergleichsgegenstand (</w:t>
      </w:r>
      <w:r w:rsidR="00371D94" w:rsidRPr="00371D94">
        <w:rPr>
          <w:i/>
          <w:iCs/>
          <w:lang w:val="de-DE"/>
        </w:rPr>
        <w:t>entseelt zusammenfallen</w:t>
      </w:r>
      <w:r w:rsidR="00371D94">
        <w:rPr>
          <w:lang w:val="de-DE"/>
        </w:rPr>
        <w:t xml:space="preserve"> – </w:t>
      </w:r>
      <w:r w:rsidR="00371D94" w:rsidRPr="00371D94">
        <w:rPr>
          <w:rFonts w:cstheme="majorBidi"/>
          <w:i/>
          <w:iCs/>
        </w:rPr>
        <w:t>падать</w:t>
      </w:r>
      <w:r w:rsidR="00371D94" w:rsidRPr="00371D94">
        <w:rPr>
          <w:rFonts w:cstheme="majorBidi"/>
          <w:i/>
          <w:iCs/>
          <w:lang w:val="de-DE"/>
        </w:rPr>
        <w:t xml:space="preserve"> </w:t>
      </w:r>
      <w:r w:rsidR="00371D94" w:rsidRPr="00371D94">
        <w:rPr>
          <w:rFonts w:cstheme="majorBidi"/>
          <w:i/>
          <w:iCs/>
        </w:rPr>
        <w:t>замертво</w:t>
      </w:r>
      <w:r w:rsidR="00371D94">
        <w:rPr>
          <w:rFonts w:cstheme="majorBidi"/>
          <w:lang w:val="de-DE"/>
        </w:rPr>
        <w:t xml:space="preserve">) als stilistisch fragwürdig erscheint. D. I. Wygodsky bleibt in diesem Fall nah am Original: Seine lexikalisch-grammatische Substitution </w:t>
      </w:r>
      <w:r w:rsidR="00371D94" w:rsidRPr="00371D94">
        <w:rPr>
          <w:i/>
          <w:iCs/>
          <w:lang w:val="de-DE"/>
        </w:rPr>
        <w:t>entseelt zusammenfallen</w:t>
      </w:r>
      <w:r w:rsidR="00371D94">
        <w:rPr>
          <w:lang w:val="de-DE"/>
        </w:rPr>
        <w:t xml:space="preserve"> – </w:t>
      </w:r>
      <w:r w:rsidR="00E95BC1" w:rsidRPr="00E95BC1">
        <w:rPr>
          <w:rFonts w:cstheme="majorBidi"/>
          <w:i/>
          <w:iCs/>
        </w:rPr>
        <w:t>лишиться</w:t>
      </w:r>
      <w:r w:rsidR="00E95BC1" w:rsidRPr="00E95BC1">
        <w:rPr>
          <w:rFonts w:cstheme="majorBidi"/>
          <w:i/>
          <w:iCs/>
          <w:lang w:val="de-DE"/>
        </w:rPr>
        <w:t xml:space="preserve"> </w:t>
      </w:r>
      <w:r w:rsidR="00E95BC1" w:rsidRPr="00E95BC1">
        <w:rPr>
          <w:rFonts w:cstheme="majorBidi"/>
          <w:i/>
          <w:iCs/>
        </w:rPr>
        <w:t>души</w:t>
      </w:r>
      <w:r w:rsidR="00E95BC1">
        <w:rPr>
          <w:rFonts w:cstheme="majorBidi"/>
          <w:i/>
          <w:iCs/>
          <w:lang w:val="de-DE"/>
        </w:rPr>
        <w:t xml:space="preserve"> </w:t>
      </w:r>
      <w:r w:rsidR="0063508E">
        <w:rPr>
          <w:rFonts w:cstheme="majorBidi"/>
          <w:lang w:val="de-DE"/>
        </w:rPr>
        <w:t xml:space="preserve">bewahrt vor allem die Semantik des Adverbs </w:t>
      </w:r>
      <w:r w:rsidR="0063508E" w:rsidRPr="0063508E">
        <w:rPr>
          <w:rFonts w:cstheme="majorBidi"/>
          <w:i/>
          <w:iCs/>
          <w:lang w:val="de-DE"/>
        </w:rPr>
        <w:t>entseelt</w:t>
      </w:r>
      <w:r w:rsidR="0063508E">
        <w:rPr>
          <w:rFonts w:cstheme="majorBidi"/>
          <w:i/>
          <w:iCs/>
          <w:lang w:val="de-DE"/>
        </w:rPr>
        <w:t xml:space="preserve"> </w:t>
      </w:r>
      <w:r w:rsidR="0063508E">
        <w:rPr>
          <w:rFonts w:cstheme="majorBidi"/>
          <w:lang w:val="de-DE"/>
        </w:rPr>
        <w:t xml:space="preserve">und nimmt keinen direkten verbalen Bezug auf die Opposition Leben – Tod. Auch bei der Wiedergabe der Nominalgruppe </w:t>
      </w:r>
      <w:r w:rsidR="0063508E" w:rsidRPr="00B16CF8">
        <w:rPr>
          <w:i/>
          <w:iCs/>
          <w:lang w:val="de-DE"/>
        </w:rPr>
        <w:t>geheime Silbe des Lebens</w:t>
      </w:r>
      <w:r w:rsidR="0063508E">
        <w:rPr>
          <w:i/>
          <w:iCs/>
          <w:lang w:val="de-DE"/>
        </w:rPr>
        <w:t xml:space="preserve"> </w:t>
      </w:r>
      <w:r w:rsidR="0063508E">
        <w:rPr>
          <w:lang w:val="de-DE"/>
        </w:rPr>
        <w:t>bleibt D. I. Wygodsky näher am Wortlaut des Originaltextes, als das bei A.</w:t>
      </w:r>
      <w:r w:rsidR="0097628B" w:rsidRPr="0097628B">
        <w:rPr>
          <w:rFonts w:cstheme="majorBidi"/>
          <w:lang w:val="de-DE"/>
        </w:rPr>
        <w:t xml:space="preserve"> </w:t>
      </w:r>
      <w:r w:rsidR="0097628B">
        <w:rPr>
          <w:rFonts w:cstheme="majorBidi"/>
          <w:lang w:val="de-DE"/>
        </w:rPr>
        <w:t>M</w:t>
      </w:r>
      <w:r w:rsidR="0097628B" w:rsidRPr="0097628B">
        <w:rPr>
          <w:rFonts w:cstheme="majorBidi"/>
          <w:lang w:val="de-DE"/>
        </w:rPr>
        <w:t>.</w:t>
      </w:r>
      <w:r w:rsidR="0097628B">
        <w:rPr>
          <w:rFonts w:cstheme="majorBidi"/>
          <w:lang w:val="de-DE"/>
        </w:rPr>
        <w:t xml:space="preserve"> </w:t>
      </w:r>
      <w:r w:rsidR="0063508E">
        <w:rPr>
          <w:lang w:val="de-DE"/>
        </w:rPr>
        <w:t xml:space="preserve">Ssoljanow der Fall ist. Die konkretisierende lexikalisch-grammatische Substitution </w:t>
      </w:r>
      <w:r w:rsidR="0063508E" w:rsidRPr="00B16CF8">
        <w:rPr>
          <w:i/>
          <w:iCs/>
          <w:lang w:val="de-DE"/>
        </w:rPr>
        <w:t>Silbe</w:t>
      </w:r>
      <w:r w:rsidR="0063508E">
        <w:rPr>
          <w:i/>
          <w:iCs/>
          <w:lang w:val="de-DE"/>
        </w:rPr>
        <w:t xml:space="preserve"> – </w:t>
      </w:r>
      <w:r w:rsidR="0063508E" w:rsidRPr="00B16CF8">
        <w:rPr>
          <w:rFonts w:cstheme="majorBidi"/>
          <w:i/>
          <w:iCs/>
        </w:rPr>
        <w:t>буквы</w:t>
      </w:r>
      <w:r w:rsidR="0063508E">
        <w:rPr>
          <w:rFonts w:cstheme="majorBidi"/>
          <w:i/>
          <w:iCs/>
          <w:lang w:val="de-DE"/>
        </w:rPr>
        <w:t xml:space="preserve"> </w:t>
      </w:r>
      <w:r w:rsidR="0063508E">
        <w:rPr>
          <w:rFonts w:cstheme="majorBidi"/>
          <w:lang w:val="de-DE"/>
        </w:rPr>
        <w:t>übermittelt eine Vorstellung von sprachlichen Zeichen als Quelle der Lebenskraft, was im Gesamtkontext des Romans</w:t>
      </w:r>
      <w:r w:rsidR="0097628B">
        <w:rPr>
          <w:rFonts w:cstheme="majorBidi"/>
          <w:lang w:val="de-DE"/>
        </w:rPr>
        <w:t xml:space="preserve"> als</w:t>
      </w:r>
      <w:r w:rsidR="0063508E">
        <w:rPr>
          <w:rFonts w:cstheme="majorBidi"/>
          <w:lang w:val="de-DE"/>
        </w:rPr>
        <w:t xml:space="preserve"> nicht unwesentlich erscheint. Die generalisierende </w:t>
      </w:r>
      <w:r w:rsidR="0063508E">
        <w:rPr>
          <w:lang w:val="de-DE"/>
        </w:rPr>
        <w:t xml:space="preserve">lexikalisch-grammatische Substitution von A. </w:t>
      </w:r>
      <w:r w:rsidR="0097628B">
        <w:rPr>
          <w:rFonts w:cstheme="majorBidi"/>
          <w:lang w:val="de-DE"/>
        </w:rPr>
        <w:t>M</w:t>
      </w:r>
      <w:r w:rsidR="0097628B" w:rsidRPr="0097628B">
        <w:rPr>
          <w:rFonts w:cstheme="majorBidi"/>
          <w:lang w:val="de-DE"/>
        </w:rPr>
        <w:t>.</w:t>
      </w:r>
      <w:r w:rsidR="0097628B">
        <w:rPr>
          <w:rFonts w:cstheme="majorBidi"/>
          <w:lang w:val="de-DE"/>
        </w:rPr>
        <w:t xml:space="preserve"> </w:t>
      </w:r>
      <w:r w:rsidR="0063508E">
        <w:rPr>
          <w:lang w:val="de-DE"/>
        </w:rPr>
        <w:t xml:space="preserve">Ssoljanow </w:t>
      </w:r>
      <w:r w:rsidR="0063508E" w:rsidRPr="00B16CF8">
        <w:rPr>
          <w:i/>
          <w:iCs/>
          <w:lang w:val="de-DE"/>
        </w:rPr>
        <w:t>Silbe</w:t>
      </w:r>
      <w:r w:rsidR="0063508E">
        <w:rPr>
          <w:i/>
          <w:iCs/>
          <w:lang w:val="de-DE"/>
        </w:rPr>
        <w:t xml:space="preserve"> </w:t>
      </w:r>
      <w:r w:rsidR="0063508E">
        <w:rPr>
          <w:i/>
          <w:iCs/>
          <w:lang w:val="de-DE"/>
        </w:rPr>
        <w:lastRenderedPageBreak/>
        <w:t xml:space="preserve">– </w:t>
      </w:r>
      <w:r w:rsidR="0063508E" w:rsidRPr="00B16CF8">
        <w:rPr>
          <w:rFonts w:cstheme="majorBidi"/>
          <w:i/>
          <w:iCs/>
        </w:rPr>
        <w:t>знаки</w:t>
      </w:r>
      <w:r w:rsidR="0063508E">
        <w:rPr>
          <w:rFonts w:cstheme="majorBidi"/>
          <w:i/>
          <w:iCs/>
          <w:lang w:val="de-DE"/>
        </w:rPr>
        <w:t xml:space="preserve"> </w:t>
      </w:r>
      <w:r w:rsidR="0063508E">
        <w:rPr>
          <w:rFonts w:cstheme="majorBidi"/>
          <w:lang w:val="de-DE"/>
        </w:rPr>
        <w:t xml:space="preserve">dagegen eliminiert diese Bedeutungskomponente. Auch bei der Wahl des Prädikats </w:t>
      </w:r>
      <w:r w:rsidR="00484E3C">
        <w:rPr>
          <w:rFonts w:cstheme="majorBidi"/>
          <w:lang w:val="de-DE"/>
        </w:rPr>
        <w:t xml:space="preserve">bevorzugt der Übersetzer eine aus unserer Sicht stilistisch fragwürdige Variante. Das </w:t>
      </w:r>
      <w:r w:rsidR="0097628B">
        <w:rPr>
          <w:rFonts w:cstheme="majorBidi"/>
          <w:lang w:val="de-DE"/>
        </w:rPr>
        <w:t xml:space="preserve">amtlich anmutende </w:t>
      </w:r>
      <w:r w:rsidR="00484E3C">
        <w:rPr>
          <w:rFonts w:cstheme="majorBidi"/>
          <w:lang w:val="de-DE"/>
        </w:rPr>
        <w:t xml:space="preserve">Reflexivverb </w:t>
      </w:r>
      <w:r w:rsidR="00484E3C" w:rsidRPr="00B16CF8">
        <w:rPr>
          <w:rFonts w:cstheme="majorBidi"/>
          <w:i/>
          <w:iCs/>
        </w:rPr>
        <w:t>извлекались</w:t>
      </w:r>
      <w:r w:rsidR="00484E3C">
        <w:rPr>
          <w:rFonts w:cstheme="majorBidi"/>
          <w:i/>
          <w:iCs/>
          <w:lang w:val="de-DE"/>
        </w:rPr>
        <w:t xml:space="preserve"> </w:t>
      </w:r>
      <w:r w:rsidR="0097628B">
        <w:rPr>
          <w:rFonts w:cstheme="majorBidi"/>
          <w:lang w:val="de-DE"/>
        </w:rPr>
        <w:t xml:space="preserve">bei einem unbelebten Subjekt ist unseres Erachtens </w:t>
      </w:r>
      <w:r w:rsidR="00484E3C">
        <w:rPr>
          <w:rFonts w:cstheme="majorBidi"/>
          <w:lang w:val="de-DE"/>
        </w:rPr>
        <w:t xml:space="preserve">im belletristischen Stil unerwünscht. </w:t>
      </w:r>
    </w:p>
    <w:p w14:paraId="54049710" w14:textId="59225ED0" w:rsidR="006C4CCB" w:rsidRDefault="006C4CCB" w:rsidP="006C4CCB">
      <w:pPr>
        <w:pStyle w:val="1"/>
        <w:rPr>
          <w:lang w:val="de-DE"/>
        </w:rPr>
      </w:pPr>
      <w:bookmarkStart w:id="22" w:name="_Toc135409310"/>
      <w:r>
        <w:rPr>
          <w:lang w:val="de-DE"/>
        </w:rPr>
        <w:t>2.2.4 Ibbur</w:t>
      </w:r>
      <w:bookmarkEnd w:id="22"/>
    </w:p>
    <w:p w14:paraId="34B4DDF5" w14:textId="76563A65" w:rsidR="006C4CCB" w:rsidRPr="006C4CCB" w:rsidRDefault="006C4CCB" w:rsidP="006C4CCB">
      <w:pPr>
        <w:rPr>
          <w:lang w:val="de-DE"/>
        </w:rPr>
      </w:pPr>
      <w:r>
        <w:rPr>
          <w:lang w:val="de-DE"/>
        </w:rPr>
        <w:t xml:space="preserve">Das fiktive Buch Ibbur ist einer der vielen Verweise auf die Kabbala im Roman von G. Meyrink und soll hier als solcher näher betrachtet werden. Das Buch wird nur im Kapitel „I“ ausführlich beschrieben, </w:t>
      </w:r>
      <w:r w:rsidR="0097628B">
        <w:rPr>
          <w:lang w:val="de-DE"/>
        </w:rPr>
        <w:t>das</w:t>
      </w:r>
      <w:r>
        <w:rPr>
          <w:lang w:val="de-DE"/>
        </w:rPr>
        <w:t xml:space="preserve"> als Quelle für die entnommenen Textbelege gedient hat. Obwohl die Gesamtzahl der Textstellen zu diesem Schwerpunkt (insbesondere wiederholungsbereinigt) geringer ausgehfallen ist, als das mit den meisten anderen Schwerpunkten der Fall ist, haben wir uns dafür entschieden, dem Buch Ibbur als einem von G. Meyrink ausgedachten und mit enormem Symbolwert aufgeladenen mystischen Gegenstand an dieser Stelle einen Paragraphen zu widmen. Die gesamte Beschreibung des Buchinhalts wird von uns als eine erweiterte Metapher aufgefasst, deren komplexe Struktur auch andere rhetorische Stilmittel aufweist und miteinander verknüpft. </w:t>
      </w:r>
      <w:r w:rsidR="00874EF1">
        <w:rPr>
          <w:lang w:val="de-DE"/>
        </w:rPr>
        <w:t xml:space="preserve">Der </w:t>
      </w:r>
      <w:r w:rsidR="0097628B">
        <w:rPr>
          <w:lang w:val="de-DE"/>
        </w:rPr>
        <w:t xml:space="preserve">Erläuterung der in den Tabellen 13 – 15 zusammengefassten </w:t>
      </w:r>
      <w:r w:rsidR="00874EF1">
        <w:rPr>
          <w:lang w:val="de-DE"/>
        </w:rPr>
        <w:t xml:space="preserve">Analyse dieser Stilmittel wenden wir uns nun zu. </w:t>
      </w:r>
    </w:p>
    <w:p w14:paraId="18ECFF2A" w14:textId="77777777" w:rsidR="00B16CF8" w:rsidRPr="00E207DE" w:rsidRDefault="00B16CF8" w:rsidP="00280828">
      <w:pPr>
        <w:rPr>
          <w:rFonts w:cstheme="majorBidi"/>
          <w:lang w:val="de-DE"/>
        </w:rPr>
      </w:pPr>
    </w:p>
    <w:p w14:paraId="0EE94B06" w14:textId="19F1E643" w:rsidR="00874EF1" w:rsidRPr="00CA2777" w:rsidRDefault="00874EF1" w:rsidP="00874EF1">
      <w:pPr>
        <w:rPr>
          <w:lang w:val="de-DE"/>
        </w:rPr>
      </w:pPr>
      <w:r w:rsidRPr="00FF725E">
        <w:rPr>
          <w:b/>
          <w:bCs/>
          <w:lang w:val="de-DE"/>
        </w:rPr>
        <w:t xml:space="preserve">Tabelle </w:t>
      </w:r>
      <w:r w:rsidR="002C35BF">
        <w:rPr>
          <w:b/>
          <w:bCs/>
          <w:lang w:val="de-DE"/>
        </w:rPr>
        <w:t>13</w:t>
      </w:r>
      <w:r w:rsidRPr="00FF725E">
        <w:rPr>
          <w:b/>
          <w:bCs/>
          <w:lang w:val="de-DE"/>
        </w:rPr>
        <w:t>: Gesamtanzahl der Textbelege zum Schwerpunkt „</w:t>
      </w:r>
      <w:r>
        <w:rPr>
          <w:b/>
          <w:bCs/>
          <w:lang w:val="de-DE"/>
        </w:rPr>
        <w:t>Ibbur</w:t>
      </w:r>
      <w:r w:rsidRPr="00FF725E">
        <w:rPr>
          <w:b/>
          <w:bCs/>
          <w:lang w:val="de-DE"/>
        </w:rPr>
        <w:t>“ und deren Verteilung nach rhetorischen Stilmitteln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874EF1" w:rsidRPr="00874EF1" w14:paraId="66CC3A76" w14:textId="77777777" w:rsidTr="00874EF1">
        <w:trPr>
          <w:trHeight w:val="396"/>
        </w:trPr>
        <w:tc>
          <w:tcPr>
            <w:tcW w:w="3256" w:type="dxa"/>
            <w:shd w:val="clear" w:color="auto" w:fill="auto"/>
            <w:noWrap/>
            <w:vAlign w:val="bottom"/>
            <w:hideMark/>
          </w:tcPr>
          <w:p w14:paraId="53BA0BA9" w14:textId="77777777" w:rsidR="00874EF1" w:rsidRPr="00874EF1" w:rsidRDefault="00874EF1" w:rsidP="00874EF1">
            <w:pPr>
              <w:ind w:firstLine="0"/>
              <w:jc w:val="left"/>
              <w:rPr>
                <w:b/>
                <w:bCs/>
                <w:lang w:val="de-DE"/>
              </w:rPr>
            </w:pPr>
            <w:r w:rsidRPr="00874EF1">
              <w:rPr>
                <w:b/>
                <w:bCs/>
                <w:lang w:val="de-DE"/>
              </w:rPr>
              <w:t>Anzahl der Belege:</w:t>
            </w:r>
          </w:p>
        </w:tc>
        <w:tc>
          <w:tcPr>
            <w:tcW w:w="1701" w:type="dxa"/>
            <w:shd w:val="clear" w:color="auto" w:fill="auto"/>
            <w:noWrap/>
            <w:vAlign w:val="bottom"/>
            <w:hideMark/>
          </w:tcPr>
          <w:p w14:paraId="235E2724" w14:textId="77777777" w:rsidR="00874EF1" w:rsidRPr="00874EF1" w:rsidRDefault="00874EF1" w:rsidP="00874EF1">
            <w:pPr>
              <w:ind w:firstLine="0"/>
              <w:jc w:val="left"/>
              <w:rPr>
                <w:b/>
                <w:bCs/>
                <w:lang w:val="de-DE"/>
              </w:rPr>
            </w:pPr>
            <w:r w:rsidRPr="00874EF1">
              <w:rPr>
                <w:b/>
                <w:bCs/>
                <w:lang w:val="de-DE"/>
              </w:rPr>
              <w:t>nwb (Stück)</w:t>
            </w:r>
          </w:p>
        </w:tc>
        <w:tc>
          <w:tcPr>
            <w:tcW w:w="1559" w:type="dxa"/>
            <w:shd w:val="clear" w:color="auto" w:fill="auto"/>
            <w:noWrap/>
            <w:vAlign w:val="bottom"/>
            <w:hideMark/>
          </w:tcPr>
          <w:p w14:paraId="6E105443" w14:textId="77777777" w:rsidR="00874EF1" w:rsidRPr="00874EF1" w:rsidRDefault="00874EF1" w:rsidP="00874EF1">
            <w:pPr>
              <w:ind w:firstLine="0"/>
              <w:jc w:val="left"/>
              <w:rPr>
                <w:b/>
                <w:bCs/>
                <w:lang w:val="de-DE"/>
              </w:rPr>
            </w:pPr>
            <w:r w:rsidRPr="00874EF1">
              <w:rPr>
                <w:b/>
                <w:bCs/>
                <w:lang w:val="de-DE"/>
              </w:rPr>
              <w:t>wb (Stück)</w:t>
            </w:r>
          </w:p>
        </w:tc>
        <w:tc>
          <w:tcPr>
            <w:tcW w:w="1417" w:type="dxa"/>
            <w:shd w:val="clear" w:color="auto" w:fill="auto"/>
            <w:noWrap/>
            <w:vAlign w:val="bottom"/>
            <w:hideMark/>
          </w:tcPr>
          <w:p w14:paraId="037D736C" w14:textId="77777777" w:rsidR="00874EF1" w:rsidRPr="00874EF1" w:rsidRDefault="00874EF1" w:rsidP="00874EF1">
            <w:pPr>
              <w:ind w:firstLine="0"/>
              <w:jc w:val="left"/>
              <w:rPr>
                <w:b/>
                <w:bCs/>
                <w:lang w:val="de-DE"/>
              </w:rPr>
            </w:pPr>
            <w:r w:rsidRPr="00874EF1">
              <w:rPr>
                <w:b/>
                <w:bCs/>
                <w:lang w:val="de-DE"/>
              </w:rPr>
              <w:t>nwb (%)</w:t>
            </w:r>
          </w:p>
        </w:tc>
        <w:tc>
          <w:tcPr>
            <w:tcW w:w="1418" w:type="dxa"/>
            <w:shd w:val="clear" w:color="auto" w:fill="auto"/>
            <w:noWrap/>
            <w:vAlign w:val="bottom"/>
            <w:hideMark/>
          </w:tcPr>
          <w:p w14:paraId="7EC1AB0E" w14:textId="77777777" w:rsidR="00874EF1" w:rsidRPr="00874EF1" w:rsidRDefault="00874EF1" w:rsidP="00874EF1">
            <w:pPr>
              <w:ind w:firstLine="0"/>
              <w:jc w:val="left"/>
              <w:rPr>
                <w:b/>
                <w:bCs/>
                <w:lang w:val="de-DE"/>
              </w:rPr>
            </w:pPr>
            <w:r w:rsidRPr="00874EF1">
              <w:rPr>
                <w:b/>
                <w:bCs/>
                <w:lang w:val="de-DE"/>
              </w:rPr>
              <w:t>wb (%)</w:t>
            </w:r>
          </w:p>
        </w:tc>
      </w:tr>
      <w:tr w:rsidR="00874EF1" w:rsidRPr="00874EF1" w14:paraId="4B4C6BF3" w14:textId="77777777" w:rsidTr="00874EF1">
        <w:trPr>
          <w:trHeight w:val="288"/>
        </w:trPr>
        <w:tc>
          <w:tcPr>
            <w:tcW w:w="3256" w:type="dxa"/>
            <w:shd w:val="clear" w:color="auto" w:fill="auto"/>
            <w:noWrap/>
            <w:vAlign w:val="bottom"/>
            <w:hideMark/>
          </w:tcPr>
          <w:p w14:paraId="43EB9CCE" w14:textId="77777777" w:rsidR="00874EF1" w:rsidRPr="00874EF1" w:rsidRDefault="00874EF1" w:rsidP="00874EF1">
            <w:pPr>
              <w:ind w:firstLine="0"/>
              <w:jc w:val="left"/>
              <w:rPr>
                <w:lang w:val="de-DE"/>
              </w:rPr>
            </w:pPr>
            <w:r w:rsidRPr="00874EF1">
              <w:rPr>
                <w:lang w:val="de-DE"/>
              </w:rPr>
              <w:t>insgesamt</w:t>
            </w:r>
          </w:p>
        </w:tc>
        <w:tc>
          <w:tcPr>
            <w:tcW w:w="1701" w:type="dxa"/>
            <w:shd w:val="clear" w:color="auto" w:fill="auto"/>
            <w:noWrap/>
            <w:vAlign w:val="bottom"/>
            <w:hideMark/>
          </w:tcPr>
          <w:p w14:paraId="40EB5FCE" w14:textId="77777777" w:rsidR="00874EF1" w:rsidRPr="00874EF1" w:rsidRDefault="00874EF1" w:rsidP="00C57D62">
            <w:pPr>
              <w:ind w:firstLine="0"/>
              <w:jc w:val="left"/>
              <w:rPr>
                <w:lang w:val="de-DE"/>
              </w:rPr>
            </w:pPr>
            <w:r w:rsidRPr="00874EF1">
              <w:rPr>
                <w:lang w:val="de-DE"/>
              </w:rPr>
              <w:t>31</w:t>
            </w:r>
          </w:p>
        </w:tc>
        <w:tc>
          <w:tcPr>
            <w:tcW w:w="1559" w:type="dxa"/>
            <w:shd w:val="clear" w:color="auto" w:fill="auto"/>
            <w:noWrap/>
            <w:vAlign w:val="bottom"/>
            <w:hideMark/>
          </w:tcPr>
          <w:p w14:paraId="20C73AEE" w14:textId="77777777" w:rsidR="00874EF1" w:rsidRPr="00874EF1" w:rsidRDefault="00874EF1" w:rsidP="00C57D62">
            <w:pPr>
              <w:ind w:firstLine="0"/>
              <w:jc w:val="left"/>
              <w:rPr>
                <w:lang w:val="de-DE"/>
              </w:rPr>
            </w:pPr>
            <w:r w:rsidRPr="00874EF1">
              <w:rPr>
                <w:lang w:val="de-DE"/>
              </w:rPr>
              <w:t>3</w:t>
            </w:r>
          </w:p>
        </w:tc>
        <w:tc>
          <w:tcPr>
            <w:tcW w:w="1417" w:type="dxa"/>
            <w:shd w:val="clear" w:color="auto" w:fill="auto"/>
            <w:noWrap/>
            <w:vAlign w:val="bottom"/>
            <w:hideMark/>
          </w:tcPr>
          <w:p w14:paraId="162C6ED1" w14:textId="77777777" w:rsidR="00874EF1" w:rsidRPr="00874EF1" w:rsidRDefault="00874EF1" w:rsidP="00C57D62">
            <w:pPr>
              <w:ind w:firstLine="0"/>
              <w:jc w:val="left"/>
              <w:rPr>
                <w:lang w:val="de-DE"/>
              </w:rPr>
            </w:pPr>
            <w:r w:rsidRPr="00874EF1">
              <w:rPr>
                <w:lang w:val="de-DE"/>
              </w:rPr>
              <w:t>1033,33%</w:t>
            </w:r>
          </w:p>
        </w:tc>
        <w:tc>
          <w:tcPr>
            <w:tcW w:w="1418" w:type="dxa"/>
            <w:shd w:val="clear" w:color="auto" w:fill="auto"/>
            <w:noWrap/>
            <w:vAlign w:val="bottom"/>
            <w:hideMark/>
          </w:tcPr>
          <w:p w14:paraId="41A3FDCD" w14:textId="77777777" w:rsidR="00874EF1" w:rsidRPr="00874EF1" w:rsidRDefault="00874EF1" w:rsidP="00C57D62">
            <w:pPr>
              <w:ind w:firstLine="0"/>
              <w:jc w:val="left"/>
              <w:rPr>
                <w:lang w:val="de-DE"/>
              </w:rPr>
            </w:pPr>
            <w:r w:rsidRPr="00874EF1">
              <w:rPr>
                <w:lang w:val="de-DE"/>
              </w:rPr>
              <w:t>100,00%</w:t>
            </w:r>
          </w:p>
        </w:tc>
      </w:tr>
      <w:tr w:rsidR="00874EF1" w:rsidRPr="00874EF1" w14:paraId="6B6E3364" w14:textId="77777777" w:rsidTr="00874EF1">
        <w:trPr>
          <w:trHeight w:val="288"/>
        </w:trPr>
        <w:tc>
          <w:tcPr>
            <w:tcW w:w="3256" w:type="dxa"/>
            <w:shd w:val="clear" w:color="auto" w:fill="auto"/>
            <w:noWrap/>
            <w:vAlign w:val="bottom"/>
            <w:hideMark/>
          </w:tcPr>
          <w:p w14:paraId="4DD6383F" w14:textId="77777777" w:rsidR="00874EF1" w:rsidRPr="00874EF1" w:rsidRDefault="00874EF1" w:rsidP="00874EF1">
            <w:pPr>
              <w:ind w:firstLine="0"/>
              <w:jc w:val="left"/>
              <w:rPr>
                <w:lang w:val="de-DE"/>
              </w:rPr>
            </w:pPr>
            <w:r w:rsidRPr="00874EF1">
              <w:rPr>
                <w:lang w:val="de-DE"/>
              </w:rPr>
              <w:t>mit Vergleichen</w:t>
            </w:r>
          </w:p>
        </w:tc>
        <w:tc>
          <w:tcPr>
            <w:tcW w:w="1701" w:type="dxa"/>
            <w:shd w:val="clear" w:color="auto" w:fill="auto"/>
            <w:noWrap/>
            <w:vAlign w:val="bottom"/>
            <w:hideMark/>
          </w:tcPr>
          <w:p w14:paraId="2E38A31A" w14:textId="77777777" w:rsidR="00874EF1" w:rsidRPr="00874EF1" w:rsidRDefault="00874EF1" w:rsidP="00C57D62">
            <w:pPr>
              <w:ind w:firstLine="0"/>
              <w:jc w:val="left"/>
              <w:rPr>
                <w:lang w:val="de-DE"/>
              </w:rPr>
            </w:pPr>
            <w:r w:rsidRPr="00874EF1">
              <w:rPr>
                <w:lang w:val="de-DE"/>
              </w:rPr>
              <w:t>10</w:t>
            </w:r>
          </w:p>
        </w:tc>
        <w:tc>
          <w:tcPr>
            <w:tcW w:w="1559" w:type="dxa"/>
            <w:shd w:val="clear" w:color="auto" w:fill="auto"/>
            <w:noWrap/>
            <w:vAlign w:val="bottom"/>
            <w:hideMark/>
          </w:tcPr>
          <w:p w14:paraId="4DD5EA98" w14:textId="77777777" w:rsidR="00874EF1" w:rsidRPr="00874EF1" w:rsidRDefault="00874EF1" w:rsidP="00C57D62">
            <w:pPr>
              <w:ind w:firstLine="0"/>
              <w:jc w:val="left"/>
              <w:rPr>
                <w:lang w:val="de-DE"/>
              </w:rPr>
            </w:pPr>
            <w:r w:rsidRPr="00874EF1">
              <w:rPr>
                <w:lang w:val="de-DE"/>
              </w:rPr>
              <w:t>1</w:t>
            </w:r>
          </w:p>
        </w:tc>
        <w:tc>
          <w:tcPr>
            <w:tcW w:w="1417" w:type="dxa"/>
            <w:shd w:val="clear" w:color="auto" w:fill="auto"/>
            <w:noWrap/>
            <w:vAlign w:val="bottom"/>
            <w:hideMark/>
          </w:tcPr>
          <w:p w14:paraId="2295B45E" w14:textId="77777777" w:rsidR="00874EF1" w:rsidRPr="00874EF1" w:rsidRDefault="00874EF1" w:rsidP="00C57D62">
            <w:pPr>
              <w:ind w:firstLine="0"/>
              <w:jc w:val="left"/>
              <w:rPr>
                <w:lang w:val="de-DE"/>
              </w:rPr>
            </w:pPr>
            <w:r w:rsidRPr="00874EF1">
              <w:rPr>
                <w:lang w:val="de-DE"/>
              </w:rPr>
              <w:t>333,33%</w:t>
            </w:r>
          </w:p>
        </w:tc>
        <w:tc>
          <w:tcPr>
            <w:tcW w:w="1418" w:type="dxa"/>
            <w:shd w:val="clear" w:color="auto" w:fill="auto"/>
            <w:noWrap/>
            <w:vAlign w:val="bottom"/>
            <w:hideMark/>
          </w:tcPr>
          <w:p w14:paraId="64354A3F" w14:textId="77777777" w:rsidR="00874EF1" w:rsidRPr="00874EF1" w:rsidRDefault="00874EF1" w:rsidP="00C57D62">
            <w:pPr>
              <w:ind w:firstLine="0"/>
              <w:jc w:val="left"/>
              <w:rPr>
                <w:lang w:val="de-DE"/>
              </w:rPr>
            </w:pPr>
            <w:r w:rsidRPr="00874EF1">
              <w:rPr>
                <w:lang w:val="de-DE"/>
              </w:rPr>
              <w:t>33,33%</w:t>
            </w:r>
          </w:p>
        </w:tc>
      </w:tr>
      <w:tr w:rsidR="00874EF1" w:rsidRPr="00874EF1" w14:paraId="76B27BBA" w14:textId="77777777" w:rsidTr="00874EF1">
        <w:trPr>
          <w:trHeight w:val="288"/>
        </w:trPr>
        <w:tc>
          <w:tcPr>
            <w:tcW w:w="3256" w:type="dxa"/>
            <w:shd w:val="clear" w:color="auto" w:fill="auto"/>
            <w:noWrap/>
            <w:vAlign w:val="bottom"/>
            <w:hideMark/>
          </w:tcPr>
          <w:p w14:paraId="7DB681BB" w14:textId="77777777" w:rsidR="00874EF1" w:rsidRPr="00874EF1" w:rsidRDefault="00874EF1" w:rsidP="00874EF1">
            <w:pPr>
              <w:ind w:firstLine="0"/>
              <w:jc w:val="left"/>
              <w:rPr>
                <w:lang w:val="de-DE"/>
              </w:rPr>
            </w:pPr>
            <w:r w:rsidRPr="00874EF1">
              <w:rPr>
                <w:lang w:val="de-DE"/>
              </w:rPr>
              <w:t>mit Epitheta</w:t>
            </w:r>
          </w:p>
        </w:tc>
        <w:tc>
          <w:tcPr>
            <w:tcW w:w="1701" w:type="dxa"/>
            <w:shd w:val="clear" w:color="auto" w:fill="auto"/>
            <w:noWrap/>
            <w:vAlign w:val="bottom"/>
            <w:hideMark/>
          </w:tcPr>
          <w:p w14:paraId="5D9BCD41" w14:textId="77777777" w:rsidR="00874EF1" w:rsidRPr="00874EF1" w:rsidRDefault="00874EF1" w:rsidP="00C57D62">
            <w:pPr>
              <w:ind w:firstLine="0"/>
              <w:jc w:val="left"/>
              <w:rPr>
                <w:lang w:val="de-DE"/>
              </w:rPr>
            </w:pPr>
            <w:r w:rsidRPr="00874EF1">
              <w:rPr>
                <w:lang w:val="de-DE"/>
              </w:rPr>
              <w:t>15</w:t>
            </w:r>
          </w:p>
        </w:tc>
        <w:tc>
          <w:tcPr>
            <w:tcW w:w="1559" w:type="dxa"/>
            <w:shd w:val="clear" w:color="auto" w:fill="auto"/>
            <w:noWrap/>
            <w:vAlign w:val="bottom"/>
            <w:hideMark/>
          </w:tcPr>
          <w:p w14:paraId="3D1E2D3A" w14:textId="77777777" w:rsidR="00874EF1" w:rsidRPr="00874EF1" w:rsidRDefault="00874EF1" w:rsidP="00C57D62">
            <w:pPr>
              <w:ind w:firstLine="0"/>
              <w:jc w:val="left"/>
              <w:rPr>
                <w:lang w:val="de-DE"/>
              </w:rPr>
            </w:pPr>
            <w:r w:rsidRPr="00874EF1">
              <w:rPr>
                <w:lang w:val="de-DE"/>
              </w:rPr>
              <w:t>1</w:t>
            </w:r>
          </w:p>
        </w:tc>
        <w:tc>
          <w:tcPr>
            <w:tcW w:w="1417" w:type="dxa"/>
            <w:shd w:val="clear" w:color="auto" w:fill="auto"/>
            <w:noWrap/>
            <w:vAlign w:val="bottom"/>
            <w:hideMark/>
          </w:tcPr>
          <w:p w14:paraId="49B9D227" w14:textId="77777777" w:rsidR="00874EF1" w:rsidRPr="00874EF1" w:rsidRDefault="00874EF1" w:rsidP="00C57D62">
            <w:pPr>
              <w:ind w:firstLine="0"/>
              <w:jc w:val="left"/>
              <w:rPr>
                <w:lang w:val="de-DE"/>
              </w:rPr>
            </w:pPr>
            <w:r w:rsidRPr="00874EF1">
              <w:rPr>
                <w:lang w:val="de-DE"/>
              </w:rPr>
              <w:t>500,00%</w:t>
            </w:r>
          </w:p>
        </w:tc>
        <w:tc>
          <w:tcPr>
            <w:tcW w:w="1418" w:type="dxa"/>
            <w:shd w:val="clear" w:color="auto" w:fill="auto"/>
            <w:noWrap/>
            <w:vAlign w:val="bottom"/>
            <w:hideMark/>
          </w:tcPr>
          <w:p w14:paraId="78BFF1F7" w14:textId="77777777" w:rsidR="00874EF1" w:rsidRPr="00874EF1" w:rsidRDefault="00874EF1" w:rsidP="00C57D62">
            <w:pPr>
              <w:ind w:firstLine="0"/>
              <w:jc w:val="left"/>
              <w:rPr>
                <w:lang w:val="de-DE"/>
              </w:rPr>
            </w:pPr>
            <w:r w:rsidRPr="00874EF1">
              <w:rPr>
                <w:lang w:val="de-DE"/>
              </w:rPr>
              <w:t>33,33%</w:t>
            </w:r>
          </w:p>
        </w:tc>
      </w:tr>
      <w:tr w:rsidR="00874EF1" w:rsidRPr="00874EF1" w14:paraId="1503A097" w14:textId="77777777" w:rsidTr="00874EF1">
        <w:trPr>
          <w:trHeight w:val="288"/>
        </w:trPr>
        <w:tc>
          <w:tcPr>
            <w:tcW w:w="3256" w:type="dxa"/>
            <w:shd w:val="clear" w:color="auto" w:fill="auto"/>
            <w:noWrap/>
            <w:vAlign w:val="bottom"/>
            <w:hideMark/>
          </w:tcPr>
          <w:p w14:paraId="3DE1EBAE" w14:textId="77777777" w:rsidR="00874EF1" w:rsidRPr="00874EF1" w:rsidRDefault="00874EF1" w:rsidP="00874EF1">
            <w:pPr>
              <w:ind w:firstLine="0"/>
              <w:jc w:val="left"/>
              <w:rPr>
                <w:lang w:val="de-DE"/>
              </w:rPr>
            </w:pPr>
            <w:r w:rsidRPr="00874EF1">
              <w:rPr>
                <w:lang w:val="de-DE"/>
              </w:rPr>
              <w:t>mit Personifizierungen</w:t>
            </w:r>
          </w:p>
        </w:tc>
        <w:tc>
          <w:tcPr>
            <w:tcW w:w="1701" w:type="dxa"/>
            <w:shd w:val="clear" w:color="auto" w:fill="auto"/>
            <w:noWrap/>
            <w:vAlign w:val="bottom"/>
            <w:hideMark/>
          </w:tcPr>
          <w:p w14:paraId="1F1B4A1B" w14:textId="77777777" w:rsidR="00874EF1" w:rsidRPr="00874EF1" w:rsidRDefault="00874EF1" w:rsidP="00C57D62">
            <w:pPr>
              <w:ind w:firstLine="0"/>
              <w:jc w:val="left"/>
              <w:rPr>
                <w:lang w:val="de-DE"/>
              </w:rPr>
            </w:pPr>
            <w:r w:rsidRPr="00874EF1">
              <w:rPr>
                <w:lang w:val="de-DE"/>
              </w:rPr>
              <w:t>2</w:t>
            </w:r>
          </w:p>
        </w:tc>
        <w:tc>
          <w:tcPr>
            <w:tcW w:w="1559" w:type="dxa"/>
            <w:shd w:val="clear" w:color="auto" w:fill="auto"/>
            <w:noWrap/>
            <w:vAlign w:val="bottom"/>
            <w:hideMark/>
          </w:tcPr>
          <w:p w14:paraId="74F6A3C1" w14:textId="77777777" w:rsidR="00874EF1" w:rsidRPr="00874EF1" w:rsidRDefault="00874EF1" w:rsidP="00C57D62">
            <w:pPr>
              <w:ind w:firstLine="0"/>
              <w:jc w:val="left"/>
              <w:rPr>
                <w:lang w:val="de-DE"/>
              </w:rPr>
            </w:pPr>
            <w:r w:rsidRPr="00874EF1">
              <w:rPr>
                <w:lang w:val="de-DE"/>
              </w:rPr>
              <w:t>0</w:t>
            </w:r>
          </w:p>
        </w:tc>
        <w:tc>
          <w:tcPr>
            <w:tcW w:w="1417" w:type="dxa"/>
            <w:shd w:val="clear" w:color="auto" w:fill="auto"/>
            <w:noWrap/>
            <w:vAlign w:val="bottom"/>
            <w:hideMark/>
          </w:tcPr>
          <w:p w14:paraId="34F51AED" w14:textId="77777777" w:rsidR="00874EF1" w:rsidRPr="00874EF1" w:rsidRDefault="00874EF1" w:rsidP="00C57D62">
            <w:pPr>
              <w:ind w:firstLine="0"/>
              <w:jc w:val="left"/>
              <w:rPr>
                <w:lang w:val="de-DE"/>
              </w:rPr>
            </w:pPr>
            <w:r w:rsidRPr="00874EF1">
              <w:rPr>
                <w:lang w:val="de-DE"/>
              </w:rPr>
              <w:t>66,67%</w:t>
            </w:r>
          </w:p>
        </w:tc>
        <w:tc>
          <w:tcPr>
            <w:tcW w:w="1418" w:type="dxa"/>
            <w:shd w:val="clear" w:color="auto" w:fill="auto"/>
            <w:noWrap/>
            <w:vAlign w:val="bottom"/>
            <w:hideMark/>
          </w:tcPr>
          <w:p w14:paraId="3A16BAA8" w14:textId="77777777" w:rsidR="00874EF1" w:rsidRPr="00874EF1" w:rsidRDefault="00874EF1" w:rsidP="00C57D62">
            <w:pPr>
              <w:ind w:firstLine="0"/>
              <w:jc w:val="left"/>
              <w:rPr>
                <w:lang w:val="de-DE"/>
              </w:rPr>
            </w:pPr>
            <w:r w:rsidRPr="00874EF1">
              <w:rPr>
                <w:lang w:val="de-DE"/>
              </w:rPr>
              <w:t>0,00%</w:t>
            </w:r>
          </w:p>
        </w:tc>
      </w:tr>
      <w:tr w:rsidR="00874EF1" w:rsidRPr="00874EF1" w14:paraId="4A9675EF" w14:textId="77777777" w:rsidTr="00874EF1">
        <w:trPr>
          <w:trHeight w:val="288"/>
        </w:trPr>
        <w:tc>
          <w:tcPr>
            <w:tcW w:w="3256" w:type="dxa"/>
            <w:shd w:val="clear" w:color="auto" w:fill="auto"/>
            <w:noWrap/>
            <w:vAlign w:val="bottom"/>
            <w:hideMark/>
          </w:tcPr>
          <w:p w14:paraId="4734875D" w14:textId="15B229B2" w:rsidR="00874EF1" w:rsidRPr="00874EF1" w:rsidRDefault="00874EF1" w:rsidP="00874EF1">
            <w:pPr>
              <w:ind w:firstLine="0"/>
              <w:jc w:val="left"/>
              <w:rPr>
                <w:lang w:val="de-DE"/>
              </w:rPr>
            </w:pPr>
            <w:r w:rsidRPr="00874EF1">
              <w:rPr>
                <w:lang w:val="de-DE"/>
              </w:rPr>
              <w:t>mit Wiederholungen</w:t>
            </w:r>
            <w:r w:rsidR="00C57D62">
              <w:rPr>
                <w:lang w:val="de-DE"/>
              </w:rPr>
              <w:t xml:space="preserve"> und Parallelismen</w:t>
            </w:r>
          </w:p>
        </w:tc>
        <w:tc>
          <w:tcPr>
            <w:tcW w:w="1701" w:type="dxa"/>
            <w:shd w:val="clear" w:color="auto" w:fill="auto"/>
            <w:noWrap/>
            <w:vAlign w:val="bottom"/>
            <w:hideMark/>
          </w:tcPr>
          <w:p w14:paraId="4539D1B4" w14:textId="77777777" w:rsidR="00874EF1" w:rsidRPr="00874EF1" w:rsidRDefault="00874EF1" w:rsidP="00C57D62">
            <w:pPr>
              <w:ind w:firstLine="0"/>
              <w:jc w:val="left"/>
              <w:rPr>
                <w:lang w:val="de-DE"/>
              </w:rPr>
            </w:pPr>
            <w:r w:rsidRPr="00874EF1">
              <w:rPr>
                <w:lang w:val="de-DE"/>
              </w:rPr>
              <w:t>3</w:t>
            </w:r>
          </w:p>
        </w:tc>
        <w:tc>
          <w:tcPr>
            <w:tcW w:w="1559" w:type="dxa"/>
            <w:shd w:val="clear" w:color="auto" w:fill="auto"/>
            <w:noWrap/>
            <w:vAlign w:val="bottom"/>
            <w:hideMark/>
          </w:tcPr>
          <w:p w14:paraId="562EB4D7" w14:textId="77777777" w:rsidR="00874EF1" w:rsidRPr="00874EF1" w:rsidRDefault="00874EF1" w:rsidP="00C57D62">
            <w:pPr>
              <w:ind w:firstLine="0"/>
              <w:jc w:val="left"/>
              <w:rPr>
                <w:lang w:val="de-DE"/>
              </w:rPr>
            </w:pPr>
            <w:r w:rsidRPr="00874EF1">
              <w:rPr>
                <w:lang w:val="de-DE"/>
              </w:rPr>
              <w:t>0</w:t>
            </w:r>
          </w:p>
        </w:tc>
        <w:tc>
          <w:tcPr>
            <w:tcW w:w="1417" w:type="dxa"/>
            <w:shd w:val="clear" w:color="auto" w:fill="auto"/>
            <w:noWrap/>
            <w:vAlign w:val="bottom"/>
            <w:hideMark/>
          </w:tcPr>
          <w:p w14:paraId="58DC7CC3" w14:textId="77777777" w:rsidR="00874EF1" w:rsidRPr="00874EF1" w:rsidRDefault="00874EF1" w:rsidP="00C57D62">
            <w:pPr>
              <w:ind w:firstLine="0"/>
              <w:jc w:val="left"/>
              <w:rPr>
                <w:lang w:val="de-DE"/>
              </w:rPr>
            </w:pPr>
            <w:r w:rsidRPr="00874EF1">
              <w:rPr>
                <w:lang w:val="de-DE"/>
              </w:rPr>
              <w:t>100,00%</w:t>
            </w:r>
          </w:p>
        </w:tc>
        <w:tc>
          <w:tcPr>
            <w:tcW w:w="1418" w:type="dxa"/>
            <w:shd w:val="clear" w:color="auto" w:fill="auto"/>
            <w:noWrap/>
            <w:vAlign w:val="bottom"/>
            <w:hideMark/>
          </w:tcPr>
          <w:p w14:paraId="1DAB2AD2" w14:textId="77777777" w:rsidR="00874EF1" w:rsidRPr="00874EF1" w:rsidRDefault="00874EF1" w:rsidP="00C57D62">
            <w:pPr>
              <w:ind w:firstLine="0"/>
              <w:jc w:val="left"/>
              <w:rPr>
                <w:lang w:val="de-DE"/>
              </w:rPr>
            </w:pPr>
            <w:r w:rsidRPr="00874EF1">
              <w:rPr>
                <w:lang w:val="de-DE"/>
              </w:rPr>
              <w:t>0,00%</w:t>
            </w:r>
          </w:p>
        </w:tc>
      </w:tr>
      <w:tr w:rsidR="00874EF1" w:rsidRPr="00874EF1" w14:paraId="4C5CD139" w14:textId="77777777" w:rsidTr="00874EF1">
        <w:trPr>
          <w:trHeight w:val="288"/>
        </w:trPr>
        <w:tc>
          <w:tcPr>
            <w:tcW w:w="3256" w:type="dxa"/>
            <w:shd w:val="clear" w:color="auto" w:fill="auto"/>
            <w:noWrap/>
            <w:vAlign w:val="bottom"/>
            <w:hideMark/>
          </w:tcPr>
          <w:p w14:paraId="09371BC8" w14:textId="77777777" w:rsidR="00874EF1" w:rsidRPr="00874EF1" w:rsidRDefault="00874EF1" w:rsidP="00874EF1">
            <w:pPr>
              <w:ind w:firstLine="0"/>
              <w:jc w:val="left"/>
              <w:rPr>
                <w:lang w:val="de-DE"/>
              </w:rPr>
            </w:pPr>
            <w:r w:rsidRPr="00874EF1">
              <w:rPr>
                <w:lang w:val="de-DE"/>
              </w:rPr>
              <w:t>mit Metaphern</w:t>
            </w:r>
          </w:p>
        </w:tc>
        <w:tc>
          <w:tcPr>
            <w:tcW w:w="1701" w:type="dxa"/>
            <w:shd w:val="clear" w:color="auto" w:fill="auto"/>
            <w:noWrap/>
            <w:vAlign w:val="bottom"/>
            <w:hideMark/>
          </w:tcPr>
          <w:p w14:paraId="223185D9" w14:textId="77777777" w:rsidR="00874EF1" w:rsidRPr="00874EF1" w:rsidRDefault="00874EF1" w:rsidP="00C57D62">
            <w:pPr>
              <w:ind w:firstLine="0"/>
              <w:jc w:val="left"/>
              <w:rPr>
                <w:lang w:val="de-DE"/>
              </w:rPr>
            </w:pPr>
            <w:r w:rsidRPr="00874EF1">
              <w:rPr>
                <w:lang w:val="de-DE"/>
              </w:rPr>
              <w:t>1</w:t>
            </w:r>
          </w:p>
        </w:tc>
        <w:tc>
          <w:tcPr>
            <w:tcW w:w="1559" w:type="dxa"/>
            <w:shd w:val="clear" w:color="auto" w:fill="auto"/>
            <w:noWrap/>
            <w:vAlign w:val="bottom"/>
            <w:hideMark/>
          </w:tcPr>
          <w:p w14:paraId="60E8A687" w14:textId="77777777" w:rsidR="00874EF1" w:rsidRPr="00874EF1" w:rsidRDefault="00874EF1" w:rsidP="00C57D62">
            <w:pPr>
              <w:ind w:firstLine="0"/>
              <w:jc w:val="left"/>
              <w:rPr>
                <w:lang w:val="de-DE"/>
              </w:rPr>
            </w:pPr>
            <w:r w:rsidRPr="00874EF1">
              <w:rPr>
                <w:lang w:val="de-DE"/>
              </w:rPr>
              <w:t>1</w:t>
            </w:r>
          </w:p>
        </w:tc>
        <w:tc>
          <w:tcPr>
            <w:tcW w:w="1417" w:type="dxa"/>
            <w:shd w:val="clear" w:color="auto" w:fill="auto"/>
            <w:noWrap/>
            <w:vAlign w:val="bottom"/>
            <w:hideMark/>
          </w:tcPr>
          <w:p w14:paraId="58497AEF" w14:textId="77777777" w:rsidR="00874EF1" w:rsidRPr="00874EF1" w:rsidRDefault="00874EF1" w:rsidP="00C57D62">
            <w:pPr>
              <w:ind w:firstLine="0"/>
              <w:jc w:val="left"/>
              <w:rPr>
                <w:lang w:val="de-DE"/>
              </w:rPr>
            </w:pPr>
            <w:r w:rsidRPr="00874EF1">
              <w:rPr>
                <w:lang w:val="de-DE"/>
              </w:rPr>
              <w:t>33,33%</w:t>
            </w:r>
          </w:p>
        </w:tc>
        <w:tc>
          <w:tcPr>
            <w:tcW w:w="1418" w:type="dxa"/>
            <w:shd w:val="clear" w:color="auto" w:fill="auto"/>
            <w:noWrap/>
            <w:vAlign w:val="bottom"/>
            <w:hideMark/>
          </w:tcPr>
          <w:p w14:paraId="15FE0043" w14:textId="77777777" w:rsidR="00874EF1" w:rsidRPr="00874EF1" w:rsidRDefault="00874EF1" w:rsidP="00C57D62">
            <w:pPr>
              <w:ind w:firstLine="0"/>
              <w:jc w:val="left"/>
              <w:rPr>
                <w:lang w:val="de-DE"/>
              </w:rPr>
            </w:pPr>
            <w:r w:rsidRPr="00874EF1">
              <w:rPr>
                <w:lang w:val="de-DE"/>
              </w:rPr>
              <w:t>33,33%</w:t>
            </w:r>
          </w:p>
        </w:tc>
      </w:tr>
    </w:tbl>
    <w:p w14:paraId="546A450E" w14:textId="77777777" w:rsidR="00874EF1" w:rsidRDefault="00874EF1" w:rsidP="00874EF1">
      <w:pPr>
        <w:rPr>
          <w:b/>
          <w:bCs/>
          <w:lang w:val="de-DE"/>
        </w:rPr>
      </w:pPr>
    </w:p>
    <w:p w14:paraId="0BE81D8E" w14:textId="4EEFE0E4" w:rsidR="00874EF1" w:rsidRDefault="00874EF1" w:rsidP="00874EF1">
      <w:pPr>
        <w:rPr>
          <w:b/>
          <w:bCs/>
          <w:lang w:val="de-DE"/>
        </w:rPr>
      </w:pPr>
      <w:r w:rsidRPr="00FF725E">
        <w:rPr>
          <w:b/>
          <w:bCs/>
          <w:lang w:val="de-DE"/>
        </w:rPr>
        <w:t xml:space="preserve">Tabelle </w:t>
      </w:r>
      <w:r w:rsidR="002C35BF">
        <w:rPr>
          <w:b/>
          <w:bCs/>
          <w:lang w:val="de-DE"/>
        </w:rPr>
        <w:t>14</w:t>
      </w:r>
      <w:r w:rsidRPr="00FF725E">
        <w:rPr>
          <w:b/>
          <w:bCs/>
          <w:lang w:val="de-DE"/>
        </w:rPr>
        <w:t xml:space="preserve">: </w:t>
      </w:r>
      <w:r>
        <w:rPr>
          <w:b/>
          <w:bCs/>
          <w:lang w:val="de-DE"/>
        </w:rPr>
        <w:t>Transformationen in der Übersetzung von D. I. Wygodsky (Belege</w:t>
      </w:r>
      <w:r w:rsidRPr="00FF725E">
        <w:rPr>
          <w:b/>
          <w:bCs/>
          <w:lang w:val="de-DE"/>
        </w:rPr>
        <w:t xml:space="preserve"> zum Schwerpunkt „</w:t>
      </w:r>
      <w:r>
        <w:rPr>
          <w:b/>
          <w:bCs/>
          <w:lang w:val="de-DE"/>
        </w:rPr>
        <w:t>Ibbur</w:t>
      </w:r>
      <w:r w:rsidRPr="00FF725E">
        <w:rPr>
          <w:b/>
          <w:bCs/>
          <w:lang w:val="de-DE"/>
        </w:rPr>
        <w:t>“</w:t>
      </w:r>
      <w:r>
        <w:rPr>
          <w:b/>
          <w:bCs/>
          <w:lang w:val="de-DE"/>
        </w:rPr>
        <w:t>)</w:t>
      </w:r>
      <w:r w:rsidRPr="00FF725E">
        <w:rPr>
          <w:b/>
          <w:bCs/>
          <w:lang w:val="de-D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874EF1" w:rsidRPr="00874EF1" w14:paraId="61E0C6C8" w14:textId="77777777" w:rsidTr="00874EF1">
        <w:trPr>
          <w:trHeight w:val="396"/>
        </w:trPr>
        <w:tc>
          <w:tcPr>
            <w:tcW w:w="3256" w:type="dxa"/>
            <w:shd w:val="clear" w:color="auto" w:fill="auto"/>
            <w:noWrap/>
            <w:vAlign w:val="bottom"/>
            <w:hideMark/>
          </w:tcPr>
          <w:p w14:paraId="317AABEA" w14:textId="77777777" w:rsidR="00874EF1" w:rsidRPr="00874EF1" w:rsidRDefault="00874EF1" w:rsidP="00874EF1">
            <w:pPr>
              <w:ind w:firstLine="0"/>
              <w:jc w:val="left"/>
              <w:rPr>
                <w:b/>
                <w:bCs/>
                <w:lang w:val="de-DE"/>
              </w:rPr>
            </w:pPr>
            <w:r w:rsidRPr="00874EF1">
              <w:rPr>
                <w:b/>
                <w:bCs/>
                <w:lang w:val="de-DE"/>
              </w:rPr>
              <w:t>Anzahl der Belege:</w:t>
            </w:r>
          </w:p>
        </w:tc>
        <w:tc>
          <w:tcPr>
            <w:tcW w:w="1701" w:type="dxa"/>
            <w:shd w:val="clear" w:color="auto" w:fill="auto"/>
            <w:noWrap/>
            <w:vAlign w:val="bottom"/>
            <w:hideMark/>
          </w:tcPr>
          <w:p w14:paraId="4A21EB93" w14:textId="77777777" w:rsidR="00874EF1" w:rsidRPr="00874EF1" w:rsidRDefault="00874EF1" w:rsidP="00874EF1">
            <w:pPr>
              <w:ind w:firstLine="0"/>
              <w:jc w:val="left"/>
              <w:rPr>
                <w:b/>
                <w:bCs/>
                <w:lang w:val="de-DE"/>
              </w:rPr>
            </w:pPr>
            <w:r w:rsidRPr="00874EF1">
              <w:rPr>
                <w:b/>
                <w:bCs/>
                <w:lang w:val="de-DE"/>
              </w:rPr>
              <w:t>nwb (Stück)</w:t>
            </w:r>
          </w:p>
        </w:tc>
        <w:tc>
          <w:tcPr>
            <w:tcW w:w="1559" w:type="dxa"/>
            <w:shd w:val="clear" w:color="auto" w:fill="auto"/>
            <w:noWrap/>
            <w:vAlign w:val="bottom"/>
            <w:hideMark/>
          </w:tcPr>
          <w:p w14:paraId="12574FC1" w14:textId="77777777" w:rsidR="00874EF1" w:rsidRPr="00874EF1" w:rsidRDefault="00874EF1" w:rsidP="00874EF1">
            <w:pPr>
              <w:ind w:firstLine="0"/>
              <w:jc w:val="left"/>
              <w:rPr>
                <w:b/>
                <w:bCs/>
                <w:lang w:val="de-DE"/>
              </w:rPr>
            </w:pPr>
            <w:r w:rsidRPr="00874EF1">
              <w:rPr>
                <w:b/>
                <w:bCs/>
                <w:lang w:val="de-DE"/>
              </w:rPr>
              <w:t>wb (Stück)</w:t>
            </w:r>
          </w:p>
        </w:tc>
        <w:tc>
          <w:tcPr>
            <w:tcW w:w="1417" w:type="dxa"/>
            <w:shd w:val="clear" w:color="auto" w:fill="auto"/>
            <w:noWrap/>
            <w:vAlign w:val="bottom"/>
            <w:hideMark/>
          </w:tcPr>
          <w:p w14:paraId="3A9B616D" w14:textId="77777777" w:rsidR="00874EF1" w:rsidRPr="00874EF1" w:rsidRDefault="00874EF1" w:rsidP="00874EF1">
            <w:pPr>
              <w:ind w:firstLine="0"/>
              <w:jc w:val="left"/>
              <w:rPr>
                <w:b/>
                <w:bCs/>
                <w:lang w:val="de-DE"/>
              </w:rPr>
            </w:pPr>
            <w:r w:rsidRPr="00874EF1">
              <w:rPr>
                <w:b/>
                <w:bCs/>
                <w:lang w:val="de-DE"/>
              </w:rPr>
              <w:t>nwb</w:t>
            </w:r>
            <w:r w:rsidRPr="00874EF1">
              <w:rPr>
                <w:b/>
                <w:bCs/>
                <w:vertAlign w:val="subscript"/>
                <w:lang w:val="de-DE"/>
              </w:rPr>
              <w:t>1</w:t>
            </w:r>
            <w:r w:rsidRPr="00874EF1">
              <w:rPr>
                <w:b/>
                <w:bCs/>
                <w:lang w:val="de-DE"/>
              </w:rPr>
              <w:t xml:space="preserve"> (%)</w:t>
            </w:r>
          </w:p>
        </w:tc>
        <w:tc>
          <w:tcPr>
            <w:tcW w:w="1418" w:type="dxa"/>
            <w:shd w:val="clear" w:color="auto" w:fill="auto"/>
            <w:noWrap/>
            <w:vAlign w:val="bottom"/>
            <w:hideMark/>
          </w:tcPr>
          <w:p w14:paraId="75F562EB" w14:textId="77777777" w:rsidR="00874EF1" w:rsidRPr="00874EF1" w:rsidRDefault="00874EF1" w:rsidP="00874EF1">
            <w:pPr>
              <w:ind w:firstLine="0"/>
              <w:jc w:val="left"/>
              <w:rPr>
                <w:b/>
                <w:bCs/>
                <w:lang w:val="de-DE"/>
              </w:rPr>
            </w:pPr>
            <w:r w:rsidRPr="00874EF1">
              <w:rPr>
                <w:b/>
                <w:bCs/>
                <w:lang w:val="de-DE"/>
              </w:rPr>
              <w:t>wb (%)</w:t>
            </w:r>
          </w:p>
        </w:tc>
      </w:tr>
      <w:tr w:rsidR="00874EF1" w:rsidRPr="00874EF1" w14:paraId="77281C43" w14:textId="77777777" w:rsidTr="00874EF1">
        <w:trPr>
          <w:trHeight w:val="288"/>
        </w:trPr>
        <w:tc>
          <w:tcPr>
            <w:tcW w:w="3256" w:type="dxa"/>
            <w:shd w:val="clear" w:color="auto" w:fill="auto"/>
            <w:noWrap/>
            <w:vAlign w:val="bottom"/>
            <w:hideMark/>
          </w:tcPr>
          <w:p w14:paraId="0736D8C7" w14:textId="77777777" w:rsidR="00874EF1" w:rsidRPr="00874EF1" w:rsidRDefault="00874EF1" w:rsidP="00874EF1">
            <w:pPr>
              <w:ind w:firstLine="0"/>
              <w:jc w:val="left"/>
              <w:rPr>
                <w:lang w:val="de-DE"/>
              </w:rPr>
            </w:pPr>
            <w:r w:rsidRPr="00874EF1">
              <w:rPr>
                <w:lang w:val="de-DE"/>
              </w:rPr>
              <w:t>mit Substitutionen</w:t>
            </w:r>
          </w:p>
        </w:tc>
        <w:tc>
          <w:tcPr>
            <w:tcW w:w="1701" w:type="dxa"/>
            <w:shd w:val="clear" w:color="auto" w:fill="auto"/>
            <w:noWrap/>
            <w:vAlign w:val="bottom"/>
            <w:hideMark/>
          </w:tcPr>
          <w:p w14:paraId="5E26EFE8" w14:textId="77777777" w:rsidR="00874EF1" w:rsidRPr="00874EF1" w:rsidRDefault="00874EF1" w:rsidP="00C57D62">
            <w:pPr>
              <w:ind w:firstLine="0"/>
              <w:jc w:val="left"/>
              <w:rPr>
                <w:lang w:val="de-DE"/>
              </w:rPr>
            </w:pPr>
            <w:r w:rsidRPr="00874EF1">
              <w:rPr>
                <w:lang w:val="de-DE"/>
              </w:rPr>
              <w:t>13</w:t>
            </w:r>
          </w:p>
        </w:tc>
        <w:tc>
          <w:tcPr>
            <w:tcW w:w="1559" w:type="dxa"/>
            <w:shd w:val="clear" w:color="auto" w:fill="auto"/>
            <w:noWrap/>
            <w:vAlign w:val="bottom"/>
            <w:hideMark/>
          </w:tcPr>
          <w:p w14:paraId="16CE782B" w14:textId="77777777" w:rsidR="00874EF1" w:rsidRPr="00874EF1" w:rsidRDefault="00874EF1" w:rsidP="00C57D62">
            <w:pPr>
              <w:ind w:firstLine="0"/>
              <w:jc w:val="left"/>
              <w:rPr>
                <w:lang w:val="de-DE"/>
              </w:rPr>
            </w:pPr>
            <w:r w:rsidRPr="00874EF1">
              <w:rPr>
                <w:lang w:val="de-DE"/>
              </w:rPr>
              <w:t>2</w:t>
            </w:r>
          </w:p>
        </w:tc>
        <w:tc>
          <w:tcPr>
            <w:tcW w:w="1417" w:type="dxa"/>
            <w:shd w:val="clear" w:color="auto" w:fill="auto"/>
            <w:noWrap/>
            <w:vAlign w:val="bottom"/>
            <w:hideMark/>
          </w:tcPr>
          <w:p w14:paraId="09E4B7C8" w14:textId="77777777" w:rsidR="00874EF1" w:rsidRPr="00874EF1" w:rsidRDefault="00874EF1" w:rsidP="00C57D62">
            <w:pPr>
              <w:ind w:firstLine="0"/>
              <w:jc w:val="left"/>
              <w:rPr>
                <w:lang w:val="de-DE"/>
              </w:rPr>
            </w:pPr>
            <w:r w:rsidRPr="00874EF1">
              <w:rPr>
                <w:lang w:val="de-DE"/>
              </w:rPr>
              <w:t>41,94%</w:t>
            </w:r>
          </w:p>
        </w:tc>
        <w:tc>
          <w:tcPr>
            <w:tcW w:w="1418" w:type="dxa"/>
            <w:shd w:val="clear" w:color="auto" w:fill="auto"/>
            <w:noWrap/>
            <w:vAlign w:val="bottom"/>
            <w:hideMark/>
          </w:tcPr>
          <w:p w14:paraId="266B22F0" w14:textId="77777777" w:rsidR="00874EF1" w:rsidRPr="00874EF1" w:rsidRDefault="00874EF1" w:rsidP="00C57D62">
            <w:pPr>
              <w:ind w:firstLine="0"/>
              <w:jc w:val="left"/>
              <w:rPr>
                <w:lang w:val="de-DE"/>
              </w:rPr>
            </w:pPr>
            <w:r w:rsidRPr="00874EF1">
              <w:rPr>
                <w:lang w:val="de-DE"/>
              </w:rPr>
              <w:t>66,67%</w:t>
            </w:r>
          </w:p>
        </w:tc>
      </w:tr>
      <w:tr w:rsidR="00874EF1" w:rsidRPr="00874EF1" w14:paraId="3000E505" w14:textId="77777777" w:rsidTr="00874EF1">
        <w:trPr>
          <w:trHeight w:val="288"/>
        </w:trPr>
        <w:tc>
          <w:tcPr>
            <w:tcW w:w="3256" w:type="dxa"/>
            <w:shd w:val="clear" w:color="auto" w:fill="auto"/>
            <w:noWrap/>
            <w:vAlign w:val="bottom"/>
            <w:hideMark/>
          </w:tcPr>
          <w:p w14:paraId="58D136B1" w14:textId="77777777" w:rsidR="00874EF1" w:rsidRPr="00874EF1" w:rsidRDefault="00874EF1" w:rsidP="00874EF1">
            <w:pPr>
              <w:ind w:firstLine="0"/>
              <w:jc w:val="left"/>
              <w:rPr>
                <w:lang w:val="de-DE"/>
              </w:rPr>
            </w:pPr>
            <w:r w:rsidRPr="00874EF1">
              <w:rPr>
                <w:lang w:val="de-DE"/>
              </w:rPr>
              <w:t>mit Umstellungen</w:t>
            </w:r>
          </w:p>
        </w:tc>
        <w:tc>
          <w:tcPr>
            <w:tcW w:w="1701" w:type="dxa"/>
            <w:shd w:val="clear" w:color="auto" w:fill="auto"/>
            <w:noWrap/>
            <w:vAlign w:val="bottom"/>
            <w:hideMark/>
          </w:tcPr>
          <w:p w14:paraId="6D2C03FB" w14:textId="77777777" w:rsidR="00874EF1" w:rsidRPr="00874EF1" w:rsidRDefault="00874EF1" w:rsidP="00C57D62">
            <w:pPr>
              <w:ind w:firstLine="0"/>
              <w:jc w:val="left"/>
              <w:rPr>
                <w:lang w:val="de-DE"/>
              </w:rPr>
            </w:pPr>
            <w:r w:rsidRPr="00874EF1">
              <w:rPr>
                <w:lang w:val="de-DE"/>
              </w:rPr>
              <w:t>5</w:t>
            </w:r>
          </w:p>
        </w:tc>
        <w:tc>
          <w:tcPr>
            <w:tcW w:w="1559" w:type="dxa"/>
            <w:shd w:val="clear" w:color="auto" w:fill="auto"/>
            <w:noWrap/>
            <w:vAlign w:val="bottom"/>
            <w:hideMark/>
          </w:tcPr>
          <w:p w14:paraId="4CA1B2A9" w14:textId="77777777" w:rsidR="00874EF1" w:rsidRPr="00874EF1" w:rsidRDefault="00874EF1" w:rsidP="00C57D62">
            <w:pPr>
              <w:ind w:firstLine="0"/>
              <w:jc w:val="left"/>
              <w:rPr>
                <w:lang w:val="de-DE"/>
              </w:rPr>
            </w:pPr>
            <w:r w:rsidRPr="00874EF1">
              <w:rPr>
                <w:lang w:val="de-DE"/>
              </w:rPr>
              <w:t>1</w:t>
            </w:r>
          </w:p>
        </w:tc>
        <w:tc>
          <w:tcPr>
            <w:tcW w:w="1417" w:type="dxa"/>
            <w:shd w:val="clear" w:color="auto" w:fill="auto"/>
            <w:noWrap/>
            <w:vAlign w:val="bottom"/>
            <w:hideMark/>
          </w:tcPr>
          <w:p w14:paraId="724FEE9C" w14:textId="77777777" w:rsidR="00874EF1" w:rsidRPr="00874EF1" w:rsidRDefault="00874EF1" w:rsidP="00C57D62">
            <w:pPr>
              <w:ind w:firstLine="0"/>
              <w:jc w:val="left"/>
              <w:rPr>
                <w:lang w:val="de-DE"/>
              </w:rPr>
            </w:pPr>
            <w:r w:rsidRPr="00874EF1">
              <w:rPr>
                <w:lang w:val="de-DE"/>
              </w:rPr>
              <w:t>16,13%</w:t>
            </w:r>
          </w:p>
        </w:tc>
        <w:tc>
          <w:tcPr>
            <w:tcW w:w="1418" w:type="dxa"/>
            <w:shd w:val="clear" w:color="auto" w:fill="auto"/>
            <w:noWrap/>
            <w:vAlign w:val="bottom"/>
            <w:hideMark/>
          </w:tcPr>
          <w:p w14:paraId="7F81C21E" w14:textId="77777777" w:rsidR="00874EF1" w:rsidRPr="00874EF1" w:rsidRDefault="00874EF1" w:rsidP="00C57D62">
            <w:pPr>
              <w:ind w:firstLine="0"/>
              <w:jc w:val="left"/>
              <w:rPr>
                <w:lang w:val="de-DE"/>
              </w:rPr>
            </w:pPr>
            <w:r w:rsidRPr="00874EF1">
              <w:rPr>
                <w:lang w:val="de-DE"/>
              </w:rPr>
              <w:t>33,33%</w:t>
            </w:r>
          </w:p>
        </w:tc>
      </w:tr>
      <w:tr w:rsidR="00874EF1" w:rsidRPr="00874EF1" w14:paraId="377F954C" w14:textId="77777777" w:rsidTr="00874EF1">
        <w:trPr>
          <w:trHeight w:val="288"/>
        </w:trPr>
        <w:tc>
          <w:tcPr>
            <w:tcW w:w="3256" w:type="dxa"/>
            <w:shd w:val="clear" w:color="auto" w:fill="auto"/>
            <w:noWrap/>
            <w:vAlign w:val="bottom"/>
            <w:hideMark/>
          </w:tcPr>
          <w:p w14:paraId="2D5ECEDA" w14:textId="77777777" w:rsidR="00874EF1" w:rsidRPr="00874EF1" w:rsidRDefault="00874EF1" w:rsidP="00874EF1">
            <w:pPr>
              <w:ind w:firstLine="0"/>
              <w:jc w:val="left"/>
              <w:rPr>
                <w:lang w:val="de-DE"/>
              </w:rPr>
            </w:pPr>
            <w:r w:rsidRPr="00874EF1">
              <w:rPr>
                <w:lang w:val="de-DE"/>
              </w:rPr>
              <w:t>mit Auslassungen</w:t>
            </w:r>
          </w:p>
        </w:tc>
        <w:tc>
          <w:tcPr>
            <w:tcW w:w="1701" w:type="dxa"/>
            <w:shd w:val="clear" w:color="auto" w:fill="auto"/>
            <w:noWrap/>
            <w:vAlign w:val="bottom"/>
            <w:hideMark/>
          </w:tcPr>
          <w:p w14:paraId="29325976" w14:textId="77777777" w:rsidR="00874EF1" w:rsidRPr="00874EF1" w:rsidRDefault="00874EF1" w:rsidP="00C57D62">
            <w:pPr>
              <w:ind w:firstLine="0"/>
              <w:jc w:val="left"/>
              <w:rPr>
                <w:lang w:val="de-DE"/>
              </w:rPr>
            </w:pPr>
            <w:r w:rsidRPr="00874EF1">
              <w:rPr>
                <w:lang w:val="de-DE"/>
              </w:rPr>
              <w:t>5</w:t>
            </w:r>
          </w:p>
        </w:tc>
        <w:tc>
          <w:tcPr>
            <w:tcW w:w="1559" w:type="dxa"/>
            <w:shd w:val="clear" w:color="auto" w:fill="auto"/>
            <w:noWrap/>
            <w:vAlign w:val="bottom"/>
            <w:hideMark/>
          </w:tcPr>
          <w:p w14:paraId="0B9EDCA9" w14:textId="77777777" w:rsidR="00874EF1" w:rsidRPr="00874EF1" w:rsidRDefault="00874EF1" w:rsidP="00C57D62">
            <w:pPr>
              <w:ind w:firstLine="0"/>
              <w:jc w:val="left"/>
              <w:rPr>
                <w:lang w:val="de-DE"/>
              </w:rPr>
            </w:pPr>
            <w:r w:rsidRPr="00874EF1">
              <w:rPr>
                <w:lang w:val="de-DE"/>
              </w:rPr>
              <w:t>1</w:t>
            </w:r>
          </w:p>
        </w:tc>
        <w:tc>
          <w:tcPr>
            <w:tcW w:w="1417" w:type="dxa"/>
            <w:shd w:val="clear" w:color="auto" w:fill="auto"/>
            <w:noWrap/>
            <w:vAlign w:val="bottom"/>
            <w:hideMark/>
          </w:tcPr>
          <w:p w14:paraId="6883FC3C" w14:textId="77777777" w:rsidR="00874EF1" w:rsidRPr="00874EF1" w:rsidRDefault="00874EF1" w:rsidP="00C57D62">
            <w:pPr>
              <w:ind w:firstLine="0"/>
              <w:jc w:val="left"/>
              <w:rPr>
                <w:lang w:val="de-DE"/>
              </w:rPr>
            </w:pPr>
            <w:r w:rsidRPr="00874EF1">
              <w:rPr>
                <w:lang w:val="de-DE"/>
              </w:rPr>
              <w:t>16,13%</w:t>
            </w:r>
          </w:p>
        </w:tc>
        <w:tc>
          <w:tcPr>
            <w:tcW w:w="1418" w:type="dxa"/>
            <w:shd w:val="clear" w:color="auto" w:fill="auto"/>
            <w:noWrap/>
            <w:vAlign w:val="bottom"/>
            <w:hideMark/>
          </w:tcPr>
          <w:p w14:paraId="2A707685" w14:textId="77777777" w:rsidR="00874EF1" w:rsidRPr="00874EF1" w:rsidRDefault="00874EF1" w:rsidP="00C57D62">
            <w:pPr>
              <w:ind w:firstLine="0"/>
              <w:jc w:val="left"/>
              <w:rPr>
                <w:lang w:val="de-DE"/>
              </w:rPr>
            </w:pPr>
            <w:r w:rsidRPr="00874EF1">
              <w:rPr>
                <w:lang w:val="de-DE"/>
              </w:rPr>
              <w:t>33,33%</w:t>
            </w:r>
          </w:p>
        </w:tc>
      </w:tr>
      <w:tr w:rsidR="00874EF1" w:rsidRPr="00874EF1" w14:paraId="421C494A" w14:textId="77777777" w:rsidTr="00874EF1">
        <w:trPr>
          <w:trHeight w:val="288"/>
        </w:trPr>
        <w:tc>
          <w:tcPr>
            <w:tcW w:w="3256" w:type="dxa"/>
            <w:shd w:val="clear" w:color="auto" w:fill="auto"/>
            <w:noWrap/>
            <w:vAlign w:val="bottom"/>
            <w:hideMark/>
          </w:tcPr>
          <w:p w14:paraId="348F5B4D" w14:textId="77777777" w:rsidR="00874EF1" w:rsidRPr="00874EF1" w:rsidRDefault="00874EF1" w:rsidP="00874EF1">
            <w:pPr>
              <w:ind w:firstLine="0"/>
              <w:jc w:val="left"/>
              <w:rPr>
                <w:lang w:val="de-DE"/>
              </w:rPr>
            </w:pPr>
            <w:r w:rsidRPr="00874EF1">
              <w:rPr>
                <w:lang w:val="de-DE"/>
              </w:rPr>
              <w:t>mit Hinzufügungen</w:t>
            </w:r>
          </w:p>
        </w:tc>
        <w:tc>
          <w:tcPr>
            <w:tcW w:w="1701" w:type="dxa"/>
            <w:shd w:val="clear" w:color="auto" w:fill="auto"/>
            <w:noWrap/>
            <w:vAlign w:val="bottom"/>
            <w:hideMark/>
          </w:tcPr>
          <w:p w14:paraId="7AAE78E1" w14:textId="77777777" w:rsidR="00874EF1" w:rsidRPr="00874EF1" w:rsidRDefault="00874EF1" w:rsidP="00C57D62">
            <w:pPr>
              <w:ind w:firstLine="0"/>
              <w:jc w:val="left"/>
              <w:rPr>
                <w:lang w:val="de-DE"/>
              </w:rPr>
            </w:pPr>
            <w:r w:rsidRPr="00874EF1">
              <w:rPr>
                <w:lang w:val="de-DE"/>
              </w:rPr>
              <w:t>2</w:t>
            </w:r>
          </w:p>
        </w:tc>
        <w:tc>
          <w:tcPr>
            <w:tcW w:w="1559" w:type="dxa"/>
            <w:shd w:val="clear" w:color="auto" w:fill="auto"/>
            <w:noWrap/>
            <w:vAlign w:val="bottom"/>
            <w:hideMark/>
          </w:tcPr>
          <w:p w14:paraId="12603CC3" w14:textId="77777777" w:rsidR="00874EF1" w:rsidRPr="00874EF1" w:rsidRDefault="00874EF1" w:rsidP="00C57D62">
            <w:pPr>
              <w:ind w:firstLine="0"/>
              <w:jc w:val="left"/>
              <w:rPr>
                <w:lang w:val="de-DE"/>
              </w:rPr>
            </w:pPr>
            <w:r w:rsidRPr="00874EF1">
              <w:rPr>
                <w:lang w:val="de-DE"/>
              </w:rPr>
              <w:t>2</w:t>
            </w:r>
          </w:p>
        </w:tc>
        <w:tc>
          <w:tcPr>
            <w:tcW w:w="1417" w:type="dxa"/>
            <w:shd w:val="clear" w:color="auto" w:fill="auto"/>
            <w:noWrap/>
            <w:vAlign w:val="bottom"/>
            <w:hideMark/>
          </w:tcPr>
          <w:p w14:paraId="1107C368" w14:textId="77777777" w:rsidR="00874EF1" w:rsidRPr="00874EF1" w:rsidRDefault="00874EF1" w:rsidP="00C57D62">
            <w:pPr>
              <w:ind w:firstLine="0"/>
              <w:jc w:val="left"/>
              <w:rPr>
                <w:lang w:val="de-DE"/>
              </w:rPr>
            </w:pPr>
            <w:r w:rsidRPr="00874EF1">
              <w:rPr>
                <w:lang w:val="de-DE"/>
              </w:rPr>
              <w:t>6,45%</w:t>
            </w:r>
          </w:p>
        </w:tc>
        <w:tc>
          <w:tcPr>
            <w:tcW w:w="1418" w:type="dxa"/>
            <w:shd w:val="clear" w:color="auto" w:fill="auto"/>
            <w:noWrap/>
            <w:vAlign w:val="bottom"/>
            <w:hideMark/>
          </w:tcPr>
          <w:p w14:paraId="71E039F4" w14:textId="77777777" w:rsidR="00874EF1" w:rsidRPr="00874EF1" w:rsidRDefault="00874EF1" w:rsidP="00C57D62">
            <w:pPr>
              <w:ind w:firstLine="0"/>
              <w:jc w:val="left"/>
              <w:rPr>
                <w:lang w:val="de-DE"/>
              </w:rPr>
            </w:pPr>
            <w:r w:rsidRPr="00874EF1">
              <w:rPr>
                <w:lang w:val="de-DE"/>
              </w:rPr>
              <w:t>66,67%</w:t>
            </w:r>
          </w:p>
        </w:tc>
      </w:tr>
      <w:tr w:rsidR="00874EF1" w:rsidRPr="00874EF1" w14:paraId="68B3E417" w14:textId="77777777" w:rsidTr="00874EF1">
        <w:trPr>
          <w:trHeight w:val="288"/>
        </w:trPr>
        <w:tc>
          <w:tcPr>
            <w:tcW w:w="3256" w:type="dxa"/>
            <w:shd w:val="clear" w:color="auto" w:fill="auto"/>
            <w:noWrap/>
            <w:vAlign w:val="bottom"/>
            <w:hideMark/>
          </w:tcPr>
          <w:p w14:paraId="52347B44" w14:textId="77777777" w:rsidR="00874EF1" w:rsidRPr="00874EF1" w:rsidRDefault="00874EF1" w:rsidP="00874EF1">
            <w:pPr>
              <w:ind w:firstLine="0"/>
              <w:jc w:val="left"/>
              <w:rPr>
                <w:lang w:val="de-DE"/>
              </w:rPr>
            </w:pPr>
            <w:r w:rsidRPr="00874EF1">
              <w:rPr>
                <w:lang w:val="de-DE"/>
              </w:rPr>
              <w:t>ohne Transformationen</w:t>
            </w:r>
          </w:p>
        </w:tc>
        <w:tc>
          <w:tcPr>
            <w:tcW w:w="1701" w:type="dxa"/>
            <w:shd w:val="clear" w:color="auto" w:fill="auto"/>
            <w:noWrap/>
            <w:vAlign w:val="bottom"/>
            <w:hideMark/>
          </w:tcPr>
          <w:p w14:paraId="4269C24F" w14:textId="77777777" w:rsidR="00874EF1" w:rsidRPr="00874EF1" w:rsidRDefault="00874EF1" w:rsidP="00C57D62">
            <w:pPr>
              <w:ind w:firstLine="0"/>
              <w:jc w:val="left"/>
              <w:rPr>
                <w:lang w:val="de-DE"/>
              </w:rPr>
            </w:pPr>
            <w:r w:rsidRPr="00874EF1">
              <w:rPr>
                <w:lang w:val="de-DE"/>
              </w:rPr>
              <w:t>14</w:t>
            </w:r>
          </w:p>
        </w:tc>
        <w:tc>
          <w:tcPr>
            <w:tcW w:w="1559" w:type="dxa"/>
            <w:shd w:val="clear" w:color="auto" w:fill="auto"/>
            <w:noWrap/>
            <w:vAlign w:val="bottom"/>
            <w:hideMark/>
          </w:tcPr>
          <w:p w14:paraId="6E502C09" w14:textId="77777777" w:rsidR="00874EF1" w:rsidRPr="00874EF1" w:rsidRDefault="00874EF1" w:rsidP="00C57D62">
            <w:pPr>
              <w:ind w:firstLine="0"/>
              <w:jc w:val="left"/>
              <w:rPr>
                <w:lang w:val="de-DE"/>
              </w:rPr>
            </w:pPr>
            <w:r w:rsidRPr="00874EF1">
              <w:rPr>
                <w:lang w:val="de-DE"/>
              </w:rPr>
              <w:t>1</w:t>
            </w:r>
          </w:p>
        </w:tc>
        <w:tc>
          <w:tcPr>
            <w:tcW w:w="1417" w:type="dxa"/>
            <w:shd w:val="clear" w:color="auto" w:fill="auto"/>
            <w:noWrap/>
            <w:vAlign w:val="bottom"/>
            <w:hideMark/>
          </w:tcPr>
          <w:p w14:paraId="14B63F39" w14:textId="77777777" w:rsidR="00874EF1" w:rsidRPr="00874EF1" w:rsidRDefault="00874EF1" w:rsidP="00C57D62">
            <w:pPr>
              <w:ind w:firstLine="0"/>
              <w:jc w:val="left"/>
              <w:rPr>
                <w:lang w:val="de-DE"/>
              </w:rPr>
            </w:pPr>
            <w:r w:rsidRPr="00874EF1">
              <w:rPr>
                <w:lang w:val="de-DE"/>
              </w:rPr>
              <w:t>45,16%</w:t>
            </w:r>
          </w:p>
        </w:tc>
        <w:tc>
          <w:tcPr>
            <w:tcW w:w="1418" w:type="dxa"/>
            <w:shd w:val="clear" w:color="auto" w:fill="auto"/>
            <w:noWrap/>
            <w:vAlign w:val="bottom"/>
            <w:hideMark/>
          </w:tcPr>
          <w:p w14:paraId="2EA41B31" w14:textId="77777777" w:rsidR="00874EF1" w:rsidRPr="00874EF1" w:rsidRDefault="00874EF1" w:rsidP="00C57D62">
            <w:pPr>
              <w:ind w:firstLine="0"/>
              <w:jc w:val="left"/>
              <w:rPr>
                <w:lang w:val="de-DE"/>
              </w:rPr>
            </w:pPr>
            <w:r w:rsidRPr="00874EF1">
              <w:rPr>
                <w:lang w:val="de-DE"/>
              </w:rPr>
              <w:t>33,33%</w:t>
            </w:r>
          </w:p>
        </w:tc>
      </w:tr>
      <w:tr w:rsidR="00874EF1" w:rsidRPr="00874EF1" w14:paraId="6B84C774" w14:textId="77777777" w:rsidTr="00874EF1">
        <w:trPr>
          <w:trHeight w:val="288"/>
        </w:trPr>
        <w:tc>
          <w:tcPr>
            <w:tcW w:w="3256" w:type="dxa"/>
            <w:shd w:val="clear" w:color="auto" w:fill="auto"/>
            <w:noWrap/>
            <w:vAlign w:val="bottom"/>
            <w:hideMark/>
          </w:tcPr>
          <w:p w14:paraId="58423686" w14:textId="77777777" w:rsidR="00874EF1" w:rsidRPr="00874EF1" w:rsidRDefault="00874EF1" w:rsidP="00874EF1">
            <w:pPr>
              <w:ind w:firstLine="0"/>
              <w:jc w:val="left"/>
              <w:rPr>
                <w:lang w:val="de-DE"/>
              </w:rPr>
            </w:pPr>
            <w:r w:rsidRPr="00874EF1">
              <w:rPr>
                <w:lang w:val="de-DE"/>
              </w:rPr>
              <w:t>mit stilistisch unangemessenen Transformationen</w:t>
            </w:r>
          </w:p>
        </w:tc>
        <w:tc>
          <w:tcPr>
            <w:tcW w:w="1701" w:type="dxa"/>
            <w:shd w:val="clear" w:color="auto" w:fill="auto"/>
            <w:noWrap/>
            <w:vAlign w:val="bottom"/>
            <w:hideMark/>
          </w:tcPr>
          <w:p w14:paraId="7F32894B" w14:textId="77777777" w:rsidR="00874EF1" w:rsidRPr="00874EF1" w:rsidRDefault="00874EF1" w:rsidP="00C57D62">
            <w:pPr>
              <w:ind w:firstLine="0"/>
              <w:jc w:val="left"/>
              <w:rPr>
                <w:lang w:val="de-DE"/>
              </w:rPr>
            </w:pPr>
            <w:r w:rsidRPr="00874EF1">
              <w:rPr>
                <w:lang w:val="de-DE"/>
              </w:rPr>
              <w:t>2</w:t>
            </w:r>
          </w:p>
        </w:tc>
        <w:tc>
          <w:tcPr>
            <w:tcW w:w="1559" w:type="dxa"/>
            <w:shd w:val="clear" w:color="auto" w:fill="auto"/>
            <w:noWrap/>
            <w:vAlign w:val="bottom"/>
            <w:hideMark/>
          </w:tcPr>
          <w:p w14:paraId="50CA018C" w14:textId="77777777" w:rsidR="00874EF1" w:rsidRPr="00874EF1" w:rsidRDefault="00874EF1" w:rsidP="00C57D62">
            <w:pPr>
              <w:ind w:firstLine="0"/>
              <w:jc w:val="left"/>
              <w:rPr>
                <w:lang w:val="de-DE"/>
              </w:rPr>
            </w:pPr>
            <w:r w:rsidRPr="00874EF1">
              <w:rPr>
                <w:lang w:val="de-DE"/>
              </w:rPr>
              <w:t>1</w:t>
            </w:r>
          </w:p>
        </w:tc>
        <w:tc>
          <w:tcPr>
            <w:tcW w:w="1417" w:type="dxa"/>
            <w:shd w:val="clear" w:color="auto" w:fill="auto"/>
            <w:noWrap/>
            <w:vAlign w:val="bottom"/>
            <w:hideMark/>
          </w:tcPr>
          <w:p w14:paraId="70AA4913" w14:textId="77777777" w:rsidR="00874EF1" w:rsidRPr="00874EF1" w:rsidRDefault="00874EF1" w:rsidP="00C57D62">
            <w:pPr>
              <w:ind w:firstLine="0"/>
              <w:jc w:val="left"/>
              <w:rPr>
                <w:lang w:val="de-DE"/>
              </w:rPr>
            </w:pPr>
            <w:r w:rsidRPr="00874EF1">
              <w:rPr>
                <w:lang w:val="de-DE"/>
              </w:rPr>
              <w:t>6,45%</w:t>
            </w:r>
          </w:p>
        </w:tc>
        <w:tc>
          <w:tcPr>
            <w:tcW w:w="1418" w:type="dxa"/>
            <w:shd w:val="clear" w:color="auto" w:fill="auto"/>
            <w:noWrap/>
            <w:vAlign w:val="bottom"/>
            <w:hideMark/>
          </w:tcPr>
          <w:p w14:paraId="4FC24959" w14:textId="77777777" w:rsidR="00874EF1" w:rsidRPr="00874EF1" w:rsidRDefault="00874EF1" w:rsidP="00C57D62">
            <w:pPr>
              <w:ind w:firstLine="0"/>
              <w:jc w:val="left"/>
              <w:rPr>
                <w:lang w:val="de-DE"/>
              </w:rPr>
            </w:pPr>
            <w:r w:rsidRPr="00874EF1">
              <w:rPr>
                <w:lang w:val="de-DE"/>
              </w:rPr>
              <w:t>33,33%</w:t>
            </w:r>
          </w:p>
        </w:tc>
      </w:tr>
    </w:tbl>
    <w:p w14:paraId="22AE2F65" w14:textId="77777777" w:rsidR="00874EF1" w:rsidRDefault="00874EF1" w:rsidP="00874EF1">
      <w:pPr>
        <w:rPr>
          <w:b/>
          <w:bCs/>
          <w:lang w:val="de-DE"/>
        </w:rPr>
      </w:pPr>
    </w:p>
    <w:p w14:paraId="0F5CF54F" w14:textId="01062289" w:rsidR="00874EF1" w:rsidRDefault="00874EF1" w:rsidP="00874EF1">
      <w:pPr>
        <w:rPr>
          <w:b/>
          <w:bCs/>
          <w:lang w:val="de-DE"/>
        </w:rPr>
      </w:pPr>
      <w:r w:rsidRPr="00FF725E">
        <w:rPr>
          <w:b/>
          <w:bCs/>
          <w:lang w:val="de-DE"/>
        </w:rPr>
        <w:t xml:space="preserve">Tabelle </w:t>
      </w:r>
      <w:r w:rsidR="002C35BF">
        <w:rPr>
          <w:b/>
          <w:bCs/>
          <w:lang w:val="de-DE"/>
        </w:rPr>
        <w:t>15</w:t>
      </w:r>
      <w:r w:rsidRPr="00FF725E">
        <w:rPr>
          <w:b/>
          <w:bCs/>
          <w:lang w:val="de-DE"/>
        </w:rPr>
        <w:t xml:space="preserve">: </w:t>
      </w:r>
      <w:r>
        <w:rPr>
          <w:b/>
          <w:bCs/>
          <w:lang w:val="de-DE"/>
        </w:rPr>
        <w:t xml:space="preserve">Transformationen in der Übersetzung von A. </w:t>
      </w:r>
      <w:r w:rsidR="00C57D62">
        <w:rPr>
          <w:b/>
          <w:bCs/>
          <w:lang w:val="de-DE"/>
        </w:rPr>
        <w:t xml:space="preserve">M. </w:t>
      </w:r>
      <w:r>
        <w:rPr>
          <w:b/>
          <w:bCs/>
          <w:lang w:val="de-DE"/>
        </w:rPr>
        <w:t>Ssoljanow (Belege</w:t>
      </w:r>
      <w:r w:rsidRPr="00FF725E">
        <w:rPr>
          <w:b/>
          <w:bCs/>
          <w:lang w:val="de-DE"/>
        </w:rPr>
        <w:t xml:space="preserve"> zum Schwerpunkt „</w:t>
      </w:r>
      <w:r>
        <w:rPr>
          <w:b/>
          <w:bCs/>
          <w:lang w:val="de-DE"/>
        </w:rPr>
        <w:t>Ibbur</w:t>
      </w:r>
      <w:r w:rsidRPr="00FF725E">
        <w:rPr>
          <w:b/>
          <w:bCs/>
          <w:lang w:val="de-DE"/>
        </w:rPr>
        <w:t>“</w:t>
      </w:r>
      <w:r>
        <w:rPr>
          <w:b/>
          <w:bCs/>
          <w:lang w:val="de-DE"/>
        </w:rPr>
        <w:t>)</w:t>
      </w:r>
      <w:r w:rsidRPr="00FF725E">
        <w:rPr>
          <w:b/>
          <w:bCs/>
          <w:lang w:val="de-D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874EF1" w:rsidRPr="00874EF1" w14:paraId="3BE5B410" w14:textId="77777777" w:rsidTr="00874EF1">
        <w:trPr>
          <w:trHeight w:val="396"/>
        </w:trPr>
        <w:tc>
          <w:tcPr>
            <w:tcW w:w="3256" w:type="dxa"/>
            <w:shd w:val="clear" w:color="auto" w:fill="auto"/>
            <w:noWrap/>
            <w:vAlign w:val="bottom"/>
            <w:hideMark/>
          </w:tcPr>
          <w:p w14:paraId="66E9E572" w14:textId="77777777" w:rsidR="00874EF1" w:rsidRPr="00874EF1" w:rsidRDefault="00874EF1" w:rsidP="00874EF1">
            <w:pPr>
              <w:ind w:firstLine="0"/>
              <w:jc w:val="left"/>
              <w:rPr>
                <w:b/>
                <w:bCs/>
                <w:lang w:val="de-DE"/>
              </w:rPr>
            </w:pPr>
            <w:r w:rsidRPr="00874EF1">
              <w:rPr>
                <w:b/>
                <w:bCs/>
                <w:lang w:val="de-DE"/>
              </w:rPr>
              <w:t>Anzahl der Belege:</w:t>
            </w:r>
          </w:p>
        </w:tc>
        <w:tc>
          <w:tcPr>
            <w:tcW w:w="1701" w:type="dxa"/>
            <w:shd w:val="clear" w:color="auto" w:fill="auto"/>
            <w:noWrap/>
            <w:vAlign w:val="bottom"/>
            <w:hideMark/>
          </w:tcPr>
          <w:p w14:paraId="36144066" w14:textId="77777777" w:rsidR="00874EF1" w:rsidRPr="00874EF1" w:rsidRDefault="00874EF1" w:rsidP="00874EF1">
            <w:pPr>
              <w:ind w:firstLine="0"/>
              <w:jc w:val="left"/>
              <w:rPr>
                <w:b/>
                <w:bCs/>
                <w:lang w:val="de-DE"/>
              </w:rPr>
            </w:pPr>
            <w:r w:rsidRPr="00874EF1">
              <w:rPr>
                <w:b/>
                <w:bCs/>
                <w:lang w:val="de-DE"/>
              </w:rPr>
              <w:t>nwb (Stück)</w:t>
            </w:r>
          </w:p>
        </w:tc>
        <w:tc>
          <w:tcPr>
            <w:tcW w:w="1559" w:type="dxa"/>
            <w:shd w:val="clear" w:color="auto" w:fill="auto"/>
            <w:noWrap/>
            <w:vAlign w:val="bottom"/>
            <w:hideMark/>
          </w:tcPr>
          <w:p w14:paraId="41F757CE" w14:textId="77777777" w:rsidR="00874EF1" w:rsidRPr="00874EF1" w:rsidRDefault="00874EF1" w:rsidP="00874EF1">
            <w:pPr>
              <w:ind w:firstLine="0"/>
              <w:jc w:val="left"/>
              <w:rPr>
                <w:b/>
                <w:bCs/>
                <w:lang w:val="de-DE"/>
              </w:rPr>
            </w:pPr>
            <w:r w:rsidRPr="00874EF1">
              <w:rPr>
                <w:b/>
                <w:bCs/>
                <w:lang w:val="de-DE"/>
              </w:rPr>
              <w:t>wb (Stück)</w:t>
            </w:r>
          </w:p>
        </w:tc>
        <w:tc>
          <w:tcPr>
            <w:tcW w:w="1417" w:type="dxa"/>
            <w:shd w:val="clear" w:color="auto" w:fill="auto"/>
            <w:noWrap/>
            <w:vAlign w:val="bottom"/>
            <w:hideMark/>
          </w:tcPr>
          <w:p w14:paraId="48F05001" w14:textId="77777777" w:rsidR="00874EF1" w:rsidRPr="00874EF1" w:rsidRDefault="00874EF1" w:rsidP="00874EF1">
            <w:pPr>
              <w:ind w:firstLine="0"/>
              <w:jc w:val="left"/>
              <w:rPr>
                <w:b/>
                <w:bCs/>
                <w:lang w:val="de-DE"/>
              </w:rPr>
            </w:pPr>
            <w:r w:rsidRPr="00874EF1">
              <w:rPr>
                <w:b/>
                <w:bCs/>
                <w:lang w:val="de-DE"/>
              </w:rPr>
              <w:t>nwb</w:t>
            </w:r>
            <w:r w:rsidRPr="00874EF1">
              <w:rPr>
                <w:b/>
                <w:bCs/>
                <w:vertAlign w:val="subscript"/>
                <w:lang w:val="de-DE"/>
              </w:rPr>
              <w:t>1</w:t>
            </w:r>
            <w:r w:rsidRPr="00874EF1">
              <w:rPr>
                <w:b/>
                <w:bCs/>
                <w:lang w:val="de-DE"/>
              </w:rPr>
              <w:t xml:space="preserve"> (%)</w:t>
            </w:r>
          </w:p>
        </w:tc>
        <w:tc>
          <w:tcPr>
            <w:tcW w:w="1418" w:type="dxa"/>
            <w:shd w:val="clear" w:color="auto" w:fill="auto"/>
            <w:noWrap/>
            <w:vAlign w:val="bottom"/>
            <w:hideMark/>
          </w:tcPr>
          <w:p w14:paraId="463A0BDB" w14:textId="77777777" w:rsidR="00874EF1" w:rsidRPr="00874EF1" w:rsidRDefault="00874EF1" w:rsidP="00874EF1">
            <w:pPr>
              <w:ind w:firstLine="0"/>
              <w:jc w:val="left"/>
              <w:rPr>
                <w:b/>
                <w:bCs/>
                <w:lang w:val="de-DE"/>
              </w:rPr>
            </w:pPr>
            <w:r w:rsidRPr="00874EF1">
              <w:rPr>
                <w:b/>
                <w:bCs/>
                <w:lang w:val="de-DE"/>
              </w:rPr>
              <w:t>wb (%)</w:t>
            </w:r>
          </w:p>
        </w:tc>
      </w:tr>
      <w:tr w:rsidR="00874EF1" w:rsidRPr="00874EF1" w14:paraId="7ABF0089" w14:textId="77777777" w:rsidTr="00874EF1">
        <w:trPr>
          <w:trHeight w:val="288"/>
        </w:trPr>
        <w:tc>
          <w:tcPr>
            <w:tcW w:w="3256" w:type="dxa"/>
            <w:shd w:val="clear" w:color="auto" w:fill="auto"/>
            <w:noWrap/>
            <w:vAlign w:val="bottom"/>
            <w:hideMark/>
          </w:tcPr>
          <w:p w14:paraId="7639AC0A" w14:textId="77777777" w:rsidR="00874EF1" w:rsidRPr="00874EF1" w:rsidRDefault="00874EF1" w:rsidP="00874EF1">
            <w:pPr>
              <w:ind w:firstLine="0"/>
              <w:jc w:val="left"/>
              <w:rPr>
                <w:lang w:val="de-DE"/>
              </w:rPr>
            </w:pPr>
            <w:r w:rsidRPr="00874EF1">
              <w:rPr>
                <w:lang w:val="de-DE"/>
              </w:rPr>
              <w:t>mit Substitutionen</w:t>
            </w:r>
          </w:p>
        </w:tc>
        <w:tc>
          <w:tcPr>
            <w:tcW w:w="1701" w:type="dxa"/>
            <w:shd w:val="clear" w:color="auto" w:fill="auto"/>
            <w:noWrap/>
            <w:vAlign w:val="bottom"/>
            <w:hideMark/>
          </w:tcPr>
          <w:p w14:paraId="1D8A00DC" w14:textId="77777777" w:rsidR="00874EF1" w:rsidRPr="00874EF1" w:rsidRDefault="00874EF1" w:rsidP="00C57D62">
            <w:pPr>
              <w:ind w:firstLine="0"/>
              <w:jc w:val="left"/>
              <w:rPr>
                <w:lang w:val="de-DE"/>
              </w:rPr>
            </w:pPr>
            <w:r w:rsidRPr="00874EF1">
              <w:rPr>
                <w:lang w:val="de-DE"/>
              </w:rPr>
              <w:t>20</w:t>
            </w:r>
          </w:p>
        </w:tc>
        <w:tc>
          <w:tcPr>
            <w:tcW w:w="1559" w:type="dxa"/>
            <w:shd w:val="clear" w:color="auto" w:fill="auto"/>
            <w:noWrap/>
            <w:vAlign w:val="bottom"/>
            <w:hideMark/>
          </w:tcPr>
          <w:p w14:paraId="524FA9E6" w14:textId="77777777" w:rsidR="00874EF1" w:rsidRPr="00874EF1" w:rsidRDefault="00874EF1" w:rsidP="00C57D62">
            <w:pPr>
              <w:ind w:firstLine="0"/>
              <w:jc w:val="left"/>
              <w:rPr>
                <w:lang w:val="de-DE"/>
              </w:rPr>
            </w:pPr>
            <w:r w:rsidRPr="00874EF1">
              <w:rPr>
                <w:lang w:val="de-DE"/>
              </w:rPr>
              <w:t>2</w:t>
            </w:r>
          </w:p>
        </w:tc>
        <w:tc>
          <w:tcPr>
            <w:tcW w:w="1417" w:type="dxa"/>
            <w:shd w:val="clear" w:color="auto" w:fill="auto"/>
            <w:noWrap/>
            <w:vAlign w:val="bottom"/>
            <w:hideMark/>
          </w:tcPr>
          <w:p w14:paraId="5535BC50" w14:textId="77777777" w:rsidR="00874EF1" w:rsidRPr="00874EF1" w:rsidRDefault="00874EF1" w:rsidP="00C57D62">
            <w:pPr>
              <w:ind w:firstLine="0"/>
              <w:jc w:val="left"/>
              <w:rPr>
                <w:lang w:val="de-DE"/>
              </w:rPr>
            </w:pPr>
            <w:r w:rsidRPr="00874EF1">
              <w:rPr>
                <w:lang w:val="de-DE"/>
              </w:rPr>
              <w:t>64,52%</w:t>
            </w:r>
          </w:p>
        </w:tc>
        <w:tc>
          <w:tcPr>
            <w:tcW w:w="1418" w:type="dxa"/>
            <w:shd w:val="clear" w:color="auto" w:fill="auto"/>
            <w:noWrap/>
            <w:vAlign w:val="bottom"/>
            <w:hideMark/>
          </w:tcPr>
          <w:p w14:paraId="09862826" w14:textId="77777777" w:rsidR="00874EF1" w:rsidRPr="00874EF1" w:rsidRDefault="00874EF1" w:rsidP="00C57D62">
            <w:pPr>
              <w:ind w:firstLine="0"/>
              <w:jc w:val="left"/>
              <w:rPr>
                <w:lang w:val="de-DE"/>
              </w:rPr>
            </w:pPr>
            <w:r w:rsidRPr="00874EF1">
              <w:rPr>
                <w:lang w:val="de-DE"/>
              </w:rPr>
              <w:t>66,67%</w:t>
            </w:r>
          </w:p>
        </w:tc>
      </w:tr>
      <w:tr w:rsidR="00874EF1" w:rsidRPr="00874EF1" w14:paraId="06207358" w14:textId="77777777" w:rsidTr="00874EF1">
        <w:trPr>
          <w:trHeight w:val="288"/>
        </w:trPr>
        <w:tc>
          <w:tcPr>
            <w:tcW w:w="3256" w:type="dxa"/>
            <w:shd w:val="clear" w:color="auto" w:fill="auto"/>
            <w:noWrap/>
            <w:vAlign w:val="bottom"/>
            <w:hideMark/>
          </w:tcPr>
          <w:p w14:paraId="0C847398" w14:textId="77777777" w:rsidR="00874EF1" w:rsidRPr="00874EF1" w:rsidRDefault="00874EF1" w:rsidP="00874EF1">
            <w:pPr>
              <w:ind w:firstLine="0"/>
              <w:jc w:val="left"/>
              <w:rPr>
                <w:lang w:val="de-DE"/>
              </w:rPr>
            </w:pPr>
            <w:r w:rsidRPr="00874EF1">
              <w:rPr>
                <w:lang w:val="de-DE"/>
              </w:rPr>
              <w:t>mit Umstellungen</w:t>
            </w:r>
          </w:p>
        </w:tc>
        <w:tc>
          <w:tcPr>
            <w:tcW w:w="1701" w:type="dxa"/>
            <w:shd w:val="clear" w:color="auto" w:fill="auto"/>
            <w:noWrap/>
            <w:vAlign w:val="bottom"/>
            <w:hideMark/>
          </w:tcPr>
          <w:p w14:paraId="50535061" w14:textId="77777777" w:rsidR="00874EF1" w:rsidRPr="00874EF1" w:rsidRDefault="00874EF1" w:rsidP="00C57D62">
            <w:pPr>
              <w:ind w:firstLine="0"/>
              <w:jc w:val="left"/>
              <w:rPr>
                <w:lang w:val="de-DE"/>
              </w:rPr>
            </w:pPr>
            <w:r w:rsidRPr="00874EF1">
              <w:rPr>
                <w:lang w:val="de-DE"/>
              </w:rPr>
              <w:t>3</w:t>
            </w:r>
          </w:p>
        </w:tc>
        <w:tc>
          <w:tcPr>
            <w:tcW w:w="1559" w:type="dxa"/>
            <w:shd w:val="clear" w:color="auto" w:fill="auto"/>
            <w:noWrap/>
            <w:vAlign w:val="bottom"/>
            <w:hideMark/>
          </w:tcPr>
          <w:p w14:paraId="273F81FD" w14:textId="77777777" w:rsidR="00874EF1" w:rsidRPr="00874EF1" w:rsidRDefault="00874EF1" w:rsidP="00C57D62">
            <w:pPr>
              <w:ind w:firstLine="0"/>
              <w:jc w:val="left"/>
              <w:rPr>
                <w:lang w:val="de-DE"/>
              </w:rPr>
            </w:pPr>
            <w:r w:rsidRPr="00874EF1">
              <w:rPr>
                <w:lang w:val="de-DE"/>
              </w:rPr>
              <w:t>1</w:t>
            </w:r>
          </w:p>
        </w:tc>
        <w:tc>
          <w:tcPr>
            <w:tcW w:w="1417" w:type="dxa"/>
            <w:shd w:val="clear" w:color="auto" w:fill="auto"/>
            <w:noWrap/>
            <w:vAlign w:val="bottom"/>
            <w:hideMark/>
          </w:tcPr>
          <w:p w14:paraId="4A6A9E34" w14:textId="77777777" w:rsidR="00874EF1" w:rsidRPr="00874EF1" w:rsidRDefault="00874EF1" w:rsidP="00C57D62">
            <w:pPr>
              <w:ind w:firstLine="0"/>
              <w:jc w:val="left"/>
              <w:rPr>
                <w:lang w:val="de-DE"/>
              </w:rPr>
            </w:pPr>
            <w:r w:rsidRPr="00874EF1">
              <w:rPr>
                <w:lang w:val="de-DE"/>
              </w:rPr>
              <w:t>9,68%</w:t>
            </w:r>
          </w:p>
        </w:tc>
        <w:tc>
          <w:tcPr>
            <w:tcW w:w="1418" w:type="dxa"/>
            <w:shd w:val="clear" w:color="auto" w:fill="auto"/>
            <w:noWrap/>
            <w:vAlign w:val="bottom"/>
            <w:hideMark/>
          </w:tcPr>
          <w:p w14:paraId="7743FBD1" w14:textId="77777777" w:rsidR="00874EF1" w:rsidRPr="00874EF1" w:rsidRDefault="00874EF1" w:rsidP="00C57D62">
            <w:pPr>
              <w:ind w:firstLine="0"/>
              <w:jc w:val="left"/>
              <w:rPr>
                <w:lang w:val="de-DE"/>
              </w:rPr>
            </w:pPr>
            <w:r w:rsidRPr="00874EF1">
              <w:rPr>
                <w:lang w:val="de-DE"/>
              </w:rPr>
              <w:t>33,33%</w:t>
            </w:r>
          </w:p>
        </w:tc>
      </w:tr>
      <w:tr w:rsidR="00874EF1" w:rsidRPr="00874EF1" w14:paraId="618B9AF4" w14:textId="77777777" w:rsidTr="00874EF1">
        <w:trPr>
          <w:trHeight w:val="288"/>
        </w:trPr>
        <w:tc>
          <w:tcPr>
            <w:tcW w:w="3256" w:type="dxa"/>
            <w:shd w:val="clear" w:color="auto" w:fill="auto"/>
            <w:noWrap/>
            <w:vAlign w:val="bottom"/>
            <w:hideMark/>
          </w:tcPr>
          <w:p w14:paraId="25F5B888" w14:textId="77777777" w:rsidR="00874EF1" w:rsidRPr="00874EF1" w:rsidRDefault="00874EF1" w:rsidP="00874EF1">
            <w:pPr>
              <w:ind w:firstLine="0"/>
              <w:jc w:val="left"/>
              <w:rPr>
                <w:lang w:val="de-DE"/>
              </w:rPr>
            </w:pPr>
            <w:r w:rsidRPr="00874EF1">
              <w:rPr>
                <w:lang w:val="de-DE"/>
              </w:rPr>
              <w:t>mit Auslassungen</w:t>
            </w:r>
          </w:p>
        </w:tc>
        <w:tc>
          <w:tcPr>
            <w:tcW w:w="1701" w:type="dxa"/>
            <w:shd w:val="clear" w:color="auto" w:fill="auto"/>
            <w:noWrap/>
            <w:vAlign w:val="bottom"/>
            <w:hideMark/>
          </w:tcPr>
          <w:p w14:paraId="5EB510C5" w14:textId="77777777" w:rsidR="00874EF1" w:rsidRPr="00874EF1" w:rsidRDefault="00874EF1" w:rsidP="00C57D62">
            <w:pPr>
              <w:ind w:firstLine="0"/>
              <w:jc w:val="left"/>
              <w:rPr>
                <w:lang w:val="de-DE"/>
              </w:rPr>
            </w:pPr>
            <w:r w:rsidRPr="00874EF1">
              <w:rPr>
                <w:lang w:val="de-DE"/>
              </w:rPr>
              <w:t>2</w:t>
            </w:r>
          </w:p>
        </w:tc>
        <w:tc>
          <w:tcPr>
            <w:tcW w:w="1559" w:type="dxa"/>
            <w:shd w:val="clear" w:color="auto" w:fill="auto"/>
            <w:noWrap/>
            <w:vAlign w:val="bottom"/>
            <w:hideMark/>
          </w:tcPr>
          <w:p w14:paraId="63514DD3" w14:textId="77777777" w:rsidR="00874EF1" w:rsidRPr="00874EF1" w:rsidRDefault="00874EF1" w:rsidP="00C57D62">
            <w:pPr>
              <w:ind w:firstLine="0"/>
              <w:jc w:val="left"/>
              <w:rPr>
                <w:lang w:val="de-DE"/>
              </w:rPr>
            </w:pPr>
            <w:r w:rsidRPr="00874EF1">
              <w:rPr>
                <w:lang w:val="de-DE"/>
              </w:rPr>
              <w:t>1</w:t>
            </w:r>
          </w:p>
        </w:tc>
        <w:tc>
          <w:tcPr>
            <w:tcW w:w="1417" w:type="dxa"/>
            <w:shd w:val="clear" w:color="auto" w:fill="auto"/>
            <w:noWrap/>
            <w:vAlign w:val="bottom"/>
            <w:hideMark/>
          </w:tcPr>
          <w:p w14:paraId="412385F2" w14:textId="77777777" w:rsidR="00874EF1" w:rsidRPr="00874EF1" w:rsidRDefault="00874EF1" w:rsidP="00C57D62">
            <w:pPr>
              <w:ind w:firstLine="0"/>
              <w:jc w:val="left"/>
              <w:rPr>
                <w:lang w:val="de-DE"/>
              </w:rPr>
            </w:pPr>
            <w:r w:rsidRPr="00874EF1">
              <w:rPr>
                <w:lang w:val="de-DE"/>
              </w:rPr>
              <w:t>6,45%</w:t>
            </w:r>
          </w:p>
        </w:tc>
        <w:tc>
          <w:tcPr>
            <w:tcW w:w="1418" w:type="dxa"/>
            <w:shd w:val="clear" w:color="auto" w:fill="auto"/>
            <w:noWrap/>
            <w:vAlign w:val="bottom"/>
            <w:hideMark/>
          </w:tcPr>
          <w:p w14:paraId="0AD67D25" w14:textId="77777777" w:rsidR="00874EF1" w:rsidRPr="00874EF1" w:rsidRDefault="00874EF1" w:rsidP="00C57D62">
            <w:pPr>
              <w:ind w:firstLine="0"/>
              <w:jc w:val="left"/>
              <w:rPr>
                <w:lang w:val="de-DE"/>
              </w:rPr>
            </w:pPr>
            <w:r w:rsidRPr="00874EF1">
              <w:rPr>
                <w:lang w:val="de-DE"/>
              </w:rPr>
              <w:t>33,33%</w:t>
            </w:r>
          </w:p>
        </w:tc>
      </w:tr>
      <w:tr w:rsidR="00874EF1" w:rsidRPr="00874EF1" w14:paraId="7EF6838C" w14:textId="77777777" w:rsidTr="00874EF1">
        <w:trPr>
          <w:trHeight w:val="288"/>
        </w:trPr>
        <w:tc>
          <w:tcPr>
            <w:tcW w:w="3256" w:type="dxa"/>
            <w:shd w:val="clear" w:color="auto" w:fill="auto"/>
            <w:noWrap/>
            <w:vAlign w:val="bottom"/>
            <w:hideMark/>
          </w:tcPr>
          <w:p w14:paraId="43C46A6B" w14:textId="77777777" w:rsidR="00874EF1" w:rsidRPr="00874EF1" w:rsidRDefault="00874EF1" w:rsidP="00874EF1">
            <w:pPr>
              <w:ind w:firstLine="0"/>
              <w:jc w:val="left"/>
              <w:rPr>
                <w:lang w:val="de-DE"/>
              </w:rPr>
            </w:pPr>
            <w:r w:rsidRPr="00874EF1">
              <w:rPr>
                <w:lang w:val="de-DE"/>
              </w:rPr>
              <w:t>mit Hinzufügungen</w:t>
            </w:r>
          </w:p>
        </w:tc>
        <w:tc>
          <w:tcPr>
            <w:tcW w:w="1701" w:type="dxa"/>
            <w:shd w:val="clear" w:color="auto" w:fill="auto"/>
            <w:noWrap/>
            <w:vAlign w:val="bottom"/>
            <w:hideMark/>
          </w:tcPr>
          <w:p w14:paraId="6133544D" w14:textId="77777777" w:rsidR="00874EF1" w:rsidRPr="00874EF1" w:rsidRDefault="00874EF1" w:rsidP="00C57D62">
            <w:pPr>
              <w:ind w:firstLine="0"/>
              <w:jc w:val="left"/>
              <w:rPr>
                <w:lang w:val="de-DE"/>
              </w:rPr>
            </w:pPr>
            <w:r w:rsidRPr="00874EF1">
              <w:rPr>
                <w:lang w:val="de-DE"/>
              </w:rPr>
              <w:t>10</w:t>
            </w:r>
          </w:p>
        </w:tc>
        <w:tc>
          <w:tcPr>
            <w:tcW w:w="1559" w:type="dxa"/>
            <w:shd w:val="clear" w:color="auto" w:fill="auto"/>
            <w:noWrap/>
            <w:vAlign w:val="bottom"/>
            <w:hideMark/>
          </w:tcPr>
          <w:p w14:paraId="0935E81D" w14:textId="77777777" w:rsidR="00874EF1" w:rsidRPr="00874EF1" w:rsidRDefault="00874EF1" w:rsidP="00C57D62">
            <w:pPr>
              <w:ind w:firstLine="0"/>
              <w:jc w:val="left"/>
              <w:rPr>
                <w:lang w:val="de-DE"/>
              </w:rPr>
            </w:pPr>
            <w:r w:rsidRPr="00874EF1">
              <w:rPr>
                <w:lang w:val="de-DE"/>
              </w:rPr>
              <w:t>1</w:t>
            </w:r>
          </w:p>
        </w:tc>
        <w:tc>
          <w:tcPr>
            <w:tcW w:w="1417" w:type="dxa"/>
            <w:shd w:val="clear" w:color="auto" w:fill="auto"/>
            <w:noWrap/>
            <w:vAlign w:val="bottom"/>
            <w:hideMark/>
          </w:tcPr>
          <w:p w14:paraId="741667B7" w14:textId="77777777" w:rsidR="00874EF1" w:rsidRPr="00874EF1" w:rsidRDefault="00874EF1" w:rsidP="00C57D62">
            <w:pPr>
              <w:ind w:firstLine="0"/>
              <w:jc w:val="left"/>
              <w:rPr>
                <w:lang w:val="de-DE"/>
              </w:rPr>
            </w:pPr>
            <w:r w:rsidRPr="00874EF1">
              <w:rPr>
                <w:lang w:val="de-DE"/>
              </w:rPr>
              <w:t>32,26%</w:t>
            </w:r>
          </w:p>
        </w:tc>
        <w:tc>
          <w:tcPr>
            <w:tcW w:w="1418" w:type="dxa"/>
            <w:shd w:val="clear" w:color="auto" w:fill="auto"/>
            <w:noWrap/>
            <w:vAlign w:val="bottom"/>
            <w:hideMark/>
          </w:tcPr>
          <w:p w14:paraId="1A95C6C0" w14:textId="77777777" w:rsidR="00874EF1" w:rsidRPr="00874EF1" w:rsidRDefault="00874EF1" w:rsidP="00C57D62">
            <w:pPr>
              <w:ind w:firstLine="0"/>
              <w:jc w:val="left"/>
              <w:rPr>
                <w:lang w:val="de-DE"/>
              </w:rPr>
            </w:pPr>
            <w:r w:rsidRPr="00874EF1">
              <w:rPr>
                <w:lang w:val="de-DE"/>
              </w:rPr>
              <w:t>33,33%</w:t>
            </w:r>
          </w:p>
        </w:tc>
      </w:tr>
      <w:tr w:rsidR="00874EF1" w:rsidRPr="00874EF1" w14:paraId="5B8AD72A" w14:textId="77777777" w:rsidTr="00874EF1">
        <w:trPr>
          <w:trHeight w:val="288"/>
        </w:trPr>
        <w:tc>
          <w:tcPr>
            <w:tcW w:w="3256" w:type="dxa"/>
            <w:shd w:val="clear" w:color="auto" w:fill="auto"/>
            <w:noWrap/>
            <w:vAlign w:val="bottom"/>
            <w:hideMark/>
          </w:tcPr>
          <w:p w14:paraId="52217CDB" w14:textId="77777777" w:rsidR="00874EF1" w:rsidRPr="00874EF1" w:rsidRDefault="00874EF1" w:rsidP="00874EF1">
            <w:pPr>
              <w:ind w:firstLine="0"/>
              <w:jc w:val="left"/>
              <w:rPr>
                <w:lang w:val="de-DE"/>
              </w:rPr>
            </w:pPr>
            <w:r w:rsidRPr="00874EF1">
              <w:rPr>
                <w:lang w:val="de-DE"/>
              </w:rPr>
              <w:t>ohne Transformationen</w:t>
            </w:r>
          </w:p>
        </w:tc>
        <w:tc>
          <w:tcPr>
            <w:tcW w:w="1701" w:type="dxa"/>
            <w:shd w:val="clear" w:color="auto" w:fill="auto"/>
            <w:noWrap/>
            <w:vAlign w:val="bottom"/>
            <w:hideMark/>
          </w:tcPr>
          <w:p w14:paraId="69BFC615" w14:textId="77777777" w:rsidR="00874EF1" w:rsidRPr="00874EF1" w:rsidRDefault="00874EF1" w:rsidP="00C57D62">
            <w:pPr>
              <w:ind w:firstLine="0"/>
              <w:jc w:val="left"/>
              <w:rPr>
                <w:lang w:val="de-DE"/>
              </w:rPr>
            </w:pPr>
            <w:r w:rsidRPr="00874EF1">
              <w:rPr>
                <w:lang w:val="de-DE"/>
              </w:rPr>
              <w:t>5</w:t>
            </w:r>
          </w:p>
        </w:tc>
        <w:tc>
          <w:tcPr>
            <w:tcW w:w="1559" w:type="dxa"/>
            <w:shd w:val="clear" w:color="auto" w:fill="auto"/>
            <w:noWrap/>
            <w:vAlign w:val="bottom"/>
            <w:hideMark/>
          </w:tcPr>
          <w:p w14:paraId="7D1EFC60" w14:textId="77777777" w:rsidR="00874EF1" w:rsidRPr="00874EF1" w:rsidRDefault="00874EF1" w:rsidP="00C57D62">
            <w:pPr>
              <w:ind w:firstLine="0"/>
              <w:jc w:val="left"/>
              <w:rPr>
                <w:lang w:val="de-DE"/>
              </w:rPr>
            </w:pPr>
            <w:r w:rsidRPr="00874EF1">
              <w:rPr>
                <w:lang w:val="de-DE"/>
              </w:rPr>
              <w:t>0</w:t>
            </w:r>
          </w:p>
        </w:tc>
        <w:tc>
          <w:tcPr>
            <w:tcW w:w="1417" w:type="dxa"/>
            <w:shd w:val="clear" w:color="auto" w:fill="auto"/>
            <w:noWrap/>
            <w:vAlign w:val="bottom"/>
            <w:hideMark/>
          </w:tcPr>
          <w:p w14:paraId="28C4EC88" w14:textId="77777777" w:rsidR="00874EF1" w:rsidRPr="00874EF1" w:rsidRDefault="00874EF1" w:rsidP="00C57D62">
            <w:pPr>
              <w:ind w:firstLine="0"/>
              <w:jc w:val="left"/>
              <w:rPr>
                <w:lang w:val="de-DE"/>
              </w:rPr>
            </w:pPr>
            <w:r w:rsidRPr="00874EF1">
              <w:rPr>
                <w:lang w:val="de-DE"/>
              </w:rPr>
              <w:t>16,13%</w:t>
            </w:r>
          </w:p>
        </w:tc>
        <w:tc>
          <w:tcPr>
            <w:tcW w:w="1418" w:type="dxa"/>
            <w:shd w:val="clear" w:color="auto" w:fill="auto"/>
            <w:noWrap/>
            <w:vAlign w:val="bottom"/>
            <w:hideMark/>
          </w:tcPr>
          <w:p w14:paraId="25B2E869" w14:textId="77777777" w:rsidR="00874EF1" w:rsidRPr="00874EF1" w:rsidRDefault="00874EF1" w:rsidP="00C57D62">
            <w:pPr>
              <w:ind w:firstLine="0"/>
              <w:jc w:val="left"/>
              <w:rPr>
                <w:lang w:val="de-DE"/>
              </w:rPr>
            </w:pPr>
            <w:r w:rsidRPr="00874EF1">
              <w:rPr>
                <w:lang w:val="de-DE"/>
              </w:rPr>
              <w:t>0,00%</w:t>
            </w:r>
          </w:p>
        </w:tc>
      </w:tr>
      <w:tr w:rsidR="00874EF1" w:rsidRPr="00874EF1" w14:paraId="5AE3C834" w14:textId="77777777" w:rsidTr="00874EF1">
        <w:trPr>
          <w:trHeight w:val="288"/>
        </w:trPr>
        <w:tc>
          <w:tcPr>
            <w:tcW w:w="3256" w:type="dxa"/>
            <w:shd w:val="clear" w:color="auto" w:fill="auto"/>
            <w:noWrap/>
            <w:vAlign w:val="bottom"/>
            <w:hideMark/>
          </w:tcPr>
          <w:p w14:paraId="786D49FC" w14:textId="77777777" w:rsidR="00874EF1" w:rsidRPr="00874EF1" w:rsidRDefault="00874EF1" w:rsidP="00874EF1">
            <w:pPr>
              <w:ind w:firstLine="0"/>
              <w:jc w:val="left"/>
              <w:rPr>
                <w:lang w:val="de-DE"/>
              </w:rPr>
            </w:pPr>
            <w:r w:rsidRPr="00874EF1">
              <w:rPr>
                <w:lang w:val="de-DE"/>
              </w:rPr>
              <w:t>mit stilistisch unangemessenen Transformationen</w:t>
            </w:r>
          </w:p>
        </w:tc>
        <w:tc>
          <w:tcPr>
            <w:tcW w:w="1701" w:type="dxa"/>
            <w:shd w:val="clear" w:color="auto" w:fill="auto"/>
            <w:noWrap/>
            <w:vAlign w:val="bottom"/>
            <w:hideMark/>
          </w:tcPr>
          <w:p w14:paraId="13BC3FB0" w14:textId="77777777" w:rsidR="00874EF1" w:rsidRPr="00874EF1" w:rsidRDefault="00874EF1" w:rsidP="00C57D62">
            <w:pPr>
              <w:ind w:firstLine="0"/>
              <w:jc w:val="left"/>
              <w:rPr>
                <w:lang w:val="de-DE"/>
              </w:rPr>
            </w:pPr>
            <w:r w:rsidRPr="00874EF1">
              <w:rPr>
                <w:lang w:val="de-DE"/>
              </w:rPr>
              <w:t>9</w:t>
            </w:r>
          </w:p>
        </w:tc>
        <w:tc>
          <w:tcPr>
            <w:tcW w:w="1559" w:type="dxa"/>
            <w:shd w:val="clear" w:color="auto" w:fill="auto"/>
            <w:noWrap/>
            <w:vAlign w:val="bottom"/>
            <w:hideMark/>
          </w:tcPr>
          <w:p w14:paraId="37E3EF39" w14:textId="77777777" w:rsidR="00874EF1" w:rsidRPr="00874EF1" w:rsidRDefault="00874EF1" w:rsidP="00C57D62">
            <w:pPr>
              <w:ind w:firstLine="0"/>
              <w:jc w:val="left"/>
              <w:rPr>
                <w:lang w:val="de-DE"/>
              </w:rPr>
            </w:pPr>
            <w:r w:rsidRPr="00874EF1">
              <w:rPr>
                <w:lang w:val="de-DE"/>
              </w:rPr>
              <w:t>1</w:t>
            </w:r>
          </w:p>
        </w:tc>
        <w:tc>
          <w:tcPr>
            <w:tcW w:w="1417" w:type="dxa"/>
            <w:shd w:val="clear" w:color="auto" w:fill="auto"/>
            <w:noWrap/>
            <w:vAlign w:val="bottom"/>
            <w:hideMark/>
          </w:tcPr>
          <w:p w14:paraId="3E5D1E98" w14:textId="77777777" w:rsidR="00874EF1" w:rsidRPr="00874EF1" w:rsidRDefault="00874EF1" w:rsidP="00C57D62">
            <w:pPr>
              <w:ind w:firstLine="0"/>
              <w:jc w:val="left"/>
              <w:rPr>
                <w:lang w:val="de-DE"/>
              </w:rPr>
            </w:pPr>
            <w:r w:rsidRPr="00874EF1">
              <w:rPr>
                <w:lang w:val="de-DE"/>
              </w:rPr>
              <w:t>29,03%</w:t>
            </w:r>
          </w:p>
        </w:tc>
        <w:tc>
          <w:tcPr>
            <w:tcW w:w="1418" w:type="dxa"/>
            <w:shd w:val="clear" w:color="auto" w:fill="auto"/>
            <w:noWrap/>
            <w:vAlign w:val="bottom"/>
            <w:hideMark/>
          </w:tcPr>
          <w:p w14:paraId="156B929A" w14:textId="77777777" w:rsidR="00874EF1" w:rsidRPr="00874EF1" w:rsidRDefault="00874EF1" w:rsidP="00C57D62">
            <w:pPr>
              <w:ind w:firstLine="0"/>
              <w:jc w:val="left"/>
              <w:rPr>
                <w:lang w:val="de-DE"/>
              </w:rPr>
            </w:pPr>
            <w:r w:rsidRPr="00874EF1">
              <w:rPr>
                <w:lang w:val="de-DE"/>
              </w:rPr>
              <w:t>33,33%</w:t>
            </w:r>
          </w:p>
        </w:tc>
      </w:tr>
    </w:tbl>
    <w:p w14:paraId="1927F146" w14:textId="77777777" w:rsidR="004D634E" w:rsidRPr="009E4C84" w:rsidRDefault="004D634E" w:rsidP="00EA3636"/>
    <w:p w14:paraId="7D38BA98" w14:textId="116E9CF1" w:rsidR="008D3279" w:rsidRDefault="009E4C84" w:rsidP="00CA2777">
      <w:pPr>
        <w:rPr>
          <w:lang w:val="de-DE"/>
        </w:rPr>
      </w:pPr>
      <w:r w:rsidRPr="009E4C84">
        <w:rPr>
          <w:lang w:val="de-DE"/>
        </w:rPr>
        <w:t xml:space="preserve">Wie bereits oben erwähnt, stellt der </w:t>
      </w:r>
      <w:r>
        <w:rPr>
          <w:lang w:val="de-DE"/>
        </w:rPr>
        <w:t>gesamte Abschnitt des Kapitels „I“, in dem das Buch Ibbur beschrieben wird, eine erweiterte Metapher dar, die viele wichtige Stationen auf dem Weg von Pernath in die Welt des Geistigen symbolisch vorwegnimmt. So kann zum Beispiel folgende Textstelle, die</w:t>
      </w:r>
      <w:r w:rsidR="00790B93">
        <w:rPr>
          <w:lang w:val="de-DE"/>
        </w:rPr>
        <w:t xml:space="preserve"> eine „lokale“ </w:t>
      </w:r>
      <w:r w:rsidR="00790B93" w:rsidRPr="008203D8">
        <w:rPr>
          <w:u w:val="double"/>
          <w:lang w:val="de-DE"/>
        </w:rPr>
        <w:t>Metapher</w:t>
      </w:r>
      <w:r w:rsidR="00790B93">
        <w:rPr>
          <w:i/>
          <w:iCs/>
          <w:lang w:val="de-DE"/>
        </w:rPr>
        <w:t xml:space="preserve"> </w:t>
      </w:r>
      <w:r w:rsidR="00790B93">
        <w:rPr>
          <w:lang w:val="de-DE"/>
        </w:rPr>
        <w:t>(d),</w:t>
      </w:r>
      <w:r>
        <w:rPr>
          <w:lang w:val="de-DE"/>
        </w:rPr>
        <w:t xml:space="preserve"> mehrere </w:t>
      </w:r>
      <w:r w:rsidRPr="008203D8">
        <w:rPr>
          <w:u w:val="dotted"/>
          <w:lang w:val="de-DE"/>
        </w:rPr>
        <w:t>Vergleiche</w:t>
      </w:r>
      <w:r>
        <w:rPr>
          <w:lang w:val="de-DE"/>
        </w:rPr>
        <w:t xml:space="preserve"> </w:t>
      </w:r>
      <w:r w:rsidR="00790B93">
        <w:rPr>
          <w:lang w:val="de-DE"/>
        </w:rPr>
        <w:t xml:space="preserve">(a – c) </w:t>
      </w:r>
      <w:r>
        <w:rPr>
          <w:lang w:val="de-DE"/>
        </w:rPr>
        <w:t xml:space="preserve">und </w:t>
      </w:r>
      <w:r w:rsidRPr="00790B93">
        <w:rPr>
          <w:u w:val="single"/>
          <w:lang w:val="de-DE"/>
        </w:rPr>
        <w:t>Epitheta</w:t>
      </w:r>
      <w:r>
        <w:rPr>
          <w:lang w:val="de-DE"/>
        </w:rPr>
        <w:t xml:space="preserve"> enthält, als eine </w:t>
      </w:r>
      <w:r w:rsidR="00790B93">
        <w:rPr>
          <w:lang w:val="de-DE"/>
        </w:rPr>
        <w:t>metaphorische Vorwegnahme der</w:t>
      </w:r>
      <w:r>
        <w:rPr>
          <w:lang w:val="de-DE"/>
        </w:rPr>
        <w:t xml:space="preserve"> zukünftigen Liebesbeziehungen des Protagonisten betrachtet werden:</w:t>
      </w:r>
    </w:p>
    <w:p w14:paraId="38E24C25" w14:textId="658F3756" w:rsidR="009E4C84" w:rsidRPr="008203D8" w:rsidRDefault="009E4C84" w:rsidP="00790B93">
      <w:pPr>
        <w:rPr>
          <w:lang w:val="de-DE"/>
        </w:rPr>
      </w:pPr>
      <w:r w:rsidRPr="002E5769">
        <w:rPr>
          <w:lang w:val="de-DE"/>
        </w:rPr>
        <w:t>(</w:t>
      </w:r>
      <w:r>
        <w:rPr>
          <w:lang w:val="de-DE"/>
        </w:rPr>
        <w:t>2</w:t>
      </w:r>
      <w:r w:rsidR="00790B93">
        <w:rPr>
          <w:lang w:val="de-DE"/>
        </w:rPr>
        <w:t>1</w:t>
      </w:r>
      <w:r w:rsidRPr="002E5769">
        <w:rPr>
          <w:lang w:val="de-DE"/>
        </w:rPr>
        <w:t xml:space="preserve">) Originaltext: </w:t>
      </w:r>
      <w:r w:rsidRPr="008203D8">
        <w:rPr>
          <w:i/>
          <w:iCs/>
          <w:lang w:val="de-DE"/>
        </w:rPr>
        <w:t xml:space="preserve">Dann brachten sie ein Weib geschleppt, das war </w:t>
      </w:r>
      <w:r w:rsidRPr="008203D8">
        <w:rPr>
          <w:i/>
          <w:iCs/>
          <w:u w:val="single"/>
          <w:lang w:val="de-DE"/>
        </w:rPr>
        <w:t>splitternackt</w:t>
      </w:r>
      <w:r w:rsidRPr="008203D8">
        <w:rPr>
          <w:i/>
          <w:iCs/>
          <w:lang w:val="de-DE"/>
        </w:rPr>
        <w:t xml:space="preserve"> und </w:t>
      </w:r>
      <w:r w:rsidRPr="008203D8">
        <w:rPr>
          <w:i/>
          <w:iCs/>
          <w:u w:val="single"/>
          <w:lang w:val="de-DE"/>
        </w:rPr>
        <w:t>riesenhaft</w:t>
      </w:r>
      <w:r w:rsidRPr="008203D8">
        <w:rPr>
          <w:i/>
          <w:iCs/>
          <w:lang w:val="de-DE"/>
        </w:rPr>
        <w:t xml:space="preserve"> </w:t>
      </w:r>
      <w:r w:rsidRPr="008203D8">
        <w:rPr>
          <w:i/>
          <w:iCs/>
          <w:u w:val="dotted"/>
          <w:lang w:val="de-DE"/>
        </w:rPr>
        <w:t>wie ein Erzkoloß</w:t>
      </w:r>
      <w:r w:rsidR="00790B93" w:rsidRPr="008203D8">
        <w:rPr>
          <w:i/>
          <w:iCs/>
          <w:lang w:val="de-DE"/>
        </w:rPr>
        <w:t xml:space="preserve"> (a)</w:t>
      </w:r>
      <w:r w:rsidRPr="008203D8">
        <w:rPr>
          <w:i/>
          <w:iCs/>
          <w:lang w:val="de-DE"/>
        </w:rPr>
        <w:t xml:space="preserve">. … Ihre Wimpern waren so </w:t>
      </w:r>
      <w:r w:rsidRPr="008203D8">
        <w:rPr>
          <w:i/>
          <w:iCs/>
          <w:u w:val="single"/>
          <w:lang w:val="de-DE"/>
        </w:rPr>
        <w:t>lang</w:t>
      </w:r>
      <w:r w:rsidRPr="008203D8">
        <w:rPr>
          <w:i/>
          <w:iCs/>
          <w:lang w:val="de-DE"/>
        </w:rPr>
        <w:t xml:space="preserve"> </w:t>
      </w:r>
      <w:r w:rsidRPr="008203D8">
        <w:rPr>
          <w:i/>
          <w:iCs/>
          <w:u w:val="dotted"/>
          <w:lang w:val="de-DE"/>
        </w:rPr>
        <w:t>wie mein ganzer Körper</w:t>
      </w:r>
      <w:r w:rsidR="00790B93" w:rsidRPr="008203D8">
        <w:rPr>
          <w:i/>
          <w:iCs/>
          <w:lang w:val="de-DE"/>
        </w:rPr>
        <w:t xml:space="preserve"> (b)</w:t>
      </w:r>
      <w:r w:rsidRPr="008203D8">
        <w:rPr>
          <w:i/>
          <w:iCs/>
          <w:lang w:val="de-DE"/>
        </w:rPr>
        <w:t xml:space="preserve">, und sie deutete stumm auf den Puls ihrer linken Hand. Der schlug </w:t>
      </w:r>
      <w:r w:rsidRPr="008203D8">
        <w:rPr>
          <w:i/>
          <w:iCs/>
          <w:u w:val="dotted"/>
          <w:lang w:val="de-DE"/>
        </w:rPr>
        <w:t>wie ein Erdbeben</w:t>
      </w:r>
      <w:r w:rsidR="00790B93" w:rsidRPr="008203D8">
        <w:rPr>
          <w:i/>
          <w:iCs/>
          <w:lang w:val="de-DE"/>
        </w:rPr>
        <w:t xml:space="preserve"> (c)</w:t>
      </w:r>
      <w:r w:rsidRPr="008203D8">
        <w:rPr>
          <w:i/>
          <w:iCs/>
          <w:lang w:val="de-DE"/>
        </w:rPr>
        <w:t xml:space="preserve">, und ich fühlte, </w:t>
      </w:r>
      <w:r w:rsidRPr="008203D8">
        <w:rPr>
          <w:i/>
          <w:iCs/>
          <w:u w:val="double"/>
          <w:lang w:val="de-DE"/>
        </w:rPr>
        <w:t>es war das Leben einer ganzen Welt in ihr</w:t>
      </w:r>
      <w:r w:rsidR="00790B93" w:rsidRPr="008203D8">
        <w:rPr>
          <w:i/>
          <w:iCs/>
          <w:lang w:val="de-DE"/>
        </w:rPr>
        <w:t xml:space="preserve"> (d)</w:t>
      </w:r>
      <w:r w:rsidRPr="008203D8">
        <w:rPr>
          <w:i/>
          <w:iCs/>
          <w:lang w:val="de-DE"/>
        </w:rPr>
        <w:t>.</w:t>
      </w:r>
      <w:r w:rsidR="008203D8" w:rsidRPr="008203D8">
        <w:rPr>
          <w:lang w:val="de-DE"/>
        </w:rPr>
        <w:t xml:space="preserve"> [</w:t>
      </w:r>
      <w:r w:rsidR="008203D8" w:rsidRPr="00F97286">
        <w:rPr>
          <w:lang w:val="de-DE"/>
        </w:rPr>
        <w:t>III</w:t>
      </w:r>
      <w:r w:rsidR="008203D8" w:rsidRPr="008203D8">
        <w:rPr>
          <w:lang w:val="de-DE"/>
        </w:rPr>
        <w:t xml:space="preserve">, </w:t>
      </w:r>
      <w:r w:rsidR="001869E8">
        <w:rPr>
          <w:lang w:val="de-DE"/>
        </w:rPr>
        <w:t>19</w:t>
      </w:r>
      <w:r w:rsidR="008203D8" w:rsidRPr="008203D8">
        <w:rPr>
          <w:lang w:val="de-DE"/>
        </w:rPr>
        <w:t>]</w:t>
      </w:r>
    </w:p>
    <w:p w14:paraId="5C8FF61D" w14:textId="5CEA55F7" w:rsidR="009E4C84" w:rsidRPr="00790B93" w:rsidRDefault="009E4C84" w:rsidP="00790B93">
      <w:pPr>
        <w:rPr>
          <w:rFonts w:cstheme="majorBidi"/>
        </w:rPr>
      </w:pPr>
      <w:r w:rsidRPr="000B2FD3">
        <w:t>Ü</w:t>
      </w:r>
      <w:r>
        <w:rPr>
          <w:lang w:val="de-DE"/>
        </w:rPr>
        <w:t>bersetzung</w:t>
      </w:r>
      <w:r w:rsidRPr="000B2FD3">
        <w:t xml:space="preserve"> </w:t>
      </w:r>
      <w:r>
        <w:rPr>
          <w:lang w:val="de-DE"/>
        </w:rPr>
        <w:t>von</w:t>
      </w:r>
      <w:r w:rsidRPr="000B2FD3">
        <w:t xml:space="preserve"> </w:t>
      </w:r>
      <w:r>
        <w:rPr>
          <w:lang w:val="de-DE"/>
        </w:rPr>
        <w:t>D</w:t>
      </w:r>
      <w:r w:rsidRPr="000B2FD3">
        <w:t xml:space="preserve">. </w:t>
      </w:r>
      <w:r>
        <w:rPr>
          <w:lang w:val="de-DE"/>
        </w:rPr>
        <w:t>I</w:t>
      </w:r>
      <w:r w:rsidRPr="000B2FD3">
        <w:t xml:space="preserve">. </w:t>
      </w:r>
      <w:r>
        <w:rPr>
          <w:lang w:val="de-DE"/>
        </w:rPr>
        <w:t>Wygodsky</w:t>
      </w:r>
      <w:r w:rsidRPr="000B2FD3">
        <w:t xml:space="preserve">: </w:t>
      </w:r>
      <w:r w:rsidR="00790B93" w:rsidRPr="008203D8">
        <w:rPr>
          <w:rFonts w:cstheme="majorBidi"/>
          <w:i/>
          <w:iCs/>
        </w:rPr>
        <w:t xml:space="preserve">Затем они притащили женщину, </w:t>
      </w:r>
      <w:r w:rsidR="00790B93" w:rsidRPr="008203D8">
        <w:rPr>
          <w:rFonts w:cstheme="majorBidi"/>
          <w:i/>
          <w:iCs/>
          <w:u w:val="single"/>
        </w:rPr>
        <w:t>совершенно обнажённую</w:t>
      </w:r>
      <w:r w:rsidR="00790B93" w:rsidRPr="008203D8">
        <w:rPr>
          <w:rFonts w:cstheme="majorBidi"/>
          <w:i/>
          <w:iCs/>
        </w:rPr>
        <w:t xml:space="preserve"> и </w:t>
      </w:r>
      <w:r w:rsidR="00790B93" w:rsidRPr="008203D8">
        <w:rPr>
          <w:rFonts w:cstheme="majorBidi"/>
          <w:i/>
          <w:iCs/>
          <w:u w:val="single"/>
        </w:rPr>
        <w:t>огромную</w:t>
      </w:r>
      <w:r w:rsidR="00790B93" w:rsidRPr="008203D8">
        <w:rPr>
          <w:rFonts w:cstheme="majorBidi"/>
          <w:i/>
          <w:iCs/>
        </w:rPr>
        <w:t xml:space="preserve">, </w:t>
      </w:r>
      <w:r w:rsidR="00790B93" w:rsidRPr="008203D8">
        <w:rPr>
          <w:rFonts w:cstheme="majorBidi"/>
          <w:i/>
          <w:iCs/>
          <w:u w:val="dotted"/>
        </w:rPr>
        <w:t>как медная статуя</w:t>
      </w:r>
      <w:r w:rsidR="00790B93" w:rsidRPr="008203D8">
        <w:rPr>
          <w:rFonts w:cstheme="majorBidi"/>
          <w:i/>
          <w:iCs/>
        </w:rPr>
        <w:t xml:space="preserve"> </w:t>
      </w:r>
      <w:r w:rsidR="00790B93" w:rsidRPr="008203D8">
        <w:rPr>
          <w:i/>
          <w:iCs/>
        </w:rPr>
        <w:t>(</w:t>
      </w:r>
      <w:r w:rsidR="00790B93" w:rsidRPr="008203D8">
        <w:rPr>
          <w:i/>
          <w:iCs/>
          <w:lang w:val="de-DE"/>
        </w:rPr>
        <w:t>a</w:t>
      </w:r>
      <w:r w:rsidR="00790B93" w:rsidRPr="008203D8">
        <w:rPr>
          <w:i/>
          <w:iCs/>
        </w:rPr>
        <w:t>)</w:t>
      </w:r>
      <w:r w:rsidR="00790B93" w:rsidRPr="008203D8">
        <w:rPr>
          <w:rFonts w:cstheme="majorBidi"/>
          <w:i/>
          <w:iCs/>
        </w:rPr>
        <w:t xml:space="preserve">. … Её ресницы были такой величины, </w:t>
      </w:r>
      <w:r w:rsidR="00790B93" w:rsidRPr="008203D8">
        <w:rPr>
          <w:rFonts w:cstheme="majorBidi"/>
          <w:i/>
          <w:iCs/>
          <w:u w:val="dotted"/>
        </w:rPr>
        <w:t>как всё моё тело</w:t>
      </w:r>
      <w:r w:rsidR="00790B93" w:rsidRPr="008203D8">
        <w:rPr>
          <w:rFonts w:cstheme="majorBidi"/>
          <w:i/>
          <w:iCs/>
        </w:rPr>
        <w:t xml:space="preserve"> </w:t>
      </w:r>
      <w:r w:rsidR="00790B93" w:rsidRPr="008203D8">
        <w:rPr>
          <w:i/>
          <w:iCs/>
        </w:rPr>
        <w:t>(</w:t>
      </w:r>
      <w:r w:rsidR="00790B93" w:rsidRPr="008203D8">
        <w:rPr>
          <w:i/>
          <w:iCs/>
          <w:lang w:val="de-DE"/>
        </w:rPr>
        <w:t>b</w:t>
      </w:r>
      <w:r w:rsidR="00790B93" w:rsidRPr="008203D8">
        <w:rPr>
          <w:i/>
          <w:iCs/>
        </w:rPr>
        <w:t>)</w:t>
      </w:r>
      <w:r w:rsidR="00790B93" w:rsidRPr="008203D8">
        <w:rPr>
          <w:rFonts w:cstheme="majorBidi"/>
          <w:i/>
          <w:iCs/>
        </w:rPr>
        <w:t xml:space="preserve">. Она молча указала на пульс её левой руки. Он бился, </w:t>
      </w:r>
      <w:r w:rsidR="00790B93" w:rsidRPr="008203D8">
        <w:rPr>
          <w:rFonts w:cstheme="majorBidi"/>
          <w:i/>
          <w:iCs/>
          <w:u w:val="dotted"/>
        </w:rPr>
        <w:t>как землетрясение</w:t>
      </w:r>
      <w:r w:rsidR="00790B93" w:rsidRPr="008203D8">
        <w:rPr>
          <w:rFonts w:cstheme="majorBidi"/>
          <w:i/>
          <w:iCs/>
        </w:rPr>
        <w:t xml:space="preserve"> </w:t>
      </w:r>
      <w:r w:rsidR="00790B93" w:rsidRPr="008203D8">
        <w:rPr>
          <w:i/>
          <w:iCs/>
        </w:rPr>
        <w:t>(</w:t>
      </w:r>
      <w:r w:rsidR="00790B93" w:rsidRPr="008203D8">
        <w:rPr>
          <w:i/>
          <w:iCs/>
          <w:lang w:val="de-DE"/>
        </w:rPr>
        <w:t>c</w:t>
      </w:r>
      <w:r w:rsidR="00790B93" w:rsidRPr="008203D8">
        <w:rPr>
          <w:i/>
          <w:iCs/>
        </w:rPr>
        <w:t>)</w:t>
      </w:r>
      <w:r w:rsidR="00790B93" w:rsidRPr="008203D8">
        <w:rPr>
          <w:rFonts w:cstheme="majorBidi"/>
          <w:i/>
          <w:iCs/>
        </w:rPr>
        <w:t xml:space="preserve">, и я чувствовал </w:t>
      </w:r>
      <w:r w:rsidR="00790B93" w:rsidRPr="008203D8">
        <w:rPr>
          <w:rFonts w:cstheme="majorBidi"/>
          <w:i/>
          <w:iCs/>
          <w:u w:val="double"/>
        </w:rPr>
        <w:t>в ней жизнь целого мира</w:t>
      </w:r>
      <w:r w:rsidR="00790B93" w:rsidRPr="008203D8">
        <w:rPr>
          <w:rFonts w:cstheme="majorBidi"/>
          <w:i/>
          <w:iCs/>
        </w:rPr>
        <w:t xml:space="preserve"> </w:t>
      </w:r>
      <w:r w:rsidR="00790B93" w:rsidRPr="008203D8">
        <w:rPr>
          <w:i/>
          <w:iCs/>
        </w:rPr>
        <w:t>(</w:t>
      </w:r>
      <w:r w:rsidR="00790B93" w:rsidRPr="008203D8">
        <w:rPr>
          <w:i/>
          <w:iCs/>
          <w:lang w:val="de-DE"/>
        </w:rPr>
        <w:t>d</w:t>
      </w:r>
      <w:r w:rsidR="00790B93" w:rsidRPr="008203D8">
        <w:rPr>
          <w:i/>
          <w:iCs/>
        </w:rPr>
        <w:t>)</w:t>
      </w:r>
      <w:r w:rsidRPr="008203D8">
        <w:rPr>
          <w:i/>
          <w:iCs/>
        </w:rPr>
        <w:t>.</w:t>
      </w:r>
      <w:r w:rsidR="008203D8">
        <w:t xml:space="preserve"> </w:t>
      </w:r>
      <w:r w:rsidR="008203D8" w:rsidRPr="001915C3">
        <w:t>[</w:t>
      </w:r>
      <w:r w:rsidR="008203D8" w:rsidRPr="00F97286">
        <w:rPr>
          <w:lang w:val="de-DE"/>
        </w:rPr>
        <w:t>II</w:t>
      </w:r>
      <w:r w:rsidR="008203D8" w:rsidRPr="001915C3">
        <w:t xml:space="preserve">, </w:t>
      </w:r>
      <w:r w:rsidR="001869E8">
        <w:rPr>
          <w:lang w:val="de-DE"/>
        </w:rPr>
        <w:t>20</w:t>
      </w:r>
      <w:r w:rsidR="008203D8" w:rsidRPr="001915C3">
        <w:t>]</w:t>
      </w:r>
    </w:p>
    <w:p w14:paraId="19E1AC1A" w14:textId="48363849" w:rsidR="009E4C84" w:rsidRDefault="009E4C84" w:rsidP="00790B93">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F306E5">
        <w:rPr>
          <w:rFonts w:cstheme="majorBidi"/>
          <w:lang w:val="de-DE"/>
        </w:rPr>
        <w:t>M</w:t>
      </w:r>
      <w:r w:rsidR="00F306E5" w:rsidRPr="00E15DF1">
        <w:rPr>
          <w:rFonts w:cstheme="majorBidi"/>
        </w:rPr>
        <w:t>.</w:t>
      </w:r>
      <w:r w:rsidR="00F306E5" w:rsidRPr="00F306E5">
        <w:rPr>
          <w:rFonts w:cstheme="majorBidi"/>
        </w:rPr>
        <w:t xml:space="preserve"> </w:t>
      </w:r>
      <w:r>
        <w:rPr>
          <w:rFonts w:cstheme="majorBidi"/>
          <w:lang w:val="de-DE"/>
        </w:rPr>
        <w:t>Ssoljanow</w:t>
      </w:r>
      <w:r w:rsidRPr="00674F78">
        <w:rPr>
          <w:rFonts w:cstheme="majorBidi"/>
        </w:rPr>
        <w:t xml:space="preserve">: </w:t>
      </w:r>
      <w:r w:rsidR="00790B93" w:rsidRPr="008203D8">
        <w:rPr>
          <w:rFonts w:cstheme="majorBidi"/>
          <w:i/>
          <w:iCs/>
        </w:rPr>
        <w:t xml:space="preserve">Волоком они притащили за собой женщину, </w:t>
      </w:r>
      <w:r w:rsidR="00790B93" w:rsidRPr="008203D8">
        <w:rPr>
          <w:rFonts w:cstheme="majorBidi"/>
          <w:i/>
          <w:iCs/>
          <w:u w:val="single"/>
        </w:rPr>
        <w:t>совершенно обнажённую</w:t>
      </w:r>
      <w:r w:rsidR="00790B93" w:rsidRPr="008203D8">
        <w:rPr>
          <w:rFonts w:cstheme="majorBidi"/>
          <w:i/>
          <w:iCs/>
        </w:rPr>
        <w:t xml:space="preserve">, она была </w:t>
      </w:r>
      <w:r w:rsidR="00790B93" w:rsidRPr="008203D8">
        <w:rPr>
          <w:rFonts w:cstheme="majorBidi"/>
          <w:i/>
          <w:iCs/>
          <w:u w:val="single"/>
        </w:rPr>
        <w:t>исполинского</w:t>
      </w:r>
      <w:r w:rsidR="00790B93" w:rsidRPr="008203D8">
        <w:rPr>
          <w:rFonts w:cstheme="majorBidi"/>
          <w:i/>
          <w:iCs/>
        </w:rPr>
        <w:t xml:space="preserve"> роста, </w:t>
      </w:r>
      <w:r w:rsidR="00790B93" w:rsidRPr="008203D8">
        <w:rPr>
          <w:rFonts w:cstheme="majorBidi"/>
          <w:i/>
          <w:iCs/>
          <w:u w:val="dotted"/>
        </w:rPr>
        <w:t xml:space="preserve">словно медный колосс </w:t>
      </w:r>
      <w:r w:rsidR="00790B93" w:rsidRPr="008203D8">
        <w:rPr>
          <w:i/>
          <w:iCs/>
        </w:rPr>
        <w:t>(</w:t>
      </w:r>
      <w:r w:rsidR="00790B93" w:rsidRPr="008203D8">
        <w:rPr>
          <w:i/>
          <w:iCs/>
          <w:lang w:val="de-DE"/>
        </w:rPr>
        <w:t>a</w:t>
      </w:r>
      <w:r w:rsidR="00790B93" w:rsidRPr="008203D8">
        <w:rPr>
          <w:i/>
          <w:iCs/>
        </w:rPr>
        <w:t>)</w:t>
      </w:r>
      <w:r w:rsidR="00790B93" w:rsidRPr="008203D8">
        <w:rPr>
          <w:rFonts w:cstheme="majorBidi"/>
          <w:i/>
          <w:iCs/>
        </w:rPr>
        <w:t xml:space="preserve">. … Её ресницы были длиной </w:t>
      </w:r>
      <w:r w:rsidR="00790B93" w:rsidRPr="008203D8">
        <w:rPr>
          <w:rFonts w:cstheme="majorBidi"/>
          <w:i/>
          <w:iCs/>
          <w:u w:val="dotted"/>
        </w:rPr>
        <w:t>в мой рост</w:t>
      </w:r>
      <w:r w:rsidR="00790B93" w:rsidRPr="008203D8">
        <w:rPr>
          <w:rFonts w:cstheme="majorBidi"/>
          <w:i/>
          <w:iCs/>
        </w:rPr>
        <w:t xml:space="preserve"> </w:t>
      </w:r>
      <w:r w:rsidR="00790B93" w:rsidRPr="008203D8">
        <w:rPr>
          <w:i/>
          <w:iCs/>
        </w:rPr>
        <w:t>(</w:t>
      </w:r>
      <w:r w:rsidR="00790B93" w:rsidRPr="008203D8">
        <w:rPr>
          <w:i/>
          <w:iCs/>
          <w:lang w:val="de-DE"/>
        </w:rPr>
        <w:t>b</w:t>
      </w:r>
      <w:r w:rsidR="00790B93" w:rsidRPr="008203D8">
        <w:rPr>
          <w:i/>
          <w:iCs/>
        </w:rPr>
        <w:t>)</w:t>
      </w:r>
      <w:r w:rsidR="00790B93" w:rsidRPr="008203D8">
        <w:rPr>
          <w:rFonts w:cstheme="majorBidi"/>
          <w:i/>
          <w:iCs/>
        </w:rPr>
        <w:t xml:space="preserve">, она безмолвно показывала на пульс своей левой руки. Он бился с силой, </w:t>
      </w:r>
      <w:r w:rsidR="00790B93" w:rsidRPr="008203D8">
        <w:rPr>
          <w:rFonts w:cstheme="majorBidi"/>
          <w:i/>
          <w:iCs/>
          <w:u w:val="dotted"/>
        </w:rPr>
        <w:t>равной землетрясению</w:t>
      </w:r>
      <w:r w:rsidR="00790B93" w:rsidRPr="008203D8">
        <w:rPr>
          <w:rFonts w:cstheme="majorBidi"/>
          <w:i/>
          <w:iCs/>
        </w:rPr>
        <w:t xml:space="preserve"> </w:t>
      </w:r>
      <w:r w:rsidR="00790B93" w:rsidRPr="008203D8">
        <w:rPr>
          <w:i/>
          <w:iCs/>
        </w:rPr>
        <w:t>(</w:t>
      </w:r>
      <w:r w:rsidR="00790B93" w:rsidRPr="008203D8">
        <w:rPr>
          <w:i/>
          <w:iCs/>
          <w:lang w:val="de-DE"/>
        </w:rPr>
        <w:t>c</w:t>
      </w:r>
      <w:r w:rsidR="00790B93" w:rsidRPr="008203D8">
        <w:rPr>
          <w:i/>
          <w:iCs/>
        </w:rPr>
        <w:t>)</w:t>
      </w:r>
      <w:r w:rsidR="00790B93" w:rsidRPr="008203D8">
        <w:rPr>
          <w:rFonts w:cstheme="majorBidi"/>
          <w:i/>
          <w:iCs/>
        </w:rPr>
        <w:t xml:space="preserve">, и я чувствовал, что </w:t>
      </w:r>
      <w:r w:rsidR="00790B93" w:rsidRPr="008203D8">
        <w:rPr>
          <w:rFonts w:cstheme="majorBidi"/>
          <w:i/>
          <w:iCs/>
          <w:u w:val="double"/>
        </w:rPr>
        <w:t>это бьётся жизнь вселенной</w:t>
      </w:r>
      <w:r w:rsidR="00790B93" w:rsidRPr="008203D8">
        <w:rPr>
          <w:rFonts w:cstheme="majorBidi"/>
          <w:i/>
          <w:iCs/>
        </w:rPr>
        <w:t xml:space="preserve"> </w:t>
      </w:r>
      <w:r w:rsidR="00790B93" w:rsidRPr="008203D8">
        <w:rPr>
          <w:i/>
          <w:iCs/>
        </w:rPr>
        <w:t>(</w:t>
      </w:r>
      <w:r w:rsidR="00790B93" w:rsidRPr="008203D8">
        <w:rPr>
          <w:i/>
          <w:iCs/>
          <w:lang w:val="de-DE"/>
        </w:rPr>
        <w:t>d</w:t>
      </w:r>
      <w:r w:rsidR="00790B93" w:rsidRPr="008203D8">
        <w:rPr>
          <w:i/>
          <w:iCs/>
        </w:rPr>
        <w:t>)</w:t>
      </w:r>
      <w:r w:rsidRPr="008203D8">
        <w:rPr>
          <w:rFonts w:cstheme="majorBidi"/>
          <w:i/>
          <w:iCs/>
        </w:rPr>
        <w:t>.</w:t>
      </w:r>
      <w:r w:rsidR="008203D8">
        <w:rPr>
          <w:rFonts w:cstheme="majorBidi"/>
        </w:rPr>
        <w:t xml:space="preserve"> </w:t>
      </w:r>
      <w:r w:rsidR="008203D8" w:rsidRPr="001915C3">
        <w:t>[</w:t>
      </w:r>
      <w:r w:rsidR="008203D8" w:rsidRPr="00F97286">
        <w:rPr>
          <w:lang w:val="de-DE"/>
        </w:rPr>
        <w:t>I</w:t>
      </w:r>
      <w:r w:rsidR="008203D8" w:rsidRPr="001915C3">
        <w:t xml:space="preserve">, </w:t>
      </w:r>
      <w:r w:rsidR="001869E8">
        <w:rPr>
          <w:lang w:val="de-DE"/>
        </w:rPr>
        <w:t>19</w:t>
      </w:r>
      <w:r w:rsidR="008203D8" w:rsidRPr="001915C3">
        <w:t>]</w:t>
      </w:r>
    </w:p>
    <w:p w14:paraId="5516B0DD" w14:textId="3DCB80C1" w:rsidR="00036340" w:rsidRDefault="00CA0321" w:rsidP="007F3413">
      <w:pPr>
        <w:rPr>
          <w:rFonts w:cstheme="majorBidi"/>
          <w:lang w:val="de-DE"/>
        </w:rPr>
      </w:pPr>
      <w:r>
        <w:rPr>
          <w:lang w:val="de-DE"/>
        </w:rPr>
        <w:t xml:space="preserve">Bei der Wiedergabe der Epitheta im ersten Vergleich (a) entscheiden sich die beiden Übersetzer für die gleiche grammatische Substitution </w:t>
      </w:r>
      <w:r w:rsidRPr="00CA0321">
        <w:rPr>
          <w:i/>
          <w:iCs/>
          <w:lang w:val="de-DE"/>
        </w:rPr>
        <w:t>splitternackt</w:t>
      </w:r>
      <w:r>
        <w:rPr>
          <w:i/>
          <w:iCs/>
          <w:lang w:val="de-DE"/>
        </w:rPr>
        <w:t xml:space="preserve"> – </w:t>
      </w:r>
      <w:r w:rsidRPr="00CA0321">
        <w:rPr>
          <w:rFonts w:cstheme="majorBidi"/>
          <w:i/>
          <w:iCs/>
        </w:rPr>
        <w:t>совершенно</w:t>
      </w:r>
      <w:r>
        <w:rPr>
          <w:rFonts w:cstheme="majorBidi"/>
          <w:i/>
          <w:iCs/>
          <w:lang w:val="de-DE"/>
        </w:rPr>
        <w:t xml:space="preserve"> </w:t>
      </w:r>
      <w:r w:rsidRPr="00CA0321">
        <w:rPr>
          <w:rFonts w:cstheme="majorBidi"/>
          <w:i/>
          <w:iCs/>
        </w:rPr>
        <w:t>обнажённую</w:t>
      </w:r>
      <w:r>
        <w:rPr>
          <w:rFonts w:cstheme="majorBidi"/>
          <w:lang w:val="de-DE"/>
        </w:rPr>
        <w:t xml:space="preserve">, die mit den Unterschieden in den Sprachsystemen des Deutschen und des Russischen begründet werden kann. Bei </w:t>
      </w:r>
      <w:r w:rsidRPr="00CA0321">
        <w:rPr>
          <w:i/>
          <w:iCs/>
          <w:lang w:val="de-DE"/>
        </w:rPr>
        <w:t>riesenhaft</w:t>
      </w:r>
      <w:r>
        <w:rPr>
          <w:i/>
          <w:iCs/>
          <w:lang w:val="de-DE"/>
        </w:rPr>
        <w:t xml:space="preserve"> </w:t>
      </w:r>
      <w:r>
        <w:rPr>
          <w:lang w:val="de-DE"/>
        </w:rPr>
        <w:t xml:space="preserve">verfolgen sie bereits unterschiedliche Strategien: D. I. Wygodsky entscheidet sich für </w:t>
      </w:r>
      <w:r w:rsidR="00F306E5">
        <w:rPr>
          <w:lang w:val="de-DE"/>
        </w:rPr>
        <w:t xml:space="preserve">die </w:t>
      </w:r>
      <w:r>
        <w:rPr>
          <w:lang w:val="de-DE"/>
        </w:rPr>
        <w:t xml:space="preserve">etwas neutralere Variante </w:t>
      </w:r>
      <w:r w:rsidRPr="00CA0321">
        <w:rPr>
          <w:rFonts w:cstheme="majorBidi"/>
          <w:i/>
          <w:iCs/>
        </w:rPr>
        <w:t>огромную</w:t>
      </w:r>
      <w:r>
        <w:rPr>
          <w:rFonts w:cstheme="majorBidi"/>
          <w:i/>
          <w:iCs/>
          <w:lang w:val="de-DE"/>
        </w:rPr>
        <w:t xml:space="preserve">, </w:t>
      </w:r>
      <w:r>
        <w:rPr>
          <w:rFonts w:cstheme="majorBidi"/>
          <w:lang w:val="de-DE"/>
        </w:rPr>
        <w:t>während A.</w:t>
      </w:r>
      <w:r w:rsidR="00F306E5" w:rsidRPr="00F306E5">
        <w:rPr>
          <w:rFonts w:cstheme="majorBidi"/>
          <w:lang w:val="de-DE"/>
        </w:rPr>
        <w:t xml:space="preserve"> </w:t>
      </w:r>
      <w:r w:rsidR="00F306E5">
        <w:rPr>
          <w:rFonts w:cstheme="majorBidi"/>
          <w:lang w:val="de-DE"/>
        </w:rPr>
        <w:t>M</w:t>
      </w:r>
      <w:r w:rsidR="00F306E5" w:rsidRPr="00F306E5">
        <w:rPr>
          <w:rFonts w:cstheme="majorBidi"/>
          <w:lang w:val="de-DE"/>
        </w:rPr>
        <w:t>.</w:t>
      </w:r>
      <w:r w:rsidR="00F306E5">
        <w:rPr>
          <w:rFonts w:cstheme="majorBidi"/>
          <w:lang w:val="de-DE"/>
        </w:rPr>
        <w:t xml:space="preserve"> </w:t>
      </w:r>
      <w:r>
        <w:rPr>
          <w:rFonts w:cstheme="majorBidi"/>
          <w:lang w:val="de-DE"/>
        </w:rPr>
        <w:t>Ssoljanow eine grammatische Substitution einsetzt und das Adjektiv zu einer Substantivgruppe entfaltet (</w:t>
      </w:r>
      <w:r w:rsidR="00536E8A" w:rsidRPr="00536E8A">
        <w:rPr>
          <w:rFonts w:cstheme="majorBidi"/>
          <w:i/>
          <w:iCs/>
        </w:rPr>
        <w:t>исполинского</w:t>
      </w:r>
      <w:r w:rsidR="00536E8A" w:rsidRPr="00536E8A">
        <w:rPr>
          <w:rFonts w:cstheme="majorBidi"/>
          <w:i/>
          <w:iCs/>
          <w:lang w:val="de-DE"/>
        </w:rPr>
        <w:t xml:space="preserve"> </w:t>
      </w:r>
      <w:r w:rsidR="00536E8A" w:rsidRPr="00536E8A">
        <w:rPr>
          <w:rFonts w:cstheme="majorBidi"/>
          <w:i/>
          <w:iCs/>
        </w:rPr>
        <w:t>роста</w:t>
      </w:r>
      <w:r w:rsidR="00536E8A">
        <w:rPr>
          <w:rFonts w:cstheme="majorBidi"/>
          <w:lang w:val="de-DE"/>
        </w:rPr>
        <w:t xml:space="preserve">), die die innere Form des deutschen Lexems wahrt. </w:t>
      </w:r>
      <w:r w:rsidR="00D075F1">
        <w:rPr>
          <w:rFonts w:cstheme="majorBidi"/>
          <w:lang w:val="de-DE"/>
        </w:rPr>
        <w:t xml:space="preserve">Die gleiche Vorgehensweise verfolgt er auch bei der Wiedergabe des Vergleichsobjekts </w:t>
      </w:r>
      <w:r w:rsidR="00D075F1">
        <w:rPr>
          <w:rFonts w:cstheme="majorBidi"/>
          <w:lang w:val="de-DE"/>
        </w:rPr>
        <w:lastRenderedPageBreak/>
        <w:t>(</w:t>
      </w:r>
      <w:r w:rsidR="00D075F1" w:rsidRPr="009E4C84">
        <w:rPr>
          <w:i/>
          <w:iCs/>
          <w:lang w:val="de-DE"/>
        </w:rPr>
        <w:t>Erzkoloß</w:t>
      </w:r>
      <w:r w:rsidR="00D075F1">
        <w:rPr>
          <w:rFonts w:cstheme="majorBidi"/>
          <w:lang w:val="de-DE"/>
        </w:rPr>
        <w:t xml:space="preserve"> – </w:t>
      </w:r>
      <w:r w:rsidR="00D075F1" w:rsidRPr="00790B93">
        <w:rPr>
          <w:rFonts w:cstheme="majorBidi"/>
          <w:i/>
          <w:iCs/>
        </w:rPr>
        <w:t>медный</w:t>
      </w:r>
      <w:r w:rsidR="00D075F1">
        <w:rPr>
          <w:rFonts w:cstheme="majorBidi"/>
          <w:i/>
          <w:iCs/>
          <w:lang w:val="de-DE"/>
        </w:rPr>
        <w:t xml:space="preserve"> </w:t>
      </w:r>
      <w:r w:rsidR="00D075F1" w:rsidRPr="00790B93">
        <w:rPr>
          <w:rFonts w:cstheme="majorBidi"/>
          <w:i/>
          <w:iCs/>
        </w:rPr>
        <w:t>колосс</w:t>
      </w:r>
      <w:r w:rsidR="00D075F1">
        <w:rPr>
          <w:rFonts w:cstheme="majorBidi"/>
          <w:lang w:val="de-DE"/>
        </w:rPr>
        <w:t xml:space="preserve">). Diese Lösung </w:t>
      </w:r>
      <w:r w:rsidR="00F306E5">
        <w:rPr>
          <w:rFonts w:cstheme="majorBidi"/>
          <w:lang w:val="de-DE"/>
        </w:rPr>
        <w:t>könnte</w:t>
      </w:r>
      <w:r w:rsidR="00D075F1">
        <w:rPr>
          <w:rFonts w:cstheme="majorBidi"/>
          <w:lang w:val="de-DE"/>
        </w:rPr>
        <w:t xml:space="preserve"> unseres Erachtens als vorteilhaft angesehen werden, wenn man vom Symbolgehalt des wiederzugebenden Bildes absehen </w:t>
      </w:r>
      <w:r w:rsidR="00F306E5">
        <w:rPr>
          <w:rFonts w:cstheme="majorBidi"/>
          <w:lang w:val="de-DE"/>
        </w:rPr>
        <w:t>dürfte</w:t>
      </w:r>
      <w:r w:rsidR="00D075F1">
        <w:rPr>
          <w:rFonts w:cstheme="majorBidi"/>
          <w:lang w:val="de-DE"/>
        </w:rPr>
        <w:t xml:space="preserve">. Doch gerade bei der verborgenen Bedeutung der beschriebenen Gestalt als irdische Liebe und Verführung setzt D. I. Wygodsky an, indem er nicht nur die männlich geprägte Komponente des Epithetons </w:t>
      </w:r>
      <w:r w:rsidR="00D075F1" w:rsidRPr="00CA0321">
        <w:rPr>
          <w:i/>
          <w:iCs/>
          <w:lang w:val="de-DE"/>
        </w:rPr>
        <w:t>riesenhaft</w:t>
      </w:r>
      <w:r w:rsidR="00D075F1">
        <w:rPr>
          <w:i/>
          <w:iCs/>
          <w:lang w:val="de-DE"/>
        </w:rPr>
        <w:t xml:space="preserve"> </w:t>
      </w:r>
      <w:r w:rsidR="00D075F1">
        <w:rPr>
          <w:lang w:val="de-DE"/>
        </w:rPr>
        <w:t>(</w:t>
      </w:r>
      <w:r w:rsidR="00D075F1" w:rsidRPr="00D075F1">
        <w:rPr>
          <w:u w:val="single"/>
          <w:lang w:val="de-DE"/>
        </w:rPr>
        <w:t>der</w:t>
      </w:r>
      <w:r w:rsidR="00D075F1">
        <w:rPr>
          <w:lang w:val="de-DE"/>
        </w:rPr>
        <w:t xml:space="preserve"> Riese) eliminiert, sondern auch das Vergleichsobjekt vom maskulinen </w:t>
      </w:r>
      <w:r w:rsidR="00D075F1" w:rsidRPr="009E4C84">
        <w:rPr>
          <w:i/>
          <w:iCs/>
          <w:lang w:val="de-DE"/>
        </w:rPr>
        <w:t>Erzkoloß</w:t>
      </w:r>
      <w:r w:rsidR="00D075F1">
        <w:rPr>
          <w:i/>
          <w:iCs/>
          <w:lang w:val="de-DE"/>
        </w:rPr>
        <w:t xml:space="preserve"> </w:t>
      </w:r>
      <w:r w:rsidR="00D075F1">
        <w:rPr>
          <w:lang w:val="de-DE"/>
        </w:rPr>
        <w:t xml:space="preserve">in das feminine </w:t>
      </w:r>
      <w:r w:rsidR="00D075F1" w:rsidRPr="00790B93">
        <w:rPr>
          <w:rFonts w:cstheme="majorBidi"/>
          <w:i/>
          <w:iCs/>
        </w:rPr>
        <w:t>медная</w:t>
      </w:r>
      <w:r w:rsidR="00D075F1" w:rsidRPr="00D075F1">
        <w:rPr>
          <w:rFonts w:cstheme="majorBidi"/>
          <w:i/>
          <w:iCs/>
          <w:lang w:val="de-DE"/>
        </w:rPr>
        <w:t xml:space="preserve"> </w:t>
      </w:r>
      <w:r w:rsidR="00D075F1" w:rsidRPr="00790B93">
        <w:rPr>
          <w:rFonts w:cstheme="majorBidi"/>
          <w:i/>
          <w:iCs/>
        </w:rPr>
        <w:t>статуя</w:t>
      </w:r>
      <w:r w:rsidR="00D075F1">
        <w:rPr>
          <w:rFonts w:cstheme="majorBidi"/>
          <w:i/>
          <w:iCs/>
          <w:lang w:val="de-DE"/>
        </w:rPr>
        <w:t xml:space="preserve"> </w:t>
      </w:r>
      <w:r w:rsidR="00D075F1">
        <w:rPr>
          <w:rFonts w:cstheme="majorBidi"/>
          <w:lang w:val="de-DE"/>
        </w:rPr>
        <w:t>in einem lexikalisch-grammatischen Verfahren</w:t>
      </w:r>
      <w:r w:rsidR="007F3413">
        <w:rPr>
          <w:rFonts w:cstheme="majorBidi"/>
          <w:lang w:val="de-DE"/>
        </w:rPr>
        <w:t xml:space="preserve"> </w:t>
      </w:r>
      <w:r w:rsidR="00D075F1">
        <w:rPr>
          <w:rFonts w:cstheme="majorBidi"/>
          <w:lang w:val="de-DE"/>
        </w:rPr>
        <w:t xml:space="preserve">transformiert. </w:t>
      </w:r>
      <w:r w:rsidR="007F3413">
        <w:rPr>
          <w:rFonts w:cstheme="majorBidi"/>
          <w:lang w:val="de-DE"/>
        </w:rPr>
        <w:t xml:space="preserve">Der Vergleichsgegenstand im deutschen Original </w:t>
      </w:r>
      <w:r w:rsidR="00CD06F9">
        <w:rPr>
          <w:rFonts w:cstheme="majorBidi"/>
          <w:lang w:val="de-DE"/>
        </w:rPr>
        <w:t xml:space="preserve">(das) </w:t>
      </w:r>
      <w:r w:rsidR="007F3413" w:rsidRPr="007F3413">
        <w:rPr>
          <w:rFonts w:cstheme="majorBidi"/>
          <w:i/>
          <w:iCs/>
          <w:lang w:val="de-DE"/>
        </w:rPr>
        <w:t>Weib</w:t>
      </w:r>
      <w:r w:rsidR="007F3413">
        <w:rPr>
          <w:rFonts w:cstheme="majorBidi"/>
          <w:lang w:val="de-DE"/>
        </w:rPr>
        <w:t xml:space="preserve"> bezeichnet laut Duden eine Frau als Geschlechtswesen</w:t>
      </w:r>
      <w:r w:rsidR="007F3413">
        <w:rPr>
          <w:rStyle w:val="a8"/>
          <w:rFonts w:cstheme="majorBidi"/>
          <w:lang w:val="de-DE"/>
        </w:rPr>
        <w:footnoteReference w:id="37"/>
      </w:r>
      <w:r w:rsidR="007F3413">
        <w:rPr>
          <w:rFonts w:cstheme="majorBidi"/>
          <w:lang w:val="de-DE"/>
        </w:rPr>
        <w:t xml:space="preserve">, deswegen dürfte das Genus der Vergleichsobjekte im Originaltext keine so große Rolle spielen, wie im Russischen, wo das Substantiv </w:t>
      </w:r>
      <w:r w:rsidR="007F3413" w:rsidRPr="007F3413">
        <w:rPr>
          <w:rFonts w:cstheme="majorBidi"/>
          <w:i/>
          <w:iCs/>
        </w:rPr>
        <w:t>женщина</w:t>
      </w:r>
      <w:r w:rsidR="007F3413" w:rsidRPr="007F3413">
        <w:rPr>
          <w:rFonts w:cstheme="majorBidi"/>
          <w:lang w:val="de-DE"/>
        </w:rPr>
        <w:t xml:space="preserve"> </w:t>
      </w:r>
      <w:r w:rsidR="007F3413">
        <w:rPr>
          <w:rFonts w:cstheme="majorBidi"/>
          <w:lang w:val="de-DE"/>
        </w:rPr>
        <w:t xml:space="preserve">keine so enge Kontextzuweisung besitzt. Daher betrachten wir die von D. I. Wygodsky vorgenommenen Transformationen in diesem Zusammenhang als ein kompensierendes Verfahren und halten sie für stilistisch angemessen. Bei der Wiedergabe des sachlich-konkretisierenden Epithetons und gleichzeitig der Vergleichsgrundlage im zweiten Vergleich (b) </w:t>
      </w:r>
      <w:r w:rsidR="007F3413" w:rsidRPr="007F3413">
        <w:rPr>
          <w:i/>
          <w:iCs/>
          <w:lang w:val="de-DE"/>
        </w:rPr>
        <w:t>lang</w:t>
      </w:r>
      <w:r w:rsidR="007F3413">
        <w:rPr>
          <w:i/>
          <w:iCs/>
          <w:lang w:val="de-DE"/>
        </w:rPr>
        <w:t xml:space="preserve"> </w:t>
      </w:r>
      <w:r w:rsidR="00DE00A5">
        <w:rPr>
          <w:lang w:val="de-DE"/>
        </w:rPr>
        <w:t xml:space="preserve">verwenden beide Übersetzer grammatische Substitutionen und ersetzen das Adjektiv durch ein Substantiv: </w:t>
      </w:r>
      <w:r w:rsidR="00DE00A5" w:rsidRPr="00DE00A5">
        <w:rPr>
          <w:rFonts w:cstheme="majorBidi"/>
          <w:i/>
          <w:iCs/>
        </w:rPr>
        <w:t>величины</w:t>
      </w:r>
      <w:r w:rsidR="00DE00A5">
        <w:rPr>
          <w:rFonts w:cstheme="majorBidi"/>
          <w:i/>
          <w:iCs/>
          <w:lang w:val="de-DE"/>
        </w:rPr>
        <w:t xml:space="preserve"> </w:t>
      </w:r>
      <w:r w:rsidR="00DE00A5">
        <w:rPr>
          <w:rFonts w:cstheme="majorBidi"/>
          <w:lang w:val="de-DE"/>
        </w:rPr>
        <w:t xml:space="preserve">bei D. I. Wygodsky (hier kommt zum grammatischen Verfahren ein lexikalisch-generalisierendes dazu) und </w:t>
      </w:r>
      <w:r w:rsidR="00DE00A5" w:rsidRPr="00DE00A5">
        <w:rPr>
          <w:rFonts w:cstheme="majorBidi"/>
          <w:i/>
          <w:iCs/>
        </w:rPr>
        <w:t>длиной</w:t>
      </w:r>
      <w:r w:rsidR="00DE00A5">
        <w:rPr>
          <w:rFonts w:cstheme="majorBidi"/>
          <w:lang w:val="de-DE"/>
        </w:rPr>
        <w:t xml:space="preserve"> bei A. </w:t>
      </w:r>
      <w:r w:rsidR="00F306E5">
        <w:rPr>
          <w:rFonts w:cstheme="majorBidi"/>
          <w:lang w:val="de-DE"/>
        </w:rPr>
        <w:t>M</w:t>
      </w:r>
      <w:r w:rsidR="00F306E5" w:rsidRPr="00F306E5">
        <w:rPr>
          <w:rFonts w:cstheme="majorBidi"/>
          <w:lang w:val="de-DE"/>
        </w:rPr>
        <w:t>.</w:t>
      </w:r>
      <w:r w:rsidR="00F306E5">
        <w:rPr>
          <w:rFonts w:cstheme="majorBidi"/>
          <w:lang w:val="de-DE"/>
        </w:rPr>
        <w:t xml:space="preserve"> </w:t>
      </w:r>
      <w:r w:rsidR="00DE00A5">
        <w:rPr>
          <w:rFonts w:cstheme="majorBidi"/>
          <w:lang w:val="de-DE"/>
        </w:rPr>
        <w:t xml:space="preserve">Ssoljanow. Allerdings ist die letztere Variante als </w:t>
      </w:r>
      <w:r w:rsidR="00872477">
        <w:rPr>
          <w:rFonts w:cstheme="majorBidi"/>
          <w:lang w:val="de-DE"/>
        </w:rPr>
        <w:t xml:space="preserve">stilistisch mangelhaft zu betrachten, da als Vergleichsobjekt in diesem Fall die Substantivgruppe </w:t>
      </w:r>
      <w:r w:rsidR="00872477" w:rsidRPr="009E4C84">
        <w:rPr>
          <w:i/>
          <w:iCs/>
          <w:lang w:val="de-DE"/>
        </w:rPr>
        <w:t>mein ganzer Körper</w:t>
      </w:r>
      <w:r w:rsidR="00CD06F9">
        <w:rPr>
          <w:i/>
          <w:iCs/>
          <w:lang w:val="de-DE"/>
        </w:rPr>
        <w:t xml:space="preserve"> </w:t>
      </w:r>
      <w:r w:rsidR="00CD06F9">
        <w:rPr>
          <w:lang w:val="de-DE"/>
        </w:rPr>
        <w:t>auftritt</w:t>
      </w:r>
      <w:r w:rsidR="00872477">
        <w:rPr>
          <w:i/>
          <w:iCs/>
          <w:lang w:val="de-DE"/>
        </w:rPr>
        <w:t xml:space="preserve"> </w:t>
      </w:r>
      <w:r w:rsidR="00872477">
        <w:rPr>
          <w:lang w:val="de-DE"/>
        </w:rPr>
        <w:t>(bei A.</w:t>
      </w:r>
      <w:r w:rsidR="00F306E5">
        <w:rPr>
          <w:lang w:val="de-DE"/>
        </w:rPr>
        <w:t xml:space="preserve"> </w:t>
      </w:r>
      <w:r w:rsidR="00F306E5">
        <w:rPr>
          <w:rFonts w:cstheme="majorBidi"/>
          <w:lang w:val="de-DE"/>
        </w:rPr>
        <w:t>M</w:t>
      </w:r>
      <w:r w:rsidR="00F306E5" w:rsidRPr="00F306E5">
        <w:rPr>
          <w:rFonts w:cstheme="majorBidi"/>
          <w:lang w:val="de-DE"/>
        </w:rPr>
        <w:t>.</w:t>
      </w:r>
      <w:r w:rsidR="00F306E5">
        <w:rPr>
          <w:rFonts w:cstheme="majorBidi"/>
          <w:lang w:val="de-DE"/>
        </w:rPr>
        <w:t xml:space="preserve"> </w:t>
      </w:r>
      <w:r w:rsidR="00872477">
        <w:rPr>
          <w:lang w:val="de-DE"/>
        </w:rPr>
        <w:t xml:space="preserve">Ssoljanow infolge einer lexikalisch-kausalen Substitution als </w:t>
      </w:r>
      <w:r w:rsidR="00872477" w:rsidRPr="00790B93">
        <w:rPr>
          <w:rFonts w:cstheme="majorBidi"/>
          <w:i/>
          <w:iCs/>
        </w:rPr>
        <w:t>в</w:t>
      </w:r>
      <w:r w:rsidR="00872477" w:rsidRPr="00872477">
        <w:rPr>
          <w:rFonts w:cstheme="majorBidi"/>
          <w:i/>
          <w:iCs/>
          <w:lang w:val="de-DE"/>
        </w:rPr>
        <w:t xml:space="preserve"> </w:t>
      </w:r>
      <w:r w:rsidR="00872477" w:rsidRPr="00790B93">
        <w:rPr>
          <w:rFonts w:cstheme="majorBidi"/>
          <w:i/>
          <w:iCs/>
        </w:rPr>
        <w:t>мой</w:t>
      </w:r>
      <w:r w:rsidR="00872477" w:rsidRPr="00872477">
        <w:rPr>
          <w:rFonts w:cstheme="majorBidi"/>
          <w:i/>
          <w:iCs/>
          <w:lang w:val="de-DE"/>
        </w:rPr>
        <w:t xml:space="preserve"> </w:t>
      </w:r>
      <w:r w:rsidR="00872477" w:rsidRPr="00790B93">
        <w:rPr>
          <w:rFonts w:cstheme="majorBidi"/>
          <w:i/>
          <w:iCs/>
        </w:rPr>
        <w:t>рост</w:t>
      </w:r>
      <w:r w:rsidR="00872477">
        <w:rPr>
          <w:rFonts w:cstheme="majorBidi"/>
          <w:i/>
          <w:iCs/>
          <w:lang w:val="de-DE"/>
        </w:rPr>
        <w:t xml:space="preserve"> </w:t>
      </w:r>
      <w:r w:rsidR="00872477">
        <w:rPr>
          <w:rFonts w:cstheme="majorBidi"/>
          <w:lang w:val="de-DE"/>
        </w:rPr>
        <w:t xml:space="preserve">wiedergegeben): </w:t>
      </w:r>
      <w:r w:rsidR="00872477" w:rsidRPr="00790B93">
        <w:rPr>
          <w:rFonts w:cstheme="majorBidi"/>
          <w:i/>
          <w:iCs/>
        </w:rPr>
        <w:t>рост</w:t>
      </w:r>
      <w:r w:rsidR="00872477">
        <w:rPr>
          <w:rFonts w:cstheme="majorBidi"/>
          <w:i/>
          <w:iCs/>
          <w:lang w:val="de-DE"/>
        </w:rPr>
        <w:t xml:space="preserve"> </w:t>
      </w:r>
      <w:r w:rsidR="00872477">
        <w:rPr>
          <w:rFonts w:cstheme="majorBidi"/>
          <w:lang w:val="de-DE"/>
        </w:rPr>
        <w:t xml:space="preserve">als eine vertikal ausgerichtete Größe kann nicht als </w:t>
      </w:r>
      <w:r w:rsidR="00872477" w:rsidRPr="00872477">
        <w:rPr>
          <w:rFonts w:cstheme="majorBidi"/>
          <w:i/>
          <w:iCs/>
        </w:rPr>
        <w:t>длина</w:t>
      </w:r>
      <w:r w:rsidR="00872477">
        <w:rPr>
          <w:rFonts w:cstheme="majorBidi"/>
          <w:i/>
          <w:iCs/>
          <w:lang w:val="de-DE"/>
        </w:rPr>
        <w:t xml:space="preserve">, </w:t>
      </w:r>
      <w:r w:rsidR="00872477">
        <w:rPr>
          <w:rFonts w:cstheme="majorBidi"/>
          <w:lang w:val="de-DE"/>
        </w:rPr>
        <w:t xml:space="preserve">also eine horizontal ausgerichtete Größe, gemessen werden. Bei D. I. Wygodsky, der den Vergleich (b) ohne Transformationen wiedergibt, entsteht dieser Widerspruch nicht. Bei der Übersetzung des dritten Vergleichs (c) belassen beide Übersetzer das Vergleichsobjekt ohne </w:t>
      </w:r>
      <w:r w:rsidR="006C51F7">
        <w:rPr>
          <w:rFonts w:cstheme="majorBidi"/>
          <w:lang w:val="de-DE"/>
        </w:rPr>
        <w:t xml:space="preserve">Substitutionen. Nur bei A. </w:t>
      </w:r>
      <w:r w:rsidR="00F306E5">
        <w:rPr>
          <w:rFonts w:cstheme="majorBidi"/>
          <w:lang w:val="de-DE"/>
        </w:rPr>
        <w:t>M</w:t>
      </w:r>
      <w:r w:rsidR="00F306E5" w:rsidRPr="00F306E5">
        <w:rPr>
          <w:rFonts w:cstheme="majorBidi"/>
          <w:lang w:val="de-DE"/>
        </w:rPr>
        <w:t>.</w:t>
      </w:r>
      <w:r w:rsidR="00F306E5">
        <w:rPr>
          <w:rFonts w:cstheme="majorBidi"/>
          <w:lang w:val="de-DE"/>
        </w:rPr>
        <w:t xml:space="preserve"> </w:t>
      </w:r>
      <w:r w:rsidR="006C51F7">
        <w:rPr>
          <w:rFonts w:cstheme="majorBidi"/>
          <w:lang w:val="de-DE"/>
        </w:rPr>
        <w:t xml:space="preserve">Ssoljanow ist eine relativ weitgehende Hinzufügung, die sich über beide Teile des Vergleichs erstreckt, zu verzeichnen: </w:t>
      </w:r>
      <w:r w:rsidR="006C51F7" w:rsidRPr="006C51F7">
        <w:rPr>
          <w:rFonts w:cstheme="majorBidi"/>
          <w:i/>
          <w:iCs/>
        </w:rPr>
        <w:t>с</w:t>
      </w:r>
      <w:r w:rsidR="006C51F7" w:rsidRPr="006C51F7">
        <w:rPr>
          <w:rFonts w:cstheme="majorBidi"/>
          <w:i/>
          <w:iCs/>
          <w:lang w:val="de-DE"/>
        </w:rPr>
        <w:t xml:space="preserve"> </w:t>
      </w:r>
      <w:r w:rsidR="006C51F7" w:rsidRPr="006C51F7">
        <w:rPr>
          <w:rFonts w:cstheme="majorBidi"/>
          <w:i/>
          <w:iCs/>
        </w:rPr>
        <w:t>силой</w:t>
      </w:r>
      <w:r w:rsidR="006C51F7" w:rsidRPr="006C51F7">
        <w:rPr>
          <w:rFonts w:cstheme="majorBidi"/>
          <w:i/>
          <w:iCs/>
          <w:lang w:val="de-DE"/>
        </w:rPr>
        <w:t xml:space="preserve">, </w:t>
      </w:r>
      <w:r w:rsidR="006C51F7" w:rsidRPr="006C51F7">
        <w:rPr>
          <w:rFonts w:cstheme="majorBidi"/>
          <w:i/>
          <w:iCs/>
        </w:rPr>
        <w:t>равной</w:t>
      </w:r>
      <w:r w:rsidR="006C51F7">
        <w:rPr>
          <w:rFonts w:cstheme="majorBidi"/>
          <w:lang w:val="de-DE"/>
        </w:rPr>
        <w:t>. Wie das Gegenbeispiel von D. I. Wygodsky zeigt, k</w:t>
      </w:r>
      <w:r w:rsidR="00F306E5">
        <w:rPr>
          <w:rFonts w:cstheme="majorBidi"/>
          <w:lang w:val="de-DE"/>
        </w:rPr>
        <w:t>ö</w:t>
      </w:r>
      <w:r w:rsidR="006C51F7">
        <w:rPr>
          <w:rFonts w:cstheme="majorBidi"/>
          <w:lang w:val="de-DE"/>
        </w:rPr>
        <w:t xml:space="preserve">nnte diese vermieden werden. </w:t>
      </w:r>
      <w:r w:rsidR="006E420D">
        <w:rPr>
          <w:rFonts w:cstheme="majorBidi"/>
          <w:lang w:val="de-DE"/>
        </w:rPr>
        <w:t xml:space="preserve">Schließlich kommt es beim letztgenannten Übersetzer auch bei der Widergabe der Metapher (d) bis auf die Auslassung von </w:t>
      </w:r>
      <w:r w:rsidR="006E420D" w:rsidRPr="00790B93">
        <w:rPr>
          <w:i/>
          <w:iCs/>
          <w:lang w:val="de-DE"/>
        </w:rPr>
        <w:t>es war</w:t>
      </w:r>
      <w:r w:rsidR="006E420D">
        <w:rPr>
          <w:i/>
          <w:iCs/>
          <w:lang w:val="de-DE"/>
        </w:rPr>
        <w:t xml:space="preserve"> </w:t>
      </w:r>
      <w:r w:rsidR="006E420D">
        <w:rPr>
          <w:lang w:val="de-DE"/>
        </w:rPr>
        <w:t xml:space="preserve">zu keinen Transformationen, was eine maximal mögliche </w:t>
      </w:r>
      <w:r w:rsidR="00AA0E3C">
        <w:rPr>
          <w:lang w:val="de-DE"/>
        </w:rPr>
        <w:t>wortsemantische Äquivalenz</w:t>
      </w:r>
      <w:r w:rsidR="006E420D">
        <w:rPr>
          <w:lang w:val="de-DE"/>
        </w:rPr>
        <w:t xml:space="preserve"> bei stilistisch angemessener Satzkonstruktion ohne Überladung durch Nebensätze ermöglicht. Bei A.</w:t>
      </w:r>
      <w:r w:rsidR="00F306E5">
        <w:rPr>
          <w:lang w:val="de-DE"/>
        </w:rPr>
        <w:t xml:space="preserve"> </w:t>
      </w:r>
      <w:r w:rsidR="00F306E5">
        <w:rPr>
          <w:rFonts w:cstheme="majorBidi"/>
          <w:lang w:val="de-DE"/>
        </w:rPr>
        <w:t>M</w:t>
      </w:r>
      <w:r w:rsidR="00F306E5" w:rsidRPr="00F306E5">
        <w:rPr>
          <w:rFonts w:cstheme="majorBidi"/>
          <w:lang w:val="de-DE"/>
        </w:rPr>
        <w:t>.</w:t>
      </w:r>
      <w:r w:rsidR="00F306E5">
        <w:rPr>
          <w:rFonts w:cstheme="majorBidi"/>
          <w:lang w:val="de-DE"/>
        </w:rPr>
        <w:t xml:space="preserve"> </w:t>
      </w:r>
      <w:r w:rsidR="006E420D">
        <w:rPr>
          <w:lang w:val="de-DE"/>
        </w:rPr>
        <w:t xml:space="preserve">Ssoljanow kommt es dagegen zu einer ganzen Reihe von Transformationen: </w:t>
      </w:r>
      <w:r w:rsidR="000B278D">
        <w:rPr>
          <w:lang w:val="de-DE"/>
        </w:rPr>
        <w:t xml:space="preserve">zwei </w:t>
      </w:r>
      <w:r w:rsidR="00E54512">
        <w:rPr>
          <w:lang w:val="de-DE"/>
        </w:rPr>
        <w:t>Auslassungen (</w:t>
      </w:r>
      <w:r w:rsidR="00E54512" w:rsidRPr="00790B93">
        <w:rPr>
          <w:i/>
          <w:iCs/>
          <w:lang w:val="de-DE"/>
        </w:rPr>
        <w:t>ganzen</w:t>
      </w:r>
      <w:r w:rsidR="00E54512">
        <w:rPr>
          <w:i/>
          <w:iCs/>
          <w:lang w:val="de-DE"/>
        </w:rPr>
        <w:t>;</w:t>
      </w:r>
      <w:r w:rsidR="00E54512" w:rsidRPr="00790B93">
        <w:rPr>
          <w:i/>
          <w:iCs/>
          <w:lang w:val="de-DE"/>
        </w:rPr>
        <w:t xml:space="preserve"> in ihr</w:t>
      </w:r>
      <w:r w:rsidR="00E54512">
        <w:rPr>
          <w:lang w:val="de-DE"/>
        </w:rPr>
        <w:t>)</w:t>
      </w:r>
      <w:r w:rsidR="000B278D">
        <w:rPr>
          <w:lang w:val="de-DE"/>
        </w:rPr>
        <w:t>, einer konkretisierenden lexikalischen Substitution (</w:t>
      </w:r>
      <w:r w:rsidR="000B278D" w:rsidRPr="00790B93">
        <w:rPr>
          <w:i/>
          <w:iCs/>
          <w:lang w:val="de-DE"/>
        </w:rPr>
        <w:t>war</w:t>
      </w:r>
      <w:r w:rsidR="000B278D">
        <w:rPr>
          <w:i/>
          <w:iCs/>
          <w:lang w:val="de-DE"/>
        </w:rPr>
        <w:t xml:space="preserve"> –</w:t>
      </w:r>
      <w:r w:rsidR="000B278D" w:rsidRPr="000B278D">
        <w:rPr>
          <w:rFonts w:cstheme="majorBidi"/>
          <w:i/>
          <w:iCs/>
          <w:lang w:val="de-DE"/>
        </w:rPr>
        <w:t xml:space="preserve"> </w:t>
      </w:r>
      <w:r w:rsidR="000B278D" w:rsidRPr="00790B93">
        <w:rPr>
          <w:rFonts w:cstheme="majorBidi"/>
          <w:i/>
          <w:iCs/>
        </w:rPr>
        <w:t>бьётся</w:t>
      </w:r>
      <w:r w:rsidR="000B278D">
        <w:rPr>
          <w:rFonts w:cstheme="majorBidi"/>
          <w:lang w:val="de-DE"/>
        </w:rPr>
        <w:t>)</w:t>
      </w:r>
      <w:r w:rsidR="00F306E5">
        <w:rPr>
          <w:rFonts w:cstheme="majorBidi"/>
          <w:lang w:val="de-DE"/>
        </w:rPr>
        <w:t xml:space="preserve"> sowie</w:t>
      </w:r>
      <w:r w:rsidR="000B278D">
        <w:rPr>
          <w:rFonts w:cstheme="majorBidi"/>
          <w:lang w:val="de-DE"/>
        </w:rPr>
        <w:t xml:space="preserve"> einer generalisierenden lexikal</w:t>
      </w:r>
      <w:r w:rsidR="00F306E5">
        <w:rPr>
          <w:rFonts w:cstheme="majorBidi"/>
          <w:lang w:val="de-DE"/>
        </w:rPr>
        <w:t>is</w:t>
      </w:r>
      <w:r w:rsidR="000B278D">
        <w:rPr>
          <w:rFonts w:cstheme="majorBidi"/>
          <w:lang w:val="de-DE"/>
        </w:rPr>
        <w:t>chen Substitution (</w:t>
      </w:r>
      <w:r w:rsidR="000B278D" w:rsidRPr="00790B93">
        <w:rPr>
          <w:i/>
          <w:iCs/>
          <w:lang w:val="de-DE"/>
        </w:rPr>
        <w:t>Welt</w:t>
      </w:r>
      <w:r w:rsidR="000B278D">
        <w:rPr>
          <w:i/>
          <w:iCs/>
          <w:lang w:val="de-DE"/>
        </w:rPr>
        <w:t xml:space="preserve"> – </w:t>
      </w:r>
      <w:r w:rsidR="000B278D" w:rsidRPr="00790B93">
        <w:rPr>
          <w:rFonts w:cstheme="majorBidi"/>
          <w:i/>
          <w:iCs/>
        </w:rPr>
        <w:t>вселенной</w:t>
      </w:r>
      <w:r w:rsidR="000B278D" w:rsidRPr="000B278D">
        <w:rPr>
          <w:rFonts w:cstheme="majorBidi"/>
          <w:lang w:val="de-DE"/>
        </w:rPr>
        <w:t>)</w:t>
      </w:r>
      <w:r w:rsidR="000B278D">
        <w:rPr>
          <w:rFonts w:cstheme="majorBidi"/>
          <w:lang w:val="de-DE"/>
        </w:rPr>
        <w:t xml:space="preserve">. Die letztere Transformation muss unseres Erachtens als irreführend angesehen werden, da sie den Eindruck erweckt, als sei in der beschriebenen Frau das Universum des Protagonisten eingeschlossen, während im Originaltext eher von der Existenz eines eigenen kleinen Universums in der riesengroßen Frauengestalt die Rede ist. </w:t>
      </w:r>
    </w:p>
    <w:p w14:paraId="3D1613B4" w14:textId="683B6172" w:rsidR="007723F5" w:rsidRDefault="007723F5" w:rsidP="007F3413">
      <w:pPr>
        <w:rPr>
          <w:rFonts w:cstheme="majorBidi"/>
          <w:lang w:val="de-DE"/>
        </w:rPr>
      </w:pPr>
      <w:r>
        <w:rPr>
          <w:rFonts w:cstheme="majorBidi"/>
          <w:lang w:val="de-DE"/>
        </w:rPr>
        <w:lastRenderedPageBreak/>
        <w:t>Ein</w:t>
      </w:r>
      <w:r w:rsidR="00292D83">
        <w:rPr>
          <w:rFonts w:cstheme="majorBidi"/>
          <w:lang w:val="de-DE"/>
        </w:rPr>
        <w:t>e</w:t>
      </w:r>
      <w:r>
        <w:rPr>
          <w:rFonts w:cstheme="majorBidi"/>
          <w:lang w:val="de-DE"/>
        </w:rPr>
        <w:t xml:space="preserve"> weitere wichtige</w:t>
      </w:r>
      <w:r w:rsidR="00292D83">
        <w:rPr>
          <w:rFonts w:cstheme="majorBidi"/>
          <w:lang w:val="de-DE"/>
        </w:rPr>
        <w:t xml:space="preserve"> Metapher</w:t>
      </w:r>
      <w:r>
        <w:rPr>
          <w:rFonts w:cstheme="majorBidi"/>
          <w:lang w:val="de-DE"/>
        </w:rPr>
        <w:t>, d</w:t>
      </w:r>
      <w:r w:rsidR="00292D83">
        <w:rPr>
          <w:rFonts w:cstheme="majorBidi"/>
          <w:lang w:val="de-DE"/>
        </w:rPr>
        <w:t>ie</w:t>
      </w:r>
      <w:r>
        <w:rPr>
          <w:rFonts w:cstheme="majorBidi"/>
          <w:lang w:val="de-DE"/>
        </w:rPr>
        <w:t xml:space="preserve"> in der Beschreibung des Buches Ibbur erstmals auftaucht</w:t>
      </w:r>
      <w:r w:rsidR="00292D83">
        <w:rPr>
          <w:rFonts w:cstheme="majorBidi"/>
          <w:lang w:val="de-DE"/>
        </w:rPr>
        <w:t xml:space="preserve"> und im weiteren Verlauf der Handlung „verdinglicht“ wird, ist der Hermaphrodit:</w:t>
      </w:r>
    </w:p>
    <w:p w14:paraId="55B3DC1D" w14:textId="696A3608" w:rsidR="00292D83" w:rsidRPr="001F595C" w:rsidRDefault="00292D83" w:rsidP="00292D83">
      <w:pPr>
        <w:rPr>
          <w:lang w:val="de-DE"/>
        </w:rPr>
      </w:pPr>
      <w:r w:rsidRPr="002E5769">
        <w:rPr>
          <w:lang w:val="de-DE"/>
        </w:rPr>
        <w:t>(</w:t>
      </w:r>
      <w:r>
        <w:rPr>
          <w:lang w:val="de-DE"/>
        </w:rPr>
        <w:t>22</w:t>
      </w:r>
      <w:r w:rsidRPr="002E5769">
        <w:rPr>
          <w:lang w:val="de-DE"/>
        </w:rPr>
        <w:t xml:space="preserve">) Originaltext: </w:t>
      </w:r>
      <w:r w:rsidRPr="002B0FAE">
        <w:rPr>
          <w:i/>
          <w:iCs/>
          <w:lang w:val="de-DE"/>
        </w:rPr>
        <w:t xml:space="preserve">Ein Mann und ein Weib umschlangen sich. …meine Augen suchten das verschlungene Paar. Das aber hatte sich verwandelt in eine einzige Gestalt und saß, halb männlich, halb weiblich, </w:t>
      </w:r>
      <w:r w:rsidR="00694A6F" w:rsidRPr="002B0FAE">
        <w:rPr>
          <w:rFonts w:cstheme="majorBidi"/>
          <w:i/>
          <w:iCs/>
          <w:lang w:val="de-DE"/>
        </w:rPr>
        <w:t>–</w:t>
      </w:r>
      <w:r w:rsidRPr="002B0FAE">
        <w:rPr>
          <w:i/>
          <w:iCs/>
          <w:lang w:val="de-DE"/>
        </w:rPr>
        <w:t xml:space="preserve"> ein Hermaphrodit </w:t>
      </w:r>
      <w:r w:rsidR="00694A6F" w:rsidRPr="002B0FAE">
        <w:rPr>
          <w:rFonts w:cstheme="majorBidi"/>
          <w:i/>
          <w:iCs/>
          <w:lang w:val="de-DE"/>
        </w:rPr>
        <w:t>–</w:t>
      </w:r>
      <w:r w:rsidRPr="002B0FAE">
        <w:rPr>
          <w:i/>
          <w:iCs/>
          <w:lang w:val="de-DE"/>
        </w:rPr>
        <w:t xml:space="preserve"> auf einem Throne von Perlmutter.</w:t>
      </w:r>
      <w:r w:rsidR="001F595C" w:rsidRPr="001F595C">
        <w:rPr>
          <w:lang w:val="de-DE"/>
        </w:rPr>
        <w:t xml:space="preserve"> </w:t>
      </w:r>
      <w:r w:rsidR="001F595C" w:rsidRPr="008203D8">
        <w:rPr>
          <w:lang w:val="de-DE"/>
        </w:rPr>
        <w:t>[</w:t>
      </w:r>
      <w:r w:rsidR="001F595C" w:rsidRPr="00F97286">
        <w:rPr>
          <w:lang w:val="de-DE"/>
        </w:rPr>
        <w:t>III</w:t>
      </w:r>
      <w:r w:rsidR="001F595C" w:rsidRPr="008203D8">
        <w:rPr>
          <w:lang w:val="de-DE"/>
        </w:rPr>
        <w:t xml:space="preserve">, </w:t>
      </w:r>
      <w:r w:rsidR="001F595C">
        <w:rPr>
          <w:lang w:val="de-DE"/>
        </w:rPr>
        <w:t>19</w:t>
      </w:r>
      <w:r w:rsidR="001F595C" w:rsidRPr="008203D8">
        <w:rPr>
          <w:lang w:val="de-DE"/>
        </w:rPr>
        <w:t>]</w:t>
      </w:r>
    </w:p>
    <w:p w14:paraId="70103214" w14:textId="41205859" w:rsidR="00292D83" w:rsidRPr="00790B93" w:rsidRDefault="00292D83" w:rsidP="00292D83">
      <w:pPr>
        <w:rPr>
          <w:rFonts w:cstheme="majorBidi"/>
        </w:rPr>
      </w:pPr>
      <w:r w:rsidRPr="000B2FD3">
        <w:t>Ü</w:t>
      </w:r>
      <w:r>
        <w:rPr>
          <w:lang w:val="de-DE"/>
        </w:rPr>
        <w:t>bersetzung</w:t>
      </w:r>
      <w:r w:rsidRPr="000B2FD3">
        <w:t xml:space="preserve"> </w:t>
      </w:r>
      <w:r>
        <w:rPr>
          <w:lang w:val="de-DE"/>
        </w:rPr>
        <w:t>von</w:t>
      </w:r>
      <w:r w:rsidRPr="000B2FD3">
        <w:t xml:space="preserve"> </w:t>
      </w:r>
      <w:r>
        <w:rPr>
          <w:lang w:val="de-DE"/>
        </w:rPr>
        <w:t>D</w:t>
      </w:r>
      <w:r w:rsidRPr="000B2FD3">
        <w:t xml:space="preserve">. </w:t>
      </w:r>
      <w:r>
        <w:rPr>
          <w:lang w:val="de-DE"/>
        </w:rPr>
        <w:t>I</w:t>
      </w:r>
      <w:r w:rsidRPr="000B2FD3">
        <w:t xml:space="preserve">. </w:t>
      </w:r>
      <w:r>
        <w:rPr>
          <w:lang w:val="de-DE"/>
        </w:rPr>
        <w:t>Wygodsky</w:t>
      </w:r>
      <w:r w:rsidRPr="000B2FD3">
        <w:t xml:space="preserve">: </w:t>
      </w:r>
      <w:r w:rsidRPr="002B0FAE">
        <w:rPr>
          <w:rFonts w:cstheme="majorBidi"/>
          <w:i/>
          <w:iCs/>
        </w:rPr>
        <w:t>Мужчина и женщина обнимали друг друга. …мой взор искал обнявшейся пары. Она обратилась, однако, в одну фигуру, и полумужчиной-полуженщиной – Гермафродитом – сидела она на перламутровом троне</w:t>
      </w:r>
      <w:r w:rsidRPr="002B0FAE">
        <w:rPr>
          <w:i/>
          <w:iCs/>
        </w:rPr>
        <w:t>.</w:t>
      </w:r>
      <w:r w:rsidR="001F595C">
        <w:t xml:space="preserve"> </w:t>
      </w:r>
      <w:r w:rsidR="001F595C" w:rsidRPr="002B0FAE">
        <w:t>[</w:t>
      </w:r>
      <w:r w:rsidR="001F595C" w:rsidRPr="00F97286">
        <w:rPr>
          <w:lang w:val="de-DE"/>
        </w:rPr>
        <w:t>II</w:t>
      </w:r>
      <w:r w:rsidR="001F595C" w:rsidRPr="002B0FAE">
        <w:t xml:space="preserve">, </w:t>
      </w:r>
      <w:r w:rsidR="00141029">
        <w:rPr>
          <w:lang w:val="de-DE"/>
        </w:rPr>
        <w:t>20</w:t>
      </w:r>
      <w:r w:rsidR="001F595C" w:rsidRPr="002B0FAE">
        <w:t>]</w:t>
      </w:r>
    </w:p>
    <w:p w14:paraId="385E1889" w14:textId="711169CF" w:rsidR="00292D83" w:rsidRDefault="00292D83" w:rsidP="00292D83">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F306E5">
        <w:rPr>
          <w:rFonts w:cstheme="majorBidi"/>
          <w:lang w:val="de-DE"/>
        </w:rPr>
        <w:t>M</w:t>
      </w:r>
      <w:r w:rsidR="00F306E5" w:rsidRPr="00E15DF1">
        <w:rPr>
          <w:rFonts w:cstheme="majorBidi"/>
        </w:rPr>
        <w:t>.</w:t>
      </w:r>
      <w:r w:rsidR="00F306E5" w:rsidRPr="00F306E5">
        <w:rPr>
          <w:rFonts w:cstheme="majorBidi"/>
        </w:rPr>
        <w:t xml:space="preserve"> </w:t>
      </w:r>
      <w:r>
        <w:rPr>
          <w:rFonts w:cstheme="majorBidi"/>
          <w:lang w:val="de-DE"/>
        </w:rPr>
        <w:t>Ssoljanow</w:t>
      </w:r>
      <w:r w:rsidRPr="00674F78">
        <w:rPr>
          <w:rFonts w:cstheme="majorBidi"/>
        </w:rPr>
        <w:t xml:space="preserve">: </w:t>
      </w:r>
      <w:r w:rsidRPr="002B0FAE">
        <w:rPr>
          <w:rFonts w:cstheme="majorBidi"/>
          <w:i/>
          <w:iCs/>
        </w:rPr>
        <w:t>Какие-то мужчина и женщина сплелись в объятии. …мои глаза искали сплетённую в объятии пару. Однако она приняла целокупную форму и сидела – полумужчина-полуженщина, гермафродит, – на перламутровом троне.</w:t>
      </w:r>
      <w:r w:rsidR="001F595C">
        <w:rPr>
          <w:rFonts w:cstheme="majorBidi"/>
        </w:rPr>
        <w:t xml:space="preserve"> </w:t>
      </w:r>
      <w:r w:rsidR="001F595C" w:rsidRPr="002B0FAE">
        <w:t>[</w:t>
      </w:r>
      <w:r w:rsidR="001F595C" w:rsidRPr="00F97286">
        <w:rPr>
          <w:lang w:val="de-DE"/>
        </w:rPr>
        <w:t>I</w:t>
      </w:r>
      <w:r w:rsidR="001F595C" w:rsidRPr="002B0FAE">
        <w:t>, 19]</w:t>
      </w:r>
    </w:p>
    <w:p w14:paraId="68F2A2CE" w14:textId="76DA162A" w:rsidR="00A93CD4" w:rsidRPr="000048D5" w:rsidRDefault="000048D5" w:rsidP="00A93CD4">
      <w:pPr>
        <w:rPr>
          <w:rFonts w:ascii="Times New Roman" w:hAnsi="Times New Roman"/>
          <w:color w:val="212529"/>
          <w:sz w:val="48"/>
          <w:lang w:val="de-DE"/>
        </w:rPr>
      </w:pPr>
      <w:r>
        <w:rPr>
          <w:lang w:val="de-DE"/>
        </w:rPr>
        <w:t xml:space="preserve">In diesem Fall ist die betonte Wiedergabe der unbestimmten Artikel vor den Substantiven </w:t>
      </w:r>
      <w:r w:rsidRPr="000048D5">
        <w:rPr>
          <w:i/>
          <w:iCs/>
          <w:lang w:val="de-DE"/>
        </w:rPr>
        <w:t>Ein Mann und ein Weib</w:t>
      </w:r>
      <w:r>
        <w:rPr>
          <w:lang w:val="de-DE"/>
        </w:rPr>
        <w:t xml:space="preserve">, die bei A. </w:t>
      </w:r>
      <w:r w:rsidR="00F306E5">
        <w:rPr>
          <w:rFonts w:cstheme="majorBidi"/>
          <w:lang w:val="de-DE"/>
        </w:rPr>
        <w:t>M</w:t>
      </w:r>
      <w:r w:rsidR="00F306E5" w:rsidRPr="00F306E5">
        <w:rPr>
          <w:rFonts w:cstheme="majorBidi"/>
          <w:lang w:val="de-DE"/>
        </w:rPr>
        <w:t>.</w:t>
      </w:r>
      <w:r w:rsidR="00F306E5">
        <w:rPr>
          <w:rFonts w:cstheme="majorBidi"/>
          <w:lang w:val="de-DE"/>
        </w:rPr>
        <w:t xml:space="preserve"> </w:t>
      </w:r>
      <w:r>
        <w:rPr>
          <w:lang w:val="de-DE"/>
        </w:rPr>
        <w:t xml:space="preserve">Ssoljanow stattfindet </w:t>
      </w:r>
      <w:r w:rsidRPr="000048D5">
        <w:rPr>
          <w:lang w:val="de-DE"/>
        </w:rPr>
        <w:t>(</w:t>
      </w:r>
      <w:r w:rsidRPr="000048D5">
        <w:rPr>
          <w:i/>
          <w:iCs/>
        </w:rPr>
        <w:t>какие</w:t>
      </w:r>
      <w:r w:rsidRPr="000048D5">
        <w:rPr>
          <w:i/>
          <w:iCs/>
          <w:lang w:val="de-DE"/>
        </w:rPr>
        <w:t>-</w:t>
      </w:r>
      <w:r w:rsidRPr="000048D5">
        <w:rPr>
          <w:i/>
          <w:iCs/>
        </w:rPr>
        <w:t>то</w:t>
      </w:r>
      <w:r w:rsidRPr="000048D5">
        <w:rPr>
          <w:lang w:val="de-DE"/>
        </w:rPr>
        <w:t>)</w:t>
      </w:r>
      <w:r>
        <w:rPr>
          <w:lang w:val="de-DE"/>
        </w:rPr>
        <w:t>, unserer Meinung nach als eine Verzerrung zu betrachten, denn sie verweist auf die Möglichkeit einer konkreten, situativen Identifikation dieser handelnden Figuren, während sie im Originaltext als Symbole verwendet werden, also einen verallgemeinerten und in erster Linie auf den Protagonisten bezogenen Sinn aufweisen.</w:t>
      </w:r>
      <w:r w:rsidRPr="00573DBE">
        <w:rPr>
          <w:lang w:val="de-DE"/>
        </w:rPr>
        <w:t xml:space="preserve"> </w:t>
      </w:r>
      <w:r w:rsidR="008063D7">
        <w:rPr>
          <w:lang w:val="de-DE"/>
        </w:rPr>
        <w:t xml:space="preserve">Bei der Wiedergabe der Verbalform </w:t>
      </w:r>
      <w:r w:rsidR="008063D7" w:rsidRPr="008063D7">
        <w:rPr>
          <w:i/>
          <w:iCs/>
          <w:lang w:val="de-DE"/>
        </w:rPr>
        <w:t>umschlangen sich</w:t>
      </w:r>
      <w:r w:rsidR="008063D7">
        <w:rPr>
          <w:i/>
          <w:iCs/>
          <w:lang w:val="de-DE"/>
        </w:rPr>
        <w:t xml:space="preserve"> </w:t>
      </w:r>
      <w:r w:rsidR="008063D7">
        <w:rPr>
          <w:lang w:val="de-DE"/>
        </w:rPr>
        <w:t xml:space="preserve">entscheidet sich D. I. Wygodsky für eine allgemeinere Bedeutung </w:t>
      </w:r>
      <w:r w:rsidR="008063D7" w:rsidRPr="008063D7">
        <w:rPr>
          <w:i/>
          <w:iCs/>
        </w:rPr>
        <w:t>обнимали</w:t>
      </w:r>
      <w:r w:rsidR="008063D7">
        <w:rPr>
          <w:i/>
          <w:iCs/>
          <w:lang w:val="de-DE"/>
        </w:rPr>
        <w:t xml:space="preserve"> </w:t>
      </w:r>
      <w:r w:rsidR="008063D7">
        <w:rPr>
          <w:lang w:val="de-DE"/>
        </w:rPr>
        <w:t xml:space="preserve">und verwendet außerdem eine unabdingbare grammatische Substitution des Reflexivpronomens </w:t>
      </w:r>
      <w:r w:rsidR="008063D7" w:rsidRPr="008063D7">
        <w:rPr>
          <w:i/>
          <w:iCs/>
          <w:lang w:val="de-DE"/>
        </w:rPr>
        <w:t>sich</w:t>
      </w:r>
      <w:r w:rsidR="008063D7">
        <w:rPr>
          <w:lang w:val="de-DE"/>
        </w:rPr>
        <w:t xml:space="preserve"> – </w:t>
      </w:r>
      <w:r w:rsidR="008063D7" w:rsidRPr="008063D7">
        <w:rPr>
          <w:i/>
          <w:iCs/>
        </w:rPr>
        <w:t>друг</w:t>
      </w:r>
      <w:r w:rsidR="008063D7" w:rsidRPr="008063D7">
        <w:rPr>
          <w:i/>
          <w:iCs/>
          <w:lang w:val="de-DE"/>
        </w:rPr>
        <w:t xml:space="preserve"> </w:t>
      </w:r>
      <w:r w:rsidR="008063D7" w:rsidRPr="008063D7">
        <w:rPr>
          <w:i/>
          <w:iCs/>
        </w:rPr>
        <w:t>друга</w:t>
      </w:r>
      <w:r w:rsidR="008063D7">
        <w:rPr>
          <w:lang w:val="de-DE"/>
        </w:rPr>
        <w:t>. Bei A.</w:t>
      </w:r>
      <w:r w:rsidR="00D26396">
        <w:rPr>
          <w:lang w:val="de-DE"/>
        </w:rPr>
        <w:t xml:space="preserve"> </w:t>
      </w:r>
      <w:r w:rsidR="00D26396">
        <w:rPr>
          <w:rFonts w:cstheme="majorBidi"/>
          <w:lang w:val="de-DE"/>
        </w:rPr>
        <w:t>M</w:t>
      </w:r>
      <w:r w:rsidR="00D26396" w:rsidRPr="00D26396">
        <w:rPr>
          <w:rFonts w:cstheme="majorBidi"/>
          <w:lang w:val="de-DE"/>
        </w:rPr>
        <w:t>.</w:t>
      </w:r>
      <w:r w:rsidR="00D26396">
        <w:rPr>
          <w:rFonts w:cstheme="majorBidi"/>
          <w:lang w:val="de-DE"/>
        </w:rPr>
        <w:t xml:space="preserve"> </w:t>
      </w:r>
      <w:r w:rsidR="008063D7">
        <w:rPr>
          <w:lang w:val="de-DE"/>
        </w:rPr>
        <w:t xml:space="preserve">Ssoljanow wird durch eine grammatische Substitution </w:t>
      </w:r>
      <w:r w:rsidR="008063D7" w:rsidRPr="008063D7">
        <w:rPr>
          <w:i/>
          <w:iCs/>
          <w:lang w:val="de-DE"/>
        </w:rPr>
        <w:t xml:space="preserve">umschlangen sich – </w:t>
      </w:r>
      <w:r w:rsidR="008063D7" w:rsidRPr="008063D7">
        <w:rPr>
          <w:i/>
          <w:iCs/>
        </w:rPr>
        <w:t>сплелись</w:t>
      </w:r>
      <w:r w:rsidR="008063D7" w:rsidRPr="008063D7">
        <w:rPr>
          <w:i/>
          <w:iCs/>
          <w:lang w:val="de-DE"/>
        </w:rPr>
        <w:t xml:space="preserve"> </w:t>
      </w:r>
      <w:r w:rsidR="008063D7" w:rsidRPr="008063D7">
        <w:rPr>
          <w:i/>
          <w:iCs/>
        </w:rPr>
        <w:t>в</w:t>
      </w:r>
      <w:r w:rsidR="008063D7" w:rsidRPr="008063D7">
        <w:rPr>
          <w:i/>
          <w:iCs/>
          <w:lang w:val="de-DE"/>
        </w:rPr>
        <w:t xml:space="preserve"> </w:t>
      </w:r>
      <w:r w:rsidR="008063D7" w:rsidRPr="008063D7">
        <w:rPr>
          <w:i/>
          <w:iCs/>
        </w:rPr>
        <w:t>объятии</w:t>
      </w:r>
      <w:r w:rsidR="008063D7">
        <w:rPr>
          <w:lang w:val="de-DE"/>
        </w:rPr>
        <w:t xml:space="preserve"> die innere Form des Verbs </w:t>
      </w:r>
      <w:r w:rsidR="008063D7" w:rsidRPr="008063D7">
        <w:rPr>
          <w:i/>
          <w:iCs/>
          <w:lang w:val="de-DE"/>
        </w:rPr>
        <w:t>umschlingen</w:t>
      </w:r>
      <w:r w:rsidR="008063D7">
        <w:rPr>
          <w:i/>
          <w:iCs/>
          <w:lang w:val="de-DE"/>
        </w:rPr>
        <w:t xml:space="preserve"> </w:t>
      </w:r>
      <w:r w:rsidR="008063D7">
        <w:rPr>
          <w:lang w:val="de-DE"/>
        </w:rPr>
        <w:t>aktualisiert</w:t>
      </w:r>
      <w:r w:rsidR="00A93CD4">
        <w:rPr>
          <w:lang w:val="de-DE"/>
        </w:rPr>
        <w:t>, was aus unserer Sicht in diesem Fall stilistisch angemessen ist</w:t>
      </w:r>
      <w:r w:rsidR="008063D7">
        <w:rPr>
          <w:lang w:val="de-DE"/>
        </w:rPr>
        <w:t xml:space="preserve">. </w:t>
      </w:r>
      <w:r w:rsidR="00A93CD4">
        <w:rPr>
          <w:lang w:val="de-DE"/>
        </w:rPr>
        <w:t xml:space="preserve">Allerdings erweist sich diese Vorgehensweise an einer anderen Stelle als eher fragwürdig: Bei der korrespondierenden grammatischen Substitution </w:t>
      </w:r>
      <w:r w:rsidR="00A93CD4" w:rsidRPr="00A93CD4">
        <w:rPr>
          <w:i/>
          <w:iCs/>
          <w:lang w:val="de-DE"/>
        </w:rPr>
        <w:t>das verschlungene Paar</w:t>
      </w:r>
      <w:r w:rsidR="00A93CD4">
        <w:rPr>
          <w:i/>
          <w:iCs/>
          <w:lang w:val="de-DE"/>
        </w:rPr>
        <w:t xml:space="preserve"> – </w:t>
      </w:r>
      <w:r w:rsidR="00A93CD4" w:rsidRPr="00A93CD4">
        <w:rPr>
          <w:i/>
          <w:iCs/>
        </w:rPr>
        <w:t>сплетённую</w:t>
      </w:r>
      <w:r w:rsidR="00A93CD4" w:rsidRPr="00A93CD4">
        <w:rPr>
          <w:i/>
          <w:iCs/>
          <w:lang w:val="de-DE"/>
        </w:rPr>
        <w:t xml:space="preserve"> </w:t>
      </w:r>
      <w:r w:rsidR="00A93CD4" w:rsidRPr="00A93CD4">
        <w:rPr>
          <w:i/>
          <w:iCs/>
        </w:rPr>
        <w:t>в</w:t>
      </w:r>
      <w:r w:rsidR="00A93CD4" w:rsidRPr="00A93CD4">
        <w:rPr>
          <w:i/>
          <w:iCs/>
          <w:lang w:val="de-DE"/>
        </w:rPr>
        <w:t xml:space="preserve"> </w:t>
      </w:r>
      <w:r w:rsidR="00A93CD4" w:rsidRPr="00A93CD4">
        <w:rPr>
          <w:i/>
          <w:iCs/>
        </w:rPr>
        <w:t>объятии</w:t>
      </w:r>
      <w:r w:rsidR="00A93CD4" w:rsidRPr="00A93CD4">
        <w:rPr>
          <w:i/>
          <w:iCs/>
          <w:lang w:val="de-DE"/>
        </w:rPr>
        <w:t xml:space="preserve"> </w:t>
      </w:r>
      <w:r w:rsidR="00A93CD4" w:rsidRPr="00A93CD4">
        <w:rPr>
          <w:i/>
          <w:iCs/>
        </w:rPr>
        <w:t>пару</w:t>
      </w:r>
      <w:r w:rsidR="00A93CD4">
        <w:rPr>
          <w:i/>
          <w:iCs/>
          <w:lang w:val="de-DE"/>
        </w:rPr>
        <w:t xml:space="preserve"> </w:t>
      </w:r>
      <w:r w:rsidR="00A93CD4">
        <w:rPr>
          <w:lang w:val="de-DE"/>
        </w:rPr>
        <w:t xml:space="preserve">kommt das Partizip vom Verb </w:t>
      </w:r>
      <w:r w:rsidR="00A93CD4" w:rsidRPr="00A93CD4">
        <w:rPr>
          <w:i/>
          <w:iCs/>
        </w:rPr>
        <w:t>сплести</w:t>
      </w:r>
      <w:r w:rsidR="00A93CD4" w:rsidRPr="00A93CD4">
        <w:rPr>
          <w:rStyle w:val="a8"/>
        </w:rPr>
        <w:footnoteReference w:id="38"/>
      </w:r>
      <w:r w:rsidR="00A93CD4">
        <w:rPr>
          <w:lang w:val="de-DE"/>
        </w:rPr>
        <w:t xml:space="preserve"> zum Einsatz, das keine passende (auf menschliche Wesen übertragbare) Bedeutung aufweist. Mit der allgemeineren Übersetzungsvariante von D. I. Wygodsky treten solche Unstimmigkeiten nicht auf: </w:t>
      </w:r>
      <w:r w:rsidR="00A93CD4" w:rsidRPr="00A93CD4">
        <w:rPr>
          <w:i/>
          <w:iCs/>
          <w:lang w:val="de-DE"/>
        </w:rPr>
        <w:t xml:space="preserve">verschlungene Paar – </w:t>
      </w:r>
      <w:r w:rsidR="00A93CD4" w:rsidRPr="00A93CD4">
        <w:rPr>
          <w:rFonts w:cstheme="majorBidi"/>
          <w:i/>
          <w:iCs/>
        </w:rPr>
        <w:t>обнявшейся</w:t>
      </w:r>
      <w:r w:rsidR="00A93CD4" w:rsidRPr="00A93CD4">
        <w:rPr>
          <w:rFonts w:cstheme="majorBidi"/>
          <w:i/>
          <w:iCs/>
          <w:lang w:val="de-DE"/>
        </w:rPr>
        <w:t xml:space="preserve"> </w:t>
      </w:r>
      <w:r w:rsidR="00A93CD4" w:rsidRPr="00A93CD4">
        <w:rPr>
          <w:rFonts w:cstheme="majorBidi"/>
          <w:i/>
          <w:iCs/>
        </w:rPr>
        <w:t>пары</w:t>
      </w:r>
      <w:r w:rsidR="00A93CD4">
        <w:rPr>
          <w:rFonts w:cstheme="majorBidi"/>
          <w:i/>
          <w:iCs/>
          <w:lang w:val="de-DE"/>
        </w:rPr>
        <w:t xml:space="preserve">. </w:t>
      </w:r>
      <w:r w:rsidR="00D43241" w:rsidRPr="00D43241">
        <w:rPr>
          <w:rFonts w:cstheme="majorBidi"/>
          <w:lang w:val="de-DE"/>
        </w:rPr>
        <w:t>Auch weiter geht D. I. Wygodsky eher wortgetreu vor u</w:t>
      </w:r>
      <w:r w:rsidR="00D43241">
        <w:rPr>
          <w:rFonts w:cstheme="majorBidi"/>
          <w:lang w:val="de-DE"/>
        </w:rPr>
        <w:t xml:space="preserve">nd übersetzt beispielsweise die Präpositionalgruppe </w:t>
      </w:r>
      <w:r w:rsidR="00D43241" w:rsidRPr="00D43241">
        <w:rPr>
          <w:i/>
          <w:iCs/>
          <w:lang w:val="de-DE"/>
        </w:rPr>
        <w:t>in eine einzige Gestalt</w:t>
      </w:r>
      <w:r w:rsidR="00D43241">
        <w:rPr>
          <w:i/>
          <w:iCs/>
          <w:lang w:val="de-DE"/>
        </w:rPr>
        <w:t xml:space="preserve"> </w:t>
      </w:r>
      <w:r w:rsidR="00D43241">
        <w:rPr>
          <w:lang w:val="de-DE"/>
        </w:rPr>
        <w:t xml:space="preserve">ohne Transformationen als </w:t>
      </w:r>
      <w:r w:rsidR="00D43241" w:rsidRPr="00D43241">
        <w:rPr>
          <w:rFonts w:cstheme="majorBidi"/>
          <w:i/>
          <w:iCs/>
        </w:rPr>
        <w:t>в</w:t>
      </w:r>
      <w:r w:rsidR="00D43241" w:rsidRPr="00D43241">
        <w:rPr>
          <w:rFonts w:cstheme="majorBidi"/>
          <w:i/>
          <w:iCs/>
          <w:lang w:val="de-DE"/>
        </w:rPr>
        <w:t xml:space="preserve"> </w:t>
      </w:r>
      <w:r w:rsidR="00D43241" w:rsidRPr="00D43241">
        <w:rPr>
          <w:rFonts w:cstheme="majorBidi"/>
          <w:i/>
          <w:iCs/>
        </w:rPr>
        <w:t>одну</w:t>
      </w:r>
      <w:r w:rsidR="00D43241" w:rsidRPr="00D43241">
        <w:rPr>
          <w:rFonts w:cstheme="majorBidi"/>
          <w:i/>
          <w:iCs/>
          <w:lang w:val="de-DE"/>
        </w:rPr>
        <w:t xml:space="preserve"> </w:t>
      </w:r>
      <w:r w:rsidR="00D43241" w:rsidRPr="00D43241">
        <w:rPr>
          <w:rFonts w:cstheme="majorBidi"/>
          <w:i/>
          <w:iCs/>
        </w:rPr>
        <w:t>фигуру</w:t>
      </w:r>
      <w:r w:rsidR="00D43241">
        <w:rPr>
          <w:rFonts w:cstheme="majorBidi"/>
          <w:lang w:val="de-DE"/>
        </w:rPr>
        <w:t xml:space="preserve">, während A. </w:t>
      </w:r>
      <w:r w:rsidR="00D26396">
        <w:rPr>
          <w:rFonts w:cstheme="majorBidi"/>
          <w:lang w:val="de-DE"/>
        </w:rPr>
        <w:t>M</w:t>
      </w:r>
      <w:r w:rsidR="00D26396" w:rsidRPr="00D26396">
        <w:rPr>
          <w:rFonts w:cstheme="majorBidi"/>
          <w:lang w:val="de-DE"/>
        </w:rPr>
        <w:t>.</w:t>
      </w:r>
      <w:r w:rsidR="00D26396">
        <w:rPr>
          <w:rFonts w:cstheme="majorBidi"/>
          <w:lang w:val="de-DE"/>
        </w:rPr>
        <w:t xml:space="preserve"> </w:t>
      </w:r>
      <w:r w:rsidR="00D43241">
        <w:rPr>
          <w:rFonts w:cstheme="majorBidi"/>
          <w:lang w:val="de-DE"/>
        </w:rPr>
        <w:t xml:space="preserve">Ssoljanow an dieser Stelle eine zwar semantisch und stilistisch kompatible, aber doch vermeidbare lexikalische Transformation vornimmt: </w:t>
      </w:r>
      <w:r w:rsidR="00D43241" w:rsidRPr="00D43241">
        <w:rPr>
          <w:i/>
          <w:iCs/>
          <w:lang w:val="de-DE"/>
        </w:rPr>
        <w:t>in eine einzige Gestalt</w:t>
      </w:r>
      <w:r w:rsidR="00D43241">
        <w:rPr>
          <w:i/>
          <w:iCs/>
          <w:lang w:val="de-DE"/>
        </w:rPr>
        <w:t xml:space="preserve"> – </w:t>
      </w:r>
      <w:r w:rsidR="00D43241" w:rsidRPr="00D43241">
        <w:rPr>
          <w:rFonts w:cstheme="majorBidi"/>
          <w:i/>
          <w:iCs/>
        </w:rPr>
        <w:t>целокупную</w:t>
      </w:r>
      <w:r w:rsidR="00D43241" w:rsidRPr="00D43241">
        <w:rPr>
          <w:rFonts w:cstheme="majorBidi"/>
          <w:i/>
          <w:iCs/>
          <w:lang w:val="de-DE"/>
        </w:rPr>
        <w:t xml:space="preserve"> </w:t>
      </w:r>
      <w:r w:rsidR="00D43241" w:rsidRPr="00D43241">
        <w:rPr>
          <w:rFonts w:cstheme="majorBidi"/>
          <w:i/>
          <w:iCs/>
        </w:rPr>
        <w:t>форму</w:t>
      </w:r>
      <w:r w:rsidR="00D43241">
        <w:rPr>
          <w:rFonts w:cstheme="majorBidi"/>
          <w:i/>
          <w:iCs/>
          <w:lang w:val="de-DE"/>
        </w:rPr>
        <w:t xml:space="preserve">. </w:t>
      </w:r>
      <w:r w:rsidR="00D43241">
        <w:rPr>
          <w:rFonts w:cstheme="majorBidi"/>
          <w:lang w:val="de-DE"/>
        </w:rPr>
        <w:t xml:space="preserve">Beide Übersetzer nehmen des Weiteren bei der Wiedergabe der Adjektive </w:t>
      </w:r>
      <w:r w:rsidR="00D43241" w:rsidRPr="00D43241">
        <w:rPr>
          <w:i/>
          <w:iCs/>
          <w:lang w:val="de-DE"/>
        </w:rPr>
        <w:t>halb männlich, halb weiblich</w:t>
      </w:r>
      <w:r w:rsidR="00D43241">
        <w:rPr>
          <w:lang w:val="de-DE"/>
        </w:rPr>
        <w:t xml:space="preserve"> sowie der Substantivgruppe </w:t>
      </w:r>
      <w:r w:rsidR="00D43241" w:rsidRPr="00D43241">
        <w:rPr>
          <w:i/>
          <w:iCs/>
          <w:lang w:val="de-DE"/>
        </w:rPr>
        <w:t>auf einem Throne von Perlmutter</w:t>
      </w:r>
      <w:r w:rsidR="00D43241">
        <w:rPr>
          <w:lang w:val="de-DE"/>
        </w:rPr>
        <w:t xml:space="preserve"> </w:t>
      </w:r>
      <w:r w:rsidR="00D43241">
        <w:rPr>
          <w:lang w:val="de-DE"/>
        </w:rPr>
        <w:lastRenderedPageBreak/>
        <w:t xml:space="preserve">grammatische Transformationen vor: </w:t>
      </w:r>
      <w:r w:rsidR="00D43241" w:rsidRPr="00D43241">
        <w:rPr>
          <w:rFonts w:cstheme="majorBidi"/>
          <w:i/>
          <w:iCs/>
        </w:rPr>
        <w:t>полумужчиной</w:t>
      </w:r>
      <w:r w:rsidR="00D43241" w:rsidRPr="00D43241">
        <w:rPr>
          <w:rFonts w:cstheme="majorBidi"/>
          <w:i/>
          <w:iCs/>
          <w:lang w:val="de-DE"/>
        </w:rPr>
        <w:t>-</w:t>
      </w:r>
      <w:r w:rsidR="00D43241" w:rsidRPr="00D43241">
        <w:rPr>
          <w:rFonts w:cstheme="majorBidi"/>
          <w:i/>
          <w:iCs/>
        </w:rPr>
        <w:t>полуженщиной</w:t>
      </w:r>
      <w:r w:rsidR="00D43241">
        <w:rPr>
          <w:rFonts w:cstheme="majorBidi"/>
          <w:i/>
          <w:iCs/>
          <w:lang w:val="de-DE"/>
        </w:rPr>
        <w:t xml:space="preserve"> </w:t>
      </w:r>
      <w:r w:rsidR="00D43241">
        <w:rPr>
          <w:rFonts w:cstheme="majorBidi"/>
          <w:lang w:val="de-DE"/>
        </w:rPr>
        <w:t xml:space="preserve">(D. I. Wygodsky), </w:t>
      </w:r>
      <w:r w:rsidRPr="000048D5">
        <w:rPr>
          <w:rFonts w:cstheme="majorBidi"/>
          <w:i/>
          <w:iCs/>
        </w:rPr>
        <w:t>полумужчина</w:t>
      </w:r>
      <w:r w:rsidRPr="000048D5">
        <w:rPr>
          <w:rFonts w:cstheme="majorBidi"/>
          <w:i/>
          <w:iCs/>
          <w:lang w:val="de-DE"/>
        </w:rPr>
        <w:t>-</w:t>
      </w:r>
      <w:r w:rsidRPr="000048D5">
        <w:rPr>
          <w:rFonts w:cstheme="majorBidi"/>
          <w:i/>
          <w:iCs/>
        </w:rPr>
        <w:t>полуженщина</w:t>
      </w:r>
      <w:r>
        <w:rPr>
          <w:rFonts w:cstheme="majorBidi"/>
          <w:lang w:val="de-DE"/>
        </w:rPr>
        <w:t xml:space="preserve"> (A. </w:t>
      </w:r>
      <w:r w:rsidR="00D26396">
        <w:rPr>
          <w:rFonts w:cstheme="majorBidi"/>
          <w:lang w:val="de-DE"/>
        </w:rPr>
        <w:t>M</w:t>
      </w:r>
      <w:r w:rsidR="00D26396" w:rsidRPr="00D26396">
        <w:rPr>
          <w:rFonts w:cstheme="majorBidi"/>
          <w:lang w:val="de-DE"/>
        </w:rPr>
        <w:t>.</w:t>
      </w:r>
      <w:r w:rsidR="00D26396">
        <w:rPr>
          <w:rFonts w:cstheme="majorBidi"/>
          <w:lang w:val="de-DE"/>
        </w:rPr>
        <w:t xml:space="preserve"> </w:t>
      </w:r>
      <w:r>
        <w:rPr>
          <w:rFonts w:cstheme="majorBidi"/>
          <w:lang w:val="de-DE"/>
        </w:rPr>
        <w:t xml:space="preserve">Ssoljanow), </w:t>
      </w:r>
      <w:r w:rsidRPr="000048D5">
        <w:rPr>
          <w:rFonts w:cstheme="majorBidi"/>
          <w:i/>
          <w:iCs/>
        </w:rPr>
        <w:t>на</w:t>
      </w:r>
      <w:r w:rsidRPr="000048D5">
        <w:rPr>
          <w:rFonts w:cstheme="majorBidi"/>
          <w:i/>
          <w:iCs/>
          <w:lang w:val="de-DE"/>
        </w:rPr>
        <w:t xml:space="preserve"> </w:t>
      </w:r>
      <w:r w:rsidRPr="000048D5">
        <w:rPr>
          <w:rFonts w:cstheme="majorBidi"/>
          <w:i/>
          <w:iCs/>
        </w:rPr>
        <w:t>перламутровом</w:t>
      </w:r>
      <w:r w:rsidRPr="000048D5">
        <w:rPr>
          <w:rFonts w:cstheme="majorBidi"/>
          <w:i/>
          <w:iCs/>
          <w:lang w:val="de-DE"/>
        </w:rPr>
        <w:t xml:space="preserve"> </w:t>
      </w:r>
      <w:r w:rsidRPr="000048D5">
        <w:rPr>
          <w:rFonts w:cstheme="majorBidi"/>
          <w:i/>
          <w:iCs/>
        </w:rPr>
        <w:t>троне</w:t>
      </w:r>
      <w:r>
        <w:rPr>
          <w:rFonts w:cstheme="majorBidi"/>
          <w:lang w:val="de-DE"/>
        </w:rPr>
        <w:t xml:space="preserve"> (beide </w:t>
      </w:r>
      <w:r w:rsidR="00D26396">
        <w:rPr>
          <w:rFonts w:cstheme="majorBidi"/>
          <w:lang w:val="de-DE"/>
        </w:rPr>
        <w:t>Ü</w:t>
      </w:r>
      <w:r>
        <w:rPr>
          <w:rFonts w:cstheme="majorBidi"/>
          <w:lang w:val="de-DE"/>
        </w:rPr>
        <w:t>bersetzer).</w:t>
      </w:r>
    </w:p>
    <w:p w14:paraId="00FA9F7A" w14:textId="5BC17415" w:rsidR="008063D7" w:rsidRDefault="00572A90" w:rsidP="00292D83">
      <w:pPr>
        <w:rPr>
          <w:rFonts w:cstheme="majorBidi"/>
          <w:lang w:val="de-DE"/>
        </w:rPr>
      </w:pPr>
      <w:r>
        <w:rPr>
          <w:rFonts w:cstheme="majorBidi"/>
          <w:lang w:val="de-DE"/>
        </w:rPr>
        <w:t>Außer diesen für den weiteren Verlauf der Handlung bedeutenden Symbolen ist auch die Beschreibung des Buches selbst reich an Elementen, die das Fantastische vermitteln. Dabei ist bemerkenswert, dass manche Textstellen eine „hermeneutische“ Unschlüssigkeit bewirken, die in der Schwierigkeit besteht, eine eindeutige Wahl zwischen zwei Deutungsmöglichkeiten des Textes zu treffen. Einerseits lassen sich einige Textstellen als besonders bildstarke Stilmittel auffassen, andererseits aber als fantastische Visionen des Protagonisten</w:t>
      </w:r>
      <w:r w:rsidR="00D26396">
        <w:rPr>
          <w:rFonts w:cstheme="majorBidi"/>
          <w:lang w:val="de-DE"/>
        </w:rPr>
        <w:t>, was zur Unschlüssigkeit des Lesers immens beiträgt</w:t>
      </w:r>
      <w:r>
        <w:rPr>
          <w:rFonts w:cstheme="majorBidi"/>
          <w:lang w:val="de-DE"/>
        </w:rPr>
        <w:t>. So erscheint es uns als fragwürdig, in welchem Sinne der folgende Textabschnitt zu interpr</w:t>
      </w:r>
      <w:r w:rsidR="00D26396">
        <w:rPr>
          <w:rFonts w:cstheme="majorBidi"/>
          <w:lang w:val="de-DE"/>
        </w:rPr>
        <w:t>e</w:t>
      </w:r>
      <w:r>
        <w:rPr>
          <w:rFonts w:cstheme="majorBidi"/>
          <w:lang w:val="de-DE"/>
        </w:rPr>
        <w:t>tieren ist:</w:t>
      </w:r>
    </w:p>
    <w:p w14:paraId="51A34478" w14:textId="3975EA47" w:rsidR="00572A90" w:rsidRPr="00496D17" w:rsidRDefault="00572A90" w:rsidP="00572A90">
      <w:r w:rsidRPr="002E5769">
        <w:rPr>
          <w:lang w:val="de-DE"/>
        </w:rPr>
        <w:t>(</w:t>
      </w:r>
      <w:r>
        <w:rPr>
          <w:lang w:val="de-DE"/>
        </w:rPr>
        <w:t>23</w:t>
      </w:r>
      <w:r w:rsidRPr="002E5769">
        <w:rPr>
          <w:lang w:val="de-DE"/>
        </w:rPr>
        <w:t xml:space="preserve">) Originaltext: </w:t>
      </w:r>
      <w:r w:rsidRPr="00496D17">
        <w:rPr>
          <w:i/>
          <w:iCs/>
          <w:lang w:val="de-DE"/>
        </w:rPr>
        <w:t xml:space="preserve">Worte strömten aus einem </w:t>
      </w:r>
      <w:r w:rsidRPr="00496D17">
        <w:rPr>
          <w:i/>
          <w:iCs/>
          <w:u w:val="single"/>
          <w:lang w:val="de-DE"/>
        </w:rPr>
        <w:t>unsichtbaren</w:t>
      </w:r>
      <w:r w:rsidRPr="00496D17">
        <w:rPr>
          <w:i/>
          <w:iCs/>
          <w:lang w:val="de-DE"/>
        </w:rPr>
        <w:t xml:space="preserve"> Munde</w:t>
      </w:r>
      <w:r w:rsidR="00E94DF2" w:rsidRPr="00496D17">
        <w:rPr>
          <w:i/>
          <w:iCs/>
          <w:lang w:val="de-DE"/>
        </w:rPr>
        <w:t xml:space="preserve"> (a)</w:t>
      </w:r>
      <w:r w:rsidRPr="00496D17">
        <w:rPr>
          <w:i/>
          <w:iCs/>
          <w:lang w:val="de-DE"/>
        </w:rPr>
        <w:t>, wurden lebendig und kamen auf mich zu</w:t>
      </w:r>
      <w:r w:rsidR="00E94DF2" w:rsidRPr="00496D17">
        <w:rPr>
          <w:i/>
          <w:iCs/>
          <w:lang w:val="de-DE"/>
        </w:rPr>
        <w:t xml:space="preserve"> (b)</w:t>
      </w:r>
      <w:r w:rsidRPr="00496D17">
        <w:rPr>
          <w:i/>
          <w:iCs/>
          <w:lang w:val="de-DE"/>
        </w:rPr>
        <w:t xml:space="preserve">. Sie drehten sich und wandten sich </w:t>
      </w:r>
      <w:r w:rsidR="00053B69" w:rsidRPr="00496D17">
        <w:rPr>
          <w:i/>
          <w:iCs/>
          <w:lang w:val="de-DE"/>
        </w:rPr>
        <w:t>vor mir</w:t>
      </w:r>
      <w:r w:rsidR="00E94DF2" w:rsidRPr="00496D17">
        <w:rPr>
          <w:i/>
          <w:iCs/>
          <w:lang w:val="de-DE"/>
        </w:rPr>
        <w:t xml:space="preserve"> (c)</w:t>
      </w:r>
      <w:r w:rsidRPr="00496D17">
        <w:rPr>
          <w:i/>
          <w:iCs/>
          <w:lang w:val="de-DE"/>
        </w:rPr>
        <w:t xml:space="preserve"> wie </w:t>
      </w:r>
      <w:r w:rsidRPr="00496D17">
        <w:rPr>
          <w:i/>
          <w:iCs/>
          <w:u w:val="single"/>
          <w:lang w:val="de-DE"/>
        </w:rPr>
        <w:t>bunt gekleidete</w:t>
      </w:r>
      <w:r w:rsidRPr="00496D17">
        <w:rPr>
          <w:i/>
          <w:iCs/>
          <w:lang w:val="de-DE"/>
        </w:rPr>
        <w:t xml:space="preserve"> Sklavinnen</w:t>
      </w:r>
      <w:r w:rsidR="00E94DF2" w:rsidRPr="00496D17">
        <w:rPr>
          <w:i/>
          <w:iCs/>
          <w:lang w:val="de-DE"/>
        </w:rPr>
        <w:t xml:space="preserve"> (d)</w:t>
      </w:r>
      <w:r w:rsidRPr="00496D17">
        <w:rPr>
          <w:i/>
          <w:iCs/>
          <w:lang w:val="de-DE"/>
        </w:rPr>
        <w:t xml:space="preserve">, sanken dann in den Boden oder verschwanden wie </w:t>
      </w:r>
      <w:r w:rsidRPr="00496D17">
        <w:rPr>
          <w:i/>
          <w:iCs/>
          <w:u w:val="single"/>
          <w:lang w:val="de-DE"/>
        </w:rPr>
        <w:t>schillernder</w:t>
      </w:r>
      <w:r w:rsidRPr="00496D17">
        <w:rPr>
          <w:i/>
          <w:iCs/>
          <w:lang w:val="de-DE"/>
        </w:rPr>
        <w:t xml:space="preserve"> Dunst </w:t>
      </w:r>
      <w:r w:rsidR="00E94DF2" w:rsidRPr="00496D17">
        <w:rPr>
          <w:i/>
          <w:iCs/>
          <w:lang w:val="de-DE"/>
        </w:rPr>
        <w:t xml:space="preserve">(e) </w:t>
      </w:r>
      <w:r w:rsidRPr="00496D17">
        <w:rPr>
          <w:i/>
          <w:iCs/>
          <w:lang w:val="de-DE"/>
        </w:rPr>
        <w:t>in der Luft</w:t>
      </w:r>
      <w:r w:rsidR="00E27E9A" w:rsidRPr="00496D17">
        <w:rPr>
          <w:i/>
          <w:iCs/>
          <w:lang w:val="de-DE"/>
        </w:rPr>
        <w:t>…</w:t>
      </w:r>
      <w:r w:rsidR="00496D17" w:rsidRPr="00496D17">
        <w:rPr>
          <w:lang w:val="de-DE"/>
        </w:rPr>
        <w:t xml:space="preserve"> </w:t>
      </w:r>
      <w:r w:rsidR="00496D17" w:rsidRPr="00496D17">
        <w:t>[</w:t>
      </w:r>
      <w:r w:rsidR="00496D17" w:rsidRPr="00F97286">
        <w:rPr>
          <w:lang w:val="de-DE"/>
        </w:rPr>
        <w:t>III</w:t>
      </w:r>
      <w:r w:rsidR="00496D17" w:rsidRPr="00496D17">
        <w:t>, 1</w:t>
      </w:r>
      <w:r w:rsidR="00496D17">
        <w:rPr>
          <w:lang w:val="de-DE"/>
        </w:rPr>
        <w:t>8</w:t>
      </w:r>
      <w:r w:rsidR="00496D17" w:rsidRPr="00496D17">
        <w:t>]</w:t>
      </w:r>
    </w:p>
    <w:p w14:paraId="7F86A05B" w14:textId="19EAAFF4" w:rsidR="00572A90" w:rsidRPr="00790B93" w:rsidRDefault="00572A90" w:rsidP="00572A90">
      <w:pPr>
        <w:rPr>
          <w:rFonts w:cstheme="majorBidi"/>
        </w:rPr>
      </w:pPr>
      <w:r w:rsidRPr="000B2FD3">
        <w:t>Ü</w:t>
      </w:r>
      <w:r>
        <w:rPr>
          <w:lang w:val="de-DE"/>
        </w:rPr>
        <w:t>bersetzung</w:t>
      </w:r>
      <w:r w:rsidRPr="000B2FD3">
        <w:t xml:space="preserve"> </w:t>
      </w:r>
      <w:r>
        <w:rPr>
          <w:lang w:val="de-DE"/>
        </w:rPr>
        <w:t>von</w:t>
      </w:r>
      <w:r w:rsidRPr="000B2FD3">
        <w:t xml:space="preserve"> </w:t>
      </w:r>
      <w:r>
        <w:rPr>
          <w:lang w:val="de-DE"/>
        </w:rPr>
        <w:t>D</w:t>
      </w:r>
      <w:r w:rsidRPr="000B2FD3">
        <w:t xml:space="preserve">. </w:t>
      </w:r>
      <w:r>
        <w:rPr>
          <w:lang w:val="de-DE"/>
        </w:rPr>
        <w:t>I</w:t>
      </w:r>
      <w:r w:rsidRPr="000B2FD3">
        <w:t xml:space="preserve">. </w:t>
      </w:r>
      <w:r>
        <w:rPr>
          <w:lang w:val="de-DE"/>
        </w:rPr>
        <w:t>Wygodsky</w:t>
      </w:r>
      <w:r w:rsidRPr="000B2FD3">
        <w:t xml:space="preserve">: </w:t>
      </w:r>
      <w:r w:rsidR="00E94DF2" w:rsidRPr="00496D17">
        <w:rPr>
          <w:rFonts w:cstheme="majorBidi"/>
          <w:i/>
          <w:iCs/>
        </w:rPr>
        <w:t xml:space="preserve">Слова струились из </w:t>
      </w:r>
      <w:r w:rsidR="00E94DF2" w:rsidRPr="00496D17">
        <w:rPr>
          <w:rFonts w:cstheme="majorBidi"/>
          <w:i/>
          <w:iCs/>
          <w:u w:val="single"/>
        </w:rPr>
        <w:t>невидимых</w:t>
      </w:r>
      <w:r w:rsidR="00E94DF2" w:rsidRPr="00496D17">
        <w:rPr>
          <w:rFonts w:cstheme="majorBidi"/>
          <w:i/>
          <w:iCs/>
        </w:rPr>
        <w:t xml:space="preserve"> уст </w:t>
      </w:r>
      <w:r w:rsidR="00E94DF2" w:rsidRPr="00496D17">
        <w:rPr>
          <w:i/>
          <w:iCs/>
        </w:rPr>
        <w:t>(</w:t>
      </w:r>
      <w:r w:rsidR="00E94DF2" w:rsidRPr="00496D17">
        <w:rPr>
          <w:i/>
          <w:iCs/>
          <w:lang w:val="de-DE"/>
        </w:rPr>
        <w:t>a</w:t>
      </w:r>
      <w:r w:rsidR="00E94DF2" w:rsidRPr="00496D17">
        <w:rPr>
          <w:i/>
          <w:iCs/>
        </w:rPr>
        <w:t>)</w:t>
      </w:r>
      <w:r w:rsidR="00E94DF2" w:rsidRPr="00496D17">
        <w:rPr>
          <w:rFonts w:cstheme="majorBidi"/>
          <w:i/>
          <w:iCs/>
        </w:rPr>
        <w:t xml:space="preserve">, оживали и </w:t>
      </w:r>
      <w:r w:rsidR="00053B69" w:rsidRPr="00496D17">
        <w:rPr>
          <w:rFonts w:cstheme="majorBidi"/>
          <w:i/>
          <w:iCs/>
        </w:rPr>
        <w:t xml:space="preserve">подходили ко мне </w:t>
      </w:r>
      <w:r w:rsidR="00E94DF2" w:rsidRPr="00496D17">
        <w:rPr>
          <w:i/>
          <w:iCs/>
        </w:rPr>
        <w:t>(</w:t>
      </w:r>
      <w:r w:rsidR="00E94DF2" w:rsidRPr="00496D17">
        <w:rPr>
          <w:i/>
          <w:iCs/>
          <w:lang w:val="de-DE"/>
        </w:rPr>
        <w:t>b</w:t>
      </w:r>
      <w:r w:rsidR="00E94DF2" w:rsidRPr="00496D17">
        <w:rPr>
          <w:i/>
          <w:iCs/>
        </w:rPr>
        <w:t>)</w:t>
      </w:r>
      <w:r w:rsidR="00E94DF2" w:rsidRPr="00496D17">
        <w:rPr>
          <w:rFonts w:cstheme="majorBidi"/>
          <w:i/>
          <w:iCs/>
        </w:rPr>
        <w:t xml:space="preserve">. Они кружились и вихрились вокруг меня </w:t>
      </w:r>
      <w:r w:rsidR="00E94DF2" w:rsidRPr="00496D17">
        <w:rPr>
          <w:i/>
          <w:iCs/>
        </w:rPr>
        <w:t>(</w:t>
      </w:r>
      <w:r w:rsidR="00E94DF2" w:rsidRPr="00496D17">
        <w:rPr>
          <w:i/>
          <w:iCs/>
          <w:lang w:val="de-DE"/>
        </w:rPr>
        <w:t>c</w:t>
      </w:r>
      <w:r w:rsidR="00E94DF2" w:rsidRPr="00496D17">
        <w:rPr>
          <w:i/>
          <w:iCs/>
        </w:rPr>
        <w:t>)</w:t>
      </w:r>
      <w:r w:rsidR="00E94DF2" w:rsidRPr="00496D17">
        <w:rPr>
          <w:rFonts w:cstheme="majorBidi"/>
          <w:i/>
          <w:iCs/>
        </w:rPr>
        <w:t xml:space="preserve">, как пёстро одетые рабыни </w:t>
      </w:r>
      <w:r w:rsidR="00E94DF2" w:rsidRPr="00496D17">
        <w:rPr>
          <w:i/>
          <w:iCs/>
        </w:rPr>
        <w:t>(</w:t>
      </w:r>
      <w:r w:rsidR="00E94DF2" w:rsidRPr="00496D17">
        <w:rPr>
          <w:i/>
          <w:iCs/>
          <w:lang w:val="de-DE"/>
        </w:rPr>
        <w:t>d</w:t>
      </w:r>
      <w:r w:rsidR="00E94DF2" w:rsidRPr="00496D17">
        <w:rPr>
          <w:i/>
          <w:iCs/>
        </w:rPr>
        <w:t>)</w:t>
      </w:r>
      <w:r w:rsidR="00E94DF2" w:rsidRPr="00496D17">
        <w:rPr>
          <w:rFonts w:cstheme="majorBidi"/>
          <w:i/>
          <w:iCs/>
        </w:rPr>
        <w:t xml:space="preserve">, уходили потом в землю или расплывались </w:t>
      </w:r>
      <w:r w:rsidR="005534A4" w:rsidRPr="00496D17">
        <w:rPr>
          <w:rFonts w:cstheme="majorBidi"/>
          <w:i/>
          <w:iCs/>
        </w:rPr>
        <w:t xml:space="preserve">клубами дыма </w:t>
      </w:r>
      <w:r w:rsidR="00E94DF2" w:rsidRPr="00496D17">
        <w:rPr>
          <w:i/>
          <w:iCs/>
        </w:rPr>
        <w:t>(</w:t>
      </w:r>
      <w:r w:rsidR="00E94DF2" w:rsidRPr="00496D17">
        <w:rPr>
          <w:i/>
          <w:iCs/>
          <w:lang w:val="de-DE"/>
        </w:rPr>
        <w:t>e</w:t>
      </w:r>
      <w:r w:rsidR="00E94DF2" w:rsidRPr="00496D17">
        <w:rPr>
          <w:i/>
          <w:iCs/>
        </w:rPr>
        <w:t xml:space="preserve">) </w:t>
      </w:r>
      <w:r w:rsidR="00E94DF2" w:rsidRPr="00496D17">
        <w:rPr>
          <w:rFonts w:cstheme="majorBidi"/>
          <w:i/>
          <w:iCs/>
        </w:rPr>
        <w:t>в воздухе</w:t>
      </w:r>
      <w:r w:rsidR="00E27E9A" w:rsidRPr="00496D17">
        <w:rPr>
          <w:rFonts w:cstheme="majorBidi"/>
          <w:i/>
          <w:iCs/>
        </w:rPr>
        <w:t>…</w:t>
      </w:r>
      <w:r w:rsidR="00496D17">
        <w:t xml:space="preserve"> </w:t>
      </w:r>
      <w:r w:rsidR="00496D17" w:rsidRPr="00496D17">
        <w:t>[</w:t>
      </w:r>
      <w:r w:rsidR="00496D17" w:rsidRPr="00F97286">
        <w:rPr>
          <w:lang w:val="de-DE"/>
        </w:rPr>
        <w:t>II</w:t>
      </w:r>
      <w:r w:rsidR="00496D17" w:rsidRPr="00496D17">
        <w:t>, 19]</w:t>
      </w:r>
    </w:p>
    <w:p w14:paraId="6AC2D16C" w14:textId="2D05E464" w:rsidR="00572A90" w:rsidRDefault="00572A90" w:rsidP="00572A90">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9D2C1F">
        <w:rPr>
          <w:rFonts w:cstheme="majorBidi"/>
          <w:lang w:val="de-DE"/>
        </w:rPr>
        <w:t>M</w:t>
      </w:r>
      <w:r w:rsidR="009D2C1F" w:rsidRPr="00E15DF1">
        <w:rPr>
          <w:rFonts w:cstheme="majorBidi"/>
        </w:rPr>
        <w:t>.</w:t>
      </w:r>
      <w:r w:rsidR="009D2C1F" w:rsidRPr="009D2C1F">
        <w:rPr>
          <w:rFonts w:cstheme="majorBidi"/>
        </w:rPr>
        <w:t xml:space="preserve"> </w:t>
      </w:r>
      <w:r>
        <w:rPr>
          <w:rFonts w:cstheme="majorBidi"/>
          <w:lang w:val="de-DE"/>
        </w:rPr>
        <w:t>Ssoljanow</w:t>
      </w:r>
      <w:r w:rsidRPr="00674F78">
        <w:rPr>
          <w:rFonts w:cstheme="majorBidi"/>
        </w:rPr>
        <w:t xml:space="preserve">: </w:t>
      </w:r>
      <w:r w:rsidR="00E94DF2" w:rsidRPr="00496D17">
        <w:rPr>
          <w:rFonts w:cstheme="majorBidi"/>
          <w:i/>
          <w:iCs/>
        </w:rPr>
        <w:t xml:space="preserve">Слова </w:t>
      </w:r>
      <w:r w:rsidR="00053B69" w:rsidRPr="00496D17">
        <w:rPr>
          <w:rFonts w:cstheme="majorBidi"/>
          <w:i/>
          <w:iCs/>
        </w:rPr>
        <w:t>истекали</w:t>
      </w:r>
      <w:r w:rsidR="00E94DF2" w:rsidRPr="00496D17">
        <w:rPr>
          <w:rFonts w:cstheme="majorBidi"/>
          <w:i/>
          <w:iCs/>
        </w:rPr>
        <w:t xml:space="preserve"> из </w:t>
      </w:r>
      <w:r w:rsidR="00E94DF2" w:rsidRPr="00496D17">
        <w:rPr>
          <w:rFonts w:cstheme="majorBidi"/>
          <w:i/>
          <w:iCs/>
          <w:u w:val="single"/>
        </w:rPr>
        <w:t>невидимых</w:t>
      </w:r>
      <w:r w:rsidR="00E94DF2" w:rsidRPr="00496D17">
        <w:rPr>
          <w:rFonts w:cstheme="majorBidi"/>
          <w:i/>
          <w:iCs/>
        </w:rPr>
        <w:t xml:space="preserve"> уст </w:t>
      </w:r>
      <w:r w:rsidR="00E94DF2" w:rsidRPr="00496D17">
        <w:rPr>
          <w:i/>
          <w:iCs/>
        </w:rPr>
        <w:t>(</w:t>
      </w:r>
      <w:r w:rsidR="00E94DF2" w:rsidRPr="00496D17">
        <w:rPr>
          <w:i/>
          <w:iCs/>
          <w:lang w:val="de-DE"/>
        </w:rPr>
        <w:t>a</w:t>
      </w:r>
      <w:r w:rsidR="00E94DF2" w:rsidRPr="00496D17">
        <w:rPr>
          <w:i/>
          <w:iCs/>
        </w:rPr>
        <w:t>)</w:t>
      </w:r>
      <w:r w:rsidR="00E94DF2" w:rsidRPr="00496D17">
        <w:rPr>
          <w:rFonts w:cstheme="majorBidi"/>
          <w:i/>
          <w:iCs/>
        </w:rPr>
        <w:t xml:space="preserve">, оживали и приближались ко мне </w:t>
      </w:r>
      <w:r w:rsidR="00E94DF2" w:rsidRPr="00496D17">
        <w:rPr>
          <w:i/>
          <w:iCs/>
        </w:rPr>
        <w:t>(</w:t>
      </w:r>
      <w:r w:rsidR="00E94DF2" w:rsidRPr="00496D17">
        <w:rPr>
          <w:i/>
          <w:iCs/>
          <w:lang w:val="de-DE"/>
        </w:rPr>
        <w:t>b</w:t>
      </w:r>
      <w:r w:rsidR="00E94DF2" w:rsidRPr="00496D17">
        <w:rPr>
          <w:i/>
          <w:iCs/>
        </w:rPr>
        <w:t>)</w:t>
      </w:r>
      <w:r w:rsidR="00E94DF2" w:rsidRPr="00496D17">
        <w:rPr>
          <w:rFonts w:cstheme="majorBidi"/>
          <w:i/>
          <w:iCs/>
        </w:rPr>
        <w:t xml:space="preserve">. Они кружились и вертелись передо мной в разные стороны </w:t>
      </w:r>
      <w:r w:rsidR="00E94DF2" w:rsidRPr="00496D17">
        <w:rPr>
          <w:i/>
          <w:iCs/>
        </w:rPr>
        <w:t>(</w:t>
      </w:r>
      <w:r w:rsidR="00E94DF2" w:rsidRPr="00496D17">
        <w:rPr>
          <w:i/>
          <w:iCs/>
          <w:lang w:val="de-DE"/>
        </w:rPr>
        <w:t>c</w:t>
      </w:r>
      <w:r w:rsidR="00E94DF2" w:rsidRPr="00496D17">
        <w:rPr>
          <w:i/>
          <w:iCs/>
        </w:rPr>
        <w:t>)</w:t>
      </w:r>
      <w:r w:rsidR="00E94DF2" w:rsidRPr="00496D17">
        <w:rPr>
          <w:rFonts w:cstheme="majorBidi"/>
          <w:i/>
          <w:iCs/>
        </w:rPr>
        <w:t xml:space="preserve">, словно рабыни в пёстрых одеяниях </w:t>
      </w:r>
      <w:r w:rsidR="00E94DF2" w:rsidRPr="00496D17">
        <w:rPr>
          <w:i/>
          <w:iCs/>
        </w:rPr>
        <w:t>(</w:t>
      </w:r>
      <w:r w:rsidR="00E94DF2" w:rsidRPr="00496D17">
        <w:rPr>
          <w:i/>
          <w:iCs/>
          <w:lang w:val="de-DE"/>
        </w:rPr>
        <w:t>d</w:t>
      </w:r>
      <w:r w:rsidR="00E94DF2" w:rsidRPr="00496D17">
        <w:rPr>
          <w:i/>
          <w:iCs/>
        </w:rPr>
        <w:t>)</w:t>
      </w:r>
      <w:r w:rsidR="00E94DF2" w:rsidRPr="00496D17">
        <w:rPr>
          <w:rFonts w:cstheme="majorBidi"/>
          <w:i/>
          <w:iCs/>
        </w:rPr>
        <w:t xml:space="preserve">, потом исчезали под землёй или растворялись подобно </w:t>
      </w:r>
      <w:r w:rsidR="00E94DF2" w:rsidRPr="00496D17">
        <w:rPr>
          <w:rFonts w:cstheme="majorBidi"/>
          <w:i/>
          <w:iCs/>
          <w:u w:val="single"/>
        </w:rPr>
        <w:t>серебристому</w:t>
      </w:r>
      <w:r w:rsidR="00E94DF2" w:rsidRPr="00496D17">
        <w:rPr>
          <w:rFonts w:cstheme="majorBidi"/>
          <w:i/>
          <w:iCs/>
        </w:rPr>
        <w:t xml:space="preserve"> мареву </w:t>
      </w:r>
      <w:r w:rsidR="00E94DF2" w:rsidRPr="00496D17">
        <w:rPr>
          <w:i/>
          <w:iCs/>
        </w:rPr>
        <w:t>(</w:t>
      </w:r>
      <w:r w:rsidR="00E94DF2" w:rsidRPr="00496D17">
        <w:rPr>
          <w:i/>
          <w:iCs/>
          <w:lang w:val="de-DE"/>
        </w:rPr>
        <w:t>e</w:t>
      </w:r>
      <w:r w:rsidR="00E94DF2" w:rsidRPr="00496D17">
        <w:rPr>
          <w:i/>
          <w:iCs/>
        </w:rPr>
        <w:t xml:space="preserve">) </w:t>
      </w:r>
      <w:r w:rsidR="00E94DF2" w:rsidRPr="00496D17">
        <w:rPr>
          <w:rFonts w:cstheme="majorBidi"/>
          <w:i/>
          <w:iCs/>
        </w:rPr>
        <w:t>в воздухе</w:t>
      </w:r>
      <w:r w:rsidR="00E27E9A" w:rsidRPr="00496D17">
        <w:rPr>
          <w:rFonts w:cstheme="majorBidi"/>
          <w:i/>
          <w:iCs/>
        </w:rPr>
        <w:t>…</w:t>
      </w:r>
      <w:r w:rsidR="00496D17">
        <w:rPr>
          <w:rFonts w:cstheme="majorBidi"/>
        </w:rPr>
        <w:t xml:space="preserve"> </w:t>
      </w:r>
      <w:r w:rsidR="00496D17" w:rsidRPr="00496D17">
        <w:t>[</w:t>
      </w:r>
      <w:r w:rsidR="00496D17" w:rsidRPr="00F97286">
        <w:rPr>
          <w:lang w:val="de-DE"/>
        </w:rPr>
        <w:t>I</w:t>
      </w:r>
      <w:r w:rsidR="00496D17" w:rsidRPr="00496D17">
        <w:t>, 1</w:t>
      </w:r>
      <w:r w:rsidR="00496D17">
        <w:rPr>
          <w:lang w:val="de-DE"/>
        </w:rPr>
        <w:t>8</w:t>
      </w:r>
      <w:r w:rsidR="00496D17" w:rsidRPr="00496D17">
        <w:t>]</w:t>
      </w:r>
    </w:p>
    <w:p w14:paraId="04B847D3" w14:textId="493E385E" w:rsidR="00572A90" w:rsidRDefault="00E94DF2" w:rsidP="002552F2">
      <w:pPr>
        <w:rPr>
          <w:rFonts w:cstheme="majorBidi"/>
          <w:lang w:val="de-DE"/>
        </w:rPr>
      </w:pPr>
      <w:r>
        <w:rPr>
          <w:rFonts w:cstheme="majorBidi"/>
          <w:lang w:val="de-DE"/>
        </w:rPr>
        <w:t xml:space="preserve">Da wir die ganze Beschreibung des Buches Ibbur als eine erweiterte Metapher auslegen, betrachten wir auch diesen kürzeren Textauszug im übertragenen Sinne, als einen Komplex von unterschiedlichen Stilmitteln, obwohl wir die jeweils andere Deutungsvariante als Vision von Pernath grundsätzlich nicht ausschließen. Als eine Reihe von Stilmitteln betrachtet, besteht dieser Auszug aus einer </w:t>
      </w:r>
      <w:r w:rsidRPr="00496D17">
        <w:rPr>
          <w:rFonts w:cstheme="majorBidi"/>
          <w:lang w:val="de-DE"/>
        </w:rPr>
        <w:t>Metapher</w:t>
      </w:r>
      <w:r>
        <w:rPr>
          <w:rFonts w:cstheme="majorBidi"/>
          <w:lang w:val="de-DE"/>
        </w:rPr>
        <w:t xml:space="preserve"> (a), </w:t>
      </w:r>
      <w:r w:rsidR="00E27E9A">
        <w:rPr>
          <w:rFonts w:cstheme="majorBidi"/>
          <w:lang w:val="de-DE"/>
        </w:rPr>
        <w:t>zwei</w:t>
      </w:r>
      <w:r>
        <w:rPr>
          <w:rFonts w:cstheme="majorBidi"/>
          <w:lang w:val="de-DE"/>
        </w:rPr>
        <w:t xml:space="preserve"> </w:t>
      </w:r>
      <w:r w:rsidRPr="00496D17">
        <w:rPr>
          <w:rFonts w:cstheme="majorBidi"/>
          <w:lang w:val="de-DE"/>
        </w:rPr>
        <w:t>Personifizierung</w:t>
      </w:r>
      <w:r w:rsidR="009D2C1F" w:rsidRPr="00496D17">
        <w:rPr>
          <w:rFonts w:cstheme="majorBidi"/>
          <w:lang w:val="de-DE"/>
        </w:rPr>
        <w:t>en</w:t>
      </w:r>
      <w:r>
        <w:rPr>
          <w:rFonts w:cstheme="majorBidi"/>
          <w:lang w:val="de-DE"/>
        </w:rPr>
        <w:t xml:space="preserve"> (b</w:t>
      </w:r>
      <w:r w:rsidR="00E27E9A">
        <w:rPr>
          <w:rFonts w:cstheme="majorBidi"/>
          <w:lang w:val="de-DE"/>
        </w:rPr>
        <w:t xml:space="preserve"> und c</w:t>
      </w:r>
      <w:r>
        <w:rPr>
          <w:rFonts w:cstheme="majorBidi"/>
          <w:lang w:val="de-DE"/>
        </w:rPr>
        <w:t>)</w:t>
      </w:r>
      <w:r w:rsidR="00E27E9A">
        <w:rPr>
          <w:rFonts w:cstheme="majorBidi"/>
          <w:lang w:val="de-DE"/>
        </w:rPr>
        <w:t xml:space="preserve">, zwei </w:t>
      </w:r>
      <w:r w:rsidR="00E27E9A" w:rsidRPr="00496D17">
        <w:rPr>
          <w:rFonts w:cstheme="majorBidi"/>
          <w:lang w:val="de-DE"/>
        </w:rPr>
        <w:t>Vergleichen</w:t>
      </w:r>
      <w:r w:rsidR="00E27E9A">
        <w:rPr>
          <w:rFonts w:cstheme="majorBidi"/>
          <w:lang w:val="de-DE"/>
        </w:rPr>
        <w:t xml:space="preserve"> (d und e) und mehreren </w:t>
      </w:r>
      <w:r w:rsidR="00E27E9A" w:rsidRPr="00E27E9A">
        <w:rPr>
          <w:rFonts w:cstheme="majorBidi"/>
          <w:u w:val="single"/>
          <w:lang w:val="de-DE"/>
        </w:rPr>
        <w:t>Epitheta</w:t>
      </w:r>
      <w:r w:rsidR="00E27E9A">
        <w:rPr>
          <w:rFonts w:cstheme="majorBidi"/>
          <w:lang w:val="de-DE"/>
        </w:rPr>
        <w:t xml:space="preserve">. </w:t>
      </w:r>
      <w:r w:rsidR="0033766F">
        <w:rPr>
          <w:rFonts w:cstheme="majorBidi"/>
          <w:lang w:val="de-DE"/>
        </w:rPr>
        <w:t>Bei der Wiedergabe der Metapher (a) greifen beide Übersetzer die</w:t>
      </w:r>
      <w:r w:rsidR="0033766F" w:rsidRPr="0033766F">
        <w:rPr>
          <w:rFonts w:cstheme="majorBidi"/>
          <w:lang w:val="de-DE"/>
        </w:rPr>
        <w:t xml:space="preserve"> </w:t>
      </w:r>
      <w:r w:rsidR="0033766F">
        <w:rPr>
          <w:rFonts w:cstheme="majorBidi"/>
          <w:lang w:val="de-DE"/>
        </w:rPr>
        <w:t xml:space="preserve">etwas gehobene stilistische Färbung des Substantivs </w:t>
      </w:r>
      <w:r w:rsidR="0033766F" w:rsidRPr="00E94DF2">
        <w:rPr>
          <w:rFonts w:cstheme="majorBidi"/>
          <w:i/>
          <w:iCs/>
        </w:rPr>
        <w:t>уст</w:t>
      </w:r>
      <w:r w:rsidR="002552F2" w:rsidRPr="002552F2">
        <w:rPr>
          <w:rStyle w:val="a8"/>
          <w:rFonts w:cstheme="majorBidi"/>
        </w:rPr>
        <w:footnoteReference w:id="39"/>
      </w:r>
      <w:r w:rsidR="0033766F">
        <w:rPr>
          <w:rFonts w:cstheme="majorBidi"/>
          <w:i/>
          <w:iCs/>
          <w:lang w:val="de-DE"/>
        </w:rPr>
        <w:t xml:space="preserve"> </w:t>
      </w:r>
      <w:r w:rsidR="0033766F">
        <w:rPr>
          <w:rFonts w:cstheme="majorBidi"/>
          <w:lang w:val="de-DE"/>
        </w:rPr>
        <w:t xml:space="preserve">auf, </w:t>
      </w:r>
      <w:r w:rsidR="002552F2">
        <w:rPr>
          <w:rFonts w:cstheme="majorBidi"/>
          <w:lang w:val="de-DE"/>
        </w:rPr>
        <w:t xml:space="preserve">die vom allgemeinen Kontext </w:t>
      </w:r>
      <w:r w:rsidR="009D2C1F">
        <w:rPr>
          <w:rFonts w:cstheme="majorBidi"/>
          <w:lang w:val="de-DE"/>
        </w:rPr>
        <w:t>der</w:t>
      </w:r>
      <w:r w:rsidR="002552F2">
        <w:rPr>
          <w:rFonts w:cstheme="majorBidi"/>
          <w:lang w:val="de-DE"/>
        </w:rPr>
        <w:t xml:space="preserve"> Beschreibung eines kabbalistischen Buches begründet ist. Ebenso einstimmig entscheiden sie sich für transformationslose Wiedergabe des Attributs </w:t>
      </w:r>
      <w:r w:rsidR="002552F2" w:rsidRPr="002552F2">
        <w:rPr>
          <w:i/>
          <w:iCs/>
          <w:lang w:val="de-DE"/>
        </w:rPr>
        <w:t>unsichtbaren</w:t>
      </w:r>
      <w:r w:rsidR="002552F2">
        <w:rPr>
          <w:rFonts w:cstheme="majorBidi"/>
          <w:lang w:val="de-DE"/>
        </w:rPr>
        <w:t xml:space="preserve"> </w:t>
      </w:r>
      <w:r w:rsidR="009D2C1F">
        <w:rPr>
          <w:rFonts w:cstheme="majorBidi"/>
          <w:lang w:val="de-DE"/>
        </w:rPr>
        <w:t xml:space="preserve">als </w:t>
      </w:r>
      <w:r w:rsidR="009D2C1F" w:rsidRPr="009D2C1F">
        <w:rPr>
          <w:rFonts w:cstheme="majorBidi"/>
          <w:i/>
          <w:iCs/>
        </w:rPr>
        <w:t>невидимых</w:t>
      </w:r>
      <w:r w:rsidR="009D2C1F">
        <w:rPr>
          <w:rFonts w:cstheme="majorBidi"/>
          <w:lang w:val="de-DE"/>
        </w:rPr>
        <w:t xml:space="preserve">. </w:t>
      </w:r>
      <w:r w:rsidR="002552F2">
        <w:rPr>
          <w:rFonts w:cstheme="majorBidi"/>
          <w:lang w:val="de-DE"/>
        </w:rPr>
        <w:t xml:space="preserve">Für die Übersetzung des Prädikats </w:t>
      </w:r>
      <w:r w:rsidR="002552F2" w:rsidRPr="00E94DF2">
        <w:rPr>
          <w:i/>
          <w:iCs/>
          <w:lang w:val="de-DE"/>
        </w:rPr>
        <w:t>strömten</w:t>
      </w:r>
      <w:r w:rsidR="002552F2">
        <w:rPr>
          <w:rFonts w:cstheme="majorBidi"/>
          <w:lang w:val="de-DE"/>
        </w:rPr>
        <w:t xml:space="preserve"> wählt D. I. Wygodsky</w:t>
      </w:r>
      <w:r w:rsidR="002552F2" w:rsidRPr="002552F2">
        <w:rPr>
          <w:rFonts w:cstheme="majorBidi"/>
          <w:lang w:val="de-DE"/>
        </w:rPr>
        <w:t xml:space="preserve"> </w:t>
      </w:r>
      <w:r w:rsidR="002552F2">
        <w:rPr>
          <w:rFonts w:cstheme="majorBidi"/>
          <w:lang w:val="de-DE"/>
        </w:rPr>
        <w:t xml:space="preserve">das Verb </w:t>
      </w:r>
      <w:r w:rsidR="002552F2" w:rsidRPr="00E94DF2">
        <w:rPr>
          <w:rFonts w:cstheme="majorBidi"/>
          <w:i/>
          <w:iCs/>
        </w:rPr>
        <w:t>струились</w:t>
      </w:r>
      <w:r w:rsidR="002552F2">
        <w:rPr>
          <w:rFonts w:cstheme="majorBidi"/>
          <w:i/>
          <w:iCs/>
          <w:lang w:val="de-DE"/>
        </w:rPr>
        <w:t xml:space="preserve">, </w:t>
      </w:r>
      <w:r w:rsidR="002552F2">
        <w:rPr>
          <w:rFonts w:cstheme="majorBidi"/>
          <w:lang w:val="de-DE"/>
        </w:rPr>
        <w:t>das sowohl seiner inneren Form, als auch einer seiner Bedeutungsvarianten („sich von einem Ausgangspunkt aus fortbewegen“</w:t>
      </w:r>
      <w:r w:rsidR="002552F2">
        <w:rPr>
          <w:rStyle w:val="a8"/>
          <w:rFonts w:cstheme="majorBidi"/>
          <w:lang w:val="de-DE"/>
        </w:rPr>
        <w:footnoteReference w:id="40"/>
      </w:r>
      <w:r w:rsidR="002552F2">
        <w:rPr>
          <w:rFonts w:cstheme="majorBidi"/>
          <w:lang w:val="de-DE"/>
        </w:rPr>
        <w:t xml:space="preserve">) Rechnung trägt. A. </w:t>
      </w:r>
      <w:r w:rsidR="009D2C1F">
        <w:rPr>
          <w:rFonts w:cstheme="majorBidi"/>
          <w:lang w:val="de-DE"/>
        </w:rPr>
        <w:t xml:space="preserve">M. </w:t>
      </w:r>
      <w:r w:rsidR="002552F2">
        <w:rPr>
          <w:rFonts w:cstheme="majorBidi"/>
          <w:lang w:val="de-DE"/>
        </w:rPr>
        <w:t xml:space="preserve">Ssoljanow entscheidet sich aber für das Prädikat </w:t>
      </w:r>
      <w:r w:rsidR="00053B69" w:rsidRPr="00E94DF2">
        <w:rPr>
          <w:rFonts w:cstheme="majorBidi"/>
          <w:i/>
          <w:iCs/>
        </w:rPr>
        <w:t>истекали</w:t>
      </w:r>
      <w:r w:rsidR="00053B69">
        <w:rPr>
          <w:rFonts w:cstheme="majorBidi"/>
          <w:lang w:val="de-DE"/>
        </w:rPr>
        <w:t xml:space="preserve">, </w:t>
      </w:r>
      <w:r w:rsidR="00053B69">
        <w:rPr>
          <w:rFonts w:cstheme="majorBidi"/>
          <w:lang w:val="de-DE"/>
        </w:rPr>
        <w:lastRenderedPageBreak/>
        <w:t>das das im Originaltext fehlende Sem „zu Ende gehen“ enthält</w:t>
      </w:r>
      <w:r w:rsidR="00053B69">
        <w:rPr>
          <w:rStyle w:val="a8"/>
          <w:rFonts w:cstheme="majorBidi"/>
          <w:lang w:val="de-DE"/>
        </w:rPr>
        <w:footnoteReference w:id="41"/>
      </w:r>
      <w:r w:rsidR="00053B69">
        <w:rPr>
          <w:rFonts w:cstheme="majorBidi"/>
          <w:lang w:val="de-DE"/>
        </w:rPr>
        <w:t xml:space="preserve"> und dadurch zu einer semantisch-stilistischen Verzerrung führt. Bei der Wiedergabe der Personifizierung (b) wählt D. I. Wygodsky für das Bewegungsverb </w:t>
      </w:r>
      <w:r w:rsidR="00053B69" w:rsidRPr="00053B69">
        <w:rPr>
          <w:rFonts w:cstheme="majorBidi"/>
          <w:i/>
          <w:iCs/>
          <w:lang w:val="de-DE"/>
        </w:rPr>
        <w:t>zukommen</w:t>
      </w:r>
      <w:r w:rsidR="00053B69">
        <w:rPr>
          <w:rFonts w:cstheme="majorBidi"/>
          <w:i/>
          <w:iCs/>
          <w:lang w:val="de-DE"/>
        </w:rPr>
        <w:t xml:space="preserve"> </w:t>
      </w:r>
      <w:r w:rsidR="00053B69">
        <w:rPr>
          <w:rFonts w:cstheme="majorBidi"/>
          <w:lang w:val="de-DE"/>
        </w:rPr>
        <w:t>eine konkretere Bedeutungsvariante (</w:t>
      </w:r>
      <w:r w:rsidR="00053B69" w:rsidRPr="00E94DF2">
        <w:rPr>
          <w:rFonts w:cstheme="majorBidi"/>
          <w:i/>
          <w:iCs/>
        </w:rPr>
        <w:t>подходили</w:t>
      </w:r>
      <w:r w:rsidR="00053B69">
        <w:rPr>
          <w:rFonts w:cstheme="majorBidi"/>
          <w:lang w:val="de-DE"/>
        </w:rPr>
        <w:t xml:space="preserve">), die dank ihrer Kombinierbarkeit mit belebten Substantiven die Wirkung dieses Stilmittels verstärkt. A. </w:t>
      </w:r>
      <w:r w:rsidR="00C759A3">
        <w:rPr>
          <w:rFonts w:cstheme="majorBidi"/>
          <w:lang w:val="de-DE"/>
        </w:rPr>
        <w:t xml:space="preserve">M. </w:t>
      </w:r>
      <w:r w:rsidR="00053B69">
        <w:rPr>
          <w:rFonts w:cstheme="majorBidi"/>
          <w:lang w:val="de-DE"/>
        </w:rPr>
        <w:t xml:space="preserve">Ssoljanow entscheidet sich dagegen für eine allgemeinere Übersetzungsvariante </w:t>
      </w:r>
      <w:r w:rsidR="00053B69" w:rsidRPr="00E94DF2">
        <w:rPr>
          <w:rFonts w:cstheme="majorBidi"/>
          <w:i/>
          <w:iCs/>
        </w:rPr>
        <w:t>приближались</w:t>
      </w:r>
      <w:r w:rsidR="00053B69">
        <w:rPr>
          <w:rFonts w:cstheme="majorBidi"/>
          <w:lang w:val="de-DE"/>
        </w:rPr>
        <w:t xml:space="preserve">, die auch mit unbelebtem Agens verwendet werden kann. Allerdings gibt D. I. Wygodsky das Verb </w:t>
      </w:r>
      <w:r w:rsidR="00053B69" w:rsidRPr="00E94DF2">
        <w:rPr>
          <w:i/>
          <w:iCs/>
          <w:lang w:val="de-DE"/>
        </w:rPr>
        <w:t>wandten sich</w:t>
      </w:r>
      <w:r w:rsidR="00053B69">
        <w:rPr>
          <w:i/>
          <w:iCs/>
          <w:lang w:val="de-DE"/>
        </w:rPr>
        <w:t xml:space="preserve"> </w:t>
      </w:r>
      <w:r w:rsidR="00053B69">
        <w:rPr>
          <w:lang w:val="de-DE"/>
        </w:rPr>
        <w:t xml:space="preserve">in der Personifizierung (c) durch eine lexikalische Substitution als </w:t>
      </w:r>
      <w:r w:rsidR="00053B69" w:rsidRPr="00E94DF2">
        <w:rPr>
          <w:rFonts w:cstheme="majorBidi"/>
          <w:i/>
          <w:iCs/>
        </w:rPr>
        <w:t>вихрились</w:t>
      </w:r>
      <w:r w:rsidR="00053B69">
        <w:rPr>
          <w:rFonts w:cstheme="majorBidi"/>
          <w:i/>
          <w:iCs/>
          <w:lang w:val="de-DE"/>
        </w:rPr>
        <w:t xml:space="preserve"> </w:t>
      </w:r>
      <w:r w:rsidR="00053B69">
        <w:rPr>
          <w:rFonts w:cstheme="majorBidi"/>
          <w:lang w:val="de-DE"/>
        </w:rPr>
        <w:t>wieder, was eine weitere grammatisch-lexikalische Substitution (</w:t>
      </w:r>
      <w:r w:rsidR="00053B69" w:rsidRPr="00E94DF2">
        <w:rPr>
          <w:i/>
          <w:iCs/>
          <w:lang w:val="de-DE"/>
        </w:rPr>
        <w:t>vor mir</w:t>
      </w:r>
      <w:r w:rsidR="00053B69">
        <w:rPr>
          <w:i/>
          <w:iCs/>
          <w:lang w:val="de-DE"/>
        </w:rPr>
        <w:t xml:space="preserve"> – </w:t>
      </w:r>
      <w:r w:rsidR="00053B69" w:rsidRPr="00E94DF2">
        <w:rPr>
          <w:rFonts w:cstheme="majorBidi"/>
          <w:i/>
          <w:iCs/>
        </w:rPr>
        <w:t>вокруг</w:t>
      </w:r>
      <w:r w:rsidR="00053B69">
        <w:rPr>
          <w:rFonts w:cstheme="majorBidi"/>
          <w:i/>
          <w:iCs/>
          <w:lang w:val="de-DE"/>
        </w:rPr>
        <w:t xml:space="preserve"> </w:t>
      </w:r>
      <w:r w:rsidR="00053B69" w:rsidRPr="00E94DF2">
        <w:rPr>
          <w:rFonts w:cstheme="majorBidi"/>
          <w:i/>
          <w:iCs/>
        </w:rPr>
        <w:t>меня</w:t>
      </w:r>
      <w:r w:rsidR="00053B69">
        <w:rPr>
          <w:rFonts w:cstheme="majorBidi"/>
          <w:lang w:val="de-DE"/>
        </w:rPr>
        <w:t>)</w:t>
      </w:r>
      <w:r w:rsidR="0098672C">
        <w:rPr>
          <w:rFonts w:cstheme="majorBidi"/>
          <w:lang w:val="de-DE"/>
        </w:rPr>
        <w:t xml:space="preserve"> zur Folge hat.</w:t>
      </w:r>
      <w:r w:rsidR="0098672C" w:rsidRPr="0098672C">
        <w:rPr>
          <w:rFonts w:cstheme="majorBidi"/>
          <w:lang w:val="de-DE"/>
        </w:rPr>
        <w:t xml:space="preserve"> </w:t>
      </w:r>
      <w:r w:rsidR="0098672C">
        <w:rPr>
          <w:rFonts w:cstheme="majorBidi"/>
          <w:lang w:val="de-DE"/>
        </w:rPr>
        <w:t>Dieses Prädikat eignet sich nun wiederum eher für unbelebte Gegenstände, insbesondere Witterungen</w:t>
      </w:r>
      <w:r w:rsidR="0098672C">
        <w:rPr>
          <w:rStyle w:val="a8"/>
          <w:rFonts w:cstheme="majorBidi"/>
          <w:lang w:val="de-DE"/>
        </w:rPr>
        <w:footnoteReference w:id="42"/>
      </w:r>
      <w:r w:rsidR="0098672C">
        <w:rPr>
          <w:rFonts w:cstheme="majorBidi"/>
          <w:lang w:val="de-DE"/>
        </w:rPr>
        <w:t xml:space="preserve"> und schwächt die Wirkung der Personifizierung wieder ab. Die transformationslose Übersetzung von A. </w:t>
      </w:r>
      <w:r w:rsidR="00C759A3">
        <w:rPr>
          <w:rFonts w:cstheme="majorBidi"/>
          <w:lang w:val="de-DE"/>
        </w:rPr>
        <w:t xml:space="preserve">M. </w:t>
      </w:r>
      <w:r w:rsidR="0098672C">
        <w:rPr>
          <w:rFonts w:cstheme="majorBidi"/>
          <w:lang w:val="de-DE"/>
        </w:rPr>
        <w:t xml:space="preserve">Ssoljanow erscheint in diesem Fall als vorteilhafter, bis auf die semantisch redundante Hinzufügung </w:t>
      </w:r>
      <w:r w:rsidR="0098672C" w:rsidRPr="00E94DF2">
        <w:rPr>
          <w:rFonts w:cstheme="majorBidi"/>
          <w:i/>
          <w:iCs/>
        </w:rPr>
        <w:t>в</w:t>
      </w:r>
      <w:r w:rsidR="0098672C" w:rsidRPr="0098672C">
        <w:rPr>
          <w:rFonts w:cstheme="majorBidi"/>
          <w:i/>
          <w:iCs/>
          <w:lang w:val="de-DE"/>
        </w:rPr>
        <w:t xml:space="preserve"> </w:t>
      </w:r>
      <w:r w:rsidR="0098672C" w:rsidRPr="00E94DF2">
        <w:rPr>
          <w:rFonts w:cstheme="majorBidi"/>
          <w:i/>
          <w:iCs/>
        </w:rPr>
        <w:t>разные</w:t>
      </w:r>
      <w:r w:rsidR="0098672C" w:rsidRPr="0098672C">
        <w:rPr>
          <w:rFonts w:cstheme="majorBidi"/>
          <w:i/>
          <w:iCs/>
          <w:lang w:val="de-DE"/>
        </w:rPr>
        <w:t xml:space="preserve"> </w:t>
      </w:r>
      <w:r w:rsidR="0098672C" w:rsidRPr="00E94DF2">
        <w:rPr>
          <w:rFonts w:cstheme="majorBidi"/>
          <w:i/>
          <w:iCs/>
        </w:rPr>
        <w:t>стороны</w:t>
      </w:r>
      <w:r w:rsidR="0098672C">
        <w:rPr>
          <w:rFonts w:cstheme="majorBidi"/>
          <w:lang w:val="de-DE"/>
        </w:rPr>
        <w:t xml:space="preserve">. </w:t>
      </w:r>
      <w:r w:rsidR="001C47FB">
        <w:rPr>
          <w:rFonts w:cstheme="majorBidi"/>
          <w:lang w:val="de-DE"/>
        </w:rPr>
        <w:t>Bei der Wiedergabe des Epithetons im Vergleich (d) setzt A. Ssoljanow eine grammatische Substitution ein (</w:t>
      </w:r>
      <w:r w:rsidR="001C47FB" w:rsidRPr="001C47FB">
        <w:rPr>
          <w:i/>
          <w:iCs/>
          <w:lang w:val="de-DE"/>
        </w:rPr>
        <w:t>bunt gekleidete</w:t>
      </w:r>
      <w:r w:rsidR="001C47FB">
        <w:rPr>
          <w:i/>
          <w:iCs/>
          <w:lang w:val="de-DE"/>
        </w:rPr>
        <w:t xml:space="preserve"> – </w:t>
      </w:r>
      <w:r w:rsidR="001C47FB" w:rsidRPr="00E94DF2">
        <w:rPr>
          <w:rFonts w:cstheme="majorBidi"/>
          <w:i/>
          <w:iCs/>
        </w:rPr>
        <w:t>в</w:t>
      </w:r>
      <w:r w:rsidR="001C47FB" w:rsidRPr="001C47FB">
        <w:rPr>
          <w:rFonts w:cstheme="majorBidi"/>
          <w:i/>
          <w:iCs/>
          <w:lang w:val="de-DE"/>
        </w:rPr>
        <w:t xml:space="preserve"> </w:t>
      </w:r>
      <w:r w:rsidR="001C47FB" w:rsidRPr="00E94DF2">
        <w:rPr>
          <w:rFonts w:cstheme="majorBidi"/>
          <w:i/>
          <w:iCs/>
        </w:rPr>
        <w:t>пёстрых</w:t>
      </w:r>
      <w:r w:rsidR="001C47FB" w:rsidRPr="001C47FB">
        <w:rPr>
          <w:rFonts w:cstheme="majorBidi"/>
          <w:i/>
          <w:iCs/>
          <w:lang w:val="de-DE"/>
        </w:rPr>
        <w:t xml:space="preserve"> </w:t>
      </w:r>
      <w:r w:rsidR="001C47FB" w:rsidRPr="00E94DF2">
        <w:rPr>
          <w:rFonts w:cstheme="majorBidi"/>
          <w:i/>
          <w:iCs/>
        </w:rPr>
        <w:t>одеяниях</w:t>
      </w:r>
      <w:r w:rsidR="001C47FB">
        <w:rPr>
          <w:rFonts w:cstheme="majorBidi"/>
          <w:lang w:val="de-DE"/>
        </w:rPr>
        <w:t>), während D. I. Wygodsky auf Transformationen verzichtet</w:t>
      </w:r>
      <w:r w:rsidR="005534A4">
        <w:rPr>
          <w:rFonts w:cstheme="majorBidi"/>
          <w:lang w:val="de-DE"/>
        </w:rPr>
        <w:t xml:space="preserve">. Im Vergleich (e) wird das Epitheton </w:t>
      </w:r>
      <w:r w:rsidR="005534A4" w:rsidRPr="005534A4">
        <w:rPr>
          <w:i/>
          <w:iCs/>
          <w:lang w:val="de-DE"/>
        </w:rPr>
        <w:t>schillernder</w:t>
      </w:r>
      <w:r w:rsidR="005534A4">
        <w:rPr>
          <w:i/>
          <w:iCs/>
          <w:lang w:val="de-DE"/>
        </w:rPr>
        <w:t xml:space="preserve"> </w:t>
      </w:r>
      <w:r w:rsidR="005534A4">
        <w:rPr>
          <w:lang w:val="de-DE"/>
        </w:rPr>
        <w:t xml:space="preserve">beim letztgenannten Übersetzer gänzlich ausgelassen, und das Vergleichsobjekt </w:t>
      </w:r>
      <w:r w:rsidR="005534A4" w:rsidRPr="005534A4">
        <w:rPr>
          <w:i/>
          <w:iCs/>
          <w:lang w:val="de-DE"/>
        </w:rPr>
        <w:t>Dunst</w:t>
      </w:r>
      <w:r w:rsidR="005534A4">
        <w:rPr>
          <w:i/>
          <w:iCs/>
          <w:lang w:val="de-DE"/>
        </w:rPr>
        <w:t xml:space="preserve"> </w:t>
      </w:r>
      <w:r w:rsidR="005534A4">
        <w:rPr>
          <w:lang w:val="de-DE"/>
        </w:rPr>
        <w:t xml:space="preserve">wird infolge einer grammatisch-lexikalischen Substitution als </w:t>
      </w:r>
      <w:r w:rsidR="005534A4" w:rsidRPr="00E94DF2">
        <w:rPr>
          <w:rFonts w:cstheme="majorBidi"/>
          <w:i/>
          <w:iCs/>
        </w:rPr>
        <w:t>клубами</w:t>
      </w:r>
      <w:r w:rsidR="005534A4" w:rsidRPr="005534A4">
        <w:rPr>
          <w:rFonts w:cstheme="majorBidi"/>
          <w:i/>
          <w:iCs/>
          <w:lang w:val="de-DE"/>
        </w:rPr>
        <w:t xml:space="preserve"> </w:t>
      </w:r>
      <w:r w:rsidR="005534A4" w:rsidRPr="00E94DF2">
        <w:rPr>
          <w:rFonts w:cstheme="majorBidi"/>
          <w:i/>
          <w:iCs/>
        </w:rPr>
        <w:t>дыма</w:t>
      </w:r>
      <w:r w:rsidR="005534A4">
        <w:rPr>
          <w:rFonts w:cstheme="majorBidi"/>
          <w:i/>
          <w:iCs/>
          <w:lang w:val="de-DE"/>
        </w:rPr>
        <w:t xml:space="preserve"> </w:t>
      </w:r>
      <w:r w:rsidR="005534A4">
        <w:rPr>
          <w:rFonts w:cstheme="majorBidi"/>
          <w:lang w:val="de-DE"/>
        </w:rPr>
        <w:t xml:space="preserve">wiedergegeben. </w:t>
      </w:r>
      <w:r w:rsidR="00E460E4">
        <w:rPr>
          <w:rFonts w:cstheme="majorBidi"/>
          <w:lang w:val="de-DE"/>
        </w:rPr>
        <w:t>Dabei muss angemerkt werden, dass eine wesentliche Bedeutungskomponente des ausgelassenen Epithetons („wechselnde Helligkeitsgrade“</w:t>
      </w:r>
      <w:r w:rsidR="00E460E4">
        <w:rPr>
          <w:rStyle w:val="a8"/>
          <w:rFonts w:cstheme="majorBidi"/>
          <w:lang w:val="de-DE"/>
        </w:rPr>
        <w:footnoteReference w:id="43"/>
      </w:r>
      <w:r w:rsidR="00E460E4">
        <w:rPr>
          <w:rFonts w:cstheme="majorBidi"/>
          <w:lang w:val="de-DE"/>
        </w:rPr>
        <w:t xml:space="preserve">) von dieser Übersetzungsvariante für das zu bestimmende Wort impliziert wird. Bei A. </w:t>
      </w:r>
      <w:r w:rsidR="00C759A3">
        <w:rPr>
          <w:rFonts w:cstheme="majorBidi"/>
          <w:lang w:val="de-DE"/>
        </w:rPr>
        <w:t xml:space="preserve">M. </w:t>
      </w:r>
      <w:r w:rsidR="00E460E4">
        <w:rPr>
          <w:rFonts w:cstheme="majorBidi"/>
          <w:lang w:val="de-DE"/>
        </w:rPr>
        <w:t xml:space="preserve">Ssoljanow </w:t>
      </w:r>
      <w:r w:rsidR="006C05A3">
        <w:rPr>
          <w:rFonts w:cstheme="majorBidi"/>
          <w:lang w:val="de-DE"/>
        </w:rPr>
        <w:t xml:space="preserve">wird das Adjektiv </w:t>
      </w:r>
      <w:r w:rsidR="006C05A3" w:rsidRPr="005534A4">
        <w:rPr>
          <w:i/>
          <w:iCs/>
          <w:lang w:val="de-DE"/>
        </w:rPr>
        <w:t>schillernder</w:t>
      </w:r>
      <w:r w:rsidR="006C05A3">
        <w:rPr>
          <w:i/>
          <w:iCs/>
          <w:lang w:val="de-DE"/>
        </w:rPr>
        <w:t xml:space="preserve"> </w:t>
      </w:r>
      <w:r w:rsidR="006C05A3">
        <w:rPr>
          <w:lang w:val="de-DE"/>
        </w:rPr>
        <w:t xml:space="preserve">dagegen aus unserer Sicht unangemessen in einem lexikalischen Substitutionsverfahren mit einer konkreten Farbbezeichnung </w:t>
      </w:r>
      <w:r w:rsidR="006C05A3" w:rsidRPr="006C05A3">
        <w:rPr>
          <w:rFonts w:cstheme="majorBidi"/>
          <w:i/>
          <w:iCs/>
        </w:rPr>
        <w:t>серебристому</w:t>
      </w:r>
      <w:r w:rsidR="006C05A3">
        <w:rPr>
          <w:rFonts w:cstheme="majorBidi"/>
          <w:i/>
          <w:iCs/>
          <w:lang w:val="de-DE"/>
        </w:rPr>
        <w:t xml:space="preserve"> </w:t>
      </w:r>
      <w:r w:rsidR="006C05A3">
        <w:rPr>
          <w:rFonts w:cstheme="majorBidi"/>
          <w:lang w:val="de-DE"/>
        </w:rPr>
        <w:t xml:space="preserve">übersetzt. Die Übersetzungsvariante für das Substantiv </w:t>
      </w:r>
      <w:r w:rsidR="006C05A3" w:rsidRPr="00E94DF2">
        <w:rPr>
          <w:i/>
          <w:iCs/>
          <w:lang w:val="de-DE"/>
        </w:rPr>
        <w:t>Dunst</w:t>
      </w:r>
      <w:r w:rsidR="006C05A3">
        <w:rPr>
          <w:i/>
          <w:iCs/>
          <w:lang w:val="de-DE"/>
        </w:rPr>
        <w:t xml:space="preserve"> </w:t>
      </w:r>
      <w:r w:rsidR="006C05A3">
        <w:rPr>
          <w:lang w:val="de-DE"/>
        </w:rPr>
        <w:t>(</w:t>
      </w:r>
      <w:r w:rsidR="006C05A3" w:rsidRPr="00E94DF2">
        <w:rPr>
          <w:rFonts w:cstheme="majorBidi"/>
          <w:i/>
          <w:iCs/>
        </w:rPr>
        <w:t>мареву</w:t>
      </w:r>
      <w:r w:rsidR="006C05A3">
        <w:rPr>
          <w:rFonts w:cstheme="majorBidi"/>
          <w:lang w:val="de-DE"/>
        </w:rPr>
        <w:t xml:space="preserve">) setzt </w:t>
      </w:r>
      <w:r w:rsidR="00C759A3">
        <w:rPr>
          <w:rFonts w:cstheme="majorBidi"/>
          <w:lang w:val="de-DE"/>
        </w:rPr>
        <w:t xml:space="preserve">außerdem </w:t>
      </w:r>
      <w:r w:rsidR="006C05A3">
        <w:rPr>
          <w:rFonts w:cstheme="majorBidi"/>
          <w:lang w:val="de-DE"/>
        </w:rPr>
        <w:t>eine im deutschen Lexem fehlende Bedeutungskomponente „optische Täuschung“, „Schein“</w:t>
      </w:r>
      <w:r w:rsidR="006C05A3">
        <w:rPr>
          <w:rStyle w:val="a8"/>
          <w:rFonts w:cstheme="majorBidi"/>
          <w:lang w:val="de-DE"/>
        </w:rPr>
        <w:footnoteReference w:id="44"/>
      </w:r>
      <w:r w:rsidR="006C05A3">
        <w:rPr>
          <w:rFonts w:cstheme="majorBidi"/>
          <w:lang w:val="de-DE"/>
        </w:rPr>
        <w:t xml:space="preserve"> hinzu, was unseres Erachtens die Interpretation der Textstelle unerwünscht beeinflussen könnte. </w:t>
      </w:r>
    </w:p>
    <w:p w14:paraId="70033094" w14:textId="10DF8632" w:rsidR="00514B10" w:rsidRDefault="00514B10" w:rsidP="002552F2">
      <w:pPr>
        <w:rPr>
          <w:rFonts w:cstheme="majorBidi"/>
          <w:lang w:val="de-DE"/>
        </w:rPr>
      </w:pPr>
      <w:r>
        <w:rPr>
          <w:rFonts w:cstheme="majorBidi"/>
          <w:lang w:val="de-DE"/>
        </w:rPr>
        <w:t xml:space="preserve">Nicht uninteressant ist auch eine andere Stelle innerhalb der erweiterten Metapher, die eine Anspielung auf die Rahmenerzählung enthält und durch </w:t>
      </w:r>
      <w:r w:rsidRPr="00DA3ED1">
        <w:rPr>
          <w:rFonts w:cstheme="majorBidi"/>
          <w:u w:val="double"/>
          <w:lang w:val="de-DE"/>
        </w:rPr>
        <w:t>Personifizierungen</w:t>
      </w:r>
      <w:r>
        <w:rPr>
          <w:rFonts w:cstheme="majorBidi"/>
          <w:lang w:val="de-DE"/>
        </w:rPr>
        <w:t xml:space="preserve"> (a</w:t>
      </w:r>
      <w:r w:rsidR="006E3720">
        <w:rPr>
          <w:rFonts w:cstheme="majorBidi"/>
          <w:lang w:val="de-DE"/>
        </w:rPr>
        <w:t xml:space="preserve"> – c</w:t>
      </w:r>
      <w:r>
        <w:rPr>
          <w:rFonts w:cstheme="majorBidi"/>
          <w:lang w:val="de-DE"/>
        </w:rPr>
        <w:t xml:space="preserve">) und </w:t>
      </w:r>
      <w:r w:rsidR="006E3720" w:rsidRPr="006E3720">
        <w:rPr>
          <w:rFonts w:cstheme="majorBidi"/>
          <w:u w:val="single"/>
          <w:lang w:val="de-DE"/>
        </w:rPr>
        <w:t>Epitheta</w:t>
      </w:r>
      <w:r>
        <w:rPr>
          <w:rFonts w:cstheme="majorBidi"/>
          <w:lang w:val="de-DE"/>
        </w:rPr>
        <w:t xml:space="preserve"> das Motiv einer Stimme, die zum Ich-Erzähler spricht, aufgreift:</w:t>
      </w:r>
    </w:p>
    <w:p w14:paraId="43152884" w14:textId="3A330A5C" w:rsidR="00514B10" w:rsidRPr="00DA3ED1" w:rsidRDefault="00514B10" w:rsidP="00514B10">
      <w:pPr>
        <w:rPr>
          <w:lang w:val="de-DE"/>
        </w:rPr>
      </w:pPr>
      <w:r w:rsidRPr="002E5769">
        <w:rPr>
          <w:lang w:val="de-DE"/>
        </w:rPr>
        <w:lastRenderedPageBreak/>
        <w:t>(</w:t>
      </w:r>
      <w:r>
        <w:rPr>
          <w:lang w:val="de-DE"/>
        </w:rPr>
        <w:t>24</w:t>
      </w:r>
      <w:r w:rsidRPr="002E5769">
        <w:rPr>
          <w:lang w:val="de-DE"/>
        </w:rPr>
        <w:t xml:space="preserve">) Originaltext: </w:t>
      </w:r>
      <w:r w:rsidRPr="00DA3ED1">
        <w:rPr>
          <w:i/>
          <w:iCs/>
          <w:lang w:val="de-DE"/>
        </w:rPr>
        <w:t xml:space="preserve">Das war kein Buch mehr, </w:t>
      </w:r>
      <w:r w:rsidRPr="00DA3ED1">
        <w:rPr>
          <w:i/>
          <w:iCs/>
          <w:u w:val="double"/>
          <w:lang w:val="de-DE"/>
        </w:rPr>
        <w:t>das zu mir sprach</w:t>
      </w:r>
      <w:r w:rsidRPr="00DA3ED1">
        <w:rPr>
          <w:i/>
          <w:iCs/>
          <w:lang w:val="de-DE"/>
        </w:rPr>
        <w:t xml:space="preserve"> (a). Das war </w:t>
      </w:r>
      <w:r w:rsidRPr="00DA3ED1">
        <w:rPr>
          <w:i/>
          <w:iCs/>
          <w:u w:val="wave"/>
          <w:lang w:val="de-DE"/>
        </w:rPr>
        <w:t>eine Stimme. Eine Stimme</w:t>
      </w:r>
      <w:r w:rsidRPr="00DA3ED1">
        <w:rPr>
          <w:i/>
          <w:iCs/>
          <w:lang w:val="de-DE"/>
        </w:rPr>
        <w:t xml:space="preserve">, </w:t>
      </w:r>
      <w:r w:rsidRPr="00DA3ED1">
        <w:rPr>
          <w:i/>
          <w:iCs/>
          <w:u w:val="double"/>
          <w:lang w:val="de-DE"/>
        </w:rPr>
        <w:t>die etwas von mir wollte</w:t>
      </w:r>
      <w:r w:rsidRPr="00DA3ED1">
        <w:rPr>
          <w:i/>
          <w:iCs/>
          <w:lang w:val="de-DE"/>
        </w:rPr>
        <w:t xml:space="preserve"> (b), was ich nicht begriff; wie sehr ich mich auch abmühte. </w:t>
      </w:r>
      <w:r w:rsidRPr="00DA3ED1">
        <w:rPr>
          <w:i/>
          <w:iCs/>
          <w:u w:val="double"/>
          <w:lang w:val="de-DE"/>
        </w:rPr>
        <w:t>Die mich quälte</w:t>
      </w:r>
      <w:r w:rsidRPr="00DA3ED1">
        <w:rPr>
          <w:i/>
          <w:iCs/>
          <w:lang w:val="de-DE"/>
        </w:rPr>
        <w:t xml:space="preserve"> </w:t>
      </w:r>
      <w:r w:rsidR="006E3720" w:rsidRPr="00DA3ED1">
        <w:rPr>
          <w:i/>
          <w:iCs/>
          <w:lang w:val="de-DE"/>
        </w:rPr>
        <w:t xml:space="preserve">(c) </w:t>
      </w:r>
      <w:r w:rsidRPr="00DA3ED1">
        <w:rPr>
          <w:i/>
          <w:iCs/>
          <w:lang w:val="de-DE"/>
        </w:rPr>
        <w:t xml:space="preserve">mit </w:t>
      </w:r>
      <w:r w:rsidRPr="00DA3ED1">
        <w:rPr>
          <w:i/>
          <w:iCs/>
          <w:u w:val="single"/>
          <w:lang w:val="de-DE"/>
        </w:rPr>
        <w:t>brennenden, unverständlichen</w:t>
      </w:r>
      <w:r w:rsidRPr="00DA3ED1">
        <w:rPr>
          <w:i/>
          <w:iCs/>
          <w:lang w:val="de-DE"/>
        </w:rPr>
        <w:t xml:space="preserve"> Fragen.</w:t>
      </w:r>
      <w:r w:rsidR="00DA3ED1" w:rsidRPr="00DA3ED1">
        <w:rPr>
          <w:lang w:val="de-DE"/>
        </w:rPr>
        <w:t xml:space="preserve"> [</w:t>
      </w:r>
      <w:r w:rsidR="00DA3ED1" w:rsidRPr="00F97286">
        <w:rPr>
          <w:lang w:val="de-DE"/>
        </w:rPr>
        <w:t>III</w:t>
      </w:r>
      <w:r w:rsidR="00DA3ED1" w:rsidRPr="00DA3ED1">
        <w:rPr>
          <w:lang w:val="de-DE"/>
        </w:rPr>
        <w:t xml:space="preserve">, </w:t>
      </w:r>
      <w:r w:rsidR="000B415E">
        <w:rPr>
          <w:lang w:val="de-DE"/>
        </w:rPr>
        <w:t>21</w:t>
      </w:r>
      <w:r w:rsidR="00DA3ED1" w:rsidRPr="00DA3ED1">
        <w:rPr>
          <w:lang w:val="de-DE"/>
        </w:rPr>
        <w:t>]</w:t>
      </w:r>
    </w:p>
    <w:p w14:paraId="1DC0339C" w14:textId="0FD9E42E" w:rsidR="00514B10" w:rsidRPr="00790B93" w:rsidRDefault="00514B10" w:rsidP="00514B10">
      <w:pPr>
        <w:rPr>
          <w:rFonts w:cstheme="majorBidi"/>
        </w:rPr>
      </w:pPr>
      <w:r w:rsidRPr="000B415E">
        <w:t>Ü</w:t>
      </w:r>
      <w:r>
        <w:rPr>
          <w:lang w:val="de-DE"/>
        </w:rPr>
        <w:t>bersetzung</w:t>
      </w:r>
      <w:r w:rsidRPr="000B415E">
        <w:t xml:space="preserve"> </w:t>
      </w:r>
      <w:r>
        <w:rPr>
          <w:lang w:val="de-DE"/>
        </w:rPr>
        <w:t>von</w:t>
      </w:r>
      <w:r w:rsidRPr="000B415E">
        <w:t xml:space="preserve"> </w:t>
      </w:r>
      <w:r>
        <w:rPr>
          <w:lang w:val="de-DE"/>
        </w:rPr>
        <w:t>D</w:t>
      </w:r>
      <w:r w:rsidRPr="000B415E">
        <w:t xml:space="preserve">. </w:t>
      </w:r>
      <w:r>
        <w:rPr>
          <w:lang w:val="de-DE"/>
        </w:rPr>
        <w:t>I</w:t>
      </w:r>
      <w:r w:rsidRPr="000B415E">
        <w:t xml:space="preserve">. </w:t>
      </w:r>
      <w:r>
        <w:rPr>
          <w:lang w:val="de-DE"/>
        </w:rPr>
        <w:t>Wygodsky</w:t>
      </w:r>
      <w:r w:rsidRPr="000B415E">
        <w:t>:</w:t>
      </w:r>
      <w:r w:rsidR="009F2454">
        <w:t xml:space="preserve"> </w:t>
      </w:r>
      <w:r w:rsidR="006E3720" w:rsidRPr="00DA3ED1">
        <w:rPr>
          <w:rFonts w:cstheme="majorBidi"/>
          <w:i/>
          <w:iCs/>
        </w:rPr>
        <w:t>Это</w:t>
      </w:r>
      <w:r w:rsidR="006E3720" w:rsidRPr="000B415E">
        <w:rPr>
          <w:rFonts w:cstheme="majorBidi"/>
          <w:i/>
          <w:iCs/>
        </w:rPr>
        <w:t xml:space="preserve"> </w:t>
      </w:r>
      <w:r w:rsidR="006E3720" w:rsidRPr="00DA3ED1">
        <w:rPr>
          <w:rFonts w:cstheme="majorBidi"/>
          <w:i/>
          <w:iCs/>
        </w:rPr>
        <w:t>уже</w:t>
      </w:r>
      <w:r w:rsidR="006E3720" w:rsidRPr="000B415E">
        <w:rPr>
          <w:rFonts w:cstheme="majorBidi"/>
          <w:i/>
          <w:iCs/>
        </w:rPr>
        <w:t xml:space="preserve"> </w:t>
      </w:r>
      <w:r w:rsidR="006E3720" w:rsidRPr="00DA3ED1">
        <w:rPr>
          <w:rFonts w:cstheme="majorBidi"/>
          <w:i/>
          <w:iCs/>
        </w:rPr>
        <w:t>больше</w:t>
      </w:r>
      <w:r w:rsidR="006E3720" w:rsidRPr="000B415E">
        <w:rPr>
          <w:rFonts w:cstheme="majorBidi"/>
          <w:i/>
          <w:iCs/>
        </w:rPr>
        <w:t xml:space="preserve"> </w:t>
      </w:r>
      <w:r w:rsidR="006E3720" w:rsidRPr="00DA3ED1">
        <w:rPr>
          <w:rFonts w:cstheme="majorBidi"/>
          <w:i/>
          <w:iCs/>
        </w:rPr>
        <w:t>не</w:t>
      </w:r>
      <w:r w:rsidR="006E3720" w:rsidRPr="000B415E">
        <w:rPr>
          <w:rFonts w:cstheme="majorBidi"/>
          <w:i/>
          <w:iCs/>
        </w:rPr>
        <w:t xml:space="preserve"> </w:t>
      </w:r>
      <w:r w:rsidR="006E3720" w:rsidRPr="00DA3ED1">
        <w:rPr>
          <w:rFonts w:cstheme="majorBidi"/>
          <w:i/>
          <w:iCs/>
        </w:rPr>
        <w:t>книга</w:t>
      </w:r>
      <w:r w:rsidR="006E3720" w:rsidRPr="000B415E">
        <w:rPr>
          <w:rFonts w:cstheme="majorBidi"/>
          <w:i/>
          <w:iCs/>
        </w:rPr>
        <w:t xml:space="preserve"> </w:t>
      </w:r>
      <w:r w:rsidR="006E3720" w:rsidRPr="00DA3ED1">
        <w:rPr>
          <w:rFonts w:cstheme="majorBidi"/>
          <w:i/>
          <w:iCs/>
          <w:u w:val="double"/>
        </w:rPr>
        <w:t>со</w:t>
      </w:r>
      <w:r w:rsidR="006E3720" w:rsidRPr="000B415E">
        <w:rPr>
          <w:rFonts w:cstheme="majorBidi"/>
          <w:i/>
          <w:iCs/>
          <w:u w:val="double"/>
        </w:rPr>
        <w:t xml:space="preserve"> </w:t>
      </w:r>
      <w:r w:rsidR="006E3720" w:rsidRPr="00DA3ED1">
        <w:rPr>
          <w:rFonts w:cstheme="majorBidi"/>
          <w:i/>
          <w:iCs/>
          <w:u w:val="double"/>
        </w:rPr>
        <w:t>мной</w:t>
      </w:r>
      <w:r w:rsidR="006E3720" w:rsidRPr="000B415E">
        <w:rPr>
          <w:rFonts w:cstheme="majorBidi"/>
          <w:i/>
          <w:iCs/>
          <w:u w:val="double"/>
        </w:rPr>
        <w:t xml:space="preserve"> </w:t>
      </w:r>
      <w:r w:rsidR="006E3720" w:rsidRPr="00DA3ED1">
        <w:rPr>
          <w:rFonts w:cstheme="majorBidi"/>
          <w:i/>
          <w:iCs/>
          <w:u w:val="double"/>
        </w:rPr>
        <w:t>говорила</w:t>
      </w:r>
      <w:r w:rsidR="006E3720" w:rsidRPr="000B415E">
        <w:rPr>
          <w:rFonts w:cstheme="majorBidi"/>
          <w:i/>
          <w:iCs/>
          <w:u w:val="double"/>
        </w:rPr>
        <w:t xml:space="preserve"> </w:t>
      </w:r>
      <w:r w:rsidR="006E3720" w:rsidRPr="000B415E">
        <w:rPr>
          <w:i/>
          <w:iCs/>
        </w:rPr>
        <w:t>(</w:t>
      </w:r>
      <w:r w:rsidR="006E3720" w:rsidRPr="00DA3ED1">
        <w:rPr>
          <w:i/>
          <w:iCs/>
          <w:lang w:val="de-DE"/>
        </w:rPr>
        <w:t>a</w:t>
      </w:r>
      <w:r w:rsidR="006E3720" w:rsidRPr="000B415E">
        <w:rPr>
          <w:i/>
          <w:iCs/>
        </w:rPr>
        <w:t>)</w:t>
      </w:r>
      <w:r w:rsidR="006E3720" w:rsidRPr="000B415E">
        <w:rPr>
          <w:rFonts w:cstheme="majorBidi"/>
          <w:i/>
          <w:iCs/>
        </w:rPr>
        <w:t xml:space="preserve">. </w:t>
      </w:r>
      <w:r w:rsidR="006E3720" w:rsidRPr="00DA3ED1">
        <w:rPr>
          <w:rFonts w:cstheme="majorBidi"/>
          <w:i/>
          <w:iCs/>
        </w:rPr>
        <w:t xml:space="preserve">Это был </w:t>
      </w:r>
      <w:r w:rsidR="006E3720" w:rsidRPr="00DA3ED1">
        <w:rPr>
          <w:rFonts w:cstheme="majorBidi"/>
          <w:i/>
          <w:iCs/>
          <w:u w:val="wave"/>
        </w:rPr>
        <w:t>голос. Голос</w:t>
      </w:r>
      <w:r w:rsidR="006E3720" w:rsidRPr="00DA3ED1">
        <w:rPr>
          <w:rFonts w:cstheme="majorBidi"/>
          <w:i/>
          <w:iCs/>
        </w:rPr>
        <w:t xml:space="preserve">, </w:t>
      </w:r>
      <w:r w:rsidR="006E3720" w:rsidRPr="00DA3ED1">
        <w:rPr>
          <w:rFonts w:cstheme="majorBidi"/>
          <w:i/>
          <w:iCs/>
          <w:u w:val="double"/>
        </w:rPr>
        <w:t>который чего-то хотел от меня</w:t>
      </w:r>
      <w:r w:rsidR="006E3720" w:rsidRPr="00DA3ED1">
        <w:rPr>
          <w:rFonts w:cstheme="majorBidi"/>
          <w:i/>
          <w:iCs/>
        </w:rPr>
        <w:t xml:space="preserve"> </w:t>
      </w:r>
      <w:r w:rsidR="006E3720" w:rsidRPr="00DA3ED1">
        <w:rPr>
          <w:i/>
          <w:iCs/>
        </w:rPr>
        <w:t>(</w:t>
      </w:r>
      <w:r w:rsidR="006E3720" w:rsidRPr="00DA3ED1">
        <w:rPr>
          <w:i/>
          <w:iCs/>
          <w:lang w:val="de-DE"/>
        </w:rPr>
        <w:t>b</w:t>
      </w:r>
      <w:r w:rsidR="006E3720" w:rsidRPr="00DA3ED1">
        <w:rPr>
          <w:i/>
          <w:iCs/>
        </w:rPr>
        <w:t>)</w:t>
      </w:r>
      <w:r w:rsidR="006E3720" w:rsidRPr="00DA3ED1">
        <w:rPr>
          <w:rFonts w:cstheme="majorBidi"/>
          <w:i/>
          <w:iCs/>
        </w:rPr>
        <w:t xml:space="preserve">, чего я не понимал, как ни старался я. </w:t>
      </w:r>
      <w:r w:rsidR="006E3720" w:rsidRPr="00DA3ED1">
        <w:rPr>
          <w:rFonts w:cstheme="majorBidi"/>
          <w:i/>
          <w:iCs/>
          <w:u w:val="double"/>
        </w:rPr>
        <w:t>Он мучил меня</w:t>
      </w:r>
      <w:r w:rsidR="006E3720" w:rsidRPr="00DA3ED1">
        <w:rPr>
          <w:rFonts w:cstheme="majorBidi"/>
          <w:i/>
          <w:iCs/>
        </w:rPr>
        <w:t xml:space="preserve"> </w:t>
      </w:r>
      <w:r w:rsidR="006E3720" w:rsidRPr="00DA3ED1">
        <w:rPr>
          <w:i/>
          <w:iCs/>
        </w:rPr>
        <w:t>(</w:t>
      </w:r>
      <w:r w:rsidR="006E3720" w:rsidRPr="00DA3ED1">
        <w:rPr>
          <w:i/>
          <w:iCs/>
          <w:lang w:val="de-DE"/>
        </w:rPr>
        <w:t>c</w:t>
      </w:r>
      <w:r w:rsidR="006E3720" w:rsidRPr="00DA3ED1">
        <w:rPr>
          <w:i/>
          <w:iCs/>
        </w:rPr>
        <w:t xml:space="preserve">) </w:t>
      </w:r>
      <w:r w:rsidR="006E3720" w:rsidRPr="00DA3ED1">
        <w:rPr>
          <w:rFonts w:cstheme="majorBidi"/>
          <w:i/>
          <w:iCs/>
          <w:u w:val="single"/>
        </w:rPr>
        <w:t>жгучими непонятными</w:t>
      </w:r>
      <w:r w:rsidR="006E3720" w:rsidRPr="00DA3ED1">
        <w:rPr>
          <w:rFonts w:cstheme="majorBidi"/>
          <w:i/>
          <w:iCs/>
        </w:rPr>
        <w:t xml:space="preserve"> вопросами</w:t>
      </w:r>
      <w:r w:rsidRPr="00DA3ED1">
        <w:rPr>
          <w:i/>
          <w:iCs/>
        </w:rPr>
        <w:t>.</w:t>
      </w:r>
      <w:r w:rsidR="00DA3ED1">
        <w:t xml:space="preserve"> </w:t>
      </w:r>
      <w:r w:rsidR="00DA3ED1" w:rsidRPr="00496D17">
        <w:t>[</w:t>
      </w:r>
      <w:r w:rsidR="00DA3ED1" w:rsidRPr="00F97286">
        <w:rPr>
          <w:lang w:val="de-DE"/>
        </w:rPr>
        <w:t>II</w:t>
      </w:r>
      <w:r w:rsidR="00DA3ED1" w:rsidRPr="00496D17">
        <w:t xml:space="preserve">, </w:t>
      </w:r>
      <w:r w:rsidR="000B415E">
        <w:rPr>
          <w:lang w:val="de-DE"/>
        </w:rPr>
        <w:t>22</w:t>
      </w:r>
      <w:r w:rsidR="00DA3ED1" w:rsidRPr="00496D17">
        <w:t>]</w:t>
      </w:r>
    </w:p>
    <w:p w14:paraId="7188B179" w14:textId="399A1C98" w:rsidR="00514B10" w:rsidRDefault="00514B10" w:rsidP="00514B10">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C759A3">
        <w:rPr>
          <w:rFonts w:cstheme="majorBidi"/>
          <w:lang w:val="de-DE"/>
        </w:rPr>
        <w:t>M</w:t>
      </w:r>
      <w:r w:rsidR="00C759A3" w:rsidRPr="00C759A3">
        <w:rPr>
          <w:rFonts w:cstheme="majorBidi"/>
        </w:rPr>
        <w:t xml:space="preserve">. </w:t>
      </w:r>
      <w:r>
        <w:rPr>
          <w:rFonts w:cstheme="majorBidi"/>
          <w:lang w:val="de-DE"/>
        </w:rPr>
        <w:t>Ssoljanow</w:t>
      </w:r>
      <w:r w:rsidRPr="00674F78">
        <w:rPr>
          <w:rFonts w:cstheme="majorBidi"/>
        </w:rPr>
        <w:t xml:space="preserve">: </w:t>
      </w:r>
      <w:r w:rsidR="006E3720" w:rsidRPr="00DA3ED1">
        <w:rPr>
          <w:rFonts w:cstheme="majorBidi"/>
          <w:i/>
          <w:iCs/>
        </w:rPr>
        <w:t xml:space="preserve">Это была больше не книга, </w:t>
      </w:r>
      <w:r w:rsidR="006E3720" w:rsidRPr="00DA3ED1">
        <w:rPr>
          <w:rFonts w:cstheme="majorBidi"/>
          <w:i/>
          <w:iCs/>
          <w:u w:val="double"/>
        </w:rPr>
        <w:t>взывавшая ко мне</w:t>
      </w:r>
      <w:r w:rsidR="006E3720" w:rsidRPr="00DA3ED1">
        <w:rPr>
          <w:rFonts w:cstheme="majorBidi"/>
          <w:i/>
          <w:iCs/>
        </w:rPr>
        <w:t xml:space="preserve"> </w:t>
      </w:r>
      <w:r w:rsidR="006E3720" w:rsidRPr="00DA3ED1">
        <w:rPr>
          <w:i/>
          <w:iCs/>
        </w:rPr>
        <w:t>(</w:t>
      </w:r>
      <w:r w:rsidR="006E3720" w:rsidRPr="00DA3ED1">
        <w:rPr>
          <w:i/>
          <w:iCs/>
          <w:lang w:val="de-DE"/>
        </w:rPr>
        <w:t>a</w:t>
      </w:r>
      <w:r w:rsidR="006E3720" w:rsidRPr="00DA3ED1">
        <w:rPr>
          <w:i/>
          <w:iCs/>
        </w:rPr>
        <w:t>)</w:t>
      </w:r>
      <w:r w:rsidR="006E3720" w:rsidRPr="00DA3ED1">
        <w:rPr>
          <w:rFonts w:cstheme="majorBidi"/>
          <w:i/>
          <w:iCs/>
        </w:rPr>
        <w:t xml:space="preserve">. Был явлен </w:t>
      </w:r>
      <w:r w:rsidR="006E3720" w:rsidRPr="00DA3ED1">
        <w:rPr>
          <w:rFonts w:cstheme="majorBidi"/>
          <w:i/>
          <w:iCs/>
          <w:u w:val="wave"/>
        </w:rPr>
        <w:t>голос. Голос</w:t>
      </w:r>
      <w:r w:rsidR="006E3720" w:rsidRPr="00DA3ED1">
        <w:rPr>
          <w:rFonts w:cstheme="majorBidi"/>
          <w:i/>
          <w:iCs/>
        </w:rPr>
        <w:t xml:space="preserve">, </w:t>
      </w:r>
      <w:r w:rsidR="006E3720" w:rsidRPr="00DA3ED1">
        <w:rPr>
          <w:rFonts w:cstheme="majorBidi"/>
          <w:i/>
          <w:iCs/>
          <w:u w:val="double"/>
        </w:rPr>
        <w:t>требовавший от меня чего-то</w:t>
      </w:r>
      <w:r w:rsidR="006E3720" w:rsidRPr="00DA3ED1">
        <w:rPr>
          <w:rFonts w:cstheme="majorBidi"/>
          <w:i/>
          <w:iCs/>
        </w:rPr>
        <w:t xml:space="preserve"> </w:t>
      </w:r>
      <w:r w:rsidR="006E3720" w:rsidRPr="00DA3ED1">
        <w:rPr>
          <w:i/>
          <w:iCs/>
        </w:rPr>
        <w:t>(</w:t>
      </w:r>
      <w:r w:rsidR="006E3720" w:rsidRPr="00DA3ED1">
        <w:rPr>
          <w:i/>
          <w:iCs/>
          <w:lang w:val="de-DE"/>
        </w:rPr>
        <w:t>b</w:t>
      </w:r>
      <w:r w:rsidR="006E3720" w:rsidRPr="00DA3ED1">
        <w:rPr>
          <w:i/>
          <w:iCs/>
        </w:rPr>
        <w:t>)</w:t>
      </w:r>
      <w:r w:rsidR="006E3720" w:rsidRPr="00DA3ED1">
        <w:rPr>
          <w:rFonts w:cstheme="majorBidi"/>
          <w:i/>
          <w:iCs/>
        </w:rPr>
        <w:t xml:space="preserve">, чего я не мог понять, сколько бы ни бился. </w:t>
      </w:r>
      <w:r w:rsidR="006E3720" w:rsidRPr="00DA3ED1">
        <w:rPr>
          <w:rFonts w:cstheme="majorBidi"/>
          <w:i/>
          <w:iCs/>
          <w:u w:val="double"/>
        </w:rPr>
        <w:t>Он изводил меня</w:t>
      </w:r>
      <w:r w:rsidR="006E3720" w:rsidRPr="00DA3ED1">
        <w:rPr>
          <w:rFonts w:cstheme="majorBidi"/>
          <w:i/>
          <w:iCs/>
        </w:rPr>
        <w:t xml:space="preserve"> </w:t>
      </w:r>
      <w:r w:rsidR="006E3720" w:rsidRPr="00DA3ED1">
        <w:rPr>
          <w:i/>
          <w:iCs/>
        </w:rPr>
        <w:t>(</w:t>
      </w:r>
      <w:r w:rsidR="006E3720" w:rsidRPr="00DA3ED1">
        <w:rPr>
          <w:i/>
          <w:iCs/>
          <w:lang w:val="de-DE"/>
        </w:rPr>
        <w:t>c</w:t>
      </w:r>
      <w:r w:rsidR="006E3720" w:rsidRPr="00DA3ED1">
        <w:rPr>
          <w:i/>
          <w:iCs/>
        </w:rPr>
        <w:t xml:space="preserve">) </w:t>
      </w:r>
      <w:r w:rsidR="006E3720" w:rsidRPr="00DA3ED1">
        <w:rPr>
          <w:rFonts w:cstheme="majorBidi"/>
          <w:i/>
          <w:iCs/>
          <w:u w:val="single"/>
        </w:rPr>
        <w:t>жгучими непонятными</w:t>
      </w:r>
      <w:r w:rsidR="006E3720" w:rsidRPr="00DA3ED1">
        <w:rPr>
          <w:rFonts w:cstheme="majorBidi"/>
          <w:i/>
          <w:iCs/>
        </w:rPr>
        <w:t xml:space="preserve"> вопросами</w:t>
      </w:r>
      <w:r w:rsidRPr="00DA3ED1">
        <w:rPr>
          <w:rFonts w:cstheme="majorBidi"/>
          <w:i/>
          <w:iCs/>
        </w:rPr>
        <w:t>.</w:t>
      </w:r>
      <w:r w:rsidR="00DA3ED1">
        <w:rPr>
          <w:rFonts w:cstheme="majorBidi"/>
        </w:rPr>
        <w:t xml:space="preserve"> </w:t>
      </w:r>
      <w:r w:rsidR="00DA3ED1" w:rsidRPr="00496D17">
        <w:t>[</w:t>
      </w:r>
      <w:r w:rsidR="00DA3ED1" w:rsidRPr="00F97286">
        <w:rPr>
          <w:lang w:val="de-DE"/>
        </w:rPr>
        <w:t>I</w:t>
      </w:r>
      <w:r w:rsidR="00DA3ED1" w:rsidRPr="00496D17">
        <w:t xml:space="preserve">, </w:t>
      </w:r>
      <w:r w:rsidR="000B415E">
        <w:rPr>
          <w:lang w:val="de-DE"/>
        </w:rPr>
        <w:t>20</w:t>
      </w:r>
      <w:r w:rsidR="00DA3ED1" w:rsidRPr="00496D17">
        <w:t>]</w:t>
      </w:r>
    </w:p>
    <w:p w14:paraId="0821356F" w14:textId="252E8E3B" w:rsidR="00514B10" w:rsidRPr="009516A9" w:rsidRDefault="006E3720" w:rsidP="002552F2">
      <w:pPr>
        <w:rPr>
          <w:rFonts w:cstheme="majorBidi"/>
          <w:lang w:val="de-DE"/>
        </w:rPr>
      </w:pPr>
      <w:r>
        <w:rPr>
          <w:rFonts w:cstheme="majorBidi"/>
          <w:lang w:val="de-DE"/>
        </w:rPr>
        <w:t>In</w:t>
      </w:r>
      <w:r w:rsidRPr="00AC2257">
        <w:rPr>
          <w:rFonts w:cstheme="majorBidi"/>
        </w:rPr>
        <w:t xml:space="preserve"> </w:t>
      </w:r>
      <w:r>
        <w:rPr>
          <w:rFonts w:cstheme="majorBidi"/>
          <w:lang w:val="de-DE"/>
        </w:rPr>
        <w:t>diesem</w:t>
      </w:r>
      <w:r w:rsidRPr="00AC2257">
        <w:rPr>
          <w:rFonts w:cstheme="majorBidi"/>
        </w:rPr>
        <w:t xml:space="preserve"> </w:t>
      </w:r>
      <w:r>
        <w:rPr>
          <w:rFonts w:cstheme="majorBidi"/>
          <w:lang w:val="de-DE"/>
        </w:rPr>
        <w:t>Abschnitt</w:t>
      </w:r>
      <w:r w:rsidRPr="00AC2257">
        <w:rPr>
          <w:rFonts w:cstheme="majorBidi"/>
        </w:rPr>
        <w:t xml:space="preserve"> </w:t>
      </w:r>
      <w:r>
        <w:rPr>
          <w:rFonts w:cstheme="majorBidi"/>
          <w:lang w:val="de-DE"/>
        </w:rPr>
        <w:t>entscheiden</w:t>
      </w:r>
      <w:r w:rsidRPr="00AC2257">
        <w:rPr>
          <w:rFonts w:cstheme="majorBidi"/>
        </w:rPr>
        <w:t xml:space="preserve"> </w:t>
      </w:r>
      <w:r>
        <w:rPr>
          <w:rFonts w:cstheme="majorBidi"/>
          <w:lang w:val="de-DE"/>
        </w:rPr>
        <w:t>sich</w:t>
      </w:r>
      <w:r w:rsidRPr="00AC2257">
        <w:rPr>
          <w:rFonts w:cstheme="majorBidi"/>
        </w:rPr>
        <w:t xml:space="preserve"> </w:t>
      </w:r>
      <w:r>
        <w:rPr>
          <w:rFonts w:cstheme="majorBidi"/>
          <w:lang w:val="de-DE"/>
        </w:rPr>
        <w:t>beide</w:t>
      </w:r>
      <w:r w:rsidRPr="00AC2257">
        <w:rPr>
          <w:rFonts w:cstheme="majorBidi"/>
        </w:rPr>
        <w:t xml:space="preserve"> Ü</w:t>
      </w:r>
      <w:r>
        <w:rPr>
          <w:rFonts w:cstheme="majorBidi"/>
          <w:lang w:val="de-DE"/>
        </w:rPr>
        <w:t>bersetzer</w:t>
      </w:r>
      <w:r w:rsidRPr="00AC2257">
        <w:rPr>
          <w:rFonts w:cstheme="majorBidi"/>
        </w:rPr>
        <w:t xml:space="preserve"> </w:t>
      </w:r>
      <w:r>
        <w:rPr>
          <w:rFonts w:cstheme="majorBidi"/>
          <w:lang w:val="de-DE"/>
        </w:rPr>
        <w:t>f</w:t>
      </w:r>
      <w:r w:rsidRPr="00AC2257">
        <w:rPr>
          <w:rFonts w:cstheme="majorBidi"/>
        </w:rPr>
        <w:t>ü</w:t>
      </w:r>
      <w:r>
        <w:rPr>
          <w:rFonts w:cstheme="majorBidi"/>
          <w:lang w:val="de-DE"/>
        </w:rPr>
        <w:t>r</w:t>
      </w:r>
      <w:r w:rsidRPr="00AC2257">
        <w:rPr>
          <w:rFonts w:cstheme="majorBidi"/>
        </w:rPr>
        <w:t xml:space="preserve"> </w:t>
      </w:r>
      <w:r>
        <w:rPr>
          <w:rFonts w:cstheme="majorBidi"/>
          <w:lang w:val="de-DE"/>
        </w:rPr>
        <w:t>die</w:t>
      </w:r>
      <w:r w:rsidRPr="00AC2257">
        <w:rPr>
          <w:rFonts w:cstheme="majorBidi"/>
        </w:rPr>
        <w:t xml:space="preserve"> </w:t>
      </w:r>
      <w:r>
        <w:rPr>
          <w:rFonts w:cstheme="majorBidi"/>
          <w:lang w:val="de-DE"/>
        </w:rPr>
        <w:t>w</w:t>
      </w:r>
      <w:r w:rsidRPr="00AC2257">
        <w:rPr>
          <w:rFonts w:cstheme="majorBidi"/>
        </w:rPr>
        <w:t>ö</w:t>
      </w:r>
      <w:r>
        <w:rPr>
          <w:rFonts w:cstheme="majorBidi"/>
          <w:lang w:val="de-DE"/>
        </w:rPr>
        <w:t>rtlcihe</w:t>
      </w:r>
      <w:r w:rsidRPr="00AC2257">
        <w:rPr>
          <w:rFonts w:cstheme="majorBidi"/>
        </w:rPr>
        <w:t xml:space="preserve"> </w:t>
      </w:r>
      <w:r>
        <w:rPr>
          <w:rFonts w:cstheme="majorBidi"/>
          <w:lang w:val="de-DE"/>
        </w:rPr>
        <w:t>Wiedergabe</w:t>
      </w:r>
      <w:r w:rsidRPr="00AC2257">
        <w:rPr>
          <w:rFonts w:cstheme="majorBidi"/>
        </w:rPr>
        <w:t xml:space="preserve"> </w:t>
      </w:r>
      <w:r>
        <w:rPr>
          <w:rFonts w:cstheme="majorBidi"/>
          <w:lang w:val="de-DE"/>
        </w:rPr>
        <w:t>der</w:t>
      </w:r>
      <w:r w:rsidRPr="00AC2257">
        <w:rPr>
          <w:rFonts w:cstheme="majorBidi"/>
        </w:rPr>
        <w:t xml:space="preserve"> </w:t>
      </w:r>
      <w:r>
        <w:rPr>
          <w:rFonts w:cstheme="majorBidi"/>
          <w:lang w:val="de-DE"/>
        </w:rPr>
        <w:t>Epitheta</w:t>
      </w:r>
      <w:r w:rsidRPr="00AC2257">
        <w:rPr>
          <w:rFonts w:cstheme="majorBidi"/>
        </w:rPr>
        <w:t xml:space="preserve">: </w:t>
      </w:r>
      <w:r w:rsidRPr="006E3720">
        <w:rPr>
          <w:i/>
          <w:iCs/>
          <w:lang w:val="de-DE"/>
        </w:rPr>
        <w:t>brennenden</w:t>
      </w:r>
      <w:r w:rsidRPr="00AC2257">
        <w:rPr>
          <w:i/>
          <w:iCs/>
        </w:rPr>
        <w:t xml:space="preserve"> – </w:t>
      </w:r>
      <w:r w:rsidRPr="006E3720">
        <w:rPr>
          <w:rFonts w:cstheme="majorBidi"/>
          <w:i/>
          <w:iCs/>
        </w:rPr>
        <w:t>жгучими</w:t>
      </w:r>
      <w:r w:rsidRPr="00AC2257">
        <w:rPr>
          <w:rFonts w:cstheme="majorBidi"/>
          <w:i/>
          <w:iCs/>
        </w:rPr>
        <w:t xml:space="preserve">, </w:t>
      </w:r>
      <w:r w:rsidRPr="006E3720">
        <w:rPr>
          <w:i/>
          <w:iCs/>
          <w:lang w:val="de-DE"/>
        </w:rPr>
        <w:t>unverst</w:t>
      </w:r>
      <w:r w:rsidRPr="00AC2257">
        <w:rPr>
          <w:i/>
          <w:iCs/>
        </w:rPr>
        <w:t>ä</w:t>
      </w:r>
      <w:r w:rsidRPr="006E3720">
        <w:rPr>
          <w:i/>
          <w:iCs/>
          <w:lang w:val="de-DE"/>
        </w:rPr>
        <w:t>ndlichen</w:t>
      </w:r>
      <w:r w:rsidRPr="00AC2257">
        <w:rPr>
          <w:i/>
          <w:iCs/>
        </w:rPr>
        <w:t xml:space="preserve"> – </w:t>
      </w:r>
      <w:r w:rsidRPr="006E3720">
        <w:rPr>
          <w:rFonts w:cstheme="majorBidi"/>
          <w:i/>
          <w:iCs/>
        </w:rPr>
        <w:t>непонятными</w:t>
      </w:r>
      <w:r w:rsidRPr="00AC2257">
        <w:rPr>
          <w:rFonts w:cstheme="majorBidi"/>
        </w:rPr>
        <w:t xml:space="preserve">. </w:t>
      </w:r>
      <w:r>
        <w:rPr>
          <w:rFonts w:cstheme="majorBidi"/>
          <w:lang w:val="de-DE"/>
        </w:rPr>
        <w:t xml:space="preserve">Keine Abweichungen treten auch in Bezug auf die </w:t>
      </w:r>
      <w:r w:rsidRPr="006E3720">
        <w:rPr>
          <w:rFonts w:cstheme="majorBidi"/>
          <w:u w:val="wave"/>
          <w:lang w:val="de-DE"/>
        </w:rPr>
        <w:t>Anadiplose</w:t>
      </w:r>
      <w:r>
        <w:rPr>
          <w:rFonts w:cstheme="majorBidi"/>
          <w:u w:val="wave"/>
          <w:lang w:val="de-DE"/>
        </w:rPr>
        <w:t xml:space="preserve"> </w:t>
      </w:r>
      <w:r w:rsidRPr="006E3720">
        <w:rPr>
          <w:rFonts w:cstheme="majorBidi"/>
          <w:lang w:val="de-DE"/>
        </w:rPr>
        <w:t>auf</w:t>
      </w:r>
      <w:r>
        <w:rPr>
          <w:rFonts w:cstheme="majorBidi"/>
          <w:lang w:val="de-DE"/>
        </w:rPr>
        <w:t>.</w:t>
      </w:r>
      <w:r w:rsidR="00D7512A" w:rsidRPr="00D7512A">
        <w:rPr>
          <w:rFonts w:cstheme="majorBidi"/>
          <w:lang w:val="de-DE"/>
        </w:rPr>
        <w:t xml:space="preserve"> </w:t>
      </w:r>
      <w:r w:rsidR="00C759A3">
        <w:rPr>
          <w:rFonts w:cstheme="majorBidi"/>
          <w:lang w:val="de-DE"/>
        </w:rPr>
        <w:t xml:space="preserve">Bei anderen Stilmitteln trennen sich die Wege der beiden Übersetzer. </w:t>
      </w:r>
      <w:r w:rsidR="00D7512A">
        <w:rPr>
          <w:rFonts w:cstheme="majorBidi"/>
          <w:lang w:val="de-DE"/>
        </w:rPr>
        <w:t>Bei der Wiedergabe der ersten Personifizierung (a) verwendet D. I. Wygodsky eine Auslassung (</w:t>
      </w:r>
      <w:r w:rsidR="00D7512A" w:rsidRPr="00514B10">
        <w:rPr>
          <w:i/>
          <w:iCs/>
          <w:lang w:val="de-DE"/>
        </w:rPr>
        <w:t>das</w:t>
      </w:r>
      <w:r w:rsidR="00D7512A">
        <w:rPr>
          <w:lang w:val="de-DE"/>
        </w:rPr>
        <w:t xml:space="preserve">), die die Struktur des Satzes vereinfachen hilft. Ansonsten belässt er dieses Stilmittel ohne Transformationen. A. </w:t>
      </w:r>
      <w:r w:rsidR="00C759A3">
        <w:rPr>
          <w:rFonts w:cstheme="majorBidi"/>
          <w:lang w:val="de-DE"/>
        </w:rPr>
        <w:t xml:space="preserve">M. </w:t>
      </w:r>
      <w:r w:rsidR="00D7512A">
        <w:rPr>
          <w:lang w:val="de-DE"/>
        </w:rPr>
        <w:t>Ssoljanow greift dagegen zu einer grammatisch-lexikalischen Substitution (</w:t>
      </w:r>
      <w:r w:rsidR="00406B65" w:rsidRPr="00514B10">
        <w:rPr>
          <w:i/>
          <w:iCs/>
          <w:lang w:val="de-DE"/>
        </w:rPr>
        <w:t>sprach</w:t>
      </w:r>
      <w:r w:rsidR="00406B65">
        <w:rPr>
          <w:i/>
          <w:iCs/>
          <w:lang w:val="de-DE"/>
        </w:rPr>
        <w:t xml:space="preserve"> – </w:t>
      </w:r>
      <w:r w:rsidR="00406B65" w:rsidRPr="006E3720">
        <w:rPr>
          <w:rFonts w:cstheme="majorBidi"/>
          <w:i/>
          <w:iCs/>
        </w:rPr>
        <w:t>взывавшая</w:t>
      </w:r>
      <w:r w:rsidR="00406B65" w:rsidRPr="00406B65">
        <w:rPr>
          <w:rFonts w:cstheme="majorBidi"/>
          <w:lang w:val="de-DE"/>
        </w:rPr>
        <w:t>)</w:t>
      </w:r>
      <w:r w:rsidR="00406B65">
        <w:rPr>
          <w:rFonts w:cstheme="majorBidi"/>
          <w:lang w:val="de-DE"/>
        </w:rPr>
        <w:t>, die aufgrund der Bedeutungskomponente „sich mit einem Aufruf, einer Bitte wenden“</w:t>
      </w:r>
      <w:r w:rsidR="00D20721">
        <w:rPr>
          <w:rStyle w:val="a8"/>
          <w:rFonts w:cstheme="majorBidi"/>
          <w:lang w:val="de-DE"/>
        </w:rPr>
        <w:footnoteReference w:id="45"/>
      </w:r>
      <w:r w:rsidR="00D20721">
        <w:rPr>
          <w:rFonts w:cstheme="majorBidi"/>
          <w:lang w:val="de-DE"/>
        </w:rPr>
        <w:t xml:space="preserve"> mit dem nachfolgenden Kontext disharmoniert. </w:t>
      </w:r>
      <w:r w:rsidR="000F0BD8">
        <w:rPr>
          <w:rFonts w:cstheme="majorBidi"/>
          <w:lang w:val="de-DE"/>
        </w:rPr>
        <w:t>Die gleiche Tenden</w:t>
      </w:r>
      <w:r w:rsidR="00C759A3">
        <w:rPr>
          <w:rFonts w:cstheme="majorBidi"/>
          <w:lang w:val="de-DE"/>
        </w:rPr>
        <w:t>z</w:t>
      </w:r>
      <w:r w:rsidR="000F0BD8">
        <w:rPr>
          <w:rFonts w:cstheme="majorBidi"/>
          <w:lang w:val="de-DE"/>
        </w:rPr>
        <w:t xml:space="preserve"> ist auch bei der Übersetzung der zweiten Personifizierung (b) zu beobachten: D. I. Wygodsky verwendet keine Transformationen, während A. </w:t>
      </w:r>
      <w:r w:rsidR="00C759A3">
        <w:rPr>
          <w:rFonts w:cstheme="majorBidi"/>
          <w:lang w:val="de-DE"/>
        </w:rPr>
        <w:t xml:space="preserve">M. </w:t>
      </w:r>
      <w:r w:rsidR="000F0BD8">
        <w:rPr>
          <w:rFonts w:cstheme="majorBidi"/>
          <w:lang w:val="de-DE"/>
        </w:rPr>
        <w:t xml:space="preserve">Ssoljanow eine grammatische Transformation bei gleichzeitiger Wahl einer engeren Bedeutungsvariante des Prädikats vornimmt: </w:t>
      </w:r>
      <w:r w:rsidR="000F0BD8" w:rsidRPr="00514B10">
        <w:rPr>
          <w:i/>
          <w:iCs/>
          <w:lang w:val="de-DE"/>
        </w:rPr>
        <w:t>wollte</w:t>
      </w:r>
      <w:r w:rsidR="000F0BD8">
        <w:rPr>
          <w:i/>
          <w:iCs/>
          <w:lang w:val="de-DE"/>
        </w:rPr>
        <w:t xml:space="preserve"> – </w:t>
      </w:r>
      <w:r w:rsidR="000F0BD8" w:rsidRPr="006E3720">
        <w:rPr>
          <w:rFonts w:cstheme="majorBidi"/>
          <w:i/>
          <w:iCs/>
        </w:rPr>
        <w:t>требовавший</w:t>
      </w:r>
      <w:r w:rsidR="000F0BD8">
        <w:rPr>
          <w:rFonts w:cstheme="majorBidi"/>
          <w:i/>
          <w:iCs/>
          <w:lang w:val="de-DE"/>
        </w:rPr>
        <w:t xml:space="preserve">. </w:t>
      </w:r>
      <w:r w:rsidR="000F0BD8">
        <w:rPr>
          <w:rFonts w:cstheme="majorBidi"/>
          <w:lang w:val="de-DE"/>
        </w:rPr>
        <w:t xml:space="preserve">Diese Bedeutungsverengung hebt sich unserer Ansicht nach wiederum disharmonierend von dem Kontext einer fragenden Stimme ab. Schließlich </w:t>
      </w:r>
      <w:r w:rsidR="009516A9">
        <w:rPr>
          <w:rFonts w:cstheme="majorBidi"/>
          <w:lang w:val="de-DE"/>
        </w:rPr>
        <w:t xml:space="preserve">wählt er auch bei der letzten Personifizierung </w:t>
      </w:r>
      <w:r w:rsidR="00C759A3">
        <w:rPr>
          <w:rFonts w:cstheme="majorBidi"/>
          <w:lang w:val="de-DE"/>
        </w:rPr>
        <w:t xml:space="preserve">(c) </w:t>
      </w:r>
      <w:r w:rsidR="009516A9">
        <w:rPr>
          <w:rFonts w:cstheme="majorBidi"/>
          <w:lang w:val="de-DE"/>
        </w:rPr>
        <w:t xml:space="preserve">eine wegen umgangssprachlicher Färbung auffallende Übersetzungsvariante für das Prädikat </w:t>
      </w:r>
      <w:r w:rsidR="009516A9" w:rsidRPr="006E3720">
        <w:rPr>
          <w:i/>
          <w:iCs/>
          <w:lang w:val="de-DE"/>
        </w:rPr>
        <w:t>quälte</w:t>
      </w:r>
      <w:r w:rsidR="009516A9">
        <w:rPr>
          <w:i/>
          <w:iCs/>
          <w:lang w:val="de-DE"/>
        </w:rPr>
        <w:t xml:space="preserve"> </w:t>
      </w:r>
      <w:r w:rsidR="009516A9">
        <w:rPr>
          <w:lang w:val="de-DE"/>
        </w:rPr>
        <w:t>(</w:t>
      </w:r>
      <w:r w:rsidR="009516A9" w:rsidRPr="006E3720">
        <w:rPr>
          <w:rFonts w:cstheme="majorBidi"/>
          <w:i/>
          <w:iCs/>
        </w:rPr>
        <w:t>изводил</w:t>
      </w:r>
      <w:r w:rsidR="009516A9">
        <w:rPr>
          <w:rFonts w:cstheme="majorBidi"/>
          <w:lang w:val="de-DE"/>
        </w:rPr>
        <w:t>)</w:t>
      </w:r>
      <w:r w:rsidR="00E8380E">
        <w:rPr>
          <w:rStyle w:val="a8"/>
          <w:rFonts w:cstheme="majorBidi"/>
          <w:lang w:val="de-DE"/>
        </w:rPr>
        <w:footnoteReference w:id="46"/>
      </w:r>
      <w:r w:rsidR="009516A9">
        <w:rPr>
          <w:rFonts w:cstheme="majorBidi"/>
          <w:lang w:val="de-DE"/>
        </w:rPr>
        <w:t xml:space="preserve">, während D. I. Wygodsky beim neutralen </w:t>
      </w:r>
      <w:r w:rsidR="009516A9" w:rsidRPr="006E3720">
        <w:rPr>
          <w:rFonts w:cstheme="majorBidi"/>
          <w:i/>
          <w:iCs/>
        </w:rPr>
        <w:t>мучил</w:t>
      </w:r>
      <w:r w:rsidR="009516A9">
        <w:rPr>
          <w:rFonts w:cstheme="majorBidi"/>
          <w:i/>
          <w:iCs/>
          <w:lang w:val="de-DE"/>
        </w:rPr>
        <w:t xml:space="preserve"> </w:t>
      </w:r>
      <w:r w:rsidR="009516A9">
        <w:rPr>
          <w:rFonts w:cstheme="majorBidi"/>
          <w:lang w:val="de-DE"/>
        </w:rPr>
        <w:t>bleibt.</w:t>
      </w:r>
    </w:p>
    <w:p w14:paraId="5B77DBB8" w14:textId="5D8347A6" w:rsidR="00991877" w:rsidRDefault="00991877" w:rsidP="00991877">
      <w:pPr>
        <w:pStyle w:val="1"/>
        <w:rPr>
          <w:lang w:val="de-DE"/>
        </w:rPr>
      </w:pPr>
      <w:bookmarkStart w:id="23" w:name="_Toc135409311"/>
      <w:r>
        <w:rPr>
          <w:lang w:val="de-DE"/>
        </w:rPr>
        <w:t>2.2.5 Raum und Zeit</w:t>
      </w:r>
      <w:bookmarkEnd w:id="23"/>
    </w:p>
    <w:p w14:paraId="106087C5" w14:textId="6FDD0B82" w:rsidR="006F3FA8" w:rsidRDefault="006F3FA8" w:rsidP="006F3FA8">
      <w:pPr>
        <w:rPr>
          <w:lang w:val="de-DE"/>
        </w:rPr>
      </w:pPr>
      <w:r>
        <w:rPr>
          <w:lang w:val="de-DE"/>
        </w:rPr>
        <w:t xml:space="preserve">Wie bereits oben erwähnt, spielen die Darstellungen von Raum und Zeit eine sehr große Rolle beim Vermitteln des Fantastischen. </w:t>
      </w:r>
      <w:r w:rsidR="00081959">
        <w:rPr>
          <w:lang w:val="de-DE"/>
        </w:rPr>
        <w:t>Bei der Auswahl der Textbelege zu diesem Schwerpunkt sind wir von den beiden Begriffen im weite</w:t>
      </w:r>
      <w:r w:rsidR="00D12DD3">
        <w:rPr>
          <w:lang w:val="de-DE"/>
        </w:rPr>
        <w:t>re</w:t>
      </w:r>
      <w:r w:rsidR="00081959">
        <w:rPr>
          <w:lang w:val="de-DE"/>
        </w:rPr>
        <w:t>n Sinne ausgegangen. Außer den Schilderungen der</w:t>
      </w:r>
      <w:r w:rsidR="00487BA5">
        <w:rPr>
          <w:lang w:val="de-DE"/>
        </w:rPr>
        <w:t xml:space="preserve"> Stadt Prag (größtenteils repräsentiert durch das jüdische Ghetto) </w:t>
      </w:r>
      <w:r w:rsidR="00081959">
        <w:rPr>
          <w:lang w:val="de-DE"/>
        </w:rPr>
        <w:t xml:space="preserve">wurden daher auch Textstellen in diese </w:t>
      </w:r>
      <w:r w:rsidR="00081959">
        <w:rPr>
          <w:lang w:val="de-DE"/>
        </w:rPr>
        <w:lastRenderedPageBreak/>
        <w:t xml:space="preserve">Kategorie eingeordnet, die stilistisch markierte Beschreibungen von unbelebten Gegenständen enthalten. Die Belege stammen aus den Kapiteln „Tag“, „Prag“, „Punsch“, „Nacht“, „Schnee“, „Spuk“, „Weib“, </w:t>
      </w:r>
      <w:r w:rsidR="00D321B3">
        <w:rPr>
          <w:lang w:val="de-DE"/>
        </w:rPr>
        <w:t xml:space="preserve">„Mai“, </w:t>
      </w:r>
      <w:r w:rsidR="00081959">
        <w:rPr>
          <w:lang w:val="de-DE"/>
        </w:rPr>
        <w:t>„Frei“</w:t>
      </w:r>
      <w:r w:rsidR="003711B5">
        <w:rPr>
          <w:lang w:val="de-DE"/>
        </w:rPr>
        <w:t>.</w:t>
      </w:r>
      <w:r w:rsidR="00D12DD3">
        <w:rPr>
          <w:lang w:val="de-DE"/>
        </w:rPr>
        <w:t xml:space="preserve"> Deren in den Tabellen 16 – 18 übersichtlich zusammengefasste Auswertung soll im weiteren Verlauf des vorliegenden Paragraphen mit konkreten Beispielen illustriert werden:</w:t>
      </w:r>
    </w:p>
    <w:p w14:paraId="6D661230" w14:textId="77777777" w:rsidR="00441413" w:rsidRPr="006F3FA8" w:rsidRDefault="00441413" w:rsidP="006F3FA8">
      <w:pPr>
        <w:rPr>
          <w:lang w:val="de-DE"/>
        </w:rPr>
      </w:pPr>
    </w:p>
    <w:p w14:paraId="0E694654" w14:textId="1C47CD2D" w:rsidR="00991877" w:rsidRPr="00CA2777" w:rsidRDefault="00991877" w:rsidP="00991877">
      <w:pPr>
        <w:rPr>
          <w:lang w:val="de-DE"/>
        </w:rPr>
      </w:pPr>
      <w:r w:rsidRPr="00FF725E">
        <w:rPr>
          <w:b/>
          <w:bCs/>
          <w:lang w:val="de-DE"/>
        </w:rPr>
        <w:t xml:space="preserve">Tabelle </w:t>
      </w:r>
      <w:r>
        <w:rPr>
          <w:b/>
          <w:bCs/>
          <w:lang w:val="de-DE"/>
        </w:rPr>
        <w:t>1</w:t>
      </w:r>
      <w:r w:rsidR="002C35BF">
        <w:rPr>
          <w:b/>
          <w:bCs/>
          <w:lang w:val="de-DE"/>
        </w:rPr>
        <w:t>6</w:t>
      </w:r>
      <w:r w:rsidRPr="00FF725E">
        <w:rPr>
          <w:b/>
          <w:bCs/>
          <w:lang w:val="de-DE"/>
        </w:rPr>
        <w:t>: Gesamtanzahl der Textbelege zum Schwerpunkt „</w:t>
      </w:r>
      <w:r>
        <w:rPr>
          <w:b/>
          <w:bCs/>
          <w:lang w:val="de-DE"/>
        </w:rPr>
        <w:t>Raum und Zeit</w:t>
      </w:r>
      <w:r w:rsidRPr="00FF725E">
        <w:rPr>
          <w:b/>
          <w:bCs/>
          <w:lang w:val="de-DE"/>
        </w:rPr>
        <w:t>“ und deren Verteilung nach rhetorischen Stilmitteln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991877" w:rsidRPr="00991877" w14:paraId="7741931B" w14:textId="77777777" w:rsidTr="00991877">
        <w:trPr>
          <w:trHeight w:val="396"/>
        </w:trPr>
        <w:tc>
          <w:tcPr>
            <w:tcW w:w="3256" w:type="dxa"/>
            <w:shd w:val="clear" w:color="auto" w:fill="auto"/>
            <w:noWrap/>
            <w:vAlign w:val="bottom"/>
            <w:hideMark/>
          </w:tcPr>
          <w:p w14:paraId="0BBEE59E" w14:textId="77777777" w:rsidR="00991877" w:rsidRPr="00991877" w:rsidRDefault="00991877" w:rsidP="00991877">
            <w:pPr>
              <w:ind w:firstLine="0"/>
              <w:jc w:val="left"/>
              <w:rPr>
                <w:b/>
                <w:bCs/>
                <w:lang w:val="de-DE"/>
              </w:rPr>
            </w:pPr>
            <w:r w:rsidRPr="00991877">
              <w:rPr>
                <w:b/>
                <w:bCs/>
                <w:lang w:val="de-DE"/>
              </w:rPr>
              <w:t>Anzahl der Belege:</w:t>
            </w:r>
          </w:p>
        </w:tc>
        <w:tc>
          <w:tcPr>
            <w:tcW w:w="1701" w:type="dxa"/>
            <w:shd w:val="clear" w:color="auto" w:fill="auto"/>
            <w:noWrap/>
            <w:vAlign w:val="bottom"/>
            <w:hideMark/>
          </w:tcPr>
          <w:p w14:paraId="357B970C" w14:textId="77777777" w:rsidR="00991877" w:rsidRPr="00991877" w:rsidRDefault="00991877" w:rsidP="00991877">
            <w:pPr>
              <w:ind w:firstLine="0"/>
              <w:jc w:val="left"/>
              <w:rPr>
                <w:b/>
                <w:bCs/>
                <w:lang w:val="de-DE"/>
              </w:rPr>
            </w:pPr>
            <w:r w:rsidRPr="00991877">
              <w:rPr>
                <w:b/>
                <w:bCs/>
                <w:lang w:val="de-DE"/>
              </w:rPr>
              <w:t>nwb (Stück)</w:t>
            </w:r>
          </w:p>
        </w:tc>
        <w:tc>
          <w:tcPr>
            <w:tcW w:w="1559" w:type="dxa"/>
            <w:shd w:val="clear" w:color="auto" w:fill="auto"/>
            <w:noWrap/>
            <w:vAlign w:val="bottom"/>
            <w:hideMark/>
          </w:tcPr>
          <w:p w14:paraId="615E671F" w14:textId="77777777" w:rsidR="00991877" w:rsidRPr="00991877" w:rsidRDefault="00991877" w:rsidP="00991877">
            <w:pPr>
              <w:ind w:firstLine="0"/>
              <w:jc w:val="left"/>
              <w:rPr>
                <w:b/>
                <w:bCs/>
                <w:lang w:val="de-DE"/>
              </w:rPr>
            </w:pPr>
            <w:r w:rsidRPr="00991877">
              <w:rPr>
                <w:b/>
                <w:bCs/>
                <w:lang w:val="de-DE"/>
              </w:rPr>
              <w:t>wb (Stück)</w:t>
            </w:r>
          </w:p>
        </w:tc>
        <w:tc>
          <w:tcPr>
            <w:tcW w:w="1417" w:type="dxa"/>
            <w:shd w:val="clear" w:color="auto" w:fill="auto"/>
            <w:noWrap/>
            <w:vAlign w:val="bottom"/>
            <w:hideMark/>
          </w:tcPr>
          <w:p w14:paraId="7DA70033" w14:textId="77777777" w:rsidR="00991877" w:rsidRPr="00991877" w:rsidRDefault="00991877" w:rsidP="00991877">
            <w:pPr>
              <w:ind w:firstLine="0"/>
              <w:jc w:val="left"/>
              <w:rPr>
                <w:b/>
                <w:bCs/>
                <w:lang w:val="de-DE"/>
              </w:rPr>
            </w:pPr>
            <w:r w:rsidRPr="00991877">
              <w:rPr>
                <w:b/>
                <w:bCs/>
                <w:lang w:val="de-DE"/>
              </w:rPr>
              <w:t>nwb (%)</w:t>
            </w:r>
          </w:p>
        </w:tc>
        <w:tc>
          <w:tcPr>
            <w:tcW w:w="1418" w:type="dxa"/>
            <w:shd w:val="clear" w:color="auto" w:fill="auto"/>
            <w:noWrap/>
            <w:vAlign w:val="bottom"/>
            <w:hideMark/>
          </w:tcPr>
          <w:p w14:paraId="0ABFB2F8" w14:textId="77777777" w:rsidR="00991877" w:rsidRPr="00991877" w:rsidRDefault="00991877" w:rsidP="00991877">
            <w:pPr>
              <w:ind w:firstLine="0"/>
              <w:jc w:val="left"/>
              <w:rPr>
                <w:b/>
                <w:bCs/>
                <w:lang w:val="de-DE"/>
              </w:rPr>
            </w:pPr>
            <w:r w:rsidRPr="00991877">
              <w:rPr>
                <w:b/>
                <w:bCs/>
                <w:lang w:val="de-DE"/>
              </w:rPr>
              <w:t>wb (%)</w:t>
            </w:r>
          </w:p>
        </w:tc>
      </w:tr>
      <w:tr w:rsidR="00991877" w:rsidRPr="00991877" w14:paraId="60B85D29" w14:textId="77777777" w:rsidTr="00991877">
        <w:trPr>
          <w:trHeight w:val="288"/>
        </w:trPr>
        <w:tc>
          <w:tcPr>
            <w:tcW w:w="3256" w:type="dxa"/>
            <w:shd w:val="clear" w:color="auto" w:fill="auto"/>
            <w:noWrap/>
            <w:vAlign w:val="bottom"/>
            <w:hideMark/>
          </w:tcPr>
          <w:p w14:paraId="29B569CC" w14:textId="77777777" w:rsidR="00991877" w:rsidRPr="00991877" w:rsidRDefault="00991877" w:rsidP="00991877">
            <w:pPr>
              <w:ind w:firstLine="0"/>
              <w:jc w:val="left"/>
              <w:rPr>
                <w:lang w:val="de-DE"/>
              </w:rPr>
            </w:pPr>
            <w:r w:rsidRPr="00991877">
              <w:rPr>
                <w:lang w:val="de-DE"/>
              </w:rPr>
              <w:t>insgesamt</w:t>
            </w:r>
          </w:p>
        </w:tc>
        <w:tc>
          <w:tcPr>
            <w:tcW w:w="1701" w:type="dxa"/>
            <w:shd w:val="clear" w:color="auto" w:fill="auto"/>
            <w:noWrap/>
            <w:vAlign w:val="bottom"/>
            <w:hideMark/>
          </w:tcPr>
          <w:p w14:paraId="2FA87BAC" w14:textId="77777777" w:rsidR="00991877" w:rsidRPr="00991877" w:rsidRDefault="00991877" w:rsidP="00C57D62">
            <w:pPr>
              <w:ind w:firstLine="0"/>
              <w:jc w:val="left"/>
              <w:rPr>
                <w:lang w:val="de-DE"/>
              </w:rPr>
            </w:pPr>
            <w:r w:rsidRPr="00991877">
              <w:rPr>
                <w:lang w:val="de-DE"/>
              </w:rPr>
              <w:t>96</w:t>
            </w:r>
          </w:p>
        </w:tc>
        <w:tc>
          <w:tcPr>
            <w:tcW w:w="1559" w:type="dxa"/>
            <w:shd w:val="clear" w:color="auto" w:fill="auto"/>
            <w:noWrap/>
            <w:vAlign w:val="bottom"/>
            <w:hideMark/>
          </w:tcPr>
          <w:p w14:paraId="6D9D30AD" w14:textId="77777777" w:rsidR="00991877" w:rsidRPr="00991877" w:rsidRDefault="00991877" w:rsidP="00C57D62">
            <w:pPr>
              <w:ind w:firstLine="0"/>
              <w:jc w:val="left"/>
              <w:rPr>
                <w:lang w:val="de-DE"/>
              </w:rPr>
            </w:pPr>
            <w:r w:rsidRPr="00991877">
              <w:rPr>
                <w:lang w:val="de-DE"/>
              </w:rPr>
              <w:t>66</w:t>
            </w:r>
          </w:p>
        </w:tc>
        <w:tc>
          <w:tcPr>
            <w:tcW w:w="1417" w:type="dxa"/>
            <w:shd w:val="clear" w:color="auto" w:fill="auto"/>
            <w:noWrap/>
            <w:vAlign w:val="bottom"/>
            <w:hideMark/>
          </w:tcPr>
          <w:p w14:paraId="426149B8" w14:textId="77777777" w:rsidR="00991877" w:rsidRPr="00991877" w:rsidRDefault="00991877" w:rsidP="00C57D62">
            <w:pPr>
              <w:ind w:firstLine="0"/>
              <w:jc w:val="left"/>
              <w:rPr>
                <w:lang w:val="de-DE"/>
              </w:rPr>
            </w:pPr>
            <w:r w:rsidRPr="00991877">
              <w:rPr>
                <w:lang w:val="de-DE"/>
              </w:rPr>
              <w:t>145,45%</w:t>
            </w:r>
          </w:p>
        </w:tc>
        <w:tc>
          <w:tcPr>
            <w:tcW w:w="1418" w:type="dxa"/>
            <w:shd w:val="clear" w:color="auto" w:fill="auto"/>
            <w:noWrap/>
            <w:vAlign w:val="bottom"/>
            <w:hideMark/>
          </w:tcPr>
          <w:p w14:paraId="2955EED6" w14:textId="77777777" w:rsidR="00991877" w:rsidRPr="00991877" w:rsidRDefault="00991877" w:rsidP="00C57D62">
            <w:pPr>
              <w:ind w:firstLine="0"/>
              <w:jc w:val="left"/>
              <w:rPr>
                <w:lang w:val="de-DE"/>
              </w:rPr>
            </w:pPr>
            <w:r w:rsidRPr="00991877">
              <w:rPr>
                <w:lang w:val="de-DE"/>
              </w:rPr>
              <w:t>100,00%</w:t>
            </w:r>
          </w:p>
        </w:tc>
      </w:tr>
      <w:tr w:rsidR="00991877" w:rsidRPr="00991877" w14:paraId="7DBE56AE" w14:textId="77777777" w:rsidTr="00991877">
        <w:trPr>
          <w:trHeight w:val="288"/>
        </w:trPr>
        <w:tc>
          <w:tcPr>
            <w:tcW w:w="3256" w:type="dxa"/>
            <w:shd w:val="clear" w:color="auto" w:fill="auto"/>
            <w:noWrap/>
            <w:vAlign w:val="bottom"/>
            <w:hideMark/>
          </w:tcPr>
          <w:p w14:paraId="1BDACA6F" w14:textId="77777777" w:rsidR="00991877" w:rsidRPr="00991877" w:rsidRDefault="00991877" w:rsidP="00991877">
            <w:pPr>
              <w:ind w:firstLine="0"/>
              <w:jc w:val="left"/>
              <w:rPr>
                <w:lang w:val="de-DE"/>
              </w:rPr>
            </w:pPr>
            <w:r w:rsidRPr="00991877">
              <w:rPr>
                <w:lang w:val="de-DE"/>
              </w:rPr>
              <w:t>mit Vergleichen</w:t>
            </w:r>
          </w:p>
        </w:tc>
        <w:tc>
          <w:tcPr>
            <w:tcW w:w="1701" w:type="dxa"/>
            <w:shd w:val="clear" w:color="auto" w:fill="auto"/>
            <w:noWrap/>
            <w:vAlign w:val="bottom"/>
            <w:hideMark/>
          </w:tcPr>
          <w:p w14:paraId="3394C450" w14:textId="77777777" w:rsidR="00991877" w:rsidRPr="00991877" w:rsidRDefault="00991877" w:rsidP="00C57D62">
            <w:pPr>
              <w:ind w:firstLine="0"/>
              <w:jc w:val="left"/>
              <w:rPr>
                <w:lang w:val="de-DE"/>
              </w:rPr>
            </w:pPr>
            <w:r w:rsidRPr="00991877">
              <w:rPr>
                <w:lang w:val="de-DE"/>
              </w:rPr>
              <w:t>20</w:t>
            </w:r>
          </w:p>
        </w:tc>
        <w:tc>
          <w:tcPr>
            <w:tcW w:w="1559" w:type="dxa"/>
            <w:shd w:val="clear" w:color="auto" w:fill="auto"/>
            <w:noWrap/>
            <w:vAlign w:val="bottom"/>
            <w:hideMark/>
          </w:tcPr>
          <w:p w14:paraId="6D3C0F8B" w14:textId="77777777" w:rsidR="00991877" w:rsidRPr="00991877" w:rsidRDefault="00991877" w:rsidP="00C57D62">
            <w:pPr>
              <w:ind w:firstLine="0"/>
              <w:jc w:val="left"/>
              <w:rPr>
                <w:lang w:val="de-DE"/>
              </w:rPr>
            </w:pPr>
            <w:r w:rsidRPr="00991877">
              <w:rPr>
                <w:lang w:val="de-DE"/>
              </w:rPr>
              <w:t>19</w:t>
            </w:r>
          </w:p>
        </w:tc>
        <w:tc>
          <w:tcPr>
            <w:tcW w:w="1417" w:type="dxa"/>
            <w:shd w:val="clear" w:color="auto" w:fill="auto"/>
            <w:noWrap/>
            <w:vAlign w:val="bottom"/>
            <w:hideMark/>
          </w:tcPr>
          <w:p w14:paraId="342D4993" w14:textId="77777777" w:rsidR="00991877" w:rsidRPr="00991877" w:rsidRDefault="00991877" w:rsidP="00C57D62">
            <w:pPr>
              <w:ind w:firstLine="0"/>
              <w:jc w:val="left"/>
              <w:rPr>
                <w:lang w:val="de-DE"/>
              </w:rPr>
            </w:pPr>
            <w:r w:rsidRPr="00991877">
              <w:rPr>
                <w:lang w:val="de-DE"/>
              </w:rPr>
              <w:t>30,30%</w:t>
            </w:r>
          </w:p>
        </w:tc>
        <w:tc>
          <w:tcPr>
            <w:tcW w:w="1418" w:type="dxa"/>
            <w:shd w:val="clear" w:color="auto" w:fill="auto"/>
            <w:noWrap/>
            <w:vAlign w:val="bottom"/>
            <w:hideMark/>
          </w:tcPr>
          <w:p w14:paraId="486C4C77" w14:textId="77777777" w:rsidR="00991877" w:rsidRPr="00991877" w:rsidRDefault="00991877" w:rsidP="00C57D62">
            <w:pPr>
              <w:ind w:firstLine="0"/>
              <w:jc w:val="left"/>
              <w:rPr>
                <w:lang w:val="de-DE"/>
              </w:rPr>
            </w:pPr>
            <w:r w:rsidRPr="00991877">
              <w:rPr>
                <w:lang w:val="de-DE"/>
              </w:rPr>
              <w:t>28,79%</w:t>
            </w:r>
          </w:p>
        </w:tc>
      </w:tr>
      <w:tr w:rsidR="00991877" w:rsidRPr="00991877" w14:paraId="74F22C4F" w14:textId="77777777" w:rsidTr="00991877">
        <w:trPr>
          <w:trHeight w:val="288"/>
        </w:trPr>
        <w:tc>
          <w:tcPr>
            <w:tcW w:w="3256" w:type="dxa"/>
            <w:shd w:val="clear" w:color="auto" w:fill="auto"/>
            <w:noWrap/>
            <w:vAlign w:val="bottom"/>
            <w:hideMark/>
          </w:tcPr>
          <w:p w14:paraId="0A104F2B" w14:textId="77777777" w:rsidR="00991877" w:rsidRPr="00991877" w:rsidRDefault="00991877" w:rsidP="00991877">
            <w:pPr>
              <w:ind w:firstLine="0"/>
              <w:jc w:val="left"/>
              <w:rPr>
                <w:lang w:val="de-DE"/>
              </w:rPr>
            </w:pPr>
            <w:r w:rsidRPr="00991877">
              <w:rPr>
                <w:lang w:val="de-DE"/>
              </w:rPr>
              <w:t>mit Epitheta</w:t>
            </w:r>
          </w:p>
        </w:tc>
        <w:tc>
          <w:tcPr>
            <w:tcW w:w="1701" w:type="dxa"/>
            <w:shd w:val="clear" w:color="auto" w:fill="auto"/>
            <w:noWrap/>
            <w:vAlign w:val="bottom"/>
            <w:hideMark/>
          </w:tcPr>
          <w:p w14:paraId="2EB9E523" w14:textId="77777777" w:rsidR="00991877" w:rsidRPr="00991877" w:rsidRDefault="00991877" w:rsidP="00C57D62">
            <w:pPr>
              <w:ind w:firstLine="0"/>
              <w:jc w:val="left"/>
              <w:rPr>
                <w:lang w:val="de-DE"/>
              </w:rPr>
            </w:pPr>
            <w:r w:rsidRPr="00991877">
              <w:rPr>
                <w:lang w:val="de-DE"/>
              </w:rPr>
              <w:t>46</w:t>
            </w:r>
          </w:p>
        </w:tc>
        <w:tc>
          <w:tcPr>
            <w:tcW w:w="1559" w:type="dxa"/>
            <w:shd w:val="clear" w:color="auto" w:fill="auto"/>
            <w:noWrap/>
            <w:vAlign w:val="bottom"/>
            <w:hideMark/>
          </w:tcPr>
          <w:p w14:paraId="2C983241" w14:textId="77777777" w:rsidR="00991877" w:rsidRPr="00991877" w:rsidRDefault="00991877" w:rsidP="00C57D62">
            <w:pPr>
              <w:ind w:firstLine="0"/>
              <w:jc w:val="left"/>
              <w:rPr>
                <w:lang w:val="de-DE"/>
              </w:rPr>
            </w:pPr>
            <w:r w:rsidRPr="00991877">
              <w:rPr>
                <w:lang w:val="de-DE"/>
              </w:rPr>
              <w:t>23</w:t>
            </w:r>
          </w:p>
        </w:tc>
        <w:tc>
          <w:tcPr>
            <w:tcW w:w="1417" w:type="dxa"/>
            <w:shd w:val="clear" w:color="auto" w:fill="auto"/>
            <w:noWrap/>
            <w:vAlign w:val="bottom"/>
            <w:hideMark/>
          </w:tcPr>
          <w:p w14:paraId="65CCA67A" w14:textId="77777777" w:rsidR="00991877" w:rsidRPr="00991877" w:rsidRDefault="00991877" w:rsidP="00C57D62">
            <w:pPr>
              <w:ind w:firstLine="0"/>
              <w:jc w:val="left"/>
              <w:rPr>
                <w:lang w:val="de-DE"/>
              </w:rPr>
            </w:pPr>
            <w:r w:rsidRPr="00991877">
              <w:rPr>
                <w:lang w:val="de-DE"/>
              </w:rPr>
              <w:t>69,70%</w:t>
            </w:r>
          </w:p>
        </w:tc>
        <w:tc>
          <w:tcPr>
            <w:tcW w:w="1418" w:type="dxa"/>
            <w:shd w:val="clear" w:color="auto" w:fill="auto"/>
            <w:noWrap/>
            <w:vAlign w:val="bottom"/>
            <w:hideMark/>
          </w:tcPr>
          <w:p w14:paraId="771B7F5E" w14:textId="77777777" w:rsidR="00991877" w:rsidRPr="00991877" w:rsidRDefault="00991877" w:rsidP="00C57D62">
            <w:pPr>
              <w:ind w:firstLine="0"/>
              <w:jc w:val="left"/>
              <w:rPr>
                <w:lang w:val="de-DE"/>
              </w:rPr>
            </w:pPr>
            <w:r w:rsidRPr="00991877">
              <w:rPr>
                <w:lang w:val="de-DE"/>
              </w:rPr>
              <w:t>34,85%</w:t>
            </w:r>
          </w:p>
        </w:tc>
      </w:tr>
      <w:tr w:rsidR="00991877" w:rsidRPr="00991877" w14:paraId="10C24170" w14:textId="77777777" w:rsidTr="00991877">
        <w:trPr>
          <w:trHeight w:val="288"/>
        </w:trPr>
        <w:tc>
          <w:tcPr>
            <w:tcW w:w="3256" w:type="dxa"/>
            <w:shd w:val="clear" w:color="auto" w:fill="auto"/>
            <w:noWrap/>
            <w:vAlign w:val="bottom"/>
            <w:hideMark/>
          </w:tcPr>
          <w:p w14:paraId="099AD9F3" w14:textId="77777777" w:rsidR="00991877" w:rsidRPr="00991877" w:rsidRDefault="00991877" w:rsidP="00991877">
            <w:pPr>
              <w:ind w:firstLine="0"/>
              <w:jc w:val="left"/>
              <w:rPr>
                <w:lang w:val="de-DE"/>
              </w:rPr>
            </w:pPr>
            <w:r w:rsidRPr="00991877">
              <w:rPr>
                <w:lang w:val="de-DE"/>
              </w:rPr>
              <w:t>mit Antithesen</w:t>
            </w:r>
          </w:p>
        </w:tc>
        <w:tc>
          <w:tcPr>
            <w:tcW w:w="1701" w:type="dxa"/>
            <w:shd w:val="clear" w:color="auto" w:fill="auto"/>
            <w:noWrap/>
            <w:vAlign w:val="bottom"/>
            <w:hideMark/>
          </w:tcPr>
          <w:p w14:paraId="14A7ED83" w14:textId="77777777" w:rsidR="00991877" w:rsidRPr="00991877" w:rsidRDefault="00991877" w:rsidP="00C57D62">
            <w:pPr>
              <w:ind w:firstLine="0"/>
              <w:jc w:val="left"/>
              <w:rPr>
                <w:lang w:val="de-DE"/>
              </w:rPr>
            </w:pPr>
            <w:r w:rsidRPr="00991877">
              <w:rPr>
                <w:lang w:val="de-DE"/>
              </w:rPr>
              <w:t>1</w:t>
            </w:r>
          </w:p>
        </w:tc>
        <w:tc>
          <w:tcPr>
            <w:tcW w:w="1559" w:type="dxa"/>
            <w:shd w:val="clear" w:color="auto" w:fill="auto"/>
            <w:noWrap/>
            <w:vAlign w:val="bottom"/>
            <w:hideMark/>
          </w:tcPr>
          <w:p w14:paraId="094F70D7" w14:textId="77777777" w:rsidR="00991877" w:rsidRPr="00991877" w:rsidRDefault="00991877" w:rsidP="00C57D62">
            <w:pPr>
              <w:ind w:firstLine="0"/>
              <w:jc w:val="left"/>
              <w:rPr>
                <w:lang w:val="de-DE"/>
              </w:rPr>
            </w:pPr>
            <w:r w:rsidRPr="00991877">
              <w:rPr>
                <w:lang w:val="de-DE"/>
              </w:rPr>
              <w:t>1</w:t>
            </w:r>
          </w:p>
        </w:tc>
        <w:tc>
          <w:tcPr>
            <w:tcW w:w="1417" w:type="dxa"/>
            <w:shd w:val="clear" w:color="auto" w:fill="auto"/>
            <w:noWrap/>
            <w:vAlign w:val="bottom"/>
            <w:hideMark/>
          </w:tcPr>
          <w:p w14:paraId="47A8AF10" w14:textId="77777777" w:rsidR="00991877" w:rsidRPr="00991877" w:rsidRDefault="00991877" w:rsidP="00C57D62">
            <w:pPr>
              <w:ind w:firstLine="0"/>
              <w:jc w:val="left"/>
              <w:rPr>
                <w:lang w:val="de-DE"/>
              </w:rPr>
            </w:pPr>
            <w:r w:rsidRPr="00991877">
              <w:rPr>
                <w:lang w:val="de-DE"/>
              </w:rPr>
              <w:t>1,52%</w:t>
            </w:r>
          </w:p>
        </w:tc>
        <w:tc>
          <w:tcPr>
            <w:tcW w:w="1418" w:type="dxa"/>
            <w:shd w:val="clear" w:color="auto" w:fill="auto"/>
            <w:noWrap/>
            <w:vAlign w:val="bottom"/>
            <w:hideMark/>
          </w:tcPr>
          <w:p w14:paraId="2D50D32D" w14:textId="77777777" w:rsidR="00991877" w:rsidRPr="00991877" w:rsidRDefault="00991877" w:rsidP="00C57D62">
            <w:pPr>
              <w:ind w:firstLine="0"/>
              <w:jc w:val="left"/>
              <w:rPr>
                <w:lang w:val="de-DE"/>
              </w:rPr>
            </w:pPr>
            <w:r w:rsidRPr="00991877">
              <w:rPr>
                <w:lang w:val="de-DE"/>
              </w:rPr>
              <w:t>1,52%</w:t>
            </w:r>
          </w:p>
        </w:tc>
      </w:tr>
      <w:tr w:rsidR="00991877" w:rsidRPr="00991877" w14:paraId="2280B892" w14:textId="77777777" w:rsidTr="00991877">
        <w:trPr>
          <w:trHeight w:val="288"/>
        </w:trPr>
        <w:tc>
          <w:tcPr>
            <w:tcW w:w="3256" w:type="dxa"/>
            <w:shd w:val="clear" w:color="auto" w:fill="auto"/>
            <w:noWrap/>
            <w:vAlign w:val="bottom"/>
            <w:hideMark/>
          </w:tcPr>
          <w:p w14:paraId="0755223C" w14:textId="77777777" w:rsidR="00991877" w:rsidRPr="00991877" w:rsidRDefault="00991877" w:rsidP="00991877">
            <w:pPr>
              <w:ind w:firstLine="0"/>
              <w:jc w:val="left"/>
              <w:rPr>
                <w:lang w:val="de-DE"/>
              </w:rPr>
            </w:pPr>
            <w:r w:rsidRPr="00991877">
              <w:rPr>
                <w:lang w:val="de-DE"/>
              </w:rPr>
              <w:t>mit Personifizierungen</w:t>
            </w:r>
          </w:p>
        </w:tc>
        <w:tc>
          <w:tcPr>
            <w:tcW w:w="1701" w:type="dxa"/>
            <w:shd w:val="clear" w:color="auto" w:fill="auto"/>
            <w:noWrap/>
            <w:vAlign w:val="bottom"/>
            <w:hideMark/>
          </w:tcPr>
          <w:p w14:paraId="680F0247" w14:textId="77777777" w:rsidR="00991877" w:rsidRPr="00991877" w:rsidRDefault="00991877" w:rsidP="00C57D62">
            <w:pPr>
              <w:ind w:firstLine="0"/>
              <w:jc w:val="left"/>
              <w:rPr>
                <w:lang w:val="de-DE"/>
              </w:rPr>
            </w:pPr>
            <w:r w:rsidRPr="00991877">
              <w:rPr>
                <w:lang w:val="de-DE"/>
              </w:rPr>
              <w:t>18</w:t>
            </w:r>
          </w:p>
        </w:tc>
        <w:tc>
          <w:tcPr>
            <w:tcW w:w="1559" w:type="dxa"/>
            <w:shd w:val="clear" w:color="auto" w:fill="auto"/>
            <w:noWrap/>
            <w:vAlign w:val="bottom"/>
            <w:hideMark/>
          </w:tcPr>
          <w:p w14:paraId="22D75D9F" w14:textId="77777777" w:rsidR="00991877" w:rsidRPr="00991877" w:rsidRDefault="00991877" w:rsidP="00C57D62">
            <w:pPr>
              <w:ind w:firstLine="0"/>
              <w:jc w:val="left"/>
              <w:rPr>
                <w:lang w:val="de-DE"/>
              </w:rPr>
            </w:pPr>
            <w:r w:rsidRPr="00991877">
              <w:rPr>
                <w:lang w:val="de-DE"/>
              </w:rPr>
              <w:t>15</w:t>
            </w:r>
          </w:p>
        </w:tc>
        <w:tc>
          <w:tcPr>
            <w:tcW w:w="1417" w:type="dxa"/>
            <w:shd w:val="clear" w:color="auto" w:fill="auto"/>
            <w:noWrap/>
            <w:vAlign w:val="bottom"/>
            <w:hideMark/>
          </w:tcPr>
          <w:p w14:paraId="3B2F71F5" w14:textId="77777777" w:rsidR="00991877" w:rsidRPr="00991877" w:rsidRDefault="00991877" w:rsidP="00C57D62">
            <w:pPr>
              <w:ind w:firstLine="0"/>
              <w:jc w:val="left"/>
              <w:rPr>
                <w:lang w:val="de-DE"/>
              </w:rPr>
            </w:pPr>
            <w:r w:rsidRPr="00991877">
              <w:rPr>
                <w:lang w:val="de-DE"/>
              </w:rPr>
              <w:t>27,27%</w:t>
            </w:r>
          </w:p>
        </w:tc>
        <w:tc>
          <w:tcPr>
            <w:tcW w:w="1418" w:type="dxa"/>
            <w:shd w:val="clear" w:color="auto" w:fill="auto"/>
            <w:noWrap/>
            <w:vAlign w:val="bottom"/>
            <w:hideMark/>
          </w:tcPr>
          <w:p w14:paraId="26338BA3" w14:textId="77777777" w:rsidR="00991877" w:rsidRPr="00991877" w:rsidRDefault="00991877" w:rsidP="00C57D62">
            <w:pPr>
              <w:ind w:firstLine="0"/>
              <w:jc w:val="left"/>
              <w:rPr>
                <w:lang w:val="de-DE"/>
              </w:rPr>
            </w:pPr>
            <w:r w:rsidRPr="00991877">
              <w:rPr>
                <w:lang w:val="de-DE"/>
              </w:rPr>
              <w:t>22,73%</w:t>
            </w:r>
          </w:p>
        </w:tc>
      </w:tr>
      <w:tr w:rsidR="00991877" w:rsidRPr="00991877" w14:paraId="300BCC46" w14:textId="77777777" w:rsidTr="00991877">
        <w:trPr>
          <w:trHeight w:val="288"/>
        </w:trPr>
        <w:tc>
          <w:tcPr>
            <w:tcW w:w="3256" w:type="dxa"/>
            <w:shd w:val="clear" w:color="auto" w:fill="auto"/>
            <w:noWrap/>
            <w:vAlign w:val="bottom"/>
            <w:hideMark/>
          </w:tcPr>
          <w:p w14:paraId="3F357009" w14:textId="5E0D6A6D" w:rsidR="00991877" w:rsidRPr="00991877" w:rsidRDefault="00991877" w:rsidP="00991877">
            <w:pPr>
              <w:ind w:firstLine="0"/>
              <w:jc w:val="left"/>
              <w:rPr>
                <w:lang w:val="de-DE"/>
              </w:rPr>
            </w:pPr>
            <w:r w:rsidRPr="00991877">
              <w:rPr>
                <w:lang w:val="de-DE"/>
              </w:rPr>
              <w:t>mit Wiederholungen</w:t>
            </w:r>
            <w:r w:rsidR="00C57D62">
              <w:rPr>
                <w:lang w:val="de-DE"/>
              </w:rPr>
              <w:t xml:space="preserve"> und Parallelismen</w:t>
            </w:r>
          </w:p>
        </w:tc>
        <w:tc>
          <w:tcPr>
            <w:tcW w:w="1701" w:type="dxa"/>
            <w:shd w:val="clear" w:color="auto" w:fill="auto"/>
            <w:noWrap/>
            <w:vAlign w:val="bottom"/>
            <w:hideMark/>
          </w:tcPr>
          <w:p w14:paraId="0017EF8D" w14:textId="77777777" w:rsidR="00991877" w:rsidRPr="00991877" w:rsidRDefault="00991877" w:rsidP="00C57D62">
            <w:pPr>
              <w:ind w:firstLine="0"/>
              <w:jc w:val="left"/>
              <w:rPr>
                <w:lang w:val="de-DE"/>
              </w:rPr>
            </w:pPr>
            <w:r w:rsidRPr="00991877">
              <w:rPr>
                <w:lang w:val="de-DE"/>
              </w:rPr>
              <w:t>1</w:t>
            </w:r>
          </w:p>
        </w:tc>
        <w:tc>
          <w:tcPr>
            <w:tcW w:w="1559" w:type="dxa"/>
            <w:shd w:val="clear" w:color="auto" w:fill="auto"/>
            <w:noWrap/>
            <w:vAlign w:val="bottom"/>
            <w:hideMark/>
          </w:tcPr>
          <w:p w14:paraId="314DA560" w14:textId="77777777" w:rsidR="00991877" w:rsidRPr="00991877" w:rsidRDefault="00991877" w:rsidP="00C57D62">
            <w:pPr>
              <w:ind w:firstLine="0"/>
              <w:jc w:val="left"/>
              <w:rPr>
                <w:lang w:val="de-DE"/>
              </w:rPr>
            </w:pPr>
            <w:r w:rsidRPr="00991877">
              <w:rPr>
                <w:lang w:val="de-DE"/>
              </w:rPr>
              <w:t>1</w:t>
            </w:r>
          </w:p>
        </w:tc>
        <w:tc>
          <w:tcPr>
            <w:tcW w:w="1417" w:type="dxa"/>
            <w:shd w:val="clear" w:color="auto" w:fill="auto"/>
            <w:noWrap/>
            <w:vAlign w:val="bottom"/>
            <w:hideMark/>
          </w:tcPr>
          <w:p w14:paraId="0ACE33B7" w14:textId="77777777" w:rsidR="00991877" w:rsidRPr="00991877" w:rsidRDefault="00991877" w:rsidP="00C57D62">
            <w:pPr>
              <w:ind w:firstLine="0"/>
              <w:jc w:val="left"/>
              <w:rPr>
                <w:lang w:val="de-DE"/>
              </w:rPr>
            </w:pPr>
            <w:r w:rsidRPr="00991877">
              <w:rPr>
                <w:lang w:val="de-DE"/>
              </w:rPr>
              <w:t>1,52%</w:t>
            </w:r>
          </w:p>
        </w:tc>
        <w:tc>
          <w:tcPr>
            <w:tcW w:w="1418" w:type="dxa"/>
            <w:shd w:val="clear" w:color="auto" w:fill="auto"/>
            <w:noWrap/>
            <w:vAlign w:val="bottom"/>
            <w:hideMark/>
          </w:tcPr>
          <w:p w14:paraId="23A29A72" w14:textId="77777777" w:rsidR="00991877" w:rsidRPr="00991877" w:rsidRDefault="00991877" w:rsidP="00C57D62">
            <w:pPr>
              <w:ind w:firstLine="0"/>
              <w:jc w:val="left"/>
              <w:rPr>
                <w:lang w:val="de-DE"/>
              </w:rPr>
            </w:pPr>
            <w:r w:rsidRPr="00991877">
              <w:rPr>
                <w:lang w:val="de-DE"/>
              </w:rPr>
              <w:t>1,52%</w:t>
            </w:r>
          </w:p>
        </w:tc>
      </w:tr>
      <w:tr w:rsidR="00991877" w:rsidRPr="00991877" w14:paraId="3813AC59" w14:textId="77777777" w:rsidTr="00991877">
        <w:trPr>
          <w:trHeight w:val="288"/>
        </w:trPr>
        <w:tc>
          <w:tcPr>
            <w:tcW w:w="3256" w:type="dxa"/>
            <w:shd w:val="clear" w:color="auto" w:fill="auto"/>
            <w:noWrap/>
            <w:vAlign w:val="bottom"/>
            <w:hideMark/>
          </w:tcPr>
          <w:p w14:paraId="4FA8707F" w14:textId="77777777" w:rsidR="00991877" w:rsidRPr="00991877" w:rsidRDefault="00991877" w:rsidP="00991877">
            <w:pPr>
              <w:ind w:firstLine="0"/>
              <w:jc w:val="left"/>
              <w:rPr>
                <w:lang w:val="de-DE"/>
              </w:rPr>
            </w:pPr>
            <w:r w:rsidRPr="00991877">
              <w:rPr>
                <w:lang w:val="de-DE"/>
              </w:rPr>
              <w:t>mit Metaphern</w:t>
            </w:r>
          </w:p>
        </w:tc>
        <w:tc>
          <w:tcPr>
            <w:tcW w:w="1701" w:type="dxa"/>
            <w:shd w:val="clear" w:color="auto" w:fill="auto"/>
            <w:noWrap/>
            <w:vAlign w:val="bottom"/>
            <w:hideMark/>
          </w:tcPr>
          <w:p w14:paraId="0BF09487" w14:textId="77777777" w:rsidR="00991877" w:rsidRPr="00991877" w:rsidRDefault="00991877" w:rsidP="00C57D62">
            <w:pPr>
              <w:ind w:firstLine="0"/>
              <w:jc w:val="left"/>
              <w:rPr>
                <w:lang w:val="de-DE"/>
              </w:rPr>
            </w:pPr>
            <w:r w:rsidRPr="00991877">
              <w:rPr>
                <w:lang w:val="de-DE"/>
              </w:rPr>
              <w:t>7</w:t>
            </w:r>
          </w:p>
        </w:tc>
        <w:tc>
          <w:tcPr>
            <w:tcW w:w="1559" w:type="dxa"/>
            <w:shd w:val="clear" w:color="auto" w:fill="auto"/>
            <w:noWrap/>
            <w:vAlign w:val="bottom"/>
            <w:hideMark/>
          </w:tcPr>
          <w:p w14:paraId="277EB119" w14:textId="77777777" w:rsidR="00991877" w:rsidRPr="00991877" w:rsidRDefault="00991877" w:rsidP="00C57D62">
            <w:pPr>
              <w:ind w:firstLine="0"/>
              <w:jc w:val="left"/>
              <w:rPr>
                <w:lang w:val="de-DE"/>
              </w:rPr>
            </w:pPr>
            <w:r w:rsidRPr="00991877">
              <w:rPr>
                <w:lang w:val="de-DE"/>
              </w:rPr>
              <w:t>5</w:t>
            </w:r>
          </w:p>
        </w:tc>
        <w:tc>
          <w:tcPr>
            <w:tcW w:w="1417" w:type="dxa"/>
            <w:shd w:val="clear" w:color="auto" w:fill="auto"/>
            <w:noWrap/>
            <w:vAlign w:val="bottom"/>
            <w:hideMark/>
          </w:tcPr>
          <w:p w14:paraId="425CCC72" w14:textId="77777777" w:rsidR="00991877" w:rsidRPr="00991877" w:rsidRDefault="00991877" w:rsidP="00C57D62">
            <w:pPr>
              <w:ind w:firstLine="0"/>
              <w:jc w:val="left"/>
              <w:rPr>
                <w:lang w:val="de-DE"/>
              </w:rPr>
            </w:pPr>
            <w:r w:rsidRPr="00991877">
              <w:rPr>
                <w:lang w:val="de-DE"/>
              </w:rPr>
              <w:t>10,61%</w:t>
            </w:r>
          </w:p>
        </w:tc>
        <w:tc>
          <w:tcPr>
            <w:tcW w:w="1418" w:type="dxa"/>
            <w:shd w:val="clear" w:color="auto" w:fill="auto"/>
            <w:noWrap/>
            <w:vAlign w:val="bottom"/>
            <w:hideMark/>
          </w:tcPr>
          <w:p w14:paraId="7D1C0C60" w14:textId="77777777" w:rsidR="00991877" w:rsidRPr="00991877" w:rsidRDefault="00991877" w:rsidP="00C57D62">
            <w:pPr>
              <w:ind w:firstLine="0"/>
              <w:jc w:val="left"/>
              <w:rPr>
                <w:lang w:val="de-DE"/>
              </w:rPr>
            </w:pPr>
            <w:r w:rsidRPr="00991877">
              <w:rPr>
                <w:lang w:val="de-DE"/>
              </w:rPr>
              <w:t>7,58%</w:t>
            </w:r>
          </w:p>
        </w:tc>
      </w:tr>
      <w:tr w:rsidR="00991877" w:rsidRPr="00991877" w14:paraId="7C8D4D3B" w14:textId="77777777" w:rsidTr="00991877">
        <w:trPr>
          <w:trHeight w:val="288"/>
        </w:trPr>
        <w:tc>
          <w:tcPr>
            <w:tcW w:w="3256" w:type="dxa"/>
            <w:shd w:val="clear" w:color="auto" w:fill="auto"/>
            <w:noWrap/>
            <w:vAlign w:val="bottom"/>
            <w:hideMark/>
          </w:tcPr>
          <w:p w14:paraId="65C79458" w14:textId="77777777" w:rsidR="00991877" w:rsidRPr="00991877" w:rsidRDefault="00991877" w:rsidP="00991877">
            <w:pPr>
              <w:ind w:firstLine="0"/>
              <w:jc w:val="left"/>
              <w:rPr>
                <w:lang w:val="de-DE"/>
              </w:rPr>
            </w:pPr>
            <w:r w:rsidRPr="00991877">
              <w:rPr>
                <w:lang w:val="de-DE"/>
              </w:rPr>
              <w:t>mit Hyperbeln und Understatements</w:t>
            </w:r>
          </w:p>
        </w:tc>
        <w:tc>
          <w:tcPr>
            <w:tcW w:w="1701" w:type="dxa"/>
            <w:shd w:val="clear" w:color="auto" w:fill="auto"/>
            <w:noWrap/>
            <w:vAlign w:val="bottom"/>
            <w:hideMark/>
          </w:tcPr>
          <w:p w14:paraId="3492CEC8" w14:textId="77777777" w:rsidR="00991877" w:rsidRPr="00991877" w:rsidRDefault="00991877" w:rsidP="00C57D62">
            <w:pPr>
              <w:ind w:firstLine="0"/>
              <w:jc w:val="left"/>
              <w:rPr>
                <w:lang w:val="de-DE"/>
              </w:rPr>
            </w:pPr>
            <w:r w:rsidRPr="00991877">
              <w:rPr>
                <w:lang w:val="de-DE"/>
              </w:rPr>
              <w:t>2</w:t>
            </w:r>
          </w:p>
        </w:tc>
        <w:tc>
          <w:tcPr>
            <w:tcW w:w="1559" w:type="dxa"/>
            <w:shd w:val="clear" w:color="auto" w:fill="auto"/>
            <w:noWrap/>
            <w:vAlign w:val="bottom"/>
            <w:hideMark/>
          </w:tcPr>
          <w:p w14:paraId="7F13AE30" w14:textId="77777777" w:rsidR="00991877" w:rsidRPr="00991877" w:rsidRDefault="00991877" w:rsidP="00C57D62">
            <w:pPr>
              <w:ind w:firstLine="0"/>
              <w:jc w:val="left"/>
              <w:rPr>
                <w:lang w:val="de-DE"/>
              </w:rPr>
            </w:pPr>
            <w:r w:rsidRPr="00991877">
              <w:rPr>
                <w:lang w:val="de-DE"/>
              </w:rPr>
              <w:t>1</w:t>
            </w:r>
          </w:p>
        </w:tc>
        <w:tc>
          <w:tcPr>
            <w:tcW w:w="1417" w:type="dxa"/>
            <w:shd w:val="clear" w:color="auto" w:fill="auto"/>
            <w:noWrap/>
            <w:vAlign w:val="bottom"/>
            <w:hideMark/>
          </w:tcPr>
          <w:p w14:paraId="310E57FB" w14:textId="77777777" w:rsidR="00991877" w:rsidRPr="00991877" w:rsidRDefault="00991877" w:rsidP="00C57D62">
            <w:pPr>
              <w:ind w:firstLine="0"/>
              <w:jc w:val="left"/>
              <w:rPr>
                <w:lang w:val="de-DE"/>
              </w:rPr>
            </w:pPr>
            <w:r w:rsidRPr="00991877">
              <w:rPr>
                <w:lang w:val="de-DE"/>
              </w:rPr>
              <w:t>3,03%</w:t>
            </w:r>
          </w:p>
        </w:tc>
        <w:tc>
          <w:tcPr>
            <w:tcW w:w="1418" w:type="dxa"/>
            <w:shd w:val="clear" w:color="auto" w:fill="auto"/>
            <w:noWrap/>
            <w:vAlign w:val="bottom"/>
            <w:hideMark/>
          </w:tcPr>
          <w:p w14:paraId="0E520B6F" w14:textId="77777777" w:rsidR="00991877" w:rsidRPr="00991877" w:rsidRDefault="00991877" w:rsidP="00C57D62">
            <w:pPr>
              <w:ind w:firstLine="0"/>
              <w:jc w:val="left"/>
              <w:rPr>
                <w:lang w:val="de-DE"/>
              </w:rPr>
            </w:pPr>
            <w:r w:rsidRPr="00991877">
              <w:rPr>
                <w:lang w:val="de-DE"/>
              </w:rPr>
              <w:t>1,52%</w:t>
            </w:r>
          </w:p>
        </w:tc>
      </w:tr>
      <w:tr w:rsidR="00991877" w:rsidRPr="00991877" w14:paraId="1346C40D" w14:textId="77777777" w:rsidTr="00991877">
        <w:trPr>
          <w:trHeight w:val="288"/>
        </w:trPr>
        <w:tc>
          <w:tcPr>
            <w:tcW w:w="3256" w:type="dxa"/>
            <w:shd w:val="clear" w:color="auto" w:fill="auto"/>
            <w:noWrap/>
            <w:vAlign w:val="bottom"/>
            <w:hideMark/>
          </w:tcPr>
          <w:p w14:paraId="156A6EE6" w14:textId="77777777" w:rsidR="00991877" w:rsidRPr="00991877" w:rsidRDefault="00991877" w:rsidP="00991877">
            <w:pPr>
              <w:ind w:firstLine="0"/>
              <w:jc w:val="left"/>
              <w:rPr>
                <w:lang w:val="de-DE"/>
              </w:rPr>
            </w:pPr>
            <w:r w:rsidRPr="00991877">
              <w:rPr>
                <w:lang w:val="de-DE"/>
              </w:rPr>
              <w:t>mit Periphrasen</w:t>
            </w:r>
          </w:p>
        </w:tc>
        <w:tc>
          <w:tcPr>
            <w:tcW w:w="1701" w:type="dxa"/>
            <w:shd w:val="clear" w:color="auto" w:fill="auto"/>
            <w:noWrap/>
            <w:vAlign w:val="bottom"/>
            <w:hideMark/>
          </w:tcPr>
          <w:p w14:paraId="2F2D27ED" w14:textId="77777777" w:rsidR="00991877" w:rsidRPr="00991877" w:rsidRDefault="00991877" w:rsidP="00C57D62">
            <w:pPr>
              <w:ind w:firstLine="0"/>
              <w:jc w:val="left"/>
              <w:rPr>
                <w:lang w:val="de-DE"/>
              </w:rPr>
            </w:pPr>
            <w:r w:rsidRPr="00991877">
              <w:rPr>
                <w:lang w:val="de-DE"/>
              </w:rPr>
              <w:t>1</w:t>
            </w:r>
          </w:p>
        </w:tc>
        <w:tc>
          <w:tcPr>
            <w:tcW w:w="1559" w:type="dxa"/>
            <w:shd w:val="clear" w:color="auto" w:fill="auto"/>
            <w:noWrap/>
            <w:vAlign w:val="bottom"/>
            <w:hideMark/>
          </w:tcPr>
          <w:p w14:paraId="726175AD" w14:textId="77777777" w:rsidR="00991877" w:rsidRPr="00991877" w:rsidRDefault="00991877" w:rsidP="00C57D62">
            <w:pPr>
              <w:ind w:firstLine="0"/>
              <w:jc w:val="left"/>
              <w:rPr>
                <w:lang w:val="de-DE"/>
              </w:rPr>
            </w:pPr>
            <w:r w:rsidRPr="00991877">
              <w:rPr>
                <w:lang w:val="de-DE"/>
              </w:rPr>
              <w:t>1</w:t>
            </w:r>
          </w:p>
        </w:tc>
        <w:tc>
          <w:tcPr>
            <w:tcW w:w="1417" w:type="dxa"/>
            <w:shd w:val="clear" w:color="auto" w:fill="auto"/>
            <w:noWrap/>
            <w:vAlign w:val="bottom"/>
            <w:hideMark/>
          </w:tcPr>
          <w:p w14:paraId="1FEC7219" w14:textId="77777777" w:rsidR="00991877" w:rsidRPr="00991877" w:rsidRDefault="00991877" w:rsidP="00C57D62">
            <w:pPr>
              <w:ind w:firstLine="0"/>
              <w:jc w:val="left"/>
              <w:rPr>
                <w:lang w:val="de-DE"/>
              </w:rPr>
            </w:pPr>
            <w:r w:rsidRPr="00991877">
              <w:rPr>
                <w:lang w:val="de-DE"/>
              </w:rPr>
              <w:t>1,52%</w:t>
            </w:r>
          </w:p>
        </w:tc>
        <w:tc>
          <w:tcPr>
            <w:tcW w:w="1418" w:type="dxa"/>
            <w:shd w:val="clear" w:color="auto" w:fill="auto"/>
            <w:noWrap/>
            <w:vAlign w:val="bottom"/>
            <w:hideMark/>
          </w:tcPr>
          <w:p w14:paraId="4CE1F37C" w14:textId="77777777" w:rsidR="00991877" w:rsidRPr="00991877" w:rsidRDefault="00991877" w:rsidP="00C57D62">
            <w:pPr>
              <w:ind w:firstLine="0"/>
              <w:jc w:val="left"/>
              <w:rPr>
                <w:lang w:val="de-DE"/>
              </w:rPr>
            </w:pPr>
            <w:r w:rsidRPr="00991877">
              <w:rPr>
                <w:lang w:val="de-DE"/>
              </w:rPr>
              <w:t>1,52%</w:t>
            </w:r>
          </w:p>
        </w:tc>
      </w:tr>
    </w:tbl>
    <w:p w14:paraId="2AB3006C" w14:textId="77777777" w:rsidR="00991877" w:rsidRDefault="00991877" w:rsidP="00991877">
      <w:pPr>
        <w:rPr>
          <w:b/>
          <w:bCs/>
          <w:lang w:val="de-DE"/>
        </w:rPr>
      </w:pPr>
    </w:p>
    <w:p w14:paraId="3023E81B" w14:textId="0187069E" w:rsidR="00991877" w:rsidRDefault="00991877" w:rsidP="00991877">
      <w:pPr>
        <w:rPr>
          <w:b/>
          <w:bCs/>
          <w:lang w:val="de-DE"/>
        </w:rPr>
      </w:pPr>
      <w:r w:rsidRPr="00FF725E">
        <w:rPr>
          <w:b/>
          <w:bCs/>
          <w:lang w:val="de-DE"/>
        </w:rPr>
        <w:t xml:space="preserve">Tabelle </w:t>
      </w:r>
      <w:r>
        <w:rPr>
          <w:b/>
          <w:bCs/>
          <w:lang w:val="de-DE"/>
        </w:rPr>
        <w:t>1</w:t>
      </w:r>
      <w:r w:rsidR="002C35BF">
        <w:rPr>
          <w:b/>
          <w:bCs/>
          <w:lang w:val="de-DE"/>
        </w:rPr>
        <w:t>7</w:t>
      </w:r>
      <w:r w:rsidRPr="00FF725E">
        <w:rPr>
          <w:b/>
          <w:bCs/>
          <w:lang w:val="de-DE"/>
        </w:rPr>
        <w:t xml:space="preserve">: </w:t>
      </w:r>
      <w:r>
        <w:rPr>
          <w:b/>
          <w:bCs/>
          <w:lang w:val="de-DE"/>
        </w:rPr>
        <w:t>Transformationen in der Übersetzung von D. I. Wygodsky (Belege</w:t>
      </w:r>
      <w:r w:rsidRPr="00FF725E">
        <w:rPr>
          <w:b/>
          <w:bCs/>
          <w:lang w:val="de-DE"/>
        </w:rPr>
        <w:t xml:space="preserve"> zum Schwerpunkt „</w:t>
      </w:r>
      <w:r>
        <w:rPr>
          <w:b/>
          <w:bCs/>
          <w:lang w:val="de-DE"/>
        </w:rPr>
        <w:t>Raum und Zeit</w:t>
      </w:r>
      <w:r w:rsidRPr="00FF725E">
        <w:rPr>
          <w:b/>
          <w:bCs/>
          <w:lang w:val="de-DE"/>
        </w:rPr>
        <w:t>“</w:t>
      </w:r>
      <w:r>
        <w:rPr>
          <w:b/>
          <w:bCs/>
          <w:lang w:val="de-DE"/>
        </w:rPr>
        <w:t>)</w:t>
      </w:r>
      <w:r w:rsidRPr="00FF725E">
        <w:rPr>
          <w:b/>
          <w:bCs/>
          <w:lang w:val="de-D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991877" w:rsidRPr="00991877" w14:paraId="19F62E29" w14:textId="77777777" w:rsidTr="00991877">
        <w:trPr>
          <w:trHeight w:val="396"/>
        </w:trPr>
        <w:tc>
          <w:tcPr>
            <w:tcW w:w="3256" w:type="dxa"/>
            <w:shd w:val="clear" w:color="auto" w:fill="auto"/>
            <w:noWrap/>
            <w:vAlign w:val="bottom"/>
            <w:hideMark/>
          </w:tcPr>
          <w:p w14:paraId="1BEF101B" w14:textId="77777777" w:rsidR="00991877" w:rsidRPr="00991877" w:rsidRDefault="00991877" w:rsidP="00991877">
            <w:pPr>
              <w:ind w:firstLine="0"/>
              <w:jc w:val="left"/>
              <w:rPr>
                <w:b/>
                <w:bCs/>
                <w:lang w:val="de-DE"/>
              </w:rPr>
            </w:pPr>
            <w:r w:rsidRPr="00991877">
              <w:rPr>
                <w:b/>
                <w:bCs/>
                <w:lang w:val="de-DE"/>
              </w:rPr>
              <w:t>Anzahl der Belege:</w:t>
            </w:r>
          </w:p>
        </w:tc>
        <w:tc>
          <w:tcPr>
            <w:tcW w:w="1701" w:type="dxa"/>
            <w:shd w:val="clear" w:color="auto" w:fill="auto"/>
            <w:noWrap/>
            <w:vAlign w:val="bottom"/>
            <w:hideMark/>
          </w:tcPr>
          <w:p w14:paraId="3D498ACA" w14:textId="77777777" w:rsidR="00991877" w:rsidRPr="00991877" w:rsidRDefault="00991877" w:rsidP="00991877">
            <w:pPr>
              <w:ind w:firstLine="0"/>
              <w:jc w:val="left"/>
              <w:rPr>
                <w:b/>
                <w:bCs/>
                <w:lang w:val="de-DE"/>
              </w:rPr>
            </w:pPr>
            <w:r w:rsidRPr="00991877">
              <w:rPr>
                <w:b/>
                <w:bCs/>
                <w:lang w:val="de-DE"/>
              </w:rPr>
              <w:t>nwb (Stück)</w:t>
            </w:r>
          </w:p>
        </w:tc>
        <w:tc>
          <w:tcPr>
            <w:tcW w:w="1559" w:type="dxa"/>
            <w:shd w:val="clear" w:color="auto" w:fill="auto"/>
            <w:noWrap/>
            <w:vAlign w:val="bottom"/>
            <w:hideMark/>
          </w:tcPr>
          <w:p w14:paraId="495E3CF3" w14:textId="77777777" w:rsidR="00991877" w:rsidRPr="00991877" w:rsidRDefault="00991877" w:rsidP="00991877">
            <w:pPr>
              <w:ind w:firstLine="0"/>
              <w:jc w:val="left"/>
              <w:rPr>
                <w:b/>
                <w:bCs/>
                <w:lang w:val="de-DE"/>
              </w:rPr>
            </w:pPr>
            <w:r w:rsidRPr="00991877">
              <w:rPr>
                <w:b/>
                <w:bCs/>
                <w:lang w:val="de-DE"/>
              </w:rPr>
              <w:t>wb (Stück)</w:t>
            </w:r>
          </w:p>
        </w:tc>
        <w:tc>
          <w:tcPr>
            <w:tcW w:w="1417" w:type="dxa"/>
            <w:shd w:val="clear" w:color="auto" w:fill="auto"/>
            <w:noWrap/>
            <w:vAlign w:val="bottom"/>
            <w:hideMark/>
          </w:tcPr>
          <w:p w14:paraId="3F5520C0" w14:textId="77777777" w:rsidR="00991877" w:rsidRPr="00991877" w:rsidRDefault="00991877" w:rsidP="00991877">
            <w:pPr>
              <w:ind w:firstLine="0"/>
              <w:jc w:val="left"/>
              <w:rPr>
                <w:b/>
                <w:bCs/>
                <w:lang w:val="de-DE"/>
              </w:rPr>
            </w:pPr>
            <w:r w:rsidRPr="00991877">
              <w:rPr>
                <w:b/>
                <w:bCs/>
                <w:lang w:val="de-DE"/>
              </w:rPr>
              <w:t>nwb</w:t>
            </w:r>
            <w:r w:rsidRPr="00991877">
              <w:rPr>
                <w:b/>
                <w:bCs/>
                <w:vertAlign w:val="subscript"/>
                <w:lang w:val="de-DE"/>
              </w:rPr>
              <w:t>1</w:t>
            </w:r>
            <w:r w:rsidRPr="00991877">
              <w:rPr>
                <w:b/>
                <w:bCs/>
                <w:lang w:val="de-DE"/>
              </w:rPr>
              <w:t xml:space="preserve"> (%)</w:t>
            </w:r>
          </w:p>
        </w:tc>
        <w:tc>
          <w:tcPr>
            <w:tcW w:w="1418" w:type="dxa"/>
            <w:shd w:val="clear" w:color="auto" w:fill="auto"/>
            <w:noWrap/>
            <w:vAlign w:val="bottom"/>
            <w:hideMark/>
          </w:tcPr>
          <w:p w14:paraId="3FD643DC" w14:textId="77777777" w:rsidR="00991877" w:rsidRPr="00991877" w:rsidRDefault="00991877" w:rsidP="00991877">
            <w:pPr>
              <w:ind w:firstLine="0"/>
              <w:jc w:val="left"/>
              <w:rPr>
                <w:b/>
                <w:bCs/>
                <w:lang w:val="de-DE"/>
              </w:rPr>
            </w:pPr>
            <w:r w:rsidRPr="00991877">
              <w:rPr>
                <w:b/>
                <w:bCs/>
                <w:lang w:val="de-DE"/>
              </w:rPr>
              <w:t>wb (%)</w:t>
            </w:r>
          </w:p>
        </w:tc>
      </w:tr>
      <w:tr w:rsidR="00991877" w:rsidRPr="00991877" w14:paraId="65207E8F" w14:textId="77777777" w:rsidTr="00991877">
        <w:trPr>
          <w:trHeight w:val="288"/>
        </w:trPr>
        <w:tc>
          <w:tcPr>
            <w:tcW w:w="3256" w:type="dxa"/>
            <w:shd w:val="clear" w:color="auto" w:fill="auto"/>
            <w:noWrap/>
            <w:vAlign w:val="bottom"/>
            <w:hideMark/>
          </w:tcPr>
          <w:p w14:paraId="14558934" w14:textId="77777777" w:rsidR="00991877" w:rsidRPr="00991877" w:rsidRDefault="00991877" w:rsidP="00991877">
            <w:pPr>
              <w:ind w:firstLine="0"/>
              <w:jc w:val="left"/>
              <w:rPr>
                <w:lang w:val="de-DE"/>
              </w:rPr>
            </w:pPr>
            <w:r w:rsidRPr="00991877">
              <w:rPr>
                <w:lang w:val="de-DE"/>
              </w:rPr>
              <w:t>mit Substitutionen</w:t>
            </w:r>
          </w:p>
        </w:tc>
        <w:tc>
          <w:tcPr>
            <w:tcW w:w="1701" w:type="dxa"/>
            <w:shd w:val="clear" w:color="auto" w:fill="auto"/>
            <w:noWrap/>
            <w:vAlign w:val="bottom"/>
            <w:hideMark/>
          </w:tcPr>
          <w:p w14:paraId="307D4D1C" w14:textId="77777777" w:rsidR="00991877" w:rsidRPr="00991877" w:rsidRDefault="00991877" w:rsidP="00C57D62">
            <w:pPr>
              <w:ind w:firstLine="0"/>
              <w:jc w:val="left"/>
              <w:rPr>
                <w:lang w:val="de-DE"/>
              </w:rPr>
            </w:pPr>
            <w:r w:rsidRPr="00991877">
              <w:rPr>
                <w:lang w:val="de-DE"/>
              </w:rPr>
              <w:t>72</w:t>
            </w:r>
          </w:p>
        </w:tc>
        <w:tc>
          <w:tcPr>
            <w:tcW w:w="1559" w:type="dxa"/>
            <w:shd w:val="clear" w:color="auto" w:fill="auto"/>
            <w:noWrap/>
            <w:vAlign w:val="bottom"/>
            <w:hideMark/>
          </w:tcPr>
          <w:p w14:paraId="5203EE02" w14:textId="77777777" w:rsidR="00991877" w:rsidRPr="00991877" w:rsidRDefault="00991877" w:rsidP="00C57D62">
            <w:pPr>
              <w:ind w:firstLine="0"/>
              <w:jc w:val="left"/>
              <w:rPr>
                <w:lang w:val="de-DE"/>
              </w:rPr>
            </w:pPr>
            <w:r w:rsidRPr="00991877">
              <w:rPr>
                <w:lang w:val="de-DE"/>
              </w:rPr>
              <w:t>55</w:t>
            </w:r>
          </w:p>
        </w:tc>
        <w:tc>
          <w:tcPr>
            <w:tcW w:w="1417" w:type="dxa"/>
            <w:shd w:val="clear" w:color="auto" w:fill="auto"/>
            <w:noWrap/>
            <w:vAlign w:val="bottom"/>
            <w:hideMark/>
          </w:tcPr>
          <w:p w14:paraId="7BCE9D76" w14:textId="77777777" w:rsidR="00991877" w:rsidRPr="00991877" w:rsidRDefault="00991877" w:rsidP="00C57D62">
            <w:pPr>
              <w:ind w:firstLine="0"/>
              <w:jc w:val="left"/>
              <w:rPr>
                <w:lang w:val="de-DE"/>
              </w:rPr>
            </w:pPr>
            <w:r w:rsidRPr="00991877">
              <w:rPr>
                <w:lang w:val="de-DE"/>
              </w:rPr>
              <w:t>75,00%</w:t>
            </w:r>
          </w:p>
        </w:tc>
        <w:tc>
          <w:tcPr>
            <w:tcW w:w="1418" w:type="dxa"/>
            <w:shd w:val="clear" w:color="auto" w:fill="auto"/>
            <w:noWrap/>
            <w:vAlign w:val="bottom"/>
            <w:hideMark/>
          </w:tcPr>
          <w:p w14:paraId="407BB6CC" w14:textId="77777777" w:rsidR="00991877" w:rsidRPr="00991877" w:rsidRDefault="00991877" w:rsidP="00C57D62">
            <w:pPr>
              <w:ind w:firstLine="0"/>
              <w:jc w:val="left"/>
              <w:rPr>
                <w:lang w:val="de-DE"/>
              </w:rPr>
            </w:pPr>
            <w:r w:rsidRPr="00991877">
              <w:rPr>
                <w:lang w:val="de-DE"/>
              </w:rPr>
              <w:t>83,33%</w:t>
            </w:r>
          </w:p>
        </w:tc>
      </w:tr>
      <w:tr w:rsidR="00991877" w:rsidRPr="00991877" w14:paraId="3702D980" w14:textId="77777777" w:rsidTr="00991877">
        <w:trPr>
          <w:trHeight w:val="288"/>
        </w:trPr>
        <w:tc>
          <w:tcPr>
            <w:tcW w:w="3256" w:type="dxa"/>
            <w:shd w:val="clear" w:color="auto" w:fill="auto"/>
            <w:noWrap/>
            <w:vAlign w:val="bottom"/>
            <w:hideMark/>
          </w:tcPr>
          <w:p w14:paraId="2AA4149C" w14:textId="77777777" w:rsidR="00991877" w:rsidRPr="00991877" w:rsidRDefault="00991877" w:rsidP="00991877">
            <w:pPr>
              <w:ind w:firstLine="0"/>
              <w:jc w:val="left"/>
              <w:rPr>
                <w:lang w:val="de-DE"/>
              </w:rPr>
            </w:pPr>
            <w:r w:rsidRPr="00991877">
              <w:rPr>
                <w:lang w:val="de-DE"/>
              </w:rPr>
              <w:t>mit Umstellungen</w:t>
            </w:r>
          </w:p>
        </w:tc>
        <w:tc>
          <w:tcPr>
            <w:tcW w:w="1701" w:type="dxa"/>
            <w:shd w:val="clear" w:color="auto" w:fill="auto"/>
            <w:noWrap/>
            <w:vAlign w:val="bottom"/>
            <w:hideMark/>
          </w:tcPr>
          <w:p w14:paraId="73B76448" w14:textId="77777777" w:rsidR="00991877" w:rsidRPr="00991877" w:rsidRDefault="00991877" w:rsidP="00C57D62">
            <w:pPr>
              <w:ind w:firstLine="0"/>
              <w:jc w:val="left"/>
              <w:rPr>
                <w:lang w:val="de-DE"/>
              </w:rPr>
            </w:pPr>
            <w:r w:rsidRPr="00991877">
              <w:rPr>
                <w:lang w:val="de-DE"/>
              </w:rPr>
              <w:t>10</w:t>
            </w:r>
          </w:p>
        </w:tc>
        <w:tc>
          <w:tcPr>
            <w:tcW w:w="1559" w:type="dxa"/>
            <w:shd w:val="clear" w:color="auto" w:fill="auto"/>
            <w:noWrap/>
            <w:vAlign w:val="bottom"/>
            <w:hideMark/>
          </w:tcPr>
          <w:p w14:paraId="5D8F2686" w14:textId="77777777" w:rsidR="00991877" w:rsidRPr="00991877" w:rsidRDefault="00991877" w:rsidP="00C57D62">
            <w:pPr>
              <w:ind w:firstLine="0"/>
              <w:jc w:val="left"/>
              <w:rPr>
                <w:lang w:val="de-DE"/>
              </w:rPr>
            </w:pPr>
            <w:r w:rsidRPr="00991877">
              <w:rPr>
                <w:lang w:val="de-DE"/>
              </w:rPr>
              <w:t>10</w:t>
            </w:r>
          </w:p>
        </w:tc>
        <w:tc>
          <w:tcPr>
            <w:tcW w:w="1417" w:type="dxa"/>
            <w:shd w:val="clear" w:color="auto" w:fill="auto"/>
            <w:noWrap/>
            <w:vAlign w:val="bottom"/>
            <w:hideMark/>
          </w:tcPr>
          <w:p w14:paraId="57C5D2FF" w14:textId="77777777" w:rsidR="00991877" w:rsidRPr="00991877" w:rsidRDefault="00991877" w:rsidP="00C57D62">
            <w:pPr>
              <w:ind w:firstLine="0"/>
              <w:jc w:val="left"/>
              <w:rPr>
                <w:lang w:val="de-DE"/>
              </w:rPr>
            </w:pPr>
            <w:r w:rsidRPr="00991877">
              <w:rPr>
                <w:lang w:val="de-DE"/>
              </w:rPr>
              <w:t>10,42%</w:t>
            </w:r>
          </w:p>
        </w:tc>
        <w:tc>
          <w:tcPr>
            <w:tcW w:w="1418" w:type="dxa"/>
            <w:shd w:val="clear" w:color="auto" w:fill="auto"/>
            <w:noWrap/>
            <w:vAlign w:val="bottom"/>
            <w:hideMark/>
          </w:tcPr>
          <w:p w14:paraId="5B3C6530" w14:textId="77777777" w:rsidR="00991877" w:rsidRPr="00991877" w:rsidRDefault="00991877" w:rsidP="00C57D62">
            <w:pPr>
              <w:ind w:firstLine="0"/>
              <w:jc w:val="left"/>
              <w:rPr>
                <w:lang w:val="de-DE"/>
              </w:rPr>
            </w:pPr>
            <w:r w:rsidRPr="00991877">
              <w:rPr>
                <w:lang w:val="de-DE"/>
              </w:rPr>
              <w:t>15,15%</w:t>
            </w:r>
          </w:p>
        </w:tc>
      </w:tr>
      <w:tr w:rsidR="00991877" w:rsidRPr="00991877" w14:paraId="2A90D76B" w14:textId="77777777" w:rsidTr="00991877">
        <w:trPr>
          <w:trHeight w:val="288"/>
        </w:trPr>
        <w:tc>
          <w:tcPr>
            <w:tcW w:w="3256" w:type="dxa"/>
            <w:shd w:val="clear" w:color="auto" w:fill="auto"/>
            <w:noWrap/>
            <w:vAlign w:val="bottom"/>
            <w:hideMark/>
          </w:tcPr>
          <w:p w14:paraId="035ECF08" w14:textId="77777777" w:rsidR="00991877" w:rsidRPr="00991877" w:rsidRDefault="00991877" w:rsidP="00991877">
            <w:pPr>
              <w:ind w:firstLine="0"/>
              <w:jc w:val="left"/>
              <w:rPr>
                <w:lang w:val="de-DE"/>
              </w:rPr>
            </w:pPr>
            <w:r w:rsidRPr="00991877">
              <w:rPr>
                <w:lang w:val="de-DE"/>
              </w:rPr>
              <w:t>mit Auslassungen</w:t>
            </w:r>
          </w:p>
        </w:tc>
        <w:tc>
          <w:tcPr>
            <w:tcW w:w="1701" w:type="dxa"/>
            <w:shd w:val="clear" w:color="auto" w:fill="auto"/>
            <w:noWrap/>
            <w:vAlign w:val="bottom"/>
            <w:hideMark/>
          </w:tcPr>
          <w:p w14:paraId="67391CFA" w14:textId="77777777" w:rsidR="00991877" w:rsidRPr="00991877" w:rsidRDefault="00991877" w:rsidP="00C57D62">
            <w:pPr>
              <w:ind w:firstLine="0"/>
              <w:jc w:val="left"/>
              <w:rPr>
                <w:lang w:val="de-DE"/>
              </w:rPr>
            </w:pPr>
            <w:r w:rsidRPr="00991877">
              <w:rPr>
                <w:lang w:val="de-DE"/>
              </w:rPr>
              <w:t>28</w:t>
            </w:r>
          </w:p>
        </w:tc>
        <w:tc>
          <w:tcPr>
            <w:tcW w:w="1559" w:type="dxa"/>
            <w:shd w:val="clear" w:color="auto" w:fill="auto"/>
            <w:noWrap/>
            <w:vAlign w:val="bottom"/>
            <w:hideMark/>
          </w:tcPr>
          <w:p w14:paraId="15199012" w14:textId="77777777" w:rsidR="00991877" w:rsidRPr="00991877" w:rsidRDefault="00991877" w:rsidP="00C57D62">
            <w:pPr>
              <w:ind w:firstLine="0"/>
              <w:jc w:val="left"/>
              <w:rPr>
                <w:lang w:val="de-DE"/>
              </w:rPr>
            </w:pPr>
            <w:r w:rsidRPr="00991877">
              <w:rPr>
                <w:lang w:val="de-DE"/>
              </w:rPr>
              <w:t>20</w:t>
            </w:r>
          </w:p>
        </w:tc>
        <w:tc>
          <w:tcPr>
            <w:tcW w:w="1417" w:type="dxa"/>
            <w:shd w:val="clear" w:color="auto" w:fill="auto"/>
            <w:noWrap/>
            <w:vAlign w:val="bottom"/>
            <w:hideMark/>
          </w:tcPr>
          <w:p w14:paraId="10B8AF93" w14:textId="77777777" w:rsidR="00991877" w:rsidRPr="00991877" w:rsidRDefault="00991877" w:rsidP="00C57D62">
            <w:pPr>
              <w:ind w:firstLine="0"/>
              <w:jc w:val="left"/>
              <w:rPr>
                <w:lang w:val="de-DE"/>
              </w:rPr>
            </w:pPr>
            <w:r w:rsidRPr="00991877">
              <w:rPr>
                <w:lang w:val="de-DE"/>
              </w:rPr>
              <w:t>29,17%</w:t>
            </w:r>
          </w:p>
        </w:tc>
        <w:tc>
          <w:tcPr>
            <w:tcW w:w="1418" w:type="dxa"/>
            <w:shd w:val="clear" w:color="auto" w:fill="auto"/>
            <w:noWrap/>
            <w:vAlign w:val="bottom"/>
            <w:hideMark/>
          </w:tcPr>
          <w:p w14:paraId="18345440" w14:textId="77777777" w:rsidR="00991877" w:rsidRPr="00991877" w:rsidRDefault="00991877" w:rsidP="00C57D62">
            <w:pPr>
              <w:ind w:firstLine="0"/>
              <w:jc w:val="left"/>
              <w:rPr>
                <w:lang w:val="de-DE"/>
              </w:rPr>
            </w:pPr>
            <w:r w:rsidRPr="00991877">
              <w:rPr>
                <w:lang w:val="de-DE"/>
              </w:rPr>
              <w:t>30,30%</w:t>
            </w:r>
          </w:p>
        </w:tc>
      </w:tr>
      <w:tr w:rsidR="00991877" w:rsidRPr="00991877" w14:paraId="61AF368A" w14:textId="77777777" w:rsidTr="00991877">
        <w:trPr>
          <w:trHeight w:val="288"/>
        </w:trPr>
        <w:tc>
          <w:tcPr>
            <w:tcW w:w="3256" w:type="dxa"/>
            <w:shd w:val="clear" w:color="auto" w:fill="auto"/>
            <w:noWrap/>
            <w:vAlign w:val="bottom"/>
            <w:hideMark/>
          </w:tcPr>
          <w:p w14:paraId="11A4F83E" w14:textId="77777777" w:rsidR="00991877" w:rsidRPr="00991877" w:rsidRDefault="00991877" w:rsidP="00991877">
            <w:pPr>
              <w:ind w:firstLine="0"/>
              <w:jc w:val="left"/>
              <w:rPr>
                <w:lang w:val="de-DE"/>
              </w:rPr>
            </w:pPr>
            <w:r w:rsidRPr="00991877">
              <w:rPr>
                <w:lang w:val="de-DE"/>
              </w:rPr>
              <w:t>mit Hinzufügungen</w:t>
            </w:r>
          </w:p>
        </w:tc>
        <w:tc>
          <w:tcPr>
            <w:tcW w:w="1701" w:type="dxa"/>
            <w:shd w:val="clear" w:color="auto" w:fill="auto"/>
            <w:noWrap/>
            <w:vAlign w:val="bottom"/>
            <w:hideMark/>
          </w:tcPr>
          <w:p w14:paraId="00D42A3C" w14:textId="77777777" w:rsidR="00991877" w:rsidRPr="00991877" w:rsidRDefault="00991877" w:rsidP="00C57D62">
            <w:pPr>
              <w:ind w:firstLine="0"/>
              <w:jc w:val="left"/>
              <w:rPr>
                <w:lang w:val="de-DE"/>
              </w:rPr>
            </w:pPr>
            <w:r w:rsidRPr="00991877">
              <w:rPr>
                <w:lang w:val="de-DE"/>
              </w:rPr>
              <w:t>23</w:t>
            </w:r>
          </w:p>
        </w:tc>
        <w:tc>
          <w:tcPr>
            <w:tcW w:w="1559" w:type="dxa"/>
            <w:shd w:val="clear" w:color="auto" w:fill="auto"/>
            <w:noWrap/>
            <w:vAlign w:val="bottom"/>
            <w:hideMark/>
          </w:tcPr>
          <w:p w14:paraId="6664ECC0" w14:textId="77777777" w:rsidR="00991877" w:rsidRPr="00991877" w:rsidRDefault="00991877" w:rsidP="00C57D62">
            <w:pPr>
              <w:ind w:firstLine="0"/>
              <w:jc w:val="left"/>
              <w:rPr>
                <w:lang w:val="de-DE"/>
              </w:rPr>
            </w:pPr>
            <w:r w:rsidRPr="00991877">
              <w:rPr>
                <w:lang w:val="de-DE"/>
              </w:rPr>
              <w:t>19</w:t>
            </w:r>
          </w:p>
        </w:tc>
        <w:tc>
          <w:tcPr>
            <w:tcW w:w="1417" w:type="dxa"/>
            <w:shd w:val="clear" w:color="auto" w:fill="auto"/>
            <w:noWrap/>
            <w:vAlign w:val="bottom"/>
            <w:hideMark/>
          </w:tcPr>
          <w:p w14:paraId="48DB815B" w14:textId="77777777" w:rsidR="00991877" w:rsidRPr="00991877" w:rsidRDefault="00991877" w:rsidP="00C57D62">
            <w:pPr>
              <w:ind w:firstLine="0"/>
              <w:jc w:val="left"/>
              <w:rPr>
                <w:lang w:val="de-DE"/>
              </w:rPr>
            </w:pPr>
            <w:r w:rsidRPr="00991877">
              <w:rPr>
                <w:lang w:val="de-DE"/>
              </w:rPr>
              <w:t>23,96%</w:t>
            </w:r>
          </w:p>
        </w:tc>
        <w:tc>
          <w:tcPr>
            <w:tcW w:w="1418" w:type="dxa"/>
            <w:shd w:val="clear" w:color="auto" w:fill="auto"/>
            <w:noWrap/>
            <w:vAlign w:val="bottom"/>
            <w:hideMark/>
          </w:tcPr>
          <w:p w14:paraId="27FE4BD0" w14:textId="77777777" w:rsidR="00991877" w:rsidRPr="00991877" w:rsidRDefault="00991877" w:rsidP="00C57D62">
            <w:pPr>
              <w:ind w:firstLine="0"/>
              <w:jc w:val="left"/>
              <w:rPr>
                <w:lang w:val="de-DE"/>
              </w:rPr>
            </w:pPr>
            <w:r w:rsidRPr="00991877">
              <w:rPr>
                <w:lang w:val="de-DE"/>
              </w:rPr>
              <w:t>28,79%</w:t>
            </w:r>
          </w:p>
        </w:tc>
      </w:tr>
      <w:tr w:rsidR="00991877" w:rsidRPr="00991877" w14:paraId="490E4979" w14:textId="77777777" w:rsidTr="00991877">
        <w:trPr>
          <w:trHeight w:val="288"/>
        </w:trPr>
        <w:tc>
          <w:tcPr>
            <w:tcW w:w="3256" w:type="dxa"/>
            <w:shd w:val="clear" w:color="auto" w:fill="auto"/>
            <w:noWrap/>
            <w:vAlign w:val="bottom"/>
            <w:hideMark/>
          </w:tcPr>
          <w:p w14:paraId="19CC2D05" w14:textId="77777777" w:rsidR="00991877" w:rsidRPr="00991877" w:rsidRDefault="00991877" w:rsidP="00991877">
            <w:pPr>
              <w:ind w:firstLine="0"/>
              <w:jc w:val="left"/>
              <w:rPr>
                <w:lang w:val="de-DE"/>
              </w:rPr>
            </w:pPr>
            <w:r w:rsidRPr="00991877">
              <w:rPr>
                <w:lang w:val="de-DE"/>
              </w:rPr>
              <w:t>ohne Transformationen</w:t>
            </w:r>
          </w:p>
        </w:tc>
        <w:tc>
          <w:tcPr>
            <w:tcW w:w="1701" w:type="dxa"/>
            <w:shd w:val="clear" w:color="auto" w:fill="auto"/>
            <w:noWrap/>
            <w:vAlign w:val="bottom"/>
            <w:hideMark/>
          </w:tcPr>
          <w:p w14:paraId="48E7C6F9" w14:textId="77777777" w:rsidR="00991877" w:rsidRPr="00991877" w:rsidRDefault="00991877" w:rsidP="00C57D62">
            <w:pPr>
              <w:ind w:firstLine="0"/>
              <w:jc w:val="left"/>
              <w:rPr>
                <w:lang w:val="de-DE"/>
              </w:rPr>
            </w:pPr>
            <w:r w:rsidRPr="00991877">
              <w:rPr>
                <w:lang w:val="de-DE"/>
              </w:rPr>
              <w:t>17</w:t>
            </w:r>
          </w:p>
        </w:tc>
        <w:tc>
          <w:tcPr>
            <w:tcW w:w="1559" w:type="dxa"/>
            <w:shd w:val="clear" w:color="auto" w:fill="auto"/>
            <w:noWrap/>
            <w:vAlign w:val="bottom"/>
            <w:hideMark/>
          </w:tcPr>
          <w:p w14:paraId="7EC91419" w14:textId="77777777" w:rsidR="00991877" w:rsidRPr="00991877" w:rsidRDefault="00991877" w:rsidP="00C57D62">
            <w:pPr>
              <w:ind w:firstLine="0"/>
              <w:jc w:val="left"/>
              <w:rPr>
                <w:lang w:val="de-DE"/>
              </w:rPr>
            </w:pPr>
            <w:r w:rsidRPr="00991877">
              <w:rPr>
                <w:lang w:val="de-DE"/>
              </w:rPr>
              <w:t>9</w:t>
            </w:r>
          </w:p>
        </w:tc>
        <w:tc>
          <w:tcPr>
            <w:tcW w:w="1417" w:type="dxa"/>
            <w:shd w:val="clear" w:color="auto" w:fill="auto"/>
            <w:noWrap/>
            <w:vAlign w:val="bottom"/>
            <w:hideMark/>
          </w:tcPr>
          <w:p w14:paraId="0314F487" w14:textId="77777777" w:rsidR="00991877" w:rsidRPr="00991877" w:rsidRDefault="00991877" w:rsidP="00C57D62">
            <w:pPr>
              <w:ind w:firstLine="0"/>
              <w:jc w:val="left"/>
              <w:rPr>
                <w:lang w:val="de-DE"/>
              </w:rPr>
            </w:pPr>
            <w:r w:rsidRPr="00991877">
              <w:rPr>
                <w:lang w:val="de-DE"/>
              </w:rPr>
              <w:t>17,71%</w:t>
            </w:r>
          </w:p>
        </w:tc>
        <w:tc>
          <w:tcPr>
            <w:tcW w:w="1418" w:type="dxa"/>
            <w:shd w:val="clear" w:color="auto" w:fill="auto"/>
            <w:noWrap/>
            <w:vAlign w:val="bottom"/>
            <w:hideMark/>
          </w:tcPr>
          <w:p w14:paraId="55F592D1" w14:textId="77777777" w:rsidR="00991877" w:rsidRPr="00991877" w:rsidRDefault="00991877" w:rsidP="00C57D62">
            <w:pPr>
              <w:ind w:firstLine="0"/>
              <w:jc w:val="left"/>
              <w:rPr>
                <w:lang w:val="de-DE"/>
              </w:rPr>
            </w:pPr>
            <w:r w:rsidRPr="00991877">
              <w:rPr>
                <w:lang w:val="de-DE"/>
              </w:rPr>
              <w:t>13,64%</w:t>
            </w:r>
          </w:p>
        </w:tc>
      </w:tr>
      <w:tr w:rsidR="00991877" w:rsidRPr="00991877" w14:paraId="1A3CE0F1" w14:textId="77777777" w:rsidTr="00991877">
        <w:trPr>
          <w:trHeight w:val="288"/>
        </w:trPr>
        <w:tc>
          <w:tcPr>
            <w:tcW w:w="3256" w:type="dxa"/>
            <w:shd w:val="clear" w:color="auto" w:fill="auto"/>
            <w:noWrap/>
            <w:vAlign w:val="bottom"/>
            <w:hideMark/>
          </w:tcPr>
          <w:p w14:paraId="442586DE" w14:textId="77777777" w:rsidR="00991877" w:rsidRPr="00991877" w:rsidRDefault="00991877" w:rsidP="00991877">
            <w:pPr>
              <w:ind w:firstLine="0"/>
              <w:jc w:val="left"/>
              <w:rPr>
                <w:lang w:val="de-DE"/>
              </w:rPr>
            </w:pPr>
            <w:r w:rsidRPr="00991877">
              <w:rPr>
                <w:lang w:val="de-DE"/>
              </w:rPr>
              <w:t>mit stilistisch unangemessenen Transformationen</w:t>
            </w:r>
          </w:p>
        </w:tc>
        <w:tc>
          <w:tcPr>
            <w:tcW w:w="1701" w:type="dxa"/>
            <w:shd w:val="clear" w:color="auto" w:fill="auto"/>
            <w:noWrap/>
            <w:vAlign w:val="bottom"/>
            <w:hideMark/>
          </w:tcPr>
          <w:p w14:paraId="6EB3B94E" w14:textId="77777777" w:rsidR="00991877" w:rsidRPr="00991877" w:rsidRDefault="00991877" w:rsidP="00C57D62">
            <w:pPr>
              <w:ind w:firstLine="0"/>
              <w:jc w:val="left"/>
              <w:rPr>
                <w:lang w:val="de-DE"/>
              </w:rPr>
            </w:pPr>
            <w:r w:rsidRPr="00991877">
              <w:rPr>
                <w:lang w:val="de-DE"/>
              </w:rPr>
              <w:t>9</w:t>
            </w:r>
          </w:p>
        </w:tc>
        <w:tc>
          <w:tcPr>
            <w:tcW w:w="1559" w:type="dxa"/>
            <w:shd w:val="clear" w:color="auto" w:fill="auto"/>
            <w:noWrap/>
            <w:vAlign w:val="bottom"/>
            <w:hideMark/>
          </w:tcPr>
          <w:p w14:paraId="7FD8CA30" w14:textId="77777777" w:rsidR="00991877" w:rsidRPr="00991877" w:rsidRDefault="00991877" w:rsidP="00C57D62">
            <w:pPr>
              <w:ind w:firstLine="0"/>
              <w:jc w:val="left"/>
              <w:rPr>
                <w:lang w:val="de-DE"/>
              </w:rPr>
            </w:pPr>
            <w:r w:rsidRPr="00991877">
              <w:rPr>
                <w:lang w:val="de-DE"/>
              </w:rPr>
              <w:t>8</w:t>
            </w:r>
          </w:p>
        </w:tc>
        <w:tc>
          <w:tcPr>
            <w:tcW w:w="1417" w:type="dxa"/>
            <w:shd w:val="clear" w:color="auto" w:fill="auto"/>
            <w:noWrap/>
            <w:vAlign w:val="bottom"/>
            <w:hideMark/>
          </w:tcPr>
          <w:p w14:paraId="3AD18029" w14:textId="77777777" w:rsidR="00991877" w:rsidRPr="00991877" w:rsidRDefault="00991877" w:rsidP="00C57D62">
            <w:pPr>
              <w:ind w:firstLine="0"/>
              <w:jc w:val="left"/>
              <w:rPr>
                <w:lang w:val="de-DE"/>
              </w:rPr>
            </w:pPr>
            <w:r w:rsidRPr="00991877">
              <w:rPr>
                <w:lang w:val="de-DE"/>
              </w:rPr>
              <w:t>9,38%</w:t>
            </w:r>
          </w:p>
        </w:tc>
        <w:tc>
          <w:tcPr>
            <w:tcW w:w="1418" w:type="dxa"/>
            <w:shd w:val="clear" w:color="auto" w:fill="auto"/>
            <w:noWrap/>
            <w:vAlign w:val="bottom"/>
            <w:hideMark/>
          </w:tcPr>
          <w:p w14:paraId="122E6DF4" w14:textId="77777777" w:rsidR="00991877" w:rsidRPr="00991877" w:rsidRDefault="00991877" w:rsidP="00C57D62">
            <w:pPr>
              <w:ind w:firstLine="0"/>
              <w:jc w:val="left"/>
              <w:rPr>
                <w:lang w:val="de-DE"/>
              </w:rPr>
            </w:pPr>
            <w:r w:rsidRPr="00991877">
              <w:rPr>
                <w:lang w:val="de-DE"/>
              </w:rPr>
              <w:t>12,12%</w:t>
            </w:r>
          </w:p>
        </w:tc>
      </w:tr>
    </w:tbl>
    <w:p w14:paraId="3A188AEC" w14:textId="77777777" w:rsidR="00991877" w:rsidRDefault="00991877" w:rsidP="00991877">
      <w:pPr>
        <w:rPr>
          <w:b/>
          <w:bCs/>
          <w:lang w:val="de-DE"/>
        </w:rPr>
      </w:pPr>
    </w:p>
    <w:p w14:paraId="5A96590C" w14:textId="2BAB8141" w:rsidR="00991877" w:rsidRDefault="00991877" w:rsidP="00991877">
      <w:pPr>
        <w:rPr>
          <w:b/>
          <w:bCs/>
          <w:lang w:val="de-DE"/>
        </w:rPr>
      </w:pPr>
      <w:r w:rsidRPr="00FF725E">
        <w:rPr>
          <w:b/>
          <w:bCs/>
          <w:lang w:val="de-DE"/>
        </w:rPr>
        <w:t xml:space="preserve">Tabelle </w:t>
      </w:r>
      <w:r>
        <w:rPr>
          <w:b/>
          <w:bCs/>
          <w:lang w:val="de-DE"/>
        </w:rPr>
        <w:t>1</w:t>
      </w:r>
      <w:r w:rsidR="002C35BF">
        <w:rPr>
          <w:b/>
          <w:bCs/>
          <w:lang w:val="de-DE"/>
        </w:rPr>
        <w:t>8</w:t>
      </w:r>
      <w:r w:rsidRPr="00FF725E">
        <w:rPr>
          <w:b/>
          <w:bCs/>
          <w:lang w:val="de-DE"/>
        </w:rPr>
        <w:t xml:space="preserve">: </w:t>
      </w:r>
      <w:r>
        <w:rPr>
          <w:b/>
          <w:bCs/>
          <w:lang w:val="de-DE"/>
        </w:rPr>
        <w:t xml:space="preserve">Transformationen in der Übersetzung von A. </w:t>
      </w:r>
      <w:r w:rsidR="00C57D62">
        <w:rPr>
          <w:b/>
          <w:bCs/>
          <w:lang w:val="de-DE"/>
        </w:rPr>
        <w:t xml:space="preserve">M. </w:t>
      </w:r>
      <w:r>
        <w:rPr>
          <w:b/>
          <w:bCs/>
          <w:lang w:val="de-DE"/>
        </w:rPr>
        <w:t>Ssoljanow (Belege</w:t>
      </w:r>
      <w:r w:rsidRPr="00FF725E">
        <w:rPr>
          <w:b/>
          <w:bCs/>
          <w:lang w:val="de-DE"/>
        </w:rPr>
        <w:t xml:space="preserve"> zum Schwerpunkt „</w:t>
      </w:r>
      <w:r>
        <w:rPr>
          <w:b/>
          <w:bCs/>
          <w:lang w:val="de-DE"/>
        </w:rPr>
        <w:t>Raum und Zeit</w:t>
      </w:r>
      <w:r w:rsidRPr="00FF725E">
        <w:rPr>
          <w:b/>
          <w:bCs/>
          <w:lang w:val="de-DE"/>
        </w:rPr>
        <w:t>“</w:t>
      </w:r>
      <w:r>
        <w:rPr>
          <w:b/>
          <w:bCs/>
          <w:lang w:val="de-DE"/>
        </w:rPr>
        <w:t>)</w:t>
      </w:r>
      <w:r w:rsidRPr="00FF725E">
        <w:rPr>
          <w:b/>
          <w:bCs/>
          <w:lang w:val="de-D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991877" w:rsidRPr="00991877" w14:paraId="3E3260E5" w14:textId="77777777" w:rsidTr="00991877">
        <w:trPr>
          <w:trHeight w:val="396"/>
        </w:trPr>
        <w:tc>
          <w:tcPr>
            <w:tcW w:w="3256" w:type="dxa"/>
            <w:shd w:val="clear" w:color="auto" w:fill="auto"/>
            <w:noWrap/>
            <w:vAlign w:val="bottom"/>
            <w:hideMark/>
          </w:tcPr>
          <w:p w14:paraId="792682C6" w14:textId="77777777" w:rsidR="00991877" w:rsidRPr="00991877" w:rsidRDefault="00991877" w:rsidP="00991877">
            <w:pPr>
              <w:ind w:firstLine="0"/>
              <w:jc w:val="left"/>
              <w:rPr>
                <w:b/>
                <w:bCs/>
                <w:lang w:val="de-DE"/>
              </w:rPr>
            </w:pPr>
            <w:r w:rsidRPr="00991877">
              <w:rPr>
                <w:b/>
                <w:bCs/>
                <w:lang w:val="de-DE"/>
              </w:rPr>
              <w:t>Anzahl der Belege:</w:t>
            </w:r>
          </w:p>
        </w:tc>
        <w:tc>
          <w:tcPr>
            <w:tcW w:w="1701" w:type="dxa"/>
            <w:shd w:val="clear" w:color="auto" w:fill="auto"/>
            <w:noWrap/>
            <w:vAlign w:val="bottom"/>
            <w:hideMark/>
          </w:tcPr>
          <w:p w14:paraId="5573EC80" w14:textId="77777777" w:rsidR="00991877" w:rsidRPr="00991877" w:rsidRDefault="00991877" w:rsidP="00991877">
            <w:pPr>
              <w:ind w:firstLine="0"/>
              <w:jc w:val="left"/>
              <w:rPr>
                <w:b/>
                <w:bCs/>
                <w:lang w:val="de-DE"/>
              </w:rPr>
            </w:pPr>
            <w:r w:rsidRPr="00991877">
              <w:rPr>
                <w:b/>
                <w:bCs/>
                <w:lang w:val="de-DE"/>
              </w:rPr>
              <w:t>nwb (Stück)</w:t>
            </w:r>
          </w:p>
        </w:tc>
        <w:tc>
          <w:tcPr>
            <w:tcW w:w="1559" w:type="dxa"/>
            <w:shd w:val="clear" w:color="auto" w:fill="auto"/>
            <w:noWrap/>
            <w:vAlign w:val="bottom"/>
            <w:hideMark/>
          </w:tcPr>
          <w:p w14:paraId="5B44CD08" w14:textId="77777777" w:rsidR="00991877" w:rsidRPr="00991877" w:rsidRDefault="00991877" w:rsidP="00991877">
            <w:pPr>
              <w:ind w:firstLine="0"/>
              <w:jc w:val="left"/>
              <w:rPr>
                <w:b/>
                <w:bCs/>
                <w:lang w:val="de-DE"/>
              </w:rPr>
            </w:pPr>
            <w:r w:rsidRPr="00991877">
              <w:rPr>
                <w:b/>
                <w:bCs/>
                <w:lang w:val="de-DE"/>
              </w:rPr>
              <w:t>wb (Stück)</w:t>
            </w:r>
          </w:p>
        </w:tc>
        <w:tc>
          <w:tcPr>
            <w:tcW w:w="1417" w:type="dxa"/>
            <w:shd w:val="clear" w:color="auto" w:fill="auto"/>
            <w:noWrap/>
            <w:vAlign w:val="bottom"/>
            <w:hideMark/>
          </w:tcPr>
          <w:p w14:paraId="797A8046" w14:textId="77777777" w:rsidR="00991877" w:rsidRPr="00991877" w:rsidRDefault="00991877" w:rsidP="00991877">
            <w:pPr>
              <w:ind w:firstLine="0"/>
              <w:jc w:val="left"/>
              <w:rPr>
                <w:b/>
                <w:bCs/>
                <w:lang w:val="de-DE"/>
              </w:rPr>
            </w:pPr>
            <w:r w:rsidRPr="00991877">
              <w:rPr>
                <w:b/>
                <w:bCs/>
                <w:lang w:val="de-DE"/>
              </w:rPr>
              <w:t>nwb</w:t>
            </w:r>
            <w:r w:rsidRPr="00991877">
              <w:rPr>
                <w:b/>
                <w:bCs/>
                <w:vertAlign w:val="subscript"/>
                <w:lang w:val="de-DE"/>
              </w:rPr>
              <w:t>1</w:t>
            </w:r>
            <w:r w:rsidRPr="00991877">
              <w:rPr>
                <w:b/>
                <w:bCs/>
                <w:lang w:val="de-DE"/>
              </w:rPr>
              <w:t xml:space="preserve"> (%)</w:t>
            </w:r>
          </w:p>
        </w:tc>
        <w:tc>
          <w:tcPr>
            <w:tcW w:w="1418" w:type="dxa"/>
            <w:shd w:val="clear" w:color="auto" w:fill="auto"/>
            <w:noWrap/>
            <w:vAlign w:val="bottom"/>
            <w:hideMark/>
          </w:tcPr>
          <w:p w14:paraId="6B97EB7F" w14:textId="77777777" w:rsidR="00991877" w:rsidRPr="00991877" w:rsidRDefault="00991877" w:rsidP="00991877">
            <w:pPr>
              <w:ind w:firstLine="0"/>
              <w:jc w:val="left"/>
              <w:rPr>
                <w:b/>
                <w:bCs/>
                <w:lang w:val="de-DE"/>
              </w:rPr>
            </w:pPr>
            <w:r w:rsidRPr="00991877">
              <w:rPr>
                <w:b/>
                <w:bCs/>
                <w:lang w:val="de-DE"/>
              </w:rPr>
              <w:t>wb (%)</w:t>
            </w:r>
          </w:p>
        </w:tc>
      </w:tr>
      <w:tr w:rsidR="00991877" w:rsidRPr="00991877" w14:paraId="265690D5" w14:textId="77777777" w:rsidTr="00991877">
        <w:trPr>
          <w:trHeight w:val="288"/>
        </w:trPr>
        <w:tc>
          <w:tcPr>
            <w:tcW w:w="3256" w:type="dxa"/>
            <w:shd w:val="clear" w:color="auto" w:fill="auto"/>
            <w:noWrap/>
            <w:vAlign w:val="bottom"/>
            <w:hideMark/>
          </w:tcPr>
          <w:p w14:paraId="2DBC117A" w14:textId="77777777" w:rsidR="00991877" w:rsidRPr="00991877" w:rsidRDefault="00991877" w:rsidP="00991877">
            <w:pPr>
              <w:ind w:firstLine="0"/>
              <w:jc w:val="left"/>
              <w:rPr>
                <w:lang w:val="de-DE"/>
              </w:rPr>
            </w:pPr>
            <w:r w:rsidRPr="00991877">
              <w:rPr>
                <w:lang w:val="de-DE"/>
              </w:rPr>
              <w:t>mit Substitutionen</w:t>
            </w:r>
          </w:p>
        </w:tc>
        <w:tc>
          <w:tcPr>
            <w:tcW w:w="1701" w:type="dxa"/>
            <w:shd w:val="clear" w:color="auto" w:fill="auto"/>
            <w:noWrap/>
            <w:vAlign w:val="bottom"/>
            <w:hideMark/>
          </w:tcPr>
          <w:p w14:paraId="22F73875" w14:textId="77777777" w:rsidR="00991877" w:rsidRPr="00991877" w:rsidRDefault="00991877" w:rsidP="00C57D62">
            <w:pPr>
              <w:ind w:firstLine="0"/>
              <w:jc w:val="left"/>
              <w:rPr>
                <w:lang w:val="de-DE"/>
              </w:rPr>
            </w:pPr>
            <w:r w:rsidRPr="00991877">
              <w:rPr>
                <w:lang w:val="de-DE"/>
              </w:rPr>
              <w:t>80</w:t>
            </w:r>
          </w:p>
        </w:tc>
        <w:tc>
          <w:tcPr>
            <w:tcW w:w="1559" w:type="dxa"/>
            <w:shd w:val="clear" w:color="auto" w:fill="auto"/>
            <w:noWrap/>
            <w:vAlign w:val="bottom"/>
            <w:hideMark/>
          </w:tcPr>
          <w:p w14:paraId="013DB0C2" w14:textId="77777777" w:rsidR="00991877" w:rsidRPr="00991877" w:rsidRDefault="00991877" w:rsidP="00C57D62">
            <w:pPr>
              <w:ind w:firstLine="0"/>
              <w:jc w:val="left"/>
              <w:rPr>
                <w:lang w:val="de-DE"/>
              </w:rPr>
            </w:pPr>
            <w:r w:rsidRPr="00991877">
              <w:rPr>
                <w:lang w:val="de-DE"/>
              </w:rPr>
              <w:t>60</w:t>
            </w:r>
          </w:p>
        </w:tc>
        <w:tc>
          <w:tcPr>
            <w:tcW w:w="1417" w:type="dxa"/>
            <w:shd w:val="clear" w:color="auto" w:fill="auto"/>
            <w:noWrap/>
            <w:vAlign w:val="bottom"/>
            <w:hideMark/>
          </w:tcPr>
          <w:p w14:paraId="36B2A432" w14:textId="77777777" w:rsidR="00991877" w:rsidRPr="00991877" w:rsidRDefault="00991877" w:rsidP="00C57D62">
            <w:pPr>
              <w:ind w:firstLine="0"/>
              <w:jc w:val="left"/>
              <w:rPr>
                <w:lang w:val="de-DE"/>
              </w:rPr>
            </w:pPr>
            <w:r w:rsidRPr="00991877">
              <w:rPr>
                <w:lang w:val="de-DE"/>
              </w:rPr>
              <w:t>83,33%</w:t>
            </w:r>
          </w:p>
        </w:tc>
        <w:tc>
          <w:tcPr>
            <w:tcW w:w="1418" w:type="dxa"/>
            <w:shd w:val="clear" w:color="auto" w:fill="auto"/>
            <w:noWrap/>
            <w:vAlign w:val="bottom"/>
            <w:hideMark/>
          </w:tcPr>
          <w:p w14:paraId="7E51E1F6" w14:textId="77777777" w:rsidR="00991877" w:rsidRPr="00991877" w:rsidRDefault="00991877" w:rsidP="00C57D62">
            <w:pPr>
              <w:ind w:firstLine="0"/>
              <w:jc w:val="left"/>
              <w:rPr>
                <w:lang w:val="de-DE"/>
              </w:rPr>
            </w:pPr>
            <w:r w:rsidRPr="00991877">
              <w:rPr>
                <w:lang w:val="de-DE"/>
              </w:rPr>
              <w:t>90,91%</w:t>
            </w:r>
          </w:p>
        </w:tc>
      </w:tr>
      <w:tr w:rsidR="00991877" w:rsidRPr="00991877" w14:paraId="35956F55" w14:textId="77777777" w:rsidTr="00991877">
        <w:trPr>
          <w:trHeight w:val="288"/>
        </w:trPr>
        <w:tc>
          <w:tcPr>
            <w:tcW w:w="3256" w:type="dxa"/>
            <w:shd w:val="clear" w:color="auto" w:fill="auto"/>
            <w:noWrap/>
            <w:vAlign w:val="bottom"/>
            <w:hideMark/>
          </w:tcPr>
          <w:p w14:paraId="61FEF599" w14:textId="77777777" w:rsidR="00991877" w:rsidRPr="00991877" w:rsidRDefault="00991877" w:rsidP="00991877">
            <w:pPr>
              <w:ind w:firstLine="0"/>
              <w:jc w:val="left"/>
              <w:rPr>
                <w:lang w:val="de-DE"/>
              </w:rPr>
            </w:pPr>
            <w:r w:rsidRPr="00991877">
              <w:rPr>
                <w:lang w:val="de-DE"/>
              </w:rPr>
              <w:t>mit Umstellungen</w:t>
            </w:r>
          </w:p>
        </w:tc>
        <w:tc>
          <w:tcPr>
            <w:tcW w:w="1701" w:type="dxa"/>
            <w:shd w:val="clear" w:color="auto" w:fill="auto"/>
            <w:noWrap/>
            <w:vAlign w:val="bottom"/>
            <w:hideMark/>
          </w:tcPr>
          <w:p w14:paraId="0D20CD98" w14:textId="77777777" w:rsidR="00991877" w:rsidRPr="00991877" w:rsidRDefault="00991877" w:rsidP="00C57D62">
            <w:pPr>
              <w:ind w:firstLine="0"/>
              <w:jc w:val="left"/>
              <w:rPr>
                <w:lang w:val="de-DE"/>
              </w:rPr>
            </w:pPr>
            <w:r w:rsidRPr="00991877">
              <w:rPr>
                <w:lang w:val="de-DE"/>
              </w:rPr>
              <w:t>4</w:t>
            </w:r>
          </w:p>
        </w:tc>
        <w:tc>
          <w:tcPr>
            <w:tcW w:w="1559" w:type="dxa"/>
            <w:shd w:val="clear" w:color="auto" w:fill="auto"/>
            <w:noWrap/>
            <w:vAlign w:val="bottom"/>
            <w:hideMark/>
          </w:tcPr>
          <w:p w14:paraId="3E7BFFFC" w14:textId="77777777" w:rsidR="00991877" w:rsidRPr="00991877" w:rsidRDefault="00991877" w:rsidP="00C57D62">
            <w:pPr>
              <w:ind w:firstLine="0"/>
              <w:jc w:val="left"/>
              <w:rPr>
                <w:lang w:val="de-DE"/>
              </w:rPr>
            </w:pPr>
            <w:r w:rsidRPr="00991877">
              <w:rPr>
                <w:lang w:val="de-DE"/>
              </w:rPr>
              <w:t>4</w:t>
            </w:r>
          </w:p>
        </w:tc>
        <w:tc>
          <w:tcPr>
            <w:tcW w:w="1417" w:type="dxa"/>
            <w:shd w:val="clear" w:color="auto" w:fill="auto"/>
            <w:noWrap/>
            <w:vAlign w:val="bottom"/>
            <w:hideMark/>
          </w:tcPr>
          <w:p w14:paraId="36183021" w14:textId="77777777" w:rsidR="00991877" w:rsidRPr="00991877" w:rsidRDefault="00991877" w:rsidP="00C57D62">
            <w:pPr>
              <w:ind w:firstLine="0"/>
              <w:jc w:val="left"/>
              <w:rPr>
                <w:lang w:val="de-DE"/>
              </w:rPr>
            </w:pPr>
            <w:r w:rsidRPr="00991877">
              <w:rPr>
                <w:lang w:val="de-DE"/>
              </w:rPr>
              <w:t>4,17%</w:t>
            </w:r>
          </w:p>
        </w:tc>
        <w:tc>
          <w:tcPr>
            <w:tcW w:w="1418" w:type="dxa"/>
            <w:shd w:val="clear" w:color="auto" w:fill="auto"/>
            <w:noWrap/>
            <w:vAlign w:val="bottom"/>
            <w:hideMark/>
          </w:tcPr>
          <w:p w14:paraId="58FB23B3" w14:textId="77777777" w:rsidR="00991877" w:rsidRPr="00991877" w:rsidRDefault="00991877" w:rsidP="00C57D62">
            <w:pPr>
              <w:ind w:firstLine="0"/>
              <w:jc w:val="left"/>
              <w:rPr>
                <w:lang w:val="de-DE"/>
              </w:rPr>
            </w:pPr>
            <w:r w:rsidRPr="00991877">
              <w:rPr>
                <w:lang w:val="de-DE"/>
              </w:rPr>
              <w:t>6,06%</w:t>
            </w:r>
          </w:p>
        </w:tc>
      </w:tr>
      <w:tr w:rsidR="00991877" w:rsidRPr="00991877" w14:paraId="10916A73" w14:textId="77777777" w:rsidTr="00991877">
        <w:trPr>
          <w:trHeight w:val="288"/>
        </w:trPr>
        <w:tc>
          <w:tcPr>
            <w:tcW w:w="3256" w:type="dxa"/>
            <w:shd w:val="clear" w:color="auto" w:fill="auto"/>
            <w:noWrap/>
            <w:vAlign w:val="bottom"/>
            <w:hideMark/>
          </w:tcPr>
          <w:p w14:paraId="40DCD989" w14:textId="77777777" w:rsidR="00991877" w:rsidRPr="00991877" w:rsidRDefault="00991877" w:rsidP="00991877">
            <w:pPr>
              <w:ind w:firstLine="0"/>
              <w:jc w:val="left"/>
              <w:rPr>
                <w:lang w:val="de-DE"/>
              </w:rPr>
            </w:pPr>
            <w:r w:rsidRPr="00991877">
              <w:rPr>
                <w:lang w:val="de-DE"/>
              </w:rPr>
              <w:t>mit Auslassungen</w:t>
            </w:r>
          </w:p>
        </w:tc>
        <w:tc>
          <w:tcPr>
            <w:tcW w:w="1701" w:type="dxa"/>
            <w:shd w:val="clear" w:color="auto" w:fill="auto"/>
            <w:noWrap/>
            <w:vAlign w:val="bottom"/>
            <w:hideMark/>
          </w:tcPr>
          <w:p w14:paraId="73922572" w14:textId="77777777" w:rsidR="00991877" w:rsidRPr="00991877" w:rsidRDefault="00991877" w:rsidP="00C57D62">
            <w:pPr>
              <w:ind w:firstLine="0"/>
              <w:jc w:val="left"/>
              <w:rPr>
                <w:lang w:val="de-DE"/>
              </w:rPr>
            </w:pPr>
            <w:r w:rsidRPr="00991877">
              <w:rPr>
                <w:lang w:val="de-DE"/>
              </w:rPr>
              <w:t>18</w:t>
            </w:r>
          </w:p>
        </w:tc>
        <w:tc>
          <w:tcPr>
            <w:tcW w:w="1559" w:type="dxa"/>
            <w:shd w:val="clear" w:color="auto" w:fill="auto"/>
            <w:noWrap/>
            <w:vAlign w:val="bottom"/>
            <w:hideMark/>
          </w:tcPr>
          <w:p w14:paraId="48B38DF6" w14:textId="77777777" w:rsidR="00991877" w:rsidRPr="00991877" w:rsidRDefault="00991877" w:rsidP="00C57D62">
            <w:pPr>
              <w:ind w:firstLine="0"/>
              <w:jc w:val="left"/>
              <w:rPr>
                <w:lang w:val="de-DE"/>
              </w:rPr>
            </w:pPr>
            <w:r w:rsidRPr="00991877">
              <w:rPr>
                <w:lang w:val="de-DE"/>
              </w:rPr>
              <w:t>15</w:t>
            </w:r>
          </w:p>
        </w:tc>
        <w:tc>
          <w:tcPr>
            <w:tcW w:w="1417" w:type="dxa"/>
            <w:shd w:val="clear" w:color="auto" w:fill="auto"/>
            <w:noWrap/>
            <w:vAlign w:val="bottom"/>
            <w:hideMark/>
          </w:tcPr>
          <w:p w14:paraId="2B59E079" w14:textId="77777777" w:rsidR="00991877" w:rsidRPr="00991877" w:rsidRDefault="00991877" w:rsidP="00C57D62">
            <w:pPr>
              <w:ind w:firstLine="0"/>
              <w:jc w:val="left"/>
              <w:rPr>
                <w:lang w:val="de-DE"/>
              </w:rPr>
            </w:pPr>
            <w:r w:rsidRPr="00991877">
              <w:rPr>
                <w:lang w:val="de-DE"/>
              </w:rPr>
              <w:t>18,75%</w:t>
            </w:r>
          </w:p>
        </w:tc>
        <w:tc>
          <w:tcPr>
            <w:tcW w:w="1418" w:type="dxa"/>
            <w:shd w:val="clear" w:color="auto" w:fill="auto"/>
            <w:noWrap/>
            <w:vAlign w:val="bottom"/>
            <w:hideMark/>
          </w:tcPr>
          <w:p w14:paraId="32054E16" w14:textId="77777777" w:rsidR="00991877" w:rsidRPr="00991877" w:rsidRDefault="00991877" w:rsidP="00C57D62">
            <w:pPr>
              <w:ind w:firstLine="0"/>
              <w:jc w:val="left"/>
              <w:rPr>
                <w:lang w:val="de-DE"/>
              </w:rPr>
            </w:pPr>
            <w:r w:rsidRPr="00991877">
              <w:rPr>
                <w:lang w:val="de-DE"/>
              </w:rPr>
              <w:t>22,73%</w:t>
            </w:r>
          </w:p>
        </w:tc>
      </w:tr>
      <w:tr w:rsidR="00991877" w:rsidRPr="00991877" w14:paraId="05800C37" w14:textId="77777777" w:rsidTr="00991877">
        <w:trPr>
          <w:trHeight w:val="288"/>
        </w:trPr>
        <w:tc>
          <w:tcPr>
            <w:tcW w:w="3256" w:type="dxa"/>
            <w:shd w:val="clear" w:color="auto" w:fill="auto"/>
            <w:noWrap/>
            <w:vAlign w:val="bottom"/>
            <w:hideMark/>
          </w:tcPr>
          <w:p w14:paraId="35AD8A0E" w14:textId="77777777" w:rsidR="00991877" w:rsidRPr="00991877" w:rsidRDefault="00991877" w:rsidP="00991877">
            <w:pPr>
              <w:ind w:firstLine="0"/>
              <w:jc w:val="left"/>
              <w:rPr>
                <w:lang w:val="de-DE"/>
              </w:rPr>
            </w:pPr>
            <w:r w:rsidRPr="00991877">
              <w:rPr>
                <w:lang w:val="de-DE"/>
              </w:rPr>
              <w:t>mit Hinzufügungen</w:t>
            </w:r>
          </w:p>
        </w:tc>
        <w:tc>
          <w:tcPr>
            <w:tcW w:w="1701" w:type="dxa"/>
            <w:shd w:val="clear" w:color="auto" w:fill="auto"/>
            <w:noWrap/>
            <w:vAlign w:val="bottom"/>
            <w:hideMark/>
          </w:tcPr>
          <w:p w14:paraId="5D96117A" w14:textId="77777777" w:rsidR="00991877" w:rsidRPr="00991877" w:rsidRDefault="00991877" w:rsidP="00C57D62">
            <w:pPr>
              <w:ind w:firstLine="0"/>
              <w:jc w:val="left"/>
              <w:rPr>
                <w:lang w:val="de-DE"/>
              </w:rPr>
            </w:pPr>
            <w:r w:rsidRPr="00991877">
              <w:rPr>
                <w:lang w:val="de-DE"/>
              </w:rPr>
              <w:t>24</w:t>
            </w:r>
          </w:p>
        </w:tc>
        <w:tc>
          <w:tcPr>
            <w:tcW w:w="1559" w:type="dxa"/>
            <w:shd w:val="clear" w:color="auto" w:fill="auto"/>
            <w:noWrap/>
            <w:vAlign w:val="bottom"/>
            <w:hideMark/>
          </w:tcPr>
          <w:p w14:paraId="61295FB7" w14:textId="77777777" w:rsidR="00991877" w:rsidRPr="00991877" w:rsidRDefault="00991877" w:rsidP="00C57D62">
            <w:pPr>
              <w:ind w:firstLine="0"/>
              <w:jc w:val="left"/>
              <w:rPr>
                <w:lang w:val="de-DE"/>
              </w:rPr>
            </w:pPr>
            <w:r w:rsidRPr="00991877">
              <w:rPr>
                <w:lang w:val="de-DE"/>
              </w:rPr>
              <w:t>19</w:t>
            </w:r>
          </w:p>
        </w:tc>
        <w:tc>
          <w:tcPr>
            <w:tcW w:w="1417" w:type="dxa"/>
            <w:shd w:val="clear" w:color="auto" w:fill="auto"/>
            <w:noWrap/>
            <w:vAlign w:val="bottom"/>
            <w:hideMark/>
          </w:tcPr>
          <w:p w14:paraId="0B49ECFD" w14:textId="77777777" w:rsidR="00991877" w:rsidRPr="00991877" w:rsidRDefault="00991877" w:rsidP="00C57D62">
            <w:pPr>
              <w:ind w:firstLine="0"/>
              <w:jc w:val="left"/>
              <w:rPr>
                <w:lang w:val="de-DE"/>
              </w:rPr>
            </w:pPr>
            <w:r w:rsidRPr="00991877">
              <w:rPr>
                <w:lang w:val="de-DE"/>
              </w:rPr>
              <w:t>25,00%</w:t>
            </w:r>
          </w:p>
        </w:tc>
        <w:tc>
          <w:tcPr>
            <w:tcW w:w="1418" w:type="dxa"/>
            <w:shd w:val="clear" w:color="auto" w:fill="auto"/>
            <w:noWrap/>
            <w:vAlign w:val="bottom"/>
            <w:hideMark/>
          </w:tcPr>
          <w:p w14:paraId="2E1562E7" w14:textId="77777777" w:rsidR="00991877" w:rsidRPr="00991877" w:rsidRDefault="00991877" w:rsidP="00C57D62">
            <w:pPr>
              <w:ind w:firstLine="0"/>
              <w:jc w:val="left"/>
              <w:rPr>
                <w:lang w:val="de-DE"/>
              </w:rPr>
            </w:pPr>
            <w:r w:rsidRPr="00991877">
              <w:rPr>
                <w:lang w:val="de-DE"/>
              </w:rPr>
              <w:t>28,79%</w:t>
            </w:r>
          </w:p>
        </w:tc>
      </w:tr>
      <w:tr w:rsidR="00991877" w:rsidRPr="00991877" w14:paraId="018CD8C4" w14:textId="77777777" w:rsidTr="00991877">
        <w:trPr>
          <w:trHeight w:val="288"/>
        </w:trPr>
        <w:tc>
          <w:tcPr>
            <w:tcW w:w="3256" w:type="dxa"/>
            <w:shd w:val="clear" w:color="auto" w:fill="auto"/>
            <w:noWrap/>
            <w:vAlign w:val="bottom"/>
            <w:hideMark/>
          </w:tcPr>
          <w:p w14:paraId="1C615AB9" w14:textId="77777777" w:rsidR="00991877" w:rsidRPr="00991877" w:rsidRDefault="00991877" w:rsidP="00991877">
            <w:pPr>
              <w:ind w:firstLine="0"/>
              <w:jc w:val="left"/>
              <w:rPr>
                <w:lang w:val="de-DE"/>
              </w:rPr>
            </w:pPr>
            <w:r w:rsidRPr="00991877">
              <w:rPr>
                <w:lang w:val="de-DE"/>
              </w:rPr>
              <w:t>ohne Transformationen</w:t>
            </w:r>
          </w:p>
        </w:tc>
        <w:tc>
          <w:tcPr>
            <w:tcW w:w="1701" w:type="dxa"/>
            <w:shd w:val="clear" w:color="auto" w:fill="auto"/>
            <w:noWrap/>
            <w:vAlign w:val="bottom"/>
            <w:hideMark/>
          </w:tcPr>
          <w:p w14:paraId="5DE21C49" w14:textId="77777777" w:rsidR="00991877" w:rsidRPr="00991877" w:rsidRDefault="00991877" w:rsidP="00C57D62">
            <w:pPr>
              <w:ind w:firstLine="0"/>
              <w:jc w:val="left"/>
              <w:rPr>
                <w:lang w:val="de-DE"/>
              </w:rPr>
            </w:pPr>
            <w:r w:rsidRPr="00991877">
              <w:rPr>
                <w:lang w:val="de-DE"/>
              </w:rPr>
              <w:t>12</w:t>
            </w:r>
          </w:p>
        </w:tc>
        <w:tc>
          <w:tcPr>
            <w:tcW w:w="1559" w:type="dxa"/>
            <w:shd w:val="clear" w:color="auto" w:fill="auto"/>
            <w:noWrap/>
            <w:vAlign w:val="bottom"/>
            <w:hideMark/>
          </w:tcPr>
          <w:p w14:paraId="4663F562" w14:textId="77777777" w:rsidR="00991877" w:rsidRPr="00991877" w:rsidRDefault="00991877" w:rsidP="00C57D62">
            <w:pPr>
              <w:ind w:firstLine="0"/>
              <w:jc w:val="left"/>
              <w:rPr>
                <w:lang w:val="de-DE"/>
              </w:rPr>
            </w:pPr>
            <w:r w:rsidRPr="00991877">
              <w:rPr>
                <w:lang w:val="de-DE"/>
              </w:rPr>
              <w:t>6</w:t>
            </w:r>
          </w:p>
        </w:tc>
        <w:tc>
          <w:tcPr>
            <w:tcW w:w="1417" w:type="dxa"/>
            <w:shd w:val="clear" w:color="auto" w:fill="auto"/>
            <w:noWrap/>
            <w:vAlign w:val="bottom"/>
            <w:hideMark/>
          </w:tcPr>
          <w:p w14:paraId="03C99AC7" w14:textId="77777777" w:rsidR="00991877" w:rsidRPr="00991877" w:rsidRDefault="00991877" w:rsidP="00C57D62">
            <w:pPr>
              <w:ind w:firstLine="0"/>
              <w:jc w:val="left"/>
              <w:rPr>
                <w:lang w:val="de-DE"/>
              </w:rPr>
            </w:pPr>
            <w:r w:rsidRPr="00991877">
              <w:rPr>
                <w:lang w:val="de-DE"/>
              </w:rPr>
              <w:t>12,50%</w:t>
            </w:r>
          </w:p>
        </w:tc>
        <w:tc>
          <w:tcPr>
            <w:tcW w:w="1418" w:type="dxa"/>
            <w:shd w:val="clear" w:color="auto" w:fill="auto"/>
            <w:noWrap/>
            <w:vAlign w:val="bottom"/>
            <w:hideMark/>
          </w:tcPr>
          <w:p w14:paraId="68438687" w14:textId="77777777" w:rsidR="00991877" w:rsidRPr="00991877" w:rsidRDefault="00991877" w:rsidP="00C57D62">
            <w:pPr>
              <w:ind w:firstLine="0"/>
              <w:jc w:val="left"/>
              <w:rPr>
                <w:lang w:val="de-DE"/>
              </w:rPr>
            </w:pPr>
            <w:r w:rsidRPr="00991877">
              <w:rPr>
                <w:lang w:val="de-DE"/>
              </w:rPr>
              <w:t>9,09%</w:t>
            </w:r>
          </w:p>
        </w:tc>
      </w:tr>
      <w:tr w:rsidR="00991877" w:rsidRPr="00991877" w14:paraId="2642647B" w14:textId="77777777" w:rsidTr="00991877">
        <w:trPr>
          <w:trHeight w:val="288"/>
        </w:trPr>
        <w:tc>
          <w:tcPr>
            <w:tcW w:w="3256" w:type="dxa"/>
            <w:shd w:val="clear" w:color="auto" w:fill="auto"/>
            <w:noWrap/>
            <w:vAlign w:val="bottom"/>
            <w:hideMark/>
          </w:tcPr>
          <w:p w14:paraId="13648403" w14:textId="77777777" w:rsidR="00991877" w:rsidRPr="00991877" w:rsidRDefault="00991877" w:rsidP="00991877">
            <w:pPr>
              <w:ind w:firstLine="0"/>
              <w:jc w:val="left"/>
              <w:rPr>
                <w:lang w:val="de-DE"/>
              </w:rPr>
            </w:pPr>
            <w:r w:rsidRPr="00991877">
              <w:rPr>
                <w:lang w:val="de-DE"/>
              </w:rPr>
              <w:lastRenderedPageBreak/>
              <w:t>mit stilistisch unangemessenen Transformationen</w:t>
            </w:r>
          </w:p>
        </w:tc>
        <w:tc>
          <w:tcPr>
            <w:tcW w:w="1701" w:type="dxa"/>
            <w:shd w:val="clear" w:color="auto" w:fill="auto"/>
            <w:noWrap/>
            <w:vAlign w:val="bottom"/>
            <w:hideMark/>
          </w:tcPr>
          <w:p w14:paraId="12293266" w14:textId="77777777" w:rsidR="00991877" w:rsidRPr="00991877" w:rsidRDefault="00991877" w:rsidP="00C57D62">
            <w:pPr>
              <w:ind w:firstLine="0"/>
              <w:jc w:val="left"/>
              <w:rPr>
                <w:lang w:val="de-DE"/>
              </w:rPr>
            </w:pPr>
            <w:r w:rsidRPr="00991877">
              <w:rPr>
                <w:lang w:val="de-DE"/>
              </w:rPr>
              <w:t>24</w:t>
            </w:r>
          </w:p>
        </w:tc>
        <w:tc>
          <w:tcPr>
            <w:tcW w:w="1559" w:type="dxa"/>
            <w:shd w:val="clear" w:color="auto" w:fill="auto"/>
            <w:noWrap/>
            <w:vAlign w:val="bottom"/>
            <w:hideMark/>
          </w:tcPr>
          <w:p w14:paraId="517F20B9" w14:textId="77777777" w:rsidR="00991877" w:rsidRPr="00991877" w:rsidRDefault="00991877" w:rsidP="00C57D62">
            <w:pPr>
              <w:ind w:firstLine="0"/>
              <w:jc w:val="left"/>
              <w:rPr>
                <w:lang w:val="de-DE"/>
              </w:rPr>
            </w:pPr>
            <w:r w:rsidRPr="00991877">
              <w:rPr>
                <w:lang w:val="de-DE"/>
              </w:rPr>
              <w:t>18</w:t>
            </w:r>
          </w:p>
        </w:tc>
        <w:tc>
          <w:tcPr>
            <w:tcW w:w="1417" w:type="dxa"/>
            <w:shd w:val="clear" w:color="auto" w:fill="auto"/>
            <w:noWrap/>
            <w:vAlign w:val="bottom"/>
            <w:hideMark/>
          </w:tcPr>
          <w:p w14:paraId="15173B1B" w14:textId="77777777" w:rsidR="00991877" w:rsidRPr="00991877" w:rsidRDefault="00991877" w:rsidP="00C57D62">
            <w:pPr>
              <w:ind w:firstLine="0"/>
              <w:jc w:val="left"/>
              <w:rPr>
                <w:lang w:val="de-DE"/>
              </w:rPr>
            </w:pPr>
            <w:r w:rsidRPr="00991877">
              <w:rPr>
                <w:lang w:val="de-DE"/>
              </w:rPr>
              <w:t>25,00%</w:t>
            </w:r>
          </w:p>
        </w:tc>
        <w:tc>
          <w:tcPr>
            <w:tcW w:w="1418" w:type="dxa"/>
            <w:shd w:val="clear" w:color="auto" w:fill="auto"/>
            <w:noWrap/>
            <w:vAlign w:val="bottom"/>
            <w:hideMark/>
          </w:tcPr>
          <w:p w14:paraId="3743272B" w14:textId="77777777" w:rsidR="00991877" w:rsidRPr="00991877" w:rsidRDefault="00991877" w:rsidP="00C57D62">
            <w:pPr>
              <w:ind w:firstLine="0"/>
              <w:jc w:val="left"/>
              <w:rPr>
                <w:lang w:val="de-DE"/>
              </w:rPr>
            </w:pPr>
            <w:r w:rsidRPr="00991877">
              <w:rPr>
                <w:lang w:val="de-DE"/>
              </w:rPr>
              <w:t>27,27%</w:t>
            </w:r>
          </w:p>
        </w:tc>
      </w:tr>
    </w:tbl>
    <w:p w14:paraId="4CB6C343" w14:textId="2F457D43" w:rsidR="00292D83" w:rsidRDefault="00292D83" w:rsidP="007F3413">
      <w:pPr>
        <w:rPr>
          <w:lang w:val="de-DE"/>
        </w:rPr>
      </w:pPr>
    </w:p>
    <w:p w14:paraId="7325FCAB" w14:textId="5C958CAF" w:rsidR="006A1ECE" w:rsidRDefault="006A1ECE" w:rsidP="007F3413">
      <w:pPr>
        <w:rPr>
          <w:lang w:val="de-DE"/>
        </w:rPr>
      </w:pPr>
      <w:r>
        <w:rPr>
          <w:lang w:val="de-DE"/>
        </w:rPr>
        <w:t>Die Raumdarstellungen im Roman von G. Meyrink sind vom Leitmotiv der Feindseligkeit und eines gegen die Menschen gerichteten Willens geprägt. Das kommt unter anderem in zoomorphen und anthropomorphen Vergleichen sowie Personifizierungen zum Ausdruck</w:t>
      </w:r>
      <w:r w:rsidR="00835253">
        <w:rPr>
          <w:lang w:val="de-DE"/>
        </w:rPr>
        <w:t xml:space="preserve">. So enthält der folgende das unmittelbare architektonische Lebensumfeld des Protagonisten beschreibende Auszug einen „tierischen“ </w:t>
      </w:r>
      <w:r w:rsidR="00835253" w:rsidRPr="00D7437B">
        <w:rPr>
          <w:lang w:val="de-DE"/>
        </w:rPr>
        <w:t>Vergleich</w:t>
      </w:r>
      <w:r w:rsidR="00835253">
        <w:rPr>
          <w:lang w:val="de-DE"/>
        </w:rPr>
        <w:t xml:space="preserve"> sowie mehrere </w:t>
      </w:r>
      <w:r w:rsidR="00835253" w:rsidRPr="00835253">
        <w:rPr>
          <w:u w:val="single"/>
          <w:lang w:val="de-DE"/>
        </w:rPr>
        <w:t>Epitheta</w:t>
      </w:r>
      <w:r>
        <w:rPr>
          <w:lang w:val="de-DE"/>
        </w:rPr>
        <w:t>:</w:t>
      </w:r>
    </w:p>
    <w:p w14:paraId="1E4430F0" w14:textId="37DC1AEC" w:rsidR="006A1ECE" w:rsidRPr="00D7437B" w:rsidRDefault="006A1ECE" w:rsidP="006A1ECE">
      <w:r>
        <w:rPr>
          <w:lang w:val="de-DE"/>
        </w:rPr>
        <w:t xml:space="preserve"> </w:t>
      </w:r>
      <w:r w:rsidRPr="002E5769">
        <w:rPr>
          <w:lang w:val="de-DE"/>
        </w:rPr>
        <w:t>(</w:t>
      </w:r>
      <w:r>
        <w:rPr>
          <w:lang w:val="de-DE"/>
        </w:rPr>
        <w:t>2</w:t>
      </w:r>
      <w:r w:rsidR="00FD689E">
        <w:rPr>
          <w:lang w:val="de-DE"/>
        </w:rPr>
        <w:t>5</w:t>
      </w:r>
      <w:r w:rsidRPr="002E5769">
        <w:rPr>
          <w:lang w:val="de-DE"/>
        </w:rPr>
        <w:t xml:space="preserve">) Originaltext: </w:t>
      </w:r>
      <w:r w:rsidRPr="00D7437B">
        <w:rPr>
          <w:i/>
          <w:iCs/>
          <w:lang w:val="de-DE"/>
        </w:rPr>
        <w:t xml:space="preserve">…die </w:t>
      </w:r>
      <w:r w:rsidRPr="00D7437B">
        <w:rPr>
          <w:i/>
          <w:iCs/>
          <w:u w:val="single"/>
          <w:lang w:val="de-DE"/>
        </w:rPr>
        <w:t>mißfarbigen</w:t>
      </w:r>
      <w:r w:rsidRPr="00D7437B">
        <w:rPr>
          <w:i/>
          <w:iCs/>
          <w:lang w:val="de-DE"/>
        </w:rPr>
        <w:t xml:space="preserve"> Häuser, die da vor meinen Augen wie </w:t>
      </w:r>
      <w:r w:rsidRPr="00D7437B">
        <w:rPr>
          <w:i/>
          <w:iCs/>
          <w:u w:val="single"/>
          <w:lang w:val="de-DE"/>
        </w:rPr>
        <w:t>verdrossene alte</w:t>
      </w:r>
      <w:r w:rsidRPr="00D7437B">
        <w:rPr>
          <w:i/>
          <w:iCs/>
          <w:lang w:val="de-DE"/>
        </w:rPr>
        <w:t xml:space="preserve"> Tiere im Regen</w:t>
      </w:r>
      <w:r w:rsidR="0026400B" w:rsidRPr="00D7437B">
        <w:rPr>
          <w:i/>
          <w:iCs/>
          <w:lang w:val="de-DE"/>
        </w:rPr>
        <w:t xml:space="preserve"> (a)</w:t>
      </w:r>
      <w:r w:rsidRPr="00D7437B">
        <w:rPr>
          <w:i/>
          <w:iCs/>
          <w:lang w:val="de-DE"/>
        </w:rPr>
        <w:t xml:space="preserve"> nebeneinander hockten (b).</w:t>
      </w:r>
      <w:r w:rsidR="00D7437B" w:rsidRPr="00D7437B">
        <w:rPr>
          <w:lang w:val="de-DE"/>
        </w:rPr>
        <w:t xml:space="preserve"> </w:t>
      </w:r>
      <w:r w:rsidR="00D7437B" w:rsidRPr="00D7437B">
        <w:t>[</w:t>
      </w:r>
      <w:r w:rsidR="00D7437B" w:rsidRPr="00F97286">
        <w:rPr>
          <w:lang w:val="de-DE"/>
        </w:rPr>
        <w:t>III</w:t>
      </w:r>
      <w:r w:rsidR="00D7437B" w:rsidRPr="00D7437B">
        <w:t>, 2</w:t>
      </w:r>
      <w:r w:rsidR="00F633BC">
        <w:rPr>
          <w:lang w:val="de-DE"/>
        </w:rPr>
        <w:t>7</w:t>
      </w:r>
      <w:r w:rsidR="00D7437B" w:rsidRPr="00D7437B">
        <w:t>]</w:t>
      </w:r>
    </w:p>
    <w:p w14:paraId="391636FD" w14:textId="651B1AD7" w:rsidR="006A1ECE" w:rsidRPr="006A1ECE" w:rsidRDefault="006A1ECE" w:rsidP="006A1ECE">
      <w:pPr>
        <w:rPr>
          <w:rFonts w:cstheme="majorBidi"/>
        </w:rPr>
      </w:pPr>
      <w:r w:rsidRPr="006A1ECE">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 xml:space="preserve">: </w:t>
      </w:r>
      <w:r w:rsidRPr="00D7437B">
        <w:rPr>
          <w:rFonts w:cstheme="majorBidi"/>
          <w:i/>
          <w:iCs/>
        </w:rPr>
        <w:t>…</w:t>
      </w:r>
      <w:r w:rsidRPr="00D7437B">
        <w:rPr>
          <w:rFonts w:cstheme="majorBidi"/>
          <w:i/>
          <w:iCs/>
          <w:u w:val="single"/>
        </w:rPr>
        <w:t>бесцветные</w:t>
      </w:r>
      <w:r w:rsidRPr="00D7437B">
        <w:rPr>
          <w:rFonts w:cstheme="majorBidi"/>
          <w:i/>
          <w:iCs/>
        </w:rPr>
        <w:t xml:space="preserve"> дома, которые жались передо мной друг к другу </w:t>
      </w:r>
      <w:r w:rsidRPr="00D7437B">
        <w:rPr>
          <w:i/>
          <w:iCs/>
        </w:rPr>
        <w:t>(</w:t>
      </w:r>
      <w:r w:rsidR="00835253" w:rsidRPr="00D7437B">
        <w:rPr>
          <w:i/>
          <w:iCs/>
          <w:lang w:val="de-DE"/>
        </w:rPr>
        <w:t>b</w:t>
      </w:r>
      <w:r w:rsidRPr="00D7437B">
        <w:rPr>
          <w:i/>
          <w:iCs/>
        </w:rPr>
        <w:t>)</w:t>
      </w:r>
      <w:r w:rsidRPr="00D7437B">
        <w:rPr>
          <w:rFonts w:cstheme="majorBidi"/>
          <w:i/>
          <w:iCs/>
        </w:rPr>
        <w:t xml:space="preserve">, как </w:t>
      </w:r>
      <w:r w:rsidRPr="00D7437B">
        <w:rPr>
          <w:rFonts w:cstheme="majorBidi"/>
          <w:i/>
          <w:iCs/>
          <w:u w:val="single"/>
        </w:rPr>
        <w:t>старые обозлённые</w:t>
      </w:r>
      <w:r w:rsidRPr="00D7437B">
        <w:rPr>
          <w:rFonts w:cstheme="majorBidi"/>
          <w:i/>
          <w:iCs/>
        </w:rPr>
        <w:t xml:space="preserve"> под дождём животные</w:t>
      </w:r>
      <w:r w:rsidRPr="00D7437B">
        <w:rPr>
          <w:i/>
          <w:iCs/>
        </w:rPr>
        <w:t xml:space="preserve"> (</w:t>
      </w:r>
      <w:r w:rsidR="00835253" w:rsidRPr="00D7437B">
        <w:rPr>
          <w:i/>
          <w:iCs/>
          <w:lang w:val="de-DE"/>
        </w:rPr>
        <w:t>a</w:t>
      </w:r>
      <w:r w:rsidRPr="00D7437B">
        <w:rPr>
          <w:i/>
          <w:iCs/>
        </w:rPr>
        <w:t>).</w:t>
      </w:r>
      <w:r w:rsidR="00D7437B">
        <w:t xml:space="preserve"> </w:t>
      </w:r>
      <w:r w:rsidR="00D7437B" w:rsidRPr="00D7437B">
        <w:t>[</w:t>
      </w:r>
      <w:r w:rsidR="00D7437B" w:rsidRPr="00F97286">
        <w:rPr>
          <w:lang w:val="de-DE"/>
        </w:rPr>
        <w:t>II</w:t>
      </w:r>
      <w:r w:rsidR="00D7437B" w:rsidRPr="00D7437B">
        <w:t>, 2</w:t>
      </w:r>
      <w:r w:rsidR="00F633BC">
        <w:rPr>
          <w:lang w:val="de-DE"/>
        </w:rPr>
        <w:t>7</w:t>
      </w:r>
      <w:r w:rsidR="00D7437B" w:rsidRPr="00D7437B">
        <w:t>]</w:t>
      </w:r>
    </w:p>
    <w:p w14:paraId="24484C8C" w14:textId="774D388A" w:rsidR="006A1ECE" w:rsidRDefault="006A1ECE" w:rsidP="006A1ECE">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835253">
        <w:rPr>
          <w:rFonts w:cstheme="majorBidi"/>
          <w:lang w:val="de-DE"/>
        </w:rPr>
        <w:t>M</w:t>
      </w:r>
      <w:r w:rsidR="00835253" w:rsidRPr="00835253">
        <w:rPr>
          <w:rFonts w:cstheme="majorBidi"/>
        </w:rPr>
        <w:t xml:space="preserve">. </w:t>
      </w:r>
      <w:r>
        <w:rPr>
          <w:rFonts w:cstheme="majorBidi"/>
          <w:lang w:val="de-DE"/>
        </w:rPr>
        <w:t>Ssoljanow</w:t>
      </w:r>
      <w:r w:rsidRPr="00674F78">
        <w:rPr>
          <w:rFonts w:cstheme="majorBidi"/>
        </w:rPr>
        <w:t xml:space="preserve">: </w:t>
      </w:r>
      <w:r w:rsidRPr="00D7437B">
        <w:rPr>
          <w:rFonts w:cstheme="majorBidi"/>
          <w:i/>
          <w:iCs/>
        </w:rPr>
        <w:t>…</w:t>
      </w:r>
      <w:r w:rsidRPr="00D7437B">
        <w:rPr>
          <w:rFonts w:cstheme="majorBidi"/>
          <w:i/>
          <w:iCs/>
          <w:u w:val="single"/>
        </w:rPr>
        <w:t>безобразно выкрашенные</w:t>
      </w:r>
      <w:r w:rsidRPr="00D7437B">
        <w:rPr>
          <w:rFonts w:cstheme="majorBidi"/>
          <w:i/>
          <w:iCs/>
        </w:rPr>
        <w:t xml:space="preserve"> дома, жавшиеся друг к другу </w:t>
      </w:r>
      <w:r w:rsidRPr="00D7437B">
        <w:rPr>
          <w:i/>
          <w:iCs/>
        </w:rPr>
        <w:t>(</w:t>
      </w:r>
      <w:r w:rsidR="00835253" w:rsidRPr="00D7437B">
        <w:rPr>
          <w:i/>
          <w:iCs/>
          <w:lang w:val="de-DE"/>
        </w:rPr>
        <w:t>b</w:t>
      </w:r>
      <w:r w:rsidRPr="00D7437B">
        <w:rPr>
          <w:i/>
          <w:iCs/>
        </w:rPr>
        <w:t>)</w:t>
      </w:r>
      <w:r w:rsidRPr="00D7437B">
        <w:rPr>
          <w:rFonts w:cstheme="majorBidi"/>
          <w:i/>
          <w:iCs/>
        </w:rPr>
        <w:t xml:space="preserve">, как </w:t>
      </w:r>
      <w:r w:rsidRPr="00D7437B">
        <w:rPr>
          <w:rFonts w:cstheme="majorBidi"/>
          <w:i/>
          <w:iCs/>
          <w:u w:val="single"/>
        </w:rPr>
        <w:t>сердитые старые</w:t>
      </w:r>
      <w:r w:rsidRPr="00D7437B">
        <w:rPr>
          <w:rFonts w:cstheme="majorBidi"/>
          <w:i/>
          <w:iCs/>
        </w:rPr>
        <w:t xml:space="preserve"> звери под дождём</w:t>
      </w:r>
      <w:r w:rsidR="00835253" w:rsidRPr="00D7437B">
        <w:rPr>
          <w:rFonts w:cstheme="majorBidi"/>
          <w:i/>
          <w:iCs/>
        </w:rPr>
        <w:t xml:space="preserve"> (</w:t>
      </w:r>
      <w:r w:rsidR="00835253" w:rsidRPr="00D7437B">
        <w:rPr>
          <w:rFonts w:cstheme="majorBidi"/>
          <w:i/>
          <w:iCs/>
          <w:lang w:val="de-DE"/>
        </w:rPr>
        <w:t>a</w:t>
      </w:r>
      <w:r w:rsidR="00835253" w:rsidRPr="00D7437B">
        <w:rPr>
          <w:rFonts w:cstheme="majorBidi"/>
          <w:i/>
          <w:iCs/>
        </w:rPr>
        <w:t>)</w:t>
      </w:r>
      <w:r w:rsidRPr="00D7437B">
        <w:rPr>
          <w:rFonts w:cstheme="majorBidi"/>
          <w:i/>
          <w:iCs/>
        </w:rPr>
        <w:t>.</w:t>
      </w:r>
      <w:r w:rsidR="00D7437B">
        <w:rPr>
          <w:rFonts w:cstheme="majorBidi"/>
        </w:rPr>
        <w:t xml:space="preserve"> </w:t>
      </w:r>
      <w:r w:rsidR="00D7437B" w:rsidRPr="00D7437B">
        <w:t>[</w:t>
      </w:r>
      <w:r w:rsidR="00D7437B" w:rsidRPr="00F97286">
        <w:rPr>
          <w:lang w:val="de-DE"/>
        </w:rPr>
        <w:t>I</w:t>
      </w:r>
      <w:r w:rsidR="00D7437B" w:rsidRPr="00D7437B">
        <w:t>, 2</w:t>
      </w:r>
      <w:r w:rsidR="00F633BC">
        <w:rPr>
          <w:lang w:val="de-DE"/>
        </w:rPr>
        <w:t>6</w:t>
      </w:r>
      <w:r w:rsidR="00D7437B" w:rsidRPr="00D7437B">
        <w:t>]</w:t>
      </w:r>
    </w:p>
    <w:p w14:paraId="17E34D2E" w14:textId="3D45DB5A" w:rsidR="00515E0F" w:rsidRDefault="002F3B7E" w:rsidP="001D0D2B">
      <w:pPr>
        <w:rPr>
          <w:rFonts w:cstheme="majorBidi"/>
          <w:lang w:val="de-DE"/>
        </w:rPr>
      </w:pPr>
      <w:r>
        <w:rPr>
          <w:lang w:val="de-DE"/>
        </w:rPr>
        <w:t xml:space="preserve">Bei der Wiedergabe des Epithetons </w:t>
      </w:r>
      <w:r w:rsidRPr="002F3B7E">
        <w:rPr>
          <w:i/>
          <w:iCs/>
          <w:lang w:val="de-DE"/>
        </w:rPr>
        <w:t>mißfarbigen</w:t>
      </w:r>
      <w:r>
        <w:rPr>
          <w:i/>
          <w:iCs/>
          <w:lang w:val="de-DE"/>
        </w:rPr>
        <w:t xml:space="preserve">, </w:t>
      </w:r>
      <w:r>
        <w:rPr>
          <w:lang w:val="de-DE"/>
        </w:rPr>
        <w:t xml:space="preserve">das </w:t>
      </w:r>
      <w:r w:rsidR="00835253">
        <w:rPr>
          <w:lang w:val="de-DE"/>
        </w:rPr>
        <w:t xml:space="preserve">laut Duden </w:t>
      </w:r>
      <w:r>
        <w:rPr>
          <w:lang w:val="de-DE"/>
        </w:rPr>
        <w:t>eine undefinierbare unangenehme Farbe bezeichnet</w:t>
      </w:r>
      <w:r>
        <w:rPr>
          <w:rStyle w:val="a8"/>
          <w:lang w:val="de-DE"/>
        </w:rPr>
        <w:footnoteReference w:id="47"/>
      </w:r>
      <w:r>
        <w:rPr>
          <w:lang w:val="de-DE"/>
        </w:rPr>
        <w:t xml:space="preserve">, aktualisiert D. I. Wygodsky die erstgenannte Bedeutungskomponente. Seine lexikalische Substitution </w:t>
      </w:r>
      <w:r w:rsidRPr="002F3B7E">
        <w:rPr>
          <w:i/>
          <w:iCs/>
          <w:lang w:val="de-DE"/>
        </w:rPr>
        <w:t>mißfarbigen</w:t>
      </w:r>
      <w:r>
        <w:rPr>
          <w:i/>
          <w:iCs/>
          <w:lang w:val="de-DE"/>
        </w:rPr>
        <w:t xml:space="preserve"> – </w:t>
      </w:r>
      <w:r w:rsidRPr="002F3B7E">
        <w:rPr>
          <w:rFonts w:cstheme="majorBidi"/>
          <w:i/>
          <w:iCs/>
        </w:rPr>
        <w:t>бесцветные</w:t>
      </w:r>
      <w:r>
        <w:rPr>
          <w:rFonts w:cstheme="majorBidi"/>
          <w:i/>
          <w:iCs/>
          <w:lang w:val="de-DE"/>
        </w:rPr>
        <w:t xml:space="preserve"> </w:t>
      </w:r>
      <w:r w:rsidR="005A1FD9" w:rsidRPr="005A1FD9">
        <w:rPr>
          <w:rFonts w:cstheme="majorBidi"/>
          <w:lang w:val="de-DE"/>
        </w:rPr>
        <w:t>b</w:t>
      </w:r>
      <w:r w:rsidR="00837609">
        <w:rPr>
          <w:rFonts w:cstheme="majorBidi"/>
          <w:lang w:val="de-DE"/>
        </w:rPr>
        <w:t>etont außerdem dank der übertragenen Bedeutung des russischen Adjektivs („ausdruckslos, durchschnittlich, unauffällig“</w:t>
      </w:r>
      <w:r w:rsidR="00837609">
        <w:rPr>
          <w:rStyle w:val="a8"/>
          <w:rFonts w:cstheme="majorBidi"/>
          <w:lang w:val="de-DE"/>
        </w:rPr>
        <w:footnoteReference w:id="48"/>
      </w:r>
      <w:r w:rsidR="00837609">
        <w:rPr>
          <w:rFonts w:cstheme="majorBidi"/>
          <w:lang w:val="de-DE"/>
        </w:rPr>
        <w:t xml:space="preserve">) die Unansehnlichkeit der beschriebenen Häuser. Währenddessen versucht A. </w:t>
      </w:r>
      <w:r w:rsidR="00835253">
        <w:rPr>
          <w:rFonts w:cstheme="majorBidi"/>
          <w:lang w:val="de-DE"/>
        </w:rPr>
        <w:t xml:space="preserve">M. </w:t>
      </w:r>
      <w:r w:rsidR="00837609">
        <w:rPr>
          <w:rFonts w:cstheme="majorBidi"/>
          <w:lang w:val="de-DE"/>
        </w:rPr>
        <w:t xml:space="preserve">Ssoljanow offensichtlich die letztgenannte Bedeutungskomponente von </w:t>
      </w:r>
      <w:r w:rsidR="00837609" w:rsidRPr="002F3B7E">
        <w:rPr>
          <w:i/>
          <w:iCs/>
          <w:lang w:val="de-DE"/>
        </w:rPr>
        <w:t>mißfarbigen</w:t>
      </w:r>
      <w:r w:rsidR="00837609">
        <w:rPr>
          <w:i/>
          <w:iCs/>
          <w:lang w:val="de-DE"/>
        </w:rPr>
        <w:t xml:space="preserve"> </w:t>
      </w:r>
      <w:r w:rsidR="00837609">
        <w:rPr>
          <w:lang w:val="de-DE"/>
        </w:rPr>
        <w:t>wiederzugeben</w:t>
      </w:r>
      <w:r w:rsidR="00837609" w:rsidRPr="00837609">
        <w:rPr>
          <w:lang w:val="de-DE"/>
        </w:rPr>
        <w:t xml:space="preserve"> </w:t>
      </w:r>
      <w:r w:rsidR="00837609">
        <w:rPr>
          <w:lang w:val="de-DE"/>
        </w:rPr>
        <w:t>und verwendet dabei eine grammatisch-lexikalische</w:t>
      </w:r>
      <w:r w:rsidR="005A1FD9">
        <w:rPr>
          <w:lang w:val="de-DE"/>
        </w:rPr>
        <w:t xml:space="preserve"> kausale</w:t>
      </w:r>
      <w:r w:rsidR="00837609">
        <w:rPr>
          <w:lang w:val="de-DE"/>
        </w:rPr>
        <w:t xml:space="preserve"> Substitution: </w:t>
      </w:r>
      <w:r w:rsidR="00837609" w:rsidRPr="002F3B7E">
        <w:rPr>
          <w:i/>
          <w:iCs/>
          <w:lang w:val="de-DE"/>
        </w:rPr>
        <w:t>mißfarbigen</w:t>
      </w:r>
      <w:r w:rsidR="00837609">
        <w:rPr>
          <w:i/>
          <w:iCs/>
          <w:lang w:val="de-DE"/>
        </w:rPr>
        <w:t xml:space="preserve"> – </w:t>
      </w:r>
      <w:r w:rsidR="00837609" w:rsidRPr="00837609">
        <w:rPr>
          <w:rFonts w:cstheme="majorBidi"/>
          <w:i/>
          <w:iCs/>
        </w:rPr>
        <w:t>безобразно</w:t>
      </w:r>
      <w:r w:rsidR="00837609" w:rsidRPr="00837609">
        <w:rPr>
          <w:rFonts w:cstheme="majorBidi"/>
          <w:i/>
          <w:iCs/>
          <w:lang w:val="de-DE"/>
        </w:rPr>
        <w:t xml:space="preserve"> </w:t>
      </w:r>
      <w:r w:rsidR="00837609" w:rsidRPr="00837609">
        <w:rPr>
          <w:rFonts w:cstheme="majorBidi"/>
          <w:i/>
          <w:iCs/>
        </w:rPr>
        <w:t>выкрашенные</w:t>
      </w:r>
      <w:r w:rsidR="005A1FD9">
        <w:rPr>
          <w:rFonts w:cstheme="majorBidi"/>
          <w:lang w:val="de-DE"/>
        </w:rPr>
        <w:t xml:space="preserve">. </w:t>
      </w:r>
      <w:r w:rsidR="002606BF">
        <w:rPr>
          <w:rFonts w:cstheme="majorBidi"/>
          <w:lang w:val="de-DE"/>
        </w:rPr>
        <w:t xml:space="preserve">Auch in diesem Fall ist die jeweils andere semantische Komponente des deutschen Adjektivs „mitgemeint“, da eine konkrete Farbbezeichnung fehlt. Allerdings betrachten wir diese Übersetzungsvariante im Hinblick auf den Gesamtkontext als weniger angemessen, da sie die Häuser, deren Willensautonomie vom Autor explizit betont wird, </w:t>
      </w:r>
      <w:r w:rsidR="00E54400">
        <w:rPr>
          <w:rFonts w:cstheme="majorBidi"/>
          <w:lang w:val="de-DE"/>
        </w:rPr>
        <w:t xml:space="preserve">mit einem passivischen Partizip </w:t>
      </w:r>
      <w:r w:rsidR="002606BF">
        <w:rPr>
          <w:rFonts w:cstheme="majorBidi"/>
          <w:lang w:val="de-DE"/>
        </w:rPr>
        <w:t xml:space="preserve">als ein Handlungsobjekt der Menschen beschreibt. </w:t>
      </w:r>
      <w:r w:rsidR="00E54400">
        <w:rPr>
          <w:rFonts w:cstheme="majorBidi"/>
          <w:lang w:val="de-DE"/>
        </w:rPr>
        <w:t>Im</w:t>
      </w:r>
      <w:r w:rsidR="002606BF">
        <w:rPr>
          <w:rFonts w:cstheme="majorBidi"/>
          <w:lang w:val="de-DE"/>
        </w:rPr>
        <w:t xml:space="preserve"> Weiteren entscheiden sich beide Übersetzer für eine Umstellung und platzieren die personifizierende Vergleichsgrundlage (b) vor dem Vergleichsobjekt (a). </w:t>
      </w:r>
      <w:r w:rsidR="0026400B">
        <w:rPr>
          <w:rFonts w:cstheme="majorBidi"/>
          <w:lang w:val="de-DE"/>
        </w:rPr>
        <w:t xml:space="preserve">Bei der Wiedergabe der Vergleichsgrundlage greifen die Übersetzer nun zu </w:t>
      </w:r>
      <w:r w:rsidR="0062467A">
        <w:rPr>
          <w:rFonts w:cstheme="majorBidi"/>
          <w:lang w:val="de-DE"/>
        </w:rPr>
        <w:t xml:space="preserve">ähnlichen Transformationen: Das Prädikat </w:t>
      </w:r>
      <w:r w:rsidR="0062467A" w:rsidRPr="006A1ECE">
        <w:rPr>
          <w:i/>
          <w:iCs/>
          <w:lang w:val="de-DE"/>
        </w:rPr>
        <w:t>hockten</w:t>
      </w:r>
      <w:r w:rsidR="0062467A">
        <w:rPr>
          <w:i/>
          <w:iCs/>
          <w:lang w:val="de-DE"/>
        </w:rPr>
        <w:t xml:space="preserve"> </w:t>
      </w:r>
      <w:r w:rsidR="0062467A">
        <w:rPr>
          <w:lang w:val="de-DE"/>
        </w:rPr>
        <w:t xml:space="preserve">wird unter Miteinbeziehung der Semantik der Adverbialbestimmung </w:t>
      </w:r>
      <w:r w:rsidR="0062467A" w:rsidRPr="006A1ECE">
        <w:rPr>
          <w:i/>
          <w:iCs/>
          <w:lang w:val="de-DE"/>
        </w:rPr>
        <w:t>nebeneinander</w:t>
      </w:r>
      <w:r w:rsidR="0062467A">
        <w:rPr>
          <w:i/>
          <w:iCs/>
          <w:lang w:val="de-DE"/>
        </w:rPr>
        <w:t xml:space="preserve"> </w:t>
      </w:r>
      <w:r w:rsidR="0062467A">
        <w:rPr>
          <w:lang w:val="de-DE"/>
        </w:rPr>
        <w:t xml:space="preserve">mit Formen und Ableitungen des Verbs </w:t>
      </w:r>
      <w:r w:rsidR="0062467A" w:rsidRPr="0062467A">
        <w:rPr>
          <w:i/>
          <w:iCs/>
        </w:rPr>
        <w:t>жаться</w:t>
      </w:r>
      <w:r w:rsidR="0062467A" w:rsidRPr="0062467A">
        <w:rPr>
          <w:lang w:val="de-DE"/>
        </w:rPr>
        <w:t xml:space="preserve"> </w:t>
      </w:r>
      <w:r w:rsidR="0062467A">
        <w:rPr>
          <w:lang w:val="de-DE"/>
        </w:rPr>
        <w:t xml:space="preserve">wiedergegeben. Während bei D. I. Wygodsky nur diese lexikalische Transformation stattfindet (die aber eine grammatisch-lexikalische Substitution </w:t>
      </w:r>
      <w:r w:rsidR="0062467A" w:rsidRPr="006A1ECE">
        <w:rPr>
          <w:i/>
          <w:iCs/>
          <w:lang w:val="de-DE"/>
        </w:rPr>
        <w:t>nebeneinander</w:t>
      </w:r>
      <w:r w:rsidR="0062467A">
        <w:rPr>
          <w:i/>
          <w:iCs/>
          <w:lang w:val="de-DE"/>
        </w:rPr>
        <w:t xml:space="preserve"> – </w:t>
      </w:r>
      <w:r w:rsidR="0062467A" w:rsidRPr="006A1ECE">
        <w:rPr>
          <w:rFonts w:cstheme="majorBidi"/>
          <w:i/>
          <w:iCs/>
        </w:rPr>
        <w:t>друг</w:t>
      </w:r>
      <w:r w:rsidR="0062467A" w:rsidRPr="0062467A">
        <w:rPr>
          <w:rFonts w:cstheme="majorBidi"/>
          <w:i/>
          <w:iCs/>
          <w:lang w:val="de-DE"/>
        </w:rPr>
        <w:t xml:space="preserve"> </w:t>
      </w:r>
      <w:r w:rsidR="0062467A" w:rsidRPr="006A1ECE">
        <w:rPr>
          <w:rFonts w:cstheme="majorBidi"/>
          <w:i/>
          <w:iCs/>
        </w:rPr>
        <w:t>к</w:t>
      </w:r>
      <w:r w:rsidR="0062467A" w:rsidRPr="0062467A">
        <w:rPr>
          <w:rFonts w:cstheme="majorBidi"/>
          <w:i/>
          <w:iCs/>
          <w:lang w:val="de-DE"/>
        </w:rPr>
        <w:t xml:space="preserve"> </w:t>
      </w:r>
      <w:r w:rsidR="0062467A" w:rsidRPr="006A1ECE">
        <w:rPr>
          <w:rFonts w:cstheme="majorBidi"/>
          <w:i/>
          <w:iCs/>
        </w:rPr>
        <w:t>другу</w:t>
      </w:r>
      <w:r w:rsidR="0062467A">
        <w:rPr>
          <w:rFonts w:cstheme="majorBidi"/>
          <w:i/>
          <w:iCs/>
          <w:lang w:val="de-DE"/>
        </w:rPr>
        <w:t xml:space="preserve"> </w:t>
      </w:r>
      <w:r w:rsidR="0062467A">
        <w:rPr>
          <w:rFonts w:cstheme="majorBidi"/>
          <w:lang w:val="de-DE"/>
        </w:rPr>
        <w:t xml:space="preserve">zur Folge hat), </w:t>
      </w:r>
      <w:r w:rsidR="003402C8">
        <w:rPr>
          <w:rFonts w:cstheme="majorBidi"/>
          <w:lang w:val="de-DE"/>
        </w:rPr>
        <w:t xml:space="preserve">benutzt A. </w:t>
      </w:r>
      <w:r w:rsidR="00E54400">
        <w:rPr>
          <w:rFonts w:cstheme="majorBidi"/>
          <w:lang w:val="de-DE"/>
        </w:rPr>
        <w:t xml:space="preserve">M. </w:t>
      </w:r>
      <w:r w:rsidR="003402C8">
        <w:rPr>
          <w:rFonts w:cstheme="majorBidi"/>
          <w:lang w:val="de-DE"/>
        </w:rPr>
        <w:t xml:space="preserve">Ssoljanow zusätzlich </w:t>
      </w:r>
      <w:r w:rsidR="003402C8">
        <w:rPr>
          <w:rFonts w:cstheme="majorBidi"/>
          <w:lang w:val="de-DE"/>
        </w:rPr>
        <w:lastRenderedPageBreak/>
        <w:t xml:space="preserve">eine grammatische Transformation: </w:t>
      </w:r>
      <w:r w:rsidR="003402C8" w:rsidRPr="006A1ECE">
        <w:rPr>
          <w:i/>
          <w:iCs/>
          <w:lang w:val="de-DE"/>
        </w:rPr>
        <w:t>hockten</w:t>
      </w:r>
      <w:r w:rsidR="003402C8">
        <w:rPr>
          <w:i/>
          <w:iCs/>
          <w:lang w:val="de-DE"/>
        </w:rPr>
        <w:t xml:space="preserve"> – </w:t>
      </w:r>
      <w:r w:rsidR="003402C8" w:rsidRPr="006A1ECE">
        <w:rPr>
          <w:rFonts w:cstheme="majorBidi"/>
          <w:i/>
          <w:iCs/>
        </w:rPr>
        <w:t>жавшиеся</w:t>
      </w:r>
      <w:r w:rsidR="003402C8">
        <w:rPr>
          <w:rFonts w:cstheme="majorBidi"/>
          <w:lang w:val="de-DE"/>
        </w:rPr>
        <w:t xml:space="preserve">, wobei </w:t>
      </w:r>
      <w:r w:rsidR="003402C8" w:rsidRPr="006A1ECE">
        <w:rPr>
          <w:i/>
          <w:iCs/>
          <w:lang w:val="de-DE"/>
        </w:rPr>
        <w:t>nebeneinander</w:t>
      </w:r>
      <w:r w:rsidR="003402C8">
        <w:rPr>
          <w:i/>
          <w:iCs/>
          <w:lang w:val="de-DE"/>
        </w:rPr>
        <w:t xml:space="preserve"> </w:t>
      </w:r>
      <w:r w:rsidR="003402C8">
        <w:rPr>
          <w:lang w:val="de-DE"/>
        </w:rPr>
        <w:t xml:space="preserve">genauso wie bei D. I. Wygodsky substituiert wird. Bei der Übersetzung des Vergleichsobjekts sind Unterschiede bei der Wiedergabe des Epithetons </w:t>
      </w:r>
      <w:r w:rsidR="003402C8" w:rsidRPr="003402C8">
        <w:rPr>
          <w:i/>
          <w:iCs/>
          <w:lang w:val="de-DE"/>
        </w:rPr>
        <w:t>verdrossene</w:t>
      </w:r>
      <w:r w:rsidR="003402C8">
        <w:rPr>
          <w:i/>
          <w:iCs/>
          <w:lang w:val="de-DE"/>
        </w:rPr>
        <w:t xml:space="preserve"> </w:t>
      </w:r>
      <w:r w:rsidR="003402C8">
        <w:rPr>
          <w:lang w:val="de-DE"/>
        </w:rPr>
        <w:t xml:space="preserve">zu beobachten: D. I. Wygodsky gibt es mit dem Partizip </w:t>
      </w:r>
      <w:r w:rsidR="003402C8" w:rsidRPr="003402C8">
        <w:rPr>
          <w:rFonts w:cstheme="majorBidi"/>
          <w:i/>
          <w:iCs/>
        </w:rPr>
        <w:t>обозлённые</w:t>
      </w:r>
      <w:r w:rsidR="003402C8">
        <w:rPr>
          <w:rFonts w:cstheme="majorBidi"/>
          <w:i/>
          <w:iCs/>
          <w:lang w:val="de-DE"/>
        </w:rPr>
        <w:t xml:space="preserve"> </w:t>
      </w:r>
      <w:r w:rsidR="003402C8">
        <w:rPr>
          <w:rFonts w:cstheme="majorBidi"/>
          <w:lang w:val="de-DE"/>
        </w:rPr>
        <w:t>wieder, wobei eine leichte Verschiebung der Stilfärbung in Richtung Umgangssprache verzeichnet werden kann</w:t>
      </w:r>
      <w:r w:rsidR="003402C8">
        <w:rPr>
          <w:rStyle w:val="a8"/>
          <w:rFonts w:cstheme="majorBidi"/>
          <w:lang w:val="de-DE"/>
        </w:rPr>
        <w:footnoteReference w:id="49"/>
      </w:r>
      <w:r w:rsidR="003402C8">
        <w:rPr>
          <w:rFonts w:cstheme="majorBidi"/>
          <w:lang w:val="de-DE"/>
        </w:rPr>
        <w:t xml:space="preserve">. A. </w:t>
      </w:r>
      <w:r w:rsidR="00E54400">
        <w:rPr>
          <w:rFonts w:cstheme="majorBidi"/>
          <w:lang w:val="de-DE"/>
        </w:rPr>
        <w:t xml:space="preserve">M. </w:t>
      </w:r>
      <w:r w:rsidR="003402C8">
        <w:rPr>
          <w:rFonts w:cstheme="majorBidi"/>
          <w:lang w:val="de-DE"/>
        </w:rPr>
        <w:t xml:space="preserve">Ssoljanow </w:t>
      </w:r>
      <w:r w:rsidR="00192B07">
        <w:rPr>
          <w:rFonts w:cstheme="majorBidi"/>
          <w:lang w:val="de-DE"/>
        </w:rPr>
        <w:t xml:space="preserve">wählt unterdessen die Variante </w:t>
      </w:r>
      <w:r w:rsidR="00192B07" w:rsidRPr="00192B07">
        <w:rPr>
          <w:rFonts w:cstheme="majorBidi"/>
          <w:i/>
          <w:iCs/>
        </w:rPr>
        <w:t>сердитые</w:t>
      </w:r>
      <w:r w:rsidR="00192B07">
        <w:rPr>
          <w:rFonts w:cstheme="majorBidi"/>
          <w:i/>
          <w:iCs/>
          <w:lang w:val="de-DE"/>
        </w:rPr>
        <w:t xml:space="preserve">, </w:t>
      </w:r>
      <w:r w:rsidR="00192B07" w:rsidRPr="00192B07">
        <w:rPr>
          <w:rFonts w:cstheme="majorBidi"/>
          <w:lang w:val="de-DE"/>
        </w:rPr>
        <w:t>wobei in diesem Fall die Kombinierbarkeit mit</w:t>
      </w:r>
      <w:r w:rsidR="00192B07">
        <w:rPr>
          <w:rFonts w:cstheme="majorBidi"/>
          <w:i/>
          <w:iCs/>
          <w:lang w:val="de-DE"/>
        </w:rPr>
        <w:t xml:space="preserve"> </w:t>
      </w:r>
      <w:r w:rsidR="00192B07">
        <w:rPr>
          <w:rFonts w:cstheme="majorBidi"/>
          <w:lang w:val="de-DE"/>
        </w:rPr>
        <w:t xml:space="preserve">dem Substantiv </w:t>
      </w:r>
      <w:r w:rsidR="00192B07" w:rsidRPr="00192B07">
        <w:rPr>
          <w:rFonts w:cstheme="majorBidi"/>
          <w:i/>
          <w:iCs/>
        </w:rPr>
        <w:t>звери</w:t>
      </w:r>
      <w:r w:rsidR="00192B07">
        <w:rPr>
          <w:rFonts w:cstheme="majorBidi"/>
          <w:lang w:val="de-DE"/>
        </w:rPr>
        <w:t xml:space="preserve"> als zweifelhaft erscheint</w:t>
      </w:r>
      <w:r w:rsidR="00192B07">
        <w:rPr>
          <w:rStyle w:val="a8"/>
          <w:rFonts w:cstheme="majorBidi"/>
          <w:lang w:val="de-DE"/>
        </w:rPr>
        <w:footnoteReference w:id="50"/>
      </w:r>
      <w:r w:rsidR="001D0D2B">
        <w:rPr>
          <w:rFonts w:cstheme="majorBidi"/>
          <w:lang w:val="de-DE"/>
        </w:rPr>
        <w:t xml:space="preserve">. D. I. Wygodsky benutzt </w:t>
      </w:r>
      <w:r w:rsidR="00E54400">
        <w:rPr>
          <w:rFonts w:cstheme="majorBidi"/>
          <w:lang w:val="de-DE"/>
        </w:rPr>
        <w:t>außerdem</w:t>
      </w:r>
      <w:r w:rsidR="001D0D2B">
        <w:rPr>
          <w:rFonts w:cstheme="majorBidi"/>
          <w:lang w:val="de-DE"/>
        </w:rPr>
        <w:t xml:space="preserve"> eine andere Übersetzungsvariante für </w:t>
      </w:r>
      <w:r w:rsidR="001D0D2B" w:rsidRPr="001D0D2B">
        <w:rPr>
          <w:rFonts w:cstheme="majorBidi"/>
          <w:i/>
          <w:iCs/>
          <w:lang w:val="de-DE"/>
        </w:rPr>
        <w:t>Tiere</w:t>
      </w:r>
      <w:r w:rsidR="001D0D2B">
        <w:rPr>
          <w:rFonts w:cstheme="majorBidi"/>
          <w:i/>
          <w:iCs/>
          <w:lang w:val="de-DE"/>
        </w:rPr>
        <w:t xml:space="preserve"> </w:t>
      </w:r>
      <w:r w:rsidR="001D0D2B">
        <w:rPr>
          <w:rFonts w:cstheme="majorBidi"/>
          <w:lang w:val="de-DE"/>
        </w:rPr>
        <w:t>(</w:t>
      </w:r>
      <w:r w:rsidR="001D0D2B" w:rsidRPr="001D0D2B">
        <w:rPr>
          <w:rFonts w:cstheme="majorBidi"/>
          <w:i/>
          <w:iCs/>
        </w:rPr>
        <w:t>животные</w:t>
      </w:r>
      <w:r w:rsidR="001D0D2B" w:rsidRPr="001D0D2B">
        <w:rPr>
          <w:rFonts w:cstheme="majorBidi"/>
          <w:lang w:val="de-DE"/>
        </w:rPr>
        <w:t>)</w:t>
      </w:r>
      <w:r w:rsidR="001D0D2B">
        <w:rPr>
          <w:rFonts w:cstheme="majorBidi"/>
          <w:lang w:val="de-DE"/>
        </w:rPr>
        <w:t xml:space="preserve">. </w:t>
      </w:r>
      <w:r w:rsidR="00E54400">
        <w:rPr>
          <w:rFonts w:cstheme="majorBidi"/>
          <w:lang w:val="de-DE"/>
        </w:rPr>
        <w:t>Des Weiteren</w:t>
      </w:r>
      <w:r w:rsidR="001D0D2B">
        <w:rPr>
          <w:rFonts w:cstheme="majorBidi"/>
          <w:lang w:val="de-DE"/>
        </w:rPr>
        <w:t xml:space="preserve"> nimmt er eine Umstellung vor: </w:t>
      </w:r>
      <w:r w:rsidR="001D0D2B" w:rsidRPr="006A1ECE">
        <w:rPr>
          <w:i/>
          <w:iCs/>
          <w:lang w:val="de-DE"/>
        </w:rPr>
        <w:t>Tiere</w:t>
      </w:r>
      <w:r w:rsidR="001D0D2B">
        <w:rPr>
          <w:i/>
          <w:iCs/>
          <w:lang w:val="de-DE"/>
        </w:rPr>
        <w:t xml:space="preserve"> </w:t>
      </w:r>
      <w:r w:rsidR="001D0D2B" w:rsidRPr="006A1ECE">
        <w:rPr>
          <w:i/>
          <w:iCs/>
          <w:lang w:val="de-DE"/>
        </w:rPr>
        <w:t>im Regen</w:t>
      </w:r>
      <w:r w:rsidR="001D0D2B">
        <w:rPr>
          <w:i/>
          <w:iCs/>
          <w:lang w:val="de-DE"/>
        </w:rPr>
        <w:t xml:space="preserve"> – </w:t>
      </w:r>
      <w:r w:rsidR="001D0D2B" w:rsidRPr="006A1ECE">
        <w:rPr>
          <w:rFonts w:cstheme="majorBidi"/>
          <w:i/>
          <w:iCs/>
        </w:rPr>
        <w:t>под</w:t>
      </w:r>
      <w:r w:rsidR="001D0D2B" w:rsidRPr="001D0D2B">
        <w:rPr>
          <w:rFonts w:cstheme="majorBidi"/>
          <w:i/>
          <w:iCs/>
          <w:lang w:val="de-DE"/>
        </w:rPr>
        <w:t xml:space="preserve"> </w:t>
      </w:r>
      <w:r w:rsidR="001D0D2B" w:rsidRPr="006A1ECE">
        <w:rPr>
          <w:rFonts w:cstheme="majorBidi"/>
          <w:i/>
          <w:iCs/>
        </w:rPr>
        <w:t>дождём</w:t>
      </w:r>
      <w:r w:rsidR="001D0D2B" w:rsidRPr="001D0D2B">
        <w:rPr>
          <w:rFonts w:cstheme="majorBidi"/>
          <w:i/>
          <w:iCs/>
          <w:lang w:val="de-DE"/>
        </w:rPr>
        <w:t xml:space="preserve"> </w:t>
      </w:r>
      <w:r w:rsidR="001D0D2B" w:rsidRPr="006A1ECE">
        <w:rPr>
          <w:rFonts w:cstheme="majorBidi"/>
          <w:i/>
          <w:iCs/>
        </w:rPr>
        <w:t>животные</w:t>
      </w:r>
      <w:r w:rsidR="001D0D2B">
        <w:rPr>
          <w:rFonts w:cstheme="majorBidi"/>
          <w:lang w:val="de-DE"/>
        </w:rPr>
        <w:t xml:space="preserve">, während der andere Übersetzer die Wortfolge unverändert belässt. Diese Umstellung könnte unseres Erachtens als ein mit dem doppelten </w:t>
      </w:r>
      <w:r w:rsidR="00C16B71">
        <w:rPr>
          <w:rFonts w:cstheme="majorBidi"/>
          <w:lang w:val="de-DE"/>
        </w:rPr>
        <w:t>r</w:t>
      </w:r>
      <w:r w:rsidR="001D0D2B">
        <w:rPr>
          <w:rFonts w:cstheme="majorBidi"/>
          <w:lang w:val="de-DE"/>
        </w:rPr>
        <w:t>-Laut i</w:t>
      </w:r>
      <w:r w:rsidR="00C16B71">
        <w:rPr>
          <w:rFonts w:cstheme="majorBidi"/>
          <w:lang w:val="de-DE"/>
        </w:rPr>
        <w:t xml:space="preserve">n der </w:t>
      </w:r>
      <w:r w:rsidR="001D0D2B">
        <w:rPr>
          <w:rFonts w:cstheme="majorBidi"/>
          <w:lang w:val="de-DE"/>
        </w:rPr>
        <w:t xml:space="preserve">deutschen </w:t>
      </w:r>
      <w:r w:rsidR="00C16B71">
        <w:rPr>
          <w:rFonts w:cstheme="majorBidi"/>
          <w:lang w:val="de-DE"/>
        </w:rPr>
        <w:t xml:space="preserve">Wortgruppe </w:t>
      </w:r>
      <w:r w:rsidR="00C16B71" w:rsidRPr="006A1ECE">
        <w:rPr>
          <w:i/>
          <w:iCs/>
          <w:lang w:val="de-DE"/>
        </w:rPr>
        <w:t>Tiere</w:t>
      </w:r>
      <w:r w:rsidR="00C16B71">
        <w:rPr>
          <w:i/>
          <w:iCs/>
          <w:lang w:val="de-DE"/>
        </w:rPr>
        <w:t xml:space="preserve"> </w:t>
      </w:r>
      <w:r w:rsidR="00C16B71" w:rsidRPr="006A1ECE">
        <w:rPr>
          <w:i/>
          <w:iCs/>
          <w:lang w:val="de-DE"/>
        </w:rPr>
        <w:t>im Regen</w:t>
      </w:r>
      <w:r w:rsidR="00C16B71">
        <w:rPr>
          <w:i/>
          <w:iCs/>
          <w:lang w:val="de-DE"/>
        </w:rPr>
        <w:t xml:space="preserve"> </w:t>
      </w:r>
      <w:r w:rsidR="001D0D2B">
        <w:rPr>
          <w:lang w:val="de-DE"/>
        </w:rPr>
        <w:t>korrespondierender</w:t>
      </w:r>
      <w:r w:rsidR="001D0D2B">
        <w:rPr>
          <w:rFonts w:cstheme="majorBidi"/>
          <w:lang w:val="de-DE"/>
        </w:rPr>
        <w:t xml:space="preserve"> Versuch einer Alliteration eingestuft werden. Dennoch wirkt sich diese Transformation unseres Erachtens negativ auf die Satzstruktur aus und führt zur Entstehung einer </w:t>
      </w:r>
      <w:r w:rsidR="00FD689E">
        <w:rPr>
          <w:rFonts w:cstheme="majorBidi"/>
          <w:lang w:val="de-DE"/>
        </w:rPr>
        <w:t xml:space="preserve">zusätzlichen Interpretationsmöglichkeit, die </w:t>
      </w:r>
      <w:r w:rsidR="00E54400">
        <w:rPr>
          <w:rFonts w:cstheme="majorBidi"/>
          <w:lang w:val="de-DE"/>
        </w:rPr>
        <w:t>„</w:t>
      </w:r>
      <w:r w:rsidR="00FD689E">
        <w:rPr>
          <w:rFonts w:cstheme="majorBidi"/>
          <w:lang w:val="de-DE"/>
        </w:rPr>
        <w:t>Tiere</w:t>
      </w:r>
      <w:r w:rsidR="00E54400">
        <w:rPr>
          <w:rFonts w:cstheme="majorBidi"/>
          <w:lang w:val="de-DE"/>
        </w:rPr>
        <w:t>“</w:t>
      </w:r>
      <w:r w:rsidR="00FD689E">
        <w:rPr>
          <w:rFonts w:cstheme="majorBidi"/>
          <w:lang w:val="de-DE"/>
        </w:rPr>
        <w:t xml:space="preserve"> seien wegen des Regens verdrossen.</w:t>
      </w:r>
    </w:p>
    <w:p w14:paraId="40E0EAD1" w14:textId="5CC368B8" w:rsidR="00FD689E" w:rsidRDefault="00FD689E" w:rsidP="001D0D2B">
      <w:pPr>
        <w:rPr>
          <w:lang w:val="de-DE"/>
        </w:rPr>
      </w:pPr>
      <w:r>
        <w:rPr>
          <w:lang w:val="de-DE"/>
        </w:rPr>
        <w:t>Nicht immer sind die Personifizierungen des Raums im Roman an Vergleiche geknüpft. Manchmal treten die Architekturobjekte als eigenständige dominante Handlungsträger auf, ohne mit einem lebendigen Subjekt verglichen zu werden</w:t>
      </w:r>
      <w:r w:rsidR="00327D56">
        <w:rPr>
          <w:lang w:val="de-DE"/>
        </w:rPr>
        <w:t xml:space="preserve">, wie </w:t>
      </w:r>
      <w:r w:rsidR="00363AAF">
        <w:rPr>
          <w:lang w:val="de-DE"/>
        </w:rPr>
        <w:t xml:space="preserve">das </w:t>
      </w:r>
      <w:r w:rsidR="00327D56">
        <w:rPr>
          <w:lang w:val="de-DE"/>
        </w:rPr>
        <w:t xml:space="preserve">im folgenden Textabschnitt, der außer </w:t>
      </w:r>
      <w:r w:rsidR="00327D56" w:rsidRPr="004E5057">
        <w:rPr>
          <w:lang w:val="de-DE"/>
        </w:rPr>
        <w:t>Personifizierungen</w:t>
      </w:r>
      <w:r w:rsidR="00327D56">
        <w:rPr>
          <w:lang w:val="de-DE"/>
        </w:rPr>
        <w:t xml:space="preserve"> (a und b) mehrere </w:t>
      </w:r>
      <w:r w:rsidR="00327D56" w:rsidRPr="00327D56">
        <w:rPr>
          <w:u w:val="single"/>
          <w:lang w:val="de-DE"/>
        </w:rPr>
        <w:t>Epitheta</w:t>
      </w:r>
      <w:r w:rsidR="00327D56">
        <w:rPr>
          <w:lang w:val="de-DE"/>
        </w:rPr>
        <w:t xml:space="preserve"> enthält</w:t>
      </w:r>
      <w:r w:rsidR="00363AAF">
        <w:rPr>
          <w:lang w:val="de-DE"/>
        </w:rPr>
        <w:t>, der Fall ist</w:t>
      </w:r>
      <w:r>
        <w:rPr>
          <w:lang w:val="de-DE"/>
        </w:rPr>
        <w:t>:</w:t>
      </w:r>
    </w:p>
    <w:p w14:paraId="36E3A1FB" w14:textId="678B9A5A" w:rsidR="00FD689E" w:rsidRPr="004E5057" w:rsidRDefault="00FD689E" w:rsidP="00FD689E">
      <w:r w:rsidRPr="002E5769">
        <w:rPr>
          <w:lang w:val="de-DE"/>
        </w:rPr>
        <w:t>(</w:t>
      </w:r>
      <w:r>
        <w:rPr>
          <w:lang w:val="de-DE"/>
        </w:rPr>
        <w:t>26</w:t>
      </w:r>
      <w:r w:rsidRPr="002E5769">
        <w:rPr>
          <w:lang w:val="de-DE"/>
        </w:rPr>
        <w:t xml:space="preserve">) Originaltext: </w:t>
      </w:r>
      <w:r w:rsidRPr="004E5057">
        <w:rPr>
          <w:i/>
          <w:iCs/>
          <w:lang w:val="de-DE"/>
        </w:rPr>
        <w:t xml:space="preserve">Oft träumte mir, ich hätte diese Häuser belauscht in ihrem </w:t>
      </w:r>
      <w:r w:rsidRPr="004E5057">
        <w:rPr>
          <w:i/>
          <w:iCs/>
          <w:u w:val="single"/>
          <w:lang w:val="de-DE"/>
        </w:rPr>
        <w:t>spukhaften</w:t>
      </w:r>
      <w:r w:rsidRPr="004E5057">
        <w:rPr>
          <w:i/>
          <w:iCs/>
          <w:lang w:val="de-DE"/>
        </w:rPr>
        <w:t xml:space="preserve"> Treiben </w:t>
      </w:r>
      <w:r w:rsidR="00327D56" w:rsidRPr="004E5057">
        <w:rPr>
          <w:i/>
          <w:iCs/>
          <w:lang w:val="de-DE"/>
        </w:rPr>
        <w:t xml:space="preserve">(a) </w:t>
      </w:r>
      <w:r w:rsidRPr="004E5057">
        <w:rPr>
          <w:i/>
          <w:iCs/>
          <w:lang w:val="de-DE"/>
        </w:rPr>
        <w:t xml:space="preserve">und mit </w:t>
      </w:r>
      <w:r w:rsidRPr="004E5057">
        <w:rPr>
          <w:i/>
          <w:iCs/>
          <w:u w:val="single"/>
          <w:lang w:val="de-DE"/>
        </w:rPr>
        <w:t>angstvollem</w:t>
      </w:r>
      <w:r w:rsidRPr="004E5057">
        <w:rPr>
          <w:i/>
          <w:iCs/>
          <w:lang w:val="de-DE"/>
        </w:rPr>
        <w:t xml:space="preserve"> Staunen erfahren, daß sie die </w:t>
      </w:r>
      <w:r w:rsidRPr="004E5057">
        <w:rPr>
          <w:i/>
          <w:iCs/>
          <w:u w:val="single"/>
          <w:lang w:val="de-DE"/>
        </w:rPr>
        <w:t>heimlichen, eigentlichen</w:t>
      </w:r>
      <w:r w:rsidRPr="004E5057">
        <w:rPr>
          <w:i/>
          <w:iCs/>
          <w:lang w:val="de-DE"/>
        </w:rPr>
        <w:t xml:space="preserve"> Herren der Gasse seien, sich ihres Lebens und Fühlens entäußern und es wieder an sich ziehen können</w:t>
      </w:r>
      <w:r w:rsidR="00327D56" w:rsidRPr="004E5057">
        <w:rPr>
          <w:i/>
          <w:iCs/>
          <w:lang w:val="de-DE"/>
        </w:rPr>
        <w:t xml:space="preserve"> (b)</w:t>
      </w:r>
      <w:r w:rsidRPr="004E5057">
        <w:rPr>
          <w:i/>
          <w:iCs/>
          <w:lang w:val="de-DE"/>
        </w:rPr>
        <w:t>…</w:t>
      </w:r>
      <w:r w:rsidR="004E5057" w:rsidRPr="004E5057">
        <w:rPr>
          <w:lang w:val="de-DE"/>
        </w:rPr>
        <w:t xml:space="preserve"> </w:t>
      </w:r>
      <w:r w:rsidR="004E5057" w:rsidRPr="00D7437B">
        <w:t>[</w:t>
      </w:r>
      <w:r w:rsidR="004E5057" w:rsidRPr="00F97286">
        <w:rPr>
          <w:lang w:val="de-DE"/>
        </w:rPr>
        <w:t>III</w:t>
      </w:r>
      <w:r w:rsidR="004E5057" w:rsidRPr="00D7437B">
        <w:t>, 2</w:t>
      </w:r>
      <w:r w:rsidR="00B74145" w:rsidRPr="00B74145">
        <w:t>8</w:t>
      </w:r>
      <w:r w:rsidR="004E5057" w:rsidRPr="00D7437B">
        <w:t>]</w:t>
      </w:r>
    </w:p>
    <w:p w14:paraId="55C9F9A4" w14:textId="1694152D" w:rsidR="00FD689E" w:rsidRPr="006A1ECE" w:rsidRDefault="00FD689E" w:rsidP="00FD689E">
      <w:pPr>
        <w:rPr>
          <w:rFonts w:cstheme="majorBidi"/>
        </w:rPr>
      </w:pPr>
      <w:r w:rsidRPr="006A1ECE">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 xml:space="preserve">: </w:t>
      </w:r>
      <w:r w:rsidRPr="004E5057">
        <w:rPr>
          <w:rFonts w:cstheme="majorBidi"/>
          <w:i/>
          <w:iCs/>
        </w:rPr>
        <w:t xml:space="preserve">Часто грезилось мне, что я прислушиваюсь к </w:t>
      </w:r>
      <w:r w:rsidRPr="004E5057">
        <w:rPr>
          <w:rFonts w:cstheme="majorBidi"/>
          <w:i/>
          <w:iCs/>
          <w:u w:val="single"/>
        </w:rPr>
        <w:t>призрачной</w:t>
      </w:r>
      <w:r w:rsidRPr="004E5057">
        <w:rPr>
          <w:rFonts w:cstheme="majorBidi"/>
          <w:i/>
          <w:iCs/>
        </w:rPr>
        <w:t xml:space="preserve"> жизни </w:t>
      </w:r>
      <w:r w:rsidR="00327D56" w:rsidRPr="004E5057">
        <w:rPr>
          <w:i/>
          <w:iCs/>
        </w:rPr>
        <w:t>(</w:t>
      </w:r>
      <w:r w:rsidR="00327D56" w:rsidRPr="004E5057">
        <w:rPr>
          <w:i/>
          <w:iCs/>
          <w:lang w:val="de-DE"/>
        </w:rPr>
        <w:t>a</w:t>
      </w:r>
      <w:r w:rsidR="00327D56" w:rsidRPr="004E5057">
        <w:rPr>
          <w:i/>
          <w:iCs/>
        </w:rPr>
        <w:t xml:space="preserve">) </w:t>
      </w:r>
      <w:r w:rsidRPr="004E5057">
        <w:rPr>
          <w:rFonts w:cstheme="majorBidi"/>
          <w:i/>
          <w:iCs/>
        </w:rPr>
        <w:t xml:space="preserve">этих домов, и с </w:t>
      </w:r>
      <w:r w:rsidRPr="004E5057">
        <w:rPr>
          <w:rFonts w:cstheme="majorBidi"/>
          <w:i/>
          <w:iCs/>
          <w:u w:val="single"/>
        </w:rPr>
        <w:t>жутким</w:t>
      </w:r>
      <w:r w:rsidRPr="004E5057">
        <w:rPr>
          <w:rFonts w:cstheme="majorBidi"/>
          <w:i/>
          <w:iCs/>
        </w:rPr>
        <w:t xml:space="preserve"> удивлением я узнавал при этом, что они – </w:t>
      </w:r>
      <w:r w:rsidRPr="004E5057">
        <w:rPr>
          <w:rFonts w:cstheme="majorBidi"/>
          <w:i/>
          <w:iCs/>
          <w:u w:val="single"/>
        </w:rPr>
        <w:t>тайные и настоящие</w:t>
      </w:r>
      <w:r w:rsidRPr="004E5057">
        <w:rPr>
          <w:rFonts w:cstheme="majorBidi"/>
          <w:i/>
          <w:iCs/>
        </w:rPr>
        <w:t xml:space="preserve"> хозяева улицы, что они могут отдать и снова вобрать в себя её жизнь и чувства</w:t>
      </w:r>
      <w:r w:rsidR="00327D56" w:rsidRPr="004E5057">
        <w:rPr>
          <w:rFonts w:cstheme="majorBidi"/>
          <w:i/>
          <w:iCs/>
        </w:rPr>
        <w:t xml:space="preserve"> </w:t>
      </w:r>
      <w:r w:rsidR="00327D56" w:rsidRPr="004E5057">
        <w:rPr>
          <w:i/>
          <w:iCs/>
        </w:rPr>
        <w:t>(</w:t>
      </w:r>
      <w:r w:rsidR="00327D56" w:rsidRPr="004E5057">
        <w:rPr>
          <w:i/>
          <w:iCs/>
          <w:lang w:val="de-DE"/>
        </w:rPr>
        <w:t>b</w:t>
      </w:r>
      <w:r w:rsidR="00327D56" w:rsidRPr="004E5057">
        <w:rPr>
          <w:i/>
          <w:iCs/>
        </w:rPr>
        <w:t>)</w:t>
      </w:r>
      <w:r w:rsidRPr="004E5057">
        <w:rPr>
          <w:rFonts w:cstheme="majorBidi"/>
          <w:i/>
          <w:iCs/>
        </w:rPr>
        <w:t>…</w:t>
      </w:r>
      <w:r w:rsidR="004E5057">
        <w:t xml:space="preserve"> </w:t>
      </w:r>
      <w:r w:rsidR="004E5057" w:rsidRPr="00D7437B">
        <w:t>[</w:t>
      </w:r>
      <w:r w:rsidR="004E5057" w:rsidRPr="00F97286">
        <w:rPr>
          <w:lang w:val="de-DE"/>
        </w:rPr>
        <w:t>II</w:t>
      </w:r>
      <w:r w:rsidR="004E5057" w:rsidRPr="00D7437B">
        <w:t>, 2</w:t>
      </w:r>
      <w:r w:rsidR="004E5057" w:rsidRPr="004E5057">
        <w:t>7</w:t>
      </w:r>
      <w:r w:rsidR="00B74145" w:rsidRPr="00B74145">
        <w:t>-28</w:t>
      </w:r>
      <w:r w:rsidR="004E5057" w:rsidRPr="00D7437B">
        <w:t>]</w:t>
      </w:r>
    </w:p>
    <w:p w14:paraId="407AF227" w14:textId="66E233F7" w:rsidR="00FD689E" w:rsidRDefault="00FD689E" w:rsidP="00FD689E">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w:t>
      </w:r>
      <w:r w:rsidR="00363AAF" w:rsidRPr="00363AAF">
        <w:rPr>
          <w:rFonts w:cstheme="majorBidi"/>
        </w:rPr>
        <w:t xml:space="preserve"> </w:t>
      </w:r>
      <w:r w:rsidR="00363AAF">
        <w:rPr>
          <w:rFonts w:cstheme="majorBidi"/>
          <w:lang w:val="de-DE"/>
        </w:rPr>
        <w:t>M</w:t>
      </w:r>
      <w:r w:rsidR="00363AAF" w:rsidRPr="00363AAF">
        <w:rPr>
          <w:rFonts w:cstheme="majorBidi"/>
        </w:rPr>
        <w:t>.</w:t>
      </w:r>
      <w:r w:rsidRPr="00674F78">
        <w:rPr>
          <w:rFonts w:cstheme="majorBidi"/>
        </w:rPr>
        <w:t xml:space="preserve"> </w:t>
      </w:r>
      <w:r>
        <w:rPr>
          <w:rFonts w:cstheme="majorBidi"/>
          <w:lang w:val="de-DE"/>
        </w:rPr>
        <w:t>Ssoljanow</w:t>
      </w:r>
      <w:r w:rsidRPr="00674F78">
        <w:rPr>
          <w:rFonts w:cstheme="majorBidi"/>
        </w:rPr>
        <w:t xml:space="preserve">: </w:t>
      </w:r>
      <w:r w:rsidR="00327D56" w:rsidRPr="004E5057">
        <w:rPr>
          <w:rFonts w:cstheme="majorBidi"/>
          <w:i/>
          <w:iCs/>
        </w:rPr>
        <w:t xml:space="preserve">Зачастую мне снилось, что я как будто подглядывал за этими домами в их </w:t>
      </w:r>
      <w:r w:rsidR="00327D56" w:rsidRPr="004E5057">
        <w:rPr>
          <w:rFonts w:cstheme="majorBidi"/>
          <w:i/>
          <w:iCs/>
          <w:u w:val="single"/>
        </w:rPr>
        <w:t>призрачном</w:t>
      </w:r>
      <w:r w:rsidR="00327D56" w:rsidRPr="004E5057">
        <w:rPr>
          <w:rFonts w:cstheme="majorBidi"/>
          <w:i/>
          <w:iCs/>
        </w:rPr>
        <w:t xml:space="preserve"> житье-бытье </w:t>
      </w:r>
      <w:r w:rsidR="00327D56" w:rsidRPr="004E5057">
        <w:rPr>
          <w:i/>
          <w:iCs/>
        </w:rPr>
        <w:t>(</w:t>
      </w:r>
      <w:r w:rsidR="00327D56" w:rsidRPr="004E5057">
        <w:rPr>
          <w:i/>
          <w:iCs/>
          <w:lang w:val="de-DE"/>
        </w:rPr>
        <w:t>a</w:t>
      </w:r>
      <w:r w:rsidR="00327D56" w:rsidRPr="004E5057">
        <w:rPr>
          <w:i/>
          <w:iCs/>
        </w:rPr>
        <w:t xml:space="preserve">) </w:t>
      </w:r>
      <w:r w:rsidR="00327D56" w:rsidRPr="004E5057">
        <w:rPr>
          <w:rFonts w:cstheme="majorBidi"/>
          <w:i/>
          <w:iCs/>
        </w:rPr>
        <w:t xml:space="preserve">и с удивлением и тревогой узнавал, что </w:t>
      </w:r>
      <w:r w:rsidR="00327D56" w:rsidRPr="004E5057">
        <w:rPr>
          <w:rFonts w:cstheme="majorBidi"/>
          <w:i/>
          <w:iCs/>
          <w:u w:val="single"/>
        </w:rPr>
        <w:t>тайными, настоящими</w:t>
      </w:r>
      <w:r w:rsidR="00327D56" w:rsidRPr="004E5057">
        <w:rPr>
          <w:rFonts w:cstheme="majorBidi"/>
          <w:i/>
          <w:iCs/>
        </w:rPr>
        <w:t xml:space="preserve"> хозяевами переулка были они, чуждые жизни и сознанию и способные заново вернуть их себе </w:t>
      </w:r>
      <w:r w:rsidR="00327D56" w:rsidRPr="004E5057">
        <w:rPr>
          <w:i/>
          <w:iCs/>
        </w:rPr>
        <w:t>(</w:t>
      </w:r>
      <w:r w:rsidR="00327D56" w:rsidRPr="004E5057">
        <w:rPr>
          <w:i/>
          <w:iCs/>
          <w:lang w:val="de-DE"/>
        </w:rPr>
        <w:t>b</w:t>
      </w:r>
      <w:r w:rsidR="00327D56" w:rsidRPr="004E5057">
        <w:rPr>
          <w:i/>
          <w:iCs/>
        </w:rPr>
        <w:t>)</w:t>
      </w:r>
      <w:r w:rsidR="00327D56" w:rsidRPr="004E5057">
        <w:rPr>
          <w:rFonts w:cstheme="majorBidi"/>
          <w:i/>
          <w:iCs/>
        </w:rPr>
        <w:t>…</w:t>
      </w:r>
      <w:r w:rsidR="004E5057">
        <w:rPr>
          <w:rFonts w:cstheme="majorBidi"/>
        </w:rPr>
        <w:t xml:space="preserve"> </w:t>
      </w:r>
      <w:r w:rsidR="004E5057" w:rsidRPr="00D7437B">
        <w:t>[</w:t>
      </w:r>
      <w:r w:rsidR="004E5057" w:rsidRPr="00F97286">
        <w:rPr>
          <w:lang w:val="de-DE"/>
        </w:rPr>
        <w:t>I</w:t>
      </w:r>
      <w:r w:rsidR="004E5057" w:rsidRPr="00D7437B">
        <w:t xml:space="preserve">, </w:t>
      </w:r>
      <w:r w:rsidR="00B74145">
        <w:rPr>
          <w:lang w:val="de-DE"/>
        </w:rPr>
        <w:t>26-</w:t>
      </w:r>
      <w:r w:rsidR="004E5057" w:rsidRPr="00D7437B">
        <w:t>2</w:t>
      </w:r>
      <w:r w:rsidR="004E5057">
        <w:rPr>
          <w:lang w:val="de-DE"/>
        </w:rPr>
        <w:t>7</w:t>
      </w:r>
      <w:r w:rsidR="004E5057" w:rsidRPr="00D7437B">
        <w:t>]</w:t>
      </w:r>
    </w:p>
    <w:p w14:paraId="22BB06A4" w14:textId="73E9F57E" w:rsidR="00FD689E" w:rsidRDefault="00327D56" w:rsidP="001D0D2B">
      <w:pPr>
        <w:rPr>
          <w:rFonts w:cstheme="majorBidi"/>
          <w:lang w:val="de-DE"/>
        </w:rPr>
      </w:pPr>
      <w:r>
        <w:rPr>
          <w:lang w:val="de-DE"/>
        </w:rPr>
        <w:t xml:space="preserve">Bei der Wiedergabe der ersten Personifizierung (a) verwendet D. I. Wygodsky eine generalisierende lexikalische Substitution und ersetzt </w:t>
      </w:r>
      <w:r w:rsidRPr="00327D56">
        <w:rPr>
          <w:i/>
          <w:iCs/>
          <w:lang w:val="de-DE"/>
        </w:rPr>
        <w:t>Treiben</w:t>
      </w:r>
      <w:r>
        <w:rPr>
          <w:i/>
          <w:iCs/>
          <w:lang w:val="de-DE"/>
        </w:rPr>
        <w:t xml:space="preserve"> </w:t>
      </w:r>
      <w:r>
        <w:rPr>
          <w:lang w:val="de-DE"/>
        </w:rPr>
        <w:t>(hier verwendet als Tun, Handeln</w:t>
      </w:r>
      <w:r>
        <w:rPr>
          <w:rStyle w:val="a8"/>
          <w:lang w:val="de-DE"/>
        </w:rPr>
        <w:footnoteReference w:id="51"/>
      </w:r>
      <w:r>
        <w:rPr>
          <w:lang w:val="de-DE"/>
        </w:rPr>
        <w:t xml:space="preserve">) durch das allgemeinere Lexem </w:t>
      </w:r>
      <w:r w:rsidRPr="00327D56">
        <w:rPr>
          <w:rFonts w:cstheme="majorBidi"/>
          <w:i/>
          <w:iCs/>
        </w:rPr>
        <w:t>жизни</w:t>
      </w:r>
      <w:r>
        <w:rPr>
          <w:rFonts w:cstheme="majorBidi"/>
          <w:lang w:val="de-DE"/>
        </w:rPr>
        <w:t xml:space="preserve">. A. </w:t>
      </w:r>
      <w:r w:rsidR="00363AAF">
        <w:rPr>
          <w:rFonts w:cstheme="majorBidi"/>
          <w:lang w:val="de-DE"/>
        </w:rPr>
        <w:t>M</w:t>
      </w:r>
      <w:r w:rsidR="00363AAF" w:rsidRPr="00363AAF">
        <w:rPr>
          <w:rFonts w:cstheme="majorBidi"/>
          <w:lang w:val="de-DE"/>
        </w:rPr>
        <w:t>.</w:t>
      </w:r>
      <w:r w:rsidR="00363AAF">
        <w:rPr>
          <w:rFonts w:cstheme="majorBidi"/>
          <w:lang w:val="de-DE"/>
        </w:rPr>
        <w:t xml:space="preserve"> </w:t>
      </w:r>
      <w:r>
        <w:rPr>
          <w:rFonts w:cstheme="majorBidi"/>
          <w:lang w:val="de-DE"/>
        </w:rPr>
        <w:t xml:space="preserve">Ssoljanow </w:t>
      </w:r>
      <w:r w:rsidR="00363AAF">
        <w:rPr>
          <w:rFonts w:cstheme="majorBidi"/>
          <w:lang w:val="de-DE"/>
        </w:rPr>
        <w:lastRenderedPageBreak/>
        <w:t xml:space="preserve">dagegen </w:t>
      </w:r>
      <w:r>
        <w:rPr>
          <w:rFonts w:cstheme="majorBidi"/>
          <w:lang w:val="de-DE"/>
        </w:rPr>
        <w:t xml:space="preserve">versucht offensichtlich das Sem „handeln“ zu bewahren und entscheidet sich deswegen in einem lexikalisch-grammatischen </w:t>
      </w:r>
      <w:r w:rsidR="00AD0786">
        <w:rPr>
          <w:rFonts w:cstheme="majorBidi"/>
          <w:lang w:val="de-DE"/>
        </w:rPr>
        <w:t xml:space="preserve">umschreibenden </w:t>
      </w:r>
      <w:r>
        <w:rPr>
          <w:rFonts w:cstheme="majorBidi"/>
          <w:lang w:val="de-DE"/>
        </w:rPr>
        <w:t xml:space="preserve">Verfahren für </w:t>
      </w:r>
      <w:r w:rsidRPr="00327D56">
        <w:rPr>
          <w:rFonts w:cstheme="majorBidi"/>
          <w:i/>
          <w:iCs/>
        </w:rPr>
        <w:t>житье</w:t>
      </w:r>
      <w:r w:rsidRPr="00327D56">
        <w:rPr>
          <w:rFonts w:cstheme="majorBidi"/>
          <w:i/>
          <w:iCs/>
          <w:lang w:val="de-DE"/>
        </w:rPr>
        <w:t>-</w:t>
      </w:r>
      <w:r w:rsidRPr="00327D56">
        <w:rPr>
          <w:rFonts w:cstheme="majorBidi"/>
          <w:i/>
          <w:iCs/>
        </w:rPr>
        <w:t>бытье</w:t>
      </w:r>
      <w:r>
        <w:rPr>
          <w:rFonts w:cstheme="majorBidi"/>
          <w:lang w:val="de-DE"/>
        </w:rPr>
        <w:t xml:space="preserve">. Diese </w:t>
      </w:r>
      <w:r w:rsidR="000F77E6">
        <w:rPr>
          <w:rFonts w:cstheme="majorBidi"/>
          <w:lang w:val="de-DE"/>
        </w:rPr>
        <w:t xml:space="preserve">umgangssprachliche </w:t>
      </w:r>
      <w:r>
        <w:rPr>
          <w:rFonts w:cstheme="majorBidi"/>
          <w:lang w:val="de-DE"/>
        </w:rPr>
        <w:t>Übersetzungsvariante führt aber zu einer groben stilistischen Verzerrung.</w:t>
      </w:r>
      <w:r w:rsidR="000F77E6">
        <w:rPr>
          <w:rFonts w:cstheme="majorBidi"/>
          <w:lang w:val="de-DE"/>
        </w:rPr>
        <w:t xml:space="preserve"> Eine weitere unerwünschte Veränderung ist in seiner Übersetzungsvariante in der zweiten Personifizierung (b) zu beobachten: </w:t>
      </w:r>
      <w:r w:rsidR="00363AAF">
        <w:rPr>
          <w:rFonts w:cstheme="majorBidi"/>
          <w:lang w:val="de-DE"/>
        </w:rPr>
        <w:t>D</w:t>
      </w:r>
      <w:r w:rsidR="000F77E6">
        <w:rPr>
          <w:rFonts w:cstheme="majorBidi"/>
          <w:lang w:val="de-DE"/>
        </w:rPr>
        <w:t xml:space="preserve">as Verb </w:t>
      </w:r>
      <w:r w:rsidR="000F77E6" w:rsidRPr="00327D56">
        <w:rPr>
          <w:i/>
          <w:iCs/>
          <w:lang w:val="de-DE"/>
        </w:rPr>
        <w:t>entäußern</w:t>
      </w:r>
      <w:r w:rsidR="000F77E6">
        <w:rPr>
          <w:i/>
          <w:iCs/>
          <w:lang w:val="de-DE"/>
        </w:rPr>
        <w:t xml:space="preserve"> </w:t>
      </w:r>
      <w:r w:rsidR="000F77E6">
        <w:rPr>
          <w:lang w:val="de-DE"/>
        </w:rPr>
        <w:t>wird infolge einer lexikalisch-grammatischen Substitution als</w:t>
      </w:r>
      <w:r w:rsidR="000F77E6" w:rsidRPr="000F77E6">
        <w:rPr>
          <w:lang w:val="de-DE"/>
        </w:rPr>
        <w:t xml:space="preserve"> </w:t>
      </w:r>
      <w:r w:rsidR="000F77E6">
        <w:rPr>
          <w:lang w:val="de-DE"/>
        </w:rPr>
        <w:t xml:space="preserve">Adjektiv </w:t>
      </w:r>
      <w:r w:rsidR="00502460" w:rsidRPr="00327D56">
        <w:rPr>
          <w:rFonts w:cstheme="majorBidi"/>
          <w:i/>
          <w:iCs/>
        </w:rPr>
        <w:t>чуждые</w:t>
      </w:r>
      <w:r w:rsidR="000F77E6">
        <w:rPr>
          <w:rFonts w:cstheme="majorBidi"/>
          <w:i/>
          <w:iCs/>
          <w:lang w:val="de-DE"/>
        </w:rPr>
        <w:t xml:space="preserve"> </w:t>
      </w:r>
      <w:r w:rsidR="000F77E6">
        <w:rPr>
          <w:rFonts w:cstheme="majorBidi"/>
          <w:lang w:val="de-DE"/>
        </w:rPr>
        <w:t xml:space="preserve">wiedergegeben. Das führt nicht nur zu einem massiven semantischen Verlust, sondern steht </w:t>
      </w:r>
      <w:r w:rsidR="00502460">
        <w:rPr>
          <w:rFonts w:cstheme="majorBidi"/>
          <w:lang w:val="de-DE"/>
        </w:rPr>
        <w:t xml:space="preserve">auch </w:t>
      </w:r>
      <w:r w:rsidR="000F77E6">
        <w:rPr>
          <w:rFonts w:cstheme="majorBidi"/>
          <w:lang w:val="de-DE"/>
        </w:rPr>
        <w:t xml:space="preserve">im Widerspruch zu A. </w:t>
      </w:r>
      <w:r w:rsidR="00363AAF">
        <w:rPr>
          <w:rFonts w:cstheme="majorBidi"/>
          <w:lang w:val="de-DE"/>
        </w:rPr>
        <w:t>M</w:t>
      </w:r>
      <w:r w:rsidR="00363AAF" w:rsidRPr="00363AAF">
        <w:rPr>
          <w:rFonts w:cstheme="majorBidi"/>
          <w:lang w:val="de-DE"/>
        </w:rPr>
        <w:t>.</w:t>
      </w:r>
      <w:r w:rsidR="00363AAF">
        <w:rPr>
          <w:rFonts w:cstheme="majorBidi"/>
          <w:lang w:val="de-DE"/>
        </w:rPr>
        <w:t xml:space="preserve"> </w:t>
      </w:r>
      <w:r w:rsidR="000F77E6">
        <w:rPr>
          <w:rFonts w:cstheme="majorBidi"/>
          <w:lang w:val="de-DE"/>
        </w:rPr>
        <w:t xml:space="preserve">Ssoljanows weiterer </w:t>
      </w:r>
      <w:r w:rsidR="00502460">
        <w:rPr>
          <w:rFonts w:cstheme="majorBidi"/>
          <w:lang w:val="de-DE"/>
        </w:rPr>
        <w:t xml:space="preserve">lexikalisch-grammatischen </w:t>
      </w:r>
      <w:r w:rsidR="000F77E6">
        <w:rPr>
          <w:rFonts w:cstheme="majorBidi"/>
          <w:lang w:val="de-DE"/>
        </w:rPr>
        <w:t xml:space="preserve">Lösung für das Prädikat </w:t>
      </w:r>
      <w:r w:rsidR="000F77E6" w:rsidRPr="00327D56">
        <w:rPr>
          <w:i/>
          <w:iCs/>
          <w:lang w:val="de-DE"/>
        </w:rPr>
        <w:t>an sich ziehen können</w:t>
      </w:r>
      <w:r w:rsidR="000F77E6">
        <w:rPr>
          <w:i/>
          <w:iCs/>
          <w:lang w:val="de-DE"/>
        </w:rPr>
        <w:t xml:space="preserve"> </w:t>
      </w:r>
      <w:r w:rsidR="000F77E6">
        <w:rPr>
          <w:lang w:val="de-DE"/>
        </w:rPr>
        <w:t>(</w:t>
      </w:r>
      <w:r w:rsidR="000F77E6" w:rsidRPr="00327D56">
        <w:rPr>
          <w:rFonts w:cstheme="majorBidi"/>
          <w:i/>
          <w:iCs/>
        </w:rPr>
        <w:t>способные</w:t>
      </w:r>
      <w:r w:rsidR="000F77E6" w:rsidRPr="000F77E6">
        <w:rPr>
          <w:rFonts w:cstheme="majorBidi"/>
          <w:i/>
          <w:iCs/>
          <w:lang w:val="de-DE"/>
        </w:rPr>
        <w:t xml:space="preserve"> </w:t>
      </w:r>
      <w:r w:rsidR="000F77E6" w:rsidRPr="00327D56">
        <w:rPr>
          <w:rFonts w:cstheme="majorBidi"/>
          <w:i/>
          <w:iCs/>
        </w:rPr>
        <w:t>вернуть</w:t>
      </w:r>
      <w:r w:rsidR="000F77E6" w:rsidRPr="000F77E6">
        <w:rPr>
          <w:rFonts w:cstheme="majorBidi"/>
          <w:i/>
          <w:iCs/>
          <w:lang w:val="de-DE"/>
        </w:rPr>
        <w:t xml:space="preserve"> </w:t>
      </w:r>
      <w:r w:rsidR="000F77E6" w:rsidRPr="00327D56">
        <w:rPr>
          <w:rFonts w:cstheme="majorBidi"/>
          <w:i/>
          <w:iCs/>
        </w:rPr>
        <w:t>их</w:t>
      </w:r>
      <w:r w:rsidR="000F77E6" w:rsidRPr="000F77E6">
        <w:rPr>
          <w:rFonts w:cstheme="majorBidi"/>
          <w:i/>
          <w:iCs/>
          <w:lang w:val="de-DE"/>
        </w:rPr>
        <w:t xml:space="preserve"> </w:t>
      </w:r>
      <w:r w:rsidR="000F77E6" w:rsidRPr="00327D56">
        <w:rPr>
          <w:rFonts w:cstheme="majorBidi"/>
          <w:i/>
          <w:iCs/>
        </w:rPr>
        <w:t>себе</w:t>
      </w:r>
      <w:r w:rsidR="000F77E6">
        <w:rPr>
          <w:rFonts w:cstheme="majorBidi"/>
          <w:lang w:val="de-DE"/>
        </w:rPr>
        <w:t xml:space="preserve">). </w:t>
      </w:r>
      <w:r w:rsidR="00502460">
        <w:rPr>
          <w:rFonts w:cstheme="majorBidi"/>
          <w:lang w:val="de-DE"/>
        </w:rPr>
        <w:t xml:space="preserve">Nachdem mit dem Bestimmungswort </w:t>
      </w:r>
      <w:r w:rsidR="00502460" w:rsidRPr="00327D56">
        <w:rPr>
          <w:rFonts w:cstheme="majorBidi"/>
          <w:i/>
          <w:iCs/>
        </w:rPr>
        <w:t>чуждые</w:t>
      </w:r>
      <w:r w:rsidR="00502460">
        <w:rPr>
          <w:rFonts w:cstheme="majorBidi"/>
          <w:i/>
          <w:iCs/>
          <w:lang w:val="de-DE"/>
        </w:rPr>
        <w:t xml:space="preserve"> </w:t>
      </w:r>
      <w:r w:rsidR="00502460">
        <w:rPr>
          <w:rFonts w:cstheme="majorBidi"/>
          <w:lang w:val="de-DE"/>
        </w:rPr>
        <w:t>die Möglichkeit eines Bezugs des beschriebenen Subjekts (</w:t>
      </w:r>
      <w:r w:rsidR="00363AAF">
        <w:rPr>
          <w:rFonts w:cstheme="majorBidi"/>
          <w:lang w:val="de-DE"/>
        </w:rPr>
        <w:t xml:space="preserve">der </w:t>
      </w:r>
      <w:r w:rsidR="00502460">
        <w:rPr>
          <w:rFonts w:cstheme="majorBidi"/>
          <w:lang w:val="de-DE"/>
        </w:rPr>
        <w:t xml:space="preserve">Häuser) </w:t>
      </w:r>
      <w:r w:rsidR="00363AAF">
        <w:rPr>
          <w:rFonts w:cstheme="majorBidi"/>
          <w:lang w:val="de-DE"/>
        </w:rPr>
        <w:t>auf das</w:t>
      </w:r>
      <w:r w:rsidR="00502460">
        <w:rPr>
          <w:rFonts w:cstheme="majorBidi"/>
          <w:lang w:val="de-DE"/>
        </w:rPr>
        <w:t xml:space="preserve"> Objekt (Leben und Fühlen der Gasse) negiert wurde</w:t>
      </w:r>
      <w:r w:rsidR="00502460">
        <w:rPr>
          <w:rStyle w:val="a8"/>
          <w:rFonts w:cstheme="majorBidi"/>
          <w:lang w:val="de-DE"/>
        </w:rPr>
        <w:footnoteReference w:id="52"/>
      </w:r>
      <w:r w:rsidR="00502460">
        <w:rPr>
          <w:rFonts w:cstheme="majorBidi"/>
          <w:lang w:val="de-DE"/>
        </w:rPr>
        <w:t>, wird nun behauptet, es könnte das Objekt wiedererlangen. Bei D. I. Wygodsky entstehen dagegen keine Verzerrungen: Durch m</w:t>
      </w:r>
      <w:r w:rsidR="00910267">
        <w:rPr>
          <w:rFonts w:cstheme="majorBidi"/>
          <w:lang w:val="de-DE"/>
        </w:rPr>
        <w:t xml:space="preserve">inimale notwendige Transformationen (lexikalisch-konkretisierend: </w:t>
      </w:r>
      <w:r w:rsidR="00910267" w:rsidRPr="00327D56">
        <w:rPr>
          <w:i/>
          <w:iCs/>
          <w:lang w:val="de-DE"/>
        </w:rPr>
        <w:t>an sich ziehen</w:t>
      </w:r>
      <w:r w:rsidR="00910267">
        <w:rPr>
          <w:i/>
          <w:iCs/>
          <w:lang w:val="de-DE"/>
        </w:rPr>
        <w:t xml:space="preserve"> – </w:t>
      </w:r>
      <w:r w:rsidR="00910267" w:rsidRPr="00327D56">
        <w:rPr>
          <w:rFonts w:cstheme="majorBidi"/>
          <w:i/>
          <w:iCs/>
        </w:rPr>
        <w:t>вобрать</w:t>
      </w:r>
      <w:r w:rsidR="00910267" w:rsidRPr="00910267">
        <w:rPr>
          <w:rFonts w:cstheme="majorBidi"/>
          <w:i/>
          <w:iCs/>
          <w:lang w:val="de-DE"/>
        </w:rPr>
        <w:t xml:space="preserve"> </w:t>
      </w:r>
      <w:r w:rsidR="00910267" w:rsidRPr="00327D56">
        <w:rPr>
          <w:rFonts w:cstheme="majorBidi"/>
          <w:i/>
          <w:iCs/>
        </w:rPr>
        <w:t>в</w:t>
      </w:r>
      <w:r w:rsidR="00910267" w:rsidRPr="00910267">
        <w:rPr>
          <w:rFonts w:cstheme="majorBidi"/>
          <w:i/>
          <w:iCs/>
          <w:lang w:val="de-DE"/>
        </w:rPr>
        <w:t xml:space="preserve"> </w:t>
      </w:r>
      <w:r w:rsidR="00910267" w:rsidRPr="00327D56">
        <w:rPr>
          <w:rFonts w:cstheme="majorBidi"/>
          <w:i/>
          <w:iCs/>
        </w:rPr>
        <w:t>себя</w:t>
      </w:r>
      <w:r w:rsidR="00910267">
        <w:rPr>
          <w:rFonts w:cstheme="majorBidi"/>
          <w:lang w:val="de-DE"/>
        </w:rPr>
        <w:t xml:space="preserve">; grammatisch: </w:t>
      </w:r>
      <w:r w:rsidR="00910267" w:rsidRPr="00327D56">
        <w:rPr>
          <w:i/>
          <w:iCs/>
          <w:lang w:val="de-DE"/>
        </w:rPr>
        <w:t>Fühlens</w:t>
      </w:r>
      <w:r w:rsidR="00910267">
        <w:rPr>
          <w:i/>
          <w:iCs/>
          <w:lang w:val="de-DE"/>
        </w:rPr>
        <w:t xml:space="preserve"> – </w:t>
      </w:r>
      <w:r w:rsidR="00910267" w:rsidRPr="00327D56">
        <w:rPr>
          <w:rFonts w:cstheme="majorBidi"/>
          <w:i/>
          <w:iCs/>
        </w:rPr>
        <w:t>чувства</w:t>
      </w:r>
      <w:r w:rsidR="00910267">
        <w:rPr>
          <w:rFonts w:cstheme="majorBidi"/>
          <w:lang w:val="de-DE"/>
        </w:rPr>
        <w:t xml:space="preserve"> sowie eine Umstellung und eine Auslassung (</w:t>
      </w:r>
      <w:r w:rsidR="00910267" w:rsidRPr="00910267">
        <w:rPr>
          <w:rFonts w:cstheme="majorBidi"/>
          <w:i/>
          <w:iCs/>
          <w:lang w:val="de-DE"/>
        </w:rPr>
        <w:t>es</w:t>
      </w:r>
      <w:r w:rsidR="00910267">
        <w:rPr>
          <w:rFonts w:cstheme="majorBidi"/>
          <w:lang w:val="de-DE"/>
        </w:rPr>
        <w:t xml:space="preserve">)) wird maximal mögliche Nähe </w:t>
      </w:r>
      <w:r w:rsidR="00363AAF">
        <w:rPr>
          <w:rFonts w:cstheme="majorBidi"/>
          <w:lang w:val="de-DE"/>
        </w:rPr>
        <w:t>zu</w:t>
      </w:r>
      <w:r w:rsidR="00910267">
        <w:rPr>
          <w:rFonts w:cstheme="majorBidi"/>
          <w:lang w:val="de-DE"/>
        </w:rPr>
        <w:t xml:space="preserve">m Ausgangstext bewahrt, was dem Leser alle vom Autor implizierten Interpretationsoptionen offenhält. Bei der Wiedergabe der Epitheta verfolgen die Übersetzer schließlich ähnliche Vorgehensweisen, bis auf das Adjektiv </w:t>
      </w:r>
      <w:r w:rsidR="00910267" w:rsidRPr="00910267">
        <w:rPr>
          <w:i/>
          <w:iCs/>
          <w:lang w:val="de-DE"/>
        </w:rPr>
        <w:t>angstvollem</w:t>
      </w:r>
      <w:r w:rsidR="00910267">
        <w:rPr>
          <w:lang w:val="de-DE"/>
        </w:rPr>
        <w:t xml:space="preserve">. D. I. Wygodsky nimmt in diesem Fall eine lexikalische Substitution zu </w:t>
      </w:r>
      <w:r w:rsidR="00910267" w:rsidRPr="00910267">
        <w:rPr>
          <w:rFonts w:cstheme="majorBidi"/>
          <w:i/>
          <w:iCs/>
        </w:rPr>
        <w:t>жутким</w:t>
      </w:r>
      <w:r w:rsidR="00910267">
        <w:rPr>
          <w:rFonts w:cstheme="majorBidi"/>
          <w:i/>
          <w:iCs/>
          <w:lang w:val="de-DE"/>
        </w:rPr>
        <w:t xml:space="preserve"> </w:t>
      </w:r>
      <w:r w:rsidR="00910267">
        <w:rPr>
          <w:rFonts w:cstheme="majorBidi"/>
          <w:lang w:val="de-DE"/>
        </w:rPr>
        <w:t xml:space="preserve">vor, die die </w:t>
      </w:r>
      <w:r w:rsidR="00BF157A">
        <w:rPr>
          <w:rFonts w:cstheme="majorBidi"/>
          <w:lang w:val="de-DE"/>
        </w:rPr>
        <w:t>Bedeutung des deutschen Adjektivs unseres Erachtens etwas verengt. Das im Original vorhandene Sem „erfüllt“, „voll von“ verschwindet, stattdessen bekommt das Adjektiv eine zusätzliche verstärkende Konnotation</w:t>
      </w:r>
      <w:r w:rsidR="00C3466A">
        <w:rPr>
          <w:rStyle w:val="a8"/>
          <w:rFonts w:cstheme="majorBidi"/>
          <w:lang w:val="de-DE"/>
        </w:rPr>
        <w:footnoteReference w:id="53"/>
      </w:r>
      <w:r w:rsidR="00BF157A">
        <w:rPr>
          <w:rFonts w:cstheme="majorBidi"/>
          <w:lang w:val="de-DE"/>
        </w:rPr>
        <w:t xml:space="preserve">. Bei A. </w:t>
      </w:r>
      <w:r w:rsidR="00363AAF">
        <w:rPr>
          <w:rFonts w:cstheme="majorBidi"/>
          <w:lang w:val="de-DE"/>
        </w:rPr>
        <w:t>M</w:t>
      </w:r>
      <w:r w:rsidR="00363AAF" w:rsidRPr="00363AAF">
        <w:rPr>
          <w:rFonts w:cstheme="majorBidi"/>
          <w:lang w:val="de-DE"/>
        </w:rPr>
        <w:t>.</w:t>
      </w:r>
      <w:r w:rsidR="00363AAF">
        <w:rPr>
          <w:rFonts w:cstheme="majorBidi"/>
          <w:lang w:val="de-DE"/>
        </w:rPr>
        <w:t xml:space="preserve"> </w:t>
      </w:r>
      <w:r w:rsidR="00BF157A">
        <w:rPr>
          <w:rFonts w:cstheme="majorBidi"/>
          <w:lang w:val="de-DE"/>
        </w:rPr>
        <w:t xml:space="preserve">Ssoljanow wird </w:t>
      </w:r>
      <w:r w:rsidR="00C3466A">
        <w:rPr>
          <w:rFonts w:cstheme="majorBidi"/>
          <w:lang w:val="de-DE"/>
        </w:rPr>
        <w:t xml:space="preserve">an dieser Stelle </w:t>
      </w:r>
      <w:r w:rsidR="00BF157A">
        <w:rPr>
          <w:rFonts w:cstheme="majorBidi"/>
          <w:lang w:val="de-DE"/>
        </w:rPr>
        <w:t xml:space="preserve">eine lexikalisch-grammatische Substitution vollzogen und das Adjektiv durch das Substantiv </w:t>
      </w:r>
      <w:r w:rsidR="00BF157A" w:rsidRPr="00BF157A">
        <w:rPr>
          <w:rFonts w:cstheme="majorBidi"/>
          <w:i/>
          <w:iCs/>
        </w:rPr>
        <w:t>тревогой</w:t>
      </w:r>
      <w:r w:rsidR="00BF157A">
        <w:rPr>
          <w:rFonts w:cstheme="majorBidi"/>
          <w:lang w:val="de-DE"/>
        </w:rPr>
        <w:t xml:space="preserve"> ersetzt, das </w:t>
      </w:r>
      <w:r w:rsidR="00D26CB5">
        <w:rPr>
          <w:rFonts w:cstheme="majorBidi"/>
          <w:lang w:val="de-DE"/>
        </w:rPr>
        <w:t>unseres Erachtens die Wirkung dieser Textstelle durch den Ersatz des Sems „Angst“ durch das Sem „Unruhe“</w:t>
      </w:r>
      <w:r w:rsidR="00D26CB5">
        <w:rPr>
          <w:rStyle w:val="a8"/>
          <w:rFonts w:cstheme="majorBidi"/>
          <w:lang w:val="de-DE"/>
        </w:rPr>
        <w:footnoteReference w:id="54"/>
      </w:r>
      <w:r w:rsidR="00D26CB5">
        <w:rPr>
          <w:rFonts w:cstheme="majorBidi"/>
          <w:lang w:val="de-DE"/>
        </w:rPr>
        <w:t xml:space="preserve"> etwas abschwächt. </w:t>
      </w:r>
    </w:p>
    <w:p w14:paraId="4541832D" w14:textId="499D8960" w:rsidR="00D26CB5" w:rsidRDefault="007D02F7" w:rsidP="001D0D2B">
      <w:pPr>
        <w:rPr>
          <w:rFonts w:cstheme="majorBidi"/>
          <w:lang w:val="de-DE"/>
        </w:rPr>
      </w:pPr>
      <w:r>
        <w:rPr>
          <w:rFonts w:cstheme="majorBidi"/>
          <w:lang w:val="de-DE"/>
        </w:rPr>
        <w:t>Eine weitere Komponente</w:t>
      </w:r>
      <w:r w:rsidR="00563268">
        <w:rPr>
          <w:rFonts w:cstheme="majorBidi"/>
          <w:lang w:val="de-DE"/>
        </w:rPr>
        <w:t xml:space="preserve">, die die Raum- und vor allem Architekturbeschreibungen im Roman fantastisch wirken lässt, ist die bereits oben erwähnte „Entfremdung“, die sich unter anderem im folgenden Abschnitt mit </w:t>
      </w:r>
      <w:r w:rsidR="00563268" w:rsidRPr="00873CF2">
        <w:rPr>
          <w:rFonts w:cstheme="majorBidi"/>
          <w:lang w:val="de-DE"/>
        </w:rPr>
        <w:t>Vergleichen</w:t>
      </w:r>
      <w:r w:rsidR="00563268" w:rsidRPr="00C3466A">
        <w:rPr>
          <w:rFonts w:cstheme="majorBidi"/>
          <w:i/>
          <w:iCs/>
          <w:lang w:val="de-DE"/>
        </w:rPr>
        <w:t xml:space="preserve"> </w:t>
      </w:r>
      <w:r w:rsidR="00563268">
        <w:rPr>
          <w:rFonts w:cstheme="majorBidi"/>
          <w:lang w:val="de-DE"/>
        </w:rPr>
        <w:t>(</w:t>
      </w:r>
      <w:r w:rsidR="00922041">
        <w:rPr>
          <w:rFonts w:cstheme="majorBidi"/>
          <w:lang w:val="de-DE"/>
        </w:rPr>
        <w:t xml:space="preserve">a – c) </w:t>
      </w:r>
      <w:r w:rsidR="00563268">
        <w:rPr>
          <w:rFonts w:cstheme="majorBidi"/>
          <w:lang w:val="de-DE"/>
        </w:rPr>
        <w:t xml:space="preserve">und </w:t>
      </w:r>
      <w:r w:rsidR="00563268" w:rsidRPr="00563268">
        <w:rPr>
          <w:rFonts w:cstheme="majorBidi"/>
          <w:u w:val="single"/>
          <w:lang w:val="de-DE"/>
        </w:rPr>
        <w:t>Epitheta</w:t>
      </w:r>
      <w:r w:rsidR="00563268">
        <w:rPr>
          <w:rFonts w:cstheme="majorBidi"/>
          <w:lang w:val="de-DE"/>
        </w:rPr>
        <w:t xml:space="preserve"> äußert:</w:t>
      </w:r>
    </w:p>
    <w:p w14:paraId="70B002FF" w14:textId="068330D0" w:rsidR="00563268" w:rsidRPr="00873CF2" w:rsidRDefault="00563268" w:rsidP="00563268">
      <w:r w:rsidRPr="002E5769">
        <w:rPr>
          <w:lang w:val="de-DE"/>
        </w:rPr>
        <w:t>(</w:t>
      </w:r>
      <w:r>
        <w:rPr>
          <w:lang w:val="de-DE"/>
        </w:rPr>
        <w:t>27</w:t>
      </w:r>
      <w:r w:rsidRPr="002E5769">
        <w:rPr>
          <w:lang w:val="de-DE"/>
        </w:rPr>
        <w:t xml:space="preserve">) Originaltext: </w:t>
      </w:r>
      <w:r w:rsidRPr="00873CF2">
        <w:rPr>
          <w:i/>
          <w:iCs/>
          <w:lang w:val="de-DE"/>
        </w:rPr>
        <w:t xml:space="preserve">Wie ein </w:t>
      </w:r>
      <w:r w:rsidRPr="00873CF2">
        <w:rPr>
          <w:i/>
          <w:iCs/>
          <w:u w:val="single"/>
          <w:lang w:val="de-DE"/>
        </w:rPr>
        <w:t>gespenstischer</w:t>
      </w:r>
      <w:r w:rsidRPr="00873CF2">
        <w:rPr>
          <w:i/>
          <w:iCs/>
          <w:lang w:val="de-DE"/>
        </w:rPr>
        <w:t xml:space="preserve">, </w:t>
      </w:r>
      <w:r w:rsidRPr="00873CF2">
        <w:rPr>
          <w:i/>
          <w:iCs/>
          <w:u w:val="single"/>
          <w:lang w:val="de-DE"/>
        </w:rPr>
        <w:t>in der Luft schwebender</w:t>
      </w:r>
      <w:r w:rsidRPr="00873CF2">
        <w:rPr>
          <w:i/>
          <w:iCs/>
          <w:lang w:val="de-DE"/>
        </w:rPr>
        <w:t xml:space="preserve"> Friedhof (a) lagen die Reihen </w:t>
      </w:r>
      <w:r w:rsidRPr="00873CF2">
        <w:rPr>
          <w:i/>
          <w:iCs/>
          <w:u w:val="single"/>
          <w:lang w:val="de-DE"/>
        </w:rPr>
        <w:t>verschnörkelter</w:t>
      </w:r>
      <w:r w:rsidRPr="00873CF2">
        <w:rPr>
          <w:i/>
          <w:iCs/>
          <w:lang w:val="de-DE"/>
        </w:rPr>
        <w:t xml:space="preserve"> Giebel dort oben</w:t>
      </w:r>
      <w:r w:rsidR="00305A23" w:rsidRPr="00873CF2">
        <w:rPr>
          <w:i/>
          <w:iCs/>
          <w:lang w:val="de-DE"/>
        </w:rPr>
        <w:t xml:space="preserve"> –</w:t>
      </w:r>
      <w:r w:rsidRPr="00873CF2">
        <w:rPr>
          <w:i/>
          <w:iCs/>
          <w:lang w:val="de-DE"/>
        </w:rPr>
        <w:t xml:space="preserve"> Leichensteine mit </w:t>
      </w:r>
      <w:r w:rsidRPr="00873CF2">
        <w:rPr>
          <w:i/>
          <w:iCs/>
          <w:u w:val="single"/>
          <w:lang w:val="de-DE"/>
        </w:rPr>
        <w:t>verwitterten</w:t>
      </w:r>
      <w:r w:rsidRPr="00873CF2">
        <w:rPr>
          <w:i/>
          <w:iCs/>
          <w:lang w:val="de-DE"/>
        </w:rPr>
        <w:t xml:space="preserve"> Jahreszahlen (b), getürmt über die </w:t>
      </w:r>
      <w:r w:rsidRPr="00873CF2">
        <w:rPr>
          <w:i/>
          <w:iCs/>
          <w:u w:val="single"/>
          <w:lang w:val="de-DE"/>
        </w:rPr>
        <w:t>dunkeln</w:t>
      </w:r>
      <w:r w:rsidRPr="00873CF2">
        <w:rPr>
          <w:i/>
          <w:iCs/>
          <w:lang w:val="de-DE"/>
        </w:rPr>
        <w:t xml:space="preserve"> Modergrüfte, diese „Wohnstätten“, darein sich das Gewimmel der Lebenden Höhlen und Gänge genagt (c).</w:t>
      </w:r>
      <w:r w:rsidR="00873CF2" w:rsidRPr="00873CF2">
        <w:rPr>
          <w:lang w:val="de-DE"/>
        </w:rPr>
        <w:t xml:space="preserve"> </w:t>
      </w:r>
      <w:r w:rsidR="00873CF2" w:rsidRPr="00D7437B">
        <w:t>[</w:t>
      </w:r>
      <w:r w:rsidR="00873CF2" w:rsidRPr="00F97286">
        <w:rPr>
          <w:lang w:val="de-DE"/>
        </w:rPr>
        <w:t>III</w:t>
      </w:r>
      <w:r w:rsidR="00873CF2" w:rsidRPr="00D7437B">
        <w:t xml:space="preserve">, </w:t>
      </w:r>
      <w:r w:rsidR="009F6E56">
        <w:rPr>
          <w:lang w:val="de-DE"/>
        </w:rPr>
        <w:t>111</w:t>
      </w:r>
      <w:r w:rsidR="00873CF2" w:rsidRPr="00D7437B">
        <w:t>]</w:t>
      </w:r>
    </w:p>
    <w:p w14:paraId="2B6FD8CA" w14:textId="7168F0A9" w:rsidR="00563268" w:rsidRPr="00563268" w:rsidRDefault="00563268" w:rsidP="00563268">
      <w:r w:rsidRPr="006A1ECE">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w:t>
      </w:r>
      <w:r w:rsidRPr="00563268">
        <w:t xml:space="preserve"> </w:t>
      </w:r>
      <w:r w:rsidRPr="00873CF2">
        <w:rPr>
          <w:i/>
          <w:iCs/>
        </w:rPr>
        <w:t xml:space="preserve">Как призрак, </w:t>
      </w:r>
      <w:r w:rsidR="00922041" w:rsidRPr="00873CF2">
        <w:rPr>
          <w:i/>
          <w:iCs/>
        </w:rPr>
        <w:t>как</w:t>
      </w:r>
      <w:r w:rsidRPr="00873CF2">
        <w:rPr>
          <w:i/>
          <w:iCs/>
        </w:rPr>
        <w:t xml:space="preserve"> </w:t>
      </w:r>
      <w:r w:rsidRPr="00873CF2">
        <w:rPr>
          <w:i/>
          <w:iCs/>
          <w:u w:val="single"/>
        </w:rPr>
        <w:t>воздушное</w:t>
      </w:r>
      <w:r w:rsidRPr="00873CF2">
        <w:rPr>
          <w:i/>
          <w:iCs/>
        </w:rPr>
        <w:t xml:space="preserve"> кладбище (</w:t>
      </w:r>
      <w:r w:rsidRPr="00873CF2">
        <w:rPr>
          <w:i/>
          <w:iCs/>
          <w:lang w:val="de-DE"/>
        </w:rPr>
        <w:t>a</w:t>
      </w:r>
      <w:r w:rsidRPr="00873CF2">
        <w:rPr>
          <w:i/>
          <w:iCs/>
        </w:rPr>
        <w:t xml:space="preserve">), тянулись ряды кровель... это были точно надгробные плиты с </w:t>
      </w:r>
      <w:r w:rsidRPr="00873CF2">
        <w:rPr>
          <w:i/>
          <w:iCs/>
          <w:u w:val="single"/>
        </w:rPr>
        <w:t>полуистертыми</w:t>
      </w:r>
      <w:r w:rsidRPr="00873CF2">
        <w:rPr>
          <w:i/>
          <w:iCs/>
        </w:rPr>
        <w:t xml:space="preserve"> надписями (</w:t>
      </w:r>
      <w:r w:rsidRPr="00873CF2">
        <w:rPr>
          <w:i/>
          <w:iCs/>
          <w:lang w:val="de-DE"/>
        </w:rPr>
        <w:t>b</w:t>
      </w:r>
      <w:r w:rsidRPr="00873CF2">
        <w:rPr>
          <w:i/>
          <w:iCs/>
        </w:rPr>
        <w:t xml:space="preserve">), нагроможденные над </w:t>
      </w:r>
      <w:r w:rsidRPr="00873CF2">
        <w:rPr>
          <w:i/>
          <w:iCs/>
          <w:u w:val="single"/>
        </w:rPr>
        <w:t>мрачными</w:t>
      </w:r>
      <w:r w:rsidRPr="00873CF2">
        <w:rPr>
          <w:i/>
          <w:iCs/>
        </w:rPr>
        <w:t xml:space="preserve"> могилами, "обителями", насыщенными стонами людей (</w:t>
      </w:r>
      <w:r w:rsidRPr="00873CF2">
        <w:rPr>
          <w:i/>
          <w:iCs/>
          <w:lang w:val="de-DE"/>
        </w:rPr>
        <w:t>c</w:t>
      </w:r>
      <w:r w:rsidRPr="00873CF2">
        <w:rPr>
          <w:i/>
          <w:iCs/>
        </w:rPr>
        <w:t>).</w:t>
      </w:r>
      <w:r w:rsidR="00873CF2">
        <w:t xml:space="preserve"> </w:t>
      </w:r>
      <w:r w:rsidR="00873CF2" w:rsidRPr="00D7437B">
        <w:t>[</w:t>
      </w:r>
      <w:r w:rsidR="00873CF2" w:rsidRPr="00F97286">
        <w:rPr>
          <w:lang w:val="de-DE"/>
        </w:rPr>
        <w:t>II</w:t>
      </w:r>
      <w:r w:rsidR="00873CF2" w:rsidRPr="00D7437B">
        <w:t xml:space="preserve">, </w:t>
      </w:r>
      <w:r w:rsidR="009F6E56">
        <w:rPr>
          <w:lang w:val="de-DE"/>
        </w:rPr>
        <w:t>102-103</w:t>
      </w:r>
      <w:r w:rsidR="00873CF2" w:rsidRPr="00D7437B">
        <w:t>]</w:t>
      </w:r>
    </w:p>
    <w:p w14:paraId="7CDC8370" w14:textId="43DBD5D9" w:rsidR="00563268" w:rsidRDefault="00563268" w:rsidP="00563268">
      <w:pPr>
        <w:rPr>
          <w:rFonts w:cstheme="majorBidi"/>
        </w:rPr>
      </w:pPr>
      <w:r w:rsidRPr="00674F78">
        <w:rPr>
          <w:rFonts w:cstheme="majorBidi"/>
        </w:rPr>
        <w:lastRenderedPageBreak/>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w:t>
      </w:r>
      <w:r w:rsidR="00C3466A" w:rsidRPr="00C3466A">
        <w:rPr>
          <w:rFonts w:cstheme="majorBidi"/>
        </w:rPr>
        <w:t xml:space="preserve"> </w:t>
      </w:r>
      <w:r w:rsidR="00C3466A">
        <w:rPr>
          <w:rFonts w:cstheme="majorBidi"/>
          <w:lang w:val="de-DE"/>
        </w:rPr>
        <w:t>M</w:t>
      </w:r>
      <w:r w:rsidR="00C3466A" w:rsidRPr="00C3466A">
        <w:rPr>
          <w:rFonts w:cstheme="majorBidi"/>
        </w:rPr>
        <w:t xml:space="preserve">. </w:t>
      </w:r>
      <w:r>
        <w:rPr>
          <w:rFonts w:cstheme="majorBidi"/>
          <w:lang w:val="de-DE"/>
        </w:rPr>
        <w:t>Ssoljanow</w:t>
      </w:r>
      <w:r w:rsidRPr="00674F78">
        <w:rPr>
          <w:rFonts w:cstheme="majorBidi"/>
        </w:rPr>
        <w:t xml:space="preserve">: </w:t>
      </w:r>
      <w:r w:rsidRPr="00873CF2">
        <w:rPr>
          <w:rFonts w:cstheme="majorBidi"/>
          <w:i/>
          <w:iCs/>
        </w:rPr>
        <w:t>…</w:t>
      </w:r>
      <w:r w:rsidRPr="00873CF2">
        <w:rPr>
          <w:i/>
          <w:iCs/>
          <w:shd w:val="clear" w:color="auto" w:fill="FFFFFF"/>
        </w:rPr>
        <w:t xml:space="preserve">там в вышине, словно призрачное, парящее в воздухе кладбище </w:t>
      </w:r>
      <w:r w:rsidRPr="00873CF2">
        <w:rPr>
          <w:i/>
          <w:iCs/>
        </w:rPr>
        <w:t>(</w:t>
      </w:r>
      <w:r w:rsidRPr="00873CF2">
        <w:rPr>
          <w:i/>
          <w:iCs/>
          <w:lang w:val="de-DE"/>
        </w:rPr>
        <w:t>a</w:t>
      </w:r>
      <w:r w:rsidRPr="00873CF2">
        <w:rPr>
          <w:i/>
          <w:iCs/>
        </w:rPr>
        <w:t>)</w:t>
      </w:r>
      <w:r w:rsidRPr="00873CF2">
        <w:rPr>
          <w:i/>
          <w:iCs/>
          <w:shd w:val="clear" w:color="auto" w:fill="FFFFFF"/>
        </w:rPr>
        <w:t xml:space="preserve">, стояли ряды </w:t>
      </w:r>
      <w:r w:rsidRPr="00873CF2">
        <w:rPr>
          <w:i/>
          <w:iCs/>
          <w:u w:val="single"/>
          <w:shd w:val="clear" w:color="auto" w:fill="FFFFFF"/>
        </w:rPr>
        <w:t>вычурно украшенных</w:t>
      </w:r>
      <w:r w:rsidRPr="00873CF2">
        <w:rPr>
          <w:i/>
          <w:iCs/>
          <w:shd w:val="clear" w:color="auto" w:fill="FFFFFF"/>
        </w:rPr>
        <w:t xml:space="preserve"> фронтонов </w:t>
      </w:r>
      <w:r w:rsidR="00305A23" w:rsidRPr="00873CF2">
        <w:rPr>
          <w:i/>
          <w:iCs/>
        </w:rPr>
        <w:t xml:space="preserve">– </w:t>
      </w:r>
      <w:r w:rsidRPr="00873CF2">
        <w:rPr>
          <w:i/>
          <w:iCs/>
          <w:shd w:val="clear" w:color="auto" w:fill="FFFFFF"/>
        </w:rPr>
        <w:t xml:space="preserve">как каменные надгробия со </w:t>
      </w:r>
      <w:r w:rsidR="00946312" w:rsidRPr="00873CF2">
        <w:rPr>
          <w:i/>
          <w:iCs/>
          <w:shd w:val="clear" w:color="auto" w:fill="FFFFFF"/>
        </w:rPr>
        <w:t>стертыми</w:t>
      </w:r>
      <w:r w:rsidRPr="00873CF2">
        <w:rPr>
          <w:i/>
          <w:iCs/>
          <w:shd w:val="clear" w:color="auto" w:fill="FFFFFF"/>
        </w:rPr>
        <w:t xml:space="preserve"> датами жизни и смерти </w:t>
      </w:r>
      <w:r w:rsidRPr="00873CF2">
        <w:rPr>
          <w:i/>
          <w:iCs/>
        </w:rPr>
        <w:t>(</w:t>
      </w:r>
      <w:r w:rsidRPr="00873CF2">
        <w:rPr>
          <w:i/>
          <w:iCs/>
          <w:lang w:val="de-DE"/>
        </w:rPr>
        <w:t>b</w:t>
      </w:r>
      <w:r w:rsidRPr="00873CF2">
        <w:rPr>
          <w:i/>
          <w:iCs/>
        </w:rPr>
        <w:t>)</w:t>
      </w:r>
      <w:r w:rsidRPr="00873CF2">
        <w:rPr>
          <w:i/>
          <w:iCs/>
          <w:shd w:val="clear" w:color="auto" w:fill="FFFFFF"/>
        </w:rPr>
        <w:t xml:space="preserve">, взгромоздившиеся на </w:t>
      </w:r>
      <w:r w:rsidRPr="00873CF2">
        <w:rPr>
          <w:i/>
          <w:iCs/>
          <w:u w:val="single"/>
          <w:shd w:val="clear" w:color="auto" w:fill="FFFFFF"/>
        </w:rPr>
        <w:t>мрачные</w:t>
      </w:r>
      <w:r w:rsidRPr="00873CF2">
        <w:rPr>
          <w:i/>
          <w:iCs/>
          <w:shd w:val="clear" w:color="auto" w:fill="FFFFFF"/>
        </w:rPr>
        <w:t xml:space="preserve"> разрушенные могилы, эти «жилища», в которых толпы ныне здравствующих людей прогрызли норы и проходы</w:t>
      </w:r>
      <w:r w:rsidRPr="00873CF2">
        <w:rPr>
          <w:rFonts w:cstheme="majorBidi"/>
          <w:i/>
          <w:iCs/>
        </w:rPr>
        <w:t>.</w:t>
      </w:r>
      <w:r w:rsidR="00873CF2">
        <w:rPr>
          <w:rFonts w:cstheme="majorBidi"/>
        </w:rPr>
        <w:t xml:space="preserve"> </w:t>
      </w:r>
      <w:r w:rsidR="00873CF2" w:rsidRPr="00D7437B">
        <w:t>[</w:t>
      </w:r>
      <w:r w:rsidR="00873CF2" w:rsidRPr="00F97286">
        <w:rPr>
          <w:lang w:val="de-DE"/>
        </w:rPr>
        <w:t>I</w:t>
      </w:r>
      <w:r w:rsidR="00873CF2" w:rsidRPr="00D7437B">
        <w:t xml:space="preserve">, </w:t>
      </w:r>
      <w:r w:rsidR="009F6E56">
        <w:rPr>
          <w:lang w:val="de-DE"/>
        </w:rPr>
        <w:t>93</w:t>
      </w:r>
      <w:r w:rsidR="00873CF2" w:rsidRPr="00D7437B">
        <w:t>]</w:t>
      </w:r>
    </w:p>
    <w:p w14:paraId="1BF92667" w14:textId="605F4152" w:rsidR="00F65E44" w:rsidRDefault="00922041" w:rsidP="00AB4CFB">
      <w:pPr>
        <w:rPr>
          <w:lang w:val="de-DE"/>
        </w:rPr>
      </w:pPr>
      <w:r>
        <w:rPr>
          <w:lang w:val="de-DE"/>
        </w:rPr>
        <w:t xml:space="preserve">Bei der Wiedergabe des Vergleichs (a) bleibt A. </w:t>
      </w:r>
      <w:r w:rsidR="00877A22">
        <w:rPr>
          <w:rFonts w:cstheme="majorBidi"/>
          <w:lang w:val="de-DE"/>
        </w:rPr>
        <w:t>M</w:t>
      </w:r>
      <w:r w:rsidR="00877A22" w:rsidRPr="00363AAF">
        <w:rPr>
          <w:rFonts w:cstheme="majorBidi"/>
          <w:lang w:val="de-DE"/>
        </w:rPr>
        <w:t>.</w:t>
      </w:r>
      <w:r w:rsidR="00877A22">
        <w:rPr>
          <w:rFonts w:cstheme="majorBidi"/>
          <w:lang w:val="de-DE"/>
        </w:rPr>
        <w:t xml:space="preserve"> </w:t>
      </w:r>
      <w:r>
        <w:rPr>
          <w:lang w:val="de-DE"/>
        </w:rPr>
        <w:t>Ssoljanow näher am Originaltext und setzt keine Transformationen ein, während D. I. Wygodsky zu grammatischen Substitutionen (</w:t>
      </w:r>
      <w:r w:rsidRPr="00922041">
        <w:rPr>
          <w:i/>
          <w:iCs/>
          <w:lang w:val="de-DE"/>
        </w:rPr>
        <w:t>gespenstischer</w:t>
      </w:r>
      <w:r>
        <w:rPr>
          <w:i/>
          <w:iCs/>
          <w:lang w:val="de-DE"/>
        </w:rPr>
        <w:t xml:space="preserve"> – </w:t>
      </w:r>
      <w:r w:rsidRPr="00563268">
        <w:rPr>
          <w:i/>
          <w:iCs/>
        </w:rPr>
        <w:t>призрак</w:t>
      </w:r>
      <w:r w:rsidRPr="00922041">
        <w:rPr>
          <w:i/>
          <w:iCs/>
          <w:lang w:val="de-DE"/>
        </w:rPr>
        <w:t xml:space="preserve">; Luft </w:t>
      </w:r>
      <w:r w:rsidR="00543DE3">
        <w:rPr>
          <w:i/>
          <w:iCs/>
          <w:lang w:val="de-DE"/>
        </w:rPr>
        <w:t>–</w:t>
      </w:r>
      <w:r w:rsidRPr="00922041">
        <w:rPr>
          <w:i/>
          <w:iCs/>
          <w:lang w:val="de-DE"/>
        </w:rPr>
        <w:t xml:space="preserve"> </w:t>
      </w:r>
      <w:r w:rsidRPr="00922041">
        <w:rPr>
          <w:i/>
          <w:iCs/>
        </w:rPr>
        <w:t>воздушное</w:t>
      </w:r>
      <w:r w:rsidRPr="00922041">
        <w:rPr>
          <w:iCs/>
          <w:lang w:val="de-DE"/>
        </w:rPr>
        <w:t>)</w:t>
      </w:r>
      <w:r>
        <w:rPr>
          <w:iCs/>
          <w:lang w:val="de-DE"/>
        </w:rPr>
        <w:t>, einer Hinzufügung (</w:t>
      </w:r>
      <w:r w:rsidRPr="00563268">
        <w:rPr>
          <w:i/>
          <w:iCs/>
        </w:rPr>
        <w:t>как</w:t>
      </w:r>
      <w:r>
        <w:rPr>
          <w:lang w:val="de-DE"/>
        </w:rPr>
        <w:t>) und einer Auslassung (</w:t>
      </w:r>
      <w:r w:rsidRPr="00922041">
        <w:rPr>
          <w:i/>
          <w:iCs/>
          <w:lang w:val="de-DE"/>
        </w:rPr>
        <w:t>schwebender</w:t>
      </w:r>
      <w:r>
        <w:rPr>
          <w:lang w:val="de-DE"/>
        </w:rPr>
        <w:t xml:space="preserve">) greift. Während die ersterwähnte Substitution eines Adjektivs durch ein Substantiv sowie die dadurch notwendig gewordene Hinzufügung aus unserer Sicht unbegründet sind, können weitere Transformationen vom Bestreben </w:t>
      </w:r>
      <w:r w:rsidR="00543DE3">
        <w:rPr>
          <w:lang w:val="de-DE"/>
        </w:rPr>
        <w:t>nach der</w:t>
      </w:r>
      <w:r>
        <w:rPr>
          <w:lang w:val="de-DE"/>
        </w:rPr>
        <w:t xml:space="preserve"> Vereinfachung der Satzkonstruktion zeugen, das </w:t>
      </w:r>
      <w:r w:rsidR="003C23E5">
        <w:rPr>
          <w:lang w:val="de-DE"/>
        </w:rPr>
        <w:t xml:space="preserve">im Weiteren zur satzgliedernden Hinzufügung </w:t>
      </w:r>
      <w:r w:rsidR="003C23E5" w:rsidRPr="003C23E5">
        <w:rPr>
          <w:i/>
          <w:iCs/>
        </w:rPr>
        <w:t>это</w:t>
      </w:r>
      <w:r w:rsidR="003C23E5" w:rsidRPr="003C23E5">
        <w:rPr>
          <w:i/>
          <w:iCs/>
          <w:lang w:val="de-DE"/>
        </w:rPr>
        <w:t xml:space="preserve"> </w:t>
      </w:r>
      <w:r w:rsidR="003C23E5" w:rsidRPr="003C23E5">
        <w:rPr>
          <w:i/>
          <w:iCs/>
        </w:rPr>
        <w:t>были</w:t>
      </w:r>
      <w:r w:rsidR="003C23E5">
        <w:rPr>
          <w:i/>
          <w:iCs/>
          <w:lang w:val="de-DE"/>
        </w:rPr>
        <w:t xml:space="preserve"> </w:t>
      </w:r>
      <w:r w:rsidR="003C23E5" w:rsidRPr="00563268">
        <w:rPr>
          <w:i/>
          <w:iCs/>
        </w:rPr>
        <w:t>точно</w:t>
      </w:r>
      <w:r w:rsidR="003C23E5">
        <w:rPr>
          <w:i/>
          <w:iCs/>
          <w:lang w:val="de-DE"/>
        </w:rPr>
        <w:t xml:space="preserve"> </w:t>
      </w:r>
      <w:r w:rsidR="003C23E5">
        <w:rPr>
          <w:lang w:val="de-DE"/>
        </w:rPr>
        <w:t xml:space="preserve">führt. Bei der Wiedergabe des zweiten Vergleichs (b) setzt </w:t>
      </w:r>
      <w:r w:rsidR="00543DE3">
        <w:rPr>
          <w:lang w:val="de-DE"/>
        </w:rPr>
        <w:t>der Übersetzer</w:t>
      </w:r>
      <w:r w:rsidR="003C23E5">
        <w:rPr>
          <w:lang w:val="de-DE"/>
        </w:rPr>
        <w:t xml:space="preserve"> wiederum Transformationen ein: Abgesehen von der sprachsystembedingten grammatischen Substitution </w:t>
      </w:r>
      <w:r w:rsidR="003C23E5" w:rsidRPr="00563268">
        <w:rPr>
          <w:i/>
          <w:iCs/>
          <w:lang w:val="de-DE"/>
        </w:rPr>
        <w:t>Leichensteine</w:t>
      </w:r>
      <w:r w:rsidR="003C23E5">
        <w:rPr>
          <w:i/>
          <w:iCs/>
          <w:lang w:val="de-DE"/>
        </w:rPr>
        <w:t xml:space="preserve"> – </w:t>
      </w:r>
      <w:r w:rsidR="003C23E5" w:rsidRPr="00563268">
        <w:rPr>
          <w:i/>
          <w:iCs/>
        </w:rPr>
        <w:t>надгробные</w:t>
      </w:r>
      <w:r w:rsidR="003C23E5" w:rsidRPr="003C23E5">
        <w:rPr>
          <w:i/>
          <w:iCs/>
          <w:lang w:val="de-DE"/>
        </w:rPr>
        <w:t xml:space="preserve"> </w:t>
      </w:r>
      <w:r w:rsidR="003C23E5" w:rsidRPr="00563268">
        <w:rPr>
          <w:i/>
          <w:iCs/>
        </w:rPr>
        <w:t>плиты</w:t>
      </w:r>
      <w:r w:rsidR="003C23E5">
        <w:rPr>
          <w:lang w:val="de-DE"/>
        </w:rPr>
        <w:t xml:space="preserve"> sind es noch zwei lexikalische Verfahren (konkretisierend: </w:t>
      </w:r>
      <w:r w:rsidR="003C23E5" w:rsidRPr="003C23E5">
        <w:rPr>
          <w:i/>
          <w:iCs/>
          <w:lang w:val="de-DE"/>
        </w:rPr>
        <w:t xml:space="preserve">verwitterten </w:t>
      </w:r>
      <w:r w:rsidR="003C23E5">
        <w:rPr>
          <w:i/>
          <w:iCs/>
          <w:lang w:val="de-DE"/>
        </w:rPr>
        <w:t>–</w:t>
      </w:r>
      <w:r w:rsidR="003C23E5" w:rsidRPr="003C23E5">
        <w:rPr>
          <w:i/>
          <w:iCs/>
          <w:lang w:val="de-DE"/>
        </w:rPr>
        <w:t xml:space="preserve"> </w:t>
      </w:r>
      <w:r w:rsidR="003C23E5" w:rsidRPr="003C23E5">
        <w:rPr>
          <w:i/>
          <w:iCs/>
        </w:rPr>
        <w:t>полуистертыми</w:t>
      </w:r>
      <w:r w:rsidR="003C23E5">
        <w:rPr>
          <w:lang w:val="de-DE"/>
        </w:rPr>
        <w:t xml:space="preserve">; generalisierend: </w:t>
      </w:r>
      <w:r w:rsidR="003C23E5" w:rsidRPr="00563268">
        <w:rPr>
          <w:i/>
          <w:iCs/>
          <w:lang w:val="de-DE"/>
        </w:rPr>
        <w:t>Jahreszahlen</w:t>
      </w:r>
      <w:r w:rsidR="003C23E5">
        <w:rPr>
          <w:i/>
          <w:iCs/>
          <w:lang w:val="de-DE"/>
        </w:rPr>
        <w:t xml:space="preserve"> – </w:t>
      </w:r>
      <w:r w:rsidR="003C23E5" w:rsidRPr="00563268">
        <w:rPr>
          <w:i/>
          <w:iCs/>
        </w:rPr>
        <w:t>надписями</w:t>
      </w:r>
      <w:r w:rsidR="003C23E5" w:rsidRPr="003C23E5">
        <w:rPr>
          <w:lang w:val="de-DE"/>
        </w:rPr>
        <w:t>)</w:t>
      </w:r>
      <w:r w:rsidR="003C23E5">
        <w:rPr>
          <w:lang w:val="de-DE"/>
        </w:rPr>
        <w:t xml:space="preserve">. </w:t>
      </w:r>
      <w:r w:rsidR="00543DE3">
        <w:rPr>
          <w:lang w:val="de-DE"/>
        </w:rPr>
        <w:t>Auch b</w:t>
      </w:r>
      <w:r w:rsidR="003C23E5">
        <w:rPr>
          <w:lang w:val="de-DE"/>
        </w:rPr>
        <w:t xml:space="preserve">ei A. </w:t>
      </w:r>
      <w:r w:rsidR="00543DE3">
        <w:rPr>
          <w:rFonts w:cstheme="majorBidi"/>
          <w:lang w:val="de-DE"/>
        </w:rPr>
        <w:t>M</w:t>
      </w:r>
      <w:r w:rsidR="00543DE3" w:rsidRPr="00363AAF">
        <w:rPr>
          <w:rFonts w:cstheme="majorBidi"/>
          <w:lang w:val="de-DE"/>
        </w:rPr>
        <w:t>.</w:t>
      </w:r>
      <w:r w:rsidR="00543DE3">
        <w:rPr>
          <w:rFonts w:cstheme="majorBidi"/>
          <w:lang w:val="de-DE"/>
        </w:rPr>
        <w:t xml:space="preserve"> </w:t>
      </w:r>
      <w:r w:rsidR="003C23E5">
        <w:rPr>
          <w:lang w:val="de-DE"/>
        </w:rPr>
        <w:t>Ssoljanow sind in diesem A</w:t>
      </w:r>
      <w:r w:rsidR="00543DE3">
        <w:rPr>
          <w:lang w:val="de-DE"/>
        </w:rPr>
        <w:t>b</w:t>
      </w:r>
      <w:r w:rsidR="003C23E5">
        <w:rPr>
          <w:lang w:val="de-DE"/>
        </w:rPr>
        <w:t xml:space="preserve">schnitt Transformationen zu beobachten. Die ebenfalls sprachlich bedingte grammatische Substitution </w:t>
      </w:r>
      <w:r w:rsidR="003C23E5" w:rsidRPr="00563268">
        <w:rPr>
          <w:i/>
          <w:iCs/>
          <w:lang w:val="de-DE"/>
        </w:rPr>
        <w:t>Leichensteine</w:t>
      </w:r>
      <w:r w:rsidR="003C23E5">
        <w:rPr>
          <w:i/>
          <w:iCs/>
          <w:lang w:val="de-DE"/>
        </w:rPr>
        <w:t xml:space="preserve"> – </w:t>
      </w:r>
      <w:r w:rsidR="003C23E5" w:rsidRPr="00563268">
        <w:rPr>
          <w:i/>
          <w:iCs/>
          <w:shd w:val="clear" w:color="auto" w:fill="FFFFFF"/>
        </w:rPr>
        <w:t>каменные</w:t>
      </w:r>
      <w:r w:rsidR="003C23E5">
        <w:rPr>
          <w:i/>
          <w:iCs/>
          <w:shd w:val="clear" w:color="auto" w:fill="FFFFFF"/>
          <w:lang w:val="de-DE"/>
        </w:rPr>
        <w:t xml:space="preserve"> </w:t>
      </w:r>
      <w:r w:rsidR="003C23E5" w:rsidRPr="00563268">
        <w:rPr>
          <w:i/>
          <w:iCs/>
          <w:shd w:val="clear" w:color="auto" w:fill="FFFFFF"/>
        </w:rPr>
        <w:t>надгробия</w:t>
      </w:r>
      <w:r w:rsidR="003C23E5">
        <w:rPr>
          <w:i/>
          <w:iCs/>
          <w:shd w:val="clear" w:color="auto" w:fill="FFFFFF"/>
          <w:lang w:val="de-DE"/>
        </w:rPr>
        <w:t xml:space="preserve"> </w:t>
      </w:r>
      <w:r w:rsidR="00946312">
        <w:rPr>
          <w:shd w:val="clear" w:color="auto" w:fill="FFFFFF"/>
          <w:lang w:val="de-DE"/>
        </w:rPr>
        <w:t>ist durch die umgekehrte Verteilung der Semantik in der Wort</w:t>
      </w:r>
      <w:r w:rsidR="009F4B55">
        <w:rPr>
          <w:shd w:val="clear" w:color="auto" w:fill="FFFFFF"/>
          <w:lang w:val="de-DE"/>
        </w:rPr>
        <w:t>gruppe</w:t>
      </w:r>
      <w:r w:rsidR="00946312">
        <w:rPr>
          <w:shd w:val="clear" w:color="auto" w:fill="FFFFFF"/>
          <w:lang w:val="de-DE"/>
        </w:rPr>
        <w:t xml:space="preserve"> im Vergleich zur Variante von D. I. Wygodsky bemerkenswert. Weiter folgt eine lexikalisch-konkretisierende Substitution: </w:t>
      </w:r>
      <w:r w:rsidR="00946312" w:rsidRPr="00946312">
        <w:rPr>
          <w:i/>
          <w:iCs/>
          <w:lang w:val="de-DE"/>
        </w:rPr>
        <w:t xml:space="preserve">verwitterten </w:t>
      </w:r>
      <w:r w:rsidR="00946312">
        <w:rPr>
          <w:i/>
          <w:iCs/>
          <w:lang w:val="de-DE"/>
        </w:rPr>
        <w:t>–</w:t>
      </w:r>
      <w:r w:rsidR="00946312" w:rsidRPr="00946312">
        <w:rPr>
          <w:i/>
          <w:iCs/>
          <w:lang w:val="de-DE"/>
        </w:rPr>
        <w:t xml:space="preserve"> </w:t>
      </w:r>
      <w:r w:rsidR="00946312" w:rsidRPr="00946312">
        <w:rPr>
          <w:i/>
          <w:iCs/>
          <w:shd w:val="clear" w:color="auto" w:fill="FFFFFF"/>
        </w:rPr>
        <w:t>стертыми</w:t>
      </w:r>
      <w:r w:rsidR="00946312">
        <w:rPr>
          <w:shd w:val="clear" w:color="auto" w:fill="FFFFFF"/>
          <w:lang w:val="de-DE"/>
        </w:rPr>
        <w:t xml:space="preserve">, die unseres Erachtens zu einer ein Stück weit alogischen Entfaltung des Satzes führt. Die nachfolgende konkretisierende lexikalisch-grammatische Substitution </w:t>
      </w:r>
      <w:r w:rsidR="00946312" w:rsidRPr="00563268">
        <w:rPr>
          <w:i/>
          <w:iCs/>
          <w:lang w:val="de-DE"/>
        </w:rPr>
        <w:t>Jahreszahlen</w:t>
      </w:r>
      <w:r w:rsidR="00946312">
        <w:rPr>
          <w:i/>
          <w:iCs/>
          <w:lang w:val="de-DE"/>
        </w:rPr>
        <w:t xml:space="preserve"> – </w:t>
      </w:r>
      <w:r w:rsidR="00946312" w:rsidRPr="00563268">
        <w:rPr>
          <w:i/>
          <w:iCs/>
          <w:shd w:val="clear" w:color="auto" w:fill="FFFFFF"/>
        </w:rPr>
        <w:t>датами</w:t>
      </w:r>
      <w:r w:rsidR="00946312" w:rsidRPr="00946312">
        <w:rPr>
          <w:i/>
          <w:iCs/>
          <w:shd w:val="clear" w:color="auto" w:fill="FFFFFF"/>
          <w:lang w:val="de-DE"/>
        </w:rPr>
        <w:t xml:space="preserve"> </w:t>
      </w:r>
      <w:r w:rsidR="00946312" w:rsidRPr="00563268">
        <w:rPr>
          <w:i/>
          <w:iCs/>
          <w:shd w:val="clear" w:color="auto" w:fill="FFFFFF"/>
        </w:rPr>
        <w:t>жизни</w:t>
      </w:r>
      <w:r w:rsidR="00946312" w:rsidRPr="00946312">
        <w:rPr>
          <w:i/>
          <w:iCs/>
          <w:shd w:val="clear" w:color="auto" w:fill="FFFFFF"/>
          <w:lang w:val="de-DE"/>
        </w:rPr>
        <w:t xml:space="preserve"> </w:t>
      </w:r>
      <w:r w:rsidR="00946312" w:rsidRPr="00563268">
        <w:rPr>
          <w:i/>
          <w:iCs/>
          <w:shd w:val="clear" w:color="auto" w:fill="FFFFFF"/>
        </w:rPr>
        <w:t>и</w:t>
      </w:r>
      <w:r w:rsidR="00946312" w:rsidRPr="00946312">
        <w:rPr>
          <w:i/>
          <w:iCs/>
          <w:shd w:val="clear" w:color="auto" w:fill="FFFFFF"/>
          <w:lang w:val="de-DE"/>
        </w:rPr>
        <w:t xml:space="preserve"> </w:t>
      </w:r>
      <w:r w:rsidR="00946312" w:rsidRPr="00563268">
        <w:rPr>
          <w:i/>
          <w:iCs/>
          <w:shd w:val="clear" w:color="auto" w:fill="FFFFFF"/>
        </w:rPr>
        <w:t>смерти</w:t>
      </w:r>
      <w:r w:rsidR="00946312">
        <w:rPr>
          <w:i/>
          <w:iCs/>
          <w:shd w:val="clear" w:color="auto" w:fill="FFFFFF"/>
          <w:lang w:val="de-DE"/>
        </w:rPr>
        <w:t xml:space="preserve"> </w:t>
      </w:r>
      <w:r w:rsidR="00946312">
        <w:rPr>
          <w:shd w:val="clear" w:color="auto" w:fill="FFFFFF"/>
          <w:lang w:val="de-DE"/>
        </w:rPr>
        <w:t xml:space="preserve">scheint dadurch einen (selbst imaginär, auf der Ebene des Vergleichs) nicht vorhandenen Sachverhalt zu beschreiben. </w:t>
      </w:r>
      <w:r w:rsidR="00A44D17">
        <w:rPr>
          <w:shd w:val="clear" w:color="auto" w:fill="FFFFFF"/>
          <w:lang w:val="de-DE"/>
        </w:rPr>
        <w:t xml:space="preserve">Der Übergang zum </w:t>
      </w:r>
      <w:r w:rsidR="00946312">
        <w:rPr>
          <w:shd w:val="clear" w:color="auto" w:fill="FFFFFF"/>
          <w:lang w:val="de-DE"/>
        </w:rPr>
        <w:t xml:space="preserve">Vergleich (c) </w:t>
      </w:r>
      <w:r w:rsidR="00A44D17">
        <w:rPr>
          <w:shd w:val="clear" w:color="auto" w:fill="FFFFFF"/>
          <w:lang w:val="de-DE"/>
        </w:rPr>
        <w:t>(</w:t>
      </w:r>
      <w:r w:rsidR="00A44D17" w:rsidRPr="00563268">
        <w:rPr>
          <w:i/>
          <w:iCs/>
          <w:lang w:val="de-DE"/>
        </w:rPr>
        <w:t>getürmt</w:t>
      </w:r>
      <w:r w:rsidR="00A44D17">
        <w:rPr>
          <w:shd w:val="clear" w:color="auto" w:fill="FFFFFF"/>
          <w:lang w:val="de-DE"/>
        </w:rPr>
        <w:t>) wird mit einer unerwünschten und im Originaltext nicht vorhandenen Personifizierung wiedergegeben, denn die aktiv</w:t>
      </w:r>
      <w:r w:rsidR="009F4B55">
        <w:rPr>
          <w:shd w:val="clear" w:color="auto" w:fill="FFFFFF"/>
          <w:lang w:val="de-DE"/>
        </w:rPr>
        <w:t>isch</w:t>
      </w:r>
      <w:r w:rsidR="00A44D17">
        <w:rPr>
          <w:shd w:val="clear" w:color="auto" w:fill="FFFFFF"/>
          <w:lang w:val="de-DE"/>
        </w:rPr>
        <w:t xml:space="preserve">e Form des Partizips suggeriert die Agens-Rolle der beschriebenen unbelebten Objekte. </w:t>
      </w:r>
      <w:r w:rsidR="009F4B55">
        <w:rPr>
          <w:shd w:val="clear" w:color="auto" w:fill="FFFFFF"/>
          <w:lang w:val="de-DE"/>
        </w:rPr>
        <w:t>Auch i</w:t>
      </w:r>
      <w:r w:rsidR="00403D1B">
        <w:rPr>
          <w:shd w:val="clear" w:color="auto" w:fill="FFFFFF"/>
          <w:lang w:val="de-DE"/>
        </w:rPr>
        <w:t xml:space="preserve">m Vergleich (c) vollzieht A. </w:t>
      </w:r>
      <w:r w:rsidR="009F4B55">
        <w:rPr>
          <w:rFonts w:cstheme="majorBidi"/>
          <w:lang w:val="de-DE"/>
        </w:rPr>
        <w:t>M</w:t>
      </w:r>
      <w:r w:rsidR="009F4B55" w:rsidRPr="00363AAF">
        <w:rPr>
          <w:rFonts w:cstheme="majorBidi"/>
          <w:lang w:val="de-DE"/>
        </w:rPr>
        <w:t>.</w:t>
      </w:r>
      <w:r w:rsidR="009F4B55">
        <w:rPr>
          <w:rFonts w:cstheme="majorBidi"/>
          <w:lang w:val="de-DE"/>
        </w:rPr>
        <w:t xml:space="preserve"> </w:t>
      </w:r>
      <w:r w:rsidR="00403D1B">
        <w:rPr>
          <w:shd w:val="clear" w:color="auto" w:fill="FFFFFF"/>
          <w:lang w:val="de-DE"/>
        </w:rPr>
        <w:t xml:space="preserve">Ssoljanow eine alogisch erscheinende lexikalisch-grammatische Substitution </w:t>
      </w:r>
      <w:r w:rsidR="00403D1B" w:rsidRPr="00563268">
        <w:rPr>
          <w:i/>
          <w:iCs/>
          <w:lang w:val="de-DE"/>
        </w:rPr>
        <w:t>Modergrüfte</w:t>
      </w:r>
      <w:r w:rsidR="00403D1B">
        <w:rPr>
          <w:i/>
          <w:iCs/>
          <w:lang w:val="de-DE"/>
        </w:rPr>
        <w:t xml:space="preserve"> – </w:t>
      </w:r>
      <w:r w:rsidR="00403D1B" w:rsidRPr="00563268">
        <w:rPr>
          <w:i/>
          <w:iCs/>
          <w:shd w:val="clear" w:color="auto" w:fill="FFFFFF"/>
        </w:rPr>
        <w:t>разрушенные</w:t>
      </w:r>
      <w:r w:rsidR="00403D1B" w:rsidRPr="00403D1B">
        <w:rPr>
          <w:i/>
          <w:iCs/>
          <w:shd w:val="clear" w:color="auto" w:fill="FFFFFF"/>
          <w:lang w:val="de-DE"/>
        </w:rPr>
        <w:t xml:space="preserve"> </w:t>
      </w:r>
      <w:r w:rsidR="00403D1B" w:rsidRPr="00563268">
        <w:rPr>
          <w:i/>
          <w:iCs/>
          <w:shd w:val="clear" w:color="auto" w:fill="FFFFFF"/>
        </w:rPr>
        <w:t>могилы</w:t>
      </w:r>
      <w:r w:rsidR="00403D1B">
        <w:rPr>
          <w:shd w:val="clear" w:color="auto" w:fill="FFFFFF"/>
          <w:lang w:val="de-DE"/>
        </w:rPr>
        <w:t xml:space="preserve">: </w:t>
      </w:r>
      <w:r w:rsidR="009F4B55">
        <w:rPr>
          <w:shd w:val="clear" w:color="auto" w:fill="FFFFFF"/>
          <w:lang w:val="de-DE"/>
        </w:rPr>
        <w:t>D</w:t>
      </w:r>
      <w:r w:rsidR="00403D1B">
        <w:rPr>
          <w:shd w:val="clear" w:color="auto" w:fill="FFFFFF"/>
          <w:lang w:val="de-DE"/>
        </w:rPr>
        <w:t>ie Bedeutung des verwendeten Substantivs</w:t>
      </w:r>
      <w:r w:rsidR="00403D1B">
        <w:rPr>
          <w:rStyle w:val="a8"/>
          <w:shd w:val="clear" w:color="auto" w:fill="FFFFFF"/>
          <w:lang w:val="de-DE"/>
        </w:rPr>
        <w:footnoteReference w:id="55"/>
      </w:r>
      <w:r w:rsidR="00403D1B">
        <w:rPr>
          <w:shd w:val="clear" w:color="auto" w:fill="FFFFFF"/>
          <w:lang w:val="de-DE"/>
        </w:rPr>
        <w:t xml:space="preserve"> </w:t>
      </w:r>
      <w:r w:rsidR="009255E4">
        <w:rPr>
          <w:shd w:val="clear" w:color="auto" w:fill="FFFFFF"/>
          <w:lang w:val="de-DE"/>
        </w:rPr>
        <w:t>als einer Gruft bzw. eines Erdhügels am Begräbnisort macht</w:t>
      </w:r>
      <w:r w:rsidR="00403D1B">
        <w:rPr>
          <w:shd w:val="clear" w:color="auto" w:fill="FFFFFF"/>
          <w:lang w:val="de-DE"/>
        </w:rPr>
        <w:t xml:space="preserve"> eine Kombinationsmöglichkeit mit dem Partizip </w:t>
      </w:r>
      <w:r w:rsidR="00403D1B" w:rsidRPr="00563268">
        <w:rPr>
          <w:i/>
          <w:iCs/>
          <w:shd w:val="clear" w:color="auto" w:fill="FFFFFF"/>
        </w:rPr>
        <w:t>разрушенные</w:t>
      </w:r>
      <w:r w:rsidR="00403D1B">
        <w:rPr>
          <w:i/>
          <w:iCs/>
          <w:shd w:val="clear" w:color="auto" w:fill="FFFFFF"/>
          <w:lang w:val="de-DE"/>
        </w:rPr>
        <w:t xml:space="preserve"> </w:t>
      </w:r>
      <w:r w:rsidR="009255E4">
        <w:rPr>
          <w:shd w:val="clear" w:color="auto" w:fill="FFFFFF"/>
          <w:lang w:val="de-DE"/>
        </w:rPr>
        <w:t>problematisch</w:t>
      </w:r>
      <w:r w:rsidR="00403D1B">
        <w:rPr>
          <w:shd w:val="clear" w:color="auto" w:fill="FFFFFF"/>
          <w:lang w:val="de-DE"/>
        </w:rPr>
        <w:t xml:space="preserve">. Des Weiteren ist eine stilistisch unangemessene Wiedergabe des substantivierten Partizips </w:t>
      </w:r>
      <w:r w:rsidR="00403D1B" w:rsidRPr="00563268">
        <w:rPr>
          <w:i/>
          <w:iCs/>
          <w:lang w:val="de-DE"/>
        </w:rPr>
        <w:t>Lebenden</w:t>
      </w:r>
      <w:r w:rsidR="00403D1B">
        <w:rPr>
          <w:i/>
          <w:iCs/>
          <w:lang w:val="de-DE"/>
        </w:rPr>
        <w:t xml:space="preserve"> </w:t>
      </w:r>
      <w:r w:rsidR="00403D1B">
        <w:rPr>
          <w:lang w:val="de-DE"/>
        </w:rPr>
        <w:t xml:space="preserve">in einem konkretisierenden lexikalisch-grammatischen Verfahren als </w:t>
      </w:r>
      <w:r w:rsidR="00403D1B" w:rsidRPr="00563268">
        <w:rPr>
          <w:i/>
          <w:iCs/>
          <w:shd w:val="clear" w:color="auto" w:fill="FFFFFF"/>
        </w:rPr>
        <w:t>ныне</w:t>
      </w:r>
      <w:r w:rsidR="00403D1B" w:rsidRPr="00403D1B">
        <w:rPr>
          <w:i/>
          <w:iCs/>
          <w:shd w:val="clear" w:color="auto" w:fill="FFFFFF"/>
          <w:lang w:val="de-DE"/>
        </w:rPr>
        <w:t xml:space="preserve"> </w:t>
      </w:r>
      <w:r w:rsidR="00403D1B" w:rsidRPr="00563268">
        <w:rPr>
          <w:i/>
          <w:iCs/>
          <w:shd w:val="clear" w:color="auto" w:fill="FFFFFF"/>
        </w:rPr>
        <w:t>здравствующих</w:t>
      </w:r>
      <w:r w:rsidR="00403D1B" w:rsidRPr="00403D1B">
        <w:rPr>
          <w:i/>
          <w:iCs/>
          <w:shd w:val="clear" w:color="auto" w:fill="FFFFFF"/>
          <w:lang w:val="de-DE"/>
        </w:rPr>
        <w:t xml:space="preserve"> </w:t>
      </w:r>
      <w:r w:rsidR="00403D1B" w:rsidRPr="00563268">
        <w:rPr>
          <w:i/>
          <w:iCs/>
          <w:shd w:val="clear" w:color="auto" w:fill="FFFFFF"/>
        </w:rPr>
        <w:t>людей</w:t>
      </w:r>
      <w:r w:rsidR="00403D1B">
        <w:rPr>
          <w:shd w:val="clear" w:color="auto" w:fill="FFFFFF"/>
          <w:lang w:val="de-DE"/>
        </w:rPr>
        <w:t xml:space="preserve"> zu bemängeln. Der amtliche Ausdruck wirkt </w:t>
      </w:r>
      <w:r w:rsidR="003027C7">
        <w:rPr>
          <w:shd w:val="clear" w:color="auto" w:fill="FFFFFF"/>
          <w:lang w:val="de-DE"/>
        </w:rPr>
        <w:t xml:space="preserve">besonders </w:t>
      </w:r>
      <w:r w:rsidR="00403D1B">
        <w:rPr>
          <w:shd w:val="clear" w:color="auto" w:fill="FFFFFF"/>
          <w:lang w:val="de-DE"/>
        </w:rPr>
        <w:t xml:space="preserve">grotesk in Kombination mit der wortgetreuen Wiedergabe des </w:t>
      </w:r>
      <w:r w:rsidR="009255E4">
        <w:rPr>
          <w:shd w:val="clear" w:color="auto" w:fill="FFFFFF"/>
          <w:lang w:val="de-DE"/>
        </w:rPr>
        <w:t>nachfolgenden</w:t>
      </w:r>
      <w:r w:rsidR="00403D1B">
        <w:rPr>
          <w:shd w:val="clear" w:color="auto" w:fill="FFFFFF"/>
          <w:lang w:val="de-DE"/>
        </w:rPr>
        <w:t xml:space="preserve"> Textes. </w:t>
      </w:r>
      <w:r w:rsidR="00F65E44">
        <w:rPr>
          <w:shd w:val="clear" w:color="auto" w:fill="FFFFFF"/>
          <w:lang w:val="de-DE"/>
        </w:rPr>
        <w:t xml:space="preserve">Bei D. I. Wygodsky wird das Vergleichsobjekt in diesem Fall generalisierend wiedergegeben: </w:t>
      </w:r>
      <w:r w:rsidR="00F65E44" w:rsidRPr="00563268">
        <w:rPr>
          <w:i/>
          <w:iCs/>
          <w:lang w:val="de-DE"/>
        </w:rPr>
        <w:t>Modergrüfte</w:t>
      </w:r>
      <w:r w:rsidR="00F65E44">
        <w:rPr>
          <w:i/>
          <w:iCs/>
          <w:lang w:val="de-DE"/>
        </w:rPr>
        <w:t xml:space="preserve"> –</w:t>
      </w:r>
      <w:r w:rsidR="00F65E44">
        <w:rPr>
          <w:i/>
          <w:iCs/>
          <w:shd w:val="clear" w:color="auto" w:fill="FFFFFF"/>
          <w:lang w:val="de-DE"/>
        </w:rPr>
        <w:t xml:space="preserve"> </w:t>
      </w:r>
      <w:r w:rsidR="00F65E44" w:rsidRPr="00563268">
        <w:rPr>
          <w:i/>
          <w:iCs/>
        </w:rPr>
        <w:lastRenderedPageBreak/>
        <w:t>могилами</w:t>
      </w:r>
      <w:r w:rsidR="00F65E44">
        <w:rPr>
          <w:shd w:val="clear" w:color="auto" w:fill="FFFFFF"/>
          <w:lang w:val="de-DE"/>
        </w:rPr>
        <w:t xml:space="preserve">. Bei der Übersetzung des Substantivs </w:t>
      </w:r>
      <w:r w:rsidR="00F65E44" w:rsidRPr="00F65E44">
        <w:rPr>
          <w:i/>
          <w:iCs/>
          <w:shd w:val="clear" w:color="auto" w:fill="FFFFFF"/>
          <w:lang w:val="de-DE"/>
        </w:rPr>
        <w:t>„Wohnstätten“</w:t>
      </w:r>
      <w:r w:rsidR="00F65E44">
        <w:rPr>
          <w:shd w:val="clear" w:color="auto" w:fill="FFFFFF"/>
          <w:lang w:val="de-DE"/>
        </w:rPr>
        <w:t xml:space="preserve"> bemüht D. I. Wygodsky eine möglichst original</w:t>
      </w:r>
      <w:r w:rsidR="00305A23">
        <w:rPr>
          <w:shd w:val="clear" w:color="auto" w:fill="FFFFFF"/>
          <w:lang w:val="de-DE"/>
        </w:rPr>
        <w:t>nahe</w:t>
      </w:r>
      <w:r w:rsidR="00F65E44">
        <w:rPr>
          <w:shd w:val="clear" w:color="auto" w:fill="FFFFFF"/>
          <w:lang w:val="de-DE"/>
        </w:rPr>
        <w:t xml:space="preserve"> abstrakte Variante, doch fügt mit </w:t>
      </w:r>
      <w:r w:rsidR="00F65E44" w:rsidRPr="00F65E44">
        <w:rPr>
          <w:i/>
          <w:iCs/>
          <w:shd w:val="clear" w:color="auto" w:fill="FFFFFF"/>
        </w:rPr>
        <w:t>обителями</w:t>
      </w:r>
      <w:r w:rsidR="00F65E44" w:rsidRPr="00F65E44">
        <w:rPr>
          <w:i/>
          <w:iCs/>
          <w:shd w:val="clear" w:color="auto" w:fill="FFFFFF"/>
          <w:lang w:val="de-DE"/>
        </w:rPr>
        <w:t xml:space="preserve"> </w:t>
      </w:r>
      <w:r w:rsidR="00F65E44">
        <w:rPr>
          <w:shd w:val="clear" w:color="auto" w:fill="FFFFFF"/>
          <w:lang w:val="de-DE"/>
        </w:rPr>
        <w:t>unseres Erachtens vielmehr eine im deutschen Text abwesende, aber beim russischen Substantiv im Vordergrund stehende Bedeutungskomponente („Kloster“)</w:t>
      </w:r>
      <w:r w:rsidR="00F65E44">
        <w:rPr>
          <w:rStyle w:val="a8"/>
          <w:shd w:val="clear" w:color="auto" w:fill="FFFFFF"/>
          <w:lang w:val="de-DE"/>
        </w:rPr>
        <w:footnoteReference w:id="56"/>
      </w:r>
      <w:r w:rsidR="00F65E44">
        <w:rPr>
          <w:shd w:val="clear" w:color="auto" w:fill="FFFFFF"/>
          <w:lang w:val="de-DE"/>
        </w:rPr>
        <w:t xml:space="preserve"> hinzu. Die komprimierende Wiedergabe von </w:t>
      </w:r>
      <w:r w:rsidR="00F65E44" w:rsidRPr="00563268">
        <w:rPr>
          <w:i/>
          <w:iCs/>
          <w:lang w:val="de-DE"/>
        </w:rPr>
        <w:t>Höhlen und Gänge genagt</w:t>
      </w:r>
      <w:r w:rsidR="00F65E44">
        <w:rPr>
          <w:i/>
          <w:iCs/>
          <w:lang w:val="de-DE"/>
        </w:rPr>
        <w:t xml:space="preserve"> </w:t>
      </w:r>
      <w:r w:rsidR="00F65E44">
        <w:rPr>
          <w:lang w:val="de-DE"/>
        </w:rPr>
        <w:t xml:space="preserve">in einem </w:t>
      </w:r>
      <w:r w:rsidR="00AB4CFB">
        <w:rPr>
          <w:lang w:val="de-DE"/>
        </w:rPr>
        <w:t xml:space="preserve">generalisierenden </w:t>
      </w:r>
      <w:r w:rsidR="00F65E44">
        <w:rPr>
          <w:lang w:val="de-DE"/>
        </w:rPr>
        <w:t xml:space="preserve">lexikalisch-grammatischen Verfahren durch das Partizip </w:t>
      </w:r>
      <w:r w:rsidR="00F65E44" w:rsidRPr="00563268">
        <w:rPr>
          <w:i/>
          <w:iCs/>
        </w:rPr>
        <w:t>насыщенными</w:t>
      </w:r>
      <w:r w:rsidR="00F65E44">
        <w:rPr>
          <w:i/>
          <w:iCs/>
          <w:lang w:val="de-DE"/>
        </w:rPr>
        <w:t xml:space="preserve"> </w:t>
      </w:r>
      <w:r w:rsidR="00AB4CFB">
        <w:rPr>
          <w:lang w:val="de-DE"/>
        </w:rPr>
        <w:t>sehen wir als semantisch fragwürdig an, zumal es mit aus unserer Sicht fehlerhafte</w:t>
      </w:r>
      <w:r w:rsidR="00BF5897">
        <w:rPr>
          <w:lang w:val="de-DE"/>
        </w:rPr>
        <w:t>r</w:t>
      </w:r>
      <w:r w:rsidR="00AB4CFB">
        <w:rPr>
          <w:lang w:val="de-DE"/>
        </w:rPr>
        <w:t xml:space="preserve"> Übersetzungsvariante für </w:t>
      </w:r>
      <w:r w:rsidR="00AB4CFB" w:rsidRPr="00563268">
        <w:rPr>
          <w:i/>
          <w:iCs/>
          <w:lang w:val="de-DE"/>
        </w:rPr>
        <w:t xml:space="preserve">das Gewimmel </w:t>
      </w:r>
      <w:r w:rsidR="00AB4CFB">
        <w:rPr>
          <w:lang w:val="de-DE"/>
        </w:rPr>
        <w:t>(</w:t>
      </w:r>
      <w:r w:rsidR="00AB4CFB" w:rsidRPr="00563268">
        <w:rPr>
          <w:i/>
          <w:iCs/>
        </w:rPr>
        <w:t>стонами</w:t>
      </w:r>
      <w:r w:rsidR="00AB4CFB">
        <w:rPr>
          <w:lang w:val="de-DE"/>
        </w:rPr>
        <w:t xml:space="preserve">) kombiniert wird. Vorteilhaft hebt die Übersetzung dieses Abschnitts bei D. I. Wygodsky somit lediglich die konkretisierende lexikalische Substitution </w:t>
      </w:r>
      <w:r w:rsidR="00AB4CFB" w:rsidRPr="00563268">
        <w:rPr>
          <w:i/>
          <w:iCs/>
          <w:lang w:val="de-DE"/>
        </w:rPr>
        <w:t>Lebenden</w:t>
      </w:r>
      <w:r w:rsidR="00AB4CFB">
        <w:rPr>
          <w:i/>
          <w:iCs/>
          <w:lang w:val="de-DE"/>
        </w:rPr>
        <w:t xml:space="preserve"> – </w:t>
      </w:r>
      <w:r w:rsidR="00AB4CFB" w:rsidRPr="00563268">
        <w:rPr>
          <w:i/>
          <w:iCs/>
        </w:rPr>
        <w:t>людей</w:t>
      </w:r>
      <w:r w:rsidR="00AB4CFB">
        <w:rPr>
          <w:i/>
          <w:iCs/>
          <w:lang w:val="de-DE"/>
        </w:rPr>
        <w:t xml:space="preserve"> </w:t>
      </w:r>
      <w:r w:rsidR="00AB4CFB">
        <w:rPr>
          <w:lang w:val="de-DE"/>
        </w:rPr>
        <w:t xml:space="preserve">ab. </w:t>
      </w:r>
    </w:p>
    <w:p w14:paraId="0EBBA3AD" w14:textId="30BAF21C" w:rsidR="00AB4CFB" w:rsidRDefault="00AB4CFB" w:rsidP="00AB4CFB">
      <w:pPr>
        <w:rPr>
          <w:lang w:val="de-DE"/>
        </w:rPr>
      </w:pPr>
      <w:r>
        <w:rPr>
          <w:lang w:val="de-DE"/>
        </w:rPr>
        <w:t xml:space="preserve">Vor dem Hintergrund </w:t>
      </w:r>
      <w:r w:rsidR="009255E4">
        <w:rPr>
          <w:lang w:val="de-DE"/>
        </w:rPr>
        <w:t>einer</w:t>
      </w:r>
      <w:r>
        <w:rPr>
          <w:lang w:val="de-DE"/>
        </w:rPr>
        <w:t xml:space="preserve"> drohenden und eigenwilligen Stadtarchitektur erscheinen auch die Menschen nicht mehr als vollmächtige Subjekte, sondern bekommen Eigenschaften von unbelebten Gegenständen. Diese antithetische Tendenz macht sich zum Beispiel im folgenden</w:t>
      </w:r>
      <w:r w:rsidR="00293931">
        <w:rPr>
          <w:lang w:val="de-DE"/>
        </w:rPr>
        <w:t xml:space="preserve"> eine </w:t>
      </w:r>
      <w:r w:rsidR="00293931" w:rsidRPr="00C42FCB">
        <w:rPr>
          <w:lang w:val="de-DE"/>
        </w:rPr>
        <w:t>Metapher</w:t>
      </w:r>
      <w:r w:rsidR="00293931">
        <w:rPr>
          <w:lang w:val="de-DE"/>
        </w:rPr>
        <w:t xml:space="preserve"> (a), einen </w:t>
      </w:r>
      <w:r w:rsidR="00293931" w:rsidRPr="00C42FCB">
        <w:rPr>
          <w:lang w:val="de-DE"/>
        </w:rPr>
        <w:t>Vergleich</w:t>
      </w:r>
      <w:r w:rsidR="00293931">
        <w:rPr>
          <w:lang w:val="de-DE"/>
        </w:rPr>
        <w:t xml:space="preserve"> (b) und mehrere </w:t>
      </w:r>
      <w:r w:rsidR="00293931" w:rsidRPr="00293931">
        <w:rPr>
          <w:u w:val="single"/>
          <w:lang w:val="de-DE"/>
        </w:rPr>
        <w:t>Epitheta</w:t>
      </w:r>
      <w:r w:rsidR="00293931">
        <w:rPr>
          <w:lang w:val="de-DE"/>
        </w:rPr>
        <w:t xml:space="preserve"> enthaltenden</w:t>
      </w:r>
      <w:r>
        <w:rPr>
          <w:lang w:val="de-DE"/>
        </w:rPr>
        <w:t xml:space="preserve"> Abschnitt bemerkbar:</w:t>
      </w:r>
    </w:p>
    <w:p w14:paraId="644EA090" w14:textId="32B792AF" w:rsidR="00726126" w:rsidRPr="00C42FCB" w:rsidRDefault="00726126" w:rsidP="00726126">
      <w:r w:rsidRPr="002E5769">
        <w:rPr>
          <w:lang w:val="de-DE"/>
        </w:rPr>
        <w:t>(</w:t>
      </w:r>
      <w:r>
        <w:rPr>
          <w:lang w:val="de-DE"/>
        </w:rPr>
        <w:t>28</w:t>
      </w:r>
      <w:r w:rsidRPr="002E5769">
        <w:rPr>
          <w:lang w:val="de-DE"/>
        </w:rPr>
        <w:t xml:space="preserve">) Originaltext: </w:t>
      </w:r>
      <w:r w:rsidR="00293931" w:rsidRPr="00C42FCB">
        <w:rPr>
          <w:i/>
          <w:iCs/>
          <w:lang w:val="de-DE"/>
        </w:rPr>
        <w:t xml:space="preserve">…sie treiben </w:t>
      </w:r>
      <w:r w:rsidR="00293931" w:rsidRPr="00C42FCB">
        <w:rPr>
          <w:i/>
          <w:iCs/>
          <w:u w:val="single"/>
          <w:lang w:val="de-DE"/>
        </w:rPr>
        <w:t>willenlos</w:t>
      </w:r>
      <w:r w:rsidR="00293931" w:rsidRPr="00C42FCB">
        <w:rPr>
          <w:i/>
          <w:iCs/>
          <w:lang w:val="de-DE"/>
        </w:rPr>
        <w:t xml:space="preserve"> durchs Dasein von einem </w:t>
      </w:r>
      <w:r w:rsidR="00293931" w:rsidRPr="00C42FCB">
        <w:rPr>
          <w:i/>
          <w:iCs/>
          <w:u w:val="single"/>
          <w:lang w:val="de-DE"/>
        </w:rPr>
        <w:t>unsichtbaren magnetischen</w:t>
      </w:r>
      <w:r w:rsidR="00293931" w:rsidRPr="00C42FCB">
        <w:rPr>
          <w:i/>
          <w:iCs/>
          <w:lang w:val="de-DE"/>
        </w:rPr>
        <w:t xml:space="preserve"> Strom belebt (a) </w:t>
      </w:r>
      <w:r w:rsidR="00310B1F" w:rsidRPr="00C42FCB">
        <w:rPr>
          <w:rFonts w:cstheme="majorBidi"/>
          <w:i/>
          <w:iCs/>
          <w:lang w:val="de-DE"/>
        </w:rPr>
        <w:t>–</w:t>
      </w:r>
      <w:r w:rsidR="00293931" w:rsidRPr="00C42FCB">
        <w:rPr>
          <w:i/>
          <w:iCs/>
          <w:lang w:val="de-DE"/>
        </w:rPr>
        <w:t xml:space="preserve"> so, wie vorhin das Brautbukett in dem </w:t>
      </w:r>
      <w:r w:rsidR="00293931" w:rsidRPr="00C42FCB">
        <w:rPr>
          <w:i/>
          <w:iCs/>
          <w:u w:val="single"/>
          <w:lang w:val="de-DE"/>
        </w:rPr>
        <w:t>schmutzigen</w:t>
      </w:r>
      <w:r w:rsidR="00293931" w:rsidRPr="00C42FCB">
        <w:rPr>
          <w:i/>
          <w:iCs/>
          <w:lang w:val="de-DE"/>
        </w:rPr>
        <w:t xml:space="preserve"> Rinnsal vorüberschwamm (b)</w:t>
      </w:r>
      <w:r>
        <w:rPr>
          <w:lang w:val="de-DE"/>
        </w:rPr>
        <w:t>.</w:t>
      </w:r>
      <w:r w:rsidR="00C42FCB" w:rsidRPr="00C42FCB">
        <w:rPr>
          <w:lang w:val="de-DE"/>
        </w:rPr>
        <w:t xml:space="preserve"> </w:t>
      </w:r>
      <w:r w:rsidR="00C42FCB" w:rsidRPr="00D7437B">
        <w:t>[</w:t>
      </w:r>
      <w:r w:rsidR="00C42FCB" w:rsidRPr="00F97286">
        <w:rPr>
          <w:lang w:val="de-DE"/>
        </w:rPr>
        <w:t>III</w:t>
      </w:r>
      <w:r w:rsidR="00C42FCB" w:rsidRPr="00D7437B">
        <w:t xml:space="preserve">, </w:t>
      </w:r>
      <w:r w:rsidR="00C42FCB">
        <w:rPr>
          <w:lang w:val="de-DE"/>
        </w:rPr>
        <w:t>42</w:t>
      </w:r>
      <w:r w:rsidR="00C42FCB" w:rsidRPr="00D7437B">
        <w:t>]</w:t>
      </w:r>
    </w:p>
    <w:p w14:paraId="3772AFCC" w14:textId="58B7EE20" w:rsidR="00726126" w:rsidRPr="00563268" w:rsidRDefault="00726126" w:rsidP="00726126">
      <w:r w:rsidRPr="006A1ECE">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 xml:space="preserve">: </w:t>
      </w:r>
      <w:r w:rsidR="00293931" w:rsidRPr="00C42FCB">
        <w:rPr>
          <w:i/>
          <w:iCs/>
        </w:rPr>
        <w:t>…</w:t>
      </w:r>
      <w:r w:rsidR="00293931" w:rsidRPr="00C42FCB">
        <w:rPr>
          <w:rFonts w:cstheme="majorBidi"/>
          <w:i/>
          <w:iCs/>
        </w:rPr>
        <w:t xml:space="preserve">они </w:t>
      </w:r>
      <w:r w:rsidR="00293931" w:rsidRPr="00C42FCB">
        <w:rPr>
          <w:rFonts w:cstheme="majorBidi"/>
          <w:i/>
          <w:iCs/>
          <w:u w:val="single"/>
        </w:rPr>
        <w:t>безвольно</w:t>
      </w:r>
      <w:r w:rsidR="00293931" w:rsidRPr="00C42FCB">
        <w:rPr>
          <w:rFonts w:cstheme="majorBidi"/>
          <w:i/>
          <w:iCs/>
        </w:rPr>
        <w:t xml:space="preserve"> несутся сквозь бытие, оживляемые </w:t>
      </w:r>
      <w:r w:rsidR="00293931" w:rsidRPr="00C42FCB">
        <w:rPr>
          <w:rFonts w:cstheme="majorBidi"/>
          <w:i/>
          <w:iCs/>
          <w:u w:val="single"/>
        </w:rPr>
        <w:t>невидимым магнитным</w:t>
      </w:r>
      <w:r w:rsidR="00293931" w:rsidRPr="00C42FCB">
        <w:rPr>
          <w:rFonts w:cstheme="majorBidi"/>
          <w:i/>
          <w:iCs/>
        </w:rPr>
        <w:t xml:space="preserve"> потоком </w:t>
      </w:r>
      <w:r w:rsidR="00293931" w:rsidRPr="00C42FCB">
        <w:rPr>
          <w:i/>
          <w:iCs/>
        </w:rPr>
        <w:t>(</w:t>
      </w:r>
      <w:r w:rsidR="00293931" w:rsidRPr="00C42FCB">
        <w:rPr>
          <w:i/>
          <w:iCs/>
          <w:lang w:val="de-DE"/>
        </w:rPr>
        <w:t>a</w:t>
      </w:r>
      <w:r w:rsidR="00293931" w:rsidRPr="00C42FCB">
        <w:rPr>
          <w:i/>
          <w:iCs/>
        </w:rPr>
        <w:t>)</w:t>
      </w:r>
      <w:r w:rsidR="00293931" w:rsidRPr="00C42FCB">
        <w:rPr>
          <w:rFonts w:cstheme="majorBidi"/>
          <w:i/>
          <w:iCs/>
        </w:rPr>
        <w:t xml:space="preserve"> – совсем так, как недавно проплыл в грязном </w:t>
      </w:r>
      <w:r w:rsidR="00D50D28" w:rsidRPr="00C42FCB">
        <w:rPr>
          <w:rFonts w:cstheme="majorBidi"/>
          <w:i/>
          <w:iCs/>
        </w:rPr>
        <w:t xml:space="preserve">дождевом потоке </w:t>
      </w:r>
      <w:r w:rsidR="00293931" w:rsidRPr="00C42FCB">
        <w:rPr>
          <w:rFonts w:cstheme="majorBidi"/>
          <w:i/>
          <w:iCs/>
        </w:rPr>
        <w:t xml:space="preserve">подвенечный букет </w:t>
      </w:r>
      <w:r w:rsidR="00293931" w:rsidRPr="00C42FCB">
        <w:rPr>
          <w:i/>
          <w:iCs/>
        </w:rPr>
        <w:t>(</w:t>
      </w:r>
      <w:r w:rsidR="00293931" w:rsidRPr="00C42FCB">
        <w:rPr>
          <w:i/>
          <w:iCs/>
          <w:lang w:val="de-DE"/>
        </w:rPr>
        <w:t>b</w:t>
      </w:r>
      <w:r w:rsidR="00293931" w:rsidRPr="00C42FCB">
        <w:rPr>
          <w:i/>
          <w:iCs/>
        </w:rPr>
        <w:t>)</w:t>
      </w:r>
      <w:r w:rsidRPr="006A1ECE">
        <w:t>.</w:t>
      </w:r>
      <w:r w:rsidR="00C42FCB">
        <w:t xml:space="preserve"> </w:t>
      </w:r>
      <w:r w:rsidR="00C42FCB" w:rsidRPr="00D7437B">
        <w:t>[</w:t>
      </w:r>
      <w:r w:rsidR="00C42FCB" w:rsidRPr="00F97286">
        <w:rPr>
          <w:lang w:val="de-DE"/>
        </w:rPr>
        <w:t>II</w:t>
      </w:r>
      <w:r w:rsidR="00C42FCB" w:rsidRPr="00D7437B">
        <w:t xml:space="preserve">, </w:t>
      </w:r>
      <w:r w:rsidR="00C42FCB">
        <w:rPr>
          <w:lang w:val="de-DE"/>
        </w:rPr>
        <w:t>4</w:t>
      </w:r>
      <w:r w:rsidR="00C42FCB" w:rsidRPr="00C42FCB">
        <w:t>1</w:t>
      </w:r>
      <w:r w:rsidR="00C42FCB" w:rsidRPr="00D7437B">
        <w:t>]</w:t>
      </w:r>
    </w:p>
    <w:p w14:paraId="45CEE5C6" w14:textId="581DC47B" w:rsidR="00726126" w:rsidRDefault="00726126" w:rsidP="00726126">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9255E4">
        <w:rPr>
          <w:rFonts w:cstheme="majorBidi"/>
          <w:lang w:val="de-DE"/>
        </w:rPr>
        <w:t>M</w:t>
      </w:r>
      <w:r w:rsidR="009255E4" w:rsidRPr="009255E4">
        <w:rPr>
          <w:rFonts w:cstheme="majorBidi"/>
        </w:rPr>
        <w:t xml:space="preserve">. </w:t>
      </w:r>
      <w:r>
        <w:rPr>
          <w:rFonts w:cstheme="majorBidi"/>
          <w:lang w:val="de-DE"/>
        </w:rPr>
        <w:t>Ssoljanow</w:t>
      </w:r>
      <w:r w:rsidRPr="00674F78">
        <w:rPr>
          <w:rFonts w:cstheme="majorBidi"/>
        </w:rPr>
        <w:t xml:space="preserve">: </w:t>
      </w:r>
      <w:r w:rsidRPr="00C42FCB">
        <w:rPr>
          <w:rFonts w:cstheme="majorBidi"/>
          <w:i/>
          <w:iCs/>
        </w:rPr>
        <w:t>…</w:t>
      </w:r>
      <w:r w:rsidR="00293931" w:rsidRPr="00C42FCB">
        <w:rPr>
          <w:i/>
          <w:iCs/>
          <w:shd w:val="clear" w:color="auto" w:fill="FFFFFF"/>
        </w:rPr>
        <w:t xml:space="preserve"> их </w:t>
      </w:r>
      <w:r w:rsidR="00293931" w:rsidRPr="00C42FCB">
        <w:rPr>
          <w:i/>
          <w:iCs/>
          <w:u w:val="single"/>
          <w:shd w:val="clear" w:color="auto" w:fill="FFFFFF"/>
        </w:rPr>
        <w:t>безвольно</w:t>
      </w:r>
      <w:r w:rsidR="00293931" w:rsidRPr="00C42FCB">
        <w:rPr>
          <w:i/>
          <w:iCs/>
          <w:shd w:val="clear" w:color="auto" w:fill="FFFFFF"/>
        </w:rPr>
        <w:t xml:space="preserve"> несло по жизни, поддерживаемой </w:t>
      </w:r>
      <w:r w:rsidR="00293931" w:rsidRPr="00C42FCB">
        <w:rPr>
          <w:i/>
          <w:iCs/>
          <w:u w:val="single"/>
          <w:shd w:val="clear" w:color="auto" w:fill="FFFFFF"/>
        </w:rPr>
        <w:t>невидимым магнетическим</w:t>
      </w:r>
      <w:r w:rsidR="00293931" w:rsidRPr="00C42FCB">
        <w:rPr>
          <w:i/>
          <w:iCs/>
          <w:shd w:val="clear" w:color="auto" w:fill="FFFFFF"/>
        </w:rPr>
        <w:t xml:space="preserve"> течением </w:t>
      </w:r>
      <w:r w:rsidR="00293931" w:rsidRPr="00C42FCB">
        <w:rPr>
          <w:i/>
          <w:iCs/>
        </w:rPr>
        <w:t>(</w:t>
      </w:r>
      <w:r w:rsidR="00293931" w:rsidRPr="00C42FCB">
        <w:rPr>
          <w:i/>
          <w:iCs/>
          <w:lang w:val="de-DE"/>
        </w:rPr>
        <w:t>a</w:t>
      </w:r>
      <w:r w:rsidR="00293931" w:rsidRPr="00C42FCB">
        <w:rPr>
          <w:i/>
          <w:iCs/>
        </w:rPr>
        <w:t>)</w:t>
      </w:r>
      <w:r w:rsidR="00293931" w:rsidRPr="00C42FCB">
        <w:rPr>
          <w:i/>
          <w:iCs/>
          <w:shd w:val="clear" w:color="auto" w:fill="FFFFFF"/>
        </w:rPr>
        <w:t>, так же как недавно в грязной водосточной канаве проносило свадебный букет новобрачных</w:t>
      </w:r>
      <w:r w:rsidR="00293931" w:rsidRPr="00C42FCB">
        <w:rPr>
          <w:rFonts w:cstheme="majorBidi"/>
          <w:i/>
          <w:iCs/>
        </w:rPr>
        <w:t xml:space="preserve"> </w:t>
      </w:r>
      <w:r w:rsidR="00293931" w:rsidRPr="00C42FCB">
        <w:rPr>
          <w:i/>
          <w:iCs/>
        </w:rPr>
        <w:t>(</w:t>
      </w:r>
      <w:r w:rsidR="00293931" w:rsidRPr="00C42FCB">
        <w:rPr>
          <w:i/>
          <w:iCs/>
          <w:lang w:val="de-DE"/>
        </w:rPr>
        <w:t>b</w:t>
      </w:r>
      <w:r w:rsidR="00293931" w:rsidRPr="00C42FCB">
        <w:rPr>
          <w:i/>
          <w:iCs/>
        </w:rPr>
        <w:t>)</w:t>
      </w:r>
      <w:r w:rsidRPr="00C42FCB">
        <w:rPr>
          <w:rFonts w:cstheme="majorBidi"/>
          <w:i/>
          <w:iCs/>
        </w:rPr>
        <w:t>.</w:t>
      </w:r>
      <w:r w:rsidR="00C42FCB">
        <w:rPr>
          <w:rFonts w:cstheme="majorBidi"/>
        </w:rPr>
        <w:t xml:space="preserve"> </w:t>
      </w:r>
      <w:r w:rsidR="00C42FCB" w:rsidRPr="00D7437B">
        <w:t>[</w:t>
      </w:r>
      <w:r w:rsidR="00C42FCB" w:rsidRPr="00F97286">
        <w:rPr>
          <w:lang w:val="de-DE"/>
        </w:rPr>
        <w:t>I</w:t>
      </w:r>
      <w:r w:rsidR="00C42FCB" w:rsidRPr="00D7437B">
        <w:t xml:space="preserve">, </w:t>
      </w:r>
      <w:r w:rsidR="00C42FCB">
        <w:rPr>
          <w:lang w:val="de-DE"/>
        </w:rPr>
        <w:t>38</w:t>
      </w:r>
      <w:r w:rsidR="00C42FCB" w:rsidRPr="00D7437B">
        <w:t>]</w:t>
      </w:r>
    </w:p>
    <w:p w14:paraId="1A782AC0" w14:textId="5C851155" w:rsidR="00AB4CFB" w:rsidRDefault="007D2530" w:rsidP="00AB4CFB">
      <w:pPr>
        <w:rPr>
          <w:shd w:val="clear" w:color="auto" w:fill="FFFFFF"/>
          <w:lang w:val="de-DE"/>
        </w:rPr>
      </w:pPr>
      <w:r>
        <w:rPr>
          <w:lang w:val="de-DE"/>
        </w:rPr>
        <w:t xml:space="preserve">Bei der Wiedergabe der Metapher wählt D. I. Wygodsky aus unserer Sicht eine stilistisch weniger angemessene Verbalform für das Prädikat </w:t>
      </w:r>
      <w:r w:rsidRPr="00293931">
        <w:rPr>
          <w:i/>
          <w:iCs/>
          <w:lang w:val="de-DE"/>
        </w:rPr>
        <w:t>treiben</w:t>
      </w:r>
      <w:r>
        <w:rPr>
          <w:lang w:val="de-DE"/>
        </w:rPr>
        <w:t xml:space="preserve">, als das bei A. </w:t>
      </w:r>
      <w:r w:rsidR="003E293F">
        <w:rPr>
          <w:rFonts w:cstheme="majorBidi"/>
          <w:lang w:val="de-DE"/>
        </w:rPr>
        <w:t>M</w:t>
      </w:r>
      <w:r w:rsidR="003E293F" w:rsidRPr="00363AAF">
        <w:rPr>
          <w:rFonts w:cstheme="majorBidi"/>
          <w:lang w:val="de-DE"/>
        </w:rPr>
        <w:t>.</w:t>
      </w:r>
      <w:r w:rsidR="003E293F">
        <w:rPr>
          <w:rFonts w:cstheme="majorBidi"/>
          <w:lang w:val="de-DE"/>
        </w:rPr>
        <w:t xml:space="preserve"> </w:t>
      </w:r>
      <w:r>
        <w:rPr>
          <w:lang w:val="de-DE"/>
        </w:rPr>
        <w:t>Ssoljanow der Fall ist. Das aktiv</w:t>
      </w:r>
      <w:r w:rsidR="003E293F">
        <w:rPr>
          <w:lang w:val="de-DE"/>
        </w:rPr>
        <w:t>isch</w:t>
      </w:r>
      <w:r>
        <w:rPr>
          <w:lang w:val="de-DE"/>
        </w:rPr>
        <w:t xml:space="preserve">e Reflexivverb </w:t>
      </w:r>
      <w:r w:rsidRPr="00293931">
        <w:rPr>
          <w:rFonts w:cstheme="majorBidi"/>
          <w:i/>
          <w:iCs/>
        </w:rPr>
        <w:t>несутся</w:t>
      </w:r>
      <w:r>
        <w:rPr>
          <w:rFonts w:cstheme="majorBidi"/>
          <w:i/>
          <w:iCs/>
          <w:lang w:val="de-DE"/>
        </w:rPr>
        <w:t xml:space="preserve"> </w:t>
      </w:r>
      <w:r>
        <w:rPr>
          <w:rFonts w:cstheme="majorBidi"/>
          <w:lang w:val="de-DE"/>
        </w:rPr>
        <w:t>verleiht der Metapher eine widersp</w:t>
      </w:r>
      <w:r w:rsidR="003E293F">
        <w:rPr>
          <w:rFonts w:cstheme="majorBidi"/>
          <w:lang w:val="de-DE"/>
        </w:rPr>
        <w:t>r</w:t>
      </w:r>
      <w:r>
        <w:rPr>
          <w:rFonts w:cstheme="majorBidi"/>
          <w:lang w:val="de-DE"/>
        </w:rPr>
        <w:t xml:space="preserve">üchliche Semantik in Kombination mit dem wörtlich wiedergegebenen Adverb </w:t>
      </w:r>
      <w:r w:rsidRPr="007D2530">
        <w:rPr>
          <w:i/>
          <w:iCs/>
          <w:lang w:val="de-DE"/>
        </w:rPr>
        <w:t xml:space="preserve">willenlos </w:t>
      </w:r>
      <w:r>
        <w:rPr>
          <w:i/>
          <w:iCs/>
          <w:lang w:val="de-DE"/>
        </w:rPr>
        <w:t>–</w:t>
      </w:r>
      <w:r w:rsidRPr="007D2530">
        <w:rPr>
          <w:i/>
          <w:iCs/>
          <w:lang w:val="de-DE"/>
        </w:rPr>
        <w:t xml:space="preserve"> </w:t>
      </w:r>
      <w:r w:rsidRPr="007D2530">
        <w:rPr>
          <w:rFonts w:cstheme="majorBidi"/>
          <w:i/>
          <w:iCs/>
        </w:rPr>
        <w:t>безвольно</w:t>
      </w:r>
      <w:r>
        <w:rPr>
          <w:rFonts w:cstheme="majorBidi"/>
          <w:lang w:val="de-DE"/>
        </w:rPr>
        <w:t>. Beim zweiten Übersetzer wird in diesem Fall infolge einer grammatischen Substitution ein</w:t>
      </w:r>
      <w:r w:rsidR="00CF7B59">
        <w:rPr>
          <w:rFonts w:cstheme="majorBidi"/>
          <w:lang w:val="de-DE"/>
        </w:rPr>
        <w:t>e</w:t>
      </w:r>
      <w:r>
        <w:rPr>
          <w:rFonts w:cstheme="majorBidi"/>
          <w:lang w:val="de-DE"/>
        </w:rPr>
        <w:t xml:space="preserve"> passiv</w:t>
      </w:r>
      <w:r w:rsidR="003E293F">
        <w:rPr>
          <w:rFonts w:cstheme="majorBidi"/>
          <w:lang w:val="de-DE"/>
        </w:rPr>
        <w:t>isch</w:t>
      </w:r>
      <w:r>
        <w:rPr>
          <w:rFonts w:cstheme="majorBidi"/>
          <w:lang w:val="de-DE"/>
        </w:rPr>
        <w:t>e Formulierung gewählt (</w:t>
      </w:r>
      <w:r w:rsidRPr="00293931">
        <w:rPr>
          <w:i/>
          <w:iCs/>
          <w:shd w:val="clear" w:color="auto" w:fill="FFFFFF"/>
        </w:rPr>
        <w:t>несло</w:t>
      </w:r>
      <w:r>
        <w:rPr>
          <w:shd w:val="clear" w:color="auto" w:fill="FFFFFF"/>
          <w:lang w:val="de-DE"/>
        </w:rPr>
        <w:t xml:space="preserve">), die den Sinn des vorliegenden Stilmittels treffender wiedergibt. </w:t>
      </w:r>
      <w:r w:rsidR="00CF7B59">
        <w:rPr>
          <w:shd w:val="clear" w:color="auto" w:fill="FFFFFF"/>
          <w:lang w:val="de-DE"/>
        </w:rPr>
        <w:t xml:space="preserve">Im Weiteren aber verfolgt D. I. Wygodsky eine eher wortgetreue Strategie, die alle stilistischen und semantischen Aspekte des Stilmittels bewahren hilft. Bei A. </w:t>
      </w:r>
      <w:r w:rsidR="003E293F">
        <w:rPr>
          <w:rFonts w:cstheme="majorBidi"/>
          <w:lang w:val="de-DE"/>
        </w:rPr>
        <w:t>M</w:t>
      </w:r>
      <w:r w:rsidR="003E293F" w:rsidRPr="00363AAF">
        <w:rPr>
          <w:rFonts w:cstheme="majorBidi"/>
          <w:lang w:val="de-DE"/>
        </w:rPr>
        <w:t>.</w:t>
      </w:r>
      <w:r w:rsidR="003E293F">
        <w:rPr>
          <w:rFonts w:cstheme="majorBidi"/>
          <w:lang w:val="de-DE"/>
        </w:rPr>
        <w:t xml:space="preserve"> </w:t>
      </w:r>
      <w:r w:rsidR="00CF7B59">
        <w:rPr>
          <w:shd w:val="clear" w:color="auto" w:fill="FFFFFF"/>
          <w:lang w:val="de-DE"/>
        </w:rPr>
        <w:t xml:space="preserve">Ssoljanow sind dagegen einige Transformationen zu beobachten: In einem lexikalischen Verfahren legt er die Semantik des Partizips </w:t>
      </w:r>
      <w:r w:rsidR="00CF7B59" w:rsidRPr="00293931">
        <w:rPr>
          <w:i/>
          <w:iCs/>
          <w:lang w:val="de-DE"/>
        </w:rPr>
        <w:t>belebt</w:t>
      </w:r>
      <w:r w:rsidR="00CF7B59">
        <w:rPr>
          <w:i/>
          <w:iCs/>
          <w:lang w:val="de-DE"/>
        </w:rPr>
        <w:t xml:space="preserve"> </w:t>
      </w:r>
      <w:r w:rsidR="00CF7B59">
        <w:rPr>
          <w:lang w:val="de-DE"/>
        </w:rPr>
        <w:t>konkretisierend auf das vorstehende Substantiv um (</w:t>
      </w:r>
      <w:r w:rsidR="00CF7B59" w:rsidRPr="00293931">
        <w:rPr>
          <w:i/>
          <w:iCs/>
          <w:lang w:val="de-DE"/>
        </w:rPr>
        <w:t>Dasein</w:t>
      </w:r>
      <w:r w:rsidR="00CF7B59">
        <w:rPr>
          <w:i/>
          <w:iCs/>
          <w:lang w:val="de-DE"/>
        </w:rPr>
        <w:t xml:space="preserve"> – </w:t>
      </w:r>
      <w:r w:rsidR="00CF7B59" w:rsidRPr="00293931">
        <w:rPr>
          <w:i/>
          <w:iCs/>
          <w:shd w:val="clear" w:color="auto" w:fill="FFFFFF"/>
        </w:rPr>
        <w:t>жизни</w:t>
      </w:r>
      <w:r w:rsidR="00CF7B59">
        <w:rPr>
          <w:shd w:val="clear" w:color="auto" w:fill="FFFFFF"/>
          <w:lang w:val="de-DE"/>
        </w:rPr>
        <w:t>), wobei das Partizip in seiner Übersetzung eine komplementäre Bedeutung bekommt (</w:t>
      </w:r>
      <w:r w:rsidR="00CF7B59" w:rsidRPr="00293931">
        <w:rPr>
          <w:i/>
          <w:iCs/>
          <w:shd w:val="clear" w:color="auto" w:fill="FFFFFF"/>
        </w:rPr>
        <w:t>поддерживаемой</w:t>
      </w:r>
      <w:r w:rsidR="00CF7B59" w:rsidRPr="00CF7B59">
        <w:rPr>
          <w:shd w:val="clear" w:color="auto" w:fill="FFFFFF"/>
          <w:lang w:val="de-DE"/>
        </w:rPr>
        <w:t>)</w:t>
      </w:r>
      <w:r w:rsidR="00CF7B59">
        <w:rPr>
          <w:shd w:val="clear" w:color="auto" w:fill="FFFFFF"/>
          <w:lang w:val="de-DE"/>
        </w:rPr>
        <w:t xml:space="preserve">. Bei der Wiedergabe des Epithetons </w:t>
      </w:r>
      <w:r w:rsidR="00CF7B59" w:rsidRPr="00CF7B59">
        <w:rPr>
          <w:i/>
          <w:iCs/>
          <w:lang w:val="de-DE"/>
        </w:rPr>
        <w:t>magnetischen</w:t>
      </w:r>
      <w:r w:rsidR="00CF7B59">
        <w:rPr>
          <w:i/>
          <w:iCs/>
          <w:lang w:val="de-DE"/>
        </w:rPr>
        <w:t xml:space="preserve"> </w:t>
      </w:r>
      <w:r w:rsidR="00CF7B59">
        <w:rPr>
          <w:lang w:val="de-DE"/>
        </w:rPr>
        <w:t xml:space="preserve">entscheidet sich der Übersetzer für die </w:t>
      </w:r>
      <w:r w:rsidR="00CF7B59">
        <w:rPr>
          <w:lang w:val="de-DE"/>
        </w:rPr>
        <w:lastRenderedPageBreak/>
        <w:t xml:space="preserve">Variante </w:t>
      </w:r>
      <w:r w:rsidR="00CF7B59" w:rsidRPr="00CF7B59">
        <w:rPr>
          <w:i/>
          <w:iCs/>
          <w:shd w:val="clear" w:color="auto" w:fill="FFFFFF"/>
        </w:rPr>
        <w:t>магнетическим</w:t>
      </w:r>
      <w:r w:rsidR="00CF7B59">
        <w:rPr>
          <w:shd w:val="clear" w:color="auto" w:fill="FFFFFF"/>
          <w:lang w:val="de-DE"/>
        </w:rPr>
        <w:t xml:space="preserve">, </w:t>
      </w:r>
      <w:r w:rsidR="000B568B">
        <w:rPr>
          <w:shd w:val="clear" w:color="auto" w:fill="FFFFFF"/>
          <w:lang w:val="de-DE"/>
        </w:rPr>
        <w:t>die eine dem deutschen Adjektiv laut Duden</w:t>
      </w:r>
      <w:r w:rsidR="000B568B">
        <w:rPr>
          <w:rStyle w:val="a8"/>
          <w:shd w:val="clear" w:color="auto" w:fill="FFFFFF"/>
          <w:lang w:val="de-DE"/>
        </w:rPr>
        <w:footnoteReference w:id="57"/>
      </w:r>
      <w:r w:rsidR="000B568B">
        <w:rPr>
          <w:shd w:val="clear" w:color="auto" w:fill="FFFFFF"/>
          <w:lang w:val="de-DE"/>
        </w:rPr>
        <w:t xml:space="preserve"> nicht eigene mit der Lehre vom menschlichen Magnetismus verbundene Bedeutungsvariante aktualisiert. </w:t>
      </w:r>
      <w:r w:rsidR="009C2AF7">
        <w:rPr>
          <w:shd w:val="clear" w:color="auto" w:fill="FFFFFF"/>
          <w:lang w:val="de-DE"/>
        </w:rPr>
        <w:t>Bei D. I. Wygodsky wird dagegen eine neutralere Variante (</w:t>
      </w:r>
      <w:r w:rsidR="009C2AF7" w:rsidRPr="009C2AF7">
        <w:rPr>
          <w:rFonts w:cstheme="majorBidi"/>
          <w:i/>
          <w:iCs/>
        </w:rPr>
        <w:t>магнитным</w:t>
      </w:r>
      <w:r w:rsidR="009C2AF7" w:rsidRPr="009C2AF7">
        <w:rPr>
          <w:rFonts w:cstheme="majorBidi"/>
          <w:lang w:val="de-DE"/>
        </w:rPr>
        <w:t>)</w:t>
      </w:r>
      <w:r w:rsidR="009C2AF7">
        <w:rPr>
          <w:shd w:val="clear" w:color="auto" w:fill="FFFFFF"/>
          <w:lang w:val="de-DE"/>
        </w:rPr>
        <w:t xml:space="preserve"> verwendet. Bei der Übersetzung des Vergleichs (b) behält D. I. Wygodsky wiederum eine weitgehende Nähe zum Originaltext. Bis auf eine konkretisierende lexikalisch-grammatische </w:t>
      </w:r>
      <w:r w:rsidR="00D50D28">
        <w:rPr>
          <w:shd w:val="clear" w:color="auto" w:fill="FFFFFF"/>
          <w:lang w:val="de-DE"/>
        </w:rPr>
        <w:t xml:space="preserve">Substitution </w:t>
      </w:r>
      <w:r w:rsidR="00D50D28" w:rsidRPr="00293931">
        <w:rPr>
          <w:i/>
          <w:iCs/>
          <w:lang w:val="de-DE"/>
        </w:rPr>
        <w:t>Rinnsal</w:t>
      </w:r>
      <w:r w:rsidR="00D50D28">
        <w:rPr>
          <w:i/>
          <w:iCs/>
          <w:lang w:val="de-DE"/>
        </w:rPr>
        <w:t xml:space="preserve"> – </w:t>
      </w:r>
      <w:r w:rsidR="00D50D28" w:rsidRPr="00293931">
        <w:rPr>
          <w:rFonts w:cstheme="majorBidi"/>
          <w:i/>
          <w:iCs/>
        </w:rPr>
        <w:t>дождевом</w:t>
      </w:r>
      <w:r w:rsidR="00D50D28">
        <w:rPr>
          <w:rFonts w:cstheme="majorBidi"/>
          <w:i/>
          <w:iCs/>
          <w:lang w:val="de-DE"/>
        </w:rPr>
        <w:t xml:space="preserve"> </w:t>
      </w:r>
      <w:r w:rsidR="00D50D28" w:rsidRPr="00293931">
        <w:rPr>
          <w:rFonts w:cstheme="majorBidi"/>
          <w:i/>
          <w:iCs/>
        </w:rPr>
        <w:t>потоке</w:t>
      </w:r>
      <w:r w:rsidR="00D50D28">
        <w:rPr>
          <w:rFonts w:cstheme="majorBidi"/>
          <w:lang w:val="de-DE"/>
        </w:rPr>
        <w:t xml:space="preserve"> und eine sprachsystembedingte grammatische Transformation </w:t>
      </w:r>
      <w:r w:rsidR="00D50D28" w:rsidRPr="00293931">
        <w:rPr>
          <w:i/>
          <w:iCs/>
          <w:lang w:val="de-DE"/>
        </w:rPr>
        <w:t>Brautbukett</w:t>
      </w:r>
      <w:r w:rsidR="00D50D28">
        <w:rPr>
          <w:i/>
          <w:iCs/>
          <w:lang w:val="de-DE"/>
        </w:rPr>
        <w:t xml:space="preserve"> – </w:t>
      </w:r>
      <w:r w:rsidR="00D50D28" w:rsidRPr="00293931">
        <w:rPr>
          <w:rFonts w:cstheme="majorBidi"/>
          <w:i/>
          <w:iCs/>
        </w:rPr>
        <w:t>подвенечный</w:t>
      </w:r>
      <w:r w:rsidR="00D50D28">
        <w:rPr>
          <w:rFonts w:cstheme="majorBidi"/>
          <w:i/>
          <w:iCs/>
          <w:lang w:val="de-DE"/>
        </w:rPr>
        <w:t xml:space="preserve"> </w:t>
      </w:r>
      <w:r w:rsidR="00D50D28" w:rsidRPr="00293931">
        <w:rPr>
          <w:rFonts w:cstheme="majorBidi"/>
          <w:i/>
          <w:iCs/>
        </w:rPr>
        <w:t>букет</w:t>
      </w:r>
      <w:r w:rsidR="00D50D28">
        <w:rPr>
          <w:rFonts w:cstheme="majorBidi"/>
          <w:i/>
          <w:iCs/>
          <w:lang w:val="de-DE"/>
        </w:rPr>
        <w:t xml:space="preserve"> </w:t>
      </w:r>
      <w:r w:rsidR="00D50D28">
        <w:rPr>
          <w:rFonts w:cstheme="majorBidi"/>
          <w:lang w:val="de-DE"/>
        </w:rPr>
        <w:t xml:space="preserve">bleibt der Abschnitt transformationslos. Bei A. </w:t>
      </w:r>
      <w:r w:rsidR="003E293F">
        <w:rPr>
          <w:rFonts w:cstheme="majorBidi"/>
          <w:lang w:val="de-DE"/>
        </w:rPr>
        <w:t>M</w:t>
      </w:r>
      <w:r w:rsidR="003E293F" w:rsidRPr="00363AAF">
        <w:rPr>
          <w:rFonts w:cstheme="majorBidi"/>
          <w:lang w:val="de-DE"/>
        </w:rPr>
        <w:t>.</w:t>
      </w:r>
      <w:r w:rsidR="003E293F">
        <w:rPr>
          <w:rFonts w:cstheme="majorBidi"/>
          <w:lang w:val="de-DE"/>
        </w:rPr>
        <w:t xml:space="preserve"> </w:t>
      </w:r>
      <w:r w:rsidR="00D50D28">
        <w:rPr>
          <w:rFonts w:cstheme="majorBidi"/>
          <w:lang w:val="de-DE"/>
        </w:rPr>
        <w:t>Ssoljanow sin</w:t>
      </w:r>
      <w:r w:rsidR="003E293F">
        <w:rPr>
          <w:rFonts w:cstheme="majorBidi"/>
          <w:lang w:val="de-DE"/>
        </w:rPr>
        <w:t>d</w:t>
      </w:r>
      <w:r w:rsidR="00D50D28">
        <w:rPr>
          <w:rFonts w:cstheme="majorBidi"/>
          <w:lang w:val="de-DE"/>
        </w:rPr>
        <w:t xml:space="preserve"> an den erwähnten Stellen ebenfalls Substitutionen zu beobachten, die aber zuweilen als weniger angemessen erscheinen. Während das grammatisch-lexikalische konkretisierende Verfahren </w:t>
      </w:r>
      <w:r w:rsidR="00D50D28" w:rsidRPr="00293931">
        <w:rPr>
          <w:i/>
          <w:iCs/>
          <w:lang w:val="de-DE"/>
        </w:rPr>
        <w:t>Rinnsal</w:t>
      </w:r>
      <w:r w:rsidR="00D50D28">
        <w:rPr>
          <w:i/>
          <w:iCs/>
          <w:lang w:val="de-DE"/>
        </w:rPr>
        <w:t xml:space="preserve"> – </w:t>
      </w:r>
      <w:r w:rsidR="00D50D28" w:rsidRPr="00293931">
        <w:rPr>
          <w:i/>
          <w:iCs/>
          <w:shd w:val="clear" w:color="auto" w:fill="FFFFFF"/>
        </w:rPr>
        <w:t>водосточной</w:t>
      </w:r>
      <w:r w:rsidR="00D50D28" w:rsidRPr="00D50D28">
        <w:rPr>
          <w:i/>
          <w:iCs/>
          <w:shd w:val="clear" w:color="auto" w:fill="FFFFFF"/>
          <w:lang w:val="de-DE"/>
        </w:rPr>
        <w:t xml:space="preserve"> </w:t>
      </w:r>
      <w:r w:rsidR="00D50D28" w:rsidRPr="00293931">
        <w:rPr>
          <w:i/>
          <w:iCs/>
          <w:shd w:val="clear" w:color="auto" w:fill="FFFFFF"/>
        </w:rPr>
        <w:t>канаве</w:t>
      </w:r>
      <w:r w:rsidR="00D50D28">
        <w:rPr>
          <w:i/>
          <w:iCs/>
          <w:shd w:val="clear" w:color="auto" w:fill="FFFFFF"/>
          <w:lang w:val="de-DE"/>
        </w:rPr>
        <w:t xml:space="preserve"> </w:t>
      </w:r>
      <w:r w:rsidR="00D50D28">
        <w:rPr>
          <w:shd w:val="clear" w:color="auto" w:fill="FFFFFF"/>
          <w:lang w:val="de-DE"/>
        </w:rPr>
        <w:t xml:space="preserve">stilistisch kompatibel ist, bildet die </w:t>
      </w:r>
      <w:r w:rsidR="000B2FA8">
        <w:rPr>
          <w:shd w:val="clear" w:color="auto" w:fill="FFFFFF"/>
          <w:lang w:val="de-DE"/>
        </w:rPr>
        <w:t>umschreibende</w:t>
      </w:r>
      <w:r w:rsidR="00D50D28">
        <w:rPr>
          <w:shd w:val="clear" w:color="auto" w:fill="FFFFFF"/>
          <w:lang w:val="de-DE"/>
        </w:rPr>
        <w:t xml:space="preserve"> Substitution </w:t>
      </w:r>
      <w:r w:rsidR="00D50D28" w:rsidRPr="00293931">
        <w:rPr>
          <w:i/>
          <w:iCs/>
          <w:lang w:val="de-DE"/>
        </w:rPr>
        <w:t>Brautbukett</w:t>
      </w:r>
      <w:r w:rsidR="00D50D28">
        <w:rPr>
          <w:i/>
          <w:iCs/>
          <w:lang w:val="de-DE"/>
        </w:rPr>
        <w:t xml:space="preserve"> – </w:t>
      </w:r>
      <w:r w:rsidR="00D50D28" w:rsidRPr="00293931">
        <w:rPr>
          <w:i/>
          <w:iCs/>
          <w:shd w:val="clear" w:color="auto" w:fill="FFFFFF"/>
        </w:rPr>
        <w:t>свадебный</w:t>
      </w:r>
      <w:r w:rsidR="00D50D28" w:rsidRPr="00D50D28">
        <w:rPr>
          <w:i/>
          <w:iCs/>
          <w:shd w:val="clear" w:color="auto" w:fill="FFFFFF"/>
          <w:lang w:val="de-DE"/>
        </w:rPr>
        <w:t xml:space="preserve"> </w:t>
      </w:r>
      <w:r w:rsidR="00D50D28" w:rsidRPr="00293931">
        <w:rPr>
          <w:i/>
          <w:iCs/>
          <w:shd w:val="clear" w:color="auto" w:fill="FFFFFF"/>
        </w:rPr>
        <w:t>букет</w:t>
      </w:r>
      <w:r w:rsidR="00D50D28" w:rsidRPr="00D50D28">
        <w:rPr>
          <w:i/>
          <w:iCs/>
          <w:shd w:val="clear" w:color="auto" w:fill="FFFFFF"/>
          <w:lang w:val="de-DE"/>
        </w:rPr>
        <w:t xml:space="preserve"> </w:t>
      </w:r>
      <w:r w:rsidR="00D50D28" w:rsidRPr="00293931">
        <w:rPr>
          <w:i/>
          <w:iCs/>
          <w:shd w:val="clear" w:color="auto" w:fill="FFFFFF"/>
        </w:rPr>
        <w:t>новобрачных</w:t>
      </w:r>
      <w:r w:rsidR="00D50D28">
        <w:rPr>
          <w:i/>
          <w:iCs/>
          <w:shd w:val="clear" w:color="auto" w:fill="FFFFFF"/>
          <w:lang w:val="de-DE"/>
        </w:rPr>
        <w:t xml:space="preserve"> </w:t>
      </w:r>
      <w:r w:rsidR="00D50D28">
        <w:rPr>
          <w:shd w:val="clear" w:color="auto" w:fill="FFFFFF"/>
          <w:lang w:val="de-DE"/>
        </w:rPr>
        <w:t xml:space="preserve">eine semantische Redundanz. Die lexikalisch-grammatische Substitution </w:t>
      </w:r>
      <w:r w:rsidR="00D50D28" w:rsidRPr="00293931">
        <w:rPr>
          <w:i/>
          <w:iCs/>
          <w:lang w:val="de-DE"/>
        </w:rPr>
        <w:t>vorüberschwamm</w:t>
      </w:r>
      <w:r w:rsidR="00D50D28">
        <w:rPr>
          <w:i/>
          <w:iCs/>
          <w:lang w:val="de-DE"/>
        </w:rPr>
        <w:t xml:space="preserve"> – </w:t>
      </w:r>
      <w:r w:rsidR="00D50D28" w:rsidRPr="00293931">
        <w:rPr>
          <w:i/>
          <w:iCs/>
          <w:shd w:val="clear" w:color="auto" w:fill="FFFFFF"/>
        </w:rPr>
        <w:t>проносило</w:t>
      </w:r>
      <w:r w:rsidR="00D50D28">
        <w:rPr>
          <w:i/>
          <w:iCs/>
          <w:shd w:val="clear" w:color="auto" w:fill="FFFFFF"/>
          <w:lang w:val="de-DE"/>
        </w:rPr>
        <w:t xml:space="preserve"> </w:t>
      </w:r>
      <w:r w:rsidR="00D50D28">
        <w:rPr>
          <w:shd w:val="clear" w:color="auto" w:fill="FFFFFF"/>
          <w:lang w:val="de-DE"/>
        </w:rPr>
        <w:t xml:space="preserve">soll offensichtlich eine Parallele zu </w:t>
      </w:r>
      <w:r w:rsidR="00D50D28" w:rsidRPr="00293931">
        <w:rPr>
          <w:i/>
          <w:iCs/>
          <w:shd w:val="clear" w:color="auto" w:fill="FFFFFF"/>
        </w:rPr>
        <w:t>несло</w:t>
      </w:r>
      <w:r w:rsidR="00D50D28">
        <w:rPr>
          <w:i/>
          <w:iCs/>
          <w:shd w:val="clear" w:color="auto" w:fill="FFFFFF"/>
          <w:lang w:val="de-DE"/>
        </w:rPr>
        <w:t xml:space="preserve"> </w:t>
      </w:r>
      <w:r w:rsidR="00D50D28">
        <w:rPr>
          <w:shd w:val="clear" w:color="auto" w:fill="FFFFFF"/>
          <w:lang w:val="de-DE"/>
        </w:rPr>
        <w:t xml:space="preserve">in der Metapher (a) bilden, wäre aber aus unserer Sicht entbehrlich gewesen. </w:t>
      </w:r>
    </w:p>
    <w:p w14:paraId="729E551C" w14:textId="4E6DFAA3" w:rsidR="00D50D28" w:rsidRDefault="00D50D28" w:rsidP="00AB4CFB">
      <w:pPr>
        <w:rPr>
          <w:shd w:val="clear" w:color="auto" w:fill="FFFFFF"/>
          <w:lang w:val="de-DE"/>
        </w:rPr>
      </w:pPr>
      <w:r>
        <w:rPr>
          <w:shd w:val="clear" w:color="auto" w:fill="FFFFFF"/>
          <w:lang w:val="de-DE"/>
        </w:rPr>
        <w:t xml:space="preserve">Was die Zeitdarstellungen im Roman anbelangt, so wurde bereits die Tendenz zu zyklischen Abläufen und Wiederholungen erwähnt. Diese die Gesetzmäßigkeiten der objektiven Realität störende Besonderheit kommt unter anderem im folgenden </w:t>
      </w:r>
      <w:r w:rsidR="00A0276E">
        <w:rPr>
          <w:shd w:val="clear" w:color="auto" w:fill="FFFFFF"/>
          <w:lang w:val="de-DE"/>
        </w:rPr>
        <w:t>Abschnitt</w:t>
      </w:r>
      <w:r>
        <w:rPr>
          <w:shd w:val="clear" w:color="auto" w:fill="FFFFFF"/>
          <w:lang w:val="de-DE"/>
        </w:rPr>
        <w:t xml:space="preserve"> zum Ausdruck</w:t>
      </w:r>
      <w:r w:rsidR="00A0276E">
        <w:rPr>
          <w:shd w:val="clear" w:color="auto" w:fill="FFFFFF"/>
          <w:lang w:val="de-DE"/>
        </w:rPr>
        <w:t xml:space="preserve">, der eine </w:t>
      </w:r>
      <w:r w:rsidR="00A0276E" w:rsidRPr="003B5B03">
        <w:rPr>
          <w:u w:val="double"/>
          <w:shd w:val="clear" w:color="auto" w:fill="FFFFFF"/>
          <w:lang w:val="de-DE"/>
        </w:rPr>
        <w:t>Metapher</w:t>
      </w:r>
      <w:r w:rsidR="00A0276E">
        <w:rPr>
          <w:shd w:val="clear" w:color="auto" w:fill="FFFFFF"/>
          <w:lang w:val="de-DE"/>
        </w:rPr>
        <w:t xml:space="preserve"> (a)</w:t>
      </w:r>
      <w:r w:rsidR="00B519FA">
        <w:rPr>
          <w:shd w:val="clear" w:color="auto" w:fill="FFFFFF"/>
          <w:lang w:val="de-DE"/>
        </w:rPr>
        <w:t>,</w:t>
      </w:r>
      <w:r w:rsidR="00A0276E">
        <w:rPr>
          <w:shd w:val="clear" w:color="auto" w:fill="FFFFFF"/>
          <w:lang w:val="de-DE"/>
        </w:rPr>
        <w:t xml:space="preserve"> einen </w:t>
      </w:r>
      <w:r w:rsidR="00A0276E" w:rsidRPr="003B5B03">
        <w:rPr>
          <w:u w:val="dotted"/>
          <w:shd w:val="clear" w:color="auto" w:fill="FFFFFF"/>
          <w:lang w:val="de-DE"/>
        </w:rPr>
        <w:t>Vergleich</w:t>
      </w:r>
      <w:r w:rsidR="00A0276E">
        <w:rPr>
          <w:shd w:val="clear" w:color="auto" w:fill="FFFFFF"/>
          <w:lang w:val="de-DE"/>
        </w:rPr>
        <w:t xml:space="preserve"> (b) </w:t>
      </w:r>
      <w:r w:rsidR="00B519FA">
        <w:rPr>
          <w:shd w:val="clear" w:color="auto" w:fill="FFFFFF"/>
          <w:lang w:val="de-DE"/>
        </w:rPr>
        <w:t xml:space="preserve">sowie ein </w:t>
      </w:r>
      <w:r w:rsidR="00B519FA" w:rsidRPr="00B519FA">
        <w:rPr>
          <w:u w:val="single"/>
          <w:shd w:val="clear" w:color="auto" w:fill="FFFFFF"/>
          <w:lang w:val="de-DE"/>
        </w:rPr>
        <w:t>Epithet</w:t>
      </w:r>
      <w:r w:rsidR="00B519FA">
        <w:rPr>
          <w:u w:val="single"/>
          <w:shd w:val="clear" w:color="auto" w:fill="FFFFFF"/>
          <w:lang w:val="de-DE"/>
        </w:rPr>
        <w:t>on</w:t>
      </w:r>
      <w:r w:rsidR="00B519FA">
        <w:rPr>
          <w:shd w:val="clear" w:color="auto" w:fill="FFFFFF"/>
          <w:lang w:val="de-DE"/>
        </w:rPr>
        <w:t xml:space="preserve"> </w:t>
      </w:r>
      <w:r w:rsidR="00A0276E">
        <w:rPr>
          <w:shd w:val="clear" w:color="auto" w:fill="FFFFFF"/>
          <w:lang w:val="de-DE"/>
        </w:rPr>
        <w:t>enthält</w:t>
      </w:r>
      <w:r>
        <w:rPr>
          <w:shd w:val="clear" w:color="auto" w:fill="FFFFFF"/>
          <w:lang w:val="de-DE"/>
        </w:rPr>
        <w:t>:</w:t>
      </w:r>
    </w:p>
    <w:p w14:paraId="78D84C93" w14:textId="5BF64269" w:rsidR="00D50D28" w:rsidRPr="003B5B03" w:rsidRDefault="00D50D28" w:rsidP="00D50D28">
      <w:r w:rsidRPr="002E5769">
        <w:rPr>
          <w:lang w:val="de-DE"/>
        </w:rPr>
        <w:t>(</w:t>
      </w:r>
      <w:r>
        <w:rPr>
          <w:lang w:val="de-DE"/>
        </w:rPr>
        <w:t>29</w:t>
      </w:r>
      <w:r w:rsidRPr="002E5769">
        <w:rPr>
          <w:lang w:val="de-DE"/>
        </w:rPr>
        <w:t xml:space="preserve">) Originaltext: </w:t>
      </w:r>
      <w:r w:rsidR="00A0276E" w:rsidRPr="003B5B03">
        <w:rPr>
          <w:i/>
          <w:iCs/>
          <w:color w:val="000000"/>
          <w:sz w:val="27"/>
          <w:szCs w:val="27"/>
          <w:u w:val="double"/>
          <w:lang w:val="de-DE"/>
        </w:rPr>
        <w:t>Das Schicksal in diesem Haus irrt im Kreise umher und kehrt immer wieder zum selben Punkt zurück</w:t>
      </w:r>
      <w:r w:rsidR="00B519FA" w:rsidRPr="003B5B03">
        <w:rPr>
          <w:i/>
          <w:iCs/>
          <w:color w:val="000000"/>
          <w:sz w:val="27"/>
          <w:szCs w:val="27"/>
          <w:lang w:val="de-DE"/>
        </w:rPr>
        <w:t xml:space="preserve"> (a)</w:t>
      </w:r>
      <w:r w:rsidR="00A0276E" w:rsidRPr="003B5B03">
        <w:rPr>
          <w:i/>
          <w:iCs/>
          <w:color w:val="000000"/>
          <w:sz w:val="27"/>
          <w:szCs w:val="27"/>
          <w:lang w:val="de-DE"/>
        </w:rPr>
        <w:t xml:space="preserve">, fuhr es mir durch den Sinn, und ein </w:t>
      </w:r>
      <w:r w:rsidR="00A0276E" w:rsidRPr="003B5B03">
        <w:rPr>
          <w:i/>
          <w:iCs/>
          <w:color w:val="000000"/>
          <w:sz w:val="27"/>
          <w:szCs w:val="27"/>
          <w:u w:val="single"/>
          <w:lang w:val="de-DE"/>
        </w:rPr>
        <w:t>häßliches</w:t>
      </w:r>
      <w:r w:rsidR="00A0276E" w:rsidRPr="003B5B03">
        <w:rPr>
          <w:i/>
          <w:iCs/>
          <w:color w:val="000000"/>
          <w:sz w:val="27"/>
          <w:szCs w:val="27"/>
          <w:lang w:val="de-DE"/>
        </w:rPr>
        <w:t xml:space="preserve"> Bild, das ich einmal mit angesehen </w:t>
      </w:r>
      <w:r w:rsidR="004D7E1E" w:rsidRPr="003B5B03">
        <w:rPr>
          <w:rFonts w:cstheme="majorBidi"/>
          <w:i/>
          <w:iCs/>
          <w:lang w:val="de-DE"/>
        </w:rPr>
        <w:t>–</w:t>
      </w:r>
      <w:r w:rsidR="00A0276E" w:rsidRPr="003B5B03">
        <w:rPr>
          <w:i/>
          <w:iCs/>
          <w:color w:val="000000"/>
          <w:sz w:val="27"/>
          <w:szCs w:val="27"/>
          <w:lang w:val="de-DE"/>
        </w:rPr>
        <w:t xml:space="preserve"> </w:t>
      </w:r>
      <w:r w:rsidR="00A0276E" w:rsidRPr="003B5B03">
        <w:rPr>
          <w:i/>
          <w:iCs/>
          <w:color w:val="000000"/>
          <w:sz w:val="27"/>
          <w:szCs w:val="27"/>
          <w:u w:val="dotted"/>
          <w:lang w:val="de-DE"/>
        </w:rPr>
        <w:t>eine Katze mit verletzter Gehirnhälfte im Kreise herumtaumelnd</w:t>
      </w:r>
      <w:r w:rsidR="00A0276E" w:rsidRPr="003B5B03">
        <w:rPr>
          <w:i/>
          <w:iCs/>
          <w:color w:val="000000"/>
          <w:sz w:val="27"/>
          <w:szCs w:val="27"/>
          <w:lang w:val="de-DE"/>
        </w:rPr>
        <w:t xml:space="preserve"> </w:t>
      </w:r>
      <w:r w:rsidR="00B519FA" w:rsidRPr="003B5B03">
        <w:rPr>
          <w:i/>
          <w:iCs/>
          <w:color w:val="000000"/>
          <w:sz w:val="27"/>
          <w:szCs w:val="27"/>
          <w:lang w:val="de-DE"/>
        </w:rPr>
        <w:t>(b)</w:t>
      </w:r>
      <w:r w:rsidR="004D7E1E" w:rsidRPr="003B5B03">
        <w:rPr>
          <w:i/>
          <w:iCs/>
          <w:color w:val="000000"/>
          <w:sz w:val="27"/>
          <w:szCs w:val="27"/>
          <w:lang w:val="de-DE"/>
        </w:rPr>
        <w:t xml:space="preserve"> </w:t>
      </w:r>
      <w:r w:rsidR="004D7E1E" w:rsidRPr="003B5B03">
        <w:rPr>
          <w:rFonts w:cstheme="majorBidi"/>
          <w:i/>
          <w:iCs/>
          <w:lang w:val="de-DE"/>
        </w:rPr>
        <w:t>–</w:t>
      </w:r>
      <w:r w:rsidR="00A0276E" w:rsidRPr="003B5B03">
        <w:rPr>
          <w:i/>
          <w:iCs/>
          <w:color w:val="000000"/>
          <w:sz w:val="27"/>
          <w:szCs w:val="27"/>
          <w:lang w:val="de-DE"/>
        </w:rPr>
        <w:t xml:space="preserve"> trat vor mein Auge</w:t>
      </w:r>
      <w:r>
        <w:rPr>
          <w:lang w:val="de-DE"/>
        </w:rPr>
        <w:t>.</w:t>
      </w:r>
      <w:r w:rsidR="003B5B03" w:rsidRPr="003B5B03">
        <w:rPr>
          <w:lang w:val="de-DE"/>
        </w:rPr>
        <w:t xml:space="preserve"> </w:t>
      </w:r>
      <w:r w:rsidR="003B5B03" w:rsidRPr="00D7437B">
        <w:t>[</w:t>
      </w:r>
      <w:r w:rsidR="003B5B03" w:rsidRPr="00F97286">
        <w:rPr>
          <w:lang w:val="de-DE"/>
        </w:rPr>
        <w:t>III</w:t>
      </w:r>
      <w:r w:rsidR="003B5B03" w:rsidRPr="00D7437B">
        <w:t xml:space="preserve">, </w:t>
      </w:r>
      <w:r w:rsidR="00104C21">
        <w:rPr>
          <w:lang w:val="de-DE"/>
        </w:rPr>
        <w:t>60</w:t>
      </w:r>
      <w:r w:rsidR="003B5B03" w:rsidRPr="00D7437B">
        <w:t>]</w:t>
      </w:r>
    </w:p>
    <w:p w14:paraId="1CFEACD3" w14:textId="0D580311" w:rsidR="00D50D28" w:rsidRPr="00A0276E" w:rsidRDefault="00D50D28" w:rsidP="00A02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lang w:eastAsia="ko-KR"/>
        </w:rPr>
      </w:pPr>
      <w:r w:rsidRPr="006A1ECE">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 xml:space="preserve">: </w:t>
      </w:r>
      <w:r w:rsidR="00A0276E" w:rsidRPr="00DC756D">
        <w:rPr>
          <w:i/>
          <w:iCs/>
          <w:u w:val="double"/>
        </w:rPr>
        <w:t>Судьба в этом доме идет по кругу и всегда возвращается к той же точке</w:t>
      </w:r>
      <w:r w:rsidR="00B519FA" w:rsidRPr="00DC756D">
        <w:rPr>
          <w:i/>
          <w:iCs/>
        </w:rPr>
        <w:t xml:space="preserve"> </w:t>
      </w:r>
      <w:r w:rsidR="00B519FA" w:rsidRPr="00DC756D">
        <w:rPr>
          <w:i/>
          <w:iCs/>
          <w:color w:val="000000"/>
          <w:sz w:val="27"/>
          <w:szCs w:val="27"/>
        </w:rPr>
        <w:t>(</w:t>
      </w:r>
      <w:r w:rsidR="00B519FA" w:rsidRPr="00DC756D">
        <w:rPr>
          <w:i/>
          <w:iCs/>
          <w:color w:val="000000"/>
          <w:sz w:val="27"/>
          <w:szCs w:val="27"/>
          <w:lang w:val="de-DE"/>
        </w:rPr>
        <w:t>a</w:t>
      </w:r>
      <w:r w:rsidR="00B519FA" w:rsidRPr="00DC756D">
        <w:rPr>
          <w:i/>
          <w:iCs/>
          <w:color w:val="000000"/>
          <w:sz w:val="27"/>
          <w:szCs w:val="27"/>
        </w:rPr>
        <w:t>)</w:t>
      </w:r>
      <w:r w:rsidR="00A0276E" w:rsidRPr="00DC756D">
        <w:rPr>
          <w:i/>
          <w:iCs/>
        </w:rPr>
        <w:t xml:space="preserve">, пробежало у меня в голове, и одновременно перед моим взором возникла </w:t>
      </w:r>
      <w:r w:rsidR="00A0276E" w:rsidRPr="00DC756D">
        <w:rPr>
          <w:i/>
          <w:iCs/>
          <w:u w:val="single"/>
        </w:rPr>
        <w:t>отвратительная</w:t>
      </w:r>
      <w:r w:rsidR="00A0276E" w:rsidRPr="00DC756D">
        <w:rPr>
          <w:i/>
          <w:iCs/>
        </w:rPr>
        <w:t xml:space="preserve"> картина, когда-то мною виденная: </w:t>
      </w:r>
      <w:r w:rsidR="00A0276E" w:rsidRPr="00DC756D">
        <w:rPr>
          <w:i/>
          <w:iCs/>
          <w:u w:val="dotted"/>
        </w:rPr>
        <w:t>кошка с вырезанной половиной мозга кружится по земле</w:t>
      </w:r>
      <w:r w:rsidR="00B519FA" w:rsidRPr="00DC756D">
        <w:rPr>
          <w:i/>
          <w:iCs/>
        </w:rPr>
        <w:t xml:space="preserve"> </w:t>
      </w:r>
      <w:r w:rsidR="00B519FA" w:rsidRPr="00DC756D">
        <w:rPr>
          <w:i/>
          <w:iCs/>
          <w:color w:val="000000"/>
          <w:sz w:val="27"/>
          <w:szCs w:val="27"/>
        </w:rPr>
        <w:t>(</w:t>
      </w:r>
      <w:r w:rsidR="00B519FA" w:rsidRPr="00DC756D">
        <w:rPr>
          <w:i/>
          <w:iCs/>
          <w:color w:val="000000"/>
          <w:sz w:val="27"/>
          <w:szCs w:val="27"/>
          <w:lang w:val="de-DE"/>
        </w:rPr>
        <w:t>b</w:t>
      </w:r>
      <w:r w:rsidR="00B519FA" w:rsidRPr="00DC756D">
        <w:rPr>
          <w:i/>
          <w:iCs/>
          <w:color w:val="000000"/>
          <w:sz w:val="27"/>
          <w:szCs w:val="27"/>
        </w:rPr>
        <w:t>)</w:t>
      </w:r>
      <w:r w:rsidRPr="00DC756D">
        <w:rPr>
          <w:i/>
          <w:iCs/>
        </w:rPr>
        <w:t>.</w:t>
      </w:r>
      <w:r w:rsidR="003B5B03">
        <w:t xml:space="preserve"> </w:t>
      </w:r>
      <w:r w:rsidR="003B5B03" w:rsidRPr="00D7437B">
        <w:t>[</w:t>
      </w:r>
      <w:r w:rsidR="003B5B03" w:rsidRPr="00F97286">
        <w:rPr>
          <w:lang w:val="de-DE"/>
        </w:rPr>
        <w:t>II</w:t>
      </w:r>
      <w:r w:rsidR="003B5B03" w:rsidRPr="00D7437B">
        <w:t xml:space="preserve">, </w:t>
      </w:r>
      <w:r w:rsidR="00104C21">
        <w:rPr>
          <w:lang w:val="de-DE"/>
        </w:rPr>
        <w:t>56</w:t>
      </w:r>
      <w:r w:rsidR="003B5B03" w:rsidRPr="00D7437B">
        <w:t>]</w:t>
      </w:r>
    </w:p>
    <w:p w14:paraId="7138D338" w14:textId="7C117914" w:rsidR="00D50D28" w:rsidRDefault="00D50D28" w:rsidP="00D50D28">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3E293F">
        <w:rPr>
          <w:rFonts w:cstheme="majorBidi"/>
          <w:lang w:val="de-DE"/>
        </w:rPr>
        <w:t>M</w:t>
      </w:r>
      <w:r w:rsidR="003E293F" w:rsidRPr="003E293F">
        <w:rPr>
          <w:rFonts w:cstheme="majorBidi"/>
        </w:rPr>
        <w:t xml:space="preserve">. </w:t>
      </w:r>
      <w:r>
        <w:rPr>
          <w:rFonts w:cstheme="majorBidi"/>
          <w:lang w:val="de-DE"/>
        </w:rPr>
        <w:t>Ssoljanow</w:t>
      </w:r>
      <w:r w:rsidRPr="00674F78">
        <w:rPr>
          <w:rFonts w:cstheme="majorBidi"/>
        </w:rPr>
        <w:t xml:space="preserve">: </w:t>
      </w:r>
      <w:r w:rsidR="00A0276E" w:rsidRPr="00DC756D">
        <w:rPr>
          <w:i/>
          <w:iCs/>
        </w:rPr>
        <w:t xml:space="preserve">Я понимал, что </w:t>
      </w:r>
      <w:r w:rsidR="00A0276E" w:rsidRPr="00DC756D">
        <w:rPr>
          <w:i/>
          <w:iCs/>
          <w:u w:val="double"/>
        </w:rPr>
        <w:t>рок в этом доме блуждает по кругу и возвращается к исходной точке</w:t>
      </w:r>
      <w:r w:rsidR="00B519FA" w:rsidRPr="00DC756D">
        <w:rPr>
          <w:i/>
          <w:iCs/>
        </w:rPr>
        <w:t xml:space="preserve"> </w:t>
      </w:r>
      <w:r w:rsidR="00B519FA" w:rsidRPr="00DC756D">
        <w:rPr>
          <w:i/>
          <w:iCs/>
          <w:color w:val="000000"/>
          <w:sz w:val="27"/>
          <w:szCs w:val="27"/>
        </w:rPr>
        <w:t>(</w:t>
      </w:r>
      <w:r w:rsidR="00B519FA" w:rsidRPr="00DC756D">
        <w:rPr>
          <w:i/>
          <w:iCs/>
          <w:color w:val="000000"/>
          <w:sz w:val="27"/>
          <w:szCs w:val="27"/>
          <w:lang w:val="de-DE"/>
        </w:rPr>
        <w:t>a</w:t>
      </w:r>
      <w:r w:rsidR="00B519FA" w:rsidRPr="00DC756D">
        <w:rPr>
          <w:i/>
          <w:iCs/>
          <w:color w:val="000000"/>
          <w:sz w:val="27"/>
          <w:szCs w:val="27"/>
        </w:rPr>
        <w:t>)</w:t>
      </w:r>
      <w:r w:rsidR="00A0276E" w:rsidRPr="00DC756D">
        <w:rPr>
          <w:i/>
          <w:iCs/>
        </w:rPr>
        <w:t xml:space="preserve">. И перед моим взором возникла </w:t>
      </w:r>
      <w:r w:rsidR="00A0276E" w:rsidRPr="00DC756D">
        <w:rPr>
          <w:i/>
          <w:iCs/>
          <w:u w:val="single"/>
        </w:rPr>
        <w:t>ужасная</w:t>
      </w:r>
      <w:r w:rsidR="00A0276E" w:rsidRPr="00DC756D">
        <w:rPr>
          <w:i/>
          <w:iCs/>
        </w:rPr>
        <w:t xml:space="preserve"> картина, свидетелем которой я однажды был, </w:t>
      </w:r>
      <w:r w:rsidR="004D7E1E" w:rsidRPr="00DC756D">
        <w:rPr>
          <w:rFonts w:cstheme="majorBidi"/>
          <w:i/>
          <w:iCs/>
        </w:rPr>
        <w:t>–</w:t>
      </w:r>
      <w:r w:rsidR="00A0276E" w:rsidRPr="00DC756D">
        <w:rPr>
          <w:i/>
          <w:iCs/>
        </w:rPr>
        <w:t xml:space="preserve"> </w:t>
      </w:r>
      <w:r w:rsidR="00A0276E" w:rsidRPr="00DC756D">
        <w:rPr>
          <w:i/>
          <w:iCs/>
          <w:u w:val="dotted"/>
        </w:rPr>
        <w:t>кошка с разбитым черепом, шатаясь, ходила по кругу</w:t>
      </w:r>
      <w:r w:rsidR="00B519FA" w:rsidRPr="00DC756D">
        <w:rPr>
          <w:rFonts w:cstheme="majorBidi"/>
          <w:i/>
          <w:iCs/>
        </w:rPr>
        <w:t xml:space="preserve"> </w:t>
      </w:r>
      <w:r w:rsidR="00B519FA" w:rsidRPr="00DC756D">
        <w:rPr>
          <w:i/>
          <w:iCs/>
          <w:color w:val="000000"/>
          <w:sz w:val="27"/>
          <w:szCs w:val="27"/>
        </w:rPr>
        <w:t>(</w:t>
      </w:r>
      <w:r w:rsidR="00B519FA" w:rsidRPr="00DC756D">
        <w:rPr>
          <w:i/>
          <w:iCs/>
          <w:color w:val="000000"/>
          <w:sz w:val="27"/>
          <w:szCs w:val="27"/>
          <w:lang w:val="de-DE"/>
        </w:rPr>
        <w:t>b</w:t>
      </w:r>
      <w:r w:rsidR="00B519FA" w:rsidRPr="00DC756D">
        <w:rPr>
          <w:i/>
          <w:iCs/>
          <w:color w:val="000000"/>
          <w:sz w:val="27"/>
          <w:szCs w:val="27"/>
        </w:rPr>
        <w:t>)</w:t>
      </w:r>
      <w:r w:rsidRPr="00DC756D">
        <w:rPr>
          <w:rFonts w:cstheme="majorBidi"/>
          <w:i/>
          <w:iCs/>
        </w:rPr>
        <w:t>.</w:t>
      </w:r>
      <w:r w:rsidR="003B5B03">
        <w:rPr>
          <w:rFonts w:cstheme="majorBidi"/>
        </w:rPr>
        <w:t xml:space="preserve"> </w:t>
      </w:r>
      <w:r w:rsidR="003B5B03" w:rsidRPr="00D7437B">
        <w:t>[</w:t>
      </w:r>
      <w:r w:rsidR="003B5B03" w:rsidRPr="00F97286">
        <w:rPr>
          <w:lang w:val="de-DE"/>
        </w:rPr>
        <w:t>I</w:t>
      </w:r>
      <w:r w:rsidR="003B5B03" w:rsidRPr="00D7437B">
        <w:t xml:space="preserve">, </w:t>
      </w:r>
      <w:r w:rsidR="00104C21">
        <w:rPr>
          <w:lang w:val="de-DE"/>
        </w:rPr>
        <w:t>51</w:t>
      </w:r>
      <w:r w:rsidR="003B5B03" w:rsidRPr="00D7437B">
        <w:t>]</w:t>
      </w:r>
    </w:p>
    <w:p w14:paraId="197D777A" w14:textId="6F235021" w:rsidR="00B519FA" w:rsidRDefault="00421147" w:rsidP="00D50D28">
      <w:pPr>
        <w:rPr>
          <w:lang w:val="de-DE"/>
        </w:rPr>
      </w:pPr>
      <w:r>
        <w:rPr>
          <w:rFonts w:cstheme="majorBidi"/>
          <w:lang w:val="de-DE"/>
        </w:rPr>
        <w:t xml:space="preserve">Bei der Wiedergabe der Metapher (a) </w:t>
      </w:r>
      <w:r w:rsidR="000469C0">
        <w:rPr>
          <w:rFonts w:cstheme="majorBidi"/>
          <w:lang w:val="de-DE"/>
        </w:rPr>
        <w:t xml:space="preserve">verwendet A. </w:t>
      </w:r>
      <w:r w:rsidR="003E293F">
        <w:rPr>
          <w:rFonts w:cstheme="majorBidi"/>
          <w:lang w:val="de-DE"/>
        </w:rPr>
        <w:t>M</w:t>
      </w:r>
      <w:r w:rsidR="003E293F" w:rsidRPr="00363AAF">
        <w:rPr>
          <w:rFonts w:cstheme="majorBidi"/>
          <w:lang w:val="de-DE"/>
        </w:rPr>
        <w:t>.</w:t>
      </w:r>
      <w:r w:rsidR="003E293F">
        <w:rPr>
          <w:rFonts w:cstheme="majorBidi"/>
          <w:lang w:val="de-DE"/>
        </w:rPr>
        <w:t xml:space="preserve"> </w:t>
      </w:r>
      <w:r w:rsidR="000469C0">
        <w:rPr>
          <w:rFonts w:cstheme="majorBidi"/>
          <w:lang w:val="de-DE"/>
        </w:rPr>
        <w:t xml:space="preserve">Ssoljanow eine unangemessen verengende lexikalisch-konkretisierende Substitution </w:t>
      </w:r>
      <w:r w:rsidR="000469C0" w:rsidRPr="000469C0">
        <w:rPr>
          <w:rFonts w:cstheme="majorBidi"/>
          <w:i/>
          <w:iCs/>
          <w:lang w:val="de-DE"/>
        </w:rPr>
        <w:t xml:space="preserve">Schicksal </w:t>
      </w:r>
      <w:r w:rsidR="000469C0">
        <w:rPr>
          <w:rFonts w:cstheme="majorBidi"/>
          <w:lang w:val="de-DE"/>
        </w:rPr>
        <w:t xml:space="preserve">– </w:t>
      </w:r>
      <w:r w:rsidR="000469C0" w:rsidRPr="00B519FA">
        <w:rPr>
          <w:i/>
          <w:iCs/>
        </w:rPr>
        <w:t>рок</w:t>
      </w:r>
      <w:r w:rsidR="000469C0">
        <w:rPr>
          <w:rFonts w:cstheme="majorBidi"/>
          <w:lang w:val="de-DE"/>
        </w:rPr>
        <w:t>, die aufgrund der Semantik des russischen Substantivs</w:t>
      </w:r>
      <w:r w:rsidR="000469C0">
        <w:rPr>
          <w:rStyle w:val="a8"/>
          <w:rFonts w:cstheme="majorBidi"/>
          <w:lang w:val="de-DE"/>
        </w:rPr>
        <w:footnoteReference w:id="58"/>
      </w:r>
      <w:r w:rsidR="000469C0">
        <w:rPr>
          <w:rFonts w:cstheme="majorBidi"/>
          <w:lang w:val="de-DE"/>
        </w:rPr>
        <w:t xml:space="preserve"> nur trauriges, tragisches Schicksal impliziert, während der andere Übersetzer das neutralere</w:t>
      </w:r>
      <w:r w:rsidR="003E293F">
        <w:rPr>
          <w:rFonts w:cstheme="majorBidi"/>
          <w:lang w:val="de-DE"/>
        </w:rPr>
        <w:t xml:space="preserve"> und daher als vorteilhaft zu betrachtende</w:t>
      </w:r>
      <w:r w:rsidR="000469C0">
        <w:rPr>
          <w:rFonts w:cstheme="majorBidi"/>
          <w:lang w:val="de-DE"/>
        </w:rPr>
        <w:t xml:space="preserve"> </w:t>
      </w:r>
      <w:r w:rsidR="000469C0" w:rsidRPr="00B519FA">
        <w:rPr>
          <w:i/>
          <w:iCs/>
        </w:rPr>
        <w:t>судьба</w:t>
      </w:r>
      <w:r w:rsidR="000469C0">
        <w:rPr>
          <w:i/>
          <w:iCs/>
          <w:lang w:val="de-DE"/>
        </w:rPr>
        <w:t xml:space="preserve"> </w:t>
      </w:r>
      <w:r w:rsidR="000469C0">
        <w:rPr>
          <w:lang w:val="de-DE"/>
        </w:rPr>
        <w:t xml:space="preserve">für die Wiedergabe des deutschen Substantivs wählt. D. I. Wygodsky bevorzugt auch beim Verb </w:t>
      </w:r>
      <w:r w:rsidR="000469C0" w:rsidRPr="000469C0">
        <w:rPr>
          <w:i/>
          <w:iCs/>
          <w:lang w:val="de-DE"/>
        </w:rPr>
        <w:t>i</w:t>
      </w:r>
      <w:r w:rsidR="000469C0">
        <w:rPr>
          <w:i/>
          <w:iCs/>
          <w:lang w:val="de-DE"/>
        </w:rPr>
        <w:t>r</w:t>
      </w:r>
      <w:r w:rsidR="000469C0" w:rsidRPr="000469C0">
        <w:rPr>
          <w:i/>
          <w:iCs/>
          <w:lang w:val="de-DE"/>
        </w:rPr>
        <w:t>rt umher</w:t>
      </w:r>
      <w:r w:rsidR="000469C0">
        <w:rPr>
          <w:i/>
          <w:iCs/>
          <w:lang w:val="de-DE"/>
        </w:rPr>
        <w:t xml:space="preserve"> </w:t>
      </w:r>
      <w:r w:rsidR="000469C0">
        <w:rPr>
          <w:lang w:val="de-DE"/>
        </w:rPr>
        <w:t xml:space="preserve">eine allgemeinere Übersetzungsvariante, die ihm eine lexikalisch-generalisierende Substitution durch </w:t>
      </w:r>
      <w:r w:rsidR="000469C0" w:rsidRPr="00B519FA">
        <w:rPr>
          <w:i/>
          <w:iCs/>
        </w:rPr>
        <w:lastRenderedPageBreak/>
        <w:t>идет</w:t>
      </w:r>
      <w:r w:rsidR="000469C0">
        <w:rPr>
          <w:i/>
          <w:iCs/>
          <w:lang w:val="de-DE"/>
        </w:rPr>
        <w:t xml:space="preserve"> </w:t>
      </w:r>
      <w:r w:rsidR="000469C0">
        <w:rPr>
          <w:lang w:val="de-DE"/>
        </w:rPr>
        <w:t xml:space="preserve">ermöglicht. A. </w:t>
      </w:r>
      <w:r w:rsidR="003E293F">
        <w:rPr>
          <w:rFonts w:cstheme="majorBidi"/>
          <w:lang w:val="de-DE"/>
        </w:rPr>
        <w:t>M</w:t>
      </w:r>
      <w:r w:rsidR="003E293F" w:rsidRPr="00363AAF">
        <w:rPr>
          <w:rFonts w:cstheme="majorBidi"/>
          <w:lang w:val="de-DE"/>
        </w:rPr>
        <w:t>.</w:t>
      </w:r>
      <w:r w:rsidR="003E293F">
        <w:rPr>
          <w:rFonts w:cstheme="majorBidi"/>
          <w:lang w:val="de-DE"/>
        </w:rPr>
        <w:t xml:space="preserve"> </w:t>
      </w:r>
      <w:r w:rsidR="000469C0">
        <w:rPr>
          <w:lang w:val="de-DE"/>
        </w:rPr>
        <w:t>Ssoljanow strebt in diesem Fall eine vollständigere Wiedergabe der Semantik des deutschen Verbs an</w:t>
      </w:r>
      <w:r w:rsidR="009C6BF2">
        <w:rPr>
          <w:lang w:val="de-DE"/>
        </w:rPr>
        <w:t xml:space="preserve">, was ihm durch das russische Verb </w:t>
      </w:r>
      <w:r w:rsidR="009C6BF2" w:rsidRPr="00B519FA">
        <w:rPr>
          <w:i/>
          <w:iCs/>
        </w:rPr>
        <w:t>блуждает</w:t>
      </w:r>
      <w:r w:rsidR="009C6BF2">
        <w:rPr>
          <w:i/>
          <w:iCs/>
          <w:lang w:val="de-DE"/>
        </w:rPr>
        <w:t xml:space="preserve"> </w:t>
      </w:r>
      <w:r w:rsidR="009C6BF2">
        <w:rPr>
          <w:lang w:val="de-DE"/>
        </w:rPr>
        <w:t xml:space="preserve">auch gelingt. Allerdings geht unseres Erachtens ein wichtiger Teil des Sems „sich wiederholend“ </w:t>
      </w:r>
      <w:r w:rsidR="003E293F">
        <w:rPr>
          <w:lang w:val="de-DE"/>
        </w:rPr>
        <w:t xml:space="preserve">in seiner Übersetzung </w:t>
      </w:r>
      <w:r w:rsidR="009C6BF2">
        <w:rPr>
          <w:lang w:val="de-DE"/>
        </w:rPr>
        <w:t xml:space="preserve">durch die Auslassung von </w:t>
      </w:r>
      <w:r w:rsidR="009C6BF2" w:rsidRPr="00B519FA">
        <w:rPr>
          <w:i/>
          <w:iCs/>
          <w:color w:val="000000"/>
          <w:sz w:val="27"/>
          <w:szCs w:val="27"/>
          <w:lang w:val="de-DE"/>
        </w:rPr>
        <w:t>immer wieder</w:t>
      </w:r>
      <w:r w:rsidR="009C6BF2">
        <w:rPr>
          <w:i/>
          <w:iCs/>
          <w:color w:val="000000"/>
          <w:sz w:val="27"/>
          <w:szCs w:val="27"/>
          <w:lang w:val="de-DE"/>
        </w:rPr>
        <w:t xml:space="preserve"> </w:t>
      </w:r>
      <w:r w:rsidR="009C6BF2">
        <w:rPr>
          <w:color w:val="000000"/>
          <w:sz w:val="27"/>
          <w:szCs w:val="27"/>
          <w:lang w:val="de-DE"/>
        </w:rPr>
        <w:t>verloren. Bei der Wiedergabe des Epithetons</w:t>
      </w:r>
      <w:r w:rsidR="004202B0">
        <w:rPr>
          <w:color w:val="000000"/>
          <w:sz w:val="27"/>
          <w:szCs w:val="27"/>
          <w:lang w:val="de-DE"/>
        </w:rPr>
        <w:t xml:space="preserve"> </w:t>
      </w:r>
      <w:r w:rsidR="004202B0" w:rsidRPr="004202B0">
        <w:rPr>
          <w:i/>
          <w:iCs/>
          <w:color w:val="000000"/>
          <w:sz w:val="27"/>
          <w:szCs w:val="27"/>
          <w:lang w:val="de-DE"/>
        </w:rPr>
        <w:t>häßliches</w:t>
      </w:r>
      <w:r w:rsidR="009C6BF2">
        <w:rPr>
          <w:color w:val="000000"/>
          <w:sz w:val="27"/>
          <w:szCs w:val="27"/>
          <w:lang w:val="de-DE"/>
        </w:rPr>
        <w:t xml:space="preserve"> wählt D. I. Wygodsky </w:t>
      </w:r>
      <w:r w:rsidR="004202B0">
        <w:rPr>
          <w:color w:val="000000"/>
          <w:sz w:val="27"/>
          <w:szCs w:val="27"/>
          <w:lang w:val="de-DE"/>
        </w:rPr>
        <w:t xml:space="preserve">mit </w:t>
      </w:r>
      <w:r w:rsidR="004202B0" w:rsidRPr="004202B0">
        <w:rPr>
          <w:i/>
          <w:iCs/>
        </w:rPr>
        <w:t>отвратительная</w:t>
      </w:r>
      <w:r w:rsidR="004202B0">
        <w:rPr>
          <w:color w:val="000000"/>
          <w:sz w:val="27"/>
          <w:szCs w:val="27"/>
          <w:lang w:val="de-DE"/>
        </w:rPr>
        <w:t xml:space="preserve"> </w:t>
      </w:r>
      <w:r w:rsidR="009C6BF2">
        <w:rPr>
          <w:color w:val="000000"/>
          <w:sz w:val="27"/>
          <w:szCs w:val="27"/>
          <w:lang w:val="de-DE"/>
        </w:rPr>
        <w:t xml:space="preserve">eine angemessenere Entsprechung für das deutsche Adjektiv, als das bei A. </w:t>
      </w:r>
      <w:r w:rsidR="004202B0">
        <w:rPr>
          <w:rFonts w:cstheme="majorBidi"/>
          <w:lang w:val="de-DE"/>
        </w:rPr>
        <w:t>M</w:t>
      </w:r>
      <w:r w:rsidR="004202B0" w:rsidRPr="00363AAF">
        <w:rPr>
          <w:rFonts w:cstheme="majorBidi"/>
          <w:lang w:val="de-DE"/>
        </w:rPr>
        <w:t>.</w:t>
      </w:r>
      <w:r w:rsidR="004202B0">
        <w:rPr>
          <w:rFonts w:cstheme="majorBidi"/>
          <w:lang w:val="de-DE"/>
        </w:rPr>
        <w:t xml:space="preserve"> </w:t>
      </w:r>
      <w:r w:rsidR="009C6BF2">
        <w:rPr>
          <w:color w:val="000000"/>
          <w:sz w:val="27"/>
          <w:szCs w:val="27"/>
          <w:lang w:val="de-DE"/>
        </w:rPr>
        <w:t xml:space="preserve">Ssoljanow der Fall ist: </w:t>
      </w:r>
      <w:r w:rsidR="004202B0">
        <w:rPr>
          <w:color w:val="000000"/>
          <w:sz w:val="27"/>
          <w:szCs w:val="27"/>
          <w:lang w:val="de-DE"/>
        </w:rPr>
        <w:t>D</w:t>
      </w:r>
      <w:r w:rsidR="009C6BF2">
        <w:rPr>
          <w:color w:val="000000"/>
          <w:sz w:val="27"/>
          <w:szCs w:val="27"/>
          <w:lang w:val="de-DE"/>
        </w:rPr>
        <w:t>er Gehalt des weiter folgenden Vergleichs scheint vor allem der Bedeutungsvariante „abstoßend“</w:t>
      </w:r>
      <w:r w:rsidR="009C6BF2">
        <w:rPr>
          <w:rStyle w:val="a8"/>
          <w:color w:val="000000"/>
          <w:sz w:val="27"/>
          <w:szCs w:val="27"/>
          <w:lang w:val="de-DE"/>
        </w:rPr>
        <w:footnoteReference w:id="59"/>
      </w:r>
      <w:r w:rsidR="009C6BF2">
        <w:rPr>
          <w:color w:val="000000"/>
          <w:sz w:val="27"/>
          <w:szCs w:val="27"/>
          <w:lang w:val="de-DE"/>
        </w:rPr>
        <w:t xml:space="preserve"> zu entsprechen, die bei</w:t>
      </w:r>
      <w:r w:rsidR="004202B0">
        <w:rPr>
          <w:color w:val="000000"/>
          <w:sz w:val="27"/>
          <w:szCs w:val="27"/>
          <w:lang w:val="de-DE"/>
        </w:rPr>
        <w:t xml:space="preserve">m ersterwähnten Übersetzer </w:t>
      </w:r>
      <w:r w:rsidR="009C6BF2">
        <w:rPr>
          <w:color w:val="000000"/>
          <w:sz w:val="27"/>
          <w:szCs w:val="27"/>
          <w:lang w:val="de-DE"/>
        </w:rPr>
        <w:t xml:space="preserve">aufgegriffen wird. Bei der Wiedergabe des Vergleichs lassen </w:t>
      </w:r>
      <w:r w:rsidR="004202B0">
        <w:rPr>
          <w:color w:val="000000"/>
          <w:sz w:val="27"/>
          <w:szCs w:val="27"/>
          <w:lang w:val="de-DE"/>
        </w:rPr>
        <w:t xml:space="preserve">sowohl D. I. Wygodsky, als auch A. M. Ssoljanow </w:t>
      </w:r>
      <w:r w:rsidR="00623812">
        <w:rPr>
          <w:color w:val="000000"/>
          <w:sz w:val="27"/>
          <w:szCs w:val="27"/>
          <w:lang w:val="de-DE"/>
        </w:rPr>
        <w:t>Abweichungen vom Sprachbild des Originals zu. Bei</w:t>
      </w:r>
      <w:r w:rsidR="004202B0">
        <w:rPr>
          <w:color w:val="000000"/>
          <w:sz w:val="27"/>
          <w:szCs w:val="27"/>
          <w:lang w:val="de-DE"/>
        </w:rPr>
        <w:t xml:space="preserve">m Letzteren </w:t>
      </w:r>
      <w:r w:rsidR="00623812">
        <w:rPr>
          <w:color w:val="000000"/>
          <w:sz w:val="27"/>
          <w:szCs w:val="27"/>
          <w:lang w:val="de-DE"/>
        </w:rPr>
        <w:t>wird die Präpositionalgruppe</w:t>
      </w:r>
      <w:r w:rsidR="009C6BF2">
        <w:rPr>
          <w:color w:val="000000"/>
          <w:sz w:val="27"/>
          <w:szCs w:val="27"/>
          <w:lang w:val="de-DE"/>
        </w:rPr>
        <w:t xml:space="preserve"> </w:t>
      </w:r>
      <w:r w:rsidR="00623812" w:rsidRPr="00B519FA">
        <w:rPr>
          <w:i/>
          <w:iCs/>
          <w:color w:val="000000"/>
          <w:sz w:val="27"/>
          <w:szCs w:val="27"/>
          <w:lang w:val="de-DE"/>
        </w:rPr>
        <w:t>mit verletzter Gehirnhälfte</w:t>
      </w:r>
      <w:r w:rsidR="00623812">
        <w:rPr>
          <w:i/>
          <w:iCs/>
          <w:color w:val="000000"/>
          <w:sz w:val="27"/>
          <w:szCs w:val="27"/>
          <w:lang w:val="de-DE"/>
        </w:rPr>
        <w:t xml:space="preserve"> </w:t>
      </w:r>
      <w:r w:rsidR="00623812">
        <w:rPr>
          <w:color w:val="000000"/>
          <w:sz w:val="27"/>
          <w:szCs w:val="27"/>
          <w:lang w:val="de-DE"/>
        </w:rPr>
        <w:t xml:space="preserve">in einem lexikalisch-kausalen Verfahren als </w:t>
      </w:r>
      <w:r w:rsidR="00623812" w:rsidRPr="00B519FA">
        <w:rPr>
          <w:i/>
          <w:iCs/>
        </w:rPr>
        <w:t>с</w:t>
      </w:r>
      <w:r w:rsidR="00623812" w:rsidRPr="00623812">
        <w:rPr>
          <w:i/>
          <w:iCs/>
          <w:lang w:val="de-DE"/>
        </w:rPr>
        <w:t xml:space="preserve"> </w:t>
      </w:r>
      <w:r w:rsidR="00623812" w:rsidRPr="00B519FA">
        <w:rPr>
          <w:i/>
          <w:iCs/>
        </w:rPr>
        <w:t>разбитым</w:t>
      </w:r>
      <w:r w:rsidR="00623812" w:rsidRPr="00623812">
        <w:rPr>
          <w:i/>
          <w:iCs/>
          <w:lang w:val="de-DE"/>
        </w:rPr>
        <w:t xml:space="preserve"> </w:t>
      </w:r>
      <w:r w:rsidR="00623812" w:rsidRPr="00B519FA">
        <w:rPr>
          <w:i/>
          <w:iCs/>
        </w:rPr>
        <w:t>черепом</w:t>
      </w:r>
      <w:r w:rsidR="00623812">
        <w:rPr>
          <w:i/>
          <w:iCs/>
          <w:lang w:val="de-DE"/>
        </w:rPr>
        <w:t xml:space="preserve"> </w:t>
      </w:r>
      <w:r w:rsidR="00623812">
        <w:rPr>
          <w:lang w:val="de-DE"/>
        </w:rPr>
        <w:t>wiedergegeben. Außerdem wird ein</w:t>
      </w:r>
      <w:r w:rsidR="004202B0">
        <w:rPr>
          <w:lang w:val="de-DE"/>
        </w:rPr>
        <w:t>e</w:t>
      </w:r>
      <w:r w:rsidR="00623812">
        <w:rPr>
          <w:lang w:val="de-DE"/>
        </w:rPr>
        <w:t xml:space="preserve"> </w:t>
      </w:r>
      <w:r w:rsidR="00211BD6">
        <w:rPr>
          <w:lang w:val="de-DE"/>
        </w:rPr>
        <w:t>umschreibende</w:t>
      </w:r>
      <w:r w:rsidR="004202B0">
        <w:rPr>
          <w:lang w:val="de-DE"/>
        </w:rPr>
        <w:t xml:space="preserve"> Substitution eingesetzt</w:t>
      </w:r>
      <w:r w:rsidR="00623812">
        <w:rPr>
          <w:lang w:val="de-DE"/>
        </w:rPr>
        <w:t xml:space="preserve">, um die Semantik des Partizips </w:t>
      </w:r>
      <w:r w:rsidR="00623812" w:rsidRPr="00B519FA">
        <w:rPr>
          <w:i/>
          <w:iCs/>
          <w:color w:val="000000"/>
          <w:sz w:val="27"/>
          <w:szCs w:val="27"/>
          <w:lang w:val="de-DE"/>
        </w:rPr>
        <w:t>herumtaumelnd</w:t>
      </w:r>
      <w:r w:rsidR="00623812">
        <w:rPr>
          <w:i/>
          <w:iCs/>
          <w:color w:val="000000"/>
          <w:sz w:val="27"/>
          <w:szCs w:val="27"/>
          <w:lang w:val="de-DE"/>
        </w:rPr>
        <w:t xml:space="preserve"> </w:t>
      </w:r>
      <w:r w:rsidR="00623812">
        <w:rPr>
          <w:color w:val="000000"/>
          <w:sz w:val="27"/>
          <w:szCs w:val="27"/>
          <w:lang w:val="de-DE"/>
        </w:rPr>
        <w:t xml:space="preserve">möglichst vollständig wiederzugeben: </w:t>
      </w:r>
      <w:r w:rsidR="00623812" w:rsidRPr="00B519FA">
        <w:rPr>
          <w:i/>
          <w:iCs/>
          <w:color w:val="000000"/>
          <w:sz w:val="27"/>
          <w:szCs w:val="27"/>
          <w:lang w:val="de-DE"/>
        </w:rPr>
        <w:t>herumtaumelnd</w:t>
      </w:r>
      <w:r w:rsidR="00623812">
        <w:rPr>
          <w:i/>
          <w:iCs/>
          <w:color w:val="000000"/>
          <w:sz w:val="27"/>
          <w:szCs w:val="27"/>
          <w:lang w:val="de-DE"/>
        </w:rPr>
        <w:t xml:space="preserve"> – </w:t>
      </w:r>
      <w:r w:rsidR="00623812" w:rsidRPr="00B519FA">
        <w:rPr>
          <w:i/>
          <w:iCs/>
        </w:rPr>
        <w:t>шатаясь</w:t>
      </w:r>
      <w:r w:rsidR="00623812" w:rsidRPr="00623812">
        <w:rPr>
          <w:i/>
          <w:iCs/>
          <w:lang w:val="de-DE"/>
        </w:rPr>
        <w:t xml:space="preserve">, </w:t>
      </w:r>
      <w:r w:rsidR="00623812" w:rsidRPr="00B519FA">
        <w:rPr>
          <w:i/>
          <w:iCs/>
        </w:rPr>
        <w:t>ходила</w:t>
      </w:r>
      <w:r w:rsidR="00623812">
        <w:rPr>
          <w:lang w:val="de-DE"/>
        </w:rPr>
        <w:t xml:space="preserve">. Bei D. I. Wygodsky wird im ersteren Fall im Sinne einer Konkretisierung lexikalisch-grammatisch vorgegangen: </w:t>
      </w:r>
      <w:r w:rsidR="00623812" w:rsidRPr="00B519FA">
        <w:rPr>
          <w:i/>
          <w:iCs/>
          <w:color w:val="000000"/>
          <w:sz w:val="27"/>
          <w:szCs w:val="27"/>
          <w:lang w:val="de-DE"/>
        </w:rPr>
        <w:t>mit verletzter Gehirnhälfte</w:t>
      </w:r>
      <w:r w:rsidR="00623812">
        <w:rPr>
          <w:i/>
          <w:iCs/>
          <w:color w:val="000000"/>
          <w:sz w:val="27"/>
          <w:szCs w:val="27"/>
          <w:lang w:val="de-DE"/>
        </w:rPr>
        <w:t xml:space="preserve"> – </w:t>
      </w:r>
      <w:r w:rsidR="00623812" w:rsidRPr="00B519FA">
        <w:rPr>
          <w:i/>
          <w:iCs/>
        </w:rPr>
        <w:t>с</w:t>
      </w:r>
      <w:r w:rsidR="00623812" w:rsidRPr="00623812">
        <w:rPr>
          <w:i/>
          <w:iCs/>
          <w:lang w:val="de-DE"/>
        </w:rPr>
        <w:t xml:space="preserve"> </w:t>
      </w:r>
      <w:r w:rsidR="00623812" w:rsidRPr="00B519FA">
        <w:rPr>
          <w:i/>
          <w:iCs/>
        </w:rPr>
        <w:t>вырезанной</w:t>
      </w:r>
      <w:r w:rsidR="00623812" w:rsidRPr="00623812">
        <w:rPr>
          <w:i/>
          <w:iCs/>
          <w:lang w:val="de-DE"/>
        </w:rPr>
        <w:t xml:space="preserve"> </w:t>
      </w:r>
      <w:r w:rsidR="00623812" w:rsidRPr="00B519FA">
        <w:rPr>
          <w:i/>
          <w:iCs/>
        </w:rPr>
        <w:t>половиной</w:t>
      </w:r>
      <w:r w:rsidR="00623812" w:rsidRPr="00623812">
        <w:rPr>
          <w:i/>
          <w:iCs/>
          <w:lang w:val="de-DE"/>
        </w:rPr>
        <w:t xml:space="preserve"> </w:t>
      </w:r>
      <w:r w:rsidR="00623812" w:rsidRPr="00B519FA">
        <w:rPr>
          <w:i/>
          <w:iCs/>
        </w:rPr>
        <w:t>мозга</w:t>
      </w:r>
      <w:r w:rsidR="00623812">
        <w:rPr>
          <w:lang w:val="de-DE"/>
        </w:rPr>
        <w:t xml:space="preserve">. Für das Partizip </w:t>
      </w:r>
      <w:r w:rsidR="00623812" w:rsidRPr="00B519FA">
        <w:rPr>
          <w:i/>
          <w:iCs/>
          <w:color w:val="000000"/>
          <w:sz w:val="27"/>
          <w:szCs w:val="27"/>
          <w:lang w:val="de-DE"/>
        </w:rPr>
        <w:t>herumtaumelnd</w:t>
      </w:r>
      <w:r w:rsidR="00623812">
        <w:rPr>
          <w:color w:val="000000"/>
          <w:sz w:val="27"/>
          <w:szCs w:val="27"/>
          <w:lang w:val="de-DE"/>
        </w:rPr>
        <w:t xml:space="preserve">, semantisch kombiniert mit der Modalangabe </w:t>
      </w:r>
      <w:r w:rsidR="00623812" w:rsidRPr="00B519FA">
        <w:rPr>
          <w:i/>
          <w:iCs/>
          <w:color w:val="000000"/>
          <w:sz w:val="27"/>
          <w:szCs w:val="27"/>
          <w:lang w:val="de-DE"/>
        </w:rPr>
        <w:t>im Kreise</w:t>
      </w:r>
      <w:r w:rsidR="00623812">
        <w:rPr>
          <w:color w:val="000000"/>
          <w:sz w:val="27"/>
          <w:szCs w:val="27"/>
          <w:lang w:val="de-DE"/>
        </w:rPr>
        <w:t>,</w:t>
      </w:r>
      <w:r w:rsidR="00623812">
        <w:rPr>
          <w:i/>
          <w:iCs/>
          <w:color w:val="000000"/>
          <w:sz w:val="27"/>
          <w:szCs w:val="27"/>
          <w:lang w:val="de-DE"/>
        </w:rPr>
        <w:t xml:space="preserve"> </w:t>
      </w:r>
      <w:r w:rsidR="00623812">
        <w:rPr>
          <w:color w:val="000000"/>
          <w:sz w:val="27"/>
          <w:szCs w:val="27"/>
          <w:lang w:val="de-DE"/>
        </w:rPr>
        <w:t xml:space="preserve">wird infolge einer grammatisch-lexikalischen Substitution eine generalisierte Entsprechung gewählt: </w:t>
      </w:r>
      <w:r w:rsidR="00623812" w:rsidRPr="00B519FA">
        <w:rPr>
          <w:i/>
          <w:iCs/>
        </w:rPr>
        <w:t>кружится</w:t>
      </w:r>
      <w:r w:rsidR="00623812">
        <w:rPr>
          <w:lang w:val="de-DE"/>
        </w:rPr>
        <w:t xml:space="preserve">. Außerdem entscheidet sich der Übersetzer für eine Hinzufügung: </w:t>
      </w:r>
      <w:r w:rsidR="00623812" w:rsidRPr="00B519FA">
        <w:rPr>
          <w:i/>
          <w:iCs/>
        </w:rPr>
        <w:t>по</w:t>
      </w:r>
      <w:r w:rsidR="00623812" w:rsidRPr="00623812">
        <w:rPr>
          <w:i/>
          <w:iCs/>
          <w:lang w:val="de-DE"/>
        </w:rPr>
        <w:t xml:space="preserve"> </w:t>
      </w:r>
      <w:r w:rsidR="00623812" w:rsidRPr="00B519FA">
        <w:rPr>
          <w:i/>
          <w:iCs/>
        </w:rPr>
        <w:t>земле</w:t>
      </w:r>
      <w:r w:rsidR="00623812">
        <w:rPr>
          <w:lang w:val="de-DE"/>
        </w:rPr>
        <w:t xml:space="preserve">, die unseres Erachtens von der Notwendigkeit bedingt ist, die zu weit gefasste Semantik des gewählten Verbs zu konkretisieren. Da die </w:t>
      </w:r>
      <w:r w:rsidR="00087EFC">
        <w:rPr>
          <w:lang w:val="de-DE"/>
        </w:rPr>
        <w:t>Detailliertheit</w:t>
      </w:r>
      <w:r w:rsidR="00623812">
        <w:rPr>
          <w:lang w:val="de-DE"/>
        </w:rPr>
        <w:t xml:space="preserve"> des</w:t>
      </w:r>
      <w:r w:rsidR="004202B0">
        <w:rPr>
          <w:lang w:val="de-DE"/>
        </w:rPr>
        <w:t xml:space="preserve"> vorliegenden</w:t>
      </w:r>
      <w:r w:rsidR="00623812">
        <w:rPr>
          <w:lang w:val="de-DE"/>
        </w:rPr>
        <w:t xml:space="preserve"> Sprachbildes </w:t>
      </w:r>
      <w:r w:rsidR="00087EFC">
        <w:rPr>
          <w:lang w:val="de-DE"/>
        </w:rPr>
        <w:t>unserer Meinung nach für die Wirkungskraft des Vergleichs eher nebensächlich und der allgemeine Eindruck eines ekelerregenden Traumas von vorrangiger Bedeutung ist, bewerten wir beide Vorgehensweisen als zulässig. Dennoch bleibt für uns die Frage offen, ob eine wortgetreuere Wiedergabe des Beschriebenen an dieser Stelle nicht vorteilhafter wäre.</w:t>
      </w:r>
    </w:p>
    <w:p w14:paraId="08C2C4F0" w14:textId="472053CA" w:rsidR="00D50D28" w:rsidRDefault="00A9057C" w:rsidP="00A9057C">
      <w:pPr>
        <w:pStyle w:val="1"/>
        <w:rPr>
          <w:lang w:val="de-DE"/>
        </w:rPr>
      </w:pPr>
      <w:bookmarkStart w:id="24" w:name="_Toc135409312"/>
      <w:r>
        <w:rPr>
          <w:lang w:val="de-DE"/>
        </w:rPr>
        <w:t>2.2.</w:t>
      </w:r>
      <w:r w:rsidRPr="00A9057C">
        <w:rPr>
          <w:lang w:val="de-DE"/>
        </w:rPr>
        <w:t>6</w:t>
      </w:r>
      <w:r>
        <w:rPr>
          <w:lang w:val="de-DE"/>
        </w:rPr>
        <w:t xml:space="preserve"> Habal Garmin als Doppelgänger</w:t>
      </w:r>
      <w:bookmarkEnd w:id="24"/>
    </w:p>
    <w:p w14:paraId="3E3B3F7B" w14:textId="19B867DE" w:rsidR="00A9057C" w:rsidRDefault="00A9057C" w:rsidP="00A9057C">
      <w:pPr>
        <w:rPr>
          <w:lang w:val="de-DE"/>
        </w:rPr>
      </w:pPr>
      <w:r>
        <w:rPr>
          <w:lang w:val="de-DE"/>
        </w:rPr>
        <w:t>Die Gestalt von Habal Garmin, „dem Hauch der Knochen“ ist der Kabbala entnommen und bricht daher bereits unter diesem Gesichtspunkt aus der Alltäglichkeit der irdischen Welt heraus. Doch zusätzlich zu ihrer „mystischen Abstammung“ besitzt diese Gestalt noch eine Rolle im Roman, die sie zu einem der Elemente des Fantastischen werden lässt – sie fungiert als einer der Doppelgänger von Atanasius Pernath. Gerade in dieser Funktion wird die komplexe Romanfigur im vorliegenden Paragraphen beleuchtet.</w:t>
      </w:r>
      <w:r w:rsidR="002A724C" w:rsidRPr="002A724C">
        <w:rPr>
          <w:lang w:val="de-DE"/>
        </w:rPr>
        <w:t xml:space="preserve"> </w:t>
      </w:r>
      <w:r w:rsidR="002A724C">
        <w:rPr>
          <w:lang w:val="de-DE"/>
        </w:rPr>
        <w:t>Die empirische Grundlage für die nachfolgenden Ausführungen bilden die Textbelege, die den Kapiteln „Spuk“, „Angst“ und „Weib“</w:t>
      </w:r>
      <w:r w:rsidR="000D7299">
        <w:rPr>
          <w:lang w:val="de-DE"/>
        </w:rPr>
        <w:t xml:space="preserve"> entnommen wurden</w:t>
      </w:r>
      <w:r w:rsidR="002A724C">
        <w:rPr>
          <w:lang w:val="de-DE"/>
        </w:rPr>
        <w:t>.</w:t>
      </w:r>
      <w:r>
        <w:rPr>
          <w:lang w:val="de-DE"/>
        </w:rPr>
        <w:t xml:space="preserve"> Die statistischen Daten zum aktuellen Schwerpunkt sind in den Tabellen 1</w:t>
      </w:r>
      <w:r w:rsidR="000D7299">
        <w:rPr>
          <w:lang w:val="de-DE"/>
        </w:rPr>
        <w:t>9</w:t>
      </w:r>
      <w:r>
        <w:rPr>
          <w:lang w:val="de-DE"/>
        </w:rPr>
        <w:t xml:space="preserve"> – </w:t>
      </w:r>
      <w:r w:rsidR="000D7299">
        <w:rPr>
          <w:lang w:val="de-DE"/>
        </w:rPr>
        <w:t>21</w:t>
      </w:r>
      <w:r>
        <w:rPr>
          <w:lang w:val="de-DE"/>
        </w:rPr>
        <w:t xml:space="preserve"> zusammengefasst:</w:t>
      </w:r>
    </w:p>
    <w:p w14:paraId="75465E64" w14:textId="77777777" w:rsidR="0094572E" w:rsidRDefault="0094572E" w:rsidP="00A9057C">
      <w:pPr>
        <w:rPr>
          <w:lang w:val="de-DE"/>
        </w:rPr>
      </w:pPr>
    </w:p>
    <w:p w14:paraId="34A9D07B" w14:textId="59ADE0E8" w:rsidR="0094572E" w:rsidRPr="00CA2777" w:rsidRDefault="0094572E" w:rsidP="0094572E">
      <w:pPr>
        <w:rPr>
          <w:lang w:val="de-DE"/>
        </w:rPr>
      </w:pPr>
      <w:r w:rsidRPr="00FF725E">
        <w:rPr>
          <w:b/>
          <w:bCs/>
          <w:lang w:val="de-DE"/>
        </w:rPr>
        <w:lastRenderedPageBreak/>
        <w:t xml:space="preserve">Tabelle </w:t>
      </w:r>
      <w:r>
        <w:rPr>
          <w:b/>
          <w:bCs/>
          <w:lang w:val="de-DE"/>
        </w:rPr>
        <w:t>1</w:t>
      </w:r>
      <w:r w:rsidR="002C35BF">
        <w:rPr>
          <w:b/>
          <w:bCs/>
          <w:lang w:val="de-DE"/>
        </w:rPr>
        <w:t>9</w:t>
      </w:r>
      <w:r w:rsidRPr="00FF725E">
        <w:rPr>
          <w:b/>
          <w:bCs/>
          <w:lang w:val="de-DE"/>
        </w:rPr>
        <w:t>: Gesamtanzahl der Textbelege zum Schwerpunkt „</w:t>
      </w:r>
      <w:r>
        <w:rPr>
          <w:b/>
          <w:bCs/>
          <w:lang w:val="de-DE"/>
        </w:rPr>
        <w:t>Habal Garmin als Doppelgänger</w:t>
      </w:r>
      <w:r w:rsidRPr="00FF725E">
        <w:rPr>
          <w:b/>
          <w:bCs/>
          <w:lang w:val="de-DE"/>
        </w:rPr>
        <w:t>“ und deren Verteilung nach rhetorischen Stilmitteln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94572E" w:rsidRPr="00874EF1" w14:paraId="14D9A3C7" w14:textId="77777777" w:rsidTr="004A0730">
        <w:trPr>
          <w:trHeight w:val="396"/>
        </w:trPr>
        <w:tc>
          <w:tcPr>
            <w:tcW w:w="3256" w:type="dxa"/>
            <w:shd w:val="clear" w:color="auto" w:fill="auto"/>
            <w:noWrap/>
            <w:vAlign w:val="bottom"/>
            <w:hideMark/>
          </w:tcPr>
          <w:p w14:paraId="71AFDD51" w14:textId="77777777" w:rsidR="0094572E" w:rsidRPr="00874EF1" w:rsidRDefault="0094572E" w:rsidP="004A0730">
            <w:pPr>
              <w:ind w:firstLine="0"/>
              <w:jc w:val="left"/>
              <w:rPr>
                <w:b/>
                <w:bCs/>
                <w:lang w:val="de-DE"/>
              </w:rPr>
            </w:pPr>
            <w:r w:rsidRPr="00874EF1">
              <w:rPr>
                <w:b/>
                <w:bCs/>
                <w:lang w:val="de-DE"/>
              </w:rPr>
              <w:t>Anzahl der Belege:</w:t>
            </w:r>
          </w:p>
        </w:tc>
        <w:tc>
          <w:tcPr>
            <w:tcW w:w="1701" w:type="dxa"/>
            <w:shd w:val="clear" w:color="auto" w:fill="auto"/>
            <w:noWrap/>
            <w:vAlign w:val="bottom"/>
            <w:hideMark/>
          </w:tcPr>
          <w:p w14:paraId="02CA5614" w14:textId="77777777" w:rsidR="0094572E" w:rsidRPr="00874EF1" w:rsidRDefault="0094572E" w:rsidP="004A0730">
            <w:pPr>
              <w:ind w:firstLine="0"/>
              <w:jc w:val="left"/>
              <w:rPr>
                <w:b/>
                <w:bCs/>
                <w:lang w:val="de-DE"/>
              </w:rPr>
            </w:pPr>
            <w:r w:rsidRPr="00874EF1">
              <w:rPr>
                <w:b/>
                <w:bCs/>
                <w:lang w:val="de-DE"/>
              </w:rPr>
              <w:t>nwb (Stück)</w:t>
            </w:r>
          </w:p>
        </w:tc>
        <w:tc>
          <w:tcPr>
            <w:tcW w:w="1559" w:type="dxa"/>
            <w:shd w:val="clear" w:color="auto" w:fill="auto"/>
            <w:noWrap/>
            <w:vAlign w:val="bottom"/>
            <w:hideMark/>
          </w:tcPr>
          <w:p w14:paraId="2754F53D" w14:textId="77777777" w:rsidR="0094572E" w:rsidRPr="00874EF1" w:rsidRDefault="0094572E" w:rsidP="004A0730">
            <w:pPr>
              <w:ind w:firstLine="0"/>
              <w:jc w:val="left"/>
              <w:rPr>
                <w:b/>
                <w:bCs/>
                <w:lang w:val="de-DE"/>
              </w:rPr>
            </w:pPr>
            <w:r w:rsidRPr="00874EF1">
              <w:rPr>
                <w:b/>
                <w:bCs/>
                <w:lang w:val="de-DE"/>
              </w:rPr>
              <w:t>wb (Stück)</w:t>
            </w:r>
          </w:p>
        </w:tc>
        <w:tc>
          <w:tcPr>
            <w:tcW w:w="1417" w:type="dxa"/>
            <w:shd w:val="clear" w:color="auto" w:fill="auto"/>
            <w:noWrap/>
            <w:vAlign w:val="bottom"/>
            <w:hideMark/>
          </w:tcPr>
          <w:p w14:paraId="0150F2F1" w14:textId="77777777" w:rsidR="0094572E" w:rsidRPr="00874EF1" w:rsidRDefault="0094572E" w:rsidP="004A0730">
            <w:pPr>
              <w:ind w:firstLine="0"/>
              <w:jc w:val="left"/>
              <w:rPr>
                <w:b/>
                <w:bCs/>
                <w:lang w:val="de-DE"/>
              </w:rPr>
            </w:pPr>
            <w:r w:rsidRPr="00874EF1">
              <w:rPr>
                <w:b/>
                <w:bCs/>
                <w:lang w:val="de-DE"/>
              </w:rPr>
              <w:t>nwb (%)</w:t>
            </w:r>
          </w:p>
        </w:tc>
        <w:tc>
          <w:tcPr>
            <w:tcW w:w="1418" w:type="dxa"/>
            <w:shd w:val="clear" w:color="auto" w:fill="auto"/>
            <w:noWrap/>
            <w:vAlign w:val="bottom"/>
            <w:hideMark/>
          </w:tcPr>
          <w:p w14:paraId="1984C080" w14:textId="77777777" w:rsidR="0094572E" w:rsidRPr="00874EF1" w:rsidRDefault="0094572E" w:rsidP="004A0730">
            <w:pPr>
              <w:ind w:firstLine="0"/>
              <w:jc w:val="left"/>
              <w:rPr>
                <w:b/>
                <w:bCs/>
                <w:lang w:val="de-DE"/>
              </w:rPr>
            </w:pPr>
            <w:r w:rsidRPr="00874EF1">
              <w:rPr>
                <w:b/>
                <w:bCs/>
                <w:lang w:val="de-DE"/>
              </w:rPr>
              <w:t>wb (%)</w:t>
            </w:r>
          </w:p>
        </w:tc>
      </w:tr>
      <w:tr w:rsidR="002A724C" w:rsidRPr="00874EF1" w14:paraId="0E0FDD93" w14:textId="77777777" w:rsidTr="004A0730">
        <w:trPr>
          <w:trHeight w:val="288"/>
        </w:trPr>
        <w:tc>
          <w:tcPr>
            <w:tcW w:w="3256" w:type="dxa"/>
            <w:shd w:val="clear" w:color="auto" w:fill="auto"/>
            <w:noWrap/>
            <w:vAlign w:val="bottom"/>
            <w:hideMark/>
          </w:tcPr>
          <w:p w14:paraId="7C6CCDE3" w14:textId="77777777" w:rsidR="002A724C" w:rsidRPr="00874EF1" w:rsidRDefault="002A724C" w:rsidP="002A724C">
            <w:pPr>
              <w:ind w:firstLine="0"/>
              <w:jc w:val="left"/>
              <w:rPr>
                <w:lang w:val="de-DE"/>
              </w:rPr>
            </w:pPr>
            <w:r w:rsidRPr="00874EF1">
              <w:rPr>
                <w:lang w:val="de-DE"/>
              </w:rPr>
              <w:t>insgesamt</w:t>
            </w:r>
          </w:p>
        </w:tc>
        <w:tc>
          <w:tcPr>
            <w:tcW w:w="1701" w:type="dxa"/>
            <w:shd w:val="clear" w:color="auto" w:fill="auto"/>
            <w:noWrap/>
            <w:vAlign w:val="bottom"/>
            <w:hideMark/>
          </w:tcPr>
          <w:p w14:paraId="752375AF" w14:textId="54BCE120" w:rsidR="002A724C" w:rsidRPr="00874EF1" w:rsidRDefault="002A724C" w:rsidP="00C57D62">
            <w:pPr>
              <w:ind w:firstLine="0"/>
              <w:jc w:val="left"/>
              <w:rPr>
                <w:lang w:val="de-DE"/>
              </w:rPr>
            </w:pPr>
            <w:r w:rsidRPr="002A724C">
              <w:rPr>
                <w:lang w:val="de-DE"/>
              </w:rPr>
              <w:t>102</w:t>
            </w:r>
          </w:p>
        </w:tc>
        <w:tc>
          <w:tcPr>
            <w:tcW w:w="1559" w:type="dxa"/>
            <w:shd w:val="clear" w:color="auto" w:fill="auto"/>
            <w:noWrap/>
            <w:vAlign w:val="bottom"/>
            <w:hideMark/>
          </w:tcPr>
          <w:p w14:paraId="6C66B8AD" w14:textId="6A5DAAA8" w:rsidR="002A724C" w:rsidRPr="00874EF1" w:rsidRDefault="002A724C" w:rsidP="00C57D62">
            <w:pPr>
              <w:ind w:firstLine="0"/>
              <w:jc w:val="left"/>
              <w:rPr>
                <w:lang w:val="de-DE"/>
              </w:rPr>
            </w:pPr>
            <w:r w:rsidRPr="002A724C">
              <w:rPr>
                <w:lang w:val="de-DE"/>
              </w:rPr>
              <w:t>72</w:t>
            </w:r>
          </w:p>
        </w:tc>
        <w:tc>
          <w:tcPr>
            <w:tcW w:w="1417" w:type="dxa"/>
            <w:shd w:val="clear" w:color="auto" w:fill="auto"/>
            <w:noWrap/>
            <w:vAlign w:val="bottom"/>
            <w:hideMark/>
          </w:tcPr>
          <w:p w14:paraId="3BC7B9A9" w14:textId="1FE5C28B" w:rsidR="002A724C" w:rsidRPr="00874EF1" w:rsidRDefault="002A724C" w:rsidP="00C57D62">
            <w:pPr>
              <w:ind w:firstLine="0"/>
              <w:jc w:val="left"/>
              <w:rPr>
                <w:lang w:val="de-DE"/>
              </w:rPr>
            </w:pPr>
            <w:r w:rsidRPr="002A724C">
              <w:rPr>
                <w:lang w:val="de-DE"/>
              </w:rPr>
              <w:t>141,67%</w:t>
            </w:r>
          </w:p>
        </w:tc>
        <w:tc>
          <w:tcPr>
            <w:tcW w:w="1418" w:type="dxa"/>
            <w:shd w:val="clear" w:color="auto" w:fill="auto"/>
            <w:noWrap/>
            <w:vAlign w:val="bottom"/>
            <w:hideMark/>
          </w:tcPr>
          <w:p w14:paraId="782A6920" w14:textId="5DA7157C" w:rsidR="002A724C" w:rsidRPr="00874EF1" w:rsidRDefault="002A724C" w:rsidP="00C57D62">
            <w:pPr>
              <w:ind w:firstLine="0"/>
              <w:jc w:val="left"/>
              <w:rPr>
                <w:lang w:val="de-DE"/>
              </w:rPr>
            </w:pPr>
            <w:r w:rsidRPr="002A724C">
              <w:rPr>
                <w:lang w:val="de-DE"/>
              </w:rPr>
              <w:t>100,00%</w:t>
            </w:r>
          </w:p>
        </w:tc>
      </w:tr>
      <w:tr w:rsidR="002A724C" w:rsidRPr="00874EF1" w14:paraId="0E296B12" w14:textId="77777777" w:rsidTr="004A0730">
        <w:trPr>
          <w:trHeight w:val="288"/>
        </w:trPr>
        <w:tc>
          <w:tcPr>
            <w:tcW w:w="3256" w:type="dxa"/>
            <w:shd w:val="clear" w:color="auto" w:fill="auto"/>
            <w:noWrap/>
            <w:vAlign w:val="bottom"/>
            <w:hideMark/>
          </w:tcPr>
          <w:p w14:paraId="11B40814" w14:textId="77777777" w:rsidR="002A724C" w:rsidRPr="00874EF1" w:rsidRDefault="002A724C" w:rsidP="002A724C">
            <w:pPr>
              <w:ind w:firstLine="0"/>
              <w:jc w:val="left"/>
              <w:rPr>
                <w:lang w:val="de-DE"/>
              </w:rPr>
            </w:pPr>
            <w:r w:rsidRPr="00874EF1">
              <w:rPr>
                <w:lang w:val="de-DE"/>
              </w:rPr>
              <w:t>mit Vergleichen</w:t>
            </w:r>
          </w:p>
        </w:tc>
        <w:tc>
          <w:tcPr>
            <w:tcW w:w="1701" w:type="dxa"/>
            <w:shd w:val="clear" w:color="auto" w:fill="auto"/>
            <w:noWrap/>
            <w:vAlign w:val="bottom"/>
            <w:hideMark/>
          </w:tcPr>
          <w:p w14:paraId="42A6992B" w14:textId="2FE8AEC1" w:rsidR="002A724C" w:rsidRPr="00874EF1" w:rsidRDefault="002A724C" w:rsidP="00C57D62">
            <w:pPr>
              <w:ind w:firstLine="0"/>
              <w:jc w:val="left"/>
              <w:rPr>
                <w:lang w:val="de-DE"/>
              </w:rPr>
            </w:pPr>
            <w:r w:rsidRPr="002A724C">
              <w:rPr>
                <w:lang w:val="de-DE"/>
              </w:rPr>
              <w:t>13</w:t>
            </w:r>
          </w:p>
        </w:tc>
        <w:tc>
          <w:tcPr>
            <w:tcW w:w="1559" w:type="dxa"/>
            <w:shd w:val="clear" w:color="auto" w:fill="auto"/>
            <w:noWrap/>
            <w:vAlign w:val="bottom"/>
            <w:hideMark/>
          </w:tcPr>
          <w:p w14:paraId="0C4EDF6A" w14:textId="65358C23" w:rsidR="002A724C" w:rsidRPr="00874EF1" w:rsidRDefault="002A724C" w:rsidP="00C57D62">
            <w:pPr>
              <w:ind w:firstLine="0"/>
              <w:jc w:val="left"/>
              <w:rPr>
                <w:lang w:val="de-DE"/>
              </w:rPr>
            </w:pPr>
            <w:r w:rsidRPr="002A724C">
              <w:rPr>
                <w:lang w:val="de-DE"/>
              </w:rPr>
              <w:t>8</w:t>
            </w:r>
          </w:p>
        </w:tc>
        <w:tc>
          <w:tcPr>
            <w:tcW w:w="1417" w:type="dxa"/>
            <w:shd w:val="clear" w:color="auto" w:fill="auto"/>
            <w:noWrap/>
            <w:vAlign w:val="bottom"/>
            <w:hideMark/>
          </w:tcPr>
          <w:p w14:paraId="48DDA259" w14:textId="17A54F7B" w:rsidR="002A724C" w:rsidRPr="00874EF1" w:rsidRDefault="002A724C" w:rsidP="00C57D62">
            <w:pPr>
              <w:ind w:firstLine="0"/>
              <w:jc w:val="left"/>
              <w:rPr>
                <w:lang w:val="de-DE"/>
              </w:rPr>
            </w:pPr>
            <w:r w:rsidRPr="002A724C">
              <w:rPr>
                <w:lang w:val="de-DE"/>
              </w:rPr>
              <w:t>18,06%</w:t>
            </w:r>
          </w:p>
        </w:tc>
        <w:tc>
          <w:tcPr>
            <w:tcW w:w="1418" w:type="dxa"/>
            <w:shd w:val="clear" w:color="auto" w:fill="auto"/>
            <w:noWrap/>
            <w:vAlign w:val="bottom"/>
            <w:hideMark/>
          </w:tcPr>
          <w:p w14:paraId="79AA1D0D" w14:textId="2152DA28" w:rsidR="002A724C" w:rsidRPr="00874EF1" w:rsidRDefault="002A724C" w:rsidP="00C57D62">
            <w:pPr>
              <w:ind w:firstLine="0"/>
              <w:jc w:val="left"/>
              <w:rPr>
                <w:lang w:val="de-DE"/>
              </w:rPr>
            </w:pPr>
            <w:r w:rsidRPr="002A724C">
              <w:rPr>
                <w:lang w:val="de-DE"/>
              </w:rPr>
              <w:t>11,11%</w:t>
            </w:r>
          </w:p>
        </w:tc>
      </w:tr>
      <w:tr w:rsidR="002A724C" w:rsidRPr="00874EF1" w14:paraId="64415573" w14:textId="77777777" w:rsidTr="004A0730">
        <w:trPr>
          <w:trHeight w:val="288"/>
        </w:trPr>
        <w:tc>
          <w:tcPr>
            <w:tcW w:w="3256" w:type="dxa"/>
            <w:shd w:val="clear" w:color="auto" w:fill="auto"/>
            <w:noWrap/>
            <w:vAlign w:val="bottom"/>
            <w:hideMark/>
          </w:tcPr>
          <w:p w14:paraId="65FD4204" w14:textId="77777777" w:rsidR="002A724C" w:rsidRPr="00874EF1" w:rsidRDefault="002A724C" w:rsidP="002A724C">
            <w:pPr>
              <w:ind w:firstLine="0"/>
              <w:jc w:val="left"/>
              <w:rPr>
                <w:lang w:val="de-DE"/>
              </w:rPr>
            </w:pPr>
            <w:r w:rsidRPr="00874EF1">
              <w:rPr>
                <w:lang w:val="de-DE"/>
              </w:rPr>
              <w:t>mit Epitheta</w:t>
            </w:r>
          </w:p>
        </w:tc>
        <w:tc>
          <w:tcPr>
            <w:tcW w:w="1701" w:type="dxa"/>
            <w:shd w:val="clear" w:color="auto" w:fill="auto"/>
            <w:noWrap/>
            <w:vAlign w:val="bottom"/>
            <w:hideMark/>
          </w:tcPr>
          <w:p w14:paraId="3FDA814C" w14:textId="330C2959" w:rsidR="002A724C" w:rsidRPr="00874EF1" w:rsidRDefault="002A724C" w:rsidP="00C57D62">
            <w:pPr>
              <w:ind w:firstLine="0"/>
              <w:jc w:val="left"/>
              <w:rPr>
                <w:lang w:val="de-DE"/>
              </w:rPr>
            </w:pPr>
            <w:r w:rsidRPr="002A724C">
              <w:rPr>
                <w:lang w:val="de-DE"/>
              </w:rPr>
              <w:t>51</w:t>
            </w:r>
          </w:p>
        </w:tc>
        <w:tc>
          <w:tcPr>
            <w:tcW w:w="1559" w:type="dxa"/>
            <w:shd w:val="clear" w:color="auto" w:fill="auto"/>
            <w:noWrap/>
            <w:vAlign w:val="bottom"/>
            <w:hideMark/>
          </w:tcPr>
          <w:p w14:paraId="3C9F2563" w14:textId="797A44D5" w:rsidR="002A724C" w:rsidRPr="00874EF1" w:rsidRDefault="002A724C" w:rsidP="00C57D62">
            <w:pPr>
              <w:ind w:firstLine="0"/>
              <w:jc w:val="left"/>
              <w:rPr>
                <w:lang w:val="de-DE"/>
              </w:rPr>
            </w:pPr>
            <w:r w:rsidRPr="002A724C">
              <w:rPr>
                <w:lang w:val="de-DE"/>
              </w:rPr>
              <w:t>34</w:t>
            </w:r>
          </w:p>
        </w:tc>
        <w:tc>
          <w:tcPr>
            <w:tcW w:w="1417" w:type="dxa"/>
            <w:shd w:val="clear" w:color="auto" w:fill="auto"/>
            <w:noWrap/>
            <w:vAlign w:val="bottom"/>
            <w:hideMark/>
          </w:tcPr>
          <w:p w14:paraId="406A2C91" w14:textId="0661AAB1" w:rsidR="002A724C" w:rsidRPr="00874EF1" w:rsidRDefault="002A724C" w:rsidP="00C57D62">
            <w:pPr>
              <w:ind w:firstLine="0"/>
              <w:jc w:val="left"/>
              <w:rPr>
                <w:lang w:val="de-DE"/>
              </w:rPr>
            </w:pPr>
            <w:r w:rsidRPr="002A724C">
              <w:rPr>
                <w:lang w:val="de-DE"/>
              </w:rPr>
              <w:t>70,83%</w:t>
            </w:r>
          </w:p>
        </w:tc>
        <w:tc>
          <w:tcPr>
            <w:tcW w:w="1418" w:type="dxa"/>
            <w:shd w:val="clear" w:color="auto" w:fill="auto"/>
            <w:noWrap/>
            <w:vAlign w:val="bottom"/>
            <w:hideMark/>
          </w:tcPr>
          <w:p w14:paraId="443C9C34" w14:textId="3C30C890" w:rsidR="002A724C" w:rsidRPr="00874EF1" w:rsidRDefault="002A724C" w:rsidP="00C57D62">
            <w:pPr>
              <w:ind w:firstLine="0"/>
              <w:jc w:val="left"/>
              <w:rPr>
                <w:lang w:val="de-DE"/>
              </w:rPr>
            </w:pPr>
            <w:r w:rsidRPr="002A724C">
              <w:rPr>
                <w:lang w:val="de-DE"/>
              </w:rPr>
              <w:t>47,22%</w:t>
            </w:r>
          </w:p>
        </w:tc>
      </w:tr>
      <w:tr w:rsidR="002A724C" w:rsidRPr="00874EF1" w14:paraId="4713E3FB" w14:textId="77777777" w:rsidTr="004A0730">
        <w:trPr>
          <w:trHeight w:val="288"/>
        </w:trPr>
        <w:tc>
          <w:tcPr>
            <w:tcW w:w="3256" w:type="dxa"/>
            <w:shd w:val="clear" w:color="auto" w:fill="auto"/>
            <w:noWrap/>
            <w:vAlign w:val="bottom"/>
            <w:hideMark/>
          </w:tcPr>
          <w:p w14:paraId="3977FF75" w14:textId="77777777" w:rsidR="002A724C" w:rsidRPr="00874EF1" w:rsidRDefault="002A724C" w:rsidP="002A724C">
            <w:pPr>
              <w:ind w:firstLine="0"/>
              <w:jc w:val="left"/>
              <w:rPr>
                <w:lang w:val="de-DE"/>
              </w:rPr>
            </w:pPr>
            <w:r w:rsidRPr="00874EF1">
              <w:rPr>
                <w:lang w:val="de-DE"/>
              </w:rPr>
              <w:t>mit Antithesen</w:t>
            </w:r>
          </w:p>
        </w:tc>
        <w:tc>
          <w:tcPr>
            <w:tcW w:w="1701" w:type="dxa"/>
            <w:shd w:val="clear" w:color="auto" w:fill="auto"/>
            <w:noWrap/>
            <w:vAlign w:val="bottom"/>
            <w:hideMark/>
          </w:tcPr>
          <w:p w14:paraId="4B900DCF" w14:textId="10762C80" w:rsidR="002A724C" w:rsidRPr="00874EF1" w:rsidRDefault="002A724C" w:rsidP="00C57D62">
            <w:pPr>
              <w:ind w:firstLine="0"/>
              <w:jc w:val="left"/>
              <w:rPr>
                <w:lang w:val="de-DE"/>
              </w:rPr>
            </w:pPr>
            <w:r w:rsidRPr="002A724C">
              <w:rPr>
                <w:lang w:val="de-DE"/>
              </w:rPr>
              <w:t>2</w:t>
            </w:r>
          </w:p>
        </w:tc>
        <w:tc>
          <w:tcPr>
            <w:tcW w:w="1559" w:type="dxa"/>
            <w:shd w:val="clear" w:color="auto" w:fill="auto"/>
            <w:noWrap/>
            <w:vAlign w:val="bottom"/>
            <w:hideMark/>
          </w:tcPr>
          <w:p w14:paraId="706EA406" w14:textId="2F9CDB10" w:rsidR="002A724C" w:rsidRPr="00874EF1" w:rsidRDefault="002A724C" w:rsidP="00C57D62">
            <w:pPr>
              <w:ind w:firstLine="0"/>
              <w:jc w:val="left"/>
              <w:rPr>
                <w:lang w:val="de-DE"/>
              </w:rPr>
            </w:pPr>
            <w:r w:rsidRPr="002A724C">
              <w:rPr>
                <w:lang w:val="de-DE"/>
              </w:rPr>
              <w:t>1</w:t>
            </w:r>
          </w:p>
        </w:tc>
        <w:tc>
          <w:tcPr>
            <w:tcW w:w="1417" w:type="dxa"/>
            <w:shd w:val="clear" w:color="auto" w:fill="auto"/>
            <w:noWrap/>
            <w:vAlign w:val="bottom"/>
            <w:hideMark/>
          </w:tcPr>
          <w:p w14:paraId="5F97749C" w14:textId="4784B27A" w:rsidR="002A724C" w:rsidRPr="00874EF1" w:rsidRDefault="002A724C" w:rsidP="00C57D62">
            <w:pPr>
              <w:ind w:firstLine="0"/>
              <w:jc w:val="left"/>
              <w:rPr>
                <w:lang w:val="de-DE"/>
              </w:rPr>
            </w:pPr>
            <w:r w:rsidRPr="002A724C">
              <w:rPr>
                <w:lang w:val="de-DE"/>
              </w:rPr>
              <w:t>2,78%</w:t>
            </w:r>
          </w:p>
        </w:tc>
        <w:tc>
          <w:tcPr>
            <w:tcW w:w="1418" w:type="dxa"/>
            <w:shd w:val="clear" w:color="auto" w:fill="auto"/>
            <w:noWrap/>
            <w:vAlign w:val="bottom"/>
            <w:hideMark/>
          </w:tcPr>
          <w:p w14:paraId="50617D61" w14:textId="037AB661" w:rsidR="002A724C" w:rsidRPr="00874EF1" w:rsidRDefault="002A724C" w:rsidP="00C57D62">
            <w:pPr>
              <w:ind w:firstLine="0"/>
              <w:jc w:val="left"/>
              <w:rPr>
                <w:lang w:val="de-DE"/>
              </w:rPr>
            </w:pPr>
            <w:r w:rsidRPr="002A724C">
              <w:rPr>
                <w:lang w:val="de-DE"/>
              </w:rPr>
              <w:t>1,39%</w:t>
            </w:r>
          </w:p>
        </w:tc>
      </w:tr>
      <w:tr w:rsidR="002A724C" w:rsidRPr="00874EF1" w14:paraId="07D76737" w14:textId="77777777" w:rsidTr="004A0730">
        <w:trPr>
          <w:trHeight w:val="288"/>
        </w:trPr>
        <w:tc>
          <w:tcPr>
            <w:tcW w:w="3256" w:type="dxa"/>
            <w:shd w:val="clear" w:color="auto" w:fill="auto"/>
            <w:noWrap/>
            <w:vAlign w:val="bottom"/>
            <w:hideMark/>
          </w:tcPr>
          <w:p w14:paraId="611DE3AE" w14:textId="77777777" w:rsidR="002A724C" w:rsidRPr="00874EF1" w:rsidRDefault="002A724C" w:rsidP="002A724C">
            <w:pPr>
              <w:ind w:firstLine="0"/>
              <w:jc w:val="left"/>
              <w:rPr>
                <w:lang w:val="de-DE"/>
              </w:rPr>
            </w:pPr>
            <w:r w:rsidRPr="00874EF1">
              <w:rPr>
                <w:lang w:val="de-DE"/>
              </w:rPr>
              <w:t>mit Personifizierungen</w:t>
            </w:r>
          </w:p>
        </w:tc>
        <w:tc>
          <w:tcPr>
            <w:tcW w:w="1701" w:type="dxa"/>
            <w:shd w:val="clear" w:color="auto" w:fill="auto"/>
            <w:noWrap/>
            <w:vAlign w:val="bottom"/>
            <w:hideMark/>
          </w:tcPr>
          <w:p w14:paraId="52B47FB3" w14:textId="1A338C9B" w:rsidR="002A724C" w:rsidRPr="00874EF1" w:rsidRDefault="002A724C" w:rsidP="00C57D62">
            <w:pPr>
              <w:ind w:firstLine="0"/>
              <w:jc w:val="left"/>
              <w:rPr>
                <w:lang w:val="de-DE"/>
              </w:rPr>
            </w:pPr>
            <w:r w:rsidRPr="002A724C">
              <w:rPr>
                <w:lang w:val="de-DE"/>
              </w:rPr>
              <w:t>8</w:t>
            </w:r>
          </w:p>
        </w:tc>
        <w:tc>
          <w:tcPr>
            <w:tcW w:w="1559" w:type="dxa"/>
            <w:shd w:val="clear" w:color="auto" w:fill="auto"/>
            <w:noWrap/>
            <w:vAlign w:val="bottom"/>
            <w:hideMark/>
          </w:tcPr>
          <w:p w14:paraId="7193C8AC" w14:textId="64CD0C90" w:rsidR="002A724C" w:rsidRPr="00874EF1" w:rsidRDefault="002A724C" w:rsidP="00C57D62">
            <w:pPr>
              <w:ind w:firstLine="0"/>
              <w:jc w:val="left"/>
              <w:rPr>
                <w:lang w:val="de-DE"/>
              </w:rPr>
            </w:pPr>
            <w:r w:rsidRPr="002A724C">
              <w:rPr>
                <w:lang w:val="de-DE"/>
              </w:rPr>
              <w:t>8</w:t>
            </w:r>
          </w:p>
        </w:tc>
        <w:tc>
          <w:tcPr>
            <w:tcW w:w="1417" w:type="dxa"/>
            <w:shd w:val="clear" w:color="auto" w:fill="auto"/>
            <w:noWrap/>
            <w:vAlign w:val="bottom"/>
            <w:hideMark/>
          </w:tcPr>
          <w:p w14:paraId="4D8655BC" w14:textId="1285D502" w:rsidR="002A724C" w:rsidRPr="00874EF1" w:rsidRDefault="002A724C" w:rsidP="00C57D62">
            <w:pPr>
              <w:ind w:firstLine="0"/>
              <w:jc w:val="left"/>
              <w:rPr>
                <w:lang w:val="de-DE"/>
              </w:rPr>
            </w:pPr>
            <w:r w:rsidRPr="002A724C">
              <w:rPr>
                <w:lang w:val="de-DE"/>
              </w:rPr>
              <w:t>11,11%</w:t>
            </w:r>
          </w:p>
        </w:tc>
        <w:tc>
          <w:tcPr>
            <w:tcW w:w="1418" w:type="dxa"/>
            <w:shd w:val="clear" w:color="auto" w:fill="auto"/>
            <w:noWrap/>
            <w:vAlign w:val="bottom"/>
            <w:hideMark/>
          </w:tcPr>
          <w:p w14:paraId="3593F2D3" w14:textId="23AC7C56" w:rsidR="002A724C" w:rsidRPr="00874EF1" w:rsidRDefault="002A724C" w:rsidP="00C57D62">
            <w:pPr>
              <w:ind w:firstLine="0"/>
              <w:jc w:val="left"/>
              <w:rPr>
                <w:lang w:val="de-DE"/>
              </w:rPr>
            </w:pPr>
            <w:r w:rsidRPr="002A724C">
              <w:rPr>
                <w:lang w:val="de-DE"/>
              </w:rPr>
              <w:t>11,11%</w:t>
            </w:r>
          </w:p>
        </w:tc>
      </w:tr>
      <w:tr w:rsidR="002A724C" w:rsidRPr="00874EF1" w14:paraId="4D735048" w14:textId="77777777" w:rsidTr="004A0730">
        <w:trPr>
          <w:trHeight w:val="288"/>
        </w:trPr>
        <w:tc>
          <w:tcPr>
            <w:tcW w:w="3256" w:type="dxa"/>
            <w:shd w:val="clear" w:color="auto" w:fill="auto"/>
            <w:noWrap/>
            <w:vAlign w:val="bottom"/>
            <w:hideMark/>
          </w:tcPr>
          <w:p w14:paraId="6D9F654C" w14:textId="14FF613C" w:rsidR="002A724C" w:rsidRPr="00874EF1" w:rsidRDefault="002A724C" w:rsidP="002A724C">
            <w:pPr>
              <w:ind w:firstLine="0"/>
              <w:jc w:val="left"/>
              <w:rPr>
                <w:lang w:val="de-DE"/>
              </w:rPr>
            </w:pPr>
            <w:r w:rsidRPr="00874EF1">
              <w:rPr>
                <w:lang w:val="de-DE"/>
              </w:rPr>
              <w:t>mit Wiederholungen</w:t>
            </w:r>
            <w:r w:rsidR="00C57D62">
              <w:rPr>
                <w:lang w:val="de-DE"/>
              </w:rPr>
              <w:t xml:space="preserve"> und Parallelismen</w:t>
            </w:r>
          </w:p>
        </w:tc>
        <w:tc>
          <w:tcPr>
            <w:tcW w:w="1701" w:type="dxa"/>
            <w:shd w:val="clear" w:color="auto" w:fill="auto"/>
            <w:noWrap/>
            <w:vAlign w:val="bottom"/>
            <w:hideMark/>
          </w:tcPr>
          <w:p w14:paraId="16FDF6EB" w14:textId="21C78F71" w:rsidR="002A724C" w:rsidRPr="00874EF1" w:rsidRDefault="002A724C" w:rsidP="00C57D62">
            <w:pPr>
              <w:ind w:firstLine="0"/>
              <w:jc w:val="left"/>
              <w:rPr>
                <w:lang w:val="de-DE"/>
              </w:rPr>
            </w:pPr>
            <w:r w:rsidRPr="002A724C">
              <w:rPr>
                <w:lang w:val="de-DE"/>
              </w:rPr>
              <w:t>6</w:t>
            </w:r>
          </w:p>
        </w:tc>
        <w:tc>
          <w:tcPr>
            <w:tcW w:w="1559" w:type="dxa"/>
            <w:shd w:val="clear" w:color="auto" w:fill="auto"/>
            <w:noWrap/>
            <w:vAlign w:val="bottom"/>
            <w:hideMark/>
          </w:tcPr>
          <w:p w14:paraId="27F654D6" w14:textId="6B4C3300" w:rsidR="002A724C" w:rsidRPr="00874EF1" w:rsidRDefault="002A724C" w:rsidP="00C57D62">
            <w:pPr>
              <w:ind w:firstLine="0"/>
              <w:jc w:val="left"/>
              <w:rPr>
                <w:lang w:val="de-DE"/>
              </w:rPr>
            </w:pPr>
            <w:r w:rsidRPr="002A724C">
              <w:rPr>
                <w:lang w:val="de-DE"/>
              </w:rPr>
              <w:t>4</w:t>
            </w:r>
          </w:p>
        </w:tc>
        <w:tc>
          <w:tcPr>
            <w:tcW w:w="1417" w:type="dxa"/>
            <w:shd w:val="clear" w:color="auto" w:fill="auto"/>
            <w:noWrap/>
            <w:vAlign w:val="bottom"/>
            <w:hideMark/>
          </w:tcPr>
          <w:p w14:paraId="302169D0" w14:textId="65CADB5E" w:rsidR="002A724C" w:rsidRPr="00874EF1" w:rsidRDefault="002A724C" w:rsidP="00C57D62">
            <w:pPr>
              <w:ind w:firstLine="0"/>
              <w:jc w:val="left"/>
              <w:rPr>
                <w:lang w:val="de-DE"/>
              </w:rPr>
            </w:pPr>
            <w:r w:rsidRPr="002A724C">
              <w:rPr>
                <w:lang w:val="de-DE"/>
              </w:rPr>
              <w:t>8,33%</w:t>
            </w:r>
          </w:p>
        </w:tc>
        <w:tc>
          <w:tcPr>
            <w:tcW w:w="1418" w:type="dxa"/>
            <w:shd w:val="clear" w:color="auto" w:fill="auto"/>
            <w:noWrap/>
            <w:vAlign w:val="bottom"/>
            <w:hideMark/>
          </w:tcPr>
          <w:p w14:paraId="0CE522C3" w14:textId="09369867" w:rsidR="002A724C" w:rsidRPr="00874EF1" w:rsidRDefault="002A724C" w:rsidP="00C57D62">
            <w:pPr>
              <w:ind w:firstLine="0"/>
              <w:jc w:val="left"/>
              <w:rPr>
                <w:lang w:val="de-DE"/>
              </w:rPr>
            </w:pPr>
            <w:r w:rsidRPr="002A724C">
              <w:rPr>
                <w:lang w:val="de-DE"/>
              </w:rPr>
              <w:t>5,56%</w:t>
            </w:r>
          </w:p>
        </w:tc>
      </w:tr>
      <w:tr w:rsidR="002A724C" w:rsidRPr="00874EF1" w14:paraId="6B138AB2" w14:textId="77777777" w:rsidTr="004A0730">
        <w:trPr>
          <w:trHeight w:val="288"/>
        </w:trPr>
        <w:tc>
          <w:tcPr>
            <w:tcW w:w="3256" w:type="dxa"/>
            <w:shd w:val="clear" w:color="auto" w:fill="auto"/>
            <w:noWrap/>
            <w:vAlign w:val="bottom"/>
            <w:hideMark/>
          </w:tcPr>
          <w:p w14:paraId="5BDBB1E5" w14:textId="77777777" w:rsidR="002A724C" w:rsidRPr="00874EF1" w:rsidRDefault="002A724C" w:rsidP="002A724C">
            <w:pPr>
              <w:ind w:firstLine="0"/>
              <w:jc w:val="left"/>
              <w:rPr>
                <w:lang w:val="de-DE"/>
              </w:rPr>
            </w:pPr>
            <w:r w:rsidRPr="00874EF1">
              <w:rPr>
                <w:lang w:val="de-DE"/>
              </w:rPr>
              <w:t>mit Metaphern</w:t>
            </w:r>
          </w:p>
        </w:tc>
        <w:tc>
          <w:tcPr>
            <w:tcW w:w="1701" w:type="dxa"/>
            <w:shd w:val="clear" w:color="auto" w:fill="auto"/>
            <w:noWrap/>
            <w:vAlign w:val="bottom"/>
            <w:hideMark/>
          </w:tcPr>
          <w:p w14:paraId="164492EF" w14:textId="159C9CF1" w:rsidR="002A724C" w:rsidRPr="00874EF1" w:rsidRDefault="002A724C" w:rsidP="00C57D62">
            <w:pPr>
              <w:ind w:firstLine="0"/>
              <w:jc w:val="left"/>
              <w:rPr>
                <w:lang w:val="de-DE"/>
              </w:rPr>
            </w:pPr>
            <w:r w:rsidRPr="002A724C">
              <w:rPr>
                <w:lang w:val="de-DE"/>
              </w:rPr>
              <w:t>17</w:t>
            </w:r>
          </w:p>
        </w:tc>
        <w:tc>
          <w:tcPr>
            <w:tcW w:w="1559" w:type="dxa"/>
            <w:shd w:val="clear" w:color="auto" w:fill="auto"/>
            <w:noWrap/>
            <w:vAlign w:val="bottom"/>
            <w:hideMark/>
          </w:tcPr>
          <w:p w14:paraId="5FC58E26" w14:textId="369BDF96" w:rsidR="002A724C" w:rsidRPr="00874EF1" w:rsidRDefault="002A724C" w:rsidP="00C57D62">
            <w:pPr>
              <w:ind w:firstLine="0"/>
              <w:jc w:val="left"/>
              <w:rPr>
                <w:lang w:val="de-DE"/>
              </w:rPr>
            </w:pPr>
            <w:r w:rsidRPr="002A724C">
              <w:rPr>
                <w:lang w:val="de-DE"/>
              </w:rPr>
              <w:t>16</w:t>
            </w:r>
          </w:p>
        </w:tc>
        <w:tc>
          <w:tcPr>
            <w:tcW w:w="1417" w:type="dxa"/>
            <w:shd w:val="clear" w:color="auto" w:fill="auto"/>
            <w:noWrap/>
            <w:vAlign w:val="bottom"/>
            <w:hideMark/>
          </w:tcPr>
          <w:p w14:paraId="38EB31E7" w14:textId="0869A0B4" w:rsidR="002A724C" w:rsidRPr="00874EF1" w:rsidRDefault="002A724C" w:rsidP="00C57D62">
            <w:pPr>
              <w:ind w:firstLine="0"/>
              <w:jc w:val="left"/>
              <w:rPr>
                <w:lang w:val="de-DE"/>
              </w:rPr>
            </w:pPr>
            <w:r w:rsidRPr="002A724C">
              <w:rPr>
                <w:lang w:val="de-DE"/>
              </w:rPr>
              <w:t>23,61%</w:t>
            </w:r>
          </w:p>
        </w:tc>
        <w:tc>
          <w:tcPr>
            <w:tcW w:w="1418" w:type="dxa"/>
            <w:shd w:val="clear" w:color="auto" w:fill="auto"/>
            <w:noWrap/>
            <w:vAlign w:val="bottom"/>
            <w:hideMark/>
          </w:tcPr>
          <w:p w14:paraId="31E64C8D" w14:textId="536D43F7" w:rsidR="002A724C" w:rsidRPr="00874EF1" w:rsidRDefault="002A724C" w:rsidP="00C57D62">
            <w:pPr>
              <w:ind w:firstLine="0"/>
              <w:jc w:val="left"/>
              <w:rPr>
                <w:lang w:val="de-DE"/>
              </w:rPr>
            </w:pPr>
            <w:r w:rsidRPr="002A724C">
              <w:rPr>
                <w:lang w:val="de-DE"/>
              </w:rPr>
              <w:t>22,22%</w:t>
            </w:r>
          </w:p>
        </w:tc>
      </w:tr>
      <w:tr w:rsidR="002A724C" w:rsidRPr="00874EF1" w14:paraId="790AC6D7" w14:textId="77777777" w:rsidTr="004A0730">
        <w:trPr>
          <w:trHeight w:val="288"/>
        </w:trPr>
        <w:tc>
          <w:tcPr>
            <w:tcW w:w="3256" w:type="dxa"/>
            <w:shd w:val="clear" w:color="auto" w:fill="auto"/>
            <w:noWrap/>
            <w:vAlign w:val="bottom"/>
            <w:hideMark/>
          </w:tcPr>
          <w:p w14:paraId="67BCC7D2" w14:textId="77777777" w:rsidR="002A724C" w:rsidRPr="00874EF1" w:rsidRDefault="002A724C" w:rsidP="002A724C">
            <w:pPr>
              <w:ind w:firstLine="0"/>
              <w:jc w:val="left"/>
              <w:rPr>
                <w:lang w:val="de-DE"/>
              </w:rPr>
            </w:pPr>
            <w:r w:rsidRPr="00874EF1">
              <w:rPr>
                <w:lang w:val="de-DE"/>
              </w:rPr>
              <w:t>mit Hyperbeln und Understatements</w:t>
            </w:r>
          </w:p>
        </w:tc>
        <w:tc>
          <w:tcPr>
            <w:tcW w:w="1701" w:type="dxa"/>
            <w:shd w:val="clear" w:color="auto" w:fill="auto"/>
            <w:noWrap/>
            <w:vAlign w:val="bottom"/>
            <w:hideMark/>
          </w:tcPr>
          <w:p w14:paraId="504AB88D" w14:textId="0BAD7272" w:rsidR="002A724C" w:rsidRPr="00874EF1" w:rsidRDefault="002A724C" w:rsidP="00C57D62">
            <w:pPr>
              <w:ind w:firstLine="0"/>
              <w:jc w:val="left"/>
              <w:rPr>
                <w:lang w:val="de-DE"/>
              </w:rPr>
            </w:pPr>
            <w:r w:rsidRPr="002A724C">
              <w:rPr>
                <w:lang w:val="de-DE"/>
              </w:rPr>
              <w:t>4</w:t>
            </w:r>
          </w:p>
        </w:tc>
        <w:tc>
          <w:tcPr>
            <w:tcW w:w="1559" w:type="dxa"/>
            <w:shd w:val="clear" w:color="auto" w:fill="auto"/>
            <w:noWrap/>
            <w:vAlign w:val="bottom"/>
            <w:hideMark/>
          </w:tcPr>
          <w:p w14:paraId="5D96DD53" w14:textId="2995A925" w:rsidR="002A724C" w:rsidRPr="00874EF1" w:rsidRDefault="002A724C" w:rsidP="00C57D62">
            <w:pPr>
              <w:ind w:firstLine="0"/>
              <w:jc w:val="left"/>
              <w:rPr>
                <w:lang w:val="de-DE"/>
              </w:rPr>
            </w:pPr>
            <w:r w:rsidRPr="002A724C">
              <w:rPr>
                <w:lang w:val="de-DE"/>
              </w:rPr>
              <w:t>1</w:t>
            </w:r>
          </w:p>
        </w:tc>
        <w:tc>
          <w:tcPr>
            <w:tcW w:w="1417" w:type="dxa"/>
            <w:shd w:val="clear" w:color="auto" w:fill="auto"/>
            <w:noWrap/>
            <w:vAlign w:val="bottom"/>
            <w:hideMark/>
          </w:tcPr>
          <w:p w14:paraId="7FB5ACC3" w14:textId="64C37814" w:rsidR="002A724C" w:rsidRPr="00874EF1" w:rsidRDefault="002A724C" w:rsidP="00C57D62">
            <w:pPr>
              <w:ind w:firstLine="0"/>
              <w:jc w:val="left"/>
              <w:rPr>
                <w:lang w:val="de-DE"/>
              </w:rPr>
            </w:pPr>
            <w:r w:rsidRPr="002A724C">
              <w:rPr>
                <w:lang w:val="de-DE"/>
              </w:rPr>
              <w:t>5,56%</w:t>
            </w:r>
          </w:p>
        </w:tc>
        <w:tc>
          <w:tcPr>
            <w:tcW w:w="1418" w:type="dxa"/>
            <w:shd w:val="clear" w:color="auto" w:fill="auto"/>
            <w:noWrap/>
            <w:vAlign w:val="bottom"/>
            <w:hideMark/>
          </w:tcPr>
          <w:p w14:paraId="77B1BF74" w14:textId="43AEB5B7" w:rsidR="002A724C" w:rsidRPr="00874EF1" w:rsidRDefault="002A724C" w:rsidP="00C57D62">
            <w:pPr>
              <w:ind w:firstLine="0"/>
              <w:jc w:val="left"/>
              <w:rPr>
                <w:lang w:val="de-DE"/>
              </w:rPr>
            </w:pPr>
            <w:r w:rsidRPr="002A724C">
              <w:rPr>
                <w:lang w:val="de-DE"/>
              </w:rPr>
              <w:t>1,39%</w:t>
            </w:r>
          </w:p>
        </w:tc>
      </w:tr>
      <w:tr w:rsidR="002A724C" w:rsidRPr="00874EF1" w14:paraId="6ECA4F6A" w14:textId="77777777" w:rsidTr="004A0730">
        <w:trPr>
          <w:trHeight w:val="288"/>
        </w:trPr>
        <w:tc>
          <w:tcPr>
            <w:tcW w:w="3256" w:type="dxa"/>
            <w:shd w:val="clear" w:color="auto" w:fill="auto"/>
            <w:noWrap/>
            <w:vAlign w:val="bottom"/>
            <w:hideMark/>
          </w:tcPr>
          <w:p w14:paraId="6C9A2400" w14:textId="77777777" w:rsidR="002A724C" w:rsidRPr="00874EF1" w:rsidRDefault="002A724C" w:rsidP="002A724C">
            <w:pPr>
              <w:ind w:firstLine="0"/>
              <w:jc w:val="left"/>
              <w:rPr>
                <w:lang w:val="de-DE"/>
              </w:rPr>
            </w:pPr>
            <w:r w:rsidRPr="00874EF1">
              <w:rPr>
                <w:lang w:val="de-DE"/>
              </w:rPr>
              <w:t>mit Oxymora</w:t>
            </w:r>
          </w:p>
        </w:tc>
        <w:tc>
          <w:tcPr>
            <w:tcW w:w="1701" w:type="dxa"/>
            <w:shd w:val="clear" w:color="auto" w:fill="auto"/>
            <w:noWrap/>
            <w:vAlign w:val="bottom"/>
            <w:hideMark/>
          </w:tcPr>
          <w:p w14:paraId="70640DFB" w14:textId="01F694A0" w:rsidR="002A724C" w:rsidRPr="00874EF1" w:rsidRDefault="002A724C" w:rsidP="00C57D62">
            <w:pPr>
              <w:ind w:firstLine="0"/>
              <w:jc w:val="left"/>
              <w:rPr>
                <w:lang w:val="de-DE"/>
              </w:rPr>
            </w:pPr>
            <w:r w:rsidRPr="002A724C">
              <w:rPr>
                <w:lang w:val="de-DE"/>
              </w:rPr>
              <w:t>1</w:t>
            </w:r>
          </w:p>
        </w:tc>
        <w:tc>
          <w:tcPr>
            <w:tcW w:w="1559" w:type="dxa"/>
            <w:shd w:val="clear" w:color="auto" w:fill="auto"/>
            <w:noWrap/>
            <w:vAlign w:val="bottom"/>
            <w:hideMark/>
          </w:tcPr>
          <w:p w14:paraId="49794B4C" w14:textId="6A22BCB4" w:rsidR="002A724C" w:rsidRPr="00874EF1" w:rsidRDefault="002A724C" w:rsidP="00C57D62">
            <w:pPr>
              <w:ind w:firstLine="0"/>
              <w:jc w:val="left"/>
              <w:rPr>
                <w:lang w:val="de-DE"/>
              </w:rPr>
            </w:pPr>
            <w:r w:rsidRPr="002A724C">
              <w:rPr>
                <w:lang w:val="de-DE"/>
              </w:rPr>
              <w:t>0</w:t>
            </w:r>
          </w:p>
        </w:tc>
        <w:tc>
          <w:tcPr>
            <w:tcW w:w="1417" w:type="dxa"/>
            <w:shd w:val="clear" w:color="auto" w:fill="auto"/>
            <w:noWrap/>
            <w:vAlign w:val="bottom"/>
            <w:hideMark/>
          </w:tcPr>
          <w:p w14:paraId="4D4A78DA" w14:textId="2582ABF6" w:rsidR="002A724C" w:rsidRPr="00874EF1" w:rsidRDefault="002A724C" w:rsidP="00C57D62">
            <w:pPr>
              <w:ind w:firstLine="0"/>
              <w:jc w:val="left"/>
              <w:rPr>
                <w:lang w:val="de-DE"/>
              </w:rPr>
            </w:pPr>
            <w:r w:rsidRPr="002A724C">
              <w:rPr>
                <w:lang w:val="de-DE"/>
              </w:rPr>
              <w:t>1,39%</w:t>
            </w:r>
          </w:p>
        </w:tc>
        <w:tc>
          <w:tcPr>
            <w:tcW w:w="1418" w:type="dxa"/>
            <w:shd w:val="clear" w:color="auto" w:fill="auto"/>
            <w:noWrap/>
            <w:vAlign w:val="bottom"/>
            <w:hideMark/>
          </w:tcPr>
          <w:p w14:paraId="3D0B1FA8" w14:textId="5C765453" w:rsidR="002A724C" w:rsidRPr="00874EF1" w:rsidRDefault="002A724C" w:rsidP="00C57D62">
            <w:pPr>
              <w:ind w:firstLine="0"/>
              <w:jc w:val="left"/>
              <w:rPr>
                <w:lang w:val="de-DE"/>
              </w:rPr>
            </w:pPr>
            <w:r w:rsidRPr="002A724C">
              <w:rPr>
                <w:lang w:val="de-DE"/>
              </w:rPr>
              <w:t>0,00%</w:t>
            </w:r>
          </w:p>
        </w:tc>
      </w:tr>
    </w:tbl>
    <w:p w14:paraId="6255781D" w14:textId="77777777" w:rsidR="0094572E" w:rsidRDefault="0094572E" w:rsidP="0094572E">
      <w:pPr>
        <w:rPr>
          <w:b/>
          <w:bCs/>
          <w:lang w:val="de-DE"/>
        </w:rPr>
      </w:pPr>
    </w:p>
    <w:p w14:paraId="03EDCBE0" w14:textId="6D688807" w:rsidR="0094572E" w:rsidRDefault="0094572E" w:rsidP="0094572E">
      <w:pPr>
        <w:rPr>
          <w:b/>
          <w:bCs/>
          <w:lang w:val="de-DE"/>
        </w:rPr>
      </w:pPr>
      <w:r w:rsidRPr="00FF725E">
        <w:rPr>
          <w:b/>
          <w:bCs/>
          <w:lang w:val="de-DE"/>
        </w:rPr>
        <w:t xml:space="preserve">Tabelle </w:t>
      </w:r>
      <w:r w:rsidR="002C35BF">
        <w:rPr>
          <w:b/>
          <w:bCs/>
          <w:lang w:val="de-DE"/>
        </w:rPr>
        <w:t>20</w:t>
      </w:r>
      <w:r w:rsidRPr="00FF725E">
        <w:rPr>
          <w:b/>
          <w:bCs/>
          <w:lang w:val="de-DE"/>
        </w:rPr>
        <w:t xml:space="preserve">: </w:t>
      </w:r>
      <w:r>
        <w:rPr>
          <w:b/>
          <w:bCs/>
          <w:lang w:val="de-DE"/>
        </w:rPr>
        <w:t>Transformationen in der Übersetzung von D. I. Wygodsky (Belege</w:t>
      </w:r>
      <w:r w:rsidRPr="00FF725E">
        <w:rPr>
          <w:b/>
          <w:bCs/>
          <w:lang w:val="de-DE"/>
        </w:rPr>
        <w:t xml:space="preserve"> zum Schwerpunkt „</w:t>
      </w:r>
      <w:r>
        <w:rPr>
          <w:b/>
          <w:bCs/>
          <w:lang w:val="de-DE"/>
        </w:rPr>
        <w:t>Habal Garmin als Doppelgänger</w:t>
      </w:r>
      <w:r w:rsidRPr="00FF725E">
        <w:rPr>
          <w:b/>
          <w:bCs/>
          <w:lang w:val="de-DE"/>
        </w:rPr>
        <w:t>“</w:t>
      </w:r>
      <w:r>
        <w:rPr>
          <w:b/>
          <w:bCs/>
          <w:lang w:val="de-DE"/>
        </w:rPr>
        <w:t>)</w:t>
      </w:r>
      <w:r w:rsidRPr="00FF725E">
        <w:rPr>
          <w:b/>
          <w:bCs/>
          <w:lang w:val="de-D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94572E" w:rsidRPr="00874EF1" w14:paraId="03F8CEB7" w14:textId="77777777" w:rsidTr="004A0730">
        <w:trPr>
          <w:trHeight w:val="396"/>
        </w:trPr>
        <w:tc>
          <w:tcPr>
            <w:tcW w:w="3256" w:type="dxa"/>
            <w:shd w:val="clear" w:color="auto" w:fill="auto"/>
            <w:noWrap/>
            <w:vAlign w:val="bottom"/>
            <w:hideMark/>
          </w:tcPr>
          <w:p w14:paraId="54B313F6" w14:textId="77777777" w:rsidR="0094572E" w:rsidRPr="00874EF1" w:rsidRDefault="0094572E" w:rsidP="004A0730">
            <w:pPr>
              <w:ind w:firstLine="0"/>
              <w:jc w:val="left"/>
              <w:rPr>
                <w:b/>
                <w:bCs/>
                <w:lang w:val="de-DE"/>
              </w:rPr>
            </w:pPr>
            <w:r w:rsidRPr="00874EF1">
              <w:rPr>
                <w:b/>
                <w:bCs/>
                <w:lang w:val="de-DE"/>
              </w:rPr>
              <w:t>Anzahl der Belege:</w:t>
            </w:r>
          </w:p>
        </w:tc>
        <w:tc>
          <w:tcPr>
            <w:tcW w:w="1701" w:type="dxa"/>
            <w:shd w:val="clear" w:color="auto" w:fill="auto"/>
            <w:noWrap/>
            <w:vAlign w:val="bottom"/>
            <w:hideMark/>
          </w:tcPr>
          <w:p w14:paraId="7511980F" w14:textId="77777777" w:rsidR="0094572E" w:rsidRPr="00874EF1" w:rsidRDefault="0094572E" w:rsidP="004A0730">
            <w:pPr>
              <w:ind w:firstLine="0"/>
              <w:jc w:val="left"/>
              <w:rPr>
                <w:b/>
                <w:bCs/>
                <w:lang w:val="de-DE"/>
              </w:rPr>
            </w:pPr>
            <w:r w:rsidRPr="00874EF1">
              <w:rPr>
                <w:b/>
                <w:bCs/>
                <w:lang w:val="de-DE"/>
              </w:rPr>
              <w:t>nwb (Stück)</w:t>
            </w:r>
          </w:p>
        </w:tc>
        <w:tc>
          <w:tcPr>
            <w:tcW w:w="1559" w:type="dxa"/>
            <w:shd w:val="clear" w:color="auto" w:fill="auto"/>
            <w:noWrap/>
            <w:vAlign w:val="bottom"/>
            <w:hideMark/>
          </w:tcPr>
          <w:p w14:paraId="3F037388" w14:textId="77777777" w:rsidR="0094572E" w:rsidRPr="00874EF1" w:rsidRDefault="0094572E" w:rsidP="004A0730">
            <w:pPr>
              <w:ind w:firstLine="0"/>
              <w:jc w:val="left"/>
              <w:rPr>
                <w:b/>
                <w:bCs/>
                <w:lang w:val="de-DE"/>
              </w:rPr>
            </w:pPr>
            <w:r w:rsidRPr="00874EF1">
              <w:rPr>
                <w:b/>
                <w:bCs/>
                <w:lang w:val="de-DE"/>
              </w:rPr>
              <w:t>wb (Stück)</w:t>
            </w:r>
          </w:p>
        </w:tc>
        <w:tc>
          <w:tcPr>
            <w:tcW w:w="1417" w:type="dxa"/>
            <w:shd w:val="clear" w:color="auto" w:fill="auto"/>
            <w:noWrap/>
            <w:vAlign w:val="bottom"/>
            <w:hideMark/>
          </w:tcPr>
          <w:p w14:paraId="0273FA75" w14:textId="77777777" w:rsidR="0094572E" w:rsidRPr="00874EF1" w:rsidRDefault="0094572E" w:rsidP="004A0730">
            <w:pPr>
              <w:ind w:firstLine="0"/>
              <w:jc w:val="left"/>
              <w:rPr>
                <w:b/>
                <w:bCs/>
                <w:lang w:val="de-DE"/>
              </w:rPr>
            </w:pPr>
            <w:r w:rsidRPr="00874EF1">
              <w:rPr>
                <w:b/>
                <w:bCs/>
                <w:lang w:val="de-DE"/>
              </w:rPr>
              <w:t>nwb</w:t>
            </w:r>
            <w:r w:rsidRPr="00874EF1">
              <w:rPr>
                <w:b/>
                <w:bCs/>
                <w:vertAlign w:val="subscript"/>
                <w:lang w:val="de-DE"/>
              </w:rPr>
              <w:t>1</w:t>
            </w:r>
            <w:r w:rsidRPr="00874EF1">
              <w:rPr>
                <w:b/>
                <w:bCs/>
                <w:lang w:val="de-DE"/>
              </w:rPr>
              <w:t xml:space="preserve"> (%)</w:t>
            </w:r>
          </w:p>
        </w:tc>
        <w:tc>
          <w:tcPr>
            <w:tcW w:w="1418" w:type="dxa"/>
            <w:shd w:val="clear" w:color="auto" w:fill="auto"/>
            <w:noWrap/>
            <w:vAlign w:val="bottom"/>
            <w:hideMark/>
          </w:tcPr>
          <w:p w14:paraId="365C0A02" w14:textId="77777777" w:rsidR="0094572E" w:rsidRPr="00874EF1" w:rsidRDefault="0094572E" w:rsidP="004A0730">
            <w:pPr>
              <w:ind w:firstLine="0"/>
              <w:jc w:val="left"/>
              <w:rPr>
                <w:b/>
                <w:bCs/>
                <w:lang w:val="de-DE"/>
              </w:rPr>
            </w:pPr>
            <w:r w:rsidRPr="00874EF1">
              <w:rPr>
                <w:b/>
                <w:bCs/>
                <w:lang w:val="de-DE"/>
              </w:rPr>
              <w:t>wb (%)</w:t>
            </w:r>
          </w:p>
        </w:tc>
      </w:tr>
      <w:tr w:rsidR="002A724C" w:rsidRPr="002A724C" w14:paraId="259041CC" w14:textId="77777777" w:rsidTr="004A0730">
        <w:trPr>
          <w:trHeight w:val="288"/>
        </w:trPr>
        <w:tc>
          <w:tcPr>
            <w:tcW w:w="3256" w:type="dxa"/>
            <w:shd w:val="clear" w:color="auto" w:fill="auto"/>
            <w:noWrap/>
            <w:vAlign w:val="bottom"/>
            <w:hideMark/>
          </w:tcPr>
          <w:p w14:paraId="7B1F00BE" w14:textId="77777777" w:rsidR="002A724C" w:rsidRPr="00874EF1" w:rsidRDefault="002A724C" w:rsidP="002A724C">
            <w:pPr>
              <w:ind w:firstLine="0"/>
              <w:jc w:val="left"/>
              <w:rPr>
                <w:lang w:val="de-DE"/>
              </w:rPr>
            </w:pPr>
            <w:r w:rsidRPr="00874EF1">
              <w:rPr>
                <w:lang w:val="de-DE"/>
              </w:rPr>
              <w:t>mit Substitutionen</w:t>
            </w:r>
          </w:p>
        </w:tc>
        <w:tc>
          <w:tcPr>
            <w:tcW w:w="1701" w:type="dxa"/>
            <w:shd w:val="clear" w:color="auto" w:fill="auto"/>
            <w:noWrap/>
            <w:vAlign w:val="bottom"/>
            <w:hideMark/>
          </w:tcPr>
          <w:p w14:paraId="6F6C770D" w14:textId="600ABF25" w:rsidR="002A724C" w:rsidRPr="00874EF1" w:rsidRDefault="002A724C" w:rsidP="00C57D62">
            <w:pPr>
              <w:ind w:firstLine="0"/>
              <w:jc w:val="left"/>
              <w:rPr>
                <w:lang w:val="de-DE"/>
              </w:rPr>
            </w:pPr>
            <w:r w:rsidRPr="002A724C">
              <w:rPr>
                <w:lang w:val="de-DE"/>
              </w:rPr>
              <w:t>79</w:t>
            </w:r>
          </w:p>
        </w:tc>
        <w:tc>
          <w:tcPr>
            <w:tcW w:w="1559" w:type="dxa"/>
            <w:shd w:val="clear" w:color="auto" w:fill="auto"/>
            <w:noWrap/>
            <w:vAlign w:val="bottom"/>
            <w:hideMark/>
          </w:tcPr>
          <w:p w14:paraId="2F201BA5" w14:textId="05FA8F87" w:rsidR="002A724C" w:rsidRPr="00874EF1" w:rsidRDefault="002A724C" w:rsidP="00C57D62">
            <w:pPr>
              <w:ind w:firstLine="0"/>
              <w:jc w:val="left"/>
              <w:rPr>
                <w:lang w:val="de-DE"/>
              </w:rPr>
            </w:pPr>
            <w:r w:rsidRPr="002A724C">
              <w:rPr>
                <w:lang w:val="de-DE"/>
              </w:rPr>
              <w:t>53</w:t>
            </w:r>
          </w:p>
        </w:tc>
        <w:tc>
          <w:tcPr>
            <w:tcW w:w="1417" w:type="dxa"/>
            <w:shd w:val="clear" w:color="auto" w:fill="auto"/>
            <w:noWrap/>
            <w:vAlign w:val="bottom"/>
            <w:hideMark/>
          </w:tcPr>
          <w:p w14:paraId="7DD14E66" w14:textId="386D94D7" w:rsidR="002A724C" w:rsidRPr="00874EF1" w:rsidRDefault="002A724C" w:rsidP="00C57D62">
            <w:pPr>
              <w:ind w:firstLine="0"/>
              <w:jc w:val="left"/>
              <w:rPr>
                <w:lang w:val="de-DE"/>
              </w:rPr>
            </w:pPr>
            <w:r w:rsidRPr="002A724C">
              <w:rPr>
                <w:lang w:val="de-DE"/>
              </w:rPr>
              <w:t>77,45%</w:t>
            </w:r>
          </w:p>
        </w:tc>
        <w:tc>
          <w:tcPr>
            <w:tcW w:w="1418" w:type="dxa"/>
            <w:shd w:val="clear" w:color="auto" w:fill="auto"/>
            <w:noWrap/>
            <w:vAlign w:val="bottom"/>
            <w:hideMark/>
          </w:tcPr>
          <w:p w14:paraId="61B98781" w14:textId="4CAB27D8" w:rsidR="002A724C" w:rsidRPr="00874EF1" w:rsidRDefault="002A724C" w:rsidP="00C57D62">
            <w:pPr>
              <w:ind w:firstLine="0"/>
              <w:jc w:val="left"/>
              <w:rPr>
                <w:lang w:val="de-DE"/>
              </w:rPr>
            </w:pPr>
            <w:r w:rsidRPr="002A724C">
              <w:rPr>
                <w:lang w:val="de-DE"/>
              </w:rPr>
              <w:t>73,61%</w:t>
            </w:r>
          </w:p>
        </w:tc>
      </w:tr>
      <w:tr w:rsidR="002A724C" w:rsidRPr="002A724C" w14:paraId="5D0FFB81" w14:textId="77777777" w:rsidTr="004A0730">
        <w:trPr>
          <w:trHeight w:val="288"/>
        </w:trPr>
        <w:tc>
          <w:tcPr>
            <w:tcW w:w="3256" w:type="dxa"/>
            <w:shd w:val="clear" w:color="auto" w:fill="auto"/>
            <w:noWrap/>
            <w:vAlign w:val="bottom"/>
            <w:hideMark/>
          </w:tcPr>
          <w:p w14:paraId="2A38F219" w14:textId="77777777" w:rsidR="002A724C" w:rsidRPr="00874EF1" w:rsidRDefault="002A724C" w:rsidP="002A724C">
            <w:pPr>
              <w:ind w:firstLine="0"/>
              <w:jc w:val="left"/>
              <w:rPr>
                <w:lang w:val="de-DE"/>
              </w:rPr>
            </w:pPr>
            <w:r w:rsidRPr="00874EF1">
              <w:rPr>
                <w:lang w:val="de-DE"/>
              </w:rPr>
              <w:t>mit Umstellungen</w:t>
            </w:r>
          </w:p>
        </w:tc>
        <w:tc>
          <w:tcPr>
            <w:tcW w:w="1701" w:type="dxa"/>
            <w:shd w:val="clear" w:color="auto" w:fill="auto"/>
            <w:noWrap/>
            <w:vAlign w:val="bottom"/>
            <w:hideMark/>
          </w:tcPr>
          <w:p w14:paraId="65AC6B64" w14:textId="56873071" w:rsidR="002A724C" w:rsidRPr="00874EF1" w:rsidRDefault="002A724C" w:rsidP="00C57D62">
            <w:pPr>
              <w:ind w:firstLine="0"/>
              <w:jc w:val="left"/>
              <w:rPr>
                <w:lang w:val="de-DE"/>
              </w:rPr>
            </w:pPr>
            <w:r w:rsidRPr="002A724C">
              <w:rPr>
                <w:lang w:val="de-DE"/>
              </w:rPr>
              <w:t>10</w:t>
            </w:r>
          </w:p>
        </w:tc>
        <w:tc>
          <w:tcPr>
            <w:tcW w:w="1559" w:type="dxa"/>
            <w:shd w:val="clear" w:color="auto" w:fill="auto"/>
            <w:noWrap/>
            <w:vAlign w:val="bottom"/>
            <w:hideMark/>
          </w:tcPr>
          <w:p w14:paraId="22A0D204" w14:textId="703C8960" w:rsidR="002A724C" w:rsidRPr="00874EF1" w:rsidRDefault="002A724C" w:rsidP="00C57D62">
            <w:pPr>
              <w:ind w:firstLine="0"/>
              <w:jc w:val="left"/>
              <w:rPr>
                <w:lang w:val="de-DE"/>
              </w:rPr>
            </w:pPr>
            <w:r w:rsidRPr="002A724C">
              <w:rPr>
                <w:lang w:val="de-DE"/>
              </w:rPr>
              <w:t>7</w:t>
            </w:r>
          </w:p>
        </w:tc>
        <w:tc>
          <w:tcPr>
            <w:tcW w:w="1417" w:type="dxa"/>
            <w:shd w:val="clear" w:color="auto" w:fill="auto"/>
            <w:noWrap/>
            <w:vAlign w:val="bottom"/>
            <w:hideMark/>
          </w:tcPr>
          <w:p w14:paraId="0EA5B281" w14:textId="0AF16992" w:rsidR="002A724C" w:rsidRPr="00874EF1" w:rsidRDefault="002A724C" w:rsidP="00C57D62">
            <w:pPr>
              <w:ind w:firstLine="0"/>
              <w:jc w:val="left"/>
              <w:rPr>
                <w:lang w:val="de-DE"/>
              </w:rPr>
            </w:pPr>
            <w:r w:rsidRPr="002A724C">
              <w:rPr>
                <w:lang w:val="de-DE"/>
              </w:rPr>
              <w:t>9,80%</w:t>
            </w:r>
          </w:p>
        </w:tc>
        <w:tc>
          <w:tcPr>
            <w:tcW w:w="1418" w:type="dxa"/>
            <w:shd w:val="clear" w:color="auto" w:fill="auto"/>
            <w:noWrap/>
            <w:vAlign w:val="bottom"/>
            <w:hideMark/>
          </w:tcPr>
          <w:p w14:paraId="05BDCA8B" w14:textId="4142F3ED" w:rsidR="002A724C" w:rsidRPr="00874EF1" w:rsidRDefault="002A724C" w:rsidP="00C57D62">
            <w:pPr>
              <w:ind w:firstLine="0"/>
              <w:jc w:val="left"/>
              <w:rPr>
                <w:lang w:val="de-DE"/>
              </w:rPr>
            </w:pPr>
            <w:r w:rsidRPr="002A724C">
              <w:rPr>
                <w:lang w:val="de-DE"/>
              </w:rPr>
              <w:t>9,72%</w:t>
            </w:r>
          </w:p>
        </w:tc>
      </w:tr>
      <w:tr w:rsidR="002A724C" w:rsidRPr="002A724C" w14:paraId="2BCFD5B5" w14:textId="77777777" w:rsidTr="004A0730">
        <w:trPr>
          <w:trHeight w:val="288"/>
        </w:trPr>
        <w:tc>
          <w:tcPr>
            <w:tcW w:w="3256" w:type="dxa"/>
            <w:shd w:val="clear" w:color="auto" w:fill="auto"/>
            <w:noWrap/>
            <w:vAlign w:val="bottom"/>
            <w:hideMark/>
          </w:tcPr>
          <w:p w14:paraId="493068DE" w14:textId="77777777" w:rsidR="002A724C" w:rsidRPr="00874EF1" w:rsidRDefault="002A724C" w:rsidP="002A724C">
            <w:pPr>
              <w:ind w:firstLine="0"/>
              <w:jc w:val="left"/>
              <w:rPr>
                <w:lang w:val="de-DE"/>
              </w:rPr>
            </w:pPr>
            <w:r w:rsidRPr="00874EF1">
              <w:rPr>
                <w:lang w:val="de-DE"/>
              </w:rPr>
              <w:t>mit Auslassungen</w:t>
            </w:r>
          </w:p>
        </w:tc>
        <w:tc>
          <w:tcPr>
            <w:tcW w:w="1701" w:type="dxa"/>
            <w:shd w:val="clear" w:color="auto" w:fill="auto"/>
            <w:noWrap/>
            <w:vAlign w:val="bottom"/>
            <w:hideMark/>
          </w:tcPr>
          <w:p w14:paraId="6133E0CB" w14:textId="23CA22DE" w:rsidR="002A724C" w:rsidRPr="00874EF1" w:rsidRDefault="002A724C" w:rsidP="00C57D62">
            <w:pPr>
              <w:ind w:firstLine="0"/>
              <w:jc w:val="left"/>
              <w:rPr>
                <w:lang w:val="de-DE"/>
              </w:rPr>
            </w:pPr>
            <w:r w:rsidRPr="002A724C">
              <w:rPr>
                <w:lang w:val="de-DE"/>
              </w:rPr>
              <w:t>31</w:t>
            </w:r>
          </w:p>
        </w:tc>
        <w:tc>
          <w:tcPr>
            <w:tcW w:w="1559" w:type="dxa"/>
            <w:shd w:val="clear" w:color="auto" w:fill="auto"/>
            <w:noWrap/>
            <w:vAlign w:val="bottom"/>
            <w:hideMark/>
          </w:tcPr>
          <w:p w14:paraId="1E43A4EA" w14:textId="02AAED0C" w:rsidR="002A724C" w:rsidRPr="00874EF1" w:rsidRDefault="002A724C" w:rsidP="00C57D62">
            <w:pPr>
              <w:ind w:firstLine="0"/>
              <w:jc w:val="left"/>
              <w:rPr>
                <w:lang w:val="de-DE"/>
              </w:rPr>
            </w:pPr>
            <w:r w:rsidRPr="002A724C">
              <w:rPr>
                <w:lang w:val="de-DE"/>
              </w:rPr>
              <w:t>19</w:t>
            </w:r>
          </w:p>
        </w:tc>
        <w:tc>
          <w:tcPr>
            <w:tcW w:w="1417" w:type="dxa"/>
            <w:shd w:val="clear" w:color="auto" w:fill="auto"/>
            <w:noWrap/>
            <w:vAlign w:val="bottom"/>
            <w:hideMark/>
          </w:tcPr>
          <w:p w14:paraId="241A5E54" w14:textId="33836F64" w:rsidR="002A724C" w:rsidRPr="00874EF1" w:rsidRDefault="002A724C" w:rsidP="00C57D62">
            <w:pPr>
              <w:ind w:firstLine="0"/>
              <w:jc w:val="left"/>
              <w:rPr>
                <w:lang w:val="de-DE"/>
              </w:rPr>
            </w:pPr>
            <w:r w:rsidRPr="002A724C">
              <w:rPr>
                <w:lang w:val="de-DE"/>
              </w:rPr>
              <w:t>30,39%</w:t>
            </w:r>
          </w:p>
        </w:tc>
        <w:tc>
          <w:tcPr>
            <w:tcW w:w="1418" w:type="dxa"/>
            <w:shd w:val="clear" w:color="auto" w:fill="auto"/>
            <w:noWrap/>
            <w:vAlign w:val="bottom"/>
            <w:hideMark/>
          </w:tcPr>
          <w:p w14:paraId="22A194A2" w14:textId="5FC902EF" w:rsidR="002A724C" w:rsidRPr="00874EF1" w:rsidRDefault="002A724C" w:rsidP="00C57D62">
            <w:pPr>
              <w:ind w:firstLine="0"/>
              <w:jc w:val="left"/>
              <w:rPr>
                <w:lang w:val="de-DE"/>
              </w:rPr>
            </w:pPr>
            <w:r w:rsidRPr="002A724C">
              <w:rPr>
                <w:lang w:val="de-DE"/>
              </w:rPr>
              <w:t>26,39%</w:t>
            </w:r>
          </w:p>
        </w:tc>
      </w:tr>
      <w:tr w:rsidR="002A724C" w:rsidRPr="002A724C" w14:paraId="10AF0EA4" w14:textId="77777777" w:rsidTr="004A0730">
        <w:trPr>
          <w:trHeight w:val="288"/>
        </w:trPr>
        <w:tc>
          <w:tcPr>
            <w:tcW w:w="3256" w:type="dxa"/>
            <w:shd w:val="clear" w:color="auto" w:fill="auto"/>
            <w:noWrap/>
            <w:vAlign w:val="bottom"/>
            <w:hideMark/>
          </w:tcPr>
          <w:p w14:paraId="5F4645D6" w14:textId="77777777" w:rsidR="002A724C" w:rsidRPr="00874EF1" w:rsidRDefault="002A724C" w:rsidP="002A724C">
            <w:pPr>
              <w:ind w:firstLine="0"/>
              <w:jc w:val="left"/>
              <w:rPr>
                <w:lang w:val="de-DE"/>
              </w:rPr>
            </w:pPr>
            <w:r w:rsidRPr="00874EF1">
              <w:rPr>
                <w:lang w:val="de-DE"/>
              </w:rPr>
              <w:t>mit Hinzufügungen</w:t>
            </w:r>
          </w:p>
        </w:tc>
        <w:tc>
          <w:tcPr>
            <w:tcW w:w="1701" w:type="dxa"/>
            <w:shd w:val="clear" w:color="auto" w:fill="auto"/>
            <w:noWrap/>
            <w:vAlign w:val="bottom"/>
            <w:hideMark/>
          </w:tcPr>
          <w:p w14:paraId="25F20EB7" w14:textId="4F0917AB" w:rsidR="002A724C" w:rsidRPr="00874EF1" w:rsidRDefault="002A724C" w:rsidP="00C57D62">
            <w:pPr>
              <w:ind w:firstLine="0"/>
              <w:jc w:val="left"/>
              <w:rPr>
                <w:lang w:val="de-DE"/>
              </w:rPr>
            </w:pPr>
            <w:r w:rsidRPr="002A724C">
              <w:rPr>
                <w:lang w:val="de-DE"/>
              </w:rPr>
              <w:t>15</w:t>
            </w:r>
          </w:p>
        </w:tc>
        <w:tc>
          <w:tcPr>
            <w:tcW w:w="1559" w:type="dxa"/>
            <w:shd w:val="clear" w:color="auto" w:fill="auto"/>
            <w:noWrap/>
            <w:vAlign w:val="bottom"/>
            <w:hideMark/>
          </w:tcPr>
          <w:p w14:paraId="522B5281" w14:textId="1E5ECF17" w:rsidR="002A724C" w:rsidRPr="00874EF1" w:rsidRDefault="002A724C" w:rsidP="00C57D62">
            <w:pPr>
              <w:ind w:firstLine="0"/>
              <w:jc w:val="left"/>
              <w:rPr>
                <w:lang w:val="de-DE"/>
              </w:rPr>
            </w:pPr>
            <w:r w:rsidRPr="002A724C">
              <w:rPr>
                <w:lang w:val="de-DE"/>
              </w:rPr>
              <w:t>11</w:t>
            </w:r>
          </w:p>
        </w:tc>
        <w:tc>
          <w:tcPr>
            <w:tcW w:w="1417" w:type="dxa"/>
            <w:shd w:val="clear" w:color="auto" w:fill="auto"/>
            <w:noWrap/>
            <w:vAlign w:val="bottom"/>
            <w:hideMark/>
          </w:tcPr>
          <w:p w14:paraId="6308F867" w14:textId="1E83ACC7" w:rsidR="002A724C" w:rsidRPr="00874EF1" w:rsidRDefault="002A724C" w:rsidP="00C57D62">
            <w:pPr>
              <w:ind w:firstLine="0"/>
              <w:jc w:val="left"/>
              <w:rPr>
                <w:lang w:val="de-DE"/>
              </w:rPr>
            </w:pPr>
            <w:r w:rsidRPr="002A724C">
              <w:rPr>
                <w:lang w:val="de-DE"/>
              </w:rPr>
              <w:t>14,71%</w:t>
            </w:r>
          </w:p>
        </w:tc>
        <w:tc>
          <w:tcPr>
            <w:tcW w:w="1418" w:type="dxa"/>
            <w:shd w:val="clear" w:color="auto" w:fill="auto"/>
            <w:noWrap/>
            <w:vAlign w:val="bottom"/>
            <w:hideMark/>
          </w:tcPr>
          <w:p w14:paraId="6A2E6394" w14:textId="495F6CBD" w:rsidR="002A724C" w:rsidRPr="00874EF1" w:rsidRDefault="002A724C" w:rsidP="00C57D62">
            <w:pPr>
              <w:ind w:firstLine="0"/>
              <w:jc w:val="left"/>
              <w:rPr>
                <w:lang w:val="de-DE"/>
              </w:rPr>
            </w:pPr>
            <w:r w:rsidRPr="002A724C">
              <w:rPr>
                <w:lang w:val="de-DE"/>
              </w:rPr>
              <w:t>15,28%</w:t>
            </w:r>
          </w:p>
        </w:tc>
      </w:tr>
      <w:tr w:rsidR="002A724C" w:rsidRPr="002A724C" w14:paraId="29A77670" w14:textId="77777777" w:rsidTr="004A0730">
        <w:trPr>
          <w:trHeight w:val="288"/>
        </w:trPr>
        <w:tc>
          <w:tcPr>
            <w:tcW w:w="3256" w:type="dxa"/>
            <w:shd w:val="clear" w:color="auto" w:fill="auto"/>
            <w:noWrap/>
            <w:vAlign w:val="bottom"/>
            <w:hideMark/>
          </w:tcPr>
          <w:p w14:paraId="26D1764E" w14:textId="77777777" w:rsidR="002A724C" w:rsidRPr="00874EF1" w:rsidRDefault="002A724C" w:rsidP="002A724C">
            <w:pPr>
              <w:ind w:firstLine="0"/>
              <w:jc w:val="left"/>
              <w:rPr>
                <w:lang w:val="de-DE"/>
              </w:rPr>
            </w:pPr>
            <w:r w:rsidRPr="00874EF1">
              <w:rPr>
                <w:lang w:val="de-DE"/>
              </w:rPr>
              <w:t>ohne Transformationen</w:t>
            </w:r>
          </w:p>
        </w:tc>
        <w:tc>
          <w:tcPr>
            <w:tcW w:w="1701" w:type="dxa"/>
            <w:shd w:val="clear" w:color="auto" w:fill="auto"/>
            <w:noWrap/>
            <w:vAlign w:val="bottom"/>
            <w:hideMark/>
          </w:tcPr>
          <w:p w14:paraId="4CB4682D" w14:textId="36E05836" w:rsidR="002A724C" w:rsidRPr="00874EF1" w:rsidRDefault="002A724C" w:rsidP="00C57D62">
            <w:pPr>
              <w:ind w:firstLine="0"/>
              <w:jc w:val="left"/>
              <w:rPr>
                <w:lang w:val="de-DE"/>
              </w:rPr>
            </w:pPr>
            <w:r w:rsidRPr="002A724C">
              <w:rPr>
                <w:lang w:val="de-DE"/>
              </w:rPr>
              <w:t>21</w:t>
            </w:r>
          </w:p>
        </w:tc>
        <w:tc>
          <w:tcPr>
            <w:tcW w:w="1559" w:type="dxa"/>
            <w:shd w:val="clear" w:color="auto" w:fill="auto"/>
            <w:noWrap/>
            <w:vAlign w:val="bottom"/>
            <w:hideMark/>
          </w:tcPr>
          <w:p w14:paraId="400D5805" w14:textId="68A92CB2" w:rsidR="002A724C" w:rsidRPr="00874EF1" w:rsidRDefault="002A724C" w:rsidP="00C57D62">
            <w:pPr>
              <w:ind w:firstLine="0"/>
              <w:jc w:val="left"/>
              <w:rPr>
                <w:lang w:val="de-DE"/>
              </w:rPr>
            </w:pPr>
            <w:r w:rsidRPr="002A724C">
              <w:rPr>
                <w:lang w:val="de-DE"/>
              </w:rPr>
              <w:t>17</w:t>
            </w:r>
          </w:p>
        </w:tc>
        <w:tc>
          <w:tcPr>
            <w:tcW w:w="1417" w:type="dxa"/>
            <w:shd w:val="clear" w:color="auto" w:fill="auto"/>
            <w:noWrap/>
            <w:vAlign w:val="bottom"/>
            <w:hideMark/>
          </w:tcPr>
          <w:p w14:paraId="5AF69134" w14:textId="4149EB83" w:rsidR="002A724C" w:rsidRPr="00874EF1" w:rsidRDefault="002A724C" w:rsidP="00C57D62">
            <w:pPr>
              <w:ind w:firstLine="0"/>
              <w:jc w:val="left"/>
              <w:rPr>
                <w:lang w:val="de-DE"/>
              </w:rPr>
            </w:pPr>
            <w:r w:rsidRPr="002A724C">
              <w:rPr>
                <w:lang w:val="de-DE"/>
              </w:rPr>
              <w:t>20,59%</w:t>
            </w:r>
          </w:p>
        </w:tc>
        <w:tc>
          <w:tcPr>
            <w:tcW w:w="1418" w:type="dxa"/>
            <w:shd w:val="clear" w:color="auto" w:fill="auto"/>
            <w:noWrap/>
            <w:vAlign w:val="bottom"/>
            <w:hideMark/>
          </w:tcPr>
          <w:p w14:paraId="402D6C7B" w14:textId="72640340" w:rsidR="002A724C" w:rsidRPr="00874EF1" w:rsidRDefault="002A724C" w:rsidP="00C57D62">
            <w:pPr>
              <w:ind w:firstLine="0"/>
              <w:jc w:val="left"/>
              <w:rPr>
                <w:lang w:val="de-DE"/>
              </w:rPr>
            </w:pPr>
            <w:r w:rsidRPr="002A724C">
              <w:rPr>
                <w:lang w:val="de-DE"/>
              </w:rPr>
              <w:t>23,61%</w:t>
            </w:r>
          </w:p>
        </w:tc>
      </w:tr>
      <w:tr w:rsidR="002A724C" w:rsidRPr="002A724C" w14:paraId="173CBC4C" w14:textId="77777777" w:rsidTr="004A0730">
        <w:trPr>
          <w:trHeight w:val="288"/>
        </w:trPr>
        <w:tc>
          <w:tcPr>
            <w:tcW w:w="3256" w:type="dxa"/>
            <w:shd w:val="clear" w:color="auto" w:fill="auto"/>
            <w:noWrap/>
            <w:vAlign w:val="bottom"/>
            <w:hideMark/>
          </w:tcPr>
          <w:p w14:paraId="187772AB" w14:textId="77777777" w:rsidR="002A724C" w:rsidRPr="00874EF1" w:rsidRDefault="002A724C" w:rsidP="002A724C">
            <w:pPr>
              <w:ind w:firstLine="0"/>
              <w:jc w:val="left"/>
              <w:rPr>
                <w:lang w:val="de-DE"/>
              </w:rPr>
            </w:pPr>
            <w:r w:rsidRPr="00874EF1">
              <w:rPr>
                <w:lang w:val="de-DE"/>
              </w:rPr>
              <w:t>mit stilistisch unangemessenen Transformationen</w:t>
            </w:r>
          </w:p>
        </w:tc>
        <w:tc>
          <w:tcPr>
            <w:tcW w:w="1701" w:type="dxa"/>
            <w:shd w:val="clear" w:color="auto" w:fill="auto"/>
            <w:noWrap/>
            <w:vAlign w:val="bottom"/>
            <w:hideMark/>
          </w:tcPr>
          <w:p w14:paraId="3976C4A4" w14:textId="3074AA26" w:rsidR="002A724C" w:rsidRPr="00874EF1" w:rsidRDefault="002A724C" w:rsidP="00C57D62">
            <w:pPr>
              <w:ind w:firstLine="0"/>
              <w:jc w:val="left"/>
              <w:rPr>
                <w:lang w:val="de-DE"/>
              </w:rPr>
            </w:pPr>
            <w:r w:rsidRPr="002A724C">
              <w:rPr>
                <w:lang w:val="de-DE"/>
              </w:rPr>
              <w:t>8</w:t>
            </w:r>
          </w:p>
        </w:tc>
        <w:tc>
          <w:tcPr>
            <w:tcW w:w="1559" w:type="dxa"/>
            <w:shd w:val="clear" w:color="auto" w:fill="auto"/>
            <w:noWrap/>
            <w:vAlign w:val="bottom"/>
            <w:hideMark/>
          </w:tcPr>
          <w:p w14:paraId="1C629C1A" w14:textId="3116245B" w:rsidR="002A724C" w:rsidRPr="00874EF1" w:rsidRDefault="002A724C" w:rsidP="00C57D62">
            <w:pPr>
              <w:ind w:firstLine="0"/>
              <w:jc w:val="left"/>
              <w:rPr>
                <w:lang w:val="de-DE"/>
              </w:rPr>
            </w:pPr>
            <w:r w:rsidRPr="002A724C">
              <w:rPr>
                <w:lang w:val="de-DE"/>
              </w:rPr>
              <w:t>7</w:t>
            </w:r>
          </w:p>
        </w:tc>
        <w:tc>
          <w:tcPr>
            <w:tcW w:w="1417" w:type="dxa"/>
            <w:shd w:val="clear" w:color="auto" w:fill="auto"/>
            <w:noWrap/>
            <w:vAlign w:val="bottom"/>
            <w:hideMark/>
          </w:tcPr>
          <w:p w14:paraId="0E0B40BA" w14:textId="1ED0F463" w:rsidR="002A724C" w:rsidRPr="00874EF1" w:rsidRDefault="002A724C" w:rsidP="00C57D62">
            <w:pPr>
              <w:ind w:firstLine="0"/>
              <w:jc w:val="left"/>
              <w:rPr>
                <w:lang w:val="de-DE"/>
              </w:rPr>
            </w:pPr>
            <w:r w:rsidRPr="002A724C">
              <w:rPr>
                <w:lang w:val="de-DE"/>
              </w:rPr>
              <w:t>7,84%</w:t>
            </w:r>
          </w:p>
        </w:tc>
        <w:tc>
          <w:tcPr>
            <w:tcW w:w="1418" w:type="dxa"/>
            <w:shd w:val="clear" w:color="auto" w:fill="auto"/>
            <w:noWrap/>
            <w:vAlign w:val="bottom"/>
            <w:hideMark/>
          </w:tcPr>
          <w:p w14:paraId="60BEEAA6" w14:textId="0FCCF584" w:rsidR="002A724C" w:rsidRPr="00874EF1" w:rsidRDefault="002A724C" w:rsidP="00C57D62">
            <w:pPr>
              <w:ind w:firstLine="0"/>
              <w:jc w:val="left"/>
              <w:rPr>
                <w:lang w:val="de-DE"/>
              </w:rPr>
            </w:pPr>
            <w:r w:rsidRPr="002A724C">
              <w:rPr>
                <w:lang w:val="de-DE"/>
              </w:rPr>
              <w:t>9,72%</w:t>
            </w:r>
          </w:p>
        </w:tc>
      </w:tr>
    </w:tbl>
    <w:p w14:paraId="101068DC" w14:textId="77777777" w:rsidR="0094572E" w:rsidRPr="002A724C" w:rsidRDefault="0094572E" w:rsidP="0094572E">
      <w:pPr>
        <w:rPr>
          <w:lang w:val="de-DE"/>
        </w:rPr>
      </w:pPr>
    </w:p>
    <w:p w14:paraId="60936AB4" w14:textId="27C5A26E" w:rsidR="0094572E" w:rsidRDefault="0094572E" w:rsidP="0094572E">
      <w:pPr>
        <w:rPr>
          <w:b/>
          <w:bCs/>
          <w:lang w:val="de-DE"/>
        </w:rPr>
      </w:pPr>
      <w:r w:rsidRPr="00FF725E">
        <w:rPr>
          <w:b/>
          <w:bCs/>
          <w:lang w:val="de-DE"/>
        </w:rPr>
        <w:t xml:space="preserve">Tabelle </w:t>
      </w:r>
      <w:r w:rsidR="002C35BF">
        <w:rPr>
          <w:b/>
          <w:bCs/>
          <w:lang w:val="de-DE"/>
        </w:rPr>
        <w:t>21</w:t>
      </w:r>
      <w:r w:rsidRPr="00FF725E">
        <w:rPr>
          <w:b/>
          <w:bCs/>
          <w:lang w:val="de-DE"/>
        </w:rPr>
        <w:t xml:space="preserve">: </w:t>
      </w:r>
      <w:r>
        <w:rPr>
          <w:b/>
          <w:bCs/>
          <w:lang w:val="de-DE"/>
        </w:rPr>
        <w:t xml:space="preserve">Transformationen in der Übersetzung von A. </w:t>
      </w:r>
      <w:r w:rsidR="00C57D62">
        <w:rPr>
          <w:b/>
          <w:bCs/>
          <w:lang w:val="de-DE"/>
        </w:rPr>
        <w:t xml:space="preserve">M. </w:t>
      </w:r>
      <w:r>
        <w:rPr>
          <w:b/>
          <w:bCs/>
          <w:lang w:val="de-DE"/>
        </w:rPr>
        <w:t>Ssoljanow (Belege</w:t>
      </w:r>
      <w:r w:rsidRPr="00FF725E">
        <w:rPr>
          <w:b/>
          <w:bCs/>
          <w:lang w:val="de-DE"/>
        </w:rPr>
        <w:t xml:space="preserve"> zum Schwerpunkt „</w:t>
      </w:r>
      <w:r>
        <w:rPr>
          <w:b/>
          <w:bCs/>
          <w:lang w:val="de-DE"/>
        </w:rPr>
        <w:t>Habal Garmin als Doppelgänger</w:t>
      </w:r>
      <w:r w:rsidRPr="00FF725E">
        <w:rPr>
          <w:b/>
          <w:bCs/>
          <w:lang w:val="de-DE"/>
        </w:rPr>
        <w:t>“</w:t>
      </w:r>
      <w:r>
        <w:rPr>
          <w:b/>
          <w:bCs/>
          <w:lang w:val="de-DE"/>
        </w:rPr>
        <w:t>)</w:t>
      </w:r>
      <w:r w:rsidRPr="00FF725E">
        <w:rPr>
          <w:b/>
          <w:bCs/>
          <w:lang w:val="de-D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94572E" w:rsidRPr="00874EF1" w14:paraId="5E931B70" w14:textId="77777777" w:rsidTr="004A0730">
        <w:trPr>
          <w:trHeight w:val="396"/>
        </w:trPr>
        <w:tc>
          <w:tcPr>
            <w:tcW w:w="3256" w:type="dxa"/>
            <w:shd w:val="clear" w:color="auto" w:fill="auto"/>
            <w:noWrap/>
            <w:vAlign w:val="bottom"/>
            <w:hideMark/>
          </w:tcPr>
          <w:p w14:paraId="127170BB" w14:textId="77777777" w:rsidR="0094572E" w:rsidRPr="00874EF1" w:rsidRDefault="0094572E" w:rsidP="004A0730">
            <w:pPr>
              <w:ind w:firstLine="0"/>
              <w:jc w:val="left"/>
              <w:rPr>
                <w:b/>
                <w:bCs/>
                <w:lang w:val="de-DE"/>
              </w:rPr>
            </w:pPr>
            <w:r w:rsidRPr="00874EF1">
              <w:rPr>
                <w:b/>
                <w:bCs/>
                <w:lang w:val="de-DE"/>
              </w:rPr>
              <w:t>Anzahl der Belege:</w:t>
            </w:r>
          </w:p>
        </w:tc>
        <w:tc>
          <w:tcPr>
            <w:tcW w:w="1701" w:type="dxa"/>
            <w:shd w:val="clear" w:color="auto" w:fill="auto"/>
            <w:noWrap/>
            <w:vAlign w:val="bottom"/>
            <w:hideMark/>
          </w:tcPr>
          <w:p w14:paraId="24FE7AA5" w14:textId="77777777" w:rsidR="0094572E" w:rsidRPr="00874EF1" w:rsidRDefault="0094572E" w:rsidP="004A0730">
            <w:pPr>
              <w:ind w:firstLine="0"/>
              <w:jc w:val="left"/>
              <w:rPr>
                <w:b/>
                <w:bCs/>
                <w:lang w:val="de-DE"/>
              </w:rPr>
            </w:pPr>
            <w:r w:rsidRPr="00874EF1">
              <w:rPr>
                <w:b/>
                <w:bCs/>
                <w:lang w:val="de-DE"/>
              </w:rPr>
              <w:t>nwb (Stück)</w:t>
            </w:r>
          </w:p>
        </w:tc>
        <w:tc>
          <w:tcPr>
            <w:tcW w:w="1559" w:type="dxa"/>
            <w:shd w:val="clear" w:color="auto" w:fill="auto"/>
            <w:noWrap/>
            <w:vAlign w:val="bottom"/>
            <w:hideMark/>
          </w:tcPr>
          <w:p w14:paraId="51B3D512" w14:textId="77777777" w:rsidR="0094572E" w:rsidRPr="00874EF1" w:rsidRDefault="0094572E" w:rsidP="004A0730">
            <w:pPr>
              <w:ind w:firstLine="0"/>
              <w:jc w:val="left"/>
              <w:rPr>
                <w:b/>
                <w:bCs/>
                <w:lang w:val="de-DE"/>
              </w:rPr>
            </w:pPr>
            <w:r w:rsidRPr="00874EF1">
              <w:rPr>
                <w:b/>
                <w:bCs/>
                <w:lang w:val="de-DE"/>
              </w:rPr>
              <w:t>wb (Stück)</w:t>
            </w:r>
          </w:p>
        </w:tc>
        <w:tc>
          <w:tcPr>
            <w:tcW w:w="1417" w:type="dxa"/>
            <w:shd w:val="clear" w:color="auto" w:fill="auto"/>
            <w:noWrap/>
            <w:vAlign w:val="bottom"/>
            <w:hideMark/>
          </w:tcPr>
          <w:p w14:paraId="7B01F82A" w14:textId="77777777" w:rsidR="0094572E" w:rsidRPr="00874EF1" w:rsidRDefault="0094572E" w:rsidP="004A0730">
            <w:pPr>
              <w:ind w:firstLine="0"/>
              <w:jc w:val="left"/>
              <w:rPr>
                <w:b/>
                <w:bCs/>
                <w:lang w:val="de-DE"/>
              </w:rPr>
            </w:pPr>
            <w:r w:rsidRPr="00874EF1">
              <w:rPr>
                <w:b/>
                <w:bCs/>
                <w:lang w:val="de-DE"/>
              </w:rPr>
              <w:t>nwb</w:t>
            </w:r>
            <w:r w:rsidRPr="00874EF1">
              <w:rPr>
                <w:b/>
                <w:bCs/>
                <w:vertAlign w:val="subscript"/>
                <w:lang w:val="de-DE"/>
              </w:rPr>
              <w:t>1</w:t>
            </w:r>
            <w:r w:rsidRPr="00874EF1">
              <w:rPr>
                <w:b/>
                <w:bCs/>
                <w:lang w:val="de-DE"/>
              </w:rPr>
              <w:t xml:space="preserve"> (%)</w:t>
            </w:r>
          </w:p>
        </w:tc>
        <w:tc>
          <w:tcPr>
            <w:tcW w:w="1418" w:type="dxa"/>
            <w:shd w:val="clear" w:color="auto" w:fill="auto"/>
            <w:noWrap/>
            <w:vAlign w:val="bottom"/>
            <w:hideMark/>
          </w:tcPr>
          <w:p w14:paraId="159A614A" w14:textId="77777777" w:rsidR="0094572E" w:rsidRPr="00874EF1" w:rsidRDefault="0094572E" w:rsidP="004A0730">
            <w:pPr>
              <w:ind w:firstLine="0"/>
              <w:jc w:val="left"/>
              <w:rPr>
                <w:b/>
                <w:bCs/>
                <w:lang w:val="de-DE"/>
              </w:rPr>
            </w:pPr>
            <w:r w:rsidRPr="00874EF1">
              <w:rPr>
                <w:b/>
                <w:bCs/>
                <w:lang w:val="de-DE"/>
              </w:rPr>
              <w:t>wb (%)</w:t>
            </w:r>
          </w:p>
        </w:tc>
      </w:tr>
      <w:tr w:rsidR="002A724C" w:rsidRPr="00874EF1" w14:paraId="5AAEA9A0" w14:textId="77777777" w:rsidTr="004A0730">
        <w:trPr>
          <w:trHeight w:val="288"/>
        </w:trPr>
        <w:tc>
          <w:tcPr>
            <w:tcW w:w="3256" w:type="dxa"/>
            <w:shd w:val="clear" w:color="auto" w:fill="auto"/>
            <w:noWrap/>
            <w:vAlign w:val="bottom"/>
            <w:hideMark/>
          </w:tcPr>
          <w:p w14:paraId="4C90836F" w14:textId="77777777" w:rsidR="002A724C" w:rsidRPr="00874EF1" w:rsidRDefault="002A724C" w:rsidP="002A724C">
            <w:pPr>
              <w:ind w:firstLine="0"/>
              <w:jc w:val="left"/>
              <w:rPr>
                <w:lang w:val="de-DE"/>
              </w:rPr>
            </w:pPr>
            <w:r w:rsidRPr="00874EF1">
              <w:rPr>
                <w:lang w:val="de-DE"/>
              </w:rPr>
              <w:t>mit Substitutionen</w:t>
            </w:r>
          </w:p>
        </w:tc>
        <w:tc>
          <w:tcPr>
            <w:tcW w:w="1701" w:type="dxa"/>
            <w:shd w:val="clear" w:color="auto" w:fill="auto"/>
            <w:noWrap/>
            <w:vAlign w:val="bottom"/>
            <w:hideMark/>
          </w:tcPr>
          <w:p w14:paraId="5F0F1ACE" w14:textId="7F6C72ED" w:rsidR="002A724C" w:rsidRPr="00874EF1" w:rsidRDefault="002A724C" w:rsidP="002A724C">
            <w:pPr>
              <w:ind w:firstLine="0"/>
              <w:jc w:val="left"/>
              <w:rPr>
                <w:lang w:val="de-DE"/>
              </w:rPr>
            </w:pPr>
            <w:r w:rsidRPr="002A724C">
              <w:rPr>
                <w:lang w:val="de-DE"/>
              </w:rPr>
              <w:t>84</w:t>
            </w:r>
          </w:p>
        </w:tc>
        <w:tc>
          <w:tcPr>
            <w:tcW w:w="1559" w:type="dxa"/>
            <w:shd w:val="clear" w:color="auto" w:fill="auto"/>
            <w:noWrap/>
            <w:vAlign w:val="bottom"/>
            <w:hideMark/>
          </w:tcPr>
          <w:p w14:paraId="618436BD" w14:textId="58C55B8C" w:rsidR="002A724C" w:rsidRPr="00874EF1" w:rsidRDefault="002A724C" w:rsidP="002A724C">
            <w:pPr>
              <w:ind w:firstLine="0"/>
              <w:jc w:val="left"/>
              <w:rPr>
                <w:lang w:val="de-DE"/>
              </w:rPr>
            </w:pPr>
            <w:r w:rsidRPr="002A724C">
              <w:rPr>
                <w:lang w:val="de-DE"/>
              </w:rPr>
              <w:t>58</w:t>
            </w:r>
          </w:p>
        </w:tc>
        <w:tc>
          <w:tcPr>
            <w:tcW w:w="1417" w:type="dxa"/>
            <w:shd w:val="clear" w:color="auto" w:fill="auto"/>
            <w:noWrap/>
            <w:vAlign w:val="bottom"/>
            <w:hideMark/>
          </w:tcPr>
          <w:p w14:paraId="2834CBB3" w14:textId="49FB8574" w:rsidR="002A724C" w:rsidRPr="00874EF1" w:rsidRDefault="002A724C" w:rsidP="002A724C">
            <w:pPr>
              <w:ind w:firstLine="0"/>
              <w:jc w:val="left"/>
              <w:rPr>
                <w:lang w:val="de-DE"/>
              </w:rPr>
            </w:pPr>
            <w:r w:rsidRPr="002A724C">
              <w:rPr>
                <w:lang w:val="de-DE"/>
              </w:rPr>
              <w:t>82,35%</w:t>
            </w:r>
          </w:p>
        </w:tc>
        <w:tc>
          <w:tcPr>
            <w:tcW w:w="1418" w:type="dxa"/>
            <w:shd w:val="clear" w:color="auto" w:fill="auto"/>
            <w:noWrap/>
            <w:vAlign w:val="bottom"/>
            <w:hideMark/>
          </w:tcPr>
          <w:p w14:paraId="0C77601B" w14:textId="778D68F8" w:rsidR="002A724C" w:rsidRPr="00874EF1" w:rsidRDefault="002A724C" w:rsidP="002A724C">
            <w:pPr>
              <w:ind w:firstLine="0"/>
              <w:jc w:val="left"/>
              <w:rPr>
                <w:lang w:val="de-DE"/>
              </w:rPr>
            </w:pPr>
            <w:r w:rsidRPr="002A724C">
              <w:rPr>
                <w:lang w:val="de-DE"/>
              </w:rPr>
              <w:t>80,56%</w:t>
            </w:r>
          </w:p>
        </w:tc>
      </w:tr>
      <w:tr w:rsidR="002A724C" w:rsidRPr="00874EF1" w14:paraId="31B4CBE5" w14:textId="77777777" w:rsidTr="004A0730">
        <w:trPr>
          <w:trHeight w:val="288"/>
        </w:trPr>
        <w:tc>
          <w:tcPr>
            <w:tcW w:w="3256" w:type="dxa"/>
            <w:shd w:val="clear" w:color="auto" w:fill="auto"/>
            <w:noWrap/>
            <w:vAlign w:val="bottom"/>
            <w:hideMark/>
          </w:tcPr>
          <w:p w14:paraId="79AE3357" w14:textId="77777777" w:rsidR="002A724C" w:rsidRPr="00874EF1" w:rsidRDefault="002A724C" w:rsidP="002A724C">
            <w:pPr>
              <w:ind w:firstLine="0"/>
              <w:jc w:val="left"/>
              <w:rPr>
                <w:lang w:val="de-DE"/>
              </w:rPr>
            </w:pPr>
            <w:r w:rsidRPr="00874EF1">
              <w:rPr>
                <w:lang w:val="de-DE"/>
              </w:rPr>
              <w:t>mit Umstellungen</w:t>
            </w:r>
          </w:p>
        </w:tc>
        <w:tc>
          <w:tcPr>
            <w:tcW w:w="1701" w:type="dxa"/>
            <w:shd w:val="clear" w:color="auto" w:fill="auto"/>
            <w:noWrap/>
            <w:vAlign w:val="bottom"/>
            <w:hideMark/>
          </w:tcPr>
          <w:p w14:paraId="2AF4971A" w14:textId="497629B4" w:rsidR="002A724C" w:rsidRPr="00874EF1" w:rsidRDefault="002A724C" w:rsidP="002A724C">
            <w:pPr>
              <w:ind w:firstLine="0"/>
              <w:jc w:val="left"/>
              <w:rPr>
                <w:lang w:val="de-DE"/>
              </w:rPr>
            </w:pPr>
            <w:r w:rsidRPr="002A724C">
              <w:rPr>
                <w:lang w:val="de-DE"/>
              </w:rPr>
              <w:t>17</w:t>
            </w:r>
          </w:p>
        </w:tc>
        <w:tc>
          <w:tcPr>
            <w:tcW w:w="1559" w:type="dxa"/>
            <w:shd w:val="clear" w:color="auto" w:fill="auto"/>
            <w:noWrap/>
            <w:vAlign w:val="bottom"/>
            <w:hideMark/>
          </w:tcPr>
          <w:p w14:paraId="04559C16" w14:textId="618EB0C1" w:rsidR="002A724C" w:rsidRPr="00874EF1" w:rsidRDefault="002A724C" w:rsidP="002A724C">
            <w:pPr>
              <w:ind w:firstLine="0"/>
              <w:jc w:val="left"/>
              <w:rPr>
                <w:lang w:val="de-DE"/>
              </w:rPr>
            </w:pPr>
            <w:r w:rsidRPr="002A724C">
              <w:rPr>
                <w:lang w:val="de-DE"/>
              </w:rPr>
              <w:t>9</w:t>
            </w:r>
          </w:p>
        </w:tc>
        <w:tc>
          <w:tcPr>
            <w:tcW w:w="1417" w:type="dxa"/>
            <w:shd w:val="clear" w:color="auto" w:fill="auto"/>
            <w:noWrap/>
            <w:vAlign w:val="bottom"/>
            <w:hideMark/>
          </w:tcPr>
          <w:p w14:paraId="6351B116" w14:textId="6D800437" w:rsidR="002A724C" w:rsidRPr="00874EF1" w:rsidRDefault="002A724C" w:rsidP="002A724C">
            <w:pPr>
              <w:ind w:firstLine="0"/>
              <w:jc w:val="left"/>
              <w:rPr>
                <w:lang w:val="de-DE"/>
              </w:rPr>
            </w:pPr>
            <w:r w:rsidRPr="002A724C">
              <w:rPr>
                <w:lang w:val="de-DE"/>
              </w:rPr>
              <w:t>16,67%</w:t>
            </w:r>
          </w:p>
        </w:tc>
        <w:tc>
          <w:tcPr>
            <w:tcW w:w="1418" w:type="dxa"/>
            <w:shd w:val="clear" w:color="auto" w:fill="auto"/>
            <w:noWrap/>
            <w:vAlign w:val="bottom"/>
            <w:hideMark/>
          </w:tcPr>
          <w:p w14:paraId="50038291" w14:textId="0FF83819" w:rsidR="002A724C" w:rsidRPr="00874EF1" w:rsidRDefault="002A724C" w:rsidP="002A724C">
            <w:pPr>
              <w:ind w:firstLine="0"/>
              <w:jc w:val="left"/>
              <w:rPr>
                <w:lang w:val="de-DE"/>
              </w:rPr>
            </w:pPr>
            <w:r w:rsidRPr="002A724C">
              <w:rPr>
                <w:lang w:val="de-DE"/>
              </w:rPr>
              <w:t>12,50%</w:t>
            </w:r>
          </w:p>
        </w:tc>
      </w:tr>
      <w:tr w:rsidR="002A724C" w:rsidRPr="00874EF1" w14:paraId="09E3382E" w14:textId="77777777" w:rsidTr="004A0730">
        <w:trPr>
          <w:trHeight w:val="288"/>
        </w:trPr>
        <w:tc>
          <w:tcPr>
            <w:tcW w:w="3256" w:type="dxa"/>
            <w:shd w:val="clear" w:color="auto" w:fill="auto"/>
            <w:noWrap/>
            <w:vAlign w:val="bottom"/>
            <w:hideMark/>
          </w:tcPr>
          <w:p w14:paraId="7FFED426" w14:textId="77777777" w:rsidR="002A724C" w:rsidRPr="00874EF1" w:rsidRDefault="002A724C" w:rsidP="002A724C">
            <w:pPr>
              <w:ind w:firstLine="0"/>
              <w:jc w:val="left"/>
              <w:rPr>
                <w:lang w:val="de-DE"/>
              </w:rPr>
            </w:pPr>
            <w:r w:rsidRPr="00874EF1">
              <w:rPr>
                <w:lang w:val="de-DE"/>
              </w:rPr>
              <w:t>mit Auslassungen</w:t>
            </w:r>
          </w:p>
        </w:tc>
        <w:tc>
          <w:tcPr>
            <w:tcW w:w="1701" w:type="dxa"/>
            <w:shd w:val="clear" w:color="auto" w:fill="auto"/>
            <w:noWrap/>
            <w:vAlign w:val="bottom"/>
            <w:hideMark/>
          </w:tcPr>
          <w:p w14:paraId="6E1DAC57" w14:textId="77EF9754" w:rsidR="002A724C" w:rsidRPr="00874EF1" w:rsidRDefault="002A724C" w:rsidP="002A724C">
            <w:pPr>
              <w:ind w:firstLine="0"/>
              <w:jc w:val="left"/>
              <w:rPr>
                <w:lang w:val="de-DE"/>
              </w:rPr>
            </w:pPr>
            <w:r w:rsidRPr="002A724C">
              <w:rPr>
                <w:lang w:val="de-DE"/>
              </w:rPr>
              <w:t>30</w:t>
            </w:r>
          </w:p>
        </w:tc>
        <w:tc>
          <w:tcPr>
            <w:tcW w:w="1559" w:type="dxa"/>
            <w:shd w:val="clear" w:color="auto" w:fill="auto"/>
            <w:noWrap/>
            <w:vAlign w:val="bottom"/>
            <w:hideMark/>
          </w:tcPr>
          <w:p w14:paraId="03696D3C" w14:textId="75845AB2" w:rsidR="002A724C" w:rsidRPr="00874EF1" w:rsidRDefault="002A724C" w:rsidP="002A724C">
            <w:pPr>
              <w:ind w:firstLine="0"/>
              <w:jc w:val="left"/>
              <w:rPr>
                <w:lang w:val="de-DE"/>
              </w:rPr>
            </w:pPr>
            <w:r w:rsidRPr="002A724C">
              <w:rPr>
                <w:lang w:val="de-DE"/>
              </w:rPr>
              <w:t>23</w:t>
            </w:r>
          </w:p>
        </w:tc>
        <w:tc>
          <w:tcPr>
            <w:tcW w:w="1417" w:type="dxa"/>
            <w:shd w:val="clear" w:color="auto" w:fill="auto"/>
            <w:noWrap/>
            <w:vAlign w:val="bottom"/>
            <w:hideMark/>
          </w:tcPr>
          <w:p w14:paraId="7E90525D" w14:textId="7B45F5F2" w:rsidR="002A724C" w:rsidRPr="00874EF1" w:rsidRDefault="002A724C" w:rsidP="002A724C">
            <w:pPr>
              <w:ind w:firstLine="0"/>
              <w:jc w:val="left"/>
              <w:rPr>
                <w:lang w:val="de-DE"/>
              </w:rPr>
            </w:pPr>
            <w:r w:rsidRPr="002A724C">
              <w:rPr>
                <w:lang w:val="de-DE"/>
              </w:rPr>
              <w:t>29,41%</w:t>
            </w:r>
          </w:p>
        </w:tc>
        <w:tc>
          <w:tcPr>
            <w:tcW w:w="1418" w:type="dxa"/>
            <w:shd w:val="clear" w:color="auto" w:fill="auto"/>
            <w:noWrap/>
            <w:vAlign w:val="bottom"/>
            <w:hideMark/>
          </w:tcPr>
          <w:p w14:paraId="01B4A323" w14:textId="041481B9" w:rsidR="002A724C" w:rsidRPr="00874EF1" w:rsidRDefault="002A724C" w:rsidP="002A724C">
            <w:pPr>
              <w:ind w:firstLine="0"/>
              <w:jc w:val="left"/>
              <w:rPr>
                <w:lang w:val="de-DE"/>
              </w:rPr>
            </w:pPr>
            <w:r w:rsidRPr="002A724C">
              <w:rPr>
                <w:lang w:val="de-DE"/>
              </w:rPr>
              <w:t>31,94%</w:t>
            </w:r>
          </w:p>
        </w:tc>
      </w:tr>
      <w:tr w:rsidR="002A724C" w:rsidRPr="00874EF1" w14:paraId="768F2A9C" w14:textId="77777777" w:rsidTr="004A0730">
        <w:trPr>
          <w:trHeight w:val="288"/>
        </w:trPr>
        <w:tc>
          <w:tcPr>
            <w:tcW w:w="3256" w:type="dxa"/>
            <w:shd w:val="clear" w:color="auto" w:fill="auto"/>
            <w:noWrap/>
            <w:vAlign w:val="bottom"/>
            <w:hideMark/>
          </w:tcPr>
          <w:p w14:paraId="6CEEF49B" w14:textId="77777777" w:rsidR="002A724C" w:rsidRPr="00874EF1" w:rsidRDefault="002A724C" w:rsidP="002A724C">
            <w:pPr>
              <w:ind w:firstLine="0"/>
              <w:jc w:val="left"/>
              <w:rPr>
                <w:lang w:val="de-DE"/>
              </w:rPr>
            </w:pPr>
            <w:r w:rsidRPr="00874EF1">
              <w:rPr>
                <w:lang w:val="de-DE"/>
              </w:rPr>
              <w:t>mit Hinzufügungen</w:t>
            </w:r>
          </w:p>
        </w:tc>
        <w:tc>
          <w:tcPr>
            <w:tcW w:w="1701" w:type="dxa"/>
            <w:shd w:val="clear" w:color="auto" w:fill="auto"/>
            <w:noWrap/>
            <w:vAlign w:val="bottom"/>
            <w:hideMark/>
          </w:tcPr>
          <w:p w14:paraId="262AE27A" w14:textId="0E1DBCCB" w:rsidR="002A724C" w:rsidRPr="00874EF1" w:rsidRDefault="002A724C" w:rsidP="002A724C">
            <w:pPr>
              <w:ind w:firstLine="0"/>
              <w:jc w:val="left"/>
              <w:rPr>
                <w:lang w:val="de-DE"/>
              </w:rPr>
            </w:pPr>
            <w:r w:rsidRPr="002A724C">
              <w:rPr>
                <w:lang w:val="de-DE"/>
              </w:rPr>
              <w:t>29</w:t>
            </w:r>
          </w:p>
        </w:tc>
        <w:tc>
          <w:tcPr>
            <w:tcW w:w="1559" w:type="dxa"/>
            <w:shd w:val="clear" w:color="auto" w:fill="auto"/>
            <w:noWrap/>
            <w:vAlign w:val="bottom"/>
            <w:hideMark/>
          </w:tcPr>
          <w:p w14:paraId="563F168B" w14:textId="2FD7005A" w:rsidR="002A724C" w:rsidRPr="00874EF1" w:rsidRDefault="002A724C" w:rsidP="002A724C">
            <w:pPr>
              <w:ind w:firstLine="0"/>
              <w:jc w:val="left"/>
              <w:rPr>
                <w:lang w:val="de-DE"/>
              </w:rPr>
            </w:pPr>
            <w:r w:rsidRPr="002A724C">
              <w:rPr>
                <w:lang w:val="de-DE"/>
              </w:rPr>
              <w:t>25</w:t>
            </w:r>
          </w:p>
        </w:tc>
        <w:tc>
          <w:tcPr>
            <w:tcW w:w="1417" w:type="dxa"/>
            <w:shd w:val="clear" w:color="auto" w:fill="auto"/>
            <w:noWrap/>
            <w:vAlign w:val="bottom"/>
            <w:hideMark/>
          </w:tcPr>
          <w:p w14:paraId="4D50C37D" w14:textId="249C5618" w:rsidR="002A724C" w:rsidRPr="00874EF1" w:rsidRDefault="002A724C" w:rsidP="002A724C">
            <w:pPr>
              <w:ind w:firstLine="0"/>
              <w:jc w:val="left"/>
              <w:rPr>
                <w:lang w:val="de-DE"/>
              </w:rPr>
            </w:pPr>
            <w:r w:rsidRPr="002A724C">
              <w:rPr>
                <w:lang w:val="de-DE"/>
              </w:rPr>
              <w:t>28,43%</w:t>
            </w:r>
          </w:p>
        </w:tc>
        <w:tc>
          <w:tcPr>
            <w:tcW w:w="1418" w:type="dxa"/>
            <w:shd w:val="clear" w:color="auto" w:fill="auto"/>
            <w:noWrap/>
            <w:vAlign w:val="bottom"/>
            <w:hideMark/>
          </w:tcPr>
          <w:p w14:paraId="2E6868F4" w14:textId="3217B439" w:rsidR="002A724C" w:rsidRPr="00874EF1" w:rsidRDefault="002A724C" w:rsidP="002A724C">
            <w:pPr>
              <w:ind w:firstLine="0"/>
              <w:jc w:val="left"/>
              <w:rPr>
                <w:lang w:val="de-DE"/>
              </w:rPr>
            </w:pPr>
            <w:r w:rsidRPr="002A724C">
              <w:rPr>
                <w:lang w:val="de-DE"/>
              </w:rPr>
              <w:t>34,72%</w:t>
            </w:r>
          </w:p>
        </w:tc>
      </w:tr>
      <w:tr w:rsidR="002A724C" w:rsidRPr="00874EF1" w14:paraId="536AA780" w14:textId="77777777" w:rsidTr="004A0730">
        <w:trPr>
          <w:trHeight w:val="288"/>
        </w:trPr>
        <w:tc>
          <w:tcPr>
            <w:tcW w:w="3256" w:type="dxa"/>
            <w:shd w:val="clear" w:color="auto" w:fill="auto"/>
            <w:noWrap/>
            <w:vAlign w:val="bottom"/>
            <w:hideMark/>
          </w:tcPr>
          <w:p w14:paraId="6D6297EF" w14:textId="77777777" w:rsidR="002A724C" w:rsidRPr="00874EF1" w:rsidRDefault="002A724C" w:rsidP="002A724C">
            <w:pPr>
              <w:ind w:firstLine="0"/>
              <w:jc w:val="left"/>
              <w:rPr>
                <w:lang w:val="de-DE"/>
              </w:rPr>
            </w:pPr>
            <w:r w:rsidRPr="00874EF1">
              <w:rPr>
                <w:lang w:val="de-DE"/>
              </w:rPr>
              <w:t>ohne Transformationen</w:t>
            </w:r>
          </w:p>
        </w:tc>
        <w:tc>
          <w:tcPr>
            <w:tcW w:w="1701" w:type="dxa"/>
            <w:shd w:val="clear" w:color="auto" w:fill="auto"/>
            <w:noWrap/>
            <w:vAlign w:val="bottom"/>
            <w:hideMark/>
          </w:tcPr>
          <w:p w14:paraId="7A6B9000" w14:textId="3BBBBD03" w:rsidR="002A724C" w:rsidRPr="00874EF1" w:rsidRDefault="002A724C" w:rsidP="002A724C">
            <w:pPr>
              <w:ind w:firstLine="0"/>
              <w:jc w:val="left"/>
              <w:rPr>
                <w:lang w:val="de-DE"/>
              </w:rPr>
            </w:pPr>
            <w:r w:rsidRPr="002A724C">
              <w:rPr>
                <w:lang w:val="de-DE"/>
              </w:rPr>
              <w:t>8</w:t>
            </w:r>
          </w:p>
        </w:tc>
        <w:tc>
          <w:tcPr>
            <w:tcW w:w="1559" w:type="dxa"/>
            <w:shd w:val="clear" w:color="auto" w:fill="auto"/>
            <w:noWrap/>
            <w:vAlign w:val="bottom"/>
            <w:hideMark/>
          </w:tcPr>
          <w:p w14:paraId="0B804AA9" w14:textId="6A0176DE" w:rsidR="002A724C" w:rsidRPr="00874EF1" w:rsidRDefault="002A724C" w:rsidP="002A724C">
            <w:pPr>
              <w:ind w:firstLine="0"/>
              <w:jc w:val="left"/>
              <w:rPr>
                <w:lang w:val="de-DE"/>
              </w:rPr>
            </w:pPr>
            <w:r w:rsidRPr="002A724C">
              <w:rPr>
                <w:lang w:val="de-DE"/>
              </w:rPr>
              <w:t>5</w:t>
            </w:r>
          </w:p>
        </w:tc>
        <w:tc>
          <w:tcPr>
            <w:tcW w:w="1417" w:type="dxa"/>
            <w:shd w:val="clear" w:color="auto" w:fill="auto"/>
            <w:noWrap/>
            <w:vAlign w:val="bottom"/>
            <w:hideMark/>
          </w:tcPr>
          <w:p w14:paraId="53BCF635" w14:textId="2EB1A0E6" w:rsidR="002A724C" w:rsidRPr="00874EF1" w:rsidRDefault="002A724C" w:rsidP="002A724C">
            <w:pPr>
              <w:ind w:firstLine="0"/>
              <w:jc w:val="left"/>
              <w:rPr>
                <w:lang w:val="de-DE"/>
              </w:rPr>
            </w:pPr>
            <w:r w:rsidRPr="002A724C">
              <w:rPr>
                <w:lang w:val="de-DE"/>
              </w:rPr>
              <w:t>7,84%</w:t>
            </w:r>
          </w:p>
        </w:tc>
        <w:tc>
          <w:tcPr>
            <w:tcW w:w="1418" w:type="dxa"/>
            <w:shd w:val="clear" w:color="auto" w:fill="auto"/>
            <w:noWrap/>
            <w:vAlign w:val="bottom"/>
            <w:hideMark/>
          </w:tcPr>
          <w:p w14:paraId="133E2DAB" w14:textId="2D5667F6" w:rsidR="002A724C" w:rsidRPr="00874EF1" w:rsidRDefault="002A724C" w:rsidP="002A724C">
            <w:pPr>
              <w:ind w:firstLine="0"/>
              <w:jc w:val="left"/>
              <w:rPr>
                <w:lang w:val="de-DE"/>
              </w:rPr>
            </w:pPr>
            <w:r w:rsidRPr="002A724C">
              <w:rPr>
                <w:lang w:val="de-DE"/>
              </w:rPr>
              <w:t>6,94%</w:t>
            </w:r>
          </w:p>
        </w:tc>
      </w:tr>
      <w:tr w:rsidR="002A724C" w:rsidRPr="00874EF1" w14:paraId="637428AF" w14:textId="77777777" w:rsidTr="004A0730">
        <w:trPr>
          <w:trHeight w:val="288"/>
        </w:trPr>
        <w:tc>
          <w:tcPr>
            <w:tcW w:w="3256" w:type="dxa"/>
            <w:shd w:val="clear" w:color="auto" w:fill="auto"/>
            <w:noWrap/>
            <w:vAlign w:val="bottom"/>
            <w:hideMark/>
          </w:tcPr>
          <w:p w14:paraId="3DA8C40C" w14:textId="77777777" w:rsidR="002A724C" w:rsidRPr="00874EF1" w:rsidRDefault="002A724C" w:rsidP="002A724C">
            <w:pPr>
              <w:ind w:firstLine="0"/>
              <w:jc w:val="left"/>
              <w:rPr>
                <w:lang w:val="de-DE"/>
              </w:rPr>
            </w:pPr>
            <w:r w:rsidRPr="00874EF1">
              <w:rPr>
                <w:lang w:val="de-DE"/>
              </w:rPr>
              <w:t>mit stilistisch unangemessenen Transformationen</w:t>
            </w:r>
          </w:p>
        </w:tc>
        <w:tc>
          <w:tcPr>
            <w:tcW w:w="1701" w:type="dxa"/>
            <w:shd w:val="clear" w:color="auto" w:fill="auto"/>
            <w:noWrap/>
            <w:vAlign w:val="bottom"/>
            <w:hideMark/>
          </w:tcPr>
          <w:p w14:paraId="0E75E571" w14:textId="1622401B" w:rsidR="002A724C" w:rsidRPr="00874EF1" w:rsidRDefault="002A724C" w:rsidP="002A724C">
            <w:pPr>
              <w:ind w:firstLine="0"/>
              <w:jc w:val="left"/>
              <w:rPr>
                <w:lang w:val="de-DE"/>
              </w:rPr>
            </w:pPr>
            <w:r w:rsidRPr="002A724C">
              <w:rPr>
                <w:lang w:val="de-DE"/>
              </w:rPr>
              <w:t>47</w:t>
            </w:r>
          </w:p>
        </w:tc>
        <w:tc>
          <w:tcPr>
            <w:tcW w:w="1559" w:type="dxa"/>
            <w:shd w:val="clear" w:color="auto" w:fill="auto"/>
            <w:noWrap/>
            <w:vAlign w:val="bottom"/>
            <w:hideMark/>
          </w:tcPr>
          <w:p w14:paraId="5BEFD4CD" w14:textId="57DC177B" w:rsidR="002A724C" w:rsidRPr="00874EF1" w:rsidRDefault="002A724C" w:rsidP="002A724C">
            <w:pPr>
              <w:ind w:firstLine="0"/>
              <w:jc w:val="left"/>
              <w:rPr>
                <w:lang w:val="de-DE"/>
              </w:rPr>
            </w:pPr>
            <w:r w:rsidRPr="002A724C">
              <w:rPr>
                <w:lang w:val="de-DE"/>
              </w:rPr>
              <w:t>36</w:t>
            </w:r>
          </w:p>
        </w:tc>
        <w:tc>
          <w:tcPr>
            <w:tcW w:w="1417" w:type="dxa"/>
            <w:shd w:val="clear" w:color="auto" w:fill="auto"/>
            <w:noWrap/>
            <w:vAlign w:val="bottom"/>
            <w:hideMark/>
          </w:tcPr>
          <w:p w14:paraId="1AC39185" w14:textId="3F6C7585" w:rsidR="002A724C" w:rsidRPr="00874EF1" w:rsidRDefault="002A724C" w:rsidP="002A724C">
            <w:pPr>
              <w:ind w:firstLine="0"/>
              <w:jc w:val="left"/>
              <w:rPr>
                <w:lang w:val="de-DE"/>
              </w:rPr>
            </w:pPr>
            <w:r w:rsidRPr="002A724C">
              <w:rPr>
                <w:lang w:val="de-DE"/>
              </w:rPr>
              <w:t>46,08%</w:t>
            </w:r>
          </w:p>
        </w:tc>
        <w:tc>
          <w:tcPr>
            <w:tcW w:w="1418" w:type="dxa"/>
            <w:shd w:val="clear" w:color="auto" w:fill="auto"/>
            <w:noWrap/>
            <w:vAlign w:val="bottom"/>
            <w:hideMark/>
          </w:tcPr>
          <w:p w14:paraId="5BB25503" w14:textId="7CA49BAA" w:rsidR="002A724C" w:rsidRPr="00874EF1" w:rsidRDefault="002A724C" w:rsidP="002A724C">
            <w:pPr>
              <w:ind w:firstLine="0"/>
              <w:jc w:val="left"/>
              <w:rPr>
                <w:lang w:val="de-DE"/>
              </w:rPr>
            </w:pPr>
            <w:r w:rsidRPr="002A724C">
              <w:rPr>
                <w:lang w:val="de-DE"/>
              </w:rPr>
              <w:t>50,00%</w:t>
            </w:r>
          </w:p>
        </w:tc>
      </w:tr>
    </w:tbl>
    <w:p w14:paraId="399F7073" w14:textId="678CEFC6" w:rsidR="0094572E" w:rsidRDefault="0094572E" w:rsidP="00A9057C">
      <w:pPr>
        <w:rPr>
          <w:lang w:val="de-DE"/>
        </w:rPr>
      </w:pPr>
    </w:p>
    <w:p w14:paraId="24D7679B" w14:textId="078014B0" w:rsidR="002A724C" w:rsidRDefault="002A724C" w:rsidP="00A9057C">
      <w:pPr>
        <w:rPr>
          <w:lang w:val="de-DE"/>
        </w:rPr>
      </w:pPr>
      <w:r>
        <w:rPr>
          <w:lang w:val="de-DE"/>
        </w:rPr>
        <w:t xml:space="preserve">Die erste Begegnung des Protagonisten mit dem Habal Garmin </w:t>
      </w:r>
      <w:r w:rsidR="00E53D0F">
        <w:rPr>
          <w:lang w:val="de-DE"/>
        </w:rPr>
        <w:t xml:space="preserve">findet im Zimmer ohne Zugang in einer Winternacht statt, nachdem Atanasius Pernath einen langen Weg durch unterirdische Gänge zurückgelegt hat. Die Vision </w:t>
      </w:r>
      <w:r w:rsidR="000D7299">
        <w:rPr>
          <w:lang w:val="de-DE"/>
        </w:rPr>
        <w:t>d</w:t>
      </w:r>
      <w:r w:rsidR="00E53D0F">
        <w:rPr>
          <w:lang w:val="de-DE"/>
        </w:rPr>
        <w:t xml:space="preserve">es Doppelgängers </w:t>
      </w:r>
      <w:r w:rsidR="004F1436">
        <w:rPr>
          <w:lang w:val="de-DE"/>
        </w:rPr>
        <w:t xml:space="preserve">erscheint dem Ich-Erzähler also in einem Zustand äußerster </w:t>
      </w:r>
      <w:r w:rsidR="004F1436">
        <w:rPr>
          <w:lang w:val="de-DE"/>
        </w:rPr>
        <w:lastRenderedPageBreak/>
        <w:t xml:space="preserve">Aufregung und Angst, der unter anderem im folgenden Abschnitt mit zwei </w:t>
      </w:r>
      <w:r w:rsidR="004F1436" w:rsidRPr="00665755">
        <w:rPr>
          <w:u w:val="dotted"/>
          <w:lang w:val="de-DE"/>
        </w:rPr>
        <w:t>Vergleichen</w:t>
      </w:r>
      <w:r w:rsidR="004F1436">
        <w:rPr>
          <w:lang w:val="de-DE"/>
        </w:rPr>
        <w:t xml:space="preserve"> (a und c), einer </w:t>
      </w:r>
      <w:r w:rsidR="004F1436" w:rsidRPr="00665755">
        <w:rPr>
          <w:u w:val="double"/>
          <w:lang w:val="de-DE"/>
        </w:rPr>
        <w:t>Metapher</w:t>
      </w:r>
      <w:r w:rsidR="004F1436">
        <w:rPr>
          <w:lang w:val="de-DE"/>
        </w:rPr>
        <w:t xml:space="preserve"> (b) und mehreren </w:t>
      </w:r>
      <w:r w:rsidR="004F1436" w:rsidRPr="004F1436">
        <w:rPr>
          <w:u w:val="single"/>
          <w:lang w:val="de-DE"/>
        </w:rPr>
        <w:t>Epitheta</w:t>
      </w:r>
      <w:r w:rsidR="004F1436">
        <w:rPr>
          <w:lang w:val="de-DE"/>
        </w:rPr>
        <w:t xml:space="preserve"> beschrieben wird:</w:t>
      </w:r>
    </w:p>
    <w:p w14:paraId="0212EF27" w14:textId="6E111E4A" w:rsidR="004F1436" w:rsidRPr="00665755" w:rsidRDefault="004F1436" w:rsidP="004F1436">
      <w:r w:rsidRPr="002E5769">
        <w:rPr>
          <w:lang w:val="de-DE"/>
        </w:rPr>
        <w:t>(</w:t>
      </w:r>
      <w:r>
        <w:rPr>
          <w:lang w:val="de-DE"/>
        </w:rPr>
        <w:t>30</w:t>
      </w:r>
      <w:r w:rsidRPr="002E5769">
        <w:rPr>
          <w:lang w:val="de-DE"/>
        </w:rPr>
        <w:t xml:space="preserve">) Originaltext: </w:t>
      </w:r>
      <w:r w:rsidRPr="00665755">
        <w:rPr>
          <w:i/>
          <w:iCs/>
          <w:lang w:val="de-DE"/>
        </w:rPr>
        <w:t xml:space="preserve">Und ich wehrte mich </w:t>
      </w:r>
      <w:r w:rsidRPr="00665755">
        <w:rPr>
          <w:i/>
          <w:iCs/>
          <w:u w:val="dotted"/>
          <w:lang w:val="de-DE"/>
        </w:rPr>
        <w:t>wie ein Rasender</w:t>
      </w:r>
      <w:r w:rsidRPr="00665755">
        <w:rPr>
          <w:i/>
          <w:iCs/>
          <w:lang w:val="de-DE"/>
        </w:rPr>
        <w:t xml:space="preserve"> (a) gegen den </w:t>
      </w:r>
      <w:r w:rsidRPr="00665755">
        <w:rPr>
          <w:i/>
          <w:iCs/>
          <w:u w:val="single"/>
          <w:lang w:val="de-DE"/>
        </w:rPr>
        <w:t>betäubenden</w:t>
      </w:r>
      <w:r w:rsidRPr="00665755">
        <w:rPr>
          <w:i/>
          <w:iCs/>
          <w:lang w:val="de-DE"/>
        </w:rPr>
        <w:t xml:space="preserve"> </w:t>
      </w:r>
      <w:r w:rsidRPr="00665755">
        <w:rPr>
          <w:i/>
          <w:iCs/>
          <w:u w:val="double"/>
          <w:lang w:val="de-DE"/>
        </w:rPr>
        <w:t>Schlaf des Erfrierens</w:t>
      </w:r>
      <w:r w:rsidRPr="00665755">
        <w:rPr>
          <w:i/>
          <w:iCs/>
          <w:lang w:val="de-DE"/>
        </w:rPr>
        <w:t xml:space="preserve"> (b), der, </w:t>
      </w:r>
      <w:r w:rsidRPr="00665755">
        <w:rPr>
          <w:i/>
          <w:iCs/>
          <w:u w:val="single"/>
          <w:lang w:val="de-DE"/>
        </w:rPr>
        <w:t>wollig und erstickend</w:t>
      </w:r>
      <w:r w:rsidRPr="00665755">
        <w:rPr>
          <w:i/>
          <w:iCs/>
          <w:lang w:val="de-DE"/>
        </w:rPr>
        <w:t xml:space="preserve">, mich </w:t>
      </w:r>
      <w:r w:rsidRPr="00665755">
        <w:rPr>
          <w:i/>
          <w:iCs/>
          <w:u w:val="dotted"/>
          <w:lang w:val="de-DE"/>
        </w:rPr>
        <w:t>wie mit einem Mantel einhüllen kam</w:t>
      </w:r>
      <w:r w:rsidRPr="00665755">
        <w:rPr>
          <w:i/>
          <w:iCs/>
          <w:lang w:val="de-DE"/>
        </w:rPr>
        <w:t xml:space="preserve"> (c).</w:t>
      </w:r>
      <w:r w:rsidR="00665755" w:rsidRPr="00665755">
        <w:rPr>
          <w:lang w:val="de-DE"/>
        </w:rPr>
        <w:t xml:space="preserve"> </w:t>
      </w:r>
      <w:r w:rsidR="00665755" w:rsidRPr="00D7437B">
        <w:t>[</w:t>
      </w:r>
      <w:r w:rsidR="00665755" w:rsidRPr="00F97286">
        <w:rPr>
          <w:lang w:val="de-DE"/>
        </w:rPr>
        <w:t>III</w:t>
      </w:r>
      <w:r w:rsidR="00665755" w:rsidRPr="00D7437B">
        <w:t xml:space="preserve">, </w:t>
      </w:r>
      <w:r w:rsidR="00665755">
        <w:rPr>
          <w:lang w:val="de-DE"/>
        </w:rPr>
        <w:t>124</w:t>
      </w:r>
      <w:r w:rsidR="00665755" w:rsidRPr="00D7437B">
        <w:t>]</w:t>
      </w:r>
    </w:p>
    <w:p w14:paraId="2B6D5A13" w14:textId="2F55DD26" w:rsidR="004F1436" w:rsidRPr="00A0276E" w:rsidRDefault="004F1436" w:rsidP="004F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lang w:eastAsia="ko-KR"/>
        </w:rPr>
      </w:pPr>
      <w:r w:rsidRPr="006A1ECE">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 xml:space="preserve">: </w:t>
      </w:r>
      <w:r w:rsidRPr="00665755">
        <w:rPr>
          <w:i/>
          <w:iCs/>
        </w:rPr>
        <w:t xml:space="preserve">И, </w:t>
      </w:r>
      <w:r w:rsidRPr="00665755">
        <w:rPr>
          <w:i/>
          <w:iCs/>
          <w:u w:val="dotted"/>
        </w:rPr>
        <w:t>как безумный</w:t>
      </w:r>
      <w:r w:rsidRPr="00665755">
        <w:rPr>
          <w:i/>
          <w:iCs/>
        </w:rPr>
        <w:t xml:space="preserve"> (</w:t>
      </w:r>
      <w:r w:rsidRPr="00665755">
        <w:rPr>
          <w:i/>
          <w:iCs/>
          <w:lang w:val="de-DE"/>
        </w:rPr>
        <w:t>a</w:t>
      </w:r>
      <w:r w:rsidRPr="00665755">
        <w:rPr>
          <w:i/>
          <w:iCs/>
        </w:rPr>
        <w:t xml:space="preserve">), я стал бороться с </w:t>
      </w:r>
      <w:r w:rsidRPr="00665755">
        <w:rPr>
          <w:i/>
          <w:iCs/>
          <w:u w:val="single"/>
        </w:rPr>
        <w:t>подавляющим</w:t>
      </w:r>
      <w:r w:rsidRPr="00665755">
        <w:rPr>
          <w:i/>
          <w:iCs/>
        </w:rPr>
        <w:t xml:space="preserve"> </w:t>
      </w:r>
      <w:r w:rsidRPr="00665755">
        <w:rPr>
          <w:i/>
          <w:iCs/>
          <w:u w:val="double"/>
        </w:rPr>
        <w:t>сном замерзания</w:t>
      </w:r>
      <w:r w:rsidRPr="00665755">
        <w:rPr>
          <w:i/>
          <w:iCs/>
        </w:rPr>
        <w:t xml:space="preserve"> (</w:t>
      </w:r>
      <w:r w:rsidRPr="00665755">
        <w:rPr>
          <w:i/>
          <w:iCs/>
          <w:lang w:val="de-DE"/>
        </w:rPr>
        <w:t>b</w:t>
      </w:r>
      <w:r w:rsidRPr="00665755">
        <w:rPr>
          <w:i/>
          <w:iCs/>
        </w:rPr>
        <w:t xml:space="preserve">); </w:t>
      </w:r>
      <w:r w:rsidRPr="00665755">
        <w:rPr>
          <w:i/>
          <w:iCs/>
          <w:u w:val="single"/>
        </w:rPr>
        <w:t>мягко и удушливо</w:t>
      </w:r>
      <w:r w:rsidRPr="00665755">
        <w:rPr>
          <w:i/>
          <w:iCs/>
        </w:rPr>
        <w:t xml:space="preserve"> </w:t>
      </w:r>
      <w:r w:rsidRPr="00665755">
        <w:rPr>
          <w:i/>
          <w:iCs/>
          <w:u w:val="dotted"/>
        </w:rPr>
        <w:t>покрывал он меня, как плащом</w:t>
      </w:r>
      <w:r w:rsidRPr="00665755">
        <w:rPr>
          <w:i/>
          <w:iCs/>
        </w:rPr>
        <w:t xml:space="preserve"> (</w:t>
      </w:r>
      <w:r w:rsidRPr="00665755">
        <w:rPr>
          <w:i/>
          <w:iCs/>
          <w:lang w:val="de-DE"/>
        </w:rPr>
        <w:t>c</w:t>
      </w:r>
      <w:r w:rsidRPr="00665755">
        <w:rPr>
          <w:i/>
          <w:iCs/>
        </w:rPr>
        <w:t>).</w:t>
      </w:r>
      <w:r w:rsidR="00665755">
        <w:t xml:space="preserve"> </w:t>
      </w:r>
      <w:r w:rsidR="00665755" w:rsidRPr="00D7437B">
        <w:t>[</w:t>
      </w:r>
      <w:r w:rsidR="00665755" w:rsidRPr="00F97286">
        <w:rPr>
          <w:lang w:val="de-DE"/>
        </w:rPr>
        <w:t>II</w:t>
      </w:r>
      <w:r w:rsidR="00665755" w:rsidRPr="00D7437B">
        <w:t xml:space="preserve">, </w:t>
      </w:r>
      <w:r w:rsidR="00AD0348">
        <w:rPr>
          <w:lang w:val="de-DE"/>
        </w:rPr>
        <w:t>114</w:t>
      </w:r>
      <w:r w:rsidR="00665755" w:rsidRPr="00D7437B">
        <w:t>]</w:t>
      </w:r>
    </w:p>
    <w:p w14:paraId="1D255982" w14:textId="54C902A0" w:rsidR="004F1436" w:rsidRDefault="004F1436" w:rsidP="004F1436">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0D7299">
        <w:rPr>
          <w:rFonts w:cstheme="majorBidi"/>
          <w:lang w:val="de-DE"/>
        </w:rPr>
        <w:t>M</w:t>
      </w:r>
      <w:r w:rsidR="000D7299" w:rsidRPr="000D7299">
        <w:rPr>
          <w:rFonts w:cstheme="majorBidi"/>
        </w:rPr>
        <w:t xml:space="preserve">. </w:t>
      </w:r>
      <w:r>
        <w:rPr>
          <w:rFonts w:cstheme="majorBidi"/>
          <w:lang w:val="de-DE"/>
        </w:rPr>
        <w:t>Ssoljanow</w:t>
      </w:r>
      <w:r w:rsidRPr="00674F78">
        <w:rPr>
          <w:rFonts w:cstheme="majorBidi"/>
        </w:rPr>
        <w:t xml:space="preserve">: </w:t>
      </w:r>
      <w:r w:rsidRPr="00665755">
        <w:rPr>
          <w:i/>
          <w:iCs/>
          <w:u w:val="dotted"/>
          <w:shd w:val="clear" w:color="auto" w:fill="FFFFFF"/>
        </w:rPr>
        <w:t>Как одержимый</w:t>
      </w:r>
      <w:r w:rsidR="0050635F" w:rsidRPr="00665755">
        <w:rPr>
          <w:i/>
          <w:iCs/>
          <w:shd w:val="clear" w:color="auto" w:fill="FFFFFF"/>
        </w:rPr>
        <w:t xml:space="preserve"> </w:t>
      </w:r>
      <w:r w:rsidR="0050635F" w:rsidRPr="00665755">
        <w:rPr>
          <w:i/>
          <w:iCs/>
        </w:rPr>
        <w:t>(</w:t>
      </w:r>
      <w:r w:rsidR="0050635F" w:rsidRPr="00665755">
        <w:rPr>
          <w:i/>
          <w:iCs/>
          <w:lang w:val="de-DE"/>
        </w:rPr>
        <w:t>a</w:t>
      </w:r>
      <w:r w:rsidR="0050635F" w:rsidRPr="00665755">
        <w:rPr>
          <w:i/>
          <w:iCs/>
        </w:rPr>
        <w:t>)</w:t>
      </w:r>
      <w:r w:rsidRPr="00665755">
        <w:rPr>
          <w:i/>
          <w:iCs/>
          <w:shd w:val="clear" w:color="auto" w:fill="FFFFFF"/>
        </w:rPr>
        <w:t xml:space="preserve">, боролся я с </w:t>
      </w:r>
      <w:r w:rsidRPr="00665755">
        <w:rPr>
          <w:i/>
          <w:iCs/>
          <w:u w:val="single"/>
          <w:shd w:val="clear" w:color="auto" w:fill="FFFFFF"/>
        </w:rPr>
        <w:t>дурманом</w:t>
      </w:r>
      <w:r w:rsidRPr="00665755">
        <w:rPr>
          <w:i/>
          <w:iCs/>
          <w:shd w:val="clear" w:color="auto" w:fill="FFFFFF"/>
        </w:rPr>
        <w:t xml:space="preserve"> </w:t>
      </w:r>
      <w:r w:rsidRPr="00665755">
        <w:rPr>
          <w:i/>
          <w:iCs/>
          <w:u w:val="double"/>
          <w:shd w:val="clear" w:color="auto" w:fill="FFFFFF"/>
        </w:rPr>
        <w:t>ледяного сна</w:t>
      </w:r>
      <w:r w:rsidR="0050635F" w:rsidRPr="00665755">
        <w:rPr>
          <w:i/>
          <w:iCs/>
          <w:shd w:val="clear" w:color="auto" w:fill="FFFFFF"/>
        </w:rPr>
        <w:t xml:space="preserve"> </w:t>
      </w:r>
      <w:r w:rsidR="0050635F" w:rsidRPr="00665755">
        <w:rPr>
          <w:i/>
          <w:iCs/>
        </w:rPr>
        <w:t>(</w:t>
      </w:r>
      <w:r w:rsidR="0050635F" w:rsidRPr="00665755">
        <w:rPr>
          <w:i/>
          <w:iCs/>
          <w:lang w:val="de-DE"/>
        </w:rPr>
        <w:t>b</w:t>
      </w:r>
      <w:r w:rsidR="0050635F" w:rsidRPr="00665755">
        <w:rPr>
          <w:i/>
          <w:iCs/>
        </w:rPr>
        <w:t>)</w:t>
      </w:r>
      <w:r w:rsidRPr="00665755">
        <w:rPr>
          <w:i/>
          <w:iCs/>
          <w:shd w:val="clear" w:color="auto" w:fill="FFFFFF"/>
        </w:rPr>
        <w:t xml:space="preserve">, </w:t>
      </w:r>
      <w:r w:rsidRPr="00665755">
        <w:rPr>
          <w:i/>
          <w:iCs/>
          <w:u w:val="dotted"/>
          <w:shd w:val="clear" w:color="auto" w:fill="FFFFFF"/>
        </w:rPr>
        <w:t>обволакивавшего меня</w:t>
      </w:r>
      <w:r w:rsidRPr="00665755">
        <w:rPr>
          <w:i/>
          <w:iCs/>
          <w:shd w:val="clear" w:color="auto" w:fill="FFFFFF"/>
        </w:rPr>
        <w:t xml:space="preserve"> </w:t>
      </w:r>
      <w:r w:rsidRPr="00665755">
        <w:rPr>
          <w:i/>
          <w:iCs/>
          <w:u w:val="single"/>
          <w:shd w:val="clear" w:color="auto" w:fill="FFFFFF"/>
        </w:rPr>
        <w:t>пушистым и душным</w:t>
      </w:r>
      <w:r w:rsidRPr="00665755">
        <w:rPr>
          <w:i/>
          <w:iCs/>
          <w:shd w:val="clear" w:color="auto" w:fill="FFFFFF"/>
        </w:rPr>
        <w:t xml:space="preserve"> </w:t>
      </w:r>
      <w:r w:rsidRPr="00665755">
        <w:rPr>
          <w:i/>
          <w:iCs/>
          <w:u w:val="dotted"/>
          <w:shd w:val="clear" w:color="auto" w:fill="FFFFFF"/>
        </w:rPr>
        <w:t>покровом</w:t>
      </w:r>
      <w:r w:rsidR="0050635F" w:rsidRPr="00665755">
        <w:rPr>
          <w:rFonts w:cstheme="majorBidi"/>
          <w:i/>
          <w:iCs/>
        </w:rPr>
        <w:t xml:space="preserve"> </w:t>
      </w:r>
      <w:r w:rsidR="0050635F" w:rsidRPr="00665755">
        <w:rPr>
          <w:i/>
          <w:iCs/>
        </w:rPr>
        <w:t>(</w:t>
      </w:r>
      <w:r w:rsidR="0050635F" w:rsidRPr="00665755">
        <w:rPr>
          <w:i/>
          <w:iCs/>
          <w:lang w:val="de-DE"/>
        </w:rPr>
        <w:t>c</w:t>
      </w:r>
      <w:r w:rsidR="0050635F" w:rsidRPr="00665755">
        <w:rPr>
          <w:i/>
          <w:iCs/>
        </w:rPr>
        <w:t>)</w:t>
      </w:r>
      <w:r w:rsidRPr="00665755">
        <w:rPr>
          <w:rFonts w:cstheme="majorBidi"/>
          <w:i/>
          <w:iCs/>
        </w:rPr>
        <w:t>.</w:t>
      </w:r>
      <w:r w:rsidR="00665755">
        <w:rPr>
          <w:rFonts w:cstheme="majorBidi"/>
        </w:rPr>
        <w:t xml:space="preserve"> </w:t>
      </w:r>
      <w:r w:rsidR="00665755" w:rsidRPr="00D7437B">
        <w:t>[</w:t>
      </w:r>
      <w:r w:rsidR="00665755" w:rsidRPr="00F97286">
        <w:rPr>
          <w:lang w:val="de-DE"/>
        </w:rPr>
        <w:t>I</w:t>
      </w:r>
      <w:r w:rsidR="00665755" w:rsidRPr="00D7437B">
        <w:t xml:space="preserve">, </w:t>
      </w:r>
      <w:r w:rsidR="00AD0348">
        <w:rPr>
          <w:lang w:val="de-DE"/>
        </w:rPr>
        <w:t>104</w:t>
      </w:r>
      <w:r w:rsidR="00665755" w:rsidRPr="00D7437B">
        <w:t>]</w:t>
      </w:r>
    </w:p>
    <w:p w14:paraId="68D8E6AC" w14:textId="2DE26BB3" w:rsidR="004F1436" w:rsidRDefault="0050635F" w:rsidP="00A9057C">
      <w:pPr>
        <w:rPr>
          <w:shd w:val="clear" w:color="auto" w:fill="FFFFFF"/>
          <w:lang w:val="de-DE"/>
        </w:rPr>
      </w:pPr>
      <w:r>
        <w:rPr>
          <w:lang w:val="de-DE"/>
        </w:rPr>
        <w:t>Bei der Wiedergabe des</w:t>
      </w:r>
      <w:r w:rsidRPr="0050635F">
        <w:rPr>
          <w:lang w:val="de-DE"/>
        </w:rPr>
        <w:t xml:space="preserve"> </w:t>
      </w:r>
      <w:r>
        <w:rPr>
          <w:lang w:val="de-DE"/>
        </w:rPr>
        <w:t>ersten Vergleichs (a) wählen die beiden Übersetzer unterschiedliche Wiedergabevarianten für das Vergleichsobjekt. Die Übers</w:t>
      </w:r>
      <w:r w:rsidR="001E525D">
        <w:rPr>
          <w:lang w:val="de-DE"/>
        </w:rPr>
        <w:t>et</w:t>
      </w:r>
      <w:r>
        <w:rPr>
          <w:lang w:val="de-DE"/>
        </w:rPr>
        <w:t>zung von D. I. Wygodsky (</w:t>
      </w:r>
      <w:r w:rsidRPr="004F1436">
        <w:rPr>
          <w:i/>
          <w:iCs/>
        </w:rPr>
        <w:t>безумный</w:t>
      </w:r>
      <w:r w:rsidR="001E525D">
        <w:rPr>
          <w:lang w:val="de-DE"/>
        </w:rPr>
        <w:t xml:space="preserve">) erachten wir dabei als treffender, als die von A. </w:t>
      </w:r>
      <w:r w:rsidR="007A663A">
        <w:rPr>
          <w:rFonts w:cstheme="majorBidi"/>
          <w:lang w:val="de-DE"/>
        </w:rPr>
        <w:t>M</w:t>
      </w:r>
      <w:r w:rsidR="007A663A" w:rsidRPr="007A663A">
        <w:rPr>
          <w:rFonts w:cstheme="majorBidi"/>
          <w:lang w:val="de-DE"/>
        </w:rPr>
        <w:t>.</w:t>
      </w:r>
      <w:r w:rsidR="007A663A">
        <w:rPr>
          <w:rFonts w:cstheme="majorBidi"/>
          <w:lang w:val="de-DE"/>
        </w:rPr>
        <w:t xml:space="preserve"> </w:t>
      </w:r>
      <w:r w:rsidR="001E525D">
        <w:rPr>
          <w:lang w:val="de-DE"/>
        </w:rPr>
        <w:t>Ssoljanow (</w:t>
      </w:r>
      <w:r w:rsidR="001E525D" w:rsidRPr="0050635F">
        <w:rPr>
          <w:i/>
          <w:iCs/>
          <w:shd w:val="clear" w:color="auto" w:fill="FFFFFF"/>
        </w:rPr>
        <w:t>одержимый</w:t>
      </w:r>
      <w:r w:rsidR="001E525D">
        <w:rPr>
          <w:shd w:val="clear" w:color="auto" w:fill="FFFFFF"/>
          <w:lang w:val="de-DE"/>
        </w:rPr>
        <w:t>), da im letzteren Fall das Sem der Fremdbestimmung dazukommt</w:t>
      </w:r>
      <w:r w:rsidR="001E525D">
        <w:rPr>
          <w:rStyle w:val="a8"/>
          <w:shd w:val="clear" w:color="auto" w:fill="FFFFFF"/>
          <w:lang w:val="de-DE"/>
        </w:rPr>
        <w:footnoteReference w:id="60"/>
      </w:r>
      <w:r w:rsidR="001E525D">
        <w:rPr>
          <w:shd w:val="clear" w:color="auto" w:fill="FFFFFF"/>
          <w:lang w:val="de-DE"/>
        </w:rPr>
        <w:t>, d</w:t>
      </w:r>
      <w:r w:rsidR="007A663A">
        <w:rPr>
          <w:shd w:val="clear" w:color="auto" w:fill="FFFFFF"/>
          <w:lang w:val="de-DE"/>
        </w:rPr>
        <w:t>as</w:t>
      </w:r>
      <w:r w:rsidR="001E525D">
        <w:rPr>
          <w:shd w:val="clear" w:color="auto" w:fill="FFFFFF"/>
          <w:lang w:val="de-DE"/>
        </w:rPr>
        <w:t xml:space="preserve"> im Originaltext abwesend ist. Der </w:t>
      </w:r>
      <w:r w:rsidR="007A663A">
        <w:rPr>
          <w:shd w:val="clear" w:color="auto" w:fill="FFFFFF"/>
          <w:lang w:val="de-DE"/>
        </w:rPr>
        <w:t>Partizip I-</w:t>
      </w:r>
      <w:r w:rsidR="001E525D">
        <w:rPr>
          <w:shd w:val="clear" w:color="auto" w:fill="FFFFFF"/>
          <w:lang w:val="de-DE"/>
        </w:rPr>
        <w:t xml:space="preserve">Form des </w:t>
      </w:r>
      <w:r w:rsidR="007A663A">
        <w:rPr>
          <w:shd w:val="clear" w:color="auto" w:fill="FFFFFF"/>
          <w:lang w:val="de-DE"/>
        </w:rPr>
        <w:t>deutschen L</w:t>
      </w:r>
      <w:r w:rsidR="001E525D">
        <w:rPr>
          <w:shd w:val="clear" w:color="auto" w:fill="FFFFFF"/>
          <w:lang w:val="de-DE"/>
        </w:rPr>
        <w:t>exems (</w:t>
      </w:r>
      <w:r w:rsidR="001E525D" w:rsidRPr="001E525D">
        <w:rPr>
          <w:i/>
          <w:iCs/>
          <w:shd w:val="clear" w:color="auto" w:fill="FFFFFF"/>
          <w:lang w:val="de-DE"/>
        </w:rPr>
        <w:t>Rasender</w:t>
      </w:r>
      <w:r w:rsidR="001E525D">
        <w:rPr>
          <w:shd w:val="clear" w:color="auto" w:fill="FFFFFF"/>
          <w:lang w:val="de-DE"/>
        </w:rPr>
        <w:t>) ist vielmehr die aktive Rolle des Subjekts zu entnehmen</w:t>
      </w:r>
      <w:r w:rsidR="007A663A">
        <w:rPr>
          <w:shd w:val="clear" w:color="auto" w:fill="FFFFFF"/>
          <w:lang w:val="de-DE"/>
        </w:rPr>
        <w:t>, die beim erstgenannten Übersetzer besser zum Ausdruck kommt</w:t>
      </w:r>
      <w:r w:rsidR="001E525D">
        <w:rPr>
          <w:shd w:val="clear" w:color="auto" w:fill="FFFFFF"/>
          <w:lang w:val="de-DE"/>
        </w:rPr>
        <w:t xml:space="preserve">. Bei der Wiedergabe der Metapher (b) gehen die Übersetzer wiederum unterschiedliche Wege. Während D. I. Wygodsky keine Transformationen vornimmt, setzt A. </w:t>
      </w:r>
      <w:r w:rsidR="007A663A">
        <w:rPr>
          <w:rFonts w:cstheme="majorBidi"/>
          <w:lang w:val="de-DE"/>
        </w:rPr>
        <w:t>M</w:t>
      </w:r>
      <w:r w:rsidR="007A663A" w:rsidRPr="007A663A">
        <w:rPr>
          <w:rFonts w:cstheme="majorBidi"/>
          <w:lang w:val="de-DE"/>
        </w:rPr>
        <w:t>.</w:t>
      </w:r>
      <w:r w:rsidR="007A663A">
        <w:rPr>
          <w:rFonts w:cstheme="majorBidi"/>
          <w:lang w:val="de-DE"/>
        </w:rPr>
        <w:t xml:space="preserve"> </w:t>
      </w:r>
      <w:r w:rsidR="001E525D">
        <w:rPr>
          <w:shd w:val="clear" w:color="auto" w:fill="FFFFFF"/>
          <w:lang w:val="de-DE"/>
        </w:rPr>
        <w:t xml:space="preserve">Ssoljanow eine lexikalisch-grammatische Substitution ein: </w:t>
      </w:r>
      <w:r w:rsidR="001E525D" w:rsidRPr="004F1436">
        <w:rPr>
          <w:i/>
          <w:iCs/>
          <w:lang w:val="de-DE"/>
        </w:rPr>
        <w:t>des Erfrierens</w:t>
      </w:r>
      <w:r w:rsidR="001E525D">
        <w:rPr>
          <w:i/>
          <w:iCs/>
          <w:lang w:val="de-DE"/>
        </w:rPr>
        <w:t xml:space="preserve"> – </w:t>
      </w:r>
      <w:r w:rsidR="001E525D" w:rsidRPr="0050635F">
        <w:rPr>
          <w:i/>
          <w:iCs/>
          <w:shd w:val="clear" w:color="auto" w:fill="FFFFFF"/>
        </w:rPr>
        <w:t>ледяного</w:t>
      </w:r>
      <w:r w:rsidR="001E525D">
        <w:rPr>
          <w:shd w:val="clear" w:color="auto" w:fill="FFFFFF"/>
          <w:lang w:val="de-DE"/>
        </w:rPr>
        <w:t xml:space="preserve">, die die Metapher unserer Meinung nach ein Stück weit kühner macht, sodass sich ihr Sinn nicht mehr so klar und eindeutig erschließen lässt. </w:t>
      </w:r>
      <w:r w:rsidR="00D77B39">
        <w:rPr>
          <w:shd w:val="clear" w:color="auto" w:fill="FFFFFF"/>
          <w:lang w:val="de-DE"/>
        </w:rPr>
        <w:t xml:space="preserve">Dazu kommt seine Übersetzungsvariante für das Epitheton </w:t>
      </w:r>
      <w:r w:rsidR="00D77B39" w:rsidRPr="00D77B39">
        <w:rPr>
          <w:i/>
          <w:iCs/>
          <w:lang w:val="de-DE"/>
        </w:rPr>
        <w:t>betäubenden</w:t>
      </w:r>
      <w:r w:rsidR="00D77B39">
        <w:rPr>
          <w:i/>
          <w:iCs/>
          <w:lang w:val="de-DE"/>
        </w:rPr>
        <w:t xml:space="preserve"> </w:t>
      </w:r>
      <w:r w:rsidR="00D77B39">
        <w:rPr>
          <w:lang w:val="de-DE"/>
        </w:rPr>
        <w:t>(</w:t>
      </w:r>
      <w:r w:rsidR="00D77B39" w:rsidRPr="00D77B39">
        <w:rPr>
          <w:i/>
          <w:iCs/>
          <w:shd w:val="clear" w:color="auto" w:fill="FFFFFF"/>
        </w:rPr>
        <w:t>дурманом</w:t>
      </w:r>
      <w:r w:rsidR="00D77B39">
        <w:rPr>
          <w:shd w:val="clear" w:color="auto" w:fill="FFFFFF"/>
          <w:lang w:val="de-DE"/>
        </w:rPr>
        <w:t>), die in einem lexikalisch-grammatischen Verfahren zustande gekommen ist. Unseres Erachtens</w:t>
      </w:r>
      <w:r w:rsidR="008953EE">
        <w:rPr>
          <w:shd w:val="clear" w:color="auto" w:fill="FFFFFF"/>
          <w:lang w:val="de-DE"/>
        </w:rPr>
        <w:t xml:space="preserve"> führt auch diese Transformation zu einer Sinnverzerrung: Das russische Lexem ist mit dem Sem „trunken“ behaftet</w:t>
      </w:r>
      <w:r w:rsidR="008953EE">
        <w:rPr>
          <w:rStyle w:val="a8"/>
          <w:shd w:val="clear" w:color="auto" w:fill="FFFFFF"/>
          <w:lang w:val="de-DE"/>
        </w:rPr>
        <w:footnoteReference w:id="61"/>
      </w:r>
      <w:r w:rsidR="008953EE">
        <w:rPr>
          <w:shd w:val="clear" w:color="auto" w:fill="FFFFFF"/>
          <w:lang w:val="de-DE"/>
        </w:rPr>
        <w:t>, während im deutschen Original eher das Sem „unempfindlich“, „benommen gemacht“</w:t>
      </w:r>
      <w:r w:rsidR="008953EE">
        <w:rPr>
          <w:rStyle w:val="a8"/>
          <w:shd w:val="clear" w:color="auto" w:fill="FFFFFF"/>
          <w:lang w:val="de-DE"/>
        </w:rPr>
        <w:footnoteReference w:id="62"/>
      </w:r>
      <w:r w:rsidR="008953EE">
        <w:rPr>
          <w:shd w:val="clear" w:color="auto" w:fill="FFFFFF"/>
          <w:lang w:val="de-DE"/>
        </w:rPr>
        <w:t xml:space="preserve"> im Vordergrund steht. Die Lösung von D. I. Wygodsky (</w:t>
      </w:r>
      <w:r w:rsidR="008953EE" w:rsidRPr="008953EE">
        <w:rPr>
          <w:i/>
          <w:iCs/>
        </w:rPr>
        <w:t>подавляющим</w:t>
      </w:r>
      <w:r w:rsidR="008953EE" w:rsidRPr="008953EE">
        <w:rPr>
          <w:lang w:val="de-DE"/>
        </w:rPr>
        <w:t>)</w:t>
      </w:r>
      <w:r w:rsidR="008953EE">
        <w:rPr>
          <w:shd w:val="clear" w:color="auto" w:fill="FFFFFF"/>
          <w:lang w:val="de-DE"/>
        </w:rPr>
        <w:t xml:space="preserve"> erscheint unter diesem Gesichtspunkt stilistisch vorteilhafter, obwohl auch hier eine Abweichung von der Semantik des Originals in Richtung „unterdrückt“, „deprimiert“</w:t>
      </w:r>
      <w:r w:rsidR="008953EE">
        <w:rPr>
          <w:rStyle w:val="a8"/>
          <w:shd w:val="clear" w:color="auto" w:fill="FFFFFF"/>
          <w:lang w:val="de-DE"/>
        </w:rPr>
        <w:footnoteReference w:id="63"/>
      </w:r>
      <w:r w:rsidR="008953EE">
        <w:rPr>
          <w:shd w:val="clear" w:color="auto" w:fill="FFFFFF"/>
          <w:lang w:val="de-DE"/>
        </w:rPr>
        <w:t xml:space="preserve"> zu beobachten ist.</w:t>
      </w:r>
      <w:r w:rsidR="008433B4">
        <w:rPr>
          <w:shd w:val="clear" w:color="auto" w:fill="FFFFFF"/>
          <w:lang w:val="de-DE"/>
        </w:rPr>
        <w:t xml:space="preserve"> Die weiteren Epitheta werden bei beiden Übersetzern </w:t>
      </w:r>
      <w:r w:rsidR="00753E28">
        <w:rPr>
          <w:shd w:val="clear" w:color="auto" w:fill="FFFFFF"/>
          <w:lang w:val="de-DE"/>
        </w:rPr>
        <w:t xml:space="preserve">bis auf die grammatische Transformation bei A. </w:t>
      </w:r>
      <w:r w:rsidR="007A663A">
        <w:rPr>
          <w:rFonts w:cstheme="majorBidi"/>
          <w:lang w:val="de-DE"/>
        </w:rPr>
        <w:t>M</w:t>
      </w:r>
      <w:r w:rsidR="007A663A" w:rsidRPr="007A663A">
        <w:rPr>
          <w:rFonts w:cstheme="majorBidi"/>
          <w:lang w:val="de-DE"/>
        </w:rPr>
        <w:t>.</w:t>
      </w:r>
      <w:r w:rsidR="007A663A">
        <w:rPr>
          <w:rFonts w:cstheme="majorBidi"/>
          <w:lang w:val="de-DE"/>
        </w:rPr>
        <w:t xml:space="preserve"> </w:t>
      </w:r>
      <w:r w:rsidR="00753E28">
        <w:rPr>
          <w:shd w:val="clear" w:color="auto" w:fill="FFFFFF"/>
          <w:lang w:val="de-DE"/>
        </w:rPr>
        <w:t>Ssoljanow (</w:t>
      </w:r>
      <w:r w:rsidR="00753E28" w:rsidRPr="00753E28">
        <w:rPr>
          <w:i/>
          <w:iCs/>
          <w:lang w:val="de-DE"/>
        </w:rPr>
        <w:t>wollig und erstickend</w:t>
      </w:r>
      <w:r w:rsidR="00753E28">
        <w:rPr>
          <w:shd w:val="clear" w:color="auto" w:fill="FFFFFF"/>
          <w:lang w:val="de-DE"/>
        </w:rPr>
        <w:t xml:space="preserve"> </w:t>
      </w:r>
      <w:r w:rsidR="00753E28">
        <w:rPr>
          <w:i/>
          <w:iCs/>
          <w:shd w:val="clear" w:color="auto" w:fill="FFFFFF"/>
          <w:lang w:val="de-DE"/>
        </w:rPr>
        <w:t>–</w:t>
      </w:r>
      <w:r w:rsidR="00753E28" w:rsidRPr="00753E28">
        <w:rPr>
          <w:i/>
          <w:iCs/>
          <w:shd w:val="clear" w:color="auto" w:fill="FFFFFF"/>
          <w:lang w:val="de-DE"/>
        </w:rPr>
        <w:t xml:space="preserve"> </w:t>
      </w:r>
      <w:r w:rsidR="00753E28" w:rsidRPr="00753E28">
        <w:rPr>
          <w:i/>
          <w:iCs/>
          <w:shd w:val="clear" w:color="auto" w:fill="FFFFFF"/>
        </w:rPr>
        <w:t>пушистым</w:t>
      </w:r>
      <w:r w:rsidR="00753E28" w:rsidRPr="00753E28">
        <w:rPr>
          <w:i/>
          <w:iCs/>
          <w:shd w:val="clear" w:color="auto" w:fill="FFFFFF"/>
          <w:lang w:val="de-DE"/>
        </w:rPr>
        <w:t xml:space="preserve"> </w:t>
      </w:r>
      <w:r w:rsidR="00753E28" w:rsidRPr="00753E28">
        <w:rPr>
          <w:i/>
          <w:iCs/>
          <w:shd w:val="clear" w:color="auto" w:fill="FFFFFF"/>
        </w:rPr>
        <w:t>и</w:t>
      </w:r>
      <w:r w:rsidR="00753E28" w:rsidRPr="00753E28">
        <w:rPr>
          <w:i/>
          <w:iCs/>
          <w:shd w:val="clear" w:color="auto" w:fill="FFFFFF"/>
          <w:lang w:val="de-DE"/>
        </w:rPr>
        <w:t xml:space="preserve"> </w:t>
      </w:r>
      <w:r w:rsidR="00753E28" w:rsidRPr="00753E28">
        <w:rPr>
          <w:i/>
          <w:iCs/>
          <w:shd w:val="clear" w:color="auto" w:fill="FFFFFF"/>
        </w:rPr>
        <w:t>душным</w:t>
      </w:r>
      <w:r w:rsidR="00753E28" w:rsidRPr="00753E28">
        <w:rPr>
          <w:shd w:val="clear" w:color="auto" w:fill="FFFFFF"/>
          <w:lang w:val="de-DE"/>
        </w:rPr>
        <w:t>)</w:t>
      </w:r>
      <w:r w:rsidR="00753E28">
        <w:rPr>
          <w:shd w:val="clear" w:color="auto" w:fill="FFFFFF"/>
          <w:lang w:val="de-DE"/>
        </w:rPr>
        <w:t xml:space="preserve"> </w:t>
      </w:r>
      <w:r w:rsidR="008433B4">
        <w:rPr>
          <w:shd w:val="clear" w:color="auto" w:fill="FFFFFF"/>
          <w:lang w:val="de-DE"/>
        </w:rPr>
        <w:t>weitgehend ähnlich und ohne stilistische Verzerrungen wiedergegeben</w:t>
      </w:r>
      <w:r w:rsidR="00753E28" w:rsidRPr="00753E28">
        <w:rPr>
          <w:shd w:val="clear" w:color="auto" w:fill="FFFFFF"/>
          <w:lang w:val="de-DE"/>
        </w:rPr>
        <w:t xml:space="preserve">. </w:t>
      </w:r>
      <w:r w:rsidR="00753E28">
        <w:rPr>
          <w:shd w:val="clear" w:color="auto" w:fill="FFFFFF"/>
          <w:lang w:val="de-DE"/>
        </w:rPr>
        <w:t>Der zweite Vergleich (c) wird bei D. I. Wygodsky mit einer Umstellung, einer Auslassung (</w:t>
      </w:r>
      <w:r w:rsidR="00753E28" w:rsidRPr="00753E28">
        <w:rPr>
          <w:i/>
          <w:iCs/>
          <w:shd w:val="clear" w:color="auto" w:fill="FFFFFF"/>
          <w:lang w:val="de-DE"/>
        </w:rPr>
        <w:t>kam</w:t>
      </w:r>
      <w:r w:rsidR="00753E28">
        <w:rPr>
          <w:shd w:val="clear" w:color="auto" w:fill="FFFFFF"/>
          <w:lang w:val="de-DE"/>
        </w:rPr>
        <w:t xml:space="preserve">) und einer lexikalischen </w:t>
      </w:r>
      <w:r w:rsidR="00753E28">
        <w:rPr>
          <w:shd w:val="clear" w:color="auto" w:fill="FFFFFF"/>
          <w:lang w:val="de-DE"/>
        </w:rPr>
        <w:lastRenderedPageBreak/>
        <w:t>Substitution (</w:t>
      </w:r>
      <w:r w:rsidR="00753E28" w:rsidRPr="004F1436">
        <w:rPr>
          <w:i/>
          <w:iCs/>
          <w:lang w:val="de-DE"/>
        </w:rPr>
        <w:t>einhüllen</w:t>
      </w:r>
      <w:r w:rsidR="00753E28">
        <w:rPr>
          <w:i/>
          <w:iCs/>
          <w:lang w:val="de-DE"/>
        </w:rPr>
        <w:t xml:space="preserve"> – </w:t>
      </w:r>
      <w:r w:rsidR="00753E28" w:rsidRPr="004F1436">
        <w:rPr>
          <w:i/>
          <w:iCs/>
        </w:rPr>
        <w:t>покрывал</w:t>
      </w:r>
      <w:r w:rsidR="00753E28">
        <w:rPr>
          <w:lang w:val="de-DE"/>
        </w:rPr>
        <w:t xml:space="preserve">) wiedergegeben. Unterdessen setzt A. </w:t>
      </w:r>
      <w:r w:rsidR="007A663A">
        <w:rPr>
          <w:rFonts w:cstheme="majorBidi"/>
          <w:lang w:val="de-DE"/>
        </w:rPr>
        <w:t>M</w:t>
      </w:r>
      <w:r w:rsidR="007A663A" w:rsidRPr="007A663A">
        <w:rPr>
          <w:rFonts w:cstheme="majorBidi"/>
          <w:lang w:val="de-DE"/>
        </w:rPr>
        <w:t>.</w:t>
      </w:r>
      <w:r w:rsidR="007A663A">
        <w:rPr>
          <w:rFonts w:cstheme="majorBidi"/>
          <w:lang w:val="de-DE"/>
        </w:rPr>
        <w:t xml:space="preserve"> </w:t>
      </w:r>
      <w:r w:rsidR="00753E28">
        <w:rPr>
          <w:lang w:val="de-DE"/>
        </w:rPr>
        <w:t xml:space="preserve">Ssoljanow </w:t>
      </w:r>
      <w:r w:rsidR="00AB5657">
        <w:rPr>
          <w:lang w:val="de-DE"/>
        </w:rPr>
        <w:t>eine grammatische Substitution (</w:t>
      </w:r>
      <w:r w:rsidR="00AB5657" w:rsidRPr="004F1436">
        <w:rPr>
          <w:i/>
          <w:iCs/>
          <w:lang w:val="de-DE"/>
        </w:rPr>
        <w:t xml:space="preserve">einhüllen </w:t>
      </w:r>
      <w:r w:rsidR="00AB5657">
        <w:rPr>
          <w:i/>
          <w:iCs/>
          <w:lang w:val="de-DE"/>
        </w:rPr>
        <w:t xml:space="preserve">– </w:t>
      </w:r>
      <w:r w:rsidR="00AB5657" w:rsidRPr="0050635F">
        <w:rPr>
          <w:i/>
          <w:iCs/>
          <w:shd w:val="clear" w:color="auto" w:fill="FFFFFF"/>
        </w:rPr>
        <w:t>обволакивавшего</w:t>
      </w:r>
      <w:r w:rsidR="00AB5657" w:rsidRPr="00AB5657">
        <w:rPr>
          <w:shd w:val="clear" w:color="auto" w:fill="FFFFFF"/>
          <w:lang w:val="de-DE"/>
        </w:rPr>
        <w:t>)</w:t>
      </w:r>
      <w:r w:rsidR="00AB5657">
        <w:rPr>
          <w:shd w:val="clear" w:color="auto" w:fill="FFFFFF"/>
          <w:lang w:val="de-DE"/>
        </w:rPr>
        <w:t xml:space="preserve"> und eine Umstellung ein und wählt eine abstraktere Variante für das Substantiv </w:t>
      </w:r>
      <w:r w:rsidR="00AB5657" w:rsidRPr="00AB5657">
        <w:rPr>
          <w:i/>
          <w:iCs/>
          <w:shd w:val="clear" w:color="auto" w:fill="FFFFFF"/>
          <w:lang w:val="de-DE"/>
        </w:rPr>
        <w:t>Mantel</w:t>
      </w:r>
      <w:r w:rsidR="00AB5657">
        <w:rPr>
          <w:i/>
          <w:iCs/>
          <w:shd w:val="clear" w:color="auto" w:fill="FFFFFF"/>
          <w:lang w:val="de-DE"/>
        </w:rPr>
        <w:t xml:space="preserve"> </w:t>
      </w:r>
      <w:r w:rsidR="00AB5657">
        <w:rPr>
          <w:shd w:val="clear" w:color="auto" w:fill="FFFFFF"/>
          <w:lang w:val="de-DE"/>
        </w:rPr>
        <w:t>(</w:t>
      </w:r>
      <w:r w:rsidR="00AB5657" w:rsidRPr="0050635F">
        <w:rPr>
          <w:i/>
          <w:iCs/>
          <w:shd w:val="clear" w:color="auto" w:fill="FFFFFF"/>
        </w:rPr>
        <w:t>покровом</w:t>
      </w:r>
      <w:r w:rsidR="00AB5657">
        <w:rPr>
          <w:shd w:val="clear" w:color="auto" w:fill="FFFFFF"/>
          <w:lang w:val="de-DE"/>
        </w:rPr>
        <w:t xml:space="preserve">). Beide Übersetzungsvarianten erachten wir in diesem Fall als gelungen. </w:t>
      </w:r>
    </w:p>
    <w:p w14:paraId="5D8C32C9" w14:textId="318FD789" w:rsidR="00F82D20" w:rsidRDefault="00F82D20" w:rsidP="00A9057C">
      <w:pPr>
        <w:rPr>
          <w:shd w:val="clear" w:color="auto" w:fill="FFFFFF"/>
          <w:lang w:val="de-DE"/>
        </w:rPr>
      </w:pPr>
      <w:r>
        <w:rPr>
          <w:shd w:val="clear" w:color="auto" w:fill="FFFFFF"/>
          <w:lang w:val="de-DE"/>
        </w:rPr>
        <w:t>Angesichts des somit kurz angesprochenen körperlichen und geistigen Zustands des Protagonisten kann die Beschreibung der</w:t>
      </w:r>
      <w:r w:rsidR="004A0730">
        <w:rPr>
          <w:shd w:val="clear" w:color="auto" w:fill="FFFFFF"/>
          <w:lang w:val="de-DE"/>
        </w:rPr>
        <w:t xml:space="preserve"> im Mondlicht</w:t>
      </w:r>
      <w:r>
        <w:rPr>
          <w:shd w:val="clear" w:color="auto" w:fill="FFFFFF"/>
          <w:lang w:val="de-DE"/>
        </w:rPr>
        <w:t xml:space="preserve"> „zum Leben erwachenden“ Spielkarte</w:t>
      </w:r>
      <w:r w:rsidR="004A0730">
        <w:rPr>
          <w:shd w:val="clear" w:color="auto" w:fill="FFFFFF"/>
          <w:lang w:val="de-DE"/>
        </w:rPr>
        <w:t xml:space="preserve">, die sich in Habal Garmin verwandelt, </w:t>
      </w:r>
      <w:r w:rsidR="00E04EF5">
        <w:rPr>
          <w:shd w:val="clear" w:color="auto" w:fill="FFFFFF"/>
          <w:lang w:val="de-DE"/>
        </w:rPr>
        <w:t>nicht ohne Weiteres als eine „objektive“ Schilderung hingenommen werden. Die vom Autor erfolgreich erzielte Unschlüssigkeit des Lesers lässt hier</w:t>
      </w:r>
      <w:r w:rsidR="007A663A">
        <w:rPr>
          <w:shd w:val="clear" w:color="auto" w:fill="FFFFFF"/>
          <w:lang w:val="de-DE"/>
        </w:rPr>
        <w:t xml:space="preserve"> </w:t>
      </w:r>
      <w:r w:rsidR="00E04EF5">
        <w:rPr>
          <w:shd w:val="clear" w:color="auto" w:fill="FFFFFF"/>
          <w:lang w:val="de-DE"/>
        </w:rPr>
        <w:t>keine eindeutige Interpretation des Beschriebenen zu. U</w:t>
      </w:r>
      <w:r w:rsidR="004A0730">
        <w:rPr>
          <w:shd w:val="clear" w:color="auto" w:fill="FFFFFF"/>
          <w:lang w:val="de-DE"/>
        </w:rPr>
        <w:t xml:space="preserve">nserer Meinung nach </w:t>
      </w:r>
      <w:r w:rsidR="00E04EF5">
        <w:rPr>
          <w:shd w:val="clear" w:color="auto" w:fill="FFFFFF"/>
          <w:lang w:val="de-DE"/>
        </w:rPr>
        <w:t xml:space="preserve">kann die in Frage kommende Szene unter anderem </w:t>
      </w:r>
      <w:r w:rsidR="004A0730">
        <w:rPr>
          <w:shd w:val="clear" w:color="auto" w:fill="FFFFFF"/>
          <w:lang w:val="de-DE"/>
        </w:rPr>
        <w:t xml:space="preserve">metaphorisch betrachtet werden. Die </w:t>
      </w:r>
      <w:r w:rsidR="004A0730" w:rsidRPr="00D164B7">
        <w:rPr>
          <w:u w:val="single"/>
          <w:shd w:val="clear" w:color="auto" w:fill="FFFFFF"/>
          <w:lang w:val="de-DE"/>
        </w:rPr>
        <w:t>Metapher</w:t>
      </w:r>
      <w:r w:rsidR="004A0730">
        <w:rPr>
          <w:shd w:val="clear" w:color="auto" w:fill="FFFFFF"/>
          <w:lang w:val="de-DE"/>
        </w:rPr>
        <w:t xml:space="preserve"> im nachfolgenden Abschnitt liegt an der Grenze zur Personifizierung:</w:t>
      </w:r>
    </w:p>
    <w:p w14:paraId="3A80F333" w14:textId="414C2D76" w:rsidR="004A0730" w:rsidRPr="00D164B7" w:rsidRDefault="004A0730" w:rsidP="004A0730">
      <w:pPr>
        <w:rPr>
          <w:lang w:val="de-DE"/>
        </w:rPr>
      </w:pPr>
      <w:r w:rsidRPr="002E5769">
        <w:rPr>
          <w:lang w:val="de-DE"/>
        </w:rPr>
        <w:t>(</w:t>
      </w:r>
      <w:r>
        <w:rPr>
          <w:lang w:val="de-DE"/>
        </w:rPr>
        <w:t>3</w:t>
      </w:r>
      <w:r w:rsidR="00E04EF5">
        <w:rPr>
          <w:lang w:val="de-DE"/>
        </w:rPr>
        <w:t>1</w:t>
      </w:r>
      <w:r w:rsidRPr="002E5769">
        <w:rPr>
          <w:lang w:val="de-DE"/>
        </w:rPr>
        <w:t xml:space="preserve">) Originaltext: </w:t>
      </w:r>
      <w:r w:rsidRPr="00D164B7">
        <w:rPr>
          <w:i/>
          <w:iCs/>
          <w:lang w:val="de-DE"/>
        </w:rPr>
        <w:t xml:space="preserve">…dort drüben der weißliche Fleck </w:t>
      </w:r>
      <w:r w:rsidR="002D5194" w:rsidRPr="00D164B7">
        <w:rPr>
          <w:i/>
          <w:iCs/>
          <w:lang w:val="de-DE"/>
        </w:rPr>
        <w:t>–</w:t>
      </w:r>
      <w:r w:rsidRPr="00D164B7">
        <w:rPr>
          <w:i/>
          <w:iCs/>
          <w:lang w:val="de-DE"/>
        </w:rPr>
        <w:t xml:space="preserve"> die Karte </w:t>
      </w:r>
      <w:r w:rsidR="002D5194" w:rsidRPr="00D164B7">
        <w:rPr>
          <w:i/>
          <w:iCs/>
          <w:lang w:val="de-DE"/>
        </w:rPr>
        <w:t>–</w:t>
      </w:r>
      <w:r w:rsidRPr="00242207">
        <w:rPr>
          <w:lang w:val="de-DE"/>
        </w:rPr>
        <w:t xml:space="preserve"> </w:t>
      </w:r>
      <w:r w:rsidRPr="00D164B7">
        <w:rPr>
          <w:i/>
          <w:iCs/>
          <w:u w:val="single"/>
          <w:lang w:val="de-DE"/>
        </w:rPr>
        <w:t>sie quoll auf zu blasigen Klumpen, tastete sich hin zum Rande des Mondstreifens und kroch wieder zurück in die Finsternis</w:t>
      </w:r>
      <w:r>
        <w:rPr>
          <w:lang w:val="de-DE"/>
        </w:rPr>
        <w:t>.</w:t>
      </w:r>
      <w:r w:rsidR="00D164B7" w:rsidRPr="00D164B7">
        <w:rPr>
          <w:lang w:val="de-DE"/>
        </w:rPr>
        <w:t xml:space="preserve"> [</w:t>
      </w:r>
      <w:r w:rsidR="00D164B7" w:rsidRPr="00F97286">
        <w:rPr>
          <w:lang w:val="de-DE"/>
        </w:rPr>
        <w:t>III</w:t>
      </w:r>
      <w:r w:rsidR="00D164B7" w:rsidRPr="00D164B7">
        <w:rPr>
          <w:lang w:val="de-DE"/>
        </w:rPr>
        <w:t xml:space="preserve">, </w:t>
      </w:r>
      <w:r w:rsidR="00D164B7">
        <w:rPr>
          <w:lang w:val="de-DE"/>
        </w:rPr>
        <w:t>12</w:t>
      </w:r>
      <w:r w:rsidR="00182A5D">
        <w:rPr>
          <w:lang w:val="de-DE"/>
        </w:rPr>
        <w:t>7</w:t>
      </w:r>
      <w:r w:rsidR="00D164B7" w:rsidRPr="00D164B7">
        <w:rPr>
          <w:lang w:val="de-DE"/>
        </w:rPr>
        <w:t>]</w:t>
      </w:r>
    </w:p>
    <w:p w14:paraId="7FFEC896" w14:textId="2BA7D6B8" w:rsidR="004A0730" w:rsidRPr="004A0730" w:rsidRDefault="004A0730" w:rsidP="004A0730">
      <w:r w:rsidRPr="006A1ECE">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 xml:space="preserve">: </w:t>
      </w:r>
      <w:r w:rsidRPr="00D164B7">
        <w:rPr>
          <w:i/>
          <w:iCs/>
        </w:rPr>
        <w:t>Там это белесоватое пятно... карта...</w:t>
      </w:r>
      <w:r>
        <w:t xml:space="preserve"> </w:t>
      </w:r>
      <w:r w:rsidRPr="00182A5D">
        <w:rPr>
          <w:i/>
          <w:iCs/>
          <w:u w:val="single"/>
        </w:rPr>
        <w:t>Она разрасталась, захватывая края лунного света, и уползала опять в темноту</w:t>
      </w:r>
      <w:r w:rsidRPr="006A1ECE">
        <w:t>.</w:t>
      </w:r>
      <w:r w:rsidR="00D164B7">
        <w:t xml:space="preserve"> </w:t>
      </w:r>
      <w:r w:rsidR="00D164B7" w:rsidRPr="00D7437B">
        <w:t>[</w:t>
      </w:r>
      <w:r w:rsidR="00D164B7" w:rsidRPr="00F97286">
        <w:rPr>
          <w:lang w:val="de-DE"/>
        </w:rPr>
        <w:t>II</w:t>
      </w:r>
      <w:r w:rsidR="00D164B7" w:rsidRPr="00D7437B">
        <w:t xml:space="preserve">, </w:t>
      </w:r>
      <w:r w:rsidR="00D164B7" w:rsidRPr="00D164B7">
        <w:t>1</w:t>
      </w:r>
      <w:r w:rsidR="00182A5D">
        <w:rPr>
          <w:lang w:val="de-DE"/>
        </w:rPr>
        <w:t>16</w:t>
      </w:r>
      <w:r w:rsidR="00D164B7" w:rsidRPr="00D7437B">
        <w:t>]</w:t>
      </w:r>
    </w:p>
    <w:p w14:paraId="6C621342" w14:textId="2133C637" w:rsidR="004A0730" w:rsidRDefault="004A0730" w:rsidP="004A0730">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7A663A">
        <w:rPr>
          <w:rFonts w:cstheme="majorBidi"/>
          <w:lang w:val="de-DE"/>
        </w:rPr>
        <w:t>M</w:t>
      </w:r>
      <w:r w:rsidR="007A663A" w:rsidRPr="000D7299">
        <w:rPr>
          <w:rFonts w:cstheme="majorBidi"/>
        </w:rPr>
        <w:t>.</w:t>
      </w:r>
      <w:r w:rsidR="007A663A" w:rsidRPr="007A663A">
        <w:rPr>
          <w:rFonts w:cstheme="majorBidi"/>
        </w:rPr>
        <w:t xml:space="preserve"> </w:t>
      </w:r>
      <w:r>
        <w:rPr>
          <w:rFonts w:cstheme="majorBidi"/>
          <w:lang w:val="de-DE"/>
        </w:rPr>
        <w:t>Ssoljanow</w:t>
      </w:r>
      <w:r w:rsidRPr="00674F78">
        <w:rPr>
          <w:rFonts w:cstheme="majorBidi"/>
        </w:rPr>
        <w:t xml:space="preserve">: </w:t>
      </w:r>
      <w:r w:rsidRPr="00D164B7">
        <w:rPr>
          <w:i/>
          <w:iCs/>
        </w:rPr>
        <w:t xml:space="preserve">…там, по ту сторону, белеющее пятно </w:t>
      </w:r>
      <w:r w:rsidR="002D5194" w:rsidRPr="00D164B7">
        <w:rPr>
          <w:i/>
          <w:iCs/>
        </w:rPr>
        <w:t>–</w:t>
      </w:r>
      <w:r w:rsidRPr="00D164B7">
        <w:rPr>
          <w:i/>
          <w:iCs/>
        </w:rPr>
        <w:t xml:space="preserve"> карта, </w:t>
      </w:r>
      <w:r w:rsidRPr="00182A5D">
        <w:rPr>
          <w:i/>
          <w:iCs/>
          <w:u w:val="single"/>
        </w:rPr>
        <w:t>она свернулась в пузырчатый сгусток, коснулась края светлой полосы и снова уползла в темноту</w:t>
      </w:r>
      <w:r w:rsidRPr="00D67B8C">
        <w:rPr>
          <w:rFonts w:cstheme="majorBidi"/>
        </w:rPr>
        <w:t>.</w:t>
      </w:r>
      <w:r w:rsidR="00D164B7">
        <w:rPr>
          <w:rFonts w:cstheme="majorBidi"/>
        </w:rPr>
        <w:t xml:space="preserve"> </w:t>
      </w:r>
      <w:r w:rsidR="00D164B7" w:rsidRPr="00D7437B">
        <w:t>[</w:t>
      </w:r>
      <w:r w:rsidR="00D164B7" w:rsidRPr="00F97286">
        <w:rPr>
          <w:lang w:val="de-DE"/>
        </w:rPr>
        <w:t>I</w:t>
      </w:r>
      <w:r w:rsidR="00D164B7" w:rsidRPr="00D7437B">
        <w:t xml:space="preserve">, </w:t>
      </w:r>
      <w:r w:rsidR="00D164B7" w:rsidRPr="00D164B7">
        <w:t>1</w:t>
      </w:r>
      <w:r w:rsidR="00182A5D">
        <w:rPr>
          <w:lang w:val="de-DE"/>
        </w:rPr>
        <w:t>05-106</w:t>
      </w:r>
      <w:r w:rsidR="00D164B7" w:rsidRPr="00D7437B">
        <w:t>]</w:t>
      </w:r>
    </w:p>
    <w:p w14:paraId="36F09DE8" w14:textId="701B6E3D" w:rsidR="004A0730" w:rsidRDefault="004A0730" w:rsidP="004A0730">
      <w:pPr>
        <w:rPr>
          <w:lang w:val="de-DE"/>
        </w:rPr>
      </w:pPr>
      <w:r>
        <w:rPr>
          <w:rFonts w:cstheme="majorBidi"/>
          <w:lang w:val="de-DE"/>
        </w:rPr>
        <w:t xml:space="preserve">In diesem Abschnitt ist eine Sinnverzerrung bei beiden Übersetzern zu beobachten. Bei D. I. Wygodsky </w:t>
      </w:r>
      <w:r w:rsidR="0028317A">
        <w:rPr>
          <w:rFonts w:cstheme="majorBidi"/>
          <w:lang w:val="de-DE"/>
        </w:rPr>
        <w:t xml:space="preserve">wird das Verb </w:t>
      </w:r>
      <w:r w:rsidR="0028317A" w:rsidRPr="004A0730">
        <w:rPr>
          <w:i/>
          <w:iCs/>
          <w:lang w:val="de-DE"/>
        </w:rPr>
        <w:t>tastete sich hin</w:t>
      </w:r>
      <w:r w:rsidR="0028317A">
        <w:rPr>
          <w:i/>
          <w:iCs/>
          <w:lang w:val="de-DE"/>
        </w:rPr>
        <w:t xml:space="preserve"> </w:t>
      </w:r>
      <w:r w:rsidR="0028317A">
        <w:rPr>
          <w:lang w:val="de-DE"/>
        </w:rPr>
        <w:t xml:space="preserve">in einem lexikalisch-grammatischen Verfahren als </w:t>
      </w:r>
      <w:r w:rsidR="0028317A" w:rsidRPr="004A0730">
        <w:rPr>
          <w:i/>
          <w:iCs/>
        </w:rPr>
        <w:t>захватывая</w:t>
      </w:r>
      <w:r w:rsidR="0028317A">
        <w:rPr>
          <w:i/>
          <w:iCs/>
          <w:lang w:val="de-DE"/>
        </w:rPr>
        <w:t xml:space="preserve"> </w:t>
      </w:r>
      <w:r w:rsidR="0028317A">
        <w:rPr>
          <w:lang w:val="de-DE"/>
        </w:rPr>
        <w:t xml:space="preserve">wiedergegeben, was unseres Erachtens der Semantik des Originals nicht entspricht, die bei A. </w:t>
      </w:r>
      <w:r w:rsidR="007A663A">
        <w:rPr>
          <w:rFonts w:cstheme="majorBidi"/>
          <w:lang w:val="de-DE"/>
        </w:rPr>
        <w:t>M</w:t>
      </w:r>
      <w:r w:rsidR="007A663A" w:rsidRPr="007A663A">
        <w:rPr>
          <w:rFonts w:cstheme="majorBidi"/>
          <w:lang w:val="de-DE"/>
        </w:rPr>
        <w:t>.</w:t>
      </w:r>
      <w:r w:rsidR="007A663A">
        <w:rPr>
          <w:rFonts w:cstheme="majorBidi"/>
          <w:lang w:val="de-DE"/>
        </w:rPr>
        <w:t xml:space="preserve"> </w:t>
      </w:r>
      <w:r w:rsidR="0028317A">
        <w:rPr>
          <w:lang w:val="de-DE"/>
        </w:rPr>
        <w:t xml:space="preserve">Ssoljanow etwas treffender wiedergegeben wird: </w:t>
      </w:r>
      <w:r w:rsidR="0028317A" w:rsidRPr="004A0730">
        <w:rPr>
          <w:i/>
          <w:iCs/>
        </w:rPr>
        <w:t>коснулась</w:t>
      </w:r>
      <w:r w:rsidR="0028317A">
        <w:rPr>
          <w:lang w:val="de-DE"/>
        </w:rPr>
        <w:t xml:space="preserve">. Dennoch scheint auch diese Übersetzungsvariante die Bedeutung des Verbs </w:t>
      </w:r>
      <w:r w:rsidR="0028317A" w:rsidRPr="0028317A">
        <w:rPr>
          <w:i/>
          <w:iCs/>
          <w:lang w:val="de-DE"/>
        </w:rPr>
        <w:t>sich hintasten</w:t>
      </w:r>
      <w:r w:rsidR="0028317A">
        <w:rPr>
          <w:i/>
          <w:iCs/>
          <w:lang w:val="de-DE"/>
        </w:rPr>
        <w:t xml:space="preserve"> </w:t>
      </w:r>
      <w:r w:rsidR="0028317A">
        <w:rPr>
          <w:lang w:val="de-DE"/>
        </w:rPr>
        <w:t>nicht vollständig abzubilden, da dieses Lexem außer dem Sem „berührend“ die Bedeutungskomponente „sich fortbewegen“ aufweist</w:t>
      </w:r>
      <w:r w:rsidR="0028317A">
        <w:rPr>
          <w:rStyle w:val="a8"/>
          <w:lang w:val="de-DE"/>
        </w:rPr>
        <w:footnoteReference w:id="64"/>
      </w:r>
      <w:r w:rsidR="0028317A">
        <w:rPr>
          <w:lang w:val="de-DE"/>
        </w:rPr>
        <w:t xml:space="preserve">. Während nun die Übersetzung von D. I. Wygodsky, die </w:t>
      </w:r>
      <w:r w:rsidR="000435CA">
        <w:rPr>
          <w:lang w:val="de-DE"/>
        </w:rPr>
        <w:t>eine Auslassung (</w:t>
      </w:r>
      <w:r w:rsidR="000435CA" w:rsidRPr="004A0730">
        <w:rPr>
          <w:i/>
          <w:iCs/>
          <w:lang w:val="de-DE"/>
        </w:rPr>
        <w:t>zu blasigen Klumpen</w:t>
      </w:r>
      <w:r w:rsidR="000435CA">
        <w:rPr>
          <w:lang w:val="de-DE"/>
        </w:rPr>
        <w:t>), eine generalisierende lexikalische (</w:t>
      </w:r>
      <w:r w:rsidR="000435CA" w:rsidRPr="004A0730">
        <w:rPr>
          <w:i/>
          <w:iCs/>
          <w:lang w:val="de-DE"/>
        </w:rPr>
        <w:t>quoll auf</w:t>
      </w:r>
      <w:r w:rsidR="000435CA">
        <w:rPr>
          <w:i/>
          <w:iCs/>
          <w:lang w:val="de-DE"/>
        </w:rPr>
        <w:t xml:space="preserve"> – </w:t>
      </w:r>
      <w:r w:rsidR="000435CA" w:rsidRPr="004A0730">
        <w:rPr>
          <w:i/>
          <w:iCs/>
        </w:rPr>
        <w:t>разрасталась</w:t>
      </w:r>
      <w:r w:rsidR="000435CA">
        <w:rPr>
          <w:lang w:val="de-DE"/>
        </w:rPr>
        <w:t>) und eine lexikalisch-grammatische Substitution (</w:t>
      </w:r>
      <w:r w:rsidR="000435CA" w:rsidRPr="004A0730">
        <w:rPr>
          <w:i/>
          <w:iCs/>
          <w:lang w:val="de-DE"/>
        </w:rPr>
        <w:t>kroch</w:t>
      </w:r>
      <w:r w:rsidR="000435CA">
        <w:rPr>
          <w:i/>
          <w:iCs/>
          <w:lang w:val="de-DE"/>
        </w:rPr>
        <w:t>…</w:t>
      </w:r>
      <w:r w:rsidR="000435CA" w:rsidRPr="004A0730">
        <w:rPr>
          <w:i/>
          <w:iCs/>
          <w:lang w:val="de-DE"/>
        </w:rPr>
        <w:t xml:space="preserve"> zurück</w:t>
      </w:r>
      <w:r w:rsidR="000435CA">
        <w:rPr>
          <w:i/>
          <w:iCs/>
          <w:lang w:val="de-DE"/>
        </w:rPr>
        <w:t xml:space="preserve"> – </w:t>
      </w:r>
      <w:r w:rsidR="000435CA" w:rsidRPr="004A0730">
        <w:rPr>
          <w:i/>
          <w:iCs/>
        </w:rPr>
        <w:t>уползала</w:t>
      </w:r>
      <w:r w:rsidR="000435CA">
        <w:rPr>
          <w:lang w:val="de-DE"/>
        </w:rPr>
        <w:t>)</w:t>
      </w:r>
      <w:r w:rsidR="000435CA" w:rsidRPr="004A0730">
        <w:rPr>
          <w:i/>
          <w:iCs/>
          <w:lang w:val="de-DE"/>
        </w:rPr>
        <w:t xml:space="preserve"> </w:t>
      </w:r>
      <w:r w:rsidR="000435CA">
        <w:rPr>
          <w:lang w:val="de-DE"/>
        </w:rPr>
        <w:t xml:space="preserve">aufweist, im Übrigen als stilistisch einwandfrei betrachtet werden kann, weist die Variante von A. </w:t>
      </w:r>
      <w:r w:rsidR="007A663A">
        <w:rPr>
          <w:rFonts w:cstheme="majorBidi"/>
          <w:lang w:val="de-DE"/>
        </w:rPr>
        <w:t>M</w:t>
      </w:r>
      <w:r w:rsidR="007A663A" w:rsidRPr="007A663A">
        <w:rPr>
          <w:rFonts w:cstheme="majorBidi"/>
          <w:lang w:val="de-DE"/>
        </w:rPr>
        <w:t>.</w:t>
      </w:r>
      <w:r w:rsidR="007A663A">
        <w:rPr>
          <w:rFonts w:cstheme="majorBidi"/>
          <w:lang w:val="de-DE"/>
        </w:rPr>
        <w:t xml:space="preserve"> </w:t>
      </w:r>
      <w:r w:rsidR="000435CA">
        <w:rPr>
          <w:lang w:val="de-DE"/>
        </w:rPr>
        <w:t xml:space="preserve">Ssoljanow weitere unerwünschte Sinnesverschiebungen auf. So wird das Verb </w:t>
      </w:r>
      <w:r w:rsidR="000435CA" w:rsidRPr="004A0730">
        <w:rPr>
          <w:i/>
          <w:iCs/>
          <w:lang w:val="de-DE"/>
        </w:rPr>
        <w:t>quoll auf</w:t>
      </w:r>
      <w:r w:rsidR="000435CA">
        <w:rPr>
          <w:i/>
          <w:iCs/>
          <w:lang w:val="de-DE"/>
        </w:rPr>
        <w:t xml:space="preserve"> </w:t>
      </w:r>
      <w:r w:rsidR="000435CA">
        <w:rPr>
          <w:lang w:val="de-DE"/>
        </w:rPr>
        <w:t xml:space="preserve">in seiner Übersetzung als </w:t>
      </w:r>
      <w:r w:rsidR="000435CA" w:rsidRPr="004A0730">
        <w:rPr>
          <w:i/>
          <w:iCs/>
        </w:rPr>
        <w:t>свернулась</w:t>
      </w:r>
      <w:r w:rsidR="000435CA">
        <w:rPr>
          <w:i/>
          <w:iCs/>
          <w:lang w:val="de-DE"/>
        </w:rPr>
        <w:t xml:space="preserve"> </w:t>
      </w:r>
      <w:r w:rsidR="000435CA">
        <w:rPr>
          <w:lang w:val="de-DE"/>
        </w:rPr>
        <w:t xml:space="preserve">wiedergegeben, was </w:t>
      </w:r>
      <w:r w:rsidR="00990FE4">
        <w:rPr>
          <w:lang w:val="de-DE"/>
        </w:rPr>
        <w:t>die Bedeutung des Originallexems in das genaue Gegenteil umwandelt</w:t>
      </w:r>
      <w:r w:rsidR="00990FE4">
        <w:rPr>
          <w:rStyle w:val="a8"/>
          <w:lang w:val="de-DE"/>
        </w:rPr>
        <w:footnoteReference w:id="65"/>
      </w:r>
      <w:r w:rsidR="00990FE4">
        <w:rPr>
          <w:lang w:val="de-DE"/>
        </w:rPr>
        <w:t xml:space="preserve">. </w:t>
      </w:r>
      <w:r w:rsidR="009075A8">
        <w:rPr>
          <w:lang w:val="de-DE"/>
        </w:rPr>
        <w:t xml:space="preserve">Im </w:t>
      </w:r>
      <w:r w:rsidR="007A663A">
        <w:rPr>
          <w:lang w:val="de-DE"/>
        </w:rPr>
        <w:t>deutschen Roman</w:t>
      </w:r>
      <w:r w:rsidR="009075A8">
        <w:rPr>
          <w:lang w:val="de-DE"/>
        </w:rPr>
        <w:t xml:space="preserve">text sieht sich der Protagonist bald seinem aus der Karte hervorgegangenen Doppelgänger gegenüber, der ihm zum Verwechseln ähnlich ist – doch der Logik von A. </w:t>
      </w:r>
      <w:r w:rsidR="007A663A">
        <w:rPr>
          <w:rFonts w:cstheme="majorBidi"/>
          <w:lang w:val="de-DE"/>
        </w:rPr>
        <w:t>M</w:t>
      </w:r>
      <w:r w:rsidR="007A663A" w:rsidRPr="007A663A">
        <w:rPr>
          <w:rFonts w:cstheme="majorBidi"/>
          <w:lang w:val="de-DE"/>
        </w:rPr>
        <w:t>.</w:t>
      </w:r>
      <w:r w:rsidR="007A663A">
        <w:rPr>
          <w:rFonts w:cstheme="majorBidi"/>
          <w:lang w:val="de-DE"/>
        </w:rPr>
        <w:t xml:space="preserve"> </w:t>
      </w:r>
      <w:r w:rsidR="009075A8">
        <w:rPr>
          <w:lang w:val="de-DE"/>
        </w:rPr>
        <w:t xml:space="preserve">Ssoljanow nachfolgend müsste dieser Doppelgänger winzig sein. Schließlich wird das Lexem </w:t>
      </w:r>
      <w:r w:rsidR="009075A8" w:rsidRPr="004A0730">
        <w:rPr>
          <w:i/>
          <w:iCs/>
          <w:lang w:val="de-DE"/>
        </w:rPr>
        <w:t>Mondstreifens</w:t>
      </w:r>
      <w:r w:rsidR="009075A8">
        <w:rPr>
          <w:i/>
          <w:iCs/>
          <w:lang w:val="de-DE"/>
        </w:rPr>
        <w:t xml:space="preserve"> </w:t>
      </w:r>
      <w:r w:rsidR="009075A8">
        <w:rPr>
          <w:lang w:val="de-DE"/>
        </w:rPr>
        <w:t xml:space="preserve">in seiner Übersetzung in einem generalisierenden </w:t>
      </w:r>
      <w:r w:rsidR="009075A8">
        <w:rPr>
          <w:lang w:val="de-DE"/>
        </w:rPr>
        <w:lastRenderedPageBreak/>
        <w:t xml:space="preserve">lexikalisch-grammatischen Verfahren als </w:t>
      </w:r>
      <w:r w:rsidR="009075A8" w:rsidRPr="004A0730">
        <w:rPr>
          <w:i/>
          <w:iCs/>
        </w:rPr>
        <w:t>светлой</w:t>
      </w:r>
      <w:r w:rsidR="009075A8" w:rsidRPr="009075A8">
        <w:rPr>
          <w:i/>
          <w:iCs/>
          <w:lang w:val="de-DE"/>
        </w:rPr>
        <w:t xml:space="preserve"> </w:t>
      </w:r>
      <w:r w:rsidR="009075A8" w:rsidRPr="004A0730">
        <w:rPr>
          <w:i/>
          <w:iCs/>
        </w:rPr>
        <w:t>полосы</w:t>
      </w:r>
      <w:r w:rsidR="009075A8">
        <w:rPr>
          <w:i/>
          <w:iCs/>
          <w:lang w:val="de-DE"/>
        </w:rPr>
        <w:t xml:space="preserve"> </w:t>
      </w:r>
      <w:r w:rsidR="009075A8">
        <w:rPr>
          <w:lang w:val="de-DE"/>
        </w:rPr>
        <w:t xml:space="preserve">wiedergegeben, was diese Lokalangabe sehr unbestimmt bis schwer verständlich macht. Das Ausmaß der unerwünschten Modifikationen im vorliegenden Abschnitt ist somit bei A. Ssoljanow </w:t>
      </w:r>
      <w:r w:rsidR="00BB0100">
        <w:rPr>
          <w:lang w:val="de-DE"/>
        </w:rPr>
        <w:t xml:space="preserve">viel </w:t>
      </w:r>
      <w:r w:rsidR="009075A8">
        <w:rPr>
          <w:lang w:val="de-DE"/>
        </w:rPr>
        <w:t>größer.</w:t>
      </w:r>
    </w:p>
    <w:p w14:paraId="32AFB9A9" w14:textId="7790D5F6" w:rsidR="009075A8" w:rsidRDefault="00E04EF5" w:rsidP="004A0730">
      <w:pPr>
        <w:rPr>
          <w:rFonts w:cstheme="majorBidi"/>
          <w:lang w:val="de-DE"/>
        </w:rPr>
      </w:pPr>
      <w:r>
        <w:rPr>
          <w:rFonts w:cstheme="majorBidi"/>
          <w:lang w:val="de-DE"/>
        </w:rPr>
        <w:t xml:space="preserve">Auch weitere Ereignisse des Kapitels „Spuk“ lassen unterschiedliche Deutungsmöglichkeiten zu. An der metaphorischen Interpretation festhaltend betrachten wir auch den weiteren Abschnitt als eine </w:t>
      </w:r>
      <w:r w:rsidRPr="008F55DA">
        <w:rPr>
          <w:rFonts w:cstheme="majorBidi"/>
          <w:lang w:val="de-DE"/>
        </w:rPr>
        <w:t>Metapher</w:t>
      </w:r>
      <w:r>
        <w:rPr>
          <w:rFonts w:cstheme="majorBidi"/>
          <w:lang w:val="de-DE"/>
        </w:rPr>
        <w:t xml:space="preserve"> mit Elementen einer Personifizierung:</w:t>
      </w:r>
    </w:p>
    <w:p w14:paraId="1B654008" w14:textId="1FB20BD8" w:rsidR="00E04EF5" w:rsidRPr="008F55DA" w:rsidRDefault="00E04EF5" w:rsidP="00585253">
      <w:pPr>
        <w:rPr>
          <w:lang w:val="de-DE"/>
        </w:rPr>
      </w:pPr>
      <w:r w:rsidRPr="002E5769">
        <w:rPr>
          <w:lang w:val="de-DE"/>
        </w:rPr>
        <w:t>(</w:t>
      </w:r>
      <w:r>
        <w:rPr>
          <w:lang w:val="de-DE"/>
        </w:rPr>
        <w:t>32</w:t>
      </w:r>
      <w:r w:rsidRPr="002E5769">
        <w:rPr>
          <w:lang w:val="de-DE"/>
        </w:rPr>
        <w:t xml:space="preserve">) Originaltext: </w:t>
      </w:r>
      <w:r w:rsidR="00585253" w:rsidRPr="008F55DA">
        <w:rPr>
          <w:i/>
          <w:iCs/>
          <w:lang w:val="de-DE"/>
        </w:rPr>
        <w:t>Ich bannte ihn fest mit meinem Blick (a) und es half ihm nichts, daß er sich auflösen wollte in dem Morgendämmerschein, der ihm vom Fenster her zu Hilfe kam (b). Ich hielt ihn fest (c)</w:t>
      </w:r>
      <w:r w:rsidRPr="008F55DA">
        <w:rPr>
          <w:i/>
          <w:iCs/>
          <w:lang w:val="de-DE"/>
        </w:rPr>
        <w:t>.</w:t>
      </w:r>
      <w:r w:rsidR="003A3DC3" w:rsidRPr="008F55DA">
        <w:rPr>
          <w:lang w:val="de-DE"/>
        </w:rPr>
        <w:t xml:space="preserve"> </w:t>
      </w:r>
      <w:r w:rsidR="003A3DC3" w:rsidRPr="00D164B7">
        <w:rPr>
          <w:lang w:val="de-DE"/>
        </w:rPr>
        <w:t>[</w:t>
      </w:r>
      <w:r w:rsidR="003A3DC3" w:rsidRPr="00F97286">
        <w:rPr>
          <w:lang w:val="de-DE"/>
        </w:rPr>
        <w:t>III</w:t>
      </w:r>
      <w:r w:rsidR="003A3DC3" w:rsidRPr="00D164B7">
        <w:rPr>
          <w:lang w:val="de-DE"/>
        </w:rPr>
        <w:t xml:space="preserve">, </w:t>
      </w:r>
      <w:r w:rsidR="003A3DC3">
        <w:rPr>
          <w:lang w:val="de-DE"/>
        </w:rPr>
        <w:t>12</w:t>
      </w:r>
      <w:r w:rsidR="008F55DA">
        <w:rPr>
          <w:lang w:val="de-DE"/>
        </w:rPr>
        <w:t>8</w:t>
      </w:r>
      <w:r w:rsidR="003A3DC3" w:rsidRPr="00D164B7">
        <w:rPr>
          <w:lang w:val="de-DE"/>
        </w:rPr>
        <w:t>]</w:t>
      </w:r>
    </w:p>
    <w:p w14:paraId="16562D81" w14:textId="37390BFB" w:rsidR="00E04EF5" w:rsidRPr="004A0730" w:rsidRDefault="00E04EF5" w:rsidP="00585253">
      <w:r w:rsidRPr="006A1ECE">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 xml:space="preserve">: </w:t>
      </w:r>
      <w:r w:rsidR="00585253" w:rsidRPr="008F55DA">
        <w:rPr>
          <w:i/>
          <w:iCs/>
        </w:rPr>
        <w:t>Я крепко пригвоздил его своим взглядом (</w:t>
      </w:r>
      <w:r w:rsidR="00585253" w:rsidRPr="008F55DA">
        <w:rPr>
          <w:i/>
          <w:iCs/>
          <w:lang w:val="de-DE"/>
        </w:rPr>
        <w:t>a</w:t>
      </w:r>
      <w:r w:rsidR="00585253" w:rsidRPr="008F55DA">
        <w:rPr>
          <w:i/>
          <w:iCs/>
        </w:rPr>
        <w:t>), и ему не удавалось расплыться в утренних сумерках, несших ему через окно свою помощь (</w:t>
      </w:r>
      <w:r w:rsidR="00585253" w:rsidRPr="008F55DA">
        <w:rPr>
          <w:i/>
          <w:iCs/>
          <w:lang w:val="de-DE"/>
        </w:rPr>
        <w:t>b</w:t>
      </w:r>
      <w:r w:rsidR="00585253" w:rsidRPr="008F55DA">
        <w:rPr>
          <w:i/>
          <w:iCs/>
        </w:rPr>
        <w:t>). Я держал его крепко (</w:t>
      </w:r>
      <w:r w:rsidR="00585253" w:rsidRPr="008F55DA">
        <w:rPr>
          <w:i/>
          <w:iCs/>
          <w:lang w:val="de-DE"/>
        </w:rPr>
        <w:t>c</w:t>
      </w:r>
      <w:r w:rsidR="00585253" w:rsidRPr="008F55DA">
        <w:rPr>
          <w:i/>
          <w:iCs/>
        </w:rPr>
        <w:t>)</w:t>
      </w:r>
      <w:r w:rsidRPr="006A1ECE">
        <w:t>.</w:t>
      </w:r>
      <w:r w:rsidR="003A3DC3">
        <w:t xml:space="preserve"> </w:t>
      </w:r>
      <w:r w:rsidR="003A3DC3" w:rsidRPr="008F55DA">
        <w:t>[</w:t>
      </w:r>
      <w:r w:rsidR="003A3DC3" w:rsidRPr="00F97286">
        <w:rPr>
          <w:lang w:val="de-DE"/>
        </w:rPr>
        <w:t>II</w:t>
      </w:r>
      <w:r w:rsidR="003A3DC3" w:rsidRPr="008F55DA">
        <w:t>, 1</w:t>
      </w:r>
      <w:r w:rsidR="008F55DA">
        <w:rPr>
          <w:lang w:val="de-DE"/>
        </w:rPr>
        <w:t>1</w:t>
      </w:r>
      <w:r w:rsidR="003A3DC3" w:rsidRPr="008F55DA">
        <w:t>7]</w:t>
      </w:r>
    </w:p>
    <w:p w14:paraId="031C62FE" w14:textId="3B2A1C85" w:rsidR="00E04EF5" w:rsidRPr="003A3DC3" w:rsidRDefault="00E04EF5" w:rsidP="00585253">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BB0100">
        <w:rPr>
          <w:rFonts w:cstheme="majorBidi"/>
          <w:lang w:val="de-DE"/>
        </w:rPr>
        <w:t>M</w:t>
      </w:r>
      <w:r w:rsidR="00BB0100" w:rsidRPr="000D7299">
        <w:rPr>
          <w:rFonts w:cstheme="majorBidi"/>
        </w:rPr>
        <w:t>.</w:t>
      </w:r>
      <w:r w:rsidR="00BB0100" w:rsidRPr="00BB0100">
        <w:rPr>
          <w:rFonts w:cstheme="majorBidi"/>
        </w:rPr>
        <w:t xml:space="preserve"> </w:t>
      </w:r>
      <w:r>
        <w:rPr>
          <w:rFonts w:cstheme="majorBidi"/>
          <w:lang w:val="de-DE"/>
        </w:rPr>
        <w:t>Ssoljanow</w:t>
      </w:r>
      <w:r w:rsidRPr="00674F78">
        <w:rPr>
          <w:rFonts w:cstheme="majorBidi"/>
        </w:rPr>
        <w:t xml:space="preserve">: </w:t>
      </w:r>
      <w:r w:rsidR="00585253" w:rsidRPr="008F55DA">
        <w:rPr>
          <w:i/>
          <w:iCs/>
        </w:rPr>
        <w:t>Я зачарованно смотрел на него (</w:t>
      </w:r>
      <w:r w:rsidR="00585253" w:rsidRPr="008F55DA">
        <w:rPr>
          <w:i/>
          <w:iCs/>
          <w:lang w:val="de-DE"/>
        </w:rPr>
        <w:t>a</w:t>
      </w:r>
      <w:r w:rsidR="00585253" w:rsidRPr="008F55DA">
        <w:rPr>
          <w:i/>
          <w:iCs/>
        </w:rPr>
        <w:t>), но ничто ему не помогало, когда он захотел раствориться в предрассветных лучах, идущих ему на помощь сквозь оконную решетку (</w:t>
      </w:r>
      <w:r w:rsidR="00585253" w:rsidRPr="008F55DA">
        <w:rPr>
          <w:i/>
          <w:iCs/>
          <w:lang w:val="de-DE"/>
        </w:rPr>
        <w:t>b</w:t>
      </w:r>
      <w:r w:rsidR="00585253" w:rsidRPr="008F55DA">
        <w:rPr>
          <w:i/>
          <w:iCs/>
        </w:rPr>
        <w:t>). Я держал его</w:t>
      </w:r>
      <w:r w:rsidR="00585253" w:rsidRPr="008F55DA">
        <w:rPr>
          <w:rFonts w:cstheme="majorBidi"/>
          <w:i/>
          <w:iCs/>
        </w:rPr>
        <w:t xml:space="preserve"> </w:t>
      </w:r>
      <w:r w:rsidR="00585253" w:rsidRPr="008F55DA">
        <w:rPr>
          <w:i/>
          <w:iCs/>
        </w:rPr>
        <w:t>(</w:t>
      </w:r>
      <w:r w:rsidR="00585253" w:rsidRPr="008F55DA">
        <w:rPr>
          <w:i/>
          <w:iCs/>
          <w:lang w:val="de-DE"/>
        </w:rPr>
        <w:t>c</w:t>
      </w:r>
      <w:r w:rsidR="00585253" w:rsidRPr="008F55DA">
        <w:rPr>
          <w:i/>
          <w:iCs/>
        </w:rPr>
        <w:t>)</w:t>
      </w:r>
      <w:r w:rsidRPr="008F55DA">
        <w:rPr>
          <w:rFonts w:cstheme="majorBidi"/>
          <w:i/>
          <w:iCs/>
        </w:rPr>
        <w:t>.</w:t>
      </w:r>
      <w:r w:rsidR="003A3DC3">
        <w:rPr>
          <w:rFonts w:cstheme="majorBidi"/>
        </w:rPr>
        <w:t xml:space="preserve"> </w:t>
      </w:r>
      <w:r w:rsidR="003A3DC3" w:rsidRPr="008F55DA">
        <w:t>[</w:t>
      </w:r>
      <w:r w:rsidR="003A3DC3" w:rsidRPr="00F97286">
        <w:rPr>
          <w:lang w:val="de-DE"/>
        </w:rPr>
        <w:t>I</w:t>
      </w:r>
      <w:r w:rsidR="003A3DC3" w:rsidRPr="008F55DA">
        <w:t>, 1</w:t>
      </w:r>
      <w:r w:rsidR="008F55DA">
        <w:rPr>
          <w:lang w:val="de-DE"/>
        </w:rPr>
        <w:t>06</w:t>
      </w:r>
      <w:r w:rsidR="003A3DC3" w:rsidRPr="008F55DA">
        <w:t>]</w:t>
      </w:r>
    </w:p>
    <w:p w14:paraId="03881DC4" w14:textId="257E3453" w:rsidR="00585253" w:rsidRDefault="00585253" w:rsidP="00585253">
      <w:pPr>
        <w:rPr>
          <w:lang w:val="de-DE"/>
        </w:rPr>
      </w:pPr>
      <w:r>
        <w:rPr>
          <w:rFonts w:cstheme="majorBidi"/>
          <w:lang w:val="de-DE"/>
        </w:rPr>
        <w:t xml:space="preserve">Bei der Wiedergabe der </w:t>
      </w:r>
      <w:r w:rsidRPr="00BB0100">
        <w:rPr>
          <w:rFonts w:cstheme="majorBidi"/>
          <w:lang w:val="de-DE"/>
        </w:rPr>
        <w:t>Metapher</w:t>
      </w:r>
      <w:r>
        <w:rPr>
          <w:rFonts w:cstheme="majorBidi"/>
          <w:lang w:val="de-DE"/>
        </w:rPr>
        <w:t xml:space="preserve"> (a) ist die größte Schwierigkeit offensichtliche mit dem Prädikat </w:t>
      </w:r>
      <w:r w:rsidRPr="00585253">
        <w:rPr>
          <w:i/>
          <w:iCs/>
          <w:lang w:val="de-DE"/>
        </w:rPr>
        <w:t>bannte</w:t>
      </w:r>
      <w:r>
        <w:rPr>
          <w:i/>
          <w:iCs/>
          <w:lang w:val="de-DE"/>
        </w:rPr>
        <w:t xml:space="preserve"> </w:t>
      </w:r>
      <w:r>
        <w:rPr>
          <w:lang w:val="de-DE"/>
        </w:rPr>
        <w:t>verbunden. Während D. I. Wygodsky es schafft, die in diesem Kontext korrekte Bedeutungsvariante des mehrdeutigen Verbs</w:t>
      </w:r>
      <w:r w:rsidR="00BF2EDF">
        <w:rPr>
          <w:rStyle w:val="a8"/>
          <w:lang w:val="de-DE"/>
        </w:rPr>
        <w:footnoteReference w:id="66"/>
      </w:r>
      <w:r>
        <w:rPr>
          <w:lang w:val="de-DE"/>
        </w:rPr>
        <w:t xml:space="preserve"> aufzugreifen und eine passende Übersetzungsvariante zu finden (</w:t>
      </w:r>
      <w:r w:rsidRPr="00585253">
        <w:rPr>
          <w:i/>
          <w:iCs/>
        </w:rPr>
        <w:t>пригвоздил</w:t>
      </w:r>
      <w:r>
        <w:rPr>
          <w:lang w:val="de-DE"/>
        </w:rPr>
        <w:t xml:space="preserve">), scheitert A. </w:t>
      </w:r>
      <w:r w:rsidR="00BB0100">
        <w:rPr>
          <w:rFonts w:cstheme="majorBidi"/>
          <w:lang w:val="de-DE"/>
        </w:rPr>
        <w:t>M</w:t>
      </w:r>
      <w:r w:rsidR="00BB0100" w:rsidRPr="00BB0100">
        <w:rPr>
          <w:rFonts w:cstheme="majorBidi"/>
          <w:lang w:val="de-DE"/>
        </w:rPr>
        <w:t>.</w:t>
      </w:r>
      <w:r w:rsidR="00BB0100">
        <w:rPr>
          <w:rFonts w:cstheme="majorBidi"/>
          <w:lang w:val="de-DE"/>
        </w:rPr>
        <w:t xml:space="preserve"> </w:t>
      </w:r>
      <w:r>
        <w:rPr>
          <w:lang w:val="de-DE"/>
        </w:rPr>
        <w:t xml:space="preserve">Ssoljanow daran. Seine lexikalisch-grammatische Substitution </w:t>
      </w:r>
      <w:r w:rsidRPr="00585253">
        <w:rPr>
          <w:i/>
          <w:iCs/>
          <w:lang w:val="de-DE"/>
        </w:rPr>
        <w:t xml:space="preserve">bannte </w:t>
      </w:r>
      <w:r w:rsidR="004B1291">
        <w:rPr>
          <w:i/>
          <w:iCs/>
          <w:lang w:val="de-DE"/>
        </w:rPr>
        <w:t>…</w:t>
      </w:r>
      <w:r w:rsidRPr="00585253">
        <w:rPr>
          <w:i/>
          <w:iCs/>
          <w:lang w:val="de-DE"/>
        </w:rPr>
        <w:t xml:space="preserve"> mit meinem Blick</w:t>
      </w:r>
      <w:r w:rsidR="004B1291">
        <w:rPr>
          <w:i/>
          <w:iCs/>
          <w:lang w:val="de-DE"/>
        </w:rPr>
        <w:t xml:space="preserve"> – </w:t>
      </w:r>
      <w:r w:rsidR="004B1291" w:rsidRPr="00585253">
        <w:rPr>
          <w:i/>
          <w:iCs/>
        </w:rPr>
        <w:t>зачарованно</w:t>
      </w:r>
      <w:r w:rsidR="004B1291" w:rsidRPr="004B1291">
        <w:rPr>
          <w:i/>
          <w:iCs/>
          <w:lang w:val="de-DE"/>
        </w:rPr>
        <w:t xml:space="preserve"> </w:t>
      </w:r>
      <w:r w:rsidR="004B1291" w:rsidRPr="00585253">
        <w:rPr>
          <w:i/>
          <w:iCs/>
        </w:rPr>
        <w:t>смотрел</w:t>
      </w:r>
      <w:r w:rsidR="004B1291">
        <w:rPr>
          <w:i/>
          <w:iCs/>
          <w:lang w:val="de-DE"/>
        </w:rPr>
        <w:t xml:space="preserve"> </w:t>
      </w:r>
      <w:r w:rsidR="004B1291">
        <w:rPr>
          <w:lang w:val="de-DE"/>
        </w:rPr>
        <w:t xml:space="preserve">beruht offensichtlich auf </w:t>
      </w:r>
      <w:r w:rsidR="00BF2EDF">
        <w:rPr>
          <w:lang w:val="de-DE"/>
        </w:rPr>
        <w:t>fehlerhafter Interpretation der Verbbedeutung sowie einer Verwechslung von Agens und Patiens. Diese Übersetzungsvariante führt zu einer groben Verzerrung der Semantik des ganzen Abschnitts und steht zudem bis zu einem gewissen Grad im Widerspruch zu</w:t>
      </w:r>
      <w:r w:rsidR="007E5B1E">
        <w:rPr>
          <w:lang w:val="de-DE"/>
        </w:rPr>
        <w:t>r Metapher (c)</w:t>
      </w:r>
      <w:r w:rsidR="00BF2EDF">
        <w:rPr>
          <w:lang w:val="de-DE"/>
        </w:rPr>
        <w:t>, d</w:t>
      </w:r>
      <w:r w:rsidR="007E5B1E">
        <w:rPr>
          <w:lang w:val="de-DE"/>
        </w:rPr>
        <w:t>ie</w:t>
      </w:r>
      <w:r w:rsidR="00BF2EDF">
        <w:rPr>
          <w:lang w:val="de-DE"/>
        </w:rPr>
        <w:t xml:space="preserve"> bei A. </w:t>
      </w:r>
      <w:r w:rsidR="00BB0100">
        <w:rPr>
          <w:rFonts w:cstheme="majorBidi"/>
          <w:lang w:val="de-DE"/>
        </w:rPr>
        <w:t>M</w:t>
      </w:r>
      <w:r w:rsidR="00BB0100" w:rsidRPr="00BB0100">
        <w:rPr>
          <w:rFonts w:cstheme="majorBidi"/>
          <w:lang w:val="de-DE"/>
        </w:rPr>
        <w:t>.</w:t>
      </w:r>
      <w:r w:rsidR="00BB0100">
        <w:rPr>
          <w:rFonts w:cstheme="majorBidi"/>
          <w:lang w:val="de-DE"/>
        </w:rPr>
        <w:t xml:space="preserve"> </w:t>
      </w:r>
      <w:r w:rsidR="00BF2EDF">
        <w:rPr>
          <w:lang w:val="de-DE"/>
        </w:rPr>
        <w:t xml:space="preserve">Ssoljanow als </w:t>
      </w:r>
      <w:r w:rsidR="00BF2EDF" w:rsidRPr="00585253">
        <w:rPr>
          <w:i/>
          <w:iCs/>
        </w:rPr>
        <w:t>Я</w:t>
      </w:r>
      <w:r w:rsidR="00BF2EDF" w:rsidRPr="00585253">
        <w:rPr>
          <w:i/>
          <w:iCs/>
          <w:lang w:val="de-DE"/>
        </w:rPr>
        <w:t xml:space="preserve"> </w:t>
      </w:r>
      <w:r w:rsidR="00BF2EDF" w:rsidRPr="00585253">
        <w:rPr>
          <w:i/>
          <w:iCs/>
        </w:rPr>
        <w:t>держал</w:t>
      </w:r>
      <w:r w:rsidR="00BF2EDF" w:rsidRPr="00585253">
        <w:rPr>
          <w:i/>
          <w:iCs/>
          <w:lang w:val="de-DE"/>
        </w:rPr>
        <w:t xml:space="preserve"> </w:t>
      </w:r>
      <w:r w:rsidR="00BF2EDF" w:rsidRPr="00585253">
        <w:rPr>
          <w:i/>
          <w:iCs/>
        </w:rPr>
        <w:t>его</w:t>
      </w:r>
      <w:r w:rsidR="007E5B1E">
        <w:rPr>
          <w:i/>
          <w:iCs/>
          <w:lang w:val="de-DE"/>
        </w:rPr>
        <w:t xml:space="preserve"> </w:t>
      </w:r>
      <w:r w:rsidR="007E5B1E">
        <w:rPr>
          <w:lang w:val="de-DE"/>
        </w:rPr>
        <w:t xml:space="preserve">wiedergegeben wird. Diese Konstellation zerstört den übertragenen Sinn der Metapher (c) und erweckt den Eindruck, als hielte der Protagonist die Karte bzw. das Phantom </w:t>
      </w:r>
      <w:r w:rsidR="00BB0100">
        <w:rPr>
          <w:lang w:val="de-DE"/>
        </w:rPr>
        <w:t xml:space="preserve">wortwörtlich </w:t>
      </w:r>
      <w:r w:rsidR="007E5B1E">
        <w:rPr>
          <w:lang w:val="de-DE"/>
        </w:rPr>
        <w:t xml:space="preserve">mit der Hand und sähe es gebannt an. Bei D. I. Wygodsky werden solche Verzerrungen dank wortgetreuer Wiedergabe der Metapher (c) vermieden. Was die Übersetzung der Metapher (b) anbelangt, so sind hier die Unterschiede zwischen den </w:t>
      </w:r>
      <w:r w:rsidR="00BB0100">
        <w:rPr>
          <w:lang w:val="de-DE"/>
        </w:rPr>
        <w:t>beiden</w:t>
      </w:r>
      <w:r w:rsidR="007E5B1E">
        <w:rPr>
          <w:lang w:val="de-DE"/>
        </w:rPr>
        <w:t xml:space="preserve"> Herangehensweisen weniger gravierend. Bei D. I. Wygodsky ist in diesem Fall eine komprimierende lexikalisch-grammatische Substitution (</w:t>
      </w:r>
      <w:r w:rsidR="007E5B1E" w:rsidRPr="007E5B1E">
        <w:rPr>
          <w:i/>
          <w:iCs/>
          <w:lang w:val="de-DE"/>
        </w:rPr>
        <w:t xml:space="preserve">es half ihm nichts, daß </w:t>
      </w:r>
      <w:r w:rsidR="007E5B1E" w:rsidRPr="00585253">
        <w:rPr>
          <w:i/>
          <w:iCs/>
          <w:lang w:val="de-DE"/>
        </w:rPr>
        <w:t>er sich auflösen wollte</w:t>
      </w:r>
      <w:r w:rsidR="007E5B1E">
        <w:rPr>
          <w:i/>
          <w:iCs/>
          <w:lang w:val="de-DE"/>
        </w:rPr>
        <w:t xml:space="preserve"> – </w:t>
      </w:r>
      <w:r w:rsidR="007E5B1E" w:rsidRPr="007E5B1E">
        <w:rPr>
          <w:i/>
          <w:iCs/>
        </w:rPr>
        <w:t>ему</w:t>
      </w:r>
      <w:r w:rsidR="007E5B1E">
        <w:rPr>
          <w:lang w:val="de-DE"/>
        </w:rPr>
        <w:t xml:space="preserve"> </w:t>
      </w:r>
      <w:r w:rsidR="007E5B1E" w:rsidRPr="00585253">
        <w:rPr>
          <w:i/>
          <w:iCs/>
        </w:rPr>
        <w:t>не</w:t>
      </w:r>
      <w:r w:rsidR="007E5B1E" w:rsidRPr="007E5B1E">
        <w:rPr>
          <w:i/>
          <w:iCs/>
          <w:lang w:val="de-DE"/>
        </w:rPr>
        <w:t xml:space="preserve"> </w:t>
      </w:r>
      <w:r w:rsidR="007E5B1E" w:rsidRPr="00585253">
        <w:rPr>
          <w:i/>
          <w:iCs/>
        </w:rPr>
        <w:t>удавалось</w:t>
      </w:r>
      <w:r w:rsidR="007E5B1E" w:rsidRPr="007E5B1E">
        <w:rPr>
          <w:i/>
          <w:iCs/>
          <w:lang w:val="de-DE"/>
        </w:rPr>
        <w:t xml:space="preserve"> </w:t>
      </w:r>
      <w:r w:rsidR="007E5B1E" w:rsidRPr="00585253">
        <w:rPr>
          <w:i/>
          <w:iCs/>
        </w:rPr>
        <w:t>расплыться</w:t>
      </w:r>
      <w:r w:rsidR="007E5B1E">
        <w:rPr>
          <w:lang w:val="de-DE"/>
        </w:rPr>
        <w:t>), eine sprachbedingte grammatische Substitution (</w:t>
      </w:r>
      <w:r w:rsidR="007E5B1E" w:rsidRPr="00585253">
        <w:rPr>
          <w:i/>
          <w:iCs/>
          <w:lang w:val="de-DE"/>
        </w:rPr>
        <w:t>Morgendämmerschein</w:t>
      </w:r>
      <w:r w:rsidR="007E5B1E">
        <w:rPr>
          <w:i/>
          <w:iCs/>
          <w:lang w:val="de-DE"/>
        </w:rPr>
        <w:t xml:space="preserve"> –</w:t>
      </w:r>
      <w:r w:rsidR="007E5B1E" w:rsidRPr="007E5B1E">
        <w:rPr>
          <w:i/>
          <w:iCs/>
          <w:lang w:val="de-DE"/>
        </w:rPr>
        <w:t xml:space="preserve"> </w:t>
      </w:r>
      <w:r w:rsidR="007E5B1E" w:rsidRPr="00585253">
        <w:rPr>
          <w:i/>
          <w:iCs/>
        </w:rPr>
        <w:t>утренних</w:t>
      </w:r>
      <w:r w:rsidR="007E5B1E" w:rsidRPr="007E5B1E">
        <w:rPr>
          <w:i/>
          <w:iCs/>
          <w:lang w:val="de-DE"/>
        </w:rPr>
        <w:t xml:space="preserve"> </w:t>
      </w:r>
      <w:r w:rsidR="007E5B1E" w:rsidRPr="00585253">
        <w:rPr>
          <w:i/>
          <w:iCs/>
        </w:rPr>
        <w:t>сумерках</w:t>
      </w:r>
      <w:r w:rsidR="007E5B1E">
        <w:rPr>
          <w:lang w:val="de-DE"/>
        </w:rPr>
        <w:t>) sowie eine kausale lexikalisch-grammatische Substitution (</w:t>
      </w:r>
      <w:r w:rsidR="002B7014" w:rsidRPr="00585253">
        <w:rPr>
          <w:i/>
          <w:iCs/>
          <w:lang w:val="de-DE"/>
        </w:rPr>
        <w:t>zu Hilfe kam</w:t>
      </w:r>
      <w:r w:rsidR="002B7014">
        <w:rPr>
          <w:i/>
          <w:iCs/>
          <w:lang w:val="de-DE"/>
        </w:rPr>
        <w:t xml:space="preserve"> – </w:t>
      </w:r>
      <w:r w:rsidR="002B7014" w:rsidRPr="00585253">
        <w:rPr>
          <w:i/>
          <w:iCs/>
        </w:rPr>
        <w:t>несших</w:t>
      </w:r>
      <w:r w:rsidR="002B7014">
        <w:rPr>
          <w:i/>
          <w:iCs/>
          <w:lang w:val="de-DE"/>
        </w:rPr>
        <w:t xml:space="preserve"> …</w:t>
      </w:r>
      <w:r w:rsidR="002B7014" w:rsidRPr="002B7014">
        <w:rPr>
          <w:i/>
          <w:iCs/>
          <w:lang w:val="de-DE"/>
        </w:rPr>
        <w:t xml:space="preserve"> </w:t>
      </w:r>
      <w:r w:rsidR="002B7014" w:rsidRPr="00585253">
        <w:rPr>
          <w:i/>
          <w:iCs/>
        </w:rPr>
        <w:t>свою</w:t>
      </w:r>
      <w:r w:rsidR="002B7014" w:rsidRPr="002B7014">
        <w:rPr>
          <w:i/>
          <w:iCs/>
          <w:lang w:val="de-DE"/>
        </w:rPr>
        <w:t xml:space="preserve"> </w:t>
      </w:r>
      <w:r w:rsidR="002B7014" w:rsidRPr="00585253">
        <w:rPr>
          <w:i/>
          <w:iCs/>
        </w:rPr>
        <w:t>помощь</w:t>
      </w:r>
      <w:r w:rsidR="002B7014">
        <w:rPr>
          <w:lang w:val="de-DE"/>
        </w:rPr>
        <w:t>)</w:t>
      </w:r>
      <w:r w:rsidR="00BB0100">
        <w:rPr>
          <w:lang w:val="de-DE"/>
        </w:rPr>
        <w:t>, die die Personifizierung optimal betont,</w:t>
      </w:r>
      <w:r w:rsidR="002B7014">
        <w:rPr>
          <w:lang w:val="de-DE"/>
        </w:rPr>
        <w:t xml:space="preserve"> zu beobachten. Bei A. </w:t>
      </w:r>
      <w:r w:rsidR="00BB0100">
        <w:rPr>
          <w:rFonts w:cstheme="majorBidi"/>
          <w:lang w:val="de-DE"/>
        </w:rPr>
        <w:t>M</w:t>
      </w:r>
      <w:r w:rsidR="00BB0100" w:rsidRPr="00BB0100">
        <w:rPr>
          <w:rFonts w:cstheme="majorBidi"/>
          <w:lang w:val="de-DE"/>
        </w:rPr>
        <w:t>.</w:t>
      </w:r>
      <w:r w:rsidR="00BB0100">
        <w:rPr>
          <w:rFonts w:cstheme="majorBidi"/>
          <w:lang w:val="de-DE"/>
        </w:rPr>
        <w:t xml:space="preserve"> </w:t>
      </w:r>
      <w:r w:rsidR="002B7014">
        <w:rPr>
          <w:lang w:val="de-DE"/>
        </w:rPr>
        <w:t xml:space="preserve">Ssoljanow kann eine aus unserer Sicht </w:t>
      </w:r>
      <w:r w:rsidR="00BB0100">
        <w:rPr>
          <w:lang w:val="de-DE"/>
        </w:rPr>
        <w:t xml:space="preserve">widersprüchlich anmutende und </w:t>
      </w:r>
      <w:r w:rsidR="002B7014">
        <w:rPr>
          <w:lang w:val="de-DE"/>
        </w:rPr>
        <w:t>stilistisch fragwürdige generalisierende lexikalisch-grammatische Substitution (</w:t>
      </w:r>
      <w:r w:rsidR="002B7014" w:rsidRPr="00585253">
        <w:rPr>
          <w:i/>
          <w:iCs/>
          <w:lang w:val="de-DE"/>
        </w:rPr>
        <w:t>Morgendämmerschein</w:t>
      </w:r>
      <w:r w:rsidR="002B7014">
        <w:rPr>
          <w:i/>
          <w:iCs/>
          <w:lang w:val="de-DE"/>
        </w:rPr>
        <w:t xml:space="preserve"> – </w:t>
      </w:r>
      <w:r w:rsidR="002B7014" w:rsidRPr="00585253">
        <w:rPr>
          <w:i/>
          <w:iCs/>
        </w:rPr>
        <w:lastRenderedPageBreak/>
        <w:t>предрассветных</w:t>
      </w:r>
      <w:r w:rsidR="002B7014" w:rsidRPr="002B7014">
        <w:rPr>
          <w:i/>
          <w:iCs/>
          <w:lang w:val="de-DE"/>
        </w:rPr>
        <w:t xml:space="preserve"> </w:t>
      </w:r>
      <w:r w:rsidR="002B7014" w:rsidRPr="00585253">
        <w:rPr>
          <w:i/>
          <w:iCs/>
        </w:rPr>
        <w:t>лучах</w:t>
      </w:r>
      <w:r w:rsidR="002B7014">
        <w:rPr>
          <w:lang w:val="de-DE"/>
        </w:rPr>
        <w:t>), eine grammatische Substitution (</w:t>
      </w:r>
      <w:r w:rsidR="002B7014" w:rsidRPr="00585253">
        <w:rPr>
          <w:i/>
          <w:iCs/>
          <w:lang w:val="de-DE"/>
        </w:rPr>
        <w:t>kam</w:t>
      </w:r>
      <w:r w:rsidR="002B7014">
        <w:rPr>
          <w:i/>
          <w:iCs/>
          <w:lang w:val="de-DE"/>
        </w:rPr>
        <w:t xml:space="preserve"> – </w:t>
      </w:r>
      <w:r w:rsidR="002B7014" w:rsidRPr="00585253">
        <w:rPr>
          <w:i/>
          <w:iCs/>
        </w:rPr>
        <w:t>идущих</w:t>
      </w:r>
      <w:r w:rsidR="002B7014">
        <w:rPr>
          <w:lang w:val="de-DE"/>
        </w:rPr>
        <w:t>) sowie eine vermeidbare konkretisierende Substitution (</w:t>
      </w:r>
      <w:r w:rsidR="002B7014" w:rsidRPr="00585253">
        <w:rPr>
          <w:i/>
          <w:iCs/>
          <w:lang w:val="de-DE"/>
        </w:rPr>
        <w:t>Fenster</w:t>
      </w:r>
      <w:r w:rsidR="002B7014">
        <w:rPr>
          <w:i/>
          <w:iCs/>
          <w:lang w:val="de-DE"/>
        </w:rPr>
        <w:t xml:space="preserve"> – </w:t>
      </w:r>
      <w:r w:rsidR="002B7014" w:rsidRPr="00585253">
        <w:rPr>
          <w:i/>
          <w:iCs/>
        </w:rPr>
        <w:t>оконную</w:t>
      </w:r>
      <w:r w:rsidR="002B7014" w:rsidRPr="002B7014">
        <w:rPr>
          <w:i/>
          <w:iCs/>
          <w:lang w:val="de-DE"/>
        </w:rPr>
        <w:t xml:space="preserve"> </w:t>
      </w:r>
      <w:r w:rsidR="002B7014" w:rsidRPr="00585253">
        <w:rPr>
          <w:i/>
          <w:iCs/>
        </w:rPr>
        <w:t>решетку</w:t>
      </w:r>
      <w:r w:rsidR="002B7014">
        <w:rPr>
          <w:lang w:val="de-DE"/>
        </w:rPr>
        <w:t xml:space="preserve">) festgestellt werden. </w:t>
      </w:r>
    </w:p>
    <w:p w14:paraId="3A379674" w14:textId="45D3A385" w:rsidR="002B7014" w:rsidRDefault="002B7014" w:rsidP="00585253">
      <w:pPr>
        <w:rPr>
          <w:lang w:val="de-DE"/>
        </w:rPr>
      </w:pPr>
      <w:r>
        <w:rPr>
          <w:lang w:val="de-DE"/>
        </w:rPr>
        <w:t xml:space="preserve">Die zweite Begegnung mit Habal Garmin wird </w:t>
      </w:r>
      <w:r w:rsidR="00B121C6">
        <w:rPr>
          <w:lang w:val="de-DE"/>
        </w:rPr>
        <w:t>genauso</w:t>
      </w:r>
      <w:r>
        <w:rPr>
          <w:lang w:val="de-DE"/>
        </w:rPr>
        <w:t xml:space="preserve"> wie die erste mit einem Angstzustand des Protagonisten eingeleitet, der unter anderem mithilfe von Personifizierungen geschildert wird</w:t>
      </w:r>
      <w:r w:rsidR="00181556">
        <w:rPr>
          <w:lang w:val="de-DE"/>
        </w:rPr>
        <w:t xml:space="preserve">. </w:t>
      </w:r>
      <w:r w:rsidR="00BB0100">
        <w:rPr>
          <w:lang w:val="de-DE"/>
        </w:rPr>
        <w:t xml:space="preserve">Im folgenden Abschnitt betrachtet </w:t>
      </w:r>
      <w:r w:rsidR="00181556">
        <w:rPr>
          <w:lang w:val="de-DE"/>
        </w:rPr>
        <w:t xml:space="preserve">Atanasius Pernath </w:t>
      </w:r>
      <w:r w:rsidR="00BB0100">
        <w:rPr>
          <w:lang w:val="de-DE"/>
        </w:rPr>
        <w:t xml:space="preserve">beispielsweise </w:t>
      </w:r>
      <w:r w:rsidR="00181556">
        <w:rPr>
          <w:lang w:val="de-DE"/>
        </w:rPr>
        <w:t>die Gegenstände in seiner Umgebung als Freunde und Helfer, die sein Unbehagen miterleben</w:t>
      </w:r>
      <w:r>
        <w:rPr>
          <w:lang w:val="de-DE"/>
        </w:rPr>
        <w:t xml:space="preserve">: </w:t>
      </w:r>
    </w:p>
    <w:p w14:paraId="0A835B29" w14:textId="1CEF6FE3" w:rsidR="002B7014" w:rsidRPr="000863BD" w:rsidRDefault="002B7014" w:rsidP="002B7014">
      <w:pPr>
        <w:rPr>
          <w:lang w:val="de-DE"/>
        </w:rPr>
      </w:pPr>
      <w:r w:rsidRPr="002E5769">
        <w:rPr>
          <w:lang w:val="de-DE"/>
        </w:rPr>
        <w:t>(</w:t>
      </w:r>
      <w:r>
        <w:rPr>
          <w:lang w:val="de-DE"/>
        </w:rPr>
        <w:t>33</w:t>
      </w:r>
      <w:r w:rsidRPr="002E5769">
        <w:rPr>
          <w:lang w:val="de-DE"/>
        </w:rPr>
        <w:t xml:space="preserve">) Originaltext: </w:t>
      </w:r>
      <w:r w:rsidR="00F7538D" w:rsidRPr="000863BD">
        <w:rPr>
          <w:i/>
          <w:iCs/>
          <w:lang w:val="de-DE" w:eastAsia="ko-KR"/>
        </w:rPr>
        <w:t>Sie [die Möbel] blieben ihrer Form starr getreu. Viel zu starr für das herrschende Halbdunkel, als daß es natürlich gewesen wäre</w:t>
      </w:r>
      <w:r w:rsidRPr="000863BD">
        <w:rPr>
          <w:i/>
          <w:iCs/>
          <w:lang w:val="de-DE"/>
        </w:rPr>
        <w:t>.</w:t>
      </w:r>
      <w:r w:rsidR="000863BD" w:rsidRPr="000863BD">
        <w:rPr>
          <w:lang w:val="de-DE"/>
        </w:rPr>
        <w:t xml:space="preserve"> </w:t>
      </w:r>
      <w:r w:rsidR="000863BD" w:rsidRPr="00D164B7">
        <w:rPr>
          <w:lang w:val="de-DE"/>
        </w:rPr>
        <w:t>[</w:t>
      </w:r>
      <w:r w:rsidR="000863BD" w:rsidRPr="00F97286">
        <w:rPr>
          <w:lang w:val="de-DE"/>
        </w:rPr>
        <w:t>III</w:t>
      </w:r>
      <w:r w:rsidR="000863BD" w:rsidRPr="00D164B7">
        <w:rPr>
          <w:lang w:val="de-DE"/>
        </w:rPr>
        <w:t xml:space="preserve">, </w:t>
      </w:r>
      <w:r w:rsidR="000863BD">
        <w:rPr>
          <w:lang w:val="de-DE"/>
        </w:rPr>
        <w:t>1</w:t>
      </w:r>
      <w:r w:rsidR="004B3499">
        <w:rPr>
          <w:lang w:val="de-DE"/>
        </w:rPr>
        <w:t>79</w:t>
      </w:r>
      <w:r w:rsidR="000863BD" w:rsidRPr="00D164B7">
        <w:rPr>
          <w:lang w:val="de-DE"/>
        </w:rPr>
        <w:t>]</w:t>
      </w:r>
    </w:p>
    <w:p w14:paraId="6C4CEE09" w14:textId="03CAA4CF" w:rsidR="002B7014" w:rsidRPr="004A0730" w:rsidRDefault="002B7014" w:rsidP="002B7014">
      <w:r w:rsidRPr="006A1ECE">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 xml:space="preserve">: </w:t>
      </w:r>
      <w:r w:rsidR="00F7538D" w:rsidRPr="000863BD">
        <w:rPr>
          <w:i/>
          <w:iCs/>
        </w:rPr>
        <w:t xml:space="preserve">Они </w:t>
      </w:r>
      <w:r w:rsidR="00F7538D" w:rsidRPr="000863BD">
        <w:rPr>
          <w:i/>
          <w:iCs/>
          <w:lang w:eastAsia="ko-KR"/>
        </w:rPr>
        <w:t xml:space="preserve">[предметы мебели] </w:t>
      </w:r>
      <w:r w:rsidR="00F7538D" w:rsidRPr="000863BD">
        <w:rPr>
          <w:i/>
          <w:iCs/>
        </w:rPr>
        <w:t>остались верны своей форме. Даже слишком неподвижны для господствовавшей кругом полутьмы</w:t>
      </w:r>
      <w:r w:rsidRPr="000863BD">
        <w:rPr>
          <w:i/>
          <w:iCs/>
        </w:rPr>
        <w:t>.</w:t>
      </w:r>
      <w:r w:rsidR="000863BD">
        <w:t xml:space="preserve"> </w:t>
      </w:r>
      <w:r w:rsidR="000863BD" w:rsidRPr="000863BD">
        <w:t>[</w:t>
      </w:r>
      <w:r w:rsidR="000863BD" w:rsidRPr="00F97286">
        <w:rPr>
          <w:lang w:val="de-DE"/>
        </w:rPr>
        <w:t>II</w:t>
      </w:r>
      <w:r w:rsidR="000863BD" w:rsidRPr="000863BD">
        <w:t>, 1</w:t>
      </w:r>
      <w:r w:rsidR="004B3499">
        <w:rPr>
          <w:lang w:val="de-DE"/>
        </w:rPr>
        <w:t>63</w:t>
      </w:r>
      <w:r w:rsidR="000863BD" w:rsidRPr="000863BD">
        <w:t>]</w:t>
      </w:r>
    </w:p>
    <w:p w14:paraId="5E54CDAC" w14:textId="1EC00ABD" w:rsidR="002B7014" w:rsidRPr="00F7538D" w:rsidRDefault="002B7014" w:rsidP="002B7014">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5565F0">
        <w:rPr>
          <w:rFonts w:cstheme="majorBidi"/>
          <w:lang w:val="de-DE"/>
        </w:rPr>
        <w:t>M</w:t>
      </w:r>
      <w:r w:rsidR="005565F0" w:rsidRPr="000D7299">
        <w:rPr>
          <w:rFonts w:cstheme="majorBidi"/>
        </w:rPr>
        <w:t>.</w:t>
      </w:r>
      <w:r w:rsidR="005565F0" w:rsidRPr="005565F0">
        <w:rPr>
          <w:rFonts w:cstheme="majorBidi"/>
        </w:rPr>
        <w:t xml:space="preserve"> </w:t>
      </w:r>
      <w:r>
        <w:rPr>
          <w:rFonts w:cstheme="majorBidi"/>
          <w:lang w:val="de-DE"/>
        </w:rPr>
        <w:t>Ssoljanow</w:t>
      </w:r>
      <w:r w:rsidRPr="00674F78">
        <w:rPr>
          <w:rFonts w:cstheme="majorBidi"/>
        </w:rPr>
        <w:t xml:space="preserve">: </w:t>
      </w:r>
      <w:r w:rsidR="00F7538D" w:rsidRPr="000863BD">
        <w:rPr>
          <w:i/>
          <w:iCs/>
          <w:lang w:eastAsia="ko-KR"/>
        </w:rPr>
        <w:t>Они [предметы мебели] оставались верны самим себе. Настолько верны в своей неподвижности в наступающих сумерках, что это казалось естественным</w:t>
      </w:r>
      <w:r w:rsidRPr="000863BD">
        <w:rPr>
          <w:rFonts w:cstheme="majorBidi"/>
          <w:i/>
          <w:iCs/>
        </w:rPr>
        <w:t>.</w:t>
      </w:r>
      <w:r w:rsidR="000863BD">
        <w:rPr>
          <w:rFonts w:cstheme="majorBidi"/>
        </w:rPr>
        <w:t xml:space="preserve"> </w:t>
      </w:r>
      <w:r w:rsidR="000863BD" w:rsidRPr="000863BD">
        <w:t>[</w:t>
      </w:r>
      <w:r w:rsidR="000863BD" w:rsidRPr="00F97286">
        <w:rPr>
          <w:lang w:val="de-DE"/>
        </w:rPr>
        <w:t>I</w:t>
      </w:r>
      <w:r w:rsidR="000863BD" w:rsidRPr="000863BD">
        <w:t>, 1</w:t>
      </w:r>
      <w:r w:rsidR="005E073C">
        <w:rPr>
          <w:lang w:val="de-DE"/>
        </w:rPr>
        <w:t>47</w:t>
      </w:r>
      <w:r w:rsidR="000863BD" w:rsidRPr="000863BD">
        <w:t>]</w:t>
      </w:r>
    </w:p>
    <w:p w14:paraId="607E8C60" w14:textId="43AEEFCC" w:rsidR="002B7014" w:rsidRDefault="00F7538D" w:rsidP="002723AD">
      <w:pPr>
        <w:rPr>
          <w:lang w:val="de-DE" w:eastAsia="ko-KR"/>
        </w:rPr>
      </w:pPr>
      <w:r>
        <w:rPr>
          <w:lang w:val="de-DE"/>
        </w:rPr>
        <w:t xml:space="preserve">In diesem Abschnitt kann A. </w:t>
      </w:r>
      <w:r w:rsidR="005565F0">
        <w:rPr>
          <w:rFonts w:cstheme="majorBidi"/>
          <w:lang w:val="de-DE"/>
        </w:rPr>
        <w:t>M</w:t>
      </w:r>
      <w:r w:rsidR="005565F0" w:rsidRPr="005565F0">
        <w:rPr>
          <w:rFonts w:cstheme="majorBidi"/>
          <w:lang w:val="de-DE"/>
        </w:rPr>
        <w:t>.</w:t>
      </w:r>
      <w:r w:rsidR="005565F0">
        <w:rPr>
          <w:rFonts w:cstheme="majorBidi"/>
          <w:lang w:val="de-DE"/>
        </w:rPr>
        <w:t xml:space="preserve"> </w:t>
      </w:r>
      <w:r>
        <w:rPr>
          <w:lang w:val="de-DE"/>
        </w:rPr>
        <w:t xml:space="preserve">Ssoljanow wiederum ein mangelhaftes Verstehen des Originaltextes attestiert werden. Während D. I. Wygodsky den Sinn und die Stilistik des </w:t>
      </w:r>
      <w:r w:rsidR="005565F0">
        <w:rPr>
          <w:lang w:val="de-DE"/>
        </w:rPr>
        <w:t>deutschen Abschnitts</w:t>
      </w:r>
      <w:r>
        <w:rPr>
          <w:lang w:val="de-DE"/>
        </w:rPr>
        <w:t xml:space="preserve"> weitgehend wahrt, </w:t>
      </w:r>
      <w:r w:rsidR="00657367">
        <w:rPr>
          <w:lang w:val="de-DE"/>
        </w:rPr>
        <w:t>indem er aus unserer Sicht berechtigt lediglich zwei Auslassungen einsetzt (</w:t>
      </w:r>
      <w:r w:rsidR="00657367" w:rsidRPr="00657367">
        <w:rPr>
          <w:i/>
          <w:iCs/>
          <w:lang w:val="de-DE" w:eastAsia="ko-KR"/>
        </w:rPr>
        <w:t>starr</w:t>
      </w:r>
      <w:r w:rsidR="00657367">
        <w:rPr>
          <w:i/>
          <w:iCs/>
          <w:lang w:val="de-DE" w:eastAsia="ko-KR"/>
        </w:rPr>
        <w:t xml:space="preserve">; </w:t>
      </w:r>
      <w:r w:rsidR="00657367" w:rsidRPr="00657367">
        <w:rPr>
          <w:i/>
          <w:iCs/>
          <w:lang w:val="de-DE" w:eastAsia="ko-KR"/>
        </w:rPr>
        <w:t>als daß es natürlich gewesen</w:t>
      </w:r>
      <w:r w:rsidR="003F5375">
        <w:rPr>
          <w:i/>
          <w:iCs/>
          <w:lang w:val="de-DE" w:eastAsia="ko-KR"/>
        </w:rPr>
        <w:t xml:space="preserve"> </w:t>
      </w:r>
      <w:r w:rsidR="00657367" w:rsidRPr="00657367">
        <w:rPr>
          <w:i/>
          <w:iCs/>
          <w:lang w:val="de-DE" w:eastAsia="ko-KR"/>
        </w:rPr>
        <w:t>wäre</w:t>
      </w:r>
      <w:r w:rsidR="00657367">
        <w:rPr>
          <w:lang w:val="de-DE" w:eastAsia="ko-KR"/>
        </w:rPr>
        <w:t xml:space="preserve">), um eine Redundanz zu vermeiden, greift A. </w:t>
      </w:r>
      <w:r w:rsidR="005565F0">
        <w:rPr>
          <w:rFonts w:cstheme="majorBidi"/>
          <w:lang w:val="de-DE"/>
        </w:rPr>
        <w:t>M</w:t>
      </w:r>
      <w:r w:rsidR="005565F0" w:rsidRPr="005565F0">
        <w:rPr>
          <w:rFonts w:cstheme="majorBidi"/>
          <w:lang w:val="de-DE"/>
        </w:rPr>
        <w:t>.</w:t>
      </w:r>
      <w:r w:rsidR="005565F0">
        <w:rPr>
          <w:rFonts w:cstheme="majorBidi"/>
          <w:lang w:val="de-DE"/>
        </w:rPr>
        <w:t xml:space="preserve"> </w:t>
      </w:r>
      <w:r w:rsidR="00657367">
        <w:rPr>
          <w:lang w:val="de-DE" w:eastAsia="ko-KR"/>
        </w:rPr>
        <w:t xml:space="preserve">Ssoljanow zu mehr verschiedenartigen Transformationen. So substituiert er die Nominalgruppe </w:t>
      </w:r>
      <w:r w:rsidR="00657367" w:rsidRPr="00657367">
        <w:rPr>
          <w:i/>
          <w:iCs/>
          <w:lang w:val="de-DE" w:eastAsia="ko-KR"/>
        </w:rPr>
        <w:t>ihrer Form</w:t>
      </w:r>
      <w:r w:rsidR="00657367">
        <w:rPr>
          <w:i/>
          <w:iCs/>
          <w:lang w:val="de-DE" w:eastAsia="ko-KR"/>
        </w:rPr>
        <w:t xml:space="preserve"> </w:t>
      </w:r>
      <w:r w:rsidR="00657367">
        <w:rPr>
          <w:lang w:val="de-DE" w:eastAsia="ko-KR"/>
        </w:rPr>
        <w:t xml:space="preserve">in einem generalisierenden Verfahren durch </w:t>
      </w:r>
      <w:r w:rsidR="00657367" w:rsidRPr="00657367">
        <w:rPr>
          <w:i/>
          <w:iCs/>
          <w:lang w:eastAsia="ko-KR"/>
        </w:rPr>
        <w:t>самим</w:t>
      </w:r>
      <w:r w:rsidR="00657367" w:rsidRPr="00657367">
        <w:rPr>
          <w:i/>
          <w:iCs/>
          <w:lang w:val="de-DE" w:eastAsia="ko-KR"/>
        </w:rPr>
        <w:t xml:space="preserve"> </w:t>
      </w:r>
      <w:r w:rsidR="00657367" w:rsidRPr="00657367">
        <w:rPr>
          <w:i/>
          <w:iCs/>
          <w:lang w:eastAsia="ko-KR"/>
        </w:rPr>
        <w:t>себе</w:t>
      </w:r>
      <w:r w:rsidR="00657367">
        <w:rPr>
          <w:lang w:val="de-DE" w:eastAsia="ko-KR"/>
        </w:rPr>
        <w:t>. Diese Transformation verstärkt die im Original vorhandene Personifizierung, indem sie die Subjektivität der Möbelstücke</w:t>
      </w:r>
      <w:r w:rsidR="003F5375" w:rsidRPr="003F5375">
        <w:rPr>
          <w:lang w:val="de-DE" w:eastAsia="ko-KR"/>
        </w:rPr>
        <w:t xml:space="preserve"> </w:t>
      </w:r>
      <w:r w:rsidR="003F5375">
        <w:rPr>
          <w:lang w:val="de-DE" w:eastAsia="ko-KR"/>
        </w:rPr>
        <w:t>zweifach unterstreicht, und schwächt zugleich die Eigenschaft ab, die der Autor i</w:t>
      </w:r>
      <w:r w:rsidR="005565F0">
        <w:rPr>
          <w:lang w:val="de-DE" w:eastAsia="ko-KR"/>
        </w:rPr>
        <w:t>n seinem Text</w:t>
      </w:r>
      <w:r w:rsidR="003F5375">
        <w:rPr>
          <w:lang w:val="de-DE" w:eastAsia="ko-KR"/>
        </w:rPr>
        <w:t xml:space="preserve"> betont, und nämlich die Starrheit der Form. Da diese Bedeutungskomponente im ersten Satz des Auszugs unzureichend zur Geltung gekommen ist, greift A. </w:t>
      </w:r>
      <w:r w:rsidR="005565F0">
        <w:rPr>
          <w:rFonts w:cstheme="majorBidi"/>
          <w:lang w:val="de-DE"/>
        </w:rPr>
        <w:t>M</w:t>
      </w:r>
      <w:r w:rsidR="005565F0" w:rsidRPr="005565F0">
        <w:rPr>
          <w:rFonts w:cstheme="majorBidi"/>
          <w:lang w:val="de-DE"/>
        </w:rPr>
        <w:t>.</w:t>
      </w:r>
      <w:r w:rsidR="005565F0">
        <w:rPr>
          <w:rFonts w:cstheme="majorBidi"/>
          <w:lang w:val="de-DE"/>
        </w:rPr>
        <w:t xml:space="preserve"> </w:t>
      </w:r>
      <w:r w:rsidR="003F5375">
        <w:rPr>
          <w:lang w:val="de-DE" w:eastAsia="ko-KR"/>
        </w:rPr>
        <w:t xml:space="preserve">Ssoljanow zu einer Wiederholung im zweiten Satz, indem er </w:t>
      </w:r>
      <w:r w:rsidR="002723AD">
        <w:rPr>
          <w:lang w:val="de-DE" w:eastAsia="ko-KR"/>
        </w:rPr>
        <w:t xml:space="preserve">das Lexem </w:t>
      </w:r>
      <w:r w:rsidR="002723AD" w:rsidRPr="002723AD">
        <w:rPr>
          <w:i/>
          <w:iCs/>
          <w:lang w:eastAsia="ko-KR"/>
        </w:rPr>
        <w:t>верны</w:t>
      </w:r>
      <w:r w:rsidR="002723AD">
        <w:rPr>
          <w:i/>
          <w:iCs/>
          <w:lang w:val="de-DE" w:eastAsia="ko-KR"/>
        </w:rPr>
        <w:t xml:space="preserve"> </w:t>
      </w:r>
      <w:r w:rsidR="002723AD">
        <w:rPr>
          <w:lang w:val="de-DE" w:eastAsia="ko-KR"/>
        </w:rPr>
        <w:t xml:space="preserve">doppelt einsetzt. </w:t>
      </w:r>
      <w:r w:rsidR="00796E03">
        <w:rPr>
          <w:lang w:val="de-DE" w:eastAsia="ko-KR"/>
        </w:rPr>
        <w:t xml:space="preserve">Unserer Ansicht nach verstärkt das sowie der Einsatz des Possessivpronomens </w:t>
      </w:r>
      <w:r w:rsidR="00796E03" w:rsidRPr="00796E03">
        <w:rPr>
          <w:i/>
          <w:iCs/>
          <w:lang w:eastAsia="ko-KR"/>
        </w:rPr>
        <w:t>своей</w:t>
      </w:r>
      <w:r w:rsidR="00796E03">
        <w:rPr>
          <w:lang w:val="de-DE" w:eastAsia="ko-KR"/>
        </w:rPr>
        <w:t xml:space="preserve"> wiederum die Personifizierung, anstatt die Starrheit zu akzentuieren, die bei A. </w:t>
      </w:r>
      <w:r w:rsidR="00B710DA">
        <w:rPr>
          <w:rFonts w:cstheme="majorBidi"/>
          <w:lang w:val="de-DE"/>
        </w:rPr>
        <w:t>M</w:t>
      </w:r>
      <w:r w:rsidR="00B710DA" w:rsidRPr="00B710DA">
        <w:rPr>
          <w:rFonts w:cstheme="majorBidi"/>
          <w:lang w:val="de-DE"/>
        </w:rPr>
        <w:t>.</w:t>
      </w:r>
      <w:r w:rsidR="00B710DA">
        <w:rPr>
          <w:rFonts w:cstheme="majorBidi"/>
          <w:lang w:val="de-DE"/>
        </w:rPr>
        <w:t xml:space="preserve"> </w:t>
      </w:r>
      <w:r w:rsidR="00796E03">
        <w:rPr>
          <w:lang w:val="de-DE" w:eastAsia="ko-KR"/>
        </w:rPr>
        <w:t xml:space="preserve">Ssoljanow mithilfe einer grammatischen Substitution als Substantiv wiedergegeben wird: </w:t>
      </w:r>
      <w:r w:rsidR="00796E03" w:rsidRPr="00796E03">
        <w:rPr>
          <w:i/>
          <w:iCs/>
          <w:lang w:val="de-DE" w:eastAsia="ko-KR"/>
        </w:rPr>
        <w:t xml:space="preserve">starr – </w:t>
      </w:r>
      <w:r w:rsidR="00796E03" w:rsidRPr="00796E03">
        <w:rPr>
          <w:i/>
          <w:iCs/>
          <w:lang w:eastAsia="ko-KR"/>
        </w:rPr>
        <w:t>неподвижности</w:t>
      </w:r>
      <w:r w:rsidR="00796E03">
        <w:rPr>
          <w:lang w:val="de-DE" w:eastAsia="ko-KR"/>
        </w:rPr>
        <w:t xml:space="preserve">. Ein weiterer und viel schwerwiegenderer Interpretationsfehler ist mit der </w:t>
      </w:r>
      <w:r w:rsidR="00B11143">
        <w:rPr>
          <w:lang w:val="de-DE" w:eastAsia="ko-KR"/>
        </w:rPr>
        <w:t xml:space="preserve">lexikalischen </w:t>
      </w:r>
      <w:r w:rsidR="00796E03">
        <w:rPr>
          <w:lang w:val="de-DE" w:eastAsia="ko-KR"/>
        </w:rPr>
        <w:t xml:space="preserve">Substitution </w:t>
      </w:r>
      <w:r w:rsidR="00796E03" w:rsidRPr="00B11143">
        <w:rPr>
          <w:i/>
          <w:iCs/>
          <w:lang w:val="de-DE" w:eastAsia="ko-KR"/>
        </w:rPr>
        <w:t xml:space="preserve">Viel zu … als daß </w:t>
      </w:r>
      <w:r w:rsidR="00B11143">
        <w:rPr>
          <w:i/>
          <w:iCs/>
          <w:lang w:val="de-DE" w:eastAsia="ko-KR"/>
        </w:rPr>
        <w:t>–</w:t>
      </w:r>
      <w:r w:rsidR="00796E03" w:rsidRPr="00B11143">
        <w:rPr>
          <w:i/>
          <w:iCs/>
          <w:lang w:val="de-DE" w:eastAsia="ko-KR"/>
        </w:rPr>
        <w:t xml:space="preserve"> </w:t>
      </w:r>
      <w:r w:rsidR="00796E03" w:rsidRPr="00B11143">
        <w:rPr>
          <w:i/>
          <w:iCs/>
          <w:lang w:eastAsia="ko-KR"/>
        </w:rPr>
        <w:t>Настолько</w:t>
      </w:r>
      <w:r w:rsidR="00796E03" w:rsidRPr="00B11143">
        <w:rPr>
          <w:i/>
          <w:iCs/>
          <w:lang w:val="de-DE" w:eastAsia="ko-KR"/>
        </w:rPr>
        <w:t xml:space="preserve"> … </w:t>
      </w:r>
      <w:r w:rsidR="00796E03" w:rsidRPr="00B11143">
        <w:rPr>
          <w:i/>
          <w:iCs/>
          <w:lang w:eastAsia="ko-KR"/>
        </w:rPr>
        <w:t>что</w:t>
      </w:r>
      <w:r w:rsidR="00AC6B0F">
        <w:rPr>
          <w:i/>
          <w:iCs/>
          <w:lang w:val="de-DE" w:eastAsia="ko-KR"/>
        </w:rPr>
        <w:t xml:space="preserve"> </w:t>
      </w:r>
      <w:r w:rsidR="00AC6B0F">
        <w:rPr>
          <w:lang w:val="de-DE" w:eastAsia="ko-KR"/>
        </w:rPr>
        <w:t>verbunden</w:t>
      </w:r>
      <w:r w:rsidR="00B11143">
        <w:rPr>
          <w:lang w:val="de-DE" w:eastAsia="ko-KR"/>
        </w:rPr>
        <w:t>, die eine weitere fehlerhafte konkretisierende Transformation</w:t>
      </w:r>
      <w:r w:rsidR="00B11143" w:rsidRPr="00B11143">
        <w:rPr>
          <w:lang w:val="de-DE" w:eastAsia="ko-KR"/>
        </w:rPr>
        <w:t xml:space="preserve"> </w:t>
      </w:r>
      <w:r w:rsidR="00B11143" w:rsidRPr="00B11143">
        <w:rPr>
          <w:i/>
          <w:iCs/>
          <w:lang w:val="de-DE" w:eastAsia="ko-KR"/>
        </w:rPr>
        <w:t xml:space="preserve">gewesen wäre </w:t>
      </w:r>
      <w:r w:rsidR="00B11143">
        <w:rPr>
          <w:i/>
          <w:iCs/>
          <w:lang w:val="de-DE" w:eastAsia="ko-KR"/>
        </w:rPr>
        <w:t>–</w:t>
      </w:r>
      <w:r w:rsidR="00B11143" w:rsidRPr="00B11143">
        <w:rPr>
          <w:i/>
          <w:iCs/>
          <w:lang w:val="de-DE" w:eastAsia="ko-KR"/>
        </w:rPr>
        <w:t xml:space="preserve"> </w:t>
      </w:r>
      <w:r w:rsidR="00B11143" w:rsidRPr="00B11143">
        <w:rPr>
          <w:i/>
          <w:iCs/>
          <w:lang w:eastAsia="ko-KR"/>
        </w:rPr>
        <w:t>казалось</w:t>
      </w:r>
      <w:r w:rsidR="00B710DA">
        <w:rPr>
          <w:i/>
          <w:iCs/>
          <w:lang w:val="de-DE" w:eastAsia="ko-KR"/>
        </w:rPr>
        <w:t xml:space="preserve"> </w:t>
      </w:r>
      <w:r w:rsidR="00B710DA">
        <w:rPr>
          <w:lang w:val="de-DE" w:eastAsia="ko-KR"/>
        </w:rPr>
        <w:t>nach sich zieht</w:t>
      </w:r>
      <w:r w:rsidR="00B11143">
        <w:rPr>
          <w:lang w:val="de-DE" w:eastAsia="ko-KR"/>
        </w:rPr>
        <w:t xml:space="preserve">. Die Übersetzung von A. </w:t>
      </w:r>
      <w:r w:rsidR="00B710DA">
        <w:rPr>
          <w:rFonts w:cstheme="majorBidi"/>
          <w:lang w:val="de-DE"/>
        </w:rPr>
        <w:t>M</w:t>
      </w:r>
      <w:r w:rsidR="00B710DA" w:rsidRPr="00B710DA">
        <w:rPr>
          <w:rFonts w:cstheme="majorBidi"/>
          <w:lang w:val="de-DE"/>
        </w:rPr>
        <w:t>.</w:t>
      </w:r>
      <w:r w:rsidR="00B710DA">
        <w:rPr>
          <w:rFonts w:cstheme="majorBidi"/>
          <w:lang w:val="de-DE"/>
        </w:rPr>
        <w:t xml:space="preserve"> </w:t>
      </w:r>
      <w:r w:rsidR="00B11143">
        <w:rPr>
          <w:lang w:val="de-DE" w:eastAsia="ko-KR"/>
        </w:rPr>
        <w:t xml:space="preserve">Ssoljanow suggeriert </w:t>
      </w:r>
      <w:r w:rsidR="00B710DA">
        <w:rPr>
          <w:lang w:val="de-DE" w:eastAsia="ko-KR"/>
        </w:rPr>
        <w:t xml:space="preserve">somit </w:t>
      </w:r>
      <w:r w:rsidR="00B11143">
        <w:rPr>
          <w:lang w:val="de-DE" w:eastAsia="ko-KR"/>
        </w:rPr>
        <w:t xml:space="preserve">eine vom Protagonisten als Normalität wahrgenommene Situation, während das genaue Gegenteil der Gegenstand der Beschreibung ist. </w:t>
      </w:r>
    </w:p>
    <w:p w14:paraId="00DB505A" w14:textId="1A75A434" w:rsidR="00B11143" w:rsidRDefault="00B710DA" w:rsidP="002723AD">
      <w:pPr>
        <w:rPr>
          <w:lang w:val="de-DE" w:eastAsia="ko-KR"/>
        </w:rPr>
      </w:pPr>
      <w:r>
        <w:rPr>
          <w:lang w:val="de-DE" w:eastAsia="ko-KR"/>
        </w:rPr>
        <w:t>Bei</w:t>
      </w:r>
      <w:r w:rsidR="00B11143">
        <w:rPr>
          <w:lang w:val="de-DE" w:eastAsia="ko-KR"/>
        </w:rPr>
        <w:t xml:space="preserve"> der zweiten Begegnung verändert sich das Äußere von Habal Garmin, das dieses Mal mit </w:t>
      </w:r>
      <w:r w:rsidR="00B11143" w:rsidRPr="003A12D5">
        <w:rPr>
          <w:u w:val="single"/>
          <w:lang w:val="de-DE" w:eastAsia="ko-KR"/>
        </w:rPr>
        <w:t xml:space="preserve">Epitheta </w:t>
      </w:r>
      <w:r w:rsidR="00B11143">
        <w:rPr>
          <w:lang w:val="de-DE" w:eastAsia="ko-KR"/>
        </w:rPr>
        <w:t>ausführlich beschrieben wird:</w:t>
      </w:r>
    </w:p>
    <w:p w14:paraId="6FDEB83B" w14:textId="05A845ED" w:rsidR="00B11143" w:rsidRPr="00F7538D" w:rsidRDefault="00B11143" w:rsidP="00B11143">
      <w:pPr>
        <w:rPr>
          <w:lang w:val="de-DE" w:eastAsia="ko-KR"/>
        </w:rPr>
      </w:pPr>
      <w:r w:rsidRPr="002E5769">
        <w:rPr>
          <w:lang w:val="de-DE"/>
        </w:rPr>
        <w:t>(</w:t>
      </w:r>
      <w:r>
        <w:rPr>
          <w:lang w:val="de-DE"/>
        </w:rPr>
        <w:t>34</w:t>
      </w:r>
      <w:r w:rsidRPr="002E5769">
        <w:rPr>
          <w:lang w:val="de-DE"/>
        </w:rPr>
        <w:t xml:space="preserve">) Originaltext: </w:t>
      </w:r>
      <w:r w:rsidRPr="003A12D5">
        <w:rPr>
          <w:i/>
          <w:iCs/>
          <w:lang w:val="de-DE" w:eastAsia="ko-KR"/>
        </w:rPr>
        <w:t xml:space="preserve">Ein </w:t>
      </w:r>
      <w:r w:rsidRPr="003A12D5">
        <w:rPr>
          <w:i/>
          <w:iCs/>
          <w:u w:val="single"/>
          <w:lang w:val="de-DE" w:eastAsia="ko-KR"/>
        </w:rPr>
        <w:t>graues, breitschultriges</w:t>
      </w:r>
      <w:r w:rsidRPr="003A12D5">
        <w:rPr>
          <w:i/>
          <w:iCs/>
          <w:lang w:val="de-DE" w:eastAsia="ko-KR"/>
        </w:rPr>
        <w:t xml:space="preserve"> Geschöpf, in der Größe eines </w:t>
      </w:r>
      <w:r w:rsidRPr="003A12D5">
        <w:rPr>
          <w:i/>
          <w:iCs/>
          <w:u w:val="single"/>
          <w:lang w:val="de-DE" w:eastAsia="ko-KR"/>
        </w:rPr>
        <w:t>gedrungen gewachsenen</w:t>
      </w:r>
      <w:r w:rsidRPr="003A12D5">
        <w:rPr>
          <w:i/>
          <w:iCs/>
          <w:lang w:val="de-DE" w:eastAsia="ko-KR"/>
        </w:rPr>
        <w:t xml:space="preserve"> Menschen, auf einen </w:t>
      </w:r>
      <w:r w:rsidRPr="003A12D5">
        <w:rPr>
          <w:i/>
          <w:iCs/>
          <w:u w:val="single"/>
          <w:lang w:val="de-DE" w:eastAsia="ko-KR"/>
        </w:rPr>
        <w:t>spiralförmig gedrehten Knoten</w:t>
      </w:r>
      <w:r w:rsidRPr="003A12D5">
        <w:rPr>
          <w:i/>
          <w:iCs/>
          <w:lang w:val="de-DE" w:eastAsia="ko-KR"/>
        </w:rPr>
        <w:t xml:space="preserve">stock aus </w:t>
      </w:r>
      <w:r w:rsidRPr="003A12D5">
        <w:rPr>
          <w:i/>
          <w:iCs/>
          <w:u w:val="single"/>
          <w:lang w:val="de-DE" w:eastAsia="ko-KR"/>
        </w:rPr>
        <w:t>weißem</w:t>
      </w:r>
      <w:r w:rsidRPr="003A12D5">
        <w:rPr>
          <w:i/>
          <w:iCs/>
          <w:lang w:val="de-DE" w:eastAsia="ko-KR"/>
        </w:rPr>
        <w:t xml:space="preserve"> Holz gestützt. Wo der Kopf hätte sitzen müssen, konnte ich nur einen </w:t>
      </w:r>
      <w:r w:rsidRPr="003A12D5">
        <w:rPr>
          <w:i/>
          <w:iCs/>
          <w:u w:val="single"/>
          <w:lang w:val="de-DE" w:eastAsia="ko-KR"/>
        </w:rPr>
        <w:t>Nebel</w:t>
      </w:r>
      <w:r w:rsidRPr="003A12D5">
        <w:rPr>
          <w:i/>
          <w:iCs/>
          <w:lang w:val="de-DE" w:eastAsia="ko-KR"/>
        </w:rPr>
        <w:t xml:space="preserve">ballen </w:t>
      </w:r>
      <w:r w:rsidRPr="003A12D5">
        <w:rPr>
          <w:i/>
          <w:iCs/>
          <w:u w:val="single"/>
          <w:lang w:val="de-DE" w:eastAsia="ko-KR"/>
        </w:rPr>
        <w:t>aus fahlem Dunst</w:t>
      </w:r>
      <w:r w:rsidRPr="003A12D5">
        <w:rPr>
          <w:i/>
          <w:iCs/>
          <w:lang w:val="de-DE" w:eastAsia="ko-KR"/>
        </w:rPr>
        <w:t xml:space="preserve"> unterscheiden</w:t>
      </w:r>
      <w:r w:rsidRPr="00F7538D">
        <w:rPr>
          <w:lang w:val="de-DE"/>
        </w:rPr>
        <w:t>.</w:t>
      </w:r>
      <w:r w:rsidR="003A12D5">
        <w:rPr>
          <w:lang w:val="de-DE"/>
        </w:rPr>
        <w:t xml:space="preserve"> </w:t>
      </w:r>
      <w:r w:rsidR="003A12D5" w:rsidRPr="00D164B7">
        <w:rPr>
          <w:lang w:val="de-DE"/>
        </w:rPr>
        <w:t>[</w:t>
      </w:r>
      <w:r w:rsidR="003A12D5" w:rsidRPr="00F97286">
        <w:rPr>
          <w:lang w:val="de-DE"/>
        </w:rPr>
        <w:t>III</w:t>
      </w:r>
      <w:r w:rsidR="003A12D5" w:rsidRPr="00D164B7">
        <w:rPr>
          <w:lang w:val="de-DE"/>
        </w:rPr>
        <w:t xml:space="preserve">, </w:t>
      </w:r>
      <w:r w:rsidR="003A12D5">
        <w:rPr>
          <w:lang w:val="de-DE"/>
        </w:rPr>
        <w:t>1</w:t>
      </w:r>
      <w:r w:rsidR="00015C09">
        <w:rPr>
          <w:lang w:val="de-DE"/>
        </w:rPr>
        <w:t>81</w:t>
      </w:r>
      <w:r w:rsidR="003A12D5" w:rsidRPr="00D164B7">
        <w:rPr>
          <w:lang w:val="de-DE"/>
        </w:rPr>
        <w:t>]</w:t>
      </w:r>
    </w:p>
    <w:p w14:paraId="4E4E958F" w14:textId="0A597CD1" w:rsidR="00B11143" w:rsidRPr="003A12D5" w:rsidRDefault="00B11143" w:rsidP="00B11143">
      <w:r w:rsidRPr="006A1ECE">
        <w:lastRenderedPageBreak/>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 xml:space="preserve">: </w:t>
      </w:r>
      <w:r w:rsidRPr="003A12D5">
        <w:rPr>
          <w:i/>
          <w:iCs/>
        </w:rPr>
        <w:t xml:space="preserve">Некто </w:t>
      </w:r>
      <w:r w:rsidR="00B65AC2" w:rsidRPr="003A12D5">
        <w:rPr>
          <w:i/>
          <w:iCs/>
          <w:u w:val="single"/>
        </w:rPr>
        <w:t>в сером</w:t>
      </w:r>
      <w:r w:rsidRPr="003A12D5">
        <w:rPr>
          <w:i/>
          <w:iCs/>
          <w:u w:val="single"/>
        </w:rPr>
        <w:t>, широкоплечий</w:t>
      </w:r>
      <w:r w:rsidRPr="003A12D5">
        <w:rPr>
          <w:i/>
          <w:iCs/>
        </w:rPr>
        <w:t xml:space="preserve">, ростом в </w:t>
      </w:r>
      <w:r w:rsidRPr="003A12D5">
        <w:rPr>
          <w:i/>
          <w:iCs/>
          <w:u w:val="single"/>
        </w:rPr>
        <w:t>среднего, плотно сложенного</w:t>
      </w:r>
      <w:r w:rsidRPr="003A12D5">
        <w:rPr>
          <w:i/>
          <w:iCs/>
        </w:rPr>
        <w:t xml:space="preserve"> человека, стоит, опираясь на </w:t>
      </w:r>
      <w:r w:rsidRPr="003A12D5">
        <w:rPr>
          <w:i/>
          <w:iCs/>
          <w:u w:val="single"/>
        </w:rPr>
        <w:t>спирально выточенную</w:t>
      </w:r>
      <w:r w:rsidRPr="003A12D5">
        <w:rPr>
          <w:i/>
          <w:iCs/>
        </w:rPr>
        <w:t xml:space="preserve"> трость </w:t>
      </w:r>
      <w:r w:rsidRPr="003A12D5">
        <w:rPr>
          <w:i/>
          <w:iCs/>
          <w:u w:val="single"/>
        </w:rPr>
        <w:t>светлого</w:t>
      </w:r>
      <w:r w:rsidRPr="003A12D5">
        <w:rPr>
          <w:i/>
          <w:iCs/>
        </w:rPr>
        <w:t xml:space="preserve"> дерева. Там, где должна была быть его голова, я мог различить только </w:t>
      </w:r>
      <w:r w:rsidRPr="003A12D5">
        <w:rPr>
          <w:i/>
          <w:iCs/>
          <w:u w:val="single"/>
        </w:rPr>
        <w:t xml:space="preserve">туманный </w:t>
      </w:r>
      <w:r w:rsidRPr="003A12D5">
        <w:rPr>
          <w:i/>
          <w:iCs/>
        </w:rPr>
        <w:t xml:space="preserve">шар </w:t>
      </w:r>
      <w:r w:rsidRPr="003A12D5">
        <w:rPr>
          <w:i/>
          <w:iCs/>
          <w:u w:val="single"/>
        </w:rPr>
        <w:t>из сизого дыма</w:t>
      </w:r>
      <w:r w:rsidRPr="003A12D5">
        <w:rPr>
          <w:i/>
          <w:iCs/>
        </w:rPr>
        <w:t>.</w:t>
      </w:r>
      <w:r w:rsidR="003A12D5" w:rsidRPr="003A12D5">
        <w:t xml:space="preserve"> [</w:t>
      </w:r>
      <w:r w:rsidR="003A12D5" w:rsidRPr="00F97286">
        <w:rPr>
          <w:lang w:val="de-DE"/>
        </w:rPr>
        <w:t>II</w:t>
      </w:r>
      <w:r w:rsidR="003A12D5" w:rsidRPr="003A12D5">
        <w:t>, 1</w:t>
      </w:r>
      <w:r w:rsidR="00015C09">
        <w:rPr>
          <w:lang w:val="de-DE"/>
        </w:rPr>
        <w:t>65</w:t>
      </w:r>
      <w:r w:rsidR="003A12D5" w:rsidRPr="003A12D5">
        <w:t>]</w:t>
      </w:r>
    </w:p>
    <w:p w14:paraId="37CC7EF8" w14:textId="246C5D3B" w:rsidR="00B11143" w:rsidRPr="003A12D5" w:rsidRDefault="00B11143" w:rsidP="00355E1C">
      <w:pPr>
        <w:rPr>
          <w:lang w:eastAsia="ko-KR"/>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B710DA">
        <w:rPr>
          <w:rFonts w:cstheme="majorBidi"/>
          <w:lang w:val="de-DE"/>
        </w:rPr>
        <w:t>M</w:t>
      </w:r>
      <w:r w:rsidR="00B710DA" w:rsidRPr="000D7299">
        <w:rPr>
          <w:rFonts w:cstheme="majorBidi"/>
        </w:rPr>
        <w:t>.</w:t>
      </w:r>
      <w:r w:rsidR="00B710DA" w:rsidRPr="00B710DA">
        <w:rPr>
          <w:rFonts w:cstheme="majorBidi"/>
        </w:rPr>
        <w:t xml:space="preserve"> </w:t>
      </w:r>
      <w:r>
        <w:rPr>
          <w:rFonts w:cstheme="majorBidi"/>
          <w:lang w:val="de-DE"/>
        </w:rPr>
        <w:t>Ssoljanow</w:t>
      </w:r>
      <w:r w:rsidRPr="00674F78">
        <w:rPr>
          <w:rFonts w:cstheme="majorBidi"/>
        </w:rPr>
        <w:t xml:space="preserve">: </w:t>
      </w:r>
      <w:r w:rsidRPr="00015C09">
        <w:rPr>
          <w:i/>
          <w:iCs/>
          <w:u w:val="single"/>
          <w:lang w:eastAsia="ko-KR"/>
        </w:rPr>
        <w:t>Серое широкоплечее</w:t>
      </w:r>
      <w:r w:rsidRPr="00015C09">
        <w:rPr>
          <w:i/>
          <w:iCs/>
          <w:lang w:eastAsia="ko-KR"/>
        </w:rPr>
        <w:t xml:space="preserve"> создание, ростом с </w:t>
      </w:r>
      <w:r w:rsidRPr="00015C09">
        <w:rPr>
          <w:i/>
          <w:iCs/>
          <w:u w:val="single"/>
          <w:lang w:eastAsia="ko-KR"/>
        </w:rPr>
        <w:t>плотного высокого</w:t>
      </w:r>
      <w:r w:rsidRPr="00015C09">
        <w:rPr>
          <w:i/>
          <w:iCs/>
          <w:lang w:eastAsia="ko-KR"/>
        </w:rPr>
        <w:t xml:space="preserve"> человека, опиравшегося на </w:t>
      </w:r>
      <w:r w:rsidRPr="00015C09">
        <w:rPr>
          <w:i/>
          <w:iCs/>
          <w:u w:val="single"/>
          <w:lang w:eastAsia="ko-KR"/>
        </w:rPr>
        <w:t>обточенную, спирально скрученную</w:t>
      </w:r>
      <w:r w:rsidRPr="00015C09">
        <w:rPr>
          <w:i/>
          <w:iCs/>
          <w:lang w:eastAsia="ko-KR"/>
        </w:rPr>
        <w:t xml:space="preserve"> </w:t>
      </w:r>
      <w:r w:rsidR="00572E7A" w:rsidRPr="00015C09">
        <w:rPr>
          <w:i/>
          <w:iCs/>
          <w:lang w:eastAsia="ko-KR"/>
        </w:rPr>
        <w:t>дубину</w:t>
      </w:r>
      <w:r w:rsidRPr="00015C09">
        <w:rPr>
          <w:i/>
          <w:iCs/>
          <w:lang w:eastAsia="ko-KR"/>
        </w:rPr>
        <w:t xml:space="preserve">, вырезанную из </w:t>
      </w:r>
      <w:r w:rsidRPr="00015C09">
        <w:rPr>
          <w:i/>
          <w:iCs/>
          <w:u w:val="single"/>
          <w:lang w:eastAsia="ko-KR"/>
        </w:rPr>
        <w:t>белого</w:t>
      </w:r>
      <w:r w:rsidRPr="00015C09">
        <w:rPr>
          <w:i/>
          <w:iCs/>
          <w:lang w:eastAsia="ko-KR"/>
        </w:rPr>
        <w:t xml:space="preserve"> дерева.</w:t>
      </w:r>
      <w:r w:rsidR="00355E1C" w:rsidRPr="00015C09">
        <w:rPr>
          <w:i/>
          <w:iCs/>
          <w:lang w:eastAsia="ko-KR"/>
        </w:rPr>
        <w:t xml:space="preserve"> </w:t>
      </w:r>
      <w:r w:rsidRPr="00015C09">
        <w:rPr>
          <w:i/>
          <w:iCs/>
          <w:lang w:eastAsia="ko-KR"/>
        </w:rPr>
        <w:t xml:space="preserve">Там, где должна была находиться голова, я сумел только различить </w:t>
      </w:r>
      <w:r w:rsidR="005A36B1" w:rsidRPr="00015C09">
        <w:rPr>
          <w:i/>
          <w:iCs/>
          <w:u w:val="single"/>
          <w:lang w:eastAsia="ko-KR"/>
        </w:rPr>
        <w:t>темный</w:t>
      </w:r>
      <w:r w:rsidR="005A36B1" w:rsidRPr="00015C09">
        <w:rPr>
          <w:i/>
          <w:iCs/>
          <w:lang w:eastAsia="ko-KR"/>
        </w:rPr>
        <w:t xml:space="preserve"> шар </w:t>
      </w:r>
      <w:r w:rsidRPr="00015C09">
        <w:rPr>
          <w:i/>
          <w:iCs/>
          <w:u w:val="single"/>
          <w:lang w:eastAsia="ko-KR"/>
        </w:rPr>
        <w:t>из бледного тумана</w:t>
      </w:r>
      <w:r w:rsidRPr="00015C09">
        <w:rPr>
          <w:rFonts w:cstheme="majorBidi"/>
          <w:i/>
          <w:iCs/>
        </w:rPr>
        <w:t>.</w:t>
      </w:r>
      <w:r w:rsidR="003A12D5" w:rsidRPr="003A12D5">
        <w:rPr>
          <w:rFonts w:cstheme="majorBidi"/>
        </w:rPr>
        <w:t xml:space="preserve"> </w:t>
      </w:r>
      <w:r w:rsidR="003A12D5" w:rsidRPr="00015C09">
        <w:t>[</w:t>
      </w:r>
      <w:r w:rsidR="003A12D5" w:rsidRPr="00F97286">
        <w:rPr>
          <w:lang w:val="de-DE"/>
        </w:rPr>
        <w:t>I</w:t>
      </w:r>
      <w:r w:rsidR="003A12D5" w:rsidRPr="00015C09">
        <w:t>, 1</w:t>
      </w:r>
      <w:r w:rsidR="00015C09">
        <w:rPr>
          <w:lang w:val="de-DE"/>
        </w:rPr>
        <w:t>50</w:t>
      </w:r>
      <w:r w:rsidR="003A12D5" w:rsidRPr="00015C09">
        <w:t>]</w:t>
      </w:r>
    </w:p>
    <w:p w14:paraId="0A6D3A61" w14:textId="4889A854" w:rsidR="00E04EF5" w:rsidRDefault="00544D10" w:rsidP="002733B1">
      <w:pPr>
        <w:rPr>
          <w:lang w:val="de-DE"/>
        </w:rPr>
      </w:pPr>
      <w:r>
        <w:rPr>
          <w:rFonts w:cstheme="majorBidi"/>
          <w:lang w:val="de-DE"/>
        </w:rPr>
        <w:t xml:space="preserve">Im vorliegenden Abschnitt </w:t>
      </w:r>
      <w:r w:rsidR="008E6BA9">
        <w:rPr>
          <w:rFonts w:cstheme="majorBidi"/>
          <w:lang w:val="de-DE"/>
        </w:rPr>
        <w:t>ist</w:t>
      </w:r>
      <w:r>
        <w:rPr>
          <w:rFonts w:cstheme="majorBidi"/>
          <w:lang w:val="de-DE"/>
        </w:rPr>
        <w:t xml:space="preserve"> </w:t>
      </w:r>
      <w:r w:rsidR="008E6BA9">
        <w:rPr>
          <w:rFonts w:cstheme="majorBidi"/>
          <w:lang w:val="de-DE"/>
        </w:rPr>
        <w:t>unter anderem</w:t>
      </w:r>
      <w:r>
        <w:rPr>
          <w:rFonts w:cstheme="majorBidi"/>
          <w:lang w:val="de-DE"/>
        </w:rPr>
        <w:t xml:space="preserve"> die Wiedergabe des Substantivs </w:t>
      </w:r>
      <w:r w:rsidRPr="00544D10">
        <w:rPr>
          <w:rFonts w:cstheme="majorBidi"/>
          <w:i/>
          <w:iCs/>
          <w:lang w:val="de-DE"/>
        </w:rPr>
        <w:t>Geschöpf</w:t>
      </w:r>
      <w:r>
        <w:rPr>
          <w:rFonts w:cstheme="majorBidi"/>
          <w:lang w:val="de-DE"/>
        </w:rPr>
        <w:t xml:space="preserve"> </w:t>
      </w:r>
      <w:r w:rsidR="008E6BA9">
        <w:rPr>
          <w:rFonts w:cstheme="majorBidi"/>
          <w:lang w:val="de-DE"/>
        </w:rPr>
        <w:t>von Interesse</w:t>
      </w:r>
      <w:r>
        <w:rPr>
          <w:rFonts w:cstheme="majorBidi"/>
          <w:lang w:val="de-DE"/>
        </w:rPr>
        <w:t>.</w:t>
      </w:r>
      <w:r w:rsidR="008E6BA9">
        <w:rPr>
          <w:rFonts w:cstheme="majorBidi"/>
          <w:lang w:val="de-DE"/>
        </w:rPr>
        <w:t xml:space="preserve"> Während A. </w:t>
      </w:r>
      <w:r w:rsidR="003D1AEB">
        <w:rPr>
          <w:rFonts w:cstheme="majorBidi"/>
          <w:lang w:val="de-DE"/>
        </w:rPr>
        <w:t>M</w:t>
      </w:r>
      <w:r w:rsidR="003D1AEB" w:rsidRPr="003D1AEB">
        <w:rPr>
          <w:rFonts w:cstheme="majorBidi"/>
          <w:lang w:val="de-DE"/>
        </w:rPr>
        <w:t>.</w:t>
      </w:r>
      <w:r w:rsidR="003D1AEB">
        <w:rPr>
          <w:rFonts w:cstheme="majorBidi"/>
          <w:lang w:val="de-DE"/>
        </w:rPr>
        <w:t xml:space="preserve"> </w:t>
      </w:r>
      <w:r w:rsidR="008E6BA9">
        <w:rPr>
          <w:rFonts w:cstheme="majorBidi"/>
          <w:lang w:val="de-DE"/>
        </w:rPr>
        <w:t xml:space="preserve">Ssoljanow wortgetreu bleibt, greift D. I. Wygodsky zu einer lexikalisch-grammatischen Substitution </w:t>
      </w:r>
      <w:r w:rsidR="008E6BA9" w:rsidRPr="00544D10">
        <w:rPr>
          <w:rFonts w:cstheme="majorBidi"/>
          <w:i/>
          <w:iCs/>
          <w:lang w:val="de-DE"/>
        </w:rPr>
        <w:t>Geschöpf</w:t>
      </w:r>
      <w:r w:rsidR="008E6BA9">
        <w:rPr>
          <w:rFonts w:cstheme="majorBidi"/>
          <w:i/>
          <w:iCs/>
          <w:lang w:val="de-DE"/>
        </w:rPr>
        <w:t xml:space="preserve"> – </w:t>
      </w:r>
      <w:r w:rsidR="008E6BA9" w:rsidRPr="008E6BA9">
        <w:rPr>
          <w:i/>
          <w:iCs/>
        </w:rPr>
        <w:t>Некто</w:t>
      </w:r>
      <w:r w:rsidR="008E6BA9">
        <w:rPr>
          <w:lang w:val="de-DE"/>
        </w:rPr>
        <w:t xml:space="preserve">, die vor allem die </w:t>
      </w:r>
      <w:r w:rsidR="00B65AC2">
        <w:rPr>
          <w:lang w:val="de-DE"/>
        </w:rPr>
        <w:t xml:space="preserve">Menschenähnlichkeit des beschriebenen Wesens unterstreicht. Daraufhin zielt offensichtlich auch die grammatische Substitution </w:t>
      </w:r>
      <w:r w:rsidR="00B65AC2" w:rsidRPr="00B11143">
        <w:rPr>
          <w:i/>
          <w:iCs/>
          <w:lang w:val="de-DE" w:eastAsia="ko-KR"/>
        </w:rPr>
        <w:t>graues</w:t>
      </w:r>
      <w:r w:rsidR="00B65AC2">
        <w:rPr>
          <w:i/>
          <w:iCs/>
          <w:lang w:val="de-DE" w:eastAsia="ko-KR"/>
        </w:rPr>
        <w:t xml:space="preserve"> – </w:t>
      </w:r>
      <w:r w:rsidR="00B65AC2" w:rsidRPr="00B65AC2">
        <w:rPr>
          <w:i/>
          <w:iCs/>
        </w:rPr>
        <w:t>в</w:t>
      </w:r>
      <w:r w:rsidR="00B65AC2">
        <w:rPr>
          <w:lang w:val="de-DE"/>
        </w:rPr>
        <w:t xml:space="preserve"> </w:t>
      </w:r>
      <w:r w:rsidR="00B65AC2" w:rsidRPr="00B11143">
        <w:rPr>
          <w:i/>
          <w:iCs/>
        </w:rPr>
        <w:t>сером</w:t>
      </w:r>
      <w:r w:rsidR="00A413C7">
        <w:rPr>
          <w:i/>
          <w:iCs/>
          <w:lang w:val="de-DE"/>
        </w:rPr>
        <w:t xml:space="preserve"> </w:t>
      </w:r>
      <w:r w:rsidR="00A413C7">
        <w:rPr>
          <w:lang w:val="de-DE"/>
        </w:rPr>
        <w:t>ab</w:t>
      </w:r>
      <w:r w:rsidR="00B65AC2">
        <w:rPr>
          <w:lang w:val="de-DE"/>
        </w:rPr>
        <w:t>, wobei hier bereits</w:t>
      </w:r>
      <w:r w:rsidR="001C5713">
        <w:rPr>
          <w:lang w:val="de-DE"/>
        </w:rPr>
        <w:t xml:space="preserve"> eine gewisse Einschränkung der Interpretationsmöglichkeiten im Übersetzungstext stattfindet, da d</w:t>
      </w:r>
      <w:r w:rsidR="003D1AEB">
        <w:rPr>
          <w:lang w:val="de-DE"/>
        </w:rPr>
        <w:t>er</w:t>
      </w:r>
      <w:r w:rsidR="001C5713">
        <w:rPr>
          <w:lang w:val="de-DE"/>
        </w:rPr>
        <w:t xml:space="preserve"> Originaltext keine Auskunft darüber gibt, ob die Kleider oder die Haut des Wesens grau sind.</w:t>
      </w:r>
      <w:r w:rsidR="00A413C7">
        <w:rPr>
          <w:lang w:val="de-DE"/>
        </w:rPr>
        <w:t xml:space="preserve"> Bei der Wiedergabe der sachlich-konkretisierenden Epitheta </w:t>
      </w:r>
      <w:r w:rsidR="00A413C7" w:rsidRPr="00B11143">
        <w:rPr>
          <w:i/>
          <w:iCs/>
          <w:lang w:val="de-DE" w:eastAsia="ko-KR"/>
        </w:rPr>
        <w:t>gedrungen gewachsenen</w:t>
      </w:r>
      <w:r w:rsidR="00A413C7">
        <w:rPr>
          <w:i/>
          <w:iCs/>
          <w:lang w:val="de-DE" w:eastAsia="ko-KR"/>
        </w:rPr>
        <w:t xml:space="preserve"> </w:t>
      </w:r>
      <w:r w:rsidR="00A413C7">
        <w:rPr>
          <w:lang w:val="de-DE" w:eastAsia="ko-KR"/>
        </w:rPr>
        <w:t>setzt D. I. Wygodsky zur korrekten Wiedergabe der Semantik eine grammatische Transformation ein (</w:t>
      </w:r>
      <w:r w:rsidR="00A413C7" w:rsidRPr="00B11143">
        <w:rPr>
          <w:i/>
          <w:iCs/>
        </w:rPr>
        <w:t>среднего</w:t>
      </w:r>
      <w:r w:rsidR="00A413C7" w:rsidRPr="00A413C7">
        <w:rPr>
          <w:i/>
          <w:iCs/>
          <w:lang w:val="de-DE"/>
        </w:rPr>
        <w:t xml:space="preserve">, </w:t>
      </w:r>
      <w:r w:rsidR="00A413C7" w:rsidRPr="00B11143">
        <w:rPr>
          <w:i/>
          <w:iCs/>
        </w:rPr>
        <w:t>плотно</w:t>
      </w:r>
      <w:r w:rsidR="00A413C7" w:rsidRPr="00A413C7">
        <w:rPr>
          <w:i/>
          <w:iCs/>
          <w:lang w:val="de-DE"/>
        </w:rPr>
        <w:t xml:space="preserve"> </w:t>
      </w:r>
      <w:r w:rsidR="00A413C7" w:rsidRPr="00B11143">
        <w:rPr>
          <w:i/>
          <w:iCs/>
        </w:rPr>
        <w:t>сложенного</w:t>
      </w:r>
      <w:r w:rsidR="00A413C7">
        <w:rPr>
          <w:lang w:val="de-DE"/>
        </w:rPr>
        <w:t xml:space="preserve">), sodass beide Bedeutungskomponenten der deutschen </w:t>
      </w:r>
      <w:r w:rsidR="0051304E">
        <w:rPr>
          <w:lang w:val="de-DE"/>
        </w:rPr>
        <w:t>Wendung wiedergegeben werden</w:t>
      </w:r>
      <w:r w:rsidR="003D1AEB">
        <w:rPr>
          <w:rStyle w:val="a8"/>
          <w:lang w:val="de-DE"/>
        </w:rPr>
        <w:footnoteReference w:id="67"/>
      </w:r>
      <w:r w:rsidR="0051304E">
        <w:rPr>
          <w:lang w:val="de-DE"/>
        </w:rPr>
        <w:t xml:space="preserve">. Bei A. </w:t>
      </w:r>
      <w:r w:rsidR="003D1AEB">
        <w:rPr>
          <w:lang w:val="de-DE"/>
        </w:rPr>
        <w:t xml:space="preserve">M. </w:t>
      </w:r>
      <w:r w:rsidR="0051304E">
        <w:rPr>
          <w:lang w:val="de-DE"/>
        </w:rPr>
        <w:t>Ssoljanow ist an dieser Stelle dagegen eine Sinnverzerrung zu beobachten: Der Übersetzer betrachtet die beiden Partizipien nicht als eine semantisch einheitliche Gruppe, sondern als zwei eigenständige Epitheta (</w:t>
      </w:r>
      <w:r w:rsidR="0051304E" w:rsidRPr="00355E1C">
        <w:rPr>
          <w:i/>
          <w:iCs/>
          <w:lang w:eastAsia="ko-KR"/>
        </w:rPr>
        <w:t>плотного</w:t>
      </w:r>
      <w:r w:rsidR="0051304E" w:rsidRPr="0051304E">
        <w:rPr>
          <w:i/>
          <w:iCs/>
          <w:lang w:val="de-DE" w:eastAsia="ko-KR"/>
        </w:rPr>
        <w:t xml:space="preserve"> </w:t>
      </w:r>
      <w:r w:rsidR="0051304E" w:rsidRPr="00355E1C">
        <w:rPr>
          <w:i/>
          <w:iCs/>
          <w:lang w:eastAsia="ko-KR"/>
        </w:rPr>
        <w:t>высокого</w:t>
      </w:r>
      <w:r w:rsidR="0051304E">
        <w:rPr>
          <w:lang w:val="de-DE" w:eastAsia="ko-KR"/>
        </w:rPr>
        <w:t>)</w:t>
      </w:r>
      <w:r w:rsidR="0051304E">
        <w:rPr>
          <w:lang w:val="de-DE"/>
        </w:rPr>
        <w:t xml:space="preserve">. Daher entsteht nicht nur ein Widerspruch zwischen der Semantik des Ausgangs- und des Zieltextes, sondern auch innerhalb der Übersetzung, da das Lexem </w:t>
      </w:r>
      <w:r w:rsidR="0051304E" w:rsidRPr="00355E1C">
        <w:rPr>
          <w:i/>
          <w:iCs/>
          <w:lang w:eastAsia="ko-KR"/>
        </w:rPr>
        <w:t>плотного</w:t>
      </w:r>
      <w:r w:rsidR="0051304E">
        <w:rPr>
          <w:lang w:val="de-DE"/>
        </w:rPr>
        <w:t xml:space="preserve"> einen eher kleinwüchsigen Menschen beschreibt</w:t>
      </w:r>
      <w:r w:rsidR="0051304E">
        <w:rPr>
          <w:rStyle w:val="a8"/>
          <w:lang w:val="de-DE"/>
        </w:rPr>
        <w:footnoteReference w:id="68"/>
      </w:r>
      <w:r w:rsidR="0051304E">
        <w:rPr>
          <w:lang w:val="de-DE"/>
        </w:rPr>
        <w:t xml:space="preserve">. Bei der Beschreibung der Stütze des Wesens </w:t>
      </w:r>
      <w:r w:rsidR="002733B1">
        <w:rPr>
          <w:lang w:val="de-DE"/>
        </w:rPr>
        <w:t xml:space="preserve">geht D. I. Wygodsky bis auf die Auslassung des bestimmenden Teils des Kompositums </w:t>
      </w:r>
      <w:r w:rsidR="002733B1" w:rsidRPr="00B11143">
        <w:rPr>
          <w:i/>
          <w:iCs/>
          <w:lang w:val="de-DE" w:eastAsia="ko-KR"/>
        </w:rPr>
        <w:t>Knotens</w:t>
      </w:r>
      <w:r w:rsidR="002733B1" w:rsidRPr="002733B1">
        <w:rPr>
          <w:i/>
          <w:iCs/>
          <w:lang w:val="de-DE" w:eastAsia="ko-KR"/>
        </w:rPr>
        <w:t>tock</w:t>
      </w:r>
      <w:r w:rsidR="002733B1">
        <w:rPr>
          <w:i/>
          <w:iCs/>
          <w:lang w:val="de-DE" w:eastAsia="ko-KR"/>
        </w:rPr>
        <w:t xml:space="preserve"> </w:t>
      </w:r>
      <w:r w:rsidR="002733B1">
        <w:rPr>
          <w:lang w:val="de-DE" w:eastAsia="ko-KR"/>
        </w:rPr>
        <w:t xml:space="preserve">wortgetreu vor, während A. </w:t>
      </w:r>
      <w:r w:rsidR="003D1AEB">
        <w:rPr>
          <w:lang w:val="de-DE"/>
        </w:rPr>
        <w:t xml:space="preserve">M. </w:t>
      </w:r>
      <w:r w:rsidR="002733B1">
        <w:rPr>
          <w:lang w:val="de-DE" w:eastAsia="ko-KR"/>
        </w:rPr>
        <w:t xml:space="preserve">Ssoljanow </w:t>
      </w:r>
      <w:r w:rsidR="00572E7A">
        <w:rPr>
          <w:lang w:val="de-DE" w:eastAsia="ko-KR"/>
        </w:rPr>
        <w:t xml:space="preserve">für </w:t>
      </w:r>
      <w:r w:rsidR="00572E7A" w:rsidRPr="00B11143">
        <w:rPr>
          <w:i/>
          <w:iCs/>
          <w:lang w:val="de-DE" w:eastAsia="ko-KR"/>
        </w:rPr>
        <w:t>spiralförmig</w:t>
      </w:r>
      <w:r w:rsidR="00572E7A">
        <w:rPr>
          <w:i/>
          <w:iCs/>
          <w:lang w:val="de-DE" w:eastAsia="ko-KR"/>
        </w:rPr>
        <w:t xml:space="preserve"> </w:t>
      </w:r>
      <w:r w:rsidR="00572E7A">
        <w:rPr>
          <w:lang w:val="de-DE" w:eastAsia="ko-KR"/>
        </w:rPr>
        <w:t>eine grammatische Substitution tätigt (</w:t>
      </w:r>
      <w:r w:rsidR="00572E7A" w:rsidRPr="00355E1C">
        <w:rPr>
          <w:i/>
          <w:iCs/>
          <w:lang w:eastAsia="ko-KR"/>
        </w:rPr>
        <w:t>спирально</w:t>
      </w:r>
      <w:r w:rsidR="00572E7A" w:rsidRPr="00572E7A">
        <w:rPr>
          <w:i/>
          <w:iCs/>
          <w:lang w:val="de-DE" w:eastAsia="ko-KR"/>
        </w:rPr>
        <w:t xml:space="preserve"> </w:t>
      </w:r>
      <w:r w:rsidR="00572E7A" w:rsidRPr="00355E1C">
        <w:rPr>
          <w:i/>
          <w:iCs/>
          <w:lang w:eastAsia="ko-KR"/>
        </w:rPr>
        <w:t>скрученную</w:t>
      </w:r>
      <w:r w:rsidR="00572E7A">
        <w:rPr>
          <w:lang w:val="de-DE" w:eastAsia="ko-KR"/>
        </w:rPr>
        <w:t xml:space="preserve">), die wir als fragwürdig betrachten, da die Kontaktstellung zum Partizip </w:t>
      </w:r>
      <w:r w:rsidR="00572E7A" w:rsidRPr="00355E1C">
        <w:rPr>
          <w:i/>
          <w:iCs/>
          <w:lang w:eastAsia="ko-KR"/>
        </w:rPr>
        <w:t>обточенную</w:t>
      </w:r>
      <w:r w:rsidR="00572E7A">
        <w:rPr>
          <w:i/>
          <w:iCs/>
          <w:lang w:val="de-DE" w:eastAsia="ko-KR"/>
        </w:rPr>
        <w:t xml:space="preserve"> </w:t>
      </w:r>
      <w:r w:rsidR="00572E7A">
        <w:rPr>
          <w:lang w:val="de-DE" w:eastAsia="ko-KR"/>
        </w:rPr>
        <w:t xml:space="preserve">die partizipiale Komponente im Lexem </w:t>
      </w:r>
      <w:r w:rsidR="00572E7A" w:rsidRPr="00355E1C">
        <w:rPr>
          <w:i/>
          <w:iCs/>
          <w:lang w:eastAsia="ko-KR"/>
        </w:rPr>
        <w:t>скрученную</w:t>
      </w:r>
      <w:r w:rsidR="00572E7A">
        <w:rPr>
          <w:i/>
          <w:iCs/>
          <w:lang w:val="de-DE" w:eastAsia="ko-KR"/>
        </w:rPr>
        <w:t xml:space="preserve"> </w:t>
      </w:r>
      <w:r w:rsidR="00572E7A">
        <w:rPr>
          <w:lang w:val="de-DE" w:eastAsia="ko-KR"/>
        </w:rPr>
        <w:t xml:space="preserve">aktualisiert und es als einen nach einer aktiven Einwirkung erreichten bleibenden Zustand erscheinen lässt. Auch die Übersetzungsvariante für </w:t>
      </w:r>
      <w:r w:rsidR="00572E7A" w:rsidRPr="00B11143">
        <w:rPr>
          <w:i/>
          <w:iCs/>
          <w:lang w:val="de-DE" w:eastAsia="ko-KR"/>
        </w:rPr>
        <w:t>Knotens</w:t>
      </w:r>
      <w:r w:rsidR="00572E7A" w:rsidRPr="00572E7A">
        <w:rPr>
          <w:i/>
          <w:iCs/>
          <w:lang w:val="de-DE" w:eastAsia="ko-KR"/>
        </w:rPr>
        <w:t>tock</w:t>
      </w:r>
      <w:r w:rsidR="00572E7A">
        <w:rPr>
          <w:i/>
          <w:iCs/>
          <w:lang w:val="de-DE" w:eastAsia="ko-KR"/>
        </w:rPr>
        <w:t xml:space="preserve"> </w:t>
      </w:r>
      <w:r w:rsidR="00572E7A">
        <w:rPr>
          <w:lang w:val="de-DE" w:eastAsia="ko-KR"/>
        </w:rPr>
        <w:t>(</w:t>
      </w:r>
      <w:r w:rsidR="00572E7A" w:rsidRPr="00572E7A">
        <w:rPr>
          <w:i/>
          <w:iCs/>
          <w:lang w:eastAsia="ko-KR"/>
        </w:rPr>
        <w:t>дубину</w:t>
      </w:r>
      <w:r w:rsidR="00572E7A">
        <w:rPr>
          <w:lang w:val="de-DE" w:eastAsia="ko-KR"/>
        </w:rPr>
        <w:t>) erscheint uns als nicht angebracht. Das deutsche Lexem bezeichnet laut Duden</w:t>
      </w:r>
      <w:r w:rsidR="00572E7A">
        <w:rPr>
          <w:rStyle w:val="a8"/>
          <w:lang w:val="de-DE" w:eastAsia="ko-KR"/>
        </w:rPr>
        <w:footnoteReference w:id="69"/>
      </w:r>
      <w:r w:rsidR="00572E7A">
        <w:rPr>
          <w:lang w:val="de-DE" w:eastAsia="ko-KR"/>
        </w:rPr>
        <w:t xml:space="preserve"> einen Stock mit Verdickungen, während </w:t>
      </w:r>
      <w:r w:rsidR="003D1AEB">
        <w:rPr>
          <w:lang w:val="de-DE" w:eastAsia="ko-KR"/>
        </w:rPr>
        <w:t xml:space="preserve">unter </w:t>
      </w:r>
      <w:r w:rsidR="00572E7A">
        <w:rPr>
          <w:lang w:val="de-DE" w:eastAsia="ko-KR"/>
        </w:rPr>
        <w:t>d</w:t>
      </w:r>
      <w:r w:rsidR="003D1AEB">
        <w:rPr>
          <w:lang w:val="de-DE" w:eastAsia="ko-KR"/>
        </w:rPr>
        <w:t>em</w:t>
      </w:r>
      <w:r w:rsidR="00572E7A">
        <w:rPr>
          <w:lang w:val="de-DE" w:eastAsia="ko-KR"/>
        </w:rPr>
        <w:t xml:space="preserve"> russische</w:t>
      </w:r>
      <w:r w:rsidR="003D1AEB">
        <w:rPr>
          <w:lang w:val="de-DE" w:eastAsia="ko-KR"/>
        </w:rPr>
        <w:t>n</w:t>
      </w:r>
      <w:r w:rsidR="00572E7A">
        <w:rPr>
          <w:lang w:val="de-DE" w:eastAsia="ko-KR"/>
        </w:rPr>
        <w:t xml:space="preserve"> Substantiv ein massive</w:t>
      </w:r>
      <w:r w:rsidR="003D1AEB">
        <w:rPr>
          <w:lang w:val="de-DE" w:eastAsia="ko-KR"/>
        </w:rPr>
        <w:t>r</w:t>
      </w:r>
      <w:r w:rsidR="00572E7A">
        <w:rPr>
          <w:lang w:val="de-DE" w:eastAsia="ko-KR"/>
        </w:rPr>
        <w:t>, schwere</w:t>
      </w:r>
      <w:r w:rsidR="003D1AEB">
        <w:rPr>
          <w:lang w:val="de-DE" w:eastAsia="ko-KR"/>
        </w:rPr>
        <w:t>r</w:t>
      </w:r>
      <w:r w:rsidR="00572E7A">
        <w:rPr>
          <w:lang w:val="de-DE" w:eastAsia="ko-KR"/>
        </w:rPr>
        <w:t xml:space="preserve"> Stock </w:t>
      </w:r>
      <w:r w:rsidR="003D1AEB">
        <w:rPr>
          <w:lang w:val="de-DE" w:eastAsia="ko-KR"/>
        </w:rPr>
        <w:t xml:space="preserve">gemeint </w:t>
      </w:r>
      <w:r w:rsidR="003D1AEB">
        <w:rPr>
          <w:lang w:val="de-DE" w:eastAsia="ko-KR"/>
        </w:rPr>
        <w:lastRenderedPageBreak/>
        <w:t>ist</w:t>
      </w:r>
      <w:r w:rsidR="00572E7A">
        <w:rPr>
          <w:rStyle w:val="a8"/>
          <w:lang w:val="de-DE" w:eastAsia="ko-KR"/>
        </w:rPr>
        <w:footnoteReference w:id="70"/>
      </w:r>
      <w:r w:rsidR="00572E7A">
        <w:rPr>
          <w:lang w:val="de-DE" w:eastAsia="ko-KR"/>
        </w:rPr>
        <w:t>, der bekanntlich oft als Waffe eingesetzt wird</w:t>
      </w:r>
      <w:r w:rsidR="009E1E5E">
        <w:rPr>
          <w:lang w:val="de-DE" w:eastAsia="ko-KR"/>
        </w:rPr>
        <w:t xml:space="preserve">. Somit lässt diese Übersetzungsvariante das Sem der Feindseligkeit, Kampfbereitschaft in den Zieltext miteinfließen, was dem Original nicht entspricht. </w:t>
      </w:r>
      <w:r w:rsidR="00BA75C5">
        <w:rPr>
          <w:lang w:val="de-DE" w:eastAsia="ko-KR"/>
        </w:rPr>
        <w:t xml:space="preserve">Bei der Übersetzung des Materials, aus dem der besagte Stock besteht, setzt A. </w:t>
      </w:r>
      <w:r w:rsidR="003D1AEB">
        <w:rPr>
          <w:lang w:val="de-DE"/>
        </w:rPr>
        <w:t xml:space="preserve">M. </w:t>
      </w:r>
      <w:r w:rsidR="00BA75C5">
        <w:rPr>
          <w:lang w:val="de-DE" w:eastAsia="ko-KR"/>
        </w:rPr>
        <w:t xml:space="preserve">Ssoljanow keine Transformationen ein, während D. I. Wygodsky eine generalisierende lexikalische Substitution </w:t>
      </w:r>
      <w:r w:rsidR="00BA75C5" w:rsidRPr="00B11143">
        <w:rPr>
          <w:i/>
          <w:iCs/>
          <w:lang w:val="de-DE" w:eastAsia="ko-KR"/>
        </w:rPr>
        <w:t>weißem</w:t>
      </w:r>
      <w:r w:rsidR="00BA75C5">
        <w:rPr>
          <w:i/>
          <w:iCs/>
          <w:lang w:val="de-DE" w:eastAsia="ko-KR"/>
        </w:rPr>
        <w:t xml:space="preserve"> – </w:t>
      </w:r>
      <w:r w:rsidR="00BA75C5" w:rsidRPr="00B11143">
        <w:rPr>
          <w:i/>
          <w:iCs/>
        </w:rPr>
        <w:t>светлого</w:t>
      </w:r>
      <w:r w:rsidR="00BA75C5">
        <w:rPr>
          <w:i/>
          <w:iCs/>
          <w:lang w:val="de-DE"/>
        </w:rPr>
        <w:t xml:space="preserve"> </w:t>
      </w:r>
      <w:r w:rsidR="00BA75C5">
        <w:rPr>
          <w:lang w:val="de-DE"/>
        </w:rPr>
        <w:t>tätigt</w:t>
      </w:r>
      <w:r w:rsidR="00BA75C5" w:rsidRPr="00BA75C5">
        <w:rPr>
          <w:lang w:val="de-DE"/>
        </w:rPr>
        <w:t xml:space="preserve">. </w:t>
      </w:r>
      <w:r w:rsidR="00BA75C5">
        <w:rPr>
          <w:lang w:val="de-DE"/>
        </w:rPr>
        <w:t xml:space="preserve">Bei der Wiedergabe der Kopfbeschreibung kommt es bei A. </w:t>
      </w:r>
      <w:r w:rsidR="003D1AEB">
        <w:rPr>
          <w:lang w:val="de-DE"/>
        </w:rPr>
        <w:t xml:space="preserve">M. </w:t>
      </w:r>
      <w:r w:rsidR="00BA75C5">
        <w:rPr>
          <w:lang w:val="de-DE"/>
        </w:rPr>
        <w:t xml:space="preserve">Ssoljanow ein weiteres Mal zu Widersprüchen. Im Zuge einer grammatisch-lexikalischen Substitution </w:t>
      </w:r>
      <w:r w:rsidR="00BA75C5" w:rsidRPr="00BA75C5">
        <w:rPr>
          <w:i/>
          <w:iCs/>
          <w:lang w:val="de-DE" w:eastAsia="ko-KR"/>
        </w:rPr>
        <w:t>Nebelballen</w:t>
      </w:r>
      <w:r w:rsidR="00BA75C5">
        <w:rPr>
          <w:i/>
          <w:iCs/>
          <w:lang w:val="de-DE" w:eastAsia="ko-KR"/>
        </w:rPr>
        <w:t xml:space="preserve"> </w:t>
      </w:r>
      <w:r w:rsidR="003D1AEB">
        <w:rPr>
          <w:i/>
          <w:iCs/>
          <w:lang w:val="de-DE" w:eastAsia="ko-KR"/>
        </w:rPr>
        <w:t>–</w:t>
      </w:r>
      <w:r w:rsidR="00BA75C5">
        <w:rPr>
          <w:i/>
          <w:iCs/>
          <w:lang w:val="de-DE" w:eastAsia="ko-KR"/>
        </w:rPr>
        <w:t xml:space="preserve"> </w:t>
      </w:r>
      <w:r w:rsidR="005A36B1" w:rsidRPr="00355E1C">
        <w:rPr>
          <w:i/>
          <w:iCs/>
          <w:lang w:eastAsia="ko-KR"/>
        </w:rPr>
        <w:t>темный</w:t>
      </w:r>
      <w:r w:rsidR="005A36B1" w:rsidRPr="005A36B1">
        <w:rPr>
          <w:lang w:val="de-DE" w:eastAsia="ko-KR"/>
        </w:rPr>
        <w:t xml:space="preserve"> </w:t>
      </w:r>
      <w:r w:rsidR="005A36B1" w:rsidRPr="005A36B1">
        <w:rPr>
          <w:i/>
          <w:iCs/>
          <w:lang w:eastAsia="ko-KR"/>
        </w:rPr>
        <w:t>шар</w:t>
      </w:r>
      <w:r w:rsidR="005A36B1">
        <w:rPr>
          <w:i/>
          <w:iCs/>
          <w:lang w:val="de-DE" w:eastAsia="ko-KR"/>
        </w:rPr>
        <w:t xml:space="preserve"> </w:t>
      </w:r>
      <w:r w:rsidR="005A36B1">
        <w:rPr>
          <w:lang w:val="de-DE" w:eastAsia="ko-KR"/>
        </w:rPr>
        <w:t xml:space="preserve">setzt er eine Farbbeschreibung ein, die mit seiner wortgetreuen Lösung für das Epitheton </w:t>
      </w:r>
      <w:r w:rsidR="005A36B1" w:rsidRPr="00B11143">
        <w:rPr>
          <w:i/>
          <w:iCs/>
          <w:lang w:val="de-DE" w:eastAsia="ko-KR"/>
        </w:rPr>
        <w:t>fahlem</w:t>
      </w:r>
      <w:r w:rsidR="005A36B1">
        <w:rPr>
          <w:i/>
          <w:iCs/>
          <w:lang w:val="de-DE" w:eastAsia="ko-KR"/>
        </w:rPr>
        <w:t xml:space="preserve"> </w:t>
      </w:r>
      <w:r w:rsidR="005A36B1">
        <w:rPr>
          <w:lang w:val="de-DE" w:eastAsia="ko-KR"/>
        </w:rPr>
        <w:t>(</w:t>
      </w:r>
      <w:r w:rsidR="005A36B1" w:rsidRPr="00355E1C">
        <w:rPr>
          <w:i/>
          <w:iCs/>
          <w:lang w:eastAsia="ko-KR"/>
        </w:rPr>
        <w:t>бледного</w:t>
      </w:r>
      <w:r w:rsidR="005A36B1">
        <w:rPr>
          <w:lang w:val="de-DE" w:eastAsia="ko-KR"/>
        </w:rPr>
        <w:t xml:space="preserve">) disharmoniert. D. I. Wygodsky gelingt es indessen solche unerwünschten grotesken Effekte zu vermeiden. Beim </w:t>
      </w:r>
      <w:r w:rsidR="005A36B1" w:rsidRPr="005A36B1">
        <w:rPr>
          <w:i/>
          <w:iCs/>
          <w:lang w:val="de-DE" w:eastAsia="ko-KR"/>
        </w:rPr>
        <w:t>Nebelballen</w:t>
      </w:r>
      <w:r w:rsidR="005A36B1">
        <w:rPr>
          <w:i/>
          <w:iCs/>
          <w:lang w:val="de-DE" w:eastAsia="ko-KR"/>
        </w:rPr>
        <w:t xml:space="preserve"> </w:t>
      </w:r>
      <w:r w:rsidR="005A36B1">
        <w:rPr>
          <w:lang w:val="de-DE" w:eastAsia="ko-KR"/>
        </w:rPr>
        <w:t>setzt er nur die sprachlich bedingte grammatische Substitution ein (</w:t>
      </w:r>
      <w:r w:rsidR="005A36B1" w:rsidRPr="00B11143">
        <w:rPr>
          <w:i/>
          <w:iCs/>
        </w:rPr>
        <w:t>туманный</w:t>
      </w:r>
      <w:r w:rsidR="005A36B1" w:rsidRPr="005A36B1">
        <w:rPr>
          <w:i/>
          <w:iCs/>
          <w:lang w:val="de-DE"/>
        </w:rPr>
        <w:t xml:space="preserve"> </w:t>
      </w:r>
      <w:r w:rsidR="005A36B1" w:rsidRPr="005A36B1">
        <w:rPr>
          <w:i/>
          <w:iCs/>
        </w:rPr>
        <w:t>шар</w:t>
      </w:r>
      <w:r w:rsidR="005A36B1">
        <w:rPr>
          <w:lang w:val="de-DE"/>
        </w:rPr>
        <w:t xml:space="preserve">), während das Adjektiv </w:t>
      </w:r>
      <w:r w:rsidR="005A36B1" w:rsidRPr="00B11143">
        <w:rPr>
          <w:i/>
          <w:iCs/>
          <w:lang w:val="de-DE" w:eastAsia="ko-KR"/>
        </w:rPr>
        <w:t>fahlem</w:t>
      </w:r>
      <w:r w:rsidR="005A36B1">
        <w:rPr>
          <w:i/>
          <w:iCs/>
          <w:lang w:val="de-DE" w:eastAsia="ko-KR"/>
        </w:rPr>
        <w:t xml:space="preserve"> </w:t>
      </w:r>
      <w:r w:rsidR="005A36B1">
        <w:rPr>
          <w:lang w:val="de-DE" w:eastAsia="ko-KR"/>
        </w:rPr>
        <w:t xml:space="preserve">in einem kausalen lexikalischen Verfahren als </w:t>
      </w:r>
      <w:r w:rsidR="005A36B1" w:rsidRPr="00B11143">
        <w:rPr>
          <w:i/>
          <w:iCs/>
        </w:rPr>
        <w:t>сизого</w:t>
      </w:r>
      <w:r w:rsidR="005A36B1">
        <w:rPr>
          <w:i/>
          <w:iCs/>
          <w:lang w:val="de-DE"/>
        </w:rPr>
        <w:t xml:space="preserve"> </w:t>
      </w:r>
      <w:r w:rsidR="005A36B1">
        <w:rPr>
          <w:lang w:val="de-DE"/>
        </w:rPr>
        <w:t xml:space="preserve">wiedergegeben wird, was einer </w:t>
      </w:r>
      <w:r w:rsidR="00B86F4D">
        <w:rPr>
          <w:lang w:val="de-DE"/>
        </w:rPr>
        <w:t>gängigen</w:t>
      </w:r>
      <w:r w:rsidR="005A36B1">
        <w:rPr>
          <w:lang w:val="de-DE"/>
        </w:rPr>
        <w:t xml:space="preserve"> Farbbezeichnung für den Nebel entspricht. </w:t>
      </w:r>
    </w:p>
    <w:p w14:paraId="614F24E4" w14:textId="5DA5BF38" w:rsidR="001E47BC" w:rsidRDefault="001E47BC" w:rsidP="001E47BC">
      <w:pPr>
        <w:pStyle w:val="1"/>
        <w:rPr>
          <w:lang w:val="de-DE"/>
        </w:rPr>
      </w:pPr>
      <w:bookmarkStart w:id="25" w:name="_Toc135409313"/>
      <w:r>
        <w:rPr>
          <w:lang w:val="de-DE"/>
        </w:rPr>
        <w:t>2.2.</w:t>
      </w:r>
      <w:r w:rsidRPr="000921E4">
        <w:rPr>
          <w:lang w:val="de-DE"/>
        </w:rPr>
        <w:t>7</w:t>
      </w:r>
      <w:r>
        <w:rPr>
          <w:lang w:val="de-DE"/>
        </w:rPr>
        <w:t xml:space="preserve"> Amadeus Laponder</w:t>
      </w:r>
      <w:bookmarkEnd w:id="25"/>
    </w:p>
    <w:p w14:paraId="3AA5BD5B" w14:textId="6DAA82CE" w:rsidR="001E47BC" w:rsidRDefault="001E47BC" w:rsidP="001E47BC">
      <w:pPr>
        <w:rPr>
          <w:lang w:val="de-DE"/>
        </w:rPr>
      </w:pPr>
      <w:r>
        <w:rPr>
          <w:lang w:val="de-DE"/>
        </w:rPr>
        <w:t xml:space="preserve">Das oben erwähnte System von Gegensätzen, das G. Meyrink in seinem Roman schafft, umfasst in erster Linie die Gegenüberstellung zwischen der Welt des Irdischen, zu der die meisten Figuren im Roman gehören, und der Welt des Geistigen, die nur wenigen zugänglich ist. Zu diesem engen Kreis gehört unter anderen Amadeus Laponder, dem Atanasius Pernath während seiner Haft begegnet. Da diese Romanfigur nicht durchgehend, sondern nur in einigen wenigen Episoden präsent ist, konnten Textbelege zum vorliegenden Schwerpunkt nur den Kapiteln „Mai“ und „Mond“ entnommen werden. Eine Übersicht der Analyseergebnisse bieten die Tabellen </w:t>
      </w:r>
      <w:r w:rsidR="002C35BF">
        <w:rPr>
          <w:lang w:val="de-DE"/>
        </w:rPr>
        <w:t>22</w:t>
      </w:r>
      <w:r>
        <w:rPr>
          <w:lang w:val="de-DE"/>
        </w:rPr>
        <w:t xml:space="preserve"> – </w:t>
      </w:r>
      <w:r w:rsidR="002C35BF">
        <w:rPr>
          <w:lang w:val="de-DE"/>
        </w:rPr>
        <w:t>24</w:t>
      </w:r>
      <w:r>
        <w:rPr>
          <w:lang w:val="de-DE"/>
        </w:rPr>
        <w:t>:</w:t>
      </w:r>
    </w:p>
    <w:p w14:paraId="771F7E15" w14:textId="0E34E7F0" w:rsidR="001E47BC" w:rsidRDefault="001E47BC" w:rsidP="001E47BC">
      <w:pPr>
        <w:rPr>
          <w:lang w:val="de-DE"/>
        </w:rPr>
      </w:pPr>
    </w:p>
    <w:p w14:paraId="461E55AB" w14:textId="43638385" w:rsidR="001E47BC" w:rsidRPr="00CA2777" w:rsidRDefault="001E47BC" w:rsidP="001E47BC">
      <w:pPr>
        <w:rPr>
          <w:lang w:val="de-DE"/>
        </w:rPr>
      </w:pPr>
      <w:r w:rsidRPr="00FF725E">
        <w:rPr>
          <w:b/>
          <w:bCs/>
          <w:lang w:val="de-DE"/>
        </w:rPr>
        <w:t xml:space="preserve">Tabelle </w:t>
      </w:r>
      <w:r w:rsidR="002C35BF">
        <w:rPr>
          <w:b/>
          <w:bCs/>
          <w:lang w:val="de-DE"/>
        </w:rPr>
        <w:t>22</w:t>
      </w:r>
      <w:r w:rsidRPr="00FF725E">
        <w:rPr>
          <w:b/>
          <w:bCs/>
          <w:lang w:val="de-DE"/>
        </w:rPr>
        <w:t>: Gesamtanzahl der Textbelege zum Schwerpunkt „</w:t>
      </w:r>
      <w:r>
        <w:rPr>
          <w:b/>
          <w:bCs/>
          <w:lang w:val="de-DE"/>
        </w:rPr>
        <w:t>Amadeus Laponder</w:t>
      </w:r>
      <w:r w:rsidRPr="00FF725E">
        <w:rPr>
          <w:b/>
          <w:bCs/>
          <w:lang w:val="de-DE"/>
        </w:rPr>
        <w:t>“ und deren Verteilung nach rhetorischen Stilmitteln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1E47BC" w:rsidRPr="00874EF1" w14:paraId="248CCCD2" w14:textId="77777777" w:rsidTr="001E47BC">
        <w:trPr>
          <w:trHeight w:val="396"/>
        </w:trPr>
        <w:tc>
          <w:tcPr>
            <w:tcW w:w="3256" w:type="dxa"/>
            <w:shd w:val="clear" w:color="auto" w:fill="auto"/>
            <w:noWrap/>
            <w:vAlign w:val="bottom"/>
            <w:hideMark/>
          </w:tcPr>
          <w:p w14:paraId="14C95E1C" w14:textId="77777777" w:rsidR="001E47BC" w:rsidRPr="00874EF1" w:rsidRDefault="001E47BC" w:rsidP="001E47BC">
            <w:pPr>
              <w:ind w:firstLine="0"/>
              <w:jc w:val="left"/>
              <w:rPr>
                <w:b/>
                <w:bCs/>
                <w:lang w:val="de-DE"/>
              </w:rPr>
            </w:pPr>
            <w:r w:rsidRPr="00874EF1">
              <w:rPr>
                <w:b/>
                <w:bCs/>
                <w:lang w:val="de-DE"/>
              </w:rPr>
              <w:t>Anzahl der Belege:</w:t>
            </w:r>
          </w:p>
        </w:tc>
        <w:tc>
          <w:tcPr>
            <w:tcW w:w="1701" w:type="dxa"/>
            <w:shd w:val="clear" w:color="auto" w:fill="auto"/>
            <w:noWrap/>
            <w:vAlign w:val="bottom"/>
            <w:hideMark/>
          </w:tcPr>
          <w:p w14:paraId="0C2C1B9C" w14:textId="77777777" w:rsidR="001E47BC" w:rsidRPr="00874EF1" w:rsidRDefault="001E47BC" w:rsidP="001E47BC">
            <w:pPr>
              <w:ind w:firstLine="0"/>
              <w:jc w:val="left"/>
              <w:rPr>
                <w:b/>
                <w:bCs/>
                <w:lang w:val="de-DE"/>
              </w:rPr>
            </w:pPr>
            <w:r w:rsidRPr="00874EF1">
              <w:rPr>
                <w:b/>
                <w:bCs/>
                <w:lang w:val="de-DE"/>
              </w:rPr>
              <w:t>nwb (Stück)</w:t>
            </w:r>
          </w:p>
        </w:tc>
        <w:tc>
          <w:tcPr>
            <w:tcW w:w="1559" w:type="dxa"/>
            <w:shd w:val="clear" w:color="auto" w:fill="auto"/>
            <w:noWrap/>
            <w:vAlign w:val="bottom"/>
            <w:hideMark/>
          </w:tcPr>
          <w:p w14:paraId="132BF56F" w14:textId="77777777" w:rsidR="001E47BC" w:rsidRPr="00874EF1" w:rsidRDefault="001E47BC" w:rsidP="001E47BC">
            <w:pPr>
              <w:ind w:firstLine="0"/>
              <w:jc w:val="left"/>
              <w:rPr>
                <w:b/>
                <w:bCs/>
                <w:lang w:val="de-DE"/>
              </w:rPr>
            </w:pPr>
            <w:r w:rsidRPr="00874EF1">
              <w:rPr>
                <w:b/>
                <w:bCs/>
                <w:lang w:val="de-DE"/>
              </w:rPr>
              <w:t>wb (Stück)</w:t>
            </w:r>
          </w:p>
        </w:tc>
        <w:tc>
          <w:tcPr>
            <w:tcW w:w="1417" w:type="dxa"/>
            <w:shd w:val="clear" w:color="auto" w:fill="auto"/>
            <w:noWrap/>
            <w:vAlign w:val="bottom"/>
            <w:hideMark/>
          </w:tcPr>
          <w:p w14:paraId="18735AEC" w14:textId="77777777" w:rsidR="001E47BC" w:rsidRPr="00874EF1" w:rsidRDefault="001E47BC" w:rsidP="001E47BC">
            <w:pPr>
              <w:ind w:firstLine="0"/>
              <w:jc w:val="left"/>
              <w:rPr>
                <w:b/>
                <w:bCs/>
                <w:lang w:val="de-DE"/>
              </w:rPr>
            </w:pPr>
            <w:r w:rsidRPr="00874EF1">
              <w:rPr>
                <w:b/>
                <w:bCs/>
                <w:lang w:val="de-DE"/>
              </w:rPr>
              <w:t>nwb (%)</w:t>
            </w:r>
          </w:p>
        </w:tc>
        <w:tc>
          <w:tcPr>
            <w:tcW w:w="1418" w:type="dxa"/>
            <w:shd w:val="clear" w:color="auto" w:fill="auto"/>
            <w:noWrap/>
            <w:vAlign w:val="bottom"/>
            <w:hideMark/>
          </w:tcPr>
          <w:p w14:paraId="1C73E109" w14:textId="77777777" w:rsidR="001E47BC" w:rsidRPr="00874EF1" w:rsidRDefault="001E47BC" w:rsidP="001E47BC">
            <w:pPr>
              <w:ind w:firstLine="0"/>
              <w:jc w:val="left"/>
              <w:rPr>
                <w:b/>
                <w:bCs/>
                <w:lang w:val="de-DE"/>
              </w:rPr>
            </w:pPr>
            <w:r w:rsidRPr="00874EF1">
              <w:rPr>
                <w:b/>
                <w:bCs/>
                <w:lang w:val="de-DE"/>
              </w:rPr>
              <w:t>wb (%)</w:t>
            </w:r>
          </w:p>
        </w:tc>
      </w:tr>
      <w:tr w:rsidR="00E61348" w:rsidRPr="00874EF1" w14:paraId="5C0BB23B" w14:textId="77777777" w:rsidTr="001E47BC">
        <w:trPr>
          <w:trHeight w:val="288"/>
        </w:trPr>
        <w:tc>
          <w:tcPr>
            <w:tcW w:w="3256" w:type="dxa"/>
            <w:shd w:val="clear" w:color="auto" w:fill="auto"/>
            <w:noWrap/>
            <w:vAlign w:val="bottom"/>
            <w:hideMark/>
          </w:tcPr>
          <w:p w14:paraId="489A50C2" w14:textId="77777777" w:rsidR="00E61348" w:rsidRPr="00874EF1" w:rsidRDefault="00E61348" w:rsidP="00E61348">
            <w:pPr>
              <w:ind w:firstLine="0"/>
              <w:jc w:val="left"/>
              <w:rPr>
                <w:lang w:val="de-DE"/>
              </w:rPr>
            </w:pPr>
            <w:r w:rsidRPr="00874EF1">
              <w:rPr>
                <w:lang w:val="de-DE"/>
              </w:rPr>
              <w:t>insgesamt</w:t>
            </w:r>
          </w:p>
        </w:tc>
        <w:tc>
          <w:tcPr>
            <w:tcW w:w="1701" w:type="dxa"/>
            <w:shd w:val="clear" w:color="auto" w:fill="auto"/>
            <w:noWrap/>
            <w:vAlign w:val="bottom"/>
            <w:hideMark/>
          </w:tcPr>
          <w:p w14:paraId="6318EC5B" w14:textId="717B4A7A" w:rsidR="00E61348" w:rsidRPr="00874EF1" w:rsidRDefault="00E61348" w:rsidP="00C57D62">
            <w:pPr>
              <w:ind w:firstLine="0"/>
              <w:jc w:val="left"/>
              <w:rPr>
                <w:lang w:val="de-DE"/>
              </w:rPr>
            </w:pPr>
            <w:r w:rsidRPr="00E61348">
              <w:rPr>
                <w:lang w:val="de-DE"/>
              </w:rPr>
              <w:t>38</w:t>
            </w:r>
          </w:p>
        </w:tc>
        <w:tc>
          <w:tcPr>
            <w:tcW w:w="1559" w:type="dxa"/>
            <w:shd w:val="clear" w:color="auto" w:fill="auto"/>
            <w:noWrap/>
            <w:vAlign w:val="bottom"/>
            <w:hideMark/>
          </w:tcPr>
          <w:p w14:paraId="4E303CA5" w14:textId="6BAF15B0" w:rsidR="00E61348" w:rsidRPr="00874EF1" w:rsidRDefault="00E61348" w:rsidP="00C57D62">
            <w:pPr>
              <w:ind w:firstLine="0"/>
              <w:jc w:val="left"/>
              <w:rPr>
                <w:lang w:val="de-DE"/>
              </w:rPr>
            </w:pPr>
            <w:r w:rsidRPr="00E61348">
              <w:rPr>
                <w:lang w:val="de-DE"/>
              </w:rPr>
              <w:t>28</w:t>
            </w:r>
          </w:p>
        </w:tc>
        <w:tc>
          <w:tcPr>
            <w:tcW w:w="1417" w:type="dxa"/>
            <w:shd w:val="clear" w:color="auto" w:fill="auto"/>
            <w:noWrap/>
            <w:vAlign w:val="bottom"/>
            <w:hideMark/>
          </w:tcPr>
          <w:p w14:paraId="2B935AC3" w14:textId="49428324" w:rsidR="00E61348" w:rsidRPr="00874EF1" w:rsidRDefault="00E61348" w:rsidP="00C57D62">
            <w:pPr>
              <w:ind w:firstLine="0"/>
              <w:jc w:val="left"/>
              <w:rPr>
                <w:lang w:val="de-DE"/>
              </w:rPr>
            </w:pPr>
            <w:r w:rsidRPr="00E61348">
              <w:rPr>
                <w:lang w:val="de-DE"/>
              </w:rPr>
              <w:t>135,71%</w:t>
            </w:r>
          </w:p>
        </w:tc>
        <w:tc>
          <w:tcPr>
            <w:tcW w:w="1418" w:type="dxa"/>
            <w:shd w:val="clear" w:color="auto" w:fill="auto"/>
            <w:noWrap/>
            <w:vAlign w:val="bottom"/>
            <w:hideMark/>
          </w:tcPr>
          <w:p w14:paraId="4F0DB5FE" w14:textId="01A4192E" w:rsidR="00E61348" w:rsidRPr="00874EF1" w:rsidRDefault="00E61348" w:rsidP="00C57D62">
            <w:pPr>
              <w:ind w:firstLine="0"/>
              <w:jc w:val="left"/>
              <w:rPr>
                <w:lang w:val="de-DE"/>
              </w:rPr>
            </w:pPr>
            <w:r w:rsidRPr="00E61348">
              <w:rPr>
                <w:lang w:val="de-DE"/>
              </w:rPr>
              <w:t>100,00%</w:t>
            </w:r>
          </w:p>
        </w:tc>
      </w:tr>
      <w:tr w:rsidR="00E61348" w:rsidRPr="00874EF1" w14:paraId="52C29CC0" w14:textId="77777777" w:rsidTr="001E47BC">
        <w:trPr>
          <w:trHeight w:val="288"/>
        </w:trPr>
        <w:tc>
          <w:tcPr>
            <w:tcW w:w="3256" w:type="dxa"/>
            <w:shd w:val="clear" w:color="auto" w:fill="auto"/>
            <w:noWrap/>
            <w:vAlign w:val="bottom"/>
            <w:hideMark/>
          </w:tcPr>
          <w:p w14:paraId="47C15CEC" w14:textId="77777777" w:rsidR="00E61348" w:rsidRPr="00874EF1" w:rsidRDefault="00E61348" w:rsidP="00E61348">
            <w:pPr>
              <w:ind w:firstLine="0"/>
              <w:jc w:val="left"/>
              <w:rPr>
                <w:lang w:val="de-DE"/>
              </w:rPr>
            </w:pPr>
            <w:r w:rsidRPr="00874EF1">
              <w:rPr>
                <w:lang w:val="de-DE"/>
              </w:rPr>
              <w:t>mit Vergleichen</w:t>
            </w:r>
          </w:p>
        </w:tc>
        <w:tc>
          <w:tcPr>
            <w:tcW w:w="1701" w:type="dxa"/>
            <w:shd w:val="clear" w:color="auto" w:fill="auto"/>
            <w:noWrap/>
            <w:vAlign w:val="bottom"/>
            <w:hideMark/>
          </w:tcPr>
          <w:p w14:paraId="60169B41" w14:textId="6E825977" w:rsidR="00E61348" w:rsidRPr="00874EF1" w:rsidRDefault="00E61348" w:rsidP="00C57D62">
            <w:pPr>
              <w:ind w:firstLine="0"/>
              <w:jc w:val="left"/>
              <w:rPr>
                <w:lang w:val="de-DE"/>
              </w:rPr>
            </w:pPr>
            <w:r w:rsidRPr="00E61348">
              <w:rPr>
                <w:lang w:val="de-DE"/>
              </w:rPr>
              <w:t>8</w:t>
            </w:r>
          </w:p>
        </w:tc>
        <w:tc>
          <w:tcPr>
            <w:tcW w:w="1559" w:type="dxa"/>
            <w:shd w:val="clear" w:color="auto" w:fill="auto"/>
            <w:noWrap/>
            <w:vAlign w:val="bottom"/>
            <w:hideMark/>
          </w:tcPr>
          <w:p w14:paraId="5E4EFE6E" w14:textId="6E1A3BB1" w:rsidR="00E61348" w:rsidRPr="00874EF1" w:rsidRDefault="00E61348" w:rsidP="00C57D62">
            <w:pPr>
              <w:ind w:firstLine="0"/>
              <w:jc w:val="left"/>
              <w:rPr>
                <w:lang w:val="de-DE"/>
              </w:rPr>
            </w:pPr>
            <w:r w:rsidRPr="00E61348">
              <w:rPr>
                <w:lang w:val="de-DE"/>
              </w:rPr>
              <w:t>4</w:t>
            </w:r>
          </w:p>
        </w:tc>
        <w:tc>
          <w:tcPr>
            <w:tcW w:w="1417" w:type="dxa"/>
            <w:shd w:val="clear" w:color="auto" w:fill="auto"/>
            <w:noWrap/>
            <w:vAlign w:val="bottom"/>
            <w:hideMark/>
          </w:tcPr>
          <w:p w14:paraId="1783986E" w14:textId="2BF182C0" w:rsidR="00E61348" w:rsidRPr="00874EF1" w:rsidRDefault="00E61348" w:rsidP="00C57D62">
            <w:pPr>
              <w:ind w:firstLine="0"/>
              <w:jc w:val="left"/>
              <w:rPr>
                <w:lang w:val="de-DE"/>
              </w:rPr>
            </w:pPr>
            <w:r w:rsidRPr="00E61348">
              <w:rPr>
                <w:lang w:val="de-DE"/>
              </w:rPr>
              <w:t>28,57%</w:t>
            </w:r>
          </w:p>
        </w:tc>
        <w:tc>
          <w:tcPr>
            <w:tcW w:w="1418" w:type="dxa"/>
            <w:shd w:val="clear" w:color="auto" w:fill="auto"/>
            <w:noWrap/>
            <w:vAlign w:val="bottom"/>
            <w:hideMark/>
          </w:tcPr>
          <w:p w14:paraId="2E7B7EF7" w14:textId="728C467D" w:rsidR="00E61348" w:rsidRPr="00874EF1" w:rsidRDefault="00E61348" w:rsidP="00C57D62">
            <w:pPr>
              <w:ind w:firstLine="0"/>
              <w:jc w:val="left"/>
              <w:rPr>
                <w:lang w:val="de-DE"/>
              </w:rPr>
            </w:pPr>
            <w:r w:rsidRPr="00E61348">
              <w:rPr>
                <w:lang w:val="de-DE"/>
              </w:rPr>
              <w:t>14,29%</w:t>
            </w:r>
          </w:p>
        </w:tc>
      </w:tr>
      <w:tr w:rsidR="00E61348" w:rsidRPr="00874EF1" w14:paraId="78355EF2" w14:textId="77777777" w:rsidTr="001E47BC">
        <w:trPr>
          <w:trHeight w:val="288"/>
        </w:trPr>
        <w:tc>
          <w:tcPr>
            <w:tcW w:w="3256" w:type="dxa"/>
            <w:shd w:val="clear" w:color="auto" w:fill="auto"/>
            <w:noWrap/>
            <w:vAlign w:val="bottom"/>
            <w:hideMark/>
          </w:tcPr>
          <w:p w14:paraId="0F04557C" w14:textId="77777777" w:rsidR="00E61348" w:rsidRPr="00874EF1" w:rsidRDefault="00E61348" w:rsidP="00E61348">
            <w:pPr>
              <w:ind w:firstLine="0"/>
              <w:jc w:val="left"/>
              <w:rPr>
                <w:lang w:val="de-DE"/>
              </w:rPr>
            </w:pPr>
            <w:r w:rsidRPr="00874EF1">
              <w:rPr>
                <w:lang w:val="de-DE"/>
              </w:rPr>
              <w:t>mit Epitheta</w:t>
            </w:r>
          </w:p>
        </w:tc>
        <w:tc>
          <w:tcPr>
            <w:tcW w:w="1701" w:type="dxa"/>
            <w:shd w:val="clear" w:color="auto" w:fill="auto"/>
            <w:noWrap/>
            <w:vAlign w:val="bottom"/>
            <w:hideMark/>
          </w:tcPr>
          <w:p w14:paraId="34502075" w14:textId="6601B4FC" w:rsidR="00E61348" w:rsidRPr="00874EF1" w:rsidRDefault="00E61348" w:rsidP="00C57D62">
            <w:pPr>
              <w:ind w:firstLine="0"/>
              <w:jc w:val="left"/>
              <w:rPr>
                <w:lang w:val="de-DE"/>
              </w:rPr>
            </w:pPr>
            <w:r w:rsidRPr="00E61348">
              <w:rPr>
                <w:lang w:val="de-DE"/>
              </w:rPr>
              <w:t>19</w:t>
            </w:r>
          </w:p>
        </w:tc>
        <w:tc>
          <w:tcPr>
            <w:tcW w:w="1559" w:type="dxa"/>
            <w:shd w:val="clear" w:color="auto" w:fill="auto"/>
            <w:noWrap/>
            <w:vAlign w:val="bottom"/>
            <w:hideMark/>
          </w:tcPr>
          <w:p w14:paraId="00F9FB01" w14:textId="2A006B59" w:rsidR="00E61348" w:rsidRPr="00874EF1" w:rsidRDefault="00E61348" w:rsidP="00C57D62">
            <w:pPr>
              <w:ind w:firstLine="0"/>
              <w:jc w:val="left"/>
              <w:rPr>
                <w:lang w:val="de-DE"/>
              </w:rPr>
            </w:pPr>
            <w:r w:rsidRPr="00E61348">
              <w:rPr>
                <w:lang w:val="de-DE"/>
              </w:rPr>
              <w:t>15</w:t>
            </w:r>
          </w:p>
        </w:tc>
        <w:tc>
          <w:tcPr>
            <w:tcW w:w="1417" w:type="dxa"/>
            <w:shd w:val="clear" w:color="auto" w:fill="auto"/>
            <w:noWrap/>
            <w:vAlign w:val="bottom"/>
            <w:hideMark/>
          </w:tcPr>
          <w:p w14:paraId="111F0851" w14:textId="7197645B" w:rsidR="00E61348" w:rsidRPr="00874EF1" w:rsidRDefault="00E61348" w:rsidP="00C57D62">
            <w:pPr>
              <w:ind w:firstLine="0"/>
              <w:jc w:val="left"/>
              <w:rPr>
                <w:lang w:val="de-DE"/>
              </w:rPr>
            </w:pPr>
            <w:r w:rsidRPr="00E61348">
              <w:rPr>
                <w:lang w:val="de-DE"/>
              </w:rPr>
              <w:t>67,86%</w:t>
            </w:r>
          </w:p>
        </w:tc>
        <w:tc>
          <w:tcPr>
            <w:tcW w:w="1418" w:type="dxa"/>
            <w:shd w:val="clear" w:color="auto" w:fill="auto"/>
            <w:noWrap/>
            <w:vAlign w:val="bottom"/>
            <w:hideMark/>
          </w:tcPr>
          <w:p w14:paraId="6E8ED2AE" w14:textId="78799927" w:rsidR="00E61348" w:rsidRPr="00874EF1" w:rsidRDefault="00E61348" w:rsidP="00C57D62">
            <w:pPr>
              <w:ind w:firstLine="0"/>
              <w:jc w:val="left"/>
              <w:rPr>
                <w:lang w:val="de-DE"/>
              </w:rPr>
            </w:pPr>
            <w:r w:rsidRPr="00E61348">
              <w:rPr>
                <w:lang w:val="de-DE"/>
              </w:rPr>
              <w:t>53,57%</w:t>
            </w:r>
          </w:p>
        </w:tc>
      </w:tr>
      <w:tr w:rsidR="00E61348" w:rsidRPr="00874EF1" w14:paraId="4AFEA396" w14:textId="77777777" w:rsidTr="001E47BC">
        <w:trPr>
          <w:trHeight w:val="288"/>
        </w:trPr>
        <w:tc>
          <w:tcPr>
            <w:tcW w:w="3256" w:type="dxa"/>
            <w:shd w:val="clear" w:color="auto" w:fill="auto"/>
            <w:noWrap/>
            <w:vAlign w:val="bottom"/>
            <w:hideMark/>
          </w:tcPr>
          <w:p w14:paraId="32886A91" w14:textId="77777777" w:rsidR="00E61348" w:rsidRPr="00874EF1" w:rsidRDefault="00E61348" w:rsidP="00E61348">
            <w:pPr>
              <w:ind w:firstLine="0"/>
              <w:jc w:val="left"/>
              <w:rPr>
                <w:lang w:val="de-DE"/>
              </w:rPr>
            </w:pPr>
            <w:r w:rsidRPr="00874EF1">
              <w:rPr>
                <w:lang w:val="de-DE"/>
              </w:rPr>
              <w:t>mit Antithesen</w:t>
            </w:r>
          </w:p>
        </w:tc>
        <w:tc>
          <w:tcPr>
            <w:tcW w:w="1701" w:type="dxa"/>
            <w:shd w:val="clear" w:color="auto" w:fill="auto"/>
            <w:noWrap/>
            <w:vAlign w:val="bottom"/>
            <w:hideMark/>
          </w:tcPr>
          <w:p w14:paraId="366D11DF" w14:textId="40CDCEB5" w:rsidR="00E61348" w:rsidRPr="00874EF1" w:rsidRDefault="00E61348" w:rsidP="00C57D62">
            <w:pPr>
              <w:ind w:firstLine="0"/>
              <w:jc w:val="left"/>
              <w:rPr>
                <w:lang w:val="de-DE"/>
              </w:rPr>
            </w:pPr>
            <w:r w:rsidRPr="00E61348">
              <w:rPr>
                <w:lang w:val="de-DE"/>
              </w:rPr>
              <w:t>3</w:t>
            </w:r>
          </w:p>
        </w:tc>
        <w:tc>
          <w:tcPr>
            <w:tcW w:w="1559" w:type="dxa"/>
            <w:shd w:val="clear" w:color="auto" w:fill="auto"/>
            <w:noWrap/>
            <w:vAlign w:val="bottom"/>
            <w:hideMark/>
          </w:tcPr>
          <w:p w14:paraId="11535FA5" w14:textId="69496E8C" w:rsidR="00E61348" w:rsidRPr="00874EF1" w:rsidRDefault="00E61348" w:rsidP="00C57D62">
            <w:pPr>
              <w:ind w:firstLine="0"/>
              <w:jc w:val="left"/>
              <w:rPr>
                <w:lang w:val="de-DE"/>
              </w:rPr>
            </w:pPr>
            <w:r w:rsidRPr="00E61348">
              <w:rPr>
                <w:lang w:val="de-DE"/>
              </w:rPr>
              <w:t>3</w:t>
            </w:r>
          </w:p>
        </w:tc>
        <w:tc>
          <w:tcPr>
            <w:tcW w:w="1417" w:type="dxa"/>
            <w:shd w:val="clear" w:color="auto" w:fill="auto"/>
            <w:noWrap/>
            <w:vAlign w:val="bottom"/>
            <w:hideMark/>
          </w:tcPr>
          <w:p w14:paraId="4689094B" w14:textId="733F133A" w:rsidR="00E61348" w:rsidRPr="00874EF1" w:rsidRDefault="00E61348" w:rsidP="00C57D62">
            <w:pPr>
              <w:ind w:firstLine="0"/>
              <w:jc w:val="left"/>
              <w:rPr>
                <w:lang w:val="de-DE"/>
              </w:rPr>
            </w:pPr>
            <w:r w:rsidRPr="00E61348">
              <w:rPr>
                <w:lang w:val="de-DE"/>
              </w:rPr>
              <w:t>10,71%</w:t>
            </w:r>
          </w:p>
        </w:tc>
        <w:tc>
          <w:tcPr>
            <w:tcW w:w="1418" w:type="dxa"/>
            <w:shd w:val="clear" w:color="auto" w:fill="auto"/>
            <w:noWrap/>
            <w:vAlign w:val="bottom"/>
            <w:hideMark/>
          </w:tcPr>
          <w:p w14:paraId="12365F9C" w14:textId="6064B9DF" w:rsidR="00E61348" w:rsidRPr="00874EF1" w:rsidRDefault="00E61348" w:rsidP="00C57D62">
            <w:pPr>
              <w:ind w:firstLine="0"/>
              <w:jc w:val="left"/>
              <w:rPr>
                <w:lang w:val="de-DE"/>
              </w:rPr>
            </w:pPr>
            <w:r w:rsidRPr="00E61348">
              <w:rPr>
                <w:lang w:val="de-DE"/>
              </w:rPr>
              <w:t>10,71%</w:t>
            </w:r>
          </w:p>
        </w:tc>
      </w:tr>
      <w:tr w:rsidR="00E61348" w:rsidRPr="00874EF1" w14:paraId="08A60B8B" w14:textId="77777777" w:rsidTr="001E47BC">
        <w:trPr>
          <w:trHeight w:val="288"/>
        </w:trPr>
        <w:tc>
          <w:tcPr>
            <w:tcW w:w="3256" w:type="dxa"/>
            <w:shd w:val="clear" w:color="auto" w:fill="auto"/>
            <w:noWrap/>
            <w:vAlign w:val="bottom"/>
            <w:hideMark/>
          </w:tcPr>
          <w:p w14:paraId="66A16EC2" w14:textId="7DA1C262" w:rsidR="00E61348" w:rsidRPr="00874EF1" w:rsidRDefault="00E61348" w:rsidP="00E61348">
            <w:pPr>
              <w:ind w:firstLine="0"/>
              <w:jc w:val="left"/>
              <w:rPr>
                <w:lang w:val="de-DE"/>
              </w:rPr>
            </w:pPr>
            <w:r w:rsidRPr="00874EF1">
              <w:rPr>
                <w:lang w:val="de-DE"/>
              </w:rPr>
              <w:t>mit Wiederholungen</w:t>
            </w:r>
            <w:r w:rsidR="00C57D62">
              <w:rPr>
                <w:lang w:val="de-DE"/>
              </w:rPr>
              <w:t xml:space="preserve"> und Parallelismen</w:t>
            </w:r>
          </w:p>
        </w:tc>
        <w:tc>
          <w:tcPr>
            <w:tcW w:w="1701" w:type="dxa"/>
            <w:shd w:val="clear" w:color="auto" w:fill="auto"/>
            <w:noWrap/>
            <w:vAlign w:val="bottom"/>
            <w:hideMark/>
          </w:tcPr>
          <w:p w14:paraId="5A22E5E9" w14:textId="14277C1C" w:rsidR="00E61348" w:rsidRPr="00874EF1" w:rsidRDefault="00E61348" w:rsidP="00C57D62">
            <w:pPr>
              <w:ind w:firstLine="0"/>
              <w:jc w:val="left"/>
              <w:rPr>
                <w:lang w:val="de-DE"/>
              </w:rPr>
            </w:pPr>
            <w:r w:rsidRPr="00E61348">
              <w:rPr>
                <w:lang w:val="de-DE"/>
              </w:rPr>
              <w:t>1</w:t>
            </w:r>
          </w:p>
        </w:tc>
        <w:tc>
          <w:tcPr>
            <w:tcW w:w="1559" w:type="dxa"/>
            <w:shd w:val="clear" w:color="auto" w:fill="auto"/>
            <w:noWrap/>
            <w:vAlign w:val="bottom"/>
            <w:hideMark/>
          </w:tcPr>
          <w:p w14:paraId="07DB08E5" w14:textId="6ED92A3A" w:rsidR="00E61348" w:rsidRPr="00874EF1" w:rsidRDefault="00E61348" w:rsidP="00C57D62">
            <w:pPr>
              <w:ind w:firstLine="0"/>
              <w:jc w:val="left"/>
              <w:rPr>
                <w:lang w:val="de-DE"/>
              </w:rPr>
            </w:pPr>
            <w:r w:rsidRPr="00E61348">
              <w:rPr>
                <w:lang w:val="de-DE"/>
              </w:rPr>
              <w:t>1</w:t>
            </w:r>
          </w:p>
        </w:tc>
        <w:tc>
          <w:tcPr>
            <w:tcW w:w="1417" w:type="dxa"/>
            <w:shd w:val="clear" w:color="auto" w:fill="auto"/>
            <w:noWrap/>
            <w:vAlign w:val="bottom"/>
            <w:hideMark/>
          </w:tcPr>
          <w:p w14:paraId="78F0E638" w14:textId="58EE625A" w:rsidR="00E61348" w:rsidRPr="00874EF1" w:rsidRDefault="00E61348" w:rsidP="00C57D62">
            <w:pPr>
              <w:ind w:firstLine="0"/>
              <w:jc w:val="left"/>
              <w:rPr>
                <w:lang w:val="de-DE"/>
              </w:rPr>
            </w:pPr>
            <w:r w:rsidRPr="00E61348">
              <w:rPr>
                <w:lang w:val="de-DE"/>
              </w:rPr>
              <w:t>3,57%</w:t>
            </w:r>
          </w:p>
        </w:tc>
        <w:tc>
          <w:tcPr>
            <w:tcW w:w="1418" w:type="dxa"/>
            <w:shd w:val="clear" w:color="auto" w:fill="auto"/>
            <w:noWrap/>
            <w:vAlign w:val="bottom"/>
            <w:hideMark/>
          </w:tcPr>
          <w:p w14:paraId="4CBCF8EA" w14:textId="4BE1AA9B" w:rsidR="00E61348" w:rsidRPr="00874EF1" w:rsidRDefault="00E61348" w:rsidP="00C57D62">
            <w:pPr>
              <w:ind w:firstLine="0"/>
              <w:jc w:val="left"/>
              <w:rPr>
                <w:lang w:val="de-DE"/>
              </w:rPr>
            </w:pPr>
            <w:r w:rsidRPr="00E61348">
              <w:rPr>
                <w:lang w:val="de-DE"/>
              </w:rPr>
              <w:t>3,57%</w:t>
            </w:r>
          </w:p>
        </w:tc>
      </w:tr>
      <w:tr w:rsidR="00E61348" w:rsidRPr="00874EF1" w14:paraId="127DB15B" w14:textId="77777777" w:rsidTr="001E47BC">
        <w:trPr>
          <w:trHeight w:val="288"/>
        </w:trPr>
        <w:tc>
          <w:tcPr>
            <w:tcW w:w="3256" w:type="dxa"/>
            <w:shd w:val="clear" w:color="auto" w:fill="auto"/>
            <w:noWrap/>
            <w:vAlign w:val="bottom"/>
            <w:hideMark/>
          </w:tcPr>
          <w:p w14:paraId="65158180" w14:textId="77777777" w:rsidR="00E61348" w:rsidRPr="00874EF1" w:rsidRDefault="00E61348" w:rsidP="00E61348">
            <w:pPr>
              <w:ind w:firstLine="0"/>
              <w:jc w:val="left"/>
              <w:rPr>
                <w:lang w:val="de-DE"/>
              </w:rPr>
            </w:pPr>
            <w:r w:rsidRPr="00874EF1">
              <w:rPr>
                <w:lang w:val="de-DE"/>
              </w:rPr>
              <w:t>mit Metaphern</w:t>
            </w:r>
          </w:p>
        </w:tc>
        <w:tc>
          <w:tcPr>
            <w:tcW w:w="1701" w:type="dxa"/>
            <w:shd w:val="clear" w:color="auto" w:fill="auto"/>
            <w:noWrap/>
            <w:vAlign w:val="bottom"/>
            <w:hideMark/>
          </w:tcPr>
          <w:p w14:paraId="0515F993" w14:textId="56942473" w:rsidR="00E61348" w:rsidRPr="00874EF1" w:rsidRDefault="00E61348" w:rsidP="00C57D62">
            <w:pPr>
              <w:ind w:firstLine="0"/>
              <w:jc w:val="left"/>
              <w:rPr>
                <w:lang w:val="de-DE"/>
              </w:rPr>
            </w:pPr>
            <w:r w:rsidRPr="00E61348">
              <w:rPr>
                <w:lang w:val="de-DE"/>
              </w:rPr>
              <w:t>7</w:t>
            </w:r>
          </w:p>
        </w:tc>
        <w:tc>
          <w:tcPr>
            <w:tcW w:w="1559" w:type="dxa"/>
            <w:shd w:val="clear" w:color="auto" w:fill="auto"/>
            <w:noWrap/>
            <w:vAlign w:val="bottom"/>
            <w:hideMark/>
          </w:tcPr>
          <w:p w14:paraId="3714295C" w14:textId="23B7E5AE" w:rsidR="00E61348" w:rsidRPr="00874EF1" w:rsidRDefault="00E61348" w:rsidP="00C57D62">
            <w:pPr>
              <w:ind w:firstLine="0"/>
              <w:jc w:val="left"/>
              <w:rPr>
                <w:lang w:val="de-DE"/>
              </w:rPr>
            </w:pPr>
            <w:r w:rsidRPr="00E61348">
              <w:rPr>
                <w:lang w:val="de-DE"/>
              </w:rPr>
              <w:t>5</w:t>
            </w:r>
          </w:p>
        </w:tc>
        <w:tc>
          <w:tcPr>
            <w:tcW w:w="1417" w:type="dxa"/>
            <w:shd w:val="clear" w:color="auto" w:fill="auto"/>
            <w:noWrap/>
            <w:vAlign w:val="bottom"/>
            <w:hideMark/>
          </w:tcPr>
          <w:p w14:paraId="1B8387AA" w14:textId="685C1B56" w:rsidR="00E61348" w:rsidRPr="00874EF1" w:rsidRDefault="00E61348" w:rsidP="00C57D62">
            <w:pPr>
              <w:ind w:firstLine="0"/>
              <w:jc w:val="left"/>
              <w:rPr>
                <w:lang w:val="de-DE"/>
              </w:rPr>
            </w:pPr>
            <w:r w:rsidRPr="00E61348">
              <w:rPr>
                <w:lang w:val="de-DE"/>
              </w:rPr>
              <w:t>25,00%</w:t>
            </w:r>
          </w:p>
        </w:tc>
        <w:tc>
          <w:tcPr>
            <w:tcW w:w="1418" w:type="dxa"/>
            <w:shd w:val="clear" w:color="auto" w:fill="auto"/>
            <w:noWrap/>
            <w:vAlign w:val="bottom"/>
            <w:hideMark/>
          </w:tcPr>
          <w:p w14:paraId="1FF8450C" w14:textId="5B10EF4A" w:rsidR="00E61348" w:rsidRPr="00874EF1" w:rsidRDefault="00E61348" w:rsidP="00C57D62">
            <w:pPr>
              <w:ind w:firstLine="0"/>
              <w:jc w:val="left"/>
              <w:rPr>
                <w:lang w:val="de-DE"/>
              </w:rPr>
            </w:pPr>
            <w:r w:rsidRPr="00E61348">
              <w:rPr>
                <w:lang w:val="de-DE"/>
              </w:rPr>
              <w:t>17,86%</w:t>
            </w:r>
          </w:p>
        </w:tc>
      </w:tr>
    </w:tbl>
    <w:p w14:paraId="64AE176C" w14:textId="77777777" w:rsidR="001E47BC" w:rsidRDefault="001E47BC" w:rsidP="001E47BC">
      <w:pPr>
        <w:rPr>
          <w:b/>
          <w:bCs/>
          <w:lang w:val="de-DE"/>
        </w:rPr>
      </w:pPr>
    </w:p>
    <w:p w14:paraId="05C578FB" w14:textId="7F504C10" w:rsidR="001E47BC" w:rsidRDefault="001E47BC" w:rsidP="001E47BC">
      <w:pPr>
        <w:rPr>
          <w:b/>
          <w:bCs/>
          <w:lang w:val="de-DE"/>
        </w:rPr>
      </w:pPr>
      <w:r w:rsidRPr="00FF725E">
        <w:rPr>
          <w:b/>
          <w:bCs/>
          <w:lang w:val="de-DE"/>
        </w:rPr>
        <w:t xml:space="preserve">Tabelle </w:t>
      </w:r>
      <w:r w:rsidR="002C35BF">
        <w:rPr>
          <w:b/>
          <w:bCs/>
          <w:lang w:val="de-DE"/>
        </w:rPr>
        <w:t>23</w:t>
      </w:r>
      <w:r w:rsidRPr="00FF725E">
        <w:rPr>
          <w:b/>
          <w:bCs/>
          <w:lang w:val="de-DE"/>
        </w:rPr>
        <w:t xml:space="preserve">: </w:t>
      </w:r>
      <w:r>
        <w:rPr>
          <w:b/>
          <w:bCs/>
          <w:lang w:val="de-DE"/>
        </w:rPr>
        <w:t>Transformationen in der Übersetzung von D. I. Wygodsky (Belege</w:t>
      </w:r>
      <w:r w:rsidRPr="00FF725E">
        <w:rPr>
          <w:b/>
          <w:bCs/>
          <w:lang w:val="de-DE"/>
        </w:rPr>
        <w:t xml:space="preserve"> zum Schwerpunkt „</w:t>
      </w:r>
      <w:r w:rsidR="00E61348">
        <w:rPr>
          <w:b/>
          <w:bCs/>
          <w:lang w:val="de-DE"/>
        </w:rPr>
        <w:t>Amadeus Laponder</w:t>
      </w:r>
      <w:r w:rsidRPr="00FF725E">
        <w:rPr>
          <w:b/>
          <w:bCs/>
          <w:lang w:val="de-DE"/>
        </w:rPr>
        <w:t>“</w:t>
      </w:r>
      <w:r>
        <w:rPr>
          <w:b/>
          <w:bCs/>
          <w:lang w:val="de-DE"/>
        </w:rPr>
        <w:t>)</w:t>
      </w:r>
      <w:r w:rsidRPr="00FF725E">
        <w:rPr>
          <w:b/>
          <w:bCs/>
          <w:lang w:val="de-D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1E47BC" w:rsidRPr="00874EF1" w14:paraId="62E5A931" w14:textId="77777777" w:rsidTr="001E47BC">
        <w:trPr>
          <w:trHeight w:val="396"/>
        </w:trPr>
        <w:tc>
          <w:tcPr>
            <w:tcW w:w="3256" w:type="dxa"/>
            <w:shd w:val="clear" w:color="auto" w:fill="auto"/>
            <w:noWrap/>
            <w:vAlign w:val="bottom"/>
            <w:hideMark/>
          </w:tcPr>
          <w:p w14:paraId="03BEFA7F" w14:textId="77777777" w:rsidR="001E47BC" w:rsidRPr="00874EF1" w:rsidRDefault="001E47BC" w:rsidP="001E47BC">
            <w:pPr>
              <w:ind w:firstLine="0"/>
              <w:jc w:val="left"/>
              <w:rPr>
                <w:b/>
                <w:bCs/>
                <w:lang w:val="de-DE"/>
              </w:rPr>
            </w:pPr>
            <w:r w:rsidRPr="00874EF1">
              <w:rPr>
                <w:b/>
                <w:bCs/>
                <w:lang w:val="de-DE"/>
              </w:rPr>
              <w:t>Anzahl der Belege:</w:t>
            </w:r>
          </w:p>
        </w:tc>
        <w:tc>
          <w:tcPr>
            <w:tcW w:w="1701" w:type="dxa"/>
            <w:shd w:val="clear" w:color="auto" w:fill="auto"/>
            <w:noWrap/>
            <w:vAlign w:val="bottom"/>
            <w:hideMark/>
          </w:tcPr>
          <w:p w14:paraId="509C8E49" w14:textId="77777777" w:rsidR="001E47BC" w:rsidRPr="00874EF1" w:rsidRDefault="001E47BC" w:rsidP="001E47BC">
            <w:pPr>
              <w:ind w:firstLine="0"/>
              <w:jc w:val="left"/>
              <w:rPr>
                <w:b/>
                <w:bCs/>
                <w:lang w:val="de-DE"/>
              </w:rPr>
            </w:pPr>
            <w:r w:rsidRPr="00874EF1">
              <w:rPr>
                <w:b/>
                <w:bCs/>
                <w:lang w:val="de-DE"/>
              </w:rPr>
              <w:t>nwb (Stück)</w:t>
            </w:r>
          </w:p>
        </w:tc>
        <w:tc>
          <w:tcPr>
            <w:tcW w:w="1559" w:type="dxa"/>
            <w:shd w:val="clear" w:color="auto" w:fill="auto"/>
            <w:noWrap/>
            <w:vAlign w:val="bottom"/>
            <w:hideMark/>
          </w:tcPr>
          <w:p w14:paraId="210B708C" w14:textId="77777777" w:rsidR="001E47BC" w:rsidRPr="00874EF1" w:rsidRDefault="001E47BC" w:rsidP="001E47BC">
            <w:pPr>
              <w:ind w:firstLine="0"/>
              <w:jc w:val="left"/>
              <w:rPr>
                <w:b/>
                <w:bCs/>
                <w:lang w:val="de-DE"/>
              </w:rPr>
            </w:pPr>
            <w:r w:rsidRPr="00874EF1">
              <w:rPr>
                <w:b/>
                <w:bCs/>
                <w:lang w:val="de-DE"/>
              </w:rPr>
              <w:t>wb (Stück)</w:t>
            </w:r>
          </w:p>
        </w:tc>
        <w:tc>
          <w:tcPr>
            <w:tcW w:w="1417" w:type="dxa"/>
            <w:shd w:val="clear" w:color="auto" w:fill="auto"/>
            <w:noWrap/>
            <w:vAlign w:val="bottom"/>
            <w:hideMark/>
          </w:tcPr>
          <w:p w14:paraId="4EE95F29" w14:textId="77777777" w:rsidR="001E47BC" w:rsidRPr="00874EF1" w:rsidRDefault="001E47BC" w:rsidP="001E47BC">
            <w:pPr>
              <w:ind w:firstLine="0"/>
              <w:jc w:val="left"/>
              <w:rPr>
                <w:b/>
                <w:bCs/>
                <w:lang w:val="de-DE"/>
              </w:rPr>
            </w:pPr>
            <w:r w:rsidRPr="00874EF1">
              <w:rPr>
                <w:b/>
                <w:bCs/>
                <w:lang w:val="de-DE"/>
              </w:rPr>
              <w:t>nwb</w:t>
            </w:r>
            <w:r w:rsidRPr="00874EF1">
              <w:rPr>
                <w:b/>
                <w:bCs/>
                <w:vertAlign w:val="subscript"/>
                <w:lang w:val="de-DE"/>
              </w:rPr>
              <w:t>1</w:t>
            </w:r>
            <w:r w:rsidRPr="00874EF1">
              <w:rPr>
                <w:b/>
                <w:bCs/>
                <w:lang w:val="de-DE"/>
              </w:rPr>
              <w:t xml:space="preserve"> (%)</w:t>
            </w:r>
          </w:p>
        </w:tc>
        <w:tc>
          <w:tcPr>
            <w:tcW w:w="1418" w:type="dxa"/>
            <w:shd w:val="clear" w:color="auto" w:fill="auto"/>
            <w:noWrap/>
            <w:vAlign w:val="bottom"/>
            <w:hideMark/>
          </w:tcPr>
          <w:p w14:paraId="69F4797D" w14:textId="77777777" w:rsidR="001E47BC" w:rsidRPr="00874EF1" w:rsidRDefault="001E47BC" w:rsidP="001E47BC">
            <w:pPr>
              <w:ind w:firstLine="0"/>
              <w:jc w:val="left"/>
              <w:rPr>
                <w:b/>
                <w:bCs/>
                <w:lang w:val="de-DE"/>
              </w:rPr>
            </w:pPr>
            <w:r w:rsidRPr="00874EF1">
              <w:rPr>
                <w:b/>
                <w:bCs/>
                <w:lang w:val="de-DE"/>
              </w:rPr>
              <w:t>wb (%)</w:t>
            </w:r>
          </w:p>
        </w:tc>
      </w:tr>
      <w:tr w:rsidR="00E61348" w:rsidRPr="002A724C" w14:paraId="384B884A" w14:textId="77777777" w:rsidTr="001E47BC">
        <w:trPr>
          <w:trHeight w:val="288"/>
        </w:trPr>
        <w:tc>
          <w:tcPr>
            <w:tcW w:w="3256" w:type="dxa"/>
            <w:shd w:val="clear" w:color="auto" w:fill="auto"/>
            <w:noWrap/>
            <w:vAlign w:val="bottom"/>
            <w:hideMark/>
          </w:tcPr>
          <w:p w14:paraId="1F98B583" w14:textId="77777777" w:rsidR="00E61348" w:rsidRPr="00874EF1" w:rsidRDefault="00E61348" w:rsidP="00E61348">
            <w:pPr>
              <w:ind w:firstLine="0"/>
              <w:jc w:val="left"/>
              <w:rPr>
                <w:lang w:val="de-DE"/>
              </w:rPr>
            </w:pPr>
            <w:r w:rsidRPr="00874EF1">
              <w:rPr>
                <w:lang w:val="de-DE"/>
              </w:rPr>
              <w:lastRenderedPageBreak/>
              <w:t>mit Substitutionen</w:t>
            </w:r>
          </w:p>
        </w:tc>
        <w:tc>
          <w:tcPr>
            <w:tcW w:w="1701" w:type="dxa"/>
            <w:shd w:val="clear" w:color="auto" w:fill="auto"/>
            <w:noWrap/>
            <w:vAlign w:val="bottom"/>
            <w:hideMark/>
          </w:tcPr>
          <w:p w14:paraId="40782DF8" w14:textId="3580F831" w:rsidR="00E61348" w:rsidRPr="00874EF1" w:rsidRDefault="00E61348" w:rsidP="00C57D62">
            <w:pPr>
              <w:ind w:firstLine="0"/>
              <w:jc w:val="left"/>
              <w:rPr>
                <w:lang w:val="de-DE"/>
              </w:rPr>
            </w:pPr>
            <w:r w:rsidRPr="00E61348">
              <w:rPr>
                <w:lang w:val="de-DE"/>
              </w:rPr>
              <w:t>26</w:t>
            </w:r>
          </w:p>
        </w:tc>
        <w:tc>
          <w:tcPr>
            <w:tcW w:w="1559" w:type="dxa"/>
            <w:shd w:val="clear" w:color="auto" w:fill="auto"/>
            <w:noWrap/>
            <w:vAlign w:val="bottom"/>
            <w:hideMark/>
          </w:tcPr>
          <w:p w14:paraId="5D885297" w14:textId="30430F90" w:rsidR="00E61348" w:rsidRPr="00874EF1" w:rsidRDefault="00E61348" w:rsidP="00C57D62">
            <w:pPr>
              <w:ind w:firstLine="0"/>
              <w:jc w:val="left"/>
              <w:rPr>
                <w:lang w:val="de-DE"/>
              </w:rPr>
            </w:pPr>
            <w:r w:rsidRPr="00E61348">
              <w:rPr>
                <w:lang w:val="de-DE"/>
              </w:rPr>
              <w:t>19</w:t>
            </w:r>
          </w:p>
        </w:tc>
        <w:tc>
          <w:tcPr>
            <w:tcW w:w="1417" w:type="dxa"/>
            <w:shd w:val="clear" w:color="auto" w:fill="auto"/>
            <w:noWrap/>
            <w:vAlign w:val="bottom"/>
            <w:hideMark/>
          </w:tcPr>
          <w:p w14:paraId="51D56058" w14:textId="29327765" w:rsidR="00E61348" w:rsidRPr="00874EF1" w:rsidRDefault="00E61348" w:rsidP="00C57D62">
            <w:pPr>
              <w:ind w:firstLine="0"/>
              <w:jc w:val="left"/>
              <w:rPr>
                <w:lang w:val="de-DE"/>
              </w:rPr>
            </w:pPr>
            <w:r w:rsidRPr="00E61348">
              <w:rPr>
                <w:lang w:val="de-DE"/>
              </w:rPr>
              <w:t>68,42%</w:t>
            </w:r>
          </w:p>
        </w:tc>
        <w:tc>
          <w:tcPr>
            <w:tcW w:w="1418" w:type="dxa"/>
            <w:shd w:val="clear" w:color="auto" w:fill="auto"/>
            <w:noWrap/>
            <w:vAlign w:val="bottom"/>
            <w:hideMark/>
          </w:tcPr>
          <w:p w14:paraId="01DDE29E" w14:textId="7DACFF68" w:rsidR="00E61348" w:rsidRPr="00874EF1" w:rsidRDefault="00E61348" w:rsidP="00C57D62">
            <w:pPr>
              <w:ind w:firstLine="0"/>
              <w:jc w:val="left"/>
              <w:rPr>
                <w:lang w:val="de-DE"/>
              </w:rPr>
            </w:pPr>
            <w:r w:rsidRPr="00E61348">
              <w:rPr>
                <w:lang w:val="de-DE"/>
              </w:rPr>
              <w:t>67,86%</w:t>
            </w:r>
          </w:p>
        </w:tc>
      </w:tr>
      <w:tr w:rsidR="00E61348" w:rsidRPr="002A724C" w14:paraId="34598B78" w14:textId="77777777" w:rsidTr="001E47BC">
        <w:trPr>
          <w:trHeight w:val="288"/>
        </w:trPr>
        <w:tc>
          <w:tcPr>
            <w:tcW w:w="3256" w:type="dxa"/>
            <w:shd w:val="clear" w:color="auto" w:fill="auto"/>
            <w:noWrap/>
            <w:vAlign w:val="bottom"/>
            <w:hideMark/>
          </w:tcPr>
          <w:p w14:paraId="44B83DE6" w14:textId="77777777" w:rsidR="00E61348" w:rsidRPr="00874EF1" w:rsidRDefault="00E61348" w:rsidP="00E61348">
            <w:pPr>
              <w:ind w:firstLine="0"/>
              <w:jc w:val="left"/>
              <w:rPr>
                <w:lang w:val="de-DE"/>
              </w:rPr>
            </w:pPr>
            <w:r w:rsidRPr="00874EF1">
              <w:rPr>
                <w:lang w:val="de-DE"/>
              </w:rPr>
              <w:t>mit Umstellungen</w:t>
            </w:r>
          </w:p>
        </w:tc>
        <w:tc>
          <w:tcPr>
            <w:tcW w:w="1701" w:type="dxa"/>
            <w:shd w:val="clear" w:color="auto" w:fill="auto"/>
            <w:noWrap/>
            <w:vAlign w:val="bottom"/>
            <w:hideMark/>
          </w:tcPr>
          <w:p w14:paraId="6B2B882E" w14:textId="553D9629" w:rsidR="00E61348" w:rsidRPr="00874EF1" w:rsidRDefault="00E61348" w:rsidP="00C57D62">
            <w:pPr>
              <w:ind w:firstLine="0"/>
              <w:jc w:val="left"/>
              <w:rPr>
                <w:lang w:val="de-DE"/>
              </w:rPr>
            </w:pPr>
            <w:r w:rsidRPr="00E61348">
              <w:rPr>
                <w:lang w:val="de-DE"/>
              </w:rPr>
              <w:t>3</w:t>
            </w:r>
          </w:p>
        </w:tc>
        <w:tc>
          <w:tcPr>
            <w:tcW w:w="1559" w:type="dxa"/>
            <w:shd w:val="clear" w:color="auto" w:fill="auto"/>
            <w:noWrap/>
            <w:vAlign w:val="bottom"/>
            <w:hideMark/>
          </w:tcPr>
          <w:p w14:paraId="00142E92" w14:textId="12888236" w:rsidR="00E61348" w:rsidRPr="00874EF1" w:rsidRDefault="00E61348" w:rsidP="00C57D62">
            <w:pPr>
              <w:ind w:firstLine="0"/>
              <w:jc w:val="left"/>
              <w:rPr>
                <w:lang w:val="de-DE"/>
              </w:rPr>
            </w:pPr>
            <w:r w:rsidRPr="00E61348">
              <w:rPr>
                <w:lang w:val="de-DE"/>
              </w:rPr>
              <w:t>2</w:t>
            </w:r>
          </w:p>
        </w:tc>
        <w:tc>
          <w:tcPr>
            <w:tcW w:w="1417" w:type="dxa"/>
            <w:shd w:val="clear" w:color="auto" w:fill="auto"/>
            <w:noWrap/>
            <w:vAlign w:val="bottom"/>
            <w:hideMark/>
          </w:tcPr>
          <w:p w14:paraId="214B5335" w14:textId="5E075770" w:rsidR="00E61348" w:rsidRPr="00874EF1" w:rsidRDefault="00E61348" w:rsidP="00C57D62">
            <w:pPr>
              <w:ind w:firstLine="0"/>
              <w:jc w:val="left"/>
              <w:rPr>
                <w:lang w:val="de-DE"/>
              </w:rPr>
            </w:pPr>
            <w:r w:rsidRPr="00E61348">
              <w:rPr>
                <w:lang w:val="de-DE"/>
              </w:rPr>
              <w:t>7,89%</w:t>
            </w:r>
          </w:p>
        </w:tc>
        <w:tc>
          <w:tcPr>
            <w:tcW w:w="1418" w:type="dxa"/>
            <w:shd w:val="clear" w:color="auto" w:fill="auto"/>
            <w:noWrap/>
            <w:vAlign w:val="bottom"/>
            <w:hideMark/>
          </w:tcPr>
          <w:p w14:paraId="61C3EC9F" w14:textId="03A72D71" w:rsidR="00E61348" w:rsidRPr="00874EF1" w:rsidRDefault="00E61348" w:rsidP="00C57D62">
            <w:pPr>
              <w:ind w:firstLine="0"/>
              <w:jc w:val="left"/>
              <w:rPr>
                <w:lang w:val="de-DE"/>
              </w:rPr>
            </w:pPr>
            <w:r w:rsidRPr="00E61348">
              <w:rPr>
                <w:lang w:val="de-DE"/>
              </w:rPr>
              <w:t>7,14%</w:t>
            </w:r>
          </w:p>
        </w:tc>
      </w:tr>
      <w:tr w:rsidR="00E61348" w:rsidRPr="002A724C" w14:paraId="5400BE40" w14:textId="77777777" w:rsidTr="001E47BC">
        <w:trPr>
          <w:trHeight w:val="288"/>
        </w:trPr>
        <w:tc>
          <w:tcPr>
            <w:tcW w:w="3256" w:type="dxa"/>
            <w:shd w:val="clear" w:color="auto" w:fill="auto"/>
            <w:noWrap/>
            <w:vAlign w:val="bottom"/>
            <w:hideMark/>
          </w:tcPr>
          <w:p w14:paraId="6A485029" w14:textId="77777777" w:rsidR="00E61348" w:rsidRPr="00874EF1" w:rsidRDefault="00E61348" w:rsidP="00E61348">
            <w:pPr>
              <w:ind w:firstLine="0"/>
              <w:jc w:val="left"/>
              <w:rPr>
                <w:lang w:val="de-DE"/>
              </w:rPr>
            </w:pPr>
            <w:r w:rsidRPr="00874EF1">
              <w:rPr>
                <w:lang w:val="de-DE"/>
              </w:rPr>
              <w:t>mit Auslassungen</w:t>
            </w:r>
          </w:p>
        </w:tc>
        <w:tc>
          <w:tcPr>
            <w:tcW w:w="1701" w:type="dxa"/>
            <w:shd w:val="clear" w:color="auto" w:fill="auto"/>
            <w:noWrap/>
            <w:vAlign w:val="bottom"/>
            <w:hideMark/>
          </w:tcPr>
          <w:p w14:paraId="73381F5D" w14:textId="3912F437" w:rsidR="00E61348" w:rsidRPr="00874EF1" w:rsidRDefault="00E61348" w:rsidP="00C57D62">
            <w:pPr>
              <w:ind w:firstLine="0"/>
              <w:jc w:val="left"/>
              <w:rPr>
                <w:lang w:val="de-DE"/>
              </w:rPr>
            </w:pPr>
            <w:r w:rsidRPr="00E61348">
              <w:rPr>
                <w:lang w:val="de-DE"/>
              </w:rPr>
              <w:t>14</w:t>
            </w:r>
          </w:p>
        </w:tc>
        <w:tc>
          <w:tcPr>
            <w:tcW w:w="1559" w:type="dxa"/>
            <w:shd w:val="clear" w:color="auto" w:fill="auto"/>
            <w:noWrap/>
            <w:vAlign w:val="bottom"/>
            <w:hideMark/>
          </w:tcPr>
          <w:p w14:paraId="4B183742" w14:textId="6BE0C8FF" w:rsidR="00E61348" w:rsidRPr="00874EF1" w:rsidRDefault="00E61348" w:rsidP="00C57D62">
            <w:pPr>
              <w:ind w:firstLine="0"/>
              <w:jc w:val="left"/>
              <w:rPr>
                <w:lang w:val="de-DE"/>
              </w:rPr>
            </w:pPr>
            <w:r w:rsidRPr="00E61348">
              <w:rPr>
                <w:lang w:val="de-DE"/>
              </w:rPr>
              <w:t>9</w:t>
            </w:r>
          </w:p>
        </w:tc>
        <w:tc>
          <w:tcPr>
            <w:tcW w:w="1417" w:type="dxa"/>
            <w:shd w:val="clear" w:color="auto" w:fill="auto"/>
            <w:noWrap/>
            <w:vAlign w:val="bottom"/>
            <w:hideMark/>
          </w:tcPr>
          <w:p w14:paraId="7B0CBE35" w14:textId="71F71DA2" w:rsidR="00E61348" w:rsidRPr="00874EF1" w:rsidRDefault="00E61348" w:rsidP="00C57D62">
            <w:pPr>
              <w:ind w:firstLine="0"/>
              <w:jc w:val="left"/>
              <w:rPr>
                <w:lang w:val="de-DE"/>
              </w:rPr>
            </w:pPr>
            <w:r w:rsidRPr="00E61348">
              <w:rPr>
                <w:lang w:val="de-DE"/>
              </w:rPr>
              <w:t>36,84%</w:t>
            </w:r>
          </w:p>
        </w:tc>
        <w:tc>
          <w:tcPr>
            <w:tcW w:w="1418" w:type="dxa"/>
            <w:shd w:val="clear" w:color="auto" w:fill="auto"/>
            <w:noWrap/>
            <w:vAlign w:val="bottom"/>
            <w:hideMark/>
          </w:tcPr>
          <w:p w14:paraId="32E9F24A" w14:textId="09F50FEA" w:rsidR="00E61348" w:rsidRPr="00874EF1" w:rsidRDefault="00E61348" w:rsidP="00C57D62">
            <w:pPr>
              <w:ind w:firstLine="0"/>
              <w:jc w:val="left"/>
              <w:rPr>
                <w:lang w:val="de-DE"/>
              </w:rPr>
            </w:pPr>
            <w:r w:rsidRPr="00E61348">
              <w:rPr>
                <w:lang w:val="de-DE"/>
              </w:rPr>
              <w:t>32,14%</w:t>
            </w:r>
          </w:p>
        </w:tc>
      </w:tr>
      <w:tr w:rsidR="00E61348" w:rsidRPr="002A724C" w14:paraId="6CEE799E" w14:textId="77777777" w:rsidTr="001E47BC">
        <w:trPr>
          <w:trHeight w:val="288"/>
        </w:trPr>
        <w:tc>
          <w:tcPr>
            <w:tcW w:w="3256" w:type="dxa"/>
            <w:shd w:val="clear" w:color="auto" w:fill="auto"/>
            <w:noWrap/>
            <w:vAlign w:val="bottom"/>
            <w:hideMark/>
          </w:tcPr>
          <w:p w14:paraId="3B8F6E06" w14:textId="77777777" w:rsidR="00E61348" w:rsidRPr="00874EF1" w:rsidRDefault="00E61348" w:rsidP="00E61348">
            <w:pPr>
              <w:ind w:firstLine="0"/>
              <w:jc w:val="left"/>
              <w:rPr>
                <w:lang w:val="de-DE"/>
              </w:rPr>
            </w:pPr>
            <w:r w:rsidRPr="00874EF1">
              <w:rPr>
                <w:lang w:val="de-DE"/>
              </w:rPr>
              <w:t>mit Hinzufügungen</w:t>
            </w:r>
          </w:p>
        </w:tc>
        <w:tc>
          <w:tcPr>
            <w:tcW w:w="1701" w:type="dxa"/>
            <w:shd w:val="clear" w:color="auto" w:fill="auto"/>
            <w:noWrap/>
            <w:vAlign w:val="bottom"/>
            <w:hideMark/>
          </w:tcPr>
          <w:p w14:paraId="087CAEAE" w14:textId="01D9788A" w:rsidR="00E61348" w:rsidRPr="00874EF1" w:rsidRDefault="00E61348" w:rsidP="00C57D62">
            <w:pPr>
              <w:ind w:firstLine="0"/>
              <w:jc w:val="left"/>
              <w:rPr>
                <w:lang w:val="de-DE"/>
              </w:rPr>
            </w:pPr>
            <w:r w:rsidRPr="00E61348">
              <w:rPr>
                <w:lang w:val="de-DE"/>
              </w:rPr>
              <w:t>9</w:t>
            </w:r>
          </w:p>
        </w:tc>
        <w:tc>
          <w:tcPr>
            <w:tcW w:w="1559" w:type="dxa"/>
            <w:shd w:val="clear" w:color="auto" w:fill="auto"/>
            <w:noWrap/>
            <w:vAlign w:val="bottom"/>
            <w:hideMark/>
          </w:tcPr>
          <w:p w14:paraId="3245FC2A" w14:textId="76156F6B" w:rsidR="00E61348" w:rsidRPr="00874EF1" w:rsidRDefault="00E61348" w:rsidP="00C57D62">
            <w:pPr>
              <w:ind w:firstLine="0"/>
              <w:jc w:val="left"/>
              <w:rPr>
                <w:lang w:val="de-DE"/>
              </w:rPr>
            </w:pPr>
            <w:r w:rsidRPr="00E61348">
              <w:rPr>
                <w:lang w:val="de-DE"/>
              </w:rPr>
              <w:t>6</w:t>
            </w:r>
          </w:p>
        </w:tc>
        <w:tc>
          <w:tcPr>
            <w:tcW w:w="1417" w:type="dxa"/>
            <w:shd w:val="clear" w:color="auto" w:fill="auto"/>
            <w:noWrap/>
            <w:vAlign w:val="bottom"/>
            <w:hideMark/>
          </w:tcPr>
          <w:p w14:paraId="41E79E84" w14:textId="1D156988" w:rsidR="00E61348" w:rsidRPr="00874EF1" w:rsidRDefault="00E61348" w:rsidP="00C57D62">
            <w:pPr>
              <w:ind w:firstLine="0"/>
              <w:jc w:val="left"/>
              <w:rPr>
                <w:lang w:val="de-DE"/>
              </w:rPr>
            </w:pPr>
            <w:r w:rsidRPr="00E61348">
              <w:rPr>
                <w:lang w:val="de-DE"/>
              </w:rPr>
              <w:t>23,68%</w:t>
            </w:r>
          </w:p>
        </w:tc>
        <w:tc>
          <w:tcPr>
            <w:tcW w:w="1418" w:type="dxa"/>
            <w:shd w:val="clear" w:color="auto" w:fill="auto"/>
            <w:noWrap/>
            <w:vAlign w:val="bottom"/>
            <w:hideMark/>
          </w:tcPr>
          <w:p w14:paraId="6DB8FDD3" w14:textId="5F678C42" w:rsidR="00E61348" w:rsidRPr="00874EF1" w:rsidRDefault="00E61348" w:rsidP="00C57D62">
            <w:pPr>
              <w:ind w:firstLine="0"/>
              <w:jc w:val="left"/>
              <w:rPr>
                <w:lang w:val="de-DE"/>
              </w:rPr>
            </w:pPr>
            <w:r w:rsidRPr="00E61348">
              <w:rPr>
                <w:lang w:val="de-DE"/>
              </w:rPr>
              <w:t>21,43%</w:t>
            </w:r>
          </w:p>
        </w:tc>
      </w:tr>
      <w:tr w:rsidR="00E61348" w:rsidRPr="002A724C" w14:paraId="2BE7B9B6" w14:textId="77777777" w:rsidTr="001E47BC">
        <w:trPr>
          <w:trHeight w:val="288"/>
        </w:trPr>
        <w:tc>
          <w:tcPr>
            <w:tcW w:w="3256" w:type="dxa"/>
            <w:shd w:val="clear" w:color="auto" w:fill="auto"/>
            <w:noWrap/>
            <w:vAlign w:val="bottom"/>
            <w:hideMark/>
          </w:tcPr>
          <w:p w14:paraId="13BC86E1" w14:textId="77777777" w:rsidR="00E61348" w:rsidRPr="00874EF1" w:rsidRDefault="00E61348" w:rsidP="00E61348">
            <w:pPr>
              <w:ind w:firstLine="0"/>
              <w:jc w:val="left"/>
              <w:rPr>
                <w:lang w:val="de-DE"/>
              </w:rPr>
            </w:pPr>
            <w:r w:rsidRPr="00874EF1">
              <w:rPr>
                <w:lang w:val="de-DE"/>
              </w:rPr>
              <w:t>ohne Transformationen</w:t>
            </w:r>
          </w:p>
        </w:tc>
        <w:tc>
          <w:tcPr>
            <w:tcW w:w="1701" w:type="dxa"/>
            <w:shd w:val="clear" w:color="auto" w:fill="auto"/>
            <w:noWrap/>
            <w:vAlign w:val="bottom"/>
            <w:hideMark/>
          </w:tcPr>
          <w:p w14:paraId="428F2F8B" w14:textId="2167D5A0" w:rsidR="00E61348" w:rsidRPr="00874EF1" w:rsidRDefault="00E61348" w:rsidP="00C57D62">
            <w:pPr>
              <w:ind w:firstLine="0"/>
              <w:jc w:val="left"/>
              <w:rPr>
                <w:lang w:val="de-DE"/>
              </w:rPr>
            </w:pPr>
            <w:r w:rsidRPr="00E61348">
              <w:rPr>
                <w:lang w:val="de-DE"/>
              </w:rPr>
              <w:t>9</w:t>
            </w:r>
          </w:p>
        </w:tc>
        <w:tc>
          <w:tcPr>
            <w:tcW w:w="1559" w:type="dxa"/>
            <w:shd w:val="clear" w:color="auto" w:fill="auto"/>
            <w:noWrap/>
            <w:vAlign w:val="bottom"/>
            <w:hideMark/>
          </w:tcPr>
          <w:p w14:paraId="0A1FBE1E" w14:textId="39E5B959" w:rsidR="00E61348" w:rsidRPr="00874EF1" w:rsidRDefault="00E61348" w:rsidP="00C57D62">
            <w:pPr>
              <w:ind w:firstLine="0"/>
              <w:jc w:val="left"/>
              <w:rPr>
                <w:lang w:val="de-DE"/>
              </w:rPr>
            </w:pPr>
            <w:r w:rsidRPr="00E61348">
              <w:rPr>
                <w:lang w:val="de-DE"/>
              </w:rPr>
              <w:t>6</w:t>
            </w:r>
          </w:p>
        </w:tc>
        <w:tc>
          <w:tcPr>
            <w:tcW w:w="1417" w:type="dxa"/>
            <w:shd w:val="clear" w:color="auto" w:fill="auto"/>
            <w:noWrap/>
            <w:vAlign w:val="bottom"/>
            <w:hideMark/>
          </w:tcPr>
          <w:p w14:paraId="7ECD3779" w14:textId="69E9DA57" w:rsidR="00E61348" w:rsidRPr="00874EF1" w:rsidRDefault="00E61348" w:rsidP="00C57D62">
            <w:pPr>
              <w:ind w:firstLine="0"/>
              <w:jc w:val="left"/>
              <w:rPr>
                <w:lang w:val="de-DE"/>
              </w:rPr>
            </w:pPr>
            <w:r w:rsidRPr="00E61348">
              <w:rPr>
                <w:lang w:val="de-DE"/>
              </w:rPr>
              <w:t>23,68%</w:t>
            </w:r>
          </w:p>
        </w:tc>
        <w:tc>
          <w:tcPr>
            <w:tcW w:w="1418" w:type="dxa"/>
            <w:shd w:val="clear" w:color="auto" w:fill="auto"/>
            <w:noWrap/>
            <w:vAlign w:val="bottom"/>
            <w:hideMark/>
          </w:tcPr>
          <w:p w14:paraId="21D60E1A" w14:textId="4188D3C8" w:rsidR="00E61348" w:rsidRPr="00874EF1" w:rsidRDefault="00E61348" w:rsidP="00C57D62">
            <w:pPr>
              <w:ind w:firstLine="0"/>
              <w:jc w:val="left"/>
              <w:rPr>
                <w:lang w:val="de-DE"/>
              </w:rPr>
            </w:pPr>
            <w:r w:rsidRPr="00E61348">
              <w:rPr>
                <w:lang w:val="de-DE"/>
              </w:rPr>
              <w:t>21,43%</w:t>
            </w:r>
          </w:p>
        </w:tc>
      </w:tr>
      <w:tr w:rsidR="00E61348" w:rsidRPr="002A724C" w14:paraId="64DF0FF3" w14:textId="77777777" w:rsidTr="001E47BC">
        <w:trPr>
          <w:trHeight w:val="288"/>
        </w:trPr>
        <w:tc>
          <w:tcPr>
            <w:tcW w:w="3256" w:type="dxa"/>
            <w:shd w:val="clear" w:color="auto" w:fill="auto"/>
            <w:noWrap/>
            <w:vAlign w:val="bottom"/>
            <w:hideMark/>
          </w:tcPr>
          <w:p w14:paraId="73CC52C8" w14:textId="77777777" w:rsidR="00E61348" w:rsidRPr="00874EF1" w:rsidRDefault="00E61348" w:rsidP="00E61348">
            <w:pPr>
              <w:ind w:firstLine="0"/>
              <w:jc w:val="left"/>
              <w:rPr>
                <w:lang w:val="de-DE"/>
              </w:rPr>
            </w:pPr>
            <w:r w:rsidRPr="00874EF1">
              <w:rPr>
                <w:lang w:val="de-DE"/>
              </w:rPr>
              <w:t>mit stilistisch unangemessenen Transformationen</w:t>
            </w:r>
          </w:p>
        </w:tc>
        <w:tc>
          <w:tcPr>
            <w:tcW w:w="1701" w:type="dxa"/>
            <w:shd w:val="clear" w:color="auto" w:fill="auto"/>
            <w:noWrap/>
            <w:vAlign w:val="bottom"/>
            <w:hideMark/>
          </w:tcPr>
          <w:p w14:paraId="0090B06E" w14:textId="3AC3E6A9" w:rsidR="00E61348" w:rsidRPr="00874EF1" w:rsidRDefault="00E61348" w:rsidP="00C57D62">
            <w:pPr>
              <w:ind w:firstLine="0"/>
              <w:jc w:val="left"/>
              <w:rPr>
                <w:lang w:val="de-DE"/>
              </w:rPr>
            </w:pPr>
            <w:r w:rsidRPr="00E61348">
              <w:rPr>
                <w:lang w:val="de-DE"/>
              </w:rPr>
              <w:t>2</w:t>
            </w:r>
          </w:p>
        </w:tc>
        <w:tc>
          <w:tcPr>
            <w:tcW w:w="1559" w:type="dxa"/>
            <w:shd w:val="clear" w:color="auto" w:fill="auto"/>
            <w:noWrap/>
            <w:vAlign w:val="bottom"/>
            <w:hideMark/>
          </w:tcPr>
          <w:p w14:paraId="49CD237C" w14:textId="02848FDC" w:rsidR="00E61348" w:rsidRPr="00874EF1" w:rsidRDefault="00E61348" w:rsidP="00C57D62">
            <w:pPr>
              <w:ind w:firstLine="0"/>
              <w:jc w:val="left"/>
              <w:rPr>
                <w:lang w:val="de-DE"/>
              </w:rPr>
            </w:pPr>
            <w:r w:rsidRPr="00E61348">
              <w:rPr>
                <w:lang w:val="de-DE"/>
              </w:rPr>
              <w:t>2</w:t>
            </w:r>
          </w:p>
        </w:tc>
        <w:tc>
          <w:tcPr>
            <w:tcW w:w="1417" w:type="dxa"/>
            <w:shd w:val="clear" w:color="auto" w:fill="auto"/>
            <w:noWrap/>
            <w:vAlign w:val="bottom"/>
            <w:hideMark/>
          </w:tcPr>
          <w:p w14:paraId="5DD71660" w14:textId="49DF2AB0" w:rsidR="00E61348" w:rsidRPr="00874EF1" w:rsidRDefault="00E61348" w:rsidP="00C57D62">
            <w:pPr>
              <w:ind w:firstLine="0"/>
              <w:jc w:val="left"/>
              <w:rPr>
                <w:lang w:val="de-DE"/>
              </w:rPr>
            </w:pPr>
            <w:r w:rsidRPr="00E61348">
              <w:rPr>
                <w:lang w:val="de-DE"/>
              </w:rPr>
              <w:t>5,26%</w:t>
            </w:r>
          </w:p>
        </w:tc>
        <w:tc>
          <w:tcPr>
            <w:tcW w:w="1418" w:type="dxa"/>
            <w:shd w:val="clear" w:color="auto" w:fill="auto"/>
            <w:noWrap/>
            <w:vAlign w:val="bottom"/>
            <w:hideMark/>
          </w:tcPr>
          <w:p w14:paraId="1F824D60" w14:textId="624B5C46" w:rsidR="00E61348" w:rsidRPr="00874EF1" w:rsidRDefault="00E61348" w:rsidP="00C57D62">
            <w:pPr>
              <w:ind w:firstLine="0"/>
              <w:jc w:val="left"/>
              <w:rPr>
                <w:lang w:val="de-DE"/>
              </w:rPr>
            </w:pPr>
            <w:r w:rsidRPr="00E61348">
              <w:rPr>
                <w:lang w:val="de-DE"/>
              </w:rPr>
              <w:t>7,14%</w:t>
            </w:r>
          </w:p>
        </w:tc>
      </w:tr>
    </w:tbl>
    <w:p w14:paraId="5C73C055" w14:textId="77777777" w:rsidR="001E47BC" w:rsidRPr="002A724C" w:rsidRDefault="001E47BC" w:rsidP="001E47BC">
      <w:pPr>
        <w:rPr>
          <w:lang w:val="de-DE"/>
        </w:rPr>
      </w:pPr>
    </w:p>
    <w:p w14:paraId="5FA65BA9" w14:textId="5C0A3548" w:rsidR="001E47BC" w:rsidRDefault="001E47BC" w:rsidP="001E47BC">
      <w:pPr>
        <w:rPr>
          <w:b/>
          <w:bCs/>
          <w:lang w:val="de-DE"/>
        </w:rPr>
      </w:pPr>
      <w:r w:rsidRPr="00FF725E">
        <w:rPr>
          <w:b/>
          <w:bCs/>
          <w:lang w:val="de-DE"/>
        </w:rPr>
        <w:t xml:space="preserve">Tabelle </w:t>
      </w:r>
      <w:r w:rsidR="002C35BF">
        <w:rPr>
          <w:b/>
          <w:bCs/>
          <w:lang w:val="de-DE"/>
        </w:rPr>
        <w:t>24</w:t>
      </w:r>
      <w:r w:rsidRPr="00FF725E">
        <w:rPr>
          <w:b/>
          <w:bCs/>
          <w:lang w:val="de-DE"/>
        </w:rPr>
        <w:t xml:space="preserve">: </w:t>
      </w:r>
      <w:r>
        <w:rPr>
          <w:b/>
          <w:bCs/>
          <w:lang w:val="de-DE"/>
        </w:rPr>
        <w:t xml:space="preserve">Transformationen in der Übersetzung von A. </w:t>
      </w:r>
      <w:r w:rsidR="00C57D62">
        <w:rPr>
          <w:b/>
          <w:bCs/>
          <w:lang w:val="de-DE"/>
        </w:rPr>
        <w:t xml:space="preserve">M. </w:t>
      </w:r>
      <w:r>
        <w:rPr>
          <w:b/>
          <w:bCs/>
          <w:lang w:val="de-DE"/>
        </w:rPr>
        <w:t>Ssoljanow (Belege</w:t>
      </w:r>
      <w:r w:rsidRPr="00FF725E">
        <w:rPr>
          <w:b/>
          <w:bCs/>
          <w:lang w:val="de-DE"/>
        </w:rPr>
        <w:t xml:space="preserve"> zum Schwerpunkt „</w:t>
      </w:r>
      <w:r w:rsidR="00E61348">
        <w:rPr>
          <w:b/>
          <w:bCs/>
          <w:lang w:val="de-DE"/>
        </w:rPr>
        <w:t>Amadeus Laponder</w:t>
      </w:r>
      <w:r w:rsidRPr="00FF725E">
        <w:rPr>
          <w:b/>
          <w:bCs/>
          <w:lang w:val="de-DE"/>
        </w:rPr>
        <w:t>“</w:t>
      </w:r>
      <w:r>
        <w:rPr>
          <w:b/>
          <w:bCs/>
          <w:lang w:val="de-DE"/>
        </w:rPr>
        <w:t>)</w:t>
      </w:r>
      <w:r w:rsidRPr="00FF725E">
        <w:rPr>
          <w:b/>
          <w:bCs/>
          <w:lang w:val="de-D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59"/>
        <w:gridCol w:w="1417"/>
        <w:gridCol w:w="1418"/>
      </w:tblGrid>
      <w:tr w:rsidR="001E47BC" w:rsidRPr="00874EF1" w14:paraId="6F055E30" w14:textId="77777777" w:rsidTr="001E47BC">
        <w:trPr>
          <w:trHeight w:val="396"/>
        </w:trPr>
        <w:tc>
          <w:tcPr>
            <w:tcW w:w="3256" w:type="dxa"/>
            <w:shd w:val="clear" w:color="auto" w:fill="auto"/>
            <w:noWrap/>
            <w:vAlign w:val="bottom"/>
            <w:hideMark/>
          </w:tcPr>
          <w:p w14:paraId="0C1759FC" w14:textId="77777777" w:rsidR="001E47BC" w:rsidRPr="00874EF1" w:rsidRDefault="001E47BC" w:rsidP="001E47BC">
            <w:pPr>
              <w:ind w:firstLine="0"/>
              <w:jc w:val="left"/>
              <w:rPr>
                <w:b/>
                <w:bCs/>
                <w:lang w:val="de-DE"/>
              </w:rPr>
            </w:pPr>
            <w:r w:rsidRPr="00874EF1">
              <w:rPr>
                <w:b/>
                <w:bCs/>
                <w:lang w:val="de-DE"/>
              </w:rPr>
              <w:t>Anzahl der Belege:</w:t>
            </w:r>
          </w:p>
        </w:tc>
        <w:tc>
          <w:tcPr>
            <w:tcW w:w="1701" w:type="dxa"/>
            <w:shd w:val="clear" w:color="auto" w:fill="auto"/>
            <w:noWrap/>
            <w:vAlign w:val="bottom"/>
            <w:hideMark/>
          </w:tcPr>
          <w:p w14:paraId="76E3C820" w14:textId="77777777" w:rsidR="001E47BC" w:rsidRPr="00874EF1" w:rsidRDefault="001E47BC" w:rsidP="001E47BC">
            <w:pPr>
              <w:ind w:firstLine="0"/>
              <w:jc w:val="left"/>
              <w:rPr>
                <w:b/>
                <w:bCs/>
                <w:lang w:val="de-DE"/>
              </w:rPr>
            </w:pPr>
            <w:r w:rsidRPr="00874EF1">
              <w:rPr>
                <w:b/>
                <w:bCs/>
                <w:lang w:val="de-DE"/>
              </w:rPr>
              <w:t>nwb (Stück)</w:t>
            </w:r>
          </w:p>
        </w:tc>
        <w:tc>
          <w:tcPr>
            <w:tcW w:w="1559" w:type="dxa"/>
            <w:shd w:val="clear" w:color="auto" w:fill="auto"/>
            <w:noWrap/>
            <w:vAlign w:val="bottom"/>
            <w:hideMark/>
          </w:tcPr>
          <w:p w14:paraId="1B815A94" w14:textId="77777777" w:rsidR="001E47BC" w:rsidRPr="00874EF1" w:rsidRDefault="001E47BC" w:rsidP="001E47BC">
            <w:pPr>
              <w:ind w:firstLine="0"/>
              <w:jc w:val="left"/>
              <w:rPr>
                <w:b/>
                <w:bCs/>
                <w:lang w:val="de-DE"/>
              </w:rPr>
            </w:pPr>
            <w:r w:rsidRPr="00874EF1">
              <w:rPr>
                <w:b/>
                <w:bCs/>
                <w:lang w:val="de-DE"/>
              </w:rPr>
              <w:t>wb (Stück)</w:t>
            </w:r>
          </w:p>
        </w:tc>
        <w:tc>
          <w:tcPr>
            <w:tcW w:w="1417" w:type="dxa"/>
            <w:shd w:val="clear" w:color="auto" w:fill="auto"/>
            <w:noWrap/>
            <w:vAlign w:val="bottom"/>
            <w:hideMark/>
          </w:tcPr>
          <w:p w14:paraId="4C7CA96B" w14:textId="77777777" w:rsidR="001E47BC" w:rsidRPr="00874EF1" w:rsidRDefault="001E47BC" w:rsidP="001E47BC">
            <w:pPr>
              <w:ind w:firstLine="0"/>
              <w:jc w:val="left"/>
              <w:rPr>
                <w:b/>
                <w:bCs/>
                <w:lang w:val="de-DE"/>
              </w:rPr>
            </w:pPr>
            <w:r w:rsidRPr="00874EF1">
              <w:rPr>
                <w:b/>
                <w:bCs/>
                <w:lang w:val="de-DE"/>
              </w:rPr>
              <w:t>nwb</w:t>
            </w:r>
            <w:r w:rsidRPr="00874EF1">
              <w:rPr>
                <w:b/>
                <w:bCs/>
                <w:vertAlign w:val="subscript"/>
                <w:lang w:val="de-DE"/>
              </w:rPr>
              <w:t>1</w:t>
            </w:r>
            <w:r w:rsidRPr="00874EF1">
              <w:rPr>
                <w:b/>
                <w:bCs/>
                <w:lang w:val="de-DE"/>
              </w:rPr>
              <w:t xml:space="preserve"> (%)</w:t>
            </w:r>
          </w:p>
        </w:tc>
        <w:tc>
          <w:tcPr>
            <w:tcW w:w="1418" w:type="dxa"/>
            <w:shd w:val="clear" w:color="auto" w:fill="auto"/>
            <w:noWrap/>
            <w:vAlign w:val="bottom"/>
            <w:hideMark/>
          </w:tcPr>
          <w:p w14:paraId="657C5CEA" w14:textId="77777777" w:rsidR="001E47BC" w:rsidRPr="00874EF1" w:rsidRDefault="001E47BC" w:rsidP="001E47BC">
            <w:pPr>
              <w:ind w:firstLine="0"/>
              <w:jc w:val="left"/>
              <w:rPr>
                <w:b/>
                <w:bCs/>
                <w:lang w:val="de-DE"/>
              </w:rPr>
            </w:pPr>
            <w:r w:rsidRPr="00874EF1">
              <w:rPr>
                <w:b/>
                <w:bCs/>
                <w:lang w:val="de-DE"/>
              </w:rPr>
              <w:t>wb (%)</w:t>
            </w:r>
          </w:p>
        </w:tc>
      </w:tr>
      <w:tr w:rsidR="00E61348" w:rsidRPr="00874EF1" w14:paraId="02976294" w14:textId="77777777" w:rsidTr="001E47BC">
        <w:trPr>
          <w:trHeight w:val="288"/>
        </w:trPr>
        <w:tc>
          <w:tcPr>
            <w:tcW w:w="3256" w:type="dxa"/>
            <w:shd w:val="clear" w:color="auto" w:fill="auto"/>
            <w:noWrap/>
            <w:vAlign w:val="bottom"/>
            <w:hideMark/>
          </w:tcPr>
          <w:p w14:paraId="3BFB47D5" w14:textId="77777777" w:rsidR="00E61348" w:rsidRPr="00874EF1" w:rsidRDefault="00E61348" w:rsidP="00E61348">
            <w:pPr>
              <w:ind w:firstLine="0"/>
              <w:jc w:val="left"/>
              <w:rPr>
                <w:lang w:val="de-DE"/>
              </w:rPr>
            </w:pPr>
            <w:r w:rsidRPr="00874EF1">
              <w:rPr>
                <w:lang w:val="de-DE"/>
              </w:rPr>
              <w:t>mit Substitutionen</w:t>
            </w:r>
          </w:p>
        </w:tc>
        <w:tc>
          <w:tcPr>
            <w:tcW w:w="1701" w:type="dxa"/>
            <w:shd w:val="clear" w:color="auto" w:fill="auto"/>
            <w:noWrap/>
            <w:vAlign w:val="bottom"/>
            <w:hideMark/>
          </w:tcPr>
          <w:p w14:paraId="31FF7B8A" w14:textId="73FD79D6" w:rsidR="00E61348" w:rsidRPr="00874EF1" w:rsidRDefault="00E61348" w:rsidP="00C57D62">
            <w:pPr>
              <w:ind w:firstLine="0"/>
              <w:jc w:val="left"/>
              <w:rPr>
                <w:lang w:val="de-DE"/>
              </w:rPr>
            </w:pPr>
            <w:r w:rsidRPr="00E61348">
              <w:rPr>
                <w:lang w:val="de-DE"/>
              </w:rPr>
              <w:t>28</w:t>
            </w:r>
          </w:p>
        </w:tc>
        <w:tc>
          <w:tcPr>
            <w:tcW w:w="1559" w:type="dxa"/>
            <w:shd w:val="clear" w:color="auto" w:fill="auto"/>
            <w:noWrap/>
            <w:vAlign w:val="bottom"/>
            <w:hideMark/>
          </w:tcPr>
          <w:p w14:paraId="313329B6" w14:textId="2330891D" w:rsidR="00E61348" w:rsidRPr="00874EF1" w:rsidRDefault="00E61348" w:rsidP="00C57D62">
            <w:pPr>
              <w:ind w:firstLine="0"/>
              <w:jc w:val="left"/>
              <w:rPr>
                <w:lang w:val="de-DE"/>
              </w:rPr>
            </w:pPr>
            <w:r w:rsidRPr="00E61348">
              <w:rPr>
                <w:lang w:val="de-DE"/>
              </w:rPr>
              <w:t>19</w:t>
            </w:r>
          </w:p>
        </w:tc>
        <w:tc>
          <w:tcPr>
            <w:tcW w:w="1417" w:type="dxa"/>
            <w:shd w:val="clear" w:color="auto" w:fill="auto"/>
            <w:noWrap/>
            <w:vAlign w:val="bottom"/>
            <w:hideMark/>
          </w:tcPr>
          <w:p w14:paraId="12D3F706" w14:textId="278EB783" w:rsidR="00E61348" w:rsidRPr="00874EF1" w:rsidRDefault="00E61348" w:rsidP="00C57D62">
            <w:pPr>
              <w:ind w:firstLine="0"/>
              <w:jc w:val="left"/>
              <w:rPr>
                <w:lang w:val="de-DE"/>
              </w:rPr>
            </w:pPr>
            <w:r w:rsidRPr="00E61348">
              <w:rPr>
                <w:lang w:val="de-DE"/>
              </w:rPr>
              <w:t>73,68%</w:t>
            </w:r>
          </w:p>
        </w:tc>
        <w:tc>
          <w:tcPr>
            <w:tcW w:w="1418" w:type="dxa"/>
            <w:shd w:val="clear" w:color="auto" w:fill="auto"/>
            <w:noWrap/>
            <w:vAlign w:val="bottom"/>
            <w:hideMark/>
          </w:tcPr>
          <w:p w14:paraId="68B854BA" w14:textId="38A041D2" w:rsidR="00E61348" w:rsidRPr="00874EF1" w:rsidRDefault="00E61348" w:rsidP="00C57D62">
            <w:pPr>
              <w:ind w:firstLine="0"/>
              <w:jc w:val="left"/>
              <w:rPr>
                <w:lang w:val="de-DE"/>
              </w:rPr>
            </w:pPr>
            <w:r w:rsidRPr="00E61348">
              <w:rPr>
                <w:lang w:val="de-DE"/>
              </w:rPr>
              <w:t>67,86%</w:t>
            </w:r>
          </w:p>
        </w:tc>
      </w:tr>
      <w:tr w:rsidR="00E61348" w:rsidRPr="00874EF1" w14:paraId="0C266561" w14:textId="77777777" w:rsidTr="001E47BC">
        <w:trPr>
          <w:trHeight w:val="288"/>
        </w:trPr>
        <w:tc>
          <w:tcPr>
            <w:tcW w:w="3256" w:type="dxa"/>
            <w:shd w:val="clear" w:color="auto" w:fill="auto"/>
            <w:noWrap/>
            <w:vAlign w:val="bottom"/>
            <w:hideMark/>
          </w:tcPr>
          <w:p w14:paraId="04AD76AD" w14:textId="77777777" w:rsidR="00E61348" w:rsidRPr="00874EF1" w:rsidRDefault="00E61348" w:rsidP="00E61348">
            <w:pPr>
              <w:ind w:firstLine="0"/>
              <w:jc w:val="left"/>
              <w:rPr>
                <w:lang w:val="de-DE"/>
              </w:rPr>
            </w:pPr>
            <w:r w:rsidRPr="00874EF1">
              <w:rPr>
                <w:lang w:val="de-DE"/>
              </w:rPr>
              <w:t>mit Umstellungen</w:t>
            </w:r>
          </w:p>
        </w:tc>
        <w:tc>
          <w:tcPr>
            <w:tcW w:w="1701" w:type="dxa"/>
            <w:shd w:val="clear" w:color="auto" w:fill="auto"/>
            <w:noWrap/>
            <w:vAlign w:val="bottom"/>
            <w:hideMark/>
          </w:tcPr>
          <w:p w14:paraId="0DAE7317" w14:textId="5324B6CA" w:rsidR="00E61348" w:rsidRPr="00874EF1" w:rsidRDefault="00E61348" w:rsidP="00C57D62">
            <w:pPr>
              <w:ind w:firstLine="0"/>
              <w:jc w:val="left"/>
              <w:rPr>
                <w:lang w:val="de-DE"/>
              </w:rPr>
            </w:pPr>
            <w:r w:rsidRPr="00E61348">
              <w:rPr>
                <w:lang w:val="de-DE"/>
              </w:rPr>
              <w:t>5</w:t>
            </w:r>
          </w:p>
        </w:tc>
        <w:tc>
          <w:tcPr>
            <w:tcW w:w="1559" w:type="dxa"/>
            <w:shd w:val="clear" w:color="auto" w:fill="auto"/>
            <w:noWrap/>
            <w:vAlign w:val="bottom"/>
            <w:hideMark/>
          </w:tcPr>
          <w:p w14:paraId="7881F237" w14:textId="0D1A3EEA" w:rsidR="00E61348" w:rsidRPr="00874EF1" w:rsidRDefault="00E61348" w:rsidP="00C57D62">
            <w:pPr>
              <w:ind w:firstLine="0"/>
              <w:jc w:val="left"/>
              <w:rPr>
                <w:lang w:val="de-DE"/>
              </w:rPr>
            </w:pPr>
            <w:r w:rsidRPr="00E61348">
              <w:rPr>
                <w:lang w:val="de-DE"/>
              </w:rPr>
              <w:t>4</w:t>
            </w:r>
          </w:p>
        </w:tc>
        <w:tc>
          <w:tcPr>
            <w:tcW w:w="1417" w:type="dxa"/>
            <w:shd w:val="clear" w:color="auto" w:fill="auto"/>
            <w:noWrap/>
            <w:vAlign w:val="bottom"/>
            <w:hideMark/>
          </w:tcPr>
          <w:p w14:paraId="2C3613C4" w14:textId="017E9FDB" w:rsidR="00E61348" w:rsidRPr="00874EF1" w:rsidRDefault="00E61348" w:rsidP="00C57D62">
            <w:pPr>
              <w:ind w:firstLine="0"/>
              <w:jc w:val="left"/>
              <w:rPr>
                <w:lang w:val="de-DE"/>
              </w:rPr>
            </w:pPr>
            <w:r w:rsidRPr="00E61348">
              <w:rPr>
                <w:lang w:val="de-DE"/>
              </w:rPr>
              <w:t>13,16%</w:t>
            </w:r>
          </w:p>
        </w:tc>
        <w:tc>
          <w:tcPr>
            <w:tcW w:w="1418" w:type="dxa"/>
            <w:shd w:val="clear" w:color="auto" w:fill="auto"/>
            <w:noWrap/>
            <w:vAlign w:val="bottom"/>
            <w:hideMark/>
          </w:tcPr>
          <w:p w14:paraId="31A1181A" w14:textId="0562901A" w:rsidR="00E61348" w:rsidRPr="00874EF1" w:rsidRDefault="00E61348" w:rsidP="00C57D62">
            <w:pPr>
              <w:ind w:firstLine="0"/>
              <w:jc w:val="left"/>
              <w:rPr>
                <w:lang w:val="de-DE"/>
              </w:rPr>
            </w:pPr>
            <w:r w:rsidRPr="00E61348">
              <w:rPr>
                <w:lang w:val="de-DE"/>
              </w:rPr>
              <w:t>14,29%</w:t>
            </w:r>
          </w:p>
        </w:tc>
      </w:tr>
      <w:tr w:rsidR="00E61348" w:rsidRPr="00874EF1" w14:paraId="590D9975" w14:textId="77777777" w:rsidTr="001E47BC">
        <w:trPr>
          <w:trHeight w:val="288"/>
        </w:trPr>
        <w:tc>
          <w:tcPr>
            <w:tcW w:w="3256" w:type="dxa"/>
            <w:shd w:val="clear" w:color="auto" w:fill="auto"/>
            <w:noWrap/>
            <w:vAlign w:val="bottom"/>
            <w:hideMark/>
          </w:tcPr>
          <w:p w14:paraId="380BFC1A" w14:textId="77777777" w:rsidR="00E61348" w:rsidRPr="00874EF1" w:rsidRDefault="00E61348" w:rsidP="00E61348">
            <w:pPr>
              <w:ind w:firstLine="0"/>
              <w:jc w:val="left"/>
              <w:rPr>
                <w:lang w:val="de-DE"/>
              </w:rPr>
            </w:pPr>
            <w:r w:rsidRPr="00874EF1">
              <w:rPr>
                <w:lang w:val="de-DE"/>
              </w:rPr>
              <w:t>mit Auslassungen</w:t>
            </w:r>
          </w:p>
        </w:tc>
        <w:tc>
          <w:tcPr>
            <w:tcW w:w="1701" w:type="dxa"/>
            <w:shd w:val="clear" w:color="auto" w:fill="auto"/>
            <w:noWrap/>
            <w:vAlign w:val="bottom"/>
            <w:hideMark/>
          </w:tcPr>
          <w:p w14:paraId="3ED33E52" w14:textId="550D3C52" w:rsidR="00E61348" w:rsidRPr="00874EF1" w:rsidRDefault="00E61348" w:rsidP="00C57D62">
            <w:pPr>
              <w:ind w:firstLine="0"/>
              <w:jc w:val="left"/>
              <w:rPr>
                <w:lang w:val="de-DE"/>
              </w:rPr>
            </w:pPr>
            <w:r w:rsidRPr="00E61348">
              <w:rPr>
                <w:lang w:val="de-DE"/>
              </w:rPr>
              <w:t>9</w:t>
            </w:r>
          </w:p>
        </w:tc>
        <w:tc>
          <w:tcPr>
            <w:tcW w:w="1559" w:type="dxa"/>
            <w:shd w:val="clear" w:color="auto" w:fill="auto"/>
            <w:noWrap/>
            <w:vAlign w:val="bottom"/>
            <w:hideMark/>
          </w:tcPr>
          <w:p w14:paraId="490AB791" w14:textId="7F904080" w:rsidR="00E61348" w:rsidRPr="00874EF1" w:rsidRDefault="00E61348" w:rsidP="00C57D62">
            <w:pPr>
              <w:ind w:firstLine="0"/>
              <w:jc w:val="left"/>
              <w:rPr>
                <w:lang w:val="de-DE"/>
              </w:rPr>
            </w:pPr>
            <w:r w:rsidRPr="00E61348">
              <w:rPr>
                <w:lang w:val="de-DE"/>
              </w:rPr>
              <w:t>5</w:t>
            </w:r>
          </w:p>
        </w:tc>
        <w:tc>
          <w:tcPr>
            <w:tcW w:w="1417" w:type="dxa"/>
            <w:shd w:val="clear" w:color="auto" w:fill="auto"/>
            <w:noWrap/>
            <w:vAlign w:val="bottom"/>
            <w:hideMark/>
          </w:tcPr>
          <w:p w14:paraId="3B30FF1B" w14:textId="24E6B8DD" w:rsidR="00E61348" w:rsidRPr="00874EF1" w:rsidRDefault="00E61348" w:rsidP="00C57D62">
            <w:pPr>
              <w:ind w:firstLine="0"/>
              <w:jc w:val="left"/>
              <w:rPr>
                <w:lang w:val="de-DE"/>
              </w:rPr>
            </w:pPr>
            <w:r w:rsidRPr="00E61348">
              <w:rPr>
                <w:lang w:val="de-DE"/>
              </w:rPr>
              <w:t>23,68%</w:t>
            </w:r>
          </w:p>
        </w:tc>
        <w:tc>
          <w:tcPr>
            <w:tcW w:w="1418" w:type="dxa"/>
            <w:shd w:val="clear" w:color="auto" w:fill="auto"/>
            <w:noWrap/>
            <w:vAlign w:val="bottom"/>
            <w:hideMark/>
          </w:tcPr>
          <w:p w14:paraId="61B788F2" w14:textId="60857BFB" w:rsidR="00E61348" w:rsidRPr="00874EF1" w:rsidRDefault="00E61348" w:rsidP="00C57D62">
            <w:pPr>
              <w:ind w:firstLine="0"/>
              <w:jc w:val="left"/>
              <w:rPr>
                <w:lang w:val="de-DE"/>
              </w:rPr>
            </w:pPr>
            <w:r w:rsidRPr="00E61348">
              <w:rPr>
                <w:lang w:val="de-DE"/>
              </w:rPr>
              <w:t>17,86%</w:t>
            </w:r>
          </w:p>
        </w:tc>
      </w:tr>
      <w:tr w:rsidR="00E61348" w:rsidRPr="00874EF1" w14:paraId="166850B8" w14:textId="77777777" w:rsidTr="001E47BC">
        <w:trPr>
          <w:trHeight w:val="288"/>
        </w:trPr>
        <w:tc>
          <w:tcPr>
            <w:tcW w:w="3256" w:type="dxa"/>
            <w:shd w:val="clear" w:color="auto" w:fill="auto"/>
            <w:noWrap/>
            <w:vAlign w:val="bottom"/>
            <w:hideMark/>
          </w:tcPr>
          <w:p w14:paraId="79C50CC5" w14:textId="77777777" w:rsidR="00E61348" w:rsidRPr="00874EF1" w:rsidRDefault="00E61348" w:rsidP="00E61348">
            <w:pPr>
              <w:ind w:firstLine="0"/>
              <w:jc w:val="left"/>
              <w:rPr>
                <w:lang w:val="de-DE"/>
              </w:rPr>
            </w:pPr>
            <w:r w:rsidRPr="00874EF1">
              <w:rPr>
                <w:lang w:val="de-DE"/>
              </w:rPr>
              <w:t>mit Hinzufügungen</w:t>
            </w:r>
          </w:p>
        </w:tc>
        <w:tc>
          <w:tcPr>
            <w:tcW w:w="1701" w:type="dxa"/>
            <w:shd w:val="clear" w:color="auto" w:fill="auto"/>
            <w:noWrap/>
            <w:vAlign w:val="bottom"/>
            <w:hideMark/>
          </w:tcPr>
          <w:p w14:paraId="1787D7A8" w14:textId="18133307" w:rsidR="00E61348" w:rsidRPr="00874EF1" w:rsidRDefault="00E61348" w:rsidP="00C57D62">
            <w:pPr>
              <w:ind w:firstLine="0"/>
              <w:jc w:val="left"/>
              <w:rPr>
                <w:lang w:val="de-DE"/>
              </w:rPr>
            </w:pPr>
            <w:r w:rsidRPr="00E61348">
              <w:rPr>
                <w:lang w:val="de-DE"/>
              </w:rPr>
              <w:t>7</w:t>
            </w:r>
          </w:p>
        </w:tc>
        <w:tc>
          <w:tcPr>
            <w:tcW w:w="1559" w:type="dxa"/>
            <w:shd w:val="clear" w:color="auto" w:fill="auto"/>
            <w:noWrap/>
            <w:vAlign w:val="bottom"/>
            <w:hideMark/>
          </w:tcPr>
          <w:p w14:paraId="516905B2" w14:textId="1EB8A947" w:rsidR="00E61348" w:rsidRPr="00874EF1" w:rsidRDefault="00E61348" w:rsidP="00C57D62">
            <w:pPr>
              <w:ind w:firstLine="0"/>
              <w:jc w:val="left"/>
              <w:rPr>
                <w:lang w:val="de-DE"/>
              </w:rPr>
            </w:pPr>
            <w:r w:rsidRPr="00E61348">
              <w:rPr>
                <w:lang w:val="de-DE"/>
              </w:rPr>
              <w:t>4</w:t>
            </w:r>
          </w:p>
        </w:tc>
        <w:tc>
          <w:tcPr>
            <w:tcW w:w="1417" w:type="dxa"/>
            <w:shd w:val="clear" w:color="auto" w:fill="auto"/>
            <w:noWrap/>
            <w:vAlign w:val="bottom"/>
            <w:hideMark/>
          </w:tcPr>
          <w:p w14:paraId="450C6A4F" w14:textId="76D296FE" w:rsidR="00E61348" w:rsidRPr="00874EF1" w:rsidRDefault="00E61348" w:rsidP="00C57D62">
            <w:pPr>
              <w:ind w:firstLine="0"/>
              <w:jc w:val="left"/>
              <w:rPr>
                <w:lang w:val="de-DE"/>
              </w:rPr>
            </w:pPr>
            <w:r w:rsidRPr="00E61348">
              <w:rPr>
                <w:lang w:val="de-DE"/>
              </w:rPr>
              <w:t>18,42%</w:t>
            </w:r>
          </w:p>
        </w:tc>
        <w:tc>
          <w:tcPr>
            <w:tcW w:w="1418" w:type="dxa"/>
            <w:shd w:val="clear" w:color="auto" w:fill="auto"/>
            <w:noWrap/>
            <w:vAlign w:val="bottom"/>
            <w:hideMark/>
          </w:tcPr>
          <w:p w14:paraId="08574114" w14:textId="3AFFDFA9" w:rsidR="00E61348" w:rsidRPr="00874EF1" w:rsidRDefault="00E61348" w:rsidP="00C57D62">
            <w:pPr>
              <w:ind w:firstLine="0"/>
              <w:jc w:val="left"/>
              <w:rPr>
                <w:lang w:val="de-DE"/>
              </w:rPr>
            </w:pPr>
            <w:r w:rsidRPr="00E61348">
              <w:rPr>
                <w:lang w:val="de-DE"/>
              </w:rPr>
              <w:t>14,29%</w:t>
            </w:r>
          </w:p>
        </w:tc>
      </w:tr>
      <w:tr w:rsidR="00E61348" w:rsidRPr="00874EF1" w14:paraId="3290F3CF" w14:textId="77777777" w:rsidTr="001E47BC">
        <w:trPr>
          <w:trHeight w:val="288"/>
        </w:trPr>
        <w:tc>
          <w:tcPr>
            <w:tcW w:w="3256" w:type="dxa"/>
            <w:shd w:val="clear" w:color="auto" w:fill="auto"/>
            <w:noWrap/>
            <w:vAlign w:val="bottom"/>
            <w:hideMark/>
          </w:tcPr>
          <w:p w14:paraId="3AED5C04" w14:textId="77777777" w:rsidR="00E61348" w:rsidRPr="00874EF1" w:rsidRDefault="00E61348" w:rsidP="00E61348">
            <w:pPr>
              <w:ind w:firstLine="0"/>
              <w:jc w:val="left"/>
              <w:rPr>
                <w:lang w:val="de-DE"/>
              </w:rPr>
            </w:pPr>
            <w:r w:rsidRPr="00874EF1">
              <w:rPr>
                <w:lang w:val="de-DE"/>
              </w:rPr>
              <w:t>ohne Transformationen</w:t>
            </w:r>
          </w:p>
        </w:tc>
        <w:tc>
          <w:tcPr>
            <w:tcW w:w="1701" w:type="dxa"/>
            <w:shd w:val="clear" w:color="auto" w:fill="auto"/>
            <w:noWrap/>
            <w:vAlign w:val="bottom"/>
            <w:hideMark/>
          </w:tcPr>
          <w:p w14:paraId="3EEFCFA2" w14:textId="3C737342" w:rsidR="00E61348" w:rsidRPr="00874EF1" w:rsidRDefault="00E61348" w:rsidP="00C57D62">
            <w:pPr>
              <w:ind w:firstLine="0"/>
              <w:jc w:val="left"/>
              <w:rPr>
                <w:lang w:val="de-DE"/>
              </w:rPr>
            </w:pPr>
            <w:r w:rsidRPr="00E61348">
              <w:rPr>
                <w:lang w:val="de-DE"/>
              </w:rPr>
              <w:t>7</w:t>
            </w:r>
          </w:p>
        </w:tc>
        <w:tc>
          <w:tcPr>
            <w:tcW w:w="1559" w:type="dxa"/>
            <w:shd w:val="clear" w:color="auto" w:fill="auto"/>
            <w:noWrap/>
            <w:vAlign w:val="bottom"/>
            <w:hideMark/>
          </w:tcPr>
          <w:p w14:paraId="10FD4CF3" w14:textId="4EB91DC0" w:rsidR="00E61348" w:rsidRPr="00874EF1" w:rsidRDefault="00E61348" w:rsidP="00C57D62">
            <w:pPr>
              <w:ind w:firstLine="0"/>
              <w:jc w:val="left"/>
              <w:rPr>
                <w:lang w:val="de-DE"/>
              </w:rPr>
            </w:pPr>
            <w:r w:rsidRPr="00E61348">
              <w:rPr>
                <w:lang w:val="de-DE"/>
              </w:rPr>
              <w:t>5</w:t>
            </w:r>
          </w:p>
        </w:tc>
        <w:tc>
          <w:tcPr>
            <w:tcW w:w="1417" w:type="dxa"/>
            <w:shd w:val="clear" w:color="auto" w:fill="auto"/>
            <w:noWrap/>
            <w:vAlign w:val="bottom"/>
            <w:hideMark/>
          </w:tcPr>
          <w:p w14:paraId="607DCA9C" w14:textId="41C2AFDE" w:rsidR="00E61348" w:rsidRPr="00874EF1" w:rsidRDefault="00E61348" w:rsidP="00C57D62">
            <w:pPr>
              <w:ind w:firstLine="0"/>
              <w:jc w:val="left"/>
              <w:rPr>
                <w:lang w:val="de-DE"/>
              </w:rPr>
            </w:pPr>
            <w:r w:rsidRPr="00E61348">
              <w:rPr>
                <w:lang w:val="de-DE"/>
              </w:rPr>
              <w:t>18,42%</w:t>
            </w:r>
          </w:p>
        </w:tc>
        <w:tc>
          <w:tcPr>
            <w:tcW w:w="1418" w:type="dxa"/>
            <w:shd w:val="clear" w:color="auto" w:fill="auto"/>
            <w:noWrap/>
            <w:vAlign w:val="bottom"/>
            <w:hideMark/>
          </w:tcPr>
          <w:p w14:paraId="54D2B5B0" w14:textId="3FBC4D18" w:rsidR="00E61348" w:rsidRPr="00874EF1" w:rsidRDefault="00E61348" w:rsidP="00C57D62">
            <w:pPr>
              <w:ind w:firstLine="0"/>
              <w:jc w:val="left"/>
              <w:rPr>
                <w:lang w:val="de-DE"/>
              </w:rPr>
            </w:pPr>
            <w:r w:rsidRPr="00E61348">
              <w:rPr>
                <w:lang w:val="de-DE"/>
              </w:rPr>
              <w:t>17,86%</w:t>
            </w:r>
          </w:p>
        </w:tc>
      </w:tr>
      <w:tr w:rsidR="00E61348" w:rsidRPr="00874EF1" w14:paraId="104E3388" w14:textId="77777777" w:rsidTr="001E47BC">
        <w:trPr>
          <w:trHeight w:val="288"/>
        </w:trPr>
        <w:tc>
          <w:tcPr>
            <w:tcW w:w="3256" w:type="dxa"/>
            <w:shd w:val="clear" w:color="auto" w:fill="auto"/>
            <w:noWrap/>
            <w:vAlign w:val="bottom"/>
            <w:hideMark/>
          </w:tcPr>
          <w:p w14:paraId="7DE621FD" w14:textId="77777777" w:rsidR="00E61348" w:rsidRPr="00874EF1" w:rsidRDefault="00E61348" w:rsidP="00E61348">
            <w:pPr>
              <w:ind w:firstLine="0"/>
              <w:jc w:val="left"/>
              <w:rPr>
                <w:lang w:val="de-DE"/>
              </w:rPr>
            </w:pPr>
            <w:r w:rsidRPr="00874EF1">
              <w:rPr>
                <w:lang w:val="de-DE"/>
              </w:rPr>
              <w:t>mit stilistisch unangemessenen Transformationen</w:t>
            </w:r>
          </w:p>
        </w:tc>
        <w:tc>
          <w:tcPr>
            <w:tcW w:w="1701" w:type="dxa"/>
            <w:shd w:val="clear" w:color="auto" w:fill="auto"/>
            <w:noWrap/>
            <w:vAlign w:val="bottom"/>
            <w:hideMark/>
          </w:tcPr>
          <w:p w14:paraId="00B2E64B" w14:textId="62744D3C" w:rsidR="00E61348" w:rsidRPr="00874EF1" w:rsidRDefault="00E61348" w:rsidP="00C57D62">
            <w:pPr>
              <w:ind w:firstLine="0"/>
              <w:jc w:val="left"/>
              <w:rPr>
                <w:lang w:val="de-DE"/>
              </w:rPr>
            </w:pPr>
            <w:r w:rsidRPr="00E61348">
              <w:rPr>
                <w:lang w:val="de-DE"/>
              </w:rPr>
              <w:t>18</w:t>
            </w:r>
          </w:p>
        </w:tc>
        <w:tc>
          <w:tcPr>
            <w:tcW w:w="1559" w:type="dxa"/>
            <w:shd w:val="clear" w:color="auto" w:fill="auto"/>
            <w:noWrap/>
            <w:vAlign w:val="bottom"/>
            <w:hideMark/>
          </w:tcPr>
          <w:p w14:paraId="6A3976A1" w14:textId="4DE2A67B" w:rsidR="00E61348" w:rsidRPr="00874EF1" w:rsidRDefault="00E61348" w:rsidP="00C57D62">
            <w:pPr>
              <w:ind w:firstLine="0"/>
              <w:jc w:val="left"/>
              <w:rPr>
                <w:lang w:val="de-DE"/>
              </w:rPr>
            </w:pPr>
            <w:r w:rsidRPr="00E61348">
              <w:rPr>
                <w:lang w:val="de-DE"/>
              </w:rPr>
              <w:t>11</w:t>
            </w:r>
          </w:p>
        </w:tc>
        <w:tc>
          <w:tcPr>
            <w:tcW w:w="1417" w:type="dxa"/>
            <w:shd w:val="clear" w:color="auto" w:fill="auto"/>
            <w:noWrap/>
            <w:vAlign w:val="bottom"/>
            <w:hideMark/>
          </w:tcPr>
          <w:p w14:paraId="3988DED9" w14:textId="6FB903F6" w:rsidR="00E61348" w:rsidRPr="00874EF1" w:rsidRDefault="00E61348" w:rsidP="00C57D62">
            <w:pPr>
              <w:ind w:firstLine="0"/>
              <w:jc w:val="left"/>
              <w:rPr>
                <w:lang w:val="de-DE"/>
              </w:rPr>
            </w:pPr>
            <w:r w:rsidRPr="00E61348">
              <w:rPr>
                <w:lang w:val="de-DE"/>
              </w:rPr>
              <w:t>47,37%</w:t>
            </w:r>
          </w:p>
        </w:tc>
        <w:tc>
          <w:tcPr>
            <w:tcW w:w="1418" w:type="dxa"/>
            <w:shd w:val="clear" w:color="auto" w:fill="auto"/>
            <w:noWrap/>
            <w:vAlign w:val="bottom"/>
            <w:hideMark/>
          </w:tcPr>
          <w:p w14:paraId="52DA0066" w14:textId="6D9CCCD3" w:rsidR="00E61348" w:rsidRPr="00874EF1" w:rsidRDefault="00E61348" w:rsidP="00C57D62">
            <w:pPr>
              <w:ind w:firstLine="0"/>
              <w:jc w:val="left"/>
              <w:rPr>
                <w:lang w:val="de-DE"/>
              </w:rPr>
            </w:pPr>
            <w:r w:rsidRPr="00E61348">
              <w:rPr>
                <w:lang w:val="de-DE"/>
              </w:rPr>
              <w:t>39,29%</w:t>
            </w:r>
          </w:p>
        </w:tc>
      </w:tr>
    </w:tbl>
    <w:p w14:paraId="778DCAD4" w14:textId="77777777" w:rsidR="009D34C9" w:rsidRDefault="009D34C9" w:rsidP="001E47BC">
      <w:pPr>
        <w:rPr>
          <w:lang w:val="de-DE"/>
        </w:rPr>
      </w:pPr>
    </w:p>
    <w:p w14:paraId="231BA028" w14:textId="4169166A" w:rsidR="001E47BC" w:rsidRDefault="009E5740" w:rsidP="001E47BC">
      <w:pPr>
        <w:rPr>
          <w:lang w:val="de-DE"/>
        </w:rPr>
      </w:pPr>
      <w:r>
        <w:rPr>
          <w:lang w:val="de-DE"/>
        </w:rPr>
        <w:t xml:space="preserve">Schon die Beschreibung Laponders macht deutlich, dass er sich von allen anderen Romanfiguren abhebt. Diese wird unter anderem mithilfe von </w:t>
      </w:r>
      <w:r w:rsidRPr="00604FDB">
        <w:rPr>
          <w:u w:val="single"/>
          <w:lang w:val="de-DE"/>
        </w:rPr>
        <w:t>Epitheta</w:t>
      </w:r>
      <w:r>
        <w:rPr>
          <w:lang w:val="de-DE"/>
        </w:rPr>
        <w:t xml:space="preserve"> und </w:t>
      </w:r>
      <w:r w:rsidRPr="00F074A0">
        <w:rPr>
          <w:u w:val="double"/>
          <w:lang w:val="de-DE"/>
        </w:rPr>
        <w:t>Vergleichen</w:t>
      </w:r>
      <w:r>
        <w:rPr>
          <w:lang w:val="de-DE"/>
        </w:rPr>
        <w:t xml:space="preserve"> gestaltet,</w:t>
      </w:r>
      <w:r w:rsidR="00604FDB">
        <w:rPr>
          <w:lang w:val="de-DE"/>
        </w:rPr>
        <w:t xml:space="preserve"> was auch im folgenden Abschnitt der Fall ist:</w:t>
      </w:r>
    </w:p>
    <w:p w14:paraId="68C60FEE" w14:textId="29186985" w:rsidR="00604FDB" w:rsidRPr="00F074A0" w:rsidRDefault="00604FDB" w:rsidP="00604FDB">
      <w:pPr>
        <w:rPr>
          <w:lang w:val="de-DE" w:eastAsia="ko-KR"/>
        </w:rPr>
      </w:pPr>
      <w:r w:rsidRPr="002E5769">
        <w:rPr>
          <w:lang w:val="de-DE"/>
        </w:rPr>
        <w:t>(</w:t>
      </w:r>
      <w:r>
        <w:rPr>
          <w:lang w:val="de-DE"/>
        </w:rPr>
        <w:t>35</w:t>
      </w:r>
      <w:r w:rsidRPr="002E5769">
        <w:rPr>
          <w:lang w:val="de-DE"/>
        </w:rPr>
        <w:t xml:space="preserve">) Originaltext: </w:t>
      </w:r>
      <w:r w:rsidR="008C7175" w:rsidRPr="00F074A0">
        <w:rPr>
          <w:i/>
          <w:iCs/>
          <w:lang w:val="de-DE"/>
        </w:rPr>
        <w:t xml:space="preserve">Er sah fast aus </w:t>
      </w:r>
      <w:r w:rsidR="008C7175" w:rsidRPr="00F074A0">
        <w:rPr>
          <w:i/>
          <w:iCs/>
          <w:u w:val="double"/>
          <w:lang w:val="de-DE"/>
        </w:rPr>
        <w:t>wie eine chinesische Buddhastatue aus Rosenquarz</w:t>
      </w:r>
      <w:r w:rsidR="008C7175" w:rsidRPr="00F074A0">
        <w:rPr>
          <w:i/>
          <w:iCs/>
          <w:lang w:val="de-DE"/>
        </w:rPr>
        <w:t xml:space="preserve">, mit seiner </w:t>
      </w:r>
      <w:r w:rsidR="008C7175" w:rsidRPr="00F074A0">
        <w:rPr>
          <w:i/>
          <w:iCs/>
          <w:u w:val="single"/>
          <w:lang w:val="de-DE"/>
        </w:rPr>
        <w:t>faltenlosen, durchsichtigen</w:t>
      </w:r>
      <w:r w:rsidR="008C7175" w:rsidRPr="00F074A0">
        <w:rPr>
          <w:i/>
          <w:iCs/>
          <w:lang w:val="de-DE"/>
        </w:rPr>
        <w:t xml:space="preserve"> Haut, der </w:t>
      </w:r>
      <w:r w:rsidR="008C7175" w:rsidRPr="00F074A0">
        <w:rPr>
          <w:i/>
          <w:iCs/>
          <w:u w:val="single"/>
          <w:lang w:val="de-DE"/>
        </w:rPr>
        <w:t>mädchenhaft schmalen</w:t>
      </w:r>
      <w:r w:rsidR="008C7175" w:rsidRPr="00F074A0">
        <w:rPr>
          <w:i/>
          <w:iCs/>
          <w:lang w:val="de-DE"/>
        </w:rPr>
        <w:t xml:space="preserve"> Nase und den </w:t>
      </w:r>
      <w:r w:rsidR="008C7175" w:rsidRPr="00F074A0">
        <w:rPr>
          <w:i/>
          <w:iCs/>
          <w:u w:val="single"/>
          <w:lang w:val="de-DE"/>
        </w:rPr>
        <w:t>zarten</w:t>
      </w:r>
      <w:r w:rsidR="008C7175" w:rsidRPr="00F074A0">
        <w:rPr>
          <w:i/>
          <w:iCs/>
          <w:lang w:val="de-DE"/>
        </w:rPr>
        <w:t xml:space="preserve"> Nüstern</w:t>
      </w:r>
      <w:r w:rsidRPr="00F074A0">
        <w:rPr>
          <w:i/>
          <w:iCs/>
          <w:lang w:val="de-DE"/>
        </w:rPr>
        <w:t>.</w:t>
      </w:r>
      <w:r w:rsidR="00F074A0" w:rsidRPr="00F074A0">
        <w:rPr>
          <w:lang w:val="de-DE"/>
        </w:rPr>
        <w:t xml:space="preserve"> </w:t>
      </w:r>
      <w:r w:rsidR="00F074A0" w:rsidRPr="00D164B7">
        <w:rPr>
          <w:lang w:val="de-DE"/>
        </w:rPr>
        <w:t>[</w:t>
      </w:r>
      <w:r w:rsidR="00F074A0" w:rsidRPr="00F97286">
        <w:rPr>
          <w:lang w:val="de-DE"/>
        </w:rPr>
        <w:t>III</w:t>
      </w:r>
      <w:r w:rsidR="00F074A0" w:rsidRPr="00D164B7">
        <w:rPr>
          <w:lang w:val="de-DE"/>
        </w:rPr>
        <w:t xml:space="preserve">, </w:t>
      </w:r>
      <w:r w:rsidR="00F074A0">
        <w:rPr>
          <w:lang w:val="de-DE"/>
        </w:rPr>
        <w:t>295</w:t>
      </w:r>
      <w:r w:rsidR="00F074A0" w:rsidRPr="00D164B7">
        <w:rPr>
          <w:lang w:val="de-DE"/>
        </w:rPr>
        <w:t>]</w:t>
      </w:r>
    </w:p>
    <w:p w14:paraId="115E1EA4" w14:textId="4020E448" w:rsidR="00604FDB" w:rsidRPr="004A0730" w:rsidRDefault="00604FDB" w:rsidP="00604FDB">
      <w:r w:rsidRPr="006A1ECE">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 xml:space="preserve">: </w:t>
      </w:r>
      <w:r w:rsidR="008C7175" w:rsidRPr="00F074A0">
        <w:rPr>
          <w:i/>
          <w:iCs/>
        </w:rPr>
        <w:t xml:space="preserve">Он был похож </w:t>
      </w:r>
      <w:r w:rsidR="008C7175" w:rsidRPr="00F074A0">
        <w:rPr>
          <w:i/>
          <w:iCs/>
          <w:u w:val="double"/>
        </w:rPr>
        <w:t>на китайскую статую Будды из розового кварца</w:t>
      </w:r>
      <w:r w:rsidR="008C7175" w:rsidRPr="00F074A0">
        <w:rPr>
          <w:i/>
          <w:iCs/>
        </w:rPr>
        <w:t xml:space="preserve">: своей </w:t>
      </w:r>
      <w:r w:rsidR="008C7175" w:rsidRPr="00F074A0">
        <w:rPr>
          <w:i/>
          <w:iCs/>
          <w:u w:val="single"/>
        </w:rPr>
        <w:t>гладкой прозрачной</w:t>
      </w:r>
      <w:r w:rsidR="008C7175" w:rsidRPr="00F074A0">
        <w:rPr>
          <w:i/>
          <w:iCs/>
        </w:rPr>
        <w:t xml:space="preserve"> кожей, </w:t>
      </w:r>
      <w:r w:rsidR="008C7175" w:rsidRPr="00F074A0">
        <w:rPr>
          <w:i/>
          <w:iCs/>
          <w:u w:val="single"/>
        </w:rPr>
        <w:t>женственно тонким</w:t>
      </w:r>
      <w:r w:rsidR="008C7175" w:rsidRPr="00F074A0">
        <w:rPr>
          <w:i/>
          <w:iCs/>
        </w:rPr>
        <w:t xml:space="preserve"> носом и </w:t>
      </w:r>
      <w:r w:rsidR="008C7175" w:rsidRPr="00F074A0">
        <w:rPr>
          <w:i/>
          <w:iCs/>
          <w:u w:val="single"/>
        </w:rPr>
        <w:t>нежными</w:t>
      </w:r>
      <w:r w:rsidR="008C7175" w:rsidRPr="00F074A0">
        <w:rPr>
          <w:i/>
          <w:iCs/>
        </w:rPr>
        <w:t xml:space="preserve"> ноздрями</w:t>
      </w:r>
      <w:r w:rsidRPr="00F074A0">
        <w:rPr>
          <w:i/>
          <w:iCs/>
        </w:rPr>
        <w:t>.</w:t>
      </w:r>
      <w:r w:rsidR="00F074A0">
        <w:t xml:space="preserve"> </w:t>
      </w:r>
      <w:r w:rsidR="00F074A0" w:rsidRPr="00F074A0">
        <w:t>[</w:t>
      </w:r>
      <w:r w:rsidR="00F074A0" w:rsidRPr="00F97286">
        <w:rPr>
          <w:lang w:val="de-DE"/>
        </w:rPr>
        <w:t>II</w:t>
      </w:r>
      <w:r w:rsidR="00F074A0" w:rsidRPr="00F074A0">
        <w:t xml:space="preserve">, </w:t>
      </w:r>
      <w:r w:rsidR="00F074A0">
        <w:t>268</w:t>
      </w:r>
      <w:r w:rsidR="00F074A0" w:rsidRPr="00F074A0">
        <w:t>]</w:t>
      </w:r>
    </w:p>
    <w:p w14:paraId="62CA32BF" w14:textId="4198F978" w:rsidR="00604FDB" w:rsidRDefault="00604FDB" w:rsidP="00604FDB">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9D34C9">
        <w:rPr>
          <w:lang w:val="de-DE"/>
        </w:rPr>
        <w:t>M</w:t>
      </w:r>
      <w:r w:rsidR="009D34C9" w:rsidRPr="009D34C9">
        <w:t xml:space="preserve">. </w:t>
      </w:r>
      <w:r>
        <w:rPr>
          <w:rFonts w:cstheme="majorBidi"/>
          <w:lang w:val="de-DE"/>
        </w:rPr>
        <w:t>Ssoljanow</w:t>
      </w:r>
      <w:r w:rsidRPr="00674F78">
        <w:rPr>
          <w:rFonts w:cstheme="majorBidi"/>
        </w:rPr>
        <w:t xml:space="preserve">: </w:t>
      </w:r>
      <w:r w:rsidR="008C7175" w:rsidRPr="00F074A0">
        <w:rPr>
          <w:i/>
          <w:iCs/>
        </w:rPr>
        <w:t xml:space="preserve">Он напоминал </w:t>
      </w:r>
      <w:r w:rsidR="008C7175" w:rsidRPr="00F074A0">
        <w:rPr>
          <w:i/>
          <w:iCs/>
          <w:u w:val="double"/>
        </w:rPr>
        <w:t>китайскую статую Будды из розового кварца</w:t>
      </w:r>
      <w:r w:rsidR="00F074A0" w:rsidRPr="00F074A0">
        <w:rPr>
          <w:i/>
          <w:iCs/>
        </w:rPr>
        <w:t xml:space="preserve"> – </w:t>
      </w:r>
      <w:r w:rsidR="008C7175" w:rsidRPr="00F074A0">
        <w:rPr>
          <w:i/>
          <w:iCs/>
          <w:u w:val="single"/>
        </w:rPr>
        <w:t>прозрачной</w:t>
      </w:r>
      <w:r w:rsidR="008C7175" w:rsidRPr="00F074A0">
        <w:rPr>
          <w:i/>
          <w:iCs/>
        </w:rPr>
        <w:t xml:space="preserve"> кожей </w:t>
      </w:r>
      <w:r w:rsidR="008C7175" w:rsidRPr="00F074A0">
        <w:rPr>
          <w:i/>
          <w:iCs/>
          <w:u w:val="single"/>
        </w:rPr>
        <w:t>без единой морщинки</w:t>
      </w:r>
      <w:r w:rsidR="008C7175" w:rsidRPr="00F074A0">
        <w:rPr>
          <w:i/>
          <w:iCs/>
        </w:rPr>
        <w:t xml:space="preserve">, </w:t>
      </w:r>
      <w:r w:rsidR="008C7175" w:rsidRPr="00F074A0">
        <w:rPr>
          <w:i/>
          <w:iCs/>
          <w:u w:val="single"/>
        </w:rPr>
        <w:t>по-девичьи тонким</w:t>
      </w:r>
      <w:r w:rsidR="008C7175" w:rsidRPr="00F074A0">
        <w:rPr>
          <w:i/>
          <w:iCs/>
        </w:rPr>
        <w:t xml:space="preserve"> носом и </w:t>
      </w:r>
      <w:r w:rsidR="008C7175" w:rsidRPr="00F074A0">
        <w:rPr>
          <w:i/>
          <w:iCs/>
          <w:u w:val="single"/>
        </w:rPr>
        <w:t>нервным</w:t>
      </w:r>
      <w:r w:rsidR="008C7175" w:rsidRPr="00F074A0">
        <w:rPr>
          <w:i/>
          <w:iCs/>
        </w:rPr>
        <w:t xml:space="preserve"> раскрылом ноздрей</w:t>
      </w:r>
      <w:r w:rsidRPr="00F074A0">
        <w:rPr>
          <w:rFonts w:cstheme="majorBidi"/>
          <w:i/>
          <w:iCs/>
        </w:rPr>
        <w:t>.</w:t>
      </w:r>
      <w:r w:rsidR="00F074A0">
        <w:rPr>
          <w:rFonts w:cstheme="majorBidi"/>
        </w:rPr>
        <w:t xml:space="preserve"> </w:t>
      </w:r>
      <w:r w:rsidR="00F074A0" w:rsidRPr="00F074A0">
        <w:t>[</w:t>
      </w:r>
      <w:r w:rsidR="00F074A0" w:rsidRPr="00F97286">
        <w:rPr>
          <w:lang w:val="de-DE"/>
        </w:rPr>
        <w:t>I</w:t>
      </w:r>
      <w:r w:rsidR="00F074A0" w:rsidRPr="00F074A0">
        <w:t xml:space="preserve">, </w:t>
      </w:r>
      <w:r w:rsidR="00F074A0">
        <w:t>240</w:t>
      </w:r>
      <w:r w:rsidR="00F074A0" w:rsidRPr="00F074A0">
        <w:t>]</w:t>
      </w:r>
    </w:p>
    <w:p w14:paraId="6884D199" w14:textId="4CAF9B53" w:rsidR="008C7175" w:rsidRPr="002B7D4C" w:rsidRDefault="008C7175" w:rsidP="00604FDB">
      <w:pPr>
        <w:rPr>
          <w:lang w:val="de-DE" w:eastAsia="ko-KR"/>
        </w:rPr>
      </w:pPr>
      <w:r>
        <w:rPr>
          <w:rFonts w:cstheme="majorBidi"/>
          <w:lang w:val="de-DE"/>
        </w:rPr>
        <w:t xml:space="preserve">In diesem Abschnitt </w:t>
      </w:r>
      <w:r w:rsidR="003D777C">
        <w:rPr>
          <w:rFonts w:cstheme="majorBidi"/>
          <w:lang w:val="de-DE"/>
        </w:rPr>
        <w:t xml:space="preserve">greifen beide Übersetzer zu einer lexikalisch-grammatischen Substitution bei der Wiedergabe des Prädikats </w:t>
      </w:r>
      <w:r w:rsidR="003D777C" w:rsidRPr="003D777C">
        <w:rPr>
          <w:i/>
          <w:iCs/>
          <w:lang w:val="de-DE"/>
        </w:rPr>
        <w:t>sah fast aus</w:t>
      </w:r>
      <w:r w:rsidR="003D777C" w:rsidRPr="009759A2">
        <w:rPr>
          <w:lang w:val="de-DE"/>
        </w:rPr>
        <w:t xml:space="preserve"> </w:t>
      </w:r>
      <w:r w:rsidR="003D777C" w:rsidRPr="008C7175">
        <w:rPr>
          <w:i/>
          <w:iCs/>
          <w:lang w:val="de-DE"/>
        </w:rPr>
        <w:t>wie</w:t>
      </w:r>
      <w:r w:rsidR="003D777C">
        <w:rPr>
          <w:lang w:val="de-DE"/>
        </w:rPr>
        <w:t xml:space="preserve">: Bei D. I. Wygodsky wird diese Verbgruppe durch </w:t>
      </w:r>
      <w:r w:rsidR="003D777C" w:rsidRPr="003D777C">
        <w:rPr>
          <w:i/>
          <w:iCs/>
        </w:rPr>
        <w:t>был</w:t>
      </w:r>
      <w:r w:rsidR="003D777C" w:rsidRPr="003D777C">
        <w:rPr>
          <w:i/>
          <w:iCs/>
          <w:lang w:val="de-DE"/>
        </w:rPr>
        <w:t xml:space="preserve"> </w:t>
      </w:r>
      <w:r w:rsidR="003D777C" w:rsidRPr="003D777C">
        <w:rPr>
          <w:i/>
          <w:iCs/>
        </w:rPr>
        <w:t>похож</w:t>
      </w:r>
      <w:r w:rsidR="003D777C">
        <w:rPr>
          <w:lang w:val="de-DE"/>
        </w:rPr>
        <w:t xml:space="preserve">, bei A. M. Ssoljanow durch </w:t>
      </w:r>
      <w:r w:rsidR="003D777C" w:rsidRPr="003D777C">
        <w:rPr>
          <w:i/>
          <w:iCs/>
        </w:rPr>
        <w:t>напоминал</w:t>
      </w:r>
      <w:r w:rsidR="003D777C">
        <w:rPr>
          <w:i/>
          <w:iCs/>
          <w:lang w:val="de-DE"/>
        </w:rPr>
        <w:t xml:space="preserve"> </w:t>
      </w:r>
      <w:r w:rsidR="003D777C">
        <w:rPr>
          <w:lang w:val="de-DE"/>
        </w:rPr>
        <w:t xml:space="preserve">ersetzt. </w:t>
      </w:r>
      <w:r w:rsidR="009D34C9">
        <w:rPr>
          <w:lang w:val="de-DE"/>
        </w:rPr>
        <w:t>Infolgedessen</w:t>
      </w:r>
      <w:r w:rsidR="003D777C">
        <w:rPr>
          <w:lang w:val="de-DE"/>
        </w:rPr>
        <w:t xml:space="preserve"> wird das formale Merkmal des Vergleichs (die Konjunktion wie) zwar eliminiert, aber das Vergleichsobjekt bleibt in beiden Fällen bestehen, wobei beide Übersetzer die unter den Umständen maximal mögliche </w:t>
      </w:r>
      <w:r w:rsidR="001241D8">
        <w:rPr>
          <w:lang w:val="de-DE"/>
        </w:rPr>
        <w:t>wortsemantische Äquivalenz</w:t>
      </w:r>
      <w:r w:rsidR="003D777C">
        <w:rPr>
          <w:lang w:val="de-DE"/>
        </w:rPr>
        <w:t xml:space="preserve"> wahren, indem sie auf nicht sprachlich bedingte Transformationen verzichten. Weniger Einigkeit ist bei der Wiedergabe der Epitheta festzustellen. So verwendet D. I. Wygodsky eine </w:t>
      </w:r>
      <w:r w:rsidR="000C301A">
        <w:rPr>
          <w:lang w:val="de-DE"/>
        </w:rPr>
        <w:t xml:space="preserve">kausale lexikalische Substitution, um das Adjektiv </w:t>
      </w:r>
      <w:r w:rsidR="000C301A" w:rsidRPr="000C301A">
        <w:rPr>
          <w:i/>
          <w:iCs/>
          <w:lang w:val="de-DE"/>
        </w:rPr>
        <w:t>faltenlosen</w:t>
      </w:r>
      <w:r w:rsidR="000C301A">
        <w:rPr>
          <w:i/>
          <w:iCs/>
          <w:lang w:val="de-DE"/>
        </w:rPr>
        <w:t xml:space="preserve"> </w:t>
      </w:r>
      <w:r w:rsidR="000C301A">
        <w:rPr>
          <w:lang w:val="de-DE"/>
        </w:rPr>
        <w:t>wiederzugeben (</w:t>
      </w:r>
      <w:r w:rsidR="000C301A" w:rsidRPr="000C301A">
        <w:rPr>
          <w:i/>
          <w:iCs/>
        </w:rPr>
        <w:t>гладкой</w:t>
      </w:r>
      <w:r w:rsidR="000C301A">
        <w:rPr>
          <w:lang w:val="de-DE"/>
        </w:rPr>
        <w:t xml:space="preserve">), während A. M. </w:t>
      </w:r>
      <w:r w:rsidR="000C301A">
        <w:rPr>
          <w:lang w:val="de-DE"/>
        </w:rPr>
        <w:lastRenderedPageBreak/>
        <w:t>Ssoljanow eine grammatische Substitution einsetzt und das vorliegende Epitheton als Substantivgruppe (</w:t>
      </w:r>
      <w:r w:rsidR="000C301A" w:rsidRPr="000C301A">
        <w:rPr>
          <w:i/>
          <w:iCs/>
        </w:rPr>
        <w:t>без</w:t>
      </w:r>
      <w:r w:rsidR="000C301A" w:rsidRPr="000C301A">
        <w:rPr>
          <w:i/>
          <w:iCs/>
          <w:lang w:val="de-DE"/>
        </w:rPr>
        <w:t xml:space="preserve"> </w:t>
      </w:r>
      <w:r w:rsidR="000C301A" w:rsidRPr="000C301A">
        <w:rPr>
          <w:i/>
          <w:iCs/>
        </w:rPr>
        <w:t>единой</w:t>
      </w:r>
      <w:r w:rsidR="000C301A" w:rsidRPr="000C301A">
        <w:rPr>
          <w:i/>
          <w:iCs/>
          <w:lang w:val="de-DE"/>
        </w:rPr>
        <w:t xml:space="preserve"> </w:t>
      </w:r>
      <w:r w:rsidR="000C301A" w:rsidRPr="000C301A">
        <w:rPr>
          <w:i/>
          <w:iCs/>
        </w:rPr>
        <w:t>морщинки</w:t>
      </w:r>
      <w:r w:rsidR="000C301A">
        <w:rPr>
          <w:lang w:val="de-DE"/>
        </w:rPr>
        <w:t xml:space="preserve">) wiedergibt. </w:t>
      </w:r>
      <w:r w:rsidR="009D15FF">
        <w:rPr>
          <w:lang w:val="de-DE"/>
        </w:rPr>
        <w:t xml:space="preserve">Beim Epitheton </w:t>
      </w:r>
      <w:r w:rsidR="009D15FF" w:rsidRPr="009D15FF">
        <w:rPr>
          <w:i/>
          <w:iCs/>
          <w:lang w:val="de-DE"/>
        </w:rPr>
        <w:t>mädchenhaft</w:t>
      </w:r>
      <w:r w:rsidR="009D15FF">
        <w:rPr>
          <w:i/>
          <w:iCs/>
          <w:lang w:val="de-DE"/>
        </w:rPr>
        <w:t xml:space="preserve"> </w:t>
      </w:r>
      <w:r w:rsidR="009D15FF">
        <w:rPr>
          <w:lang w:val="de-DE"/>
        </w:rPr>
        <w:t xml:space="preserve">verfährt D. I. Wygodsky generalisierend, indem er das Adverb </w:t>
      </w:r>
      <w:r w:rsidR="009D15FF" w:rsidRPr="009D15FF">
        <w:rPr>
          <w:i/>
          <w:iCs/>
        </w:rPr>
        <w:t>женственно</w:t>
      </w:r>
      <w:r w:rsidR="009D15FF">
        <w:rPr>
          <w:i/>
          <w:iCs/>
          <w:lang w:val="de-DE"/>
        </w:rPr>
        <w:t xml:space="preserve"> </w:t>
      </w:r>
      <w:r w:rsidR="009D15FF">
        <w:rPr>
          <w:lang w:val="de-DE"/>
        </w:rPr>
        <w:t xml:space="preserve">auswählt. A. M. Ssoljanow versucht dagegen, bei der inneren Form des Originals zu bleiben und gibt das Beiwort mit </w:t>
      </w:r>
      <w:r w:rsidR="009D15FF" w:rsidRPr="009D15FF">
        <w:rPr>
          <w:i/>
          <w:iCs/>
        </w:rPr>
        <w:t>по</w:t>
      </w:r>
      <w:r w:rsidR="009D15FF" w:rsidRPr="009D15FF">
        <w:rPr>
          <w:i/>
          <w:iCs/>
          <w:lang w:val="de-DE"/>
        </w:rPr>
        <w:t>-</w:t>
      </w:r>
      <w:r w:rsidR="009D15FF" w:rsidRPr="009D15FF">
        <w:rPr>
          <w:i/>
          <w:iCs/>
        </w:rPr>
        <w:t>девичьи</w:t>
      </w:r>
      <w:r w:rsidR="009D15FF">
        <w:rPr>
          <w:i/>
          <w:iCs/>
          <w:lang w:val="de-DE"/>
        </w:rPr>
        <w:t xml:space="preserve"> </w:t>
      </w:r>
      <w:r w:rsidR="009D15FF">
        <w:rPr>
          <w:lang w:val="de-DE"/>
        </w:rPr>
        <w:t>wieder</w:t>
      </w:r>
      <w:r w:rsidR="002B7D4C">
        <w:rPr>
          <w:lang w:val="de-DE"/>
        </w:rPr>
        <w:t xml:space="preserve">. Bis dahin erachten wir beide Übersetzungsvarianten als stilistisch angemessen. Doch im Falle mit </w:t>
      </w:r>
      <w:r w:rsidR="002B7D4C" w:rsidRPr="002B7D4C">
        <w:rPr>
          <w:i/>
          <w:iCs/>
          <w:lang w:val="de-DE"/>
        </w:rPr>
        <w:t>zarten Nüstern</w:t>
      </w:r>
      <w:r w:rsidR="002B7D4C">
        <w:rPr>
          <w:i/>
          <w:iCs/>
          <w:lang w:val="de-DE"/>
        </w:rPr>
        <w:t xml:space="preserve"> </w:t>
      </w:r>
      <w:r w:rsidR="002B7D4C">
        <w:rPr>
          <w:lang w:val="de-DE"/>
        </w:rPr>
        <w:t>ist die Strategie von D. I. Wygodsky unseres Erachtens eindeutig vorzuziehen. Der Übersetzer verzichtet an dieser Stelle nämlich auf Transformationen, während A. M. Ssoljanow nicht nur eine aus unserer Sicht unmotivierte lexikalisch-grammatische Substitution beim Beiwort tätigt (</w:t>
      </w:r>
      <w:r w:rsidR="002B7D4C" w:rsidRPr="002B7D4C">
        <w:rPr>
          <w:i/>
          <w:iCs/>
        </w:rPr>
        <w:t>нервным</w:t>
      </w:r>
      <w:r w:rsidR="002B7D4C">
        <w:rPr>
          <w:lang w:val="de-DE"/>
        </w:rPr>
        <w:t xml:space="preserve">), sondern auch das zu bestimmende Substantiv in einem lexikalisch-grammatischen Verfahren um eine in den von uns verwendeten Wörterbüchern nicht auffindbare Komponente </w:t>
      </w:r>
      <w:r w:rsidR="002B7D4C" w:rsidRPr="002B7D4C">
        <w:rPr>
          <w:i/>
          <w:iCs/>
        </w:rPr>
        <w:t>раскрылом</w:t>
      </w:r>
      <w:r w:rsidR="002B7D4C">
        <w:rPr>
          <w:i/>
          <w:iCs/>
          <w:lang w:val="de-DE"/>
        </w:rPr>
        <w:t xml:space="preserve"> </w:t>
      </w:r>
      <w:r w:rsidR="002B7D4C">
        <w:rPr>
          <w:lang w:val="de-DE"/>
        </w:rPr>
        <w:t>ergänzt, was ebenfalls als unangemessen erscheint.</w:t>
      </w:r>
    </w:p>
    <w:p w14:paraId="49141FFF" w14:textId="2B68B473" w:rsidR="00604FDB" w:rsidRPr="003D777C" w:rsidRDefault="002D2FE4" w:rsidP="001E47BC">
      <w:pPr>
        <w:rPr>
          <w:lang w:val="de-DE"/>
        </w:rPr>
      </w:pPr>
      <w:r>
        <w:rPr>
          <w:lang w:val="de-DE"/>
        </w:rPr>
        <w:t>Neben der</w:t>
      </w:r>
      <w:r w:rsidR="0042161C">
        <w:rPr>
          <w:lang w:val="de-DE"/>
        </w:rPr>
        <w:t xml:space="preserve"> Ähnlichkeit mit einer Buddha-Abbildung </w:t>
      </w:r>
      <w:r>
        <w:rPr>
          <w:lang w:val="de-DE"/>
        </w:rPr>
        <w:t>sind es vor allem</w:t>
      </w:r>
      <w:r w:rsidR="0042161C">
        <w:rPr>
          <w:lang w:val="de-DE"/>
        </w:rPr>
        <w:t xml:space="preserve"> die </w:t>
      </w:r>
      <w:r w:rsidR="00134A2C">
        <w:rPr>
          <w:lang w:val="de-DE"/>
        </w:rPr>
        <w:t>Beschreibungen der Augen und des Lächelns</w:t>
      </w:r>
      <w:r w:rsidR="004E78C4">
        <w:rPr>
          <w:lang w:val="de-DE"/>
        </w:rPr>
        <w:t xml:space="preserve"> von Laponder</w:t>
      </w:r>
      <w:r>
        <w:rPr>
          <w:lang w:val="de-DE"/>
        </w:rPr>
        <w:t xml:space="preserve">, die die Skizzen seines Äußeren maßgeblich prägen. Diese werden meist mit </w:t>
      </w:r>
      <w:r w:rsidRPr="002D2FE4">
        <w:rPr>
          <w:u w:val="single"/>
          <w:lang w:val="de-DE"/>
        </w:rPr>
        <w:t>Epitheta</w:t>
      </w:r>
      <w:r>
        <w:rPr>
          <w:lang w:val="de-DE"/>
        </w:rPr>
        <w:t xml:space="preserve"> anschaulich gemacht:</w:t>
      </w:r>
    </w:p>
    <w:p w14:paraId="3DAD9744" w14:textId="177E9CF8" w:rsidR="002D2FE4" w:rsidRPr="00C87E56" w:rsidRDefault="002D2FE4" w:rsidP="002D2FE4">
      <w:pPr>
        <w:rPr>
          <w:lang w:eastAsia="ko-KR"/>
        </w:rPr>
      </w:pPr>
      <w:r w:rsidRPr="002E5769">
        <w:rPr>
          <w:lang w:val="de-DE"/>
        </w:rPr>
        <w:t>(</w:t>
      </w:r>
      <w:r>
        <w:rPr>
          <w:lang w:val="de-DE"/>
        </w:rPr>
        <w:t>36</w:t>
      </w:r>
      <w:r w:rsidRPr="002E5769">
        <w:rPr>
          <w:lang w:val="de-DE"/>
        </w:rPr>
        <w:t xml:space="preserve">) Originaltext: </w:t>
      </w:r>
      <w:r w:rsidRPr="00C87E56">
        <w:rPr>
          <w:i/>
          <w:iCs/>
          <w:lang w:val="de-DE"/>
        </w:rPr>
        <w:t xml:space="preserve">…konnte aber lange den Blick von dem Menschen nicht wenden, so </w:t>
      </w:r>
      <w:r w:rsidRPr="00C87E56">
        <w:rPr>
          <w:i/>
          <w:iCs/>
          <w:u w:val="single"/>
          <w:lang w:val="de-DE"/>
        </w:rPr>
        <w:t>fremdartig</w:t>
      </w:r>
      <w:r w:rsidRPr="00C87E56">
        <w:rPr>
          <w:i/>
          <w:iCs/>
          <w:lang w:val="de-DE"/>
        </w:rPr>
        <w:t xml:space="preserve"> wirkte er auf mich mit dem </w:t>
      </w:r>
      <w:r w:rsidRPr="00C87E56">
        <w:rPr>
          <w:i/>
          <w:iCs/>
          <w:u w:val="single"/>
          <w:lang w:val="de-DE"/>
        </w:rPr>
        <w:t>pagodenhaften</w:t>
      </w:r>
      <w:r w:rsidRPr="00C87E56">
        <w:rPr>
          <w:i/>
          <w:iCs/>
          <w:lang w:val="de-DE"/>
        </w:rPr>
        <w:t xml:space="preserve"> Lächeln, das die </w:t>
      </w:r>
      <w:r w:rsidRPr="00C87E56">
        <w:rPr>
          <w:i/>
          <w:iCs/>
          <w:u w:val="single"/>
          <w:lang w:val="de-DE"/>
        </w:rPr>
        <w:t>aufwärts gezogenen</w:t>
      </w:r>
      <w:r w:rsidRPr="00C87E56">
        <w:rPr>
          <w:i/>
          <w:iCs/>
          <w:lang w:val="de-DE"/>
        </w:rPr>
        <w:t xml:space="preserve"> Mundwinkel der </w:t>
      </w:r>
      <w:r w:rsidRPr="00C87E56">
        <w:rPr>
          <w:i/>
          <w:iCs/>
          <w:u w:val="single"/>
          <w:lang w:val="de-DE"/>
        </w:rPr>
        <w:t>feingeschwungenen</w:t>
      </w:r>
      <w:r w:rsidRPr="00C87E56">
        <w:rPr>
          <w:i/>
          <w:iCs/>
          <w:lang w:val="de-DE"/>
        </w:rPr>
        <w:t xml:space="preserve"> Lippen beständig seinem Gesicht aufdrückten.</w:t>
      </w:r>
      <w:r w:rsidR="00EE010B" w:rsidRPr="00EE010B">
        <w:rPr>
          <w:lang w:val="de-DE"/>
        </w:rPr>
        <w:t xml:space="preserve"> </w:t>
      </w:r>
      <w:r w:rsidR="00EE010B" w:rsidRPr="00C87E56">
        <w:t>[</w:t>
      </w:r>
      <w:r w:rsidR="00EE010B" w:rsidRPr="00F97286">
        <w:rPr>
          <w:lang w:val="de-DE"/>
        </w:rPr>
        <w:t>III</w:t>
      </w:r>
      <w:r w:rsidR="00EE010B" w:rsidRPr="00C87E56">
        <w:t xml:space="preserve">, </w:t>
      </w:r>
      <w:r w:rsidR="000003FE">
        <w:rPr>
          <w:lang w:val="de-DE"/>
        </w:rPr>
        <w:t>295</w:t>
      </w:r>
      <w:r w:rsidR="00EE010B" w:rsidRPr="00C87E56">
        <w:t>]</w:t>
      </w:r>
    </w:p>
    <w:p w14:paraId="4790E76A" w14:textId="733976E9" w:rsidR="002D2FE4" w:rsidRPr="004A0730" w:rsidRDefault="002D2FE4" w:rsidP="002D2FE4">
      <w:r w:rsidRPr="006A1ECE">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 xml:space="preserve">: </w:t>
      </w:r>
      <w:r w:rsidRPr="00C87E56">
        <w:rPr>
          <w:i/>
          <w:iCs/>
        </w:rPr>
        <w:t xml:space="preserve">…однако, долго не мог отвести взгляда от этого человека: так </w:t>
      </w:r>
      <w:r w:rsidRPr="00C87E56">
        <w:rPr>
          <w:i/>
          <w:iCs/>
          <w:u w:val="single"/>
        </w:rPr>
        <w:t>странно</w:t>
      </w:r>
      <w:r w:rsidRPr="00C87E56">
        <w:rPr>
          <w:i/>
          <w:iCs/>
        </w:rPr>
        <w:t xml:space="preserve"> действовала на меня </w:t>
      </w:r>
      <w:r w:rsidRPr="00C87E56">
        <w:rPr>
          <w:i/>
          <w:iCs/>
          <w:u w:val="single"/>
        </w:rPr>
        <w:t>застывшая</w:t>
      </w:r>
      <w:r w:rsidRPr="00C87E56">
        <w:rPr>
          <w:i/>
          <w:iCs/>
        </w:rPr>
        <w:t xml:space="preserve"> улыбка, которую навсегда сложили на его лице </w:t>
      </w:r>
      <w:r w:rsidRPr="00C87E56">
        <w:rPr>
          <w:i/>
          <w:iCs/>
          <w:u w:val="single"/>
        </w:rPr>
        <w:t>поднятые вверх</w:t>
      </w:r>
      <w:r w:rsidRPr="00C87E56">
        <w:rPr>
          <w:i/>
          <w:iCs/>
        </w:rPr>
        <w:t xml:space="preserve"> уголки </w:t>
      </w:r>
      <w:r w:rsidRPr="00C87E56">
        <w:rPr>
          <w:i/>
          <w:iCs/>
          <w:u w:val="single"/>
        </w:rPr>
        <w:t>тонких</w:t>
      </w:r>
      <w:r w:rsidRPr="00C87E56">
        <w:rPr>
          <w:i/>
          <w:iCs/>
        </w:rPr>
        <w:t xml:space="preserve"> губ.</w:t>
      </w:r>
      <w:r w:rsidR="00C87E56">
        <w:t xml:space="preserve"> </w:t>
      </w:r>
      <w:r w:rsidR="00C87E56" w:rsidRPr="00C87E56">
        <w:t>[</w:t>
      </w:r>
      <w:r w:rsidR="00C87E56" w:rsidRPr="00F97286">
        <w:rPr>
          <w:lang w:val="de-DE"/>
        </w:rPr>
        <w:t>II</w:t>
      </w:r>
      <w:r w:rsidR="00C87E56" w:rsidRPr="00C87E56">
        <w:t xml:space="preserve">, </w:t>
      </w:r>
      <w:r w:rsidR="000003FE">
        <w:rPr>
          <w:lang w:val="de-DE"/>
        </w:rPr>
        <w:t>268</w:t>
      </w:r>
      <w:r w:rsidR="00C87E56" w:rsidRPr="00C87E56">
        <w:t>]</w:t>
      </w:r>
    </w:p>
    <w:p w14:paraId="1D0AB3F0" w14:textId="2817B9EE" w:rsidR="002D2FE4" w:rsidRDefault="002D2FE4" w:rsidP="002D2FE4">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9D34C9">
        <w:rPr>
          <w:lang w:val="de-DE"/>
        </w:rPr>
        <w:t>M</w:t>
      </w:r>
      <w:r w:rsidR="009D34C9" w:rsidRPr="009D34C9">
        <w:t xml:space="preserve">. </w:t>
      </w:r>
      <w:r>
        <w:rPr>
          <w:rFonts w:cstheme="majorBidi"/>
          <w:lang w:val="de-DE"/>
        </w:rPr>
        <w:t>Ssoljanow</w:t>
      </w:r>
      <w:r w:rsidRPr="00674F78">
        <w:rPr>
          <w:rFonts w:cstheme="majorBidi"/>
        </w:rPr>
        <w:t xml:space="preserve">: </w:t>
      </w:r>
      <w:r w:rsidRPr="00C87E56">
        <w:rPr>
          <w:rFonts w:cstheme="majorBidi"/>
          <w:i/>
          <w:iCs/>
        </w:rPr>
        <w:t>…</w:t>
      </w:r>
      <w:r w:rsidRPr="00C87E56">
        <w:rPr>
          <w:i/>
          <w:iCs/>
        </w:rPr>
        <w:t xml:space="preserve">однако никак не мог отвести взгляда от мужчины </w:t>
      </w:r>
      <w:r w:rsidR="00691B36" w:rsidRPr="00C87E56">
        <w:rPr>
          <w:i/>
          <w:iCs/>
        </w:rPr>
        <w:t>–</w:t>
      </w:r>
      <w:r w:rsidRPr="00C87E56">
        <w:rPr>
          <w:i/>
          <w:iCs/>
        </w:rPr>
        <w:t xml:space="preserve"> так </w:t>
      </w:r>
      <w:r w:rsidRPr="00C87E56">
        <w:rPr>
          <w:i/>
          <w:iCs/>
          <w:u w:val="single"/>
        </w:rPr>
        <w:t>непостижимо</w:t>
      </w:r>
      <w:r w:rsidRPr="00C87E56">
        <w:rPr>
          <w:i/>
          <w:iCs/>
        </w:rPr>
        <w:t xml:space="preserve"> действовала на меня его улыбка, </w:t>
      </w:r>
      <w:r w:rsidRPr="00C87E56">
        <w:rPr>
          <w:i/>
          <w:iCs/>
          <w:u w:val="single"/>
        </w:rPr>
        <w:t>сходная с улыбкой китайской статуэтки</w:t>
      </w:r>
      <w:r w:rsidRPr="00C87E56">
        <w:rPr>
          <w:i/>
          <w:iCs/>
        </w:rPr>
        <w:t xml:space="preserve">, когда </w:t>
      </w:r>
      <w:r w:rsidRPr="00C87E56">
        <w:rPr>
          <w:i/>
          <w:iCs/>
          <w:u w:val="single"/>
        </w:rPr>
        <w:t>чуть поднятые вверх</w:t>
      </w:r>
      <w:r w:rsidRPr="00C87E56">
        <w:rPr>
          <w:i/>
          <w:iCs/>
        </w:rPr>
        <w:t xml:space="preserve"> уголки </w:t>
      </w:r>
      <w:r w:rsidRPr="00C87E56">
        <w:rPr>
          <w:i/>
          <w:iCs/>
          <w:u w:val="single"/>
        </w:rPr>
        <w:t>тонко прочерченных</w:t>
      </w:r>
      <w:r w:rsidRPr="00C87E56">
        <w:rPr>
          <w:i/>
          <w:iCs/>
        </w:rPr>
        <w:t xml:space="preserve"> губ постоянно подпирали его щеки</w:t>
      </w:r>
      <w:r w:rsidRPr="00C87E56">
        <w:rPr>
          <w:rFonts w:cstheme="majorBidi"/>
          <w:i/>
          <w:iCs/>
        </w:rPr>
        <w:t>.</w:t>
      </w:r>
      <w:r w:rsidR="00C87E56">
        <w:rPr>
          <w:rFonts w:cstheme="majorBidi"/>
        </w:rPr>
        <w:t xml:space="preserve"> </w:t>
      </w:r>
      <w:r w:rsidR="00C87E56" w:rsidRPr="00C87E56">
        <w:t>[</w:t>
      </w:r>
      <w:r w:rsidR="00C87E56" w:rsidRPr="00F97286">
        <w:rPr>
          <w:lang w:val="de-DE"/>
        </w:rPr>
        <w:t>I</w:t>
      </w:r>
      <w:r w:rsidR="00C87E56" w:rsidRPr="00C87E56">
        <w:t xml:space="preserve">, </w:t>
      </w:r>
      <w:r w:rsidR="000003FE">
        <w:rPr>
          <w:lang w:val="de-DE"/>
        </w:rPr>
        <w:t>240</w:t>
      </w:r>
      <w:r w:rsidR="00C87E56" w:rsidRPr="00C87E56">
        <w:t>]</w:t>
      </w:r>
    </w:p>
    <w:p w14:paraId="1EB2A2DA" w14:textId="7B6BDBC6" w:rsidR="001E47BC" w:rsidRDefault="005C0533" w:rsidP="001E47BC">
      <w:pPr>
        <w:rPr>
          <w:lang w:val="de-DE"/>
        </w:rPr>
      </w:pPr>
      <w:r>
        <w:rPr>
          <w:lang w:val="de-DE"/>
        </w:rPr>
        <w:t xml:space="preserve">Hier </w:t>
      </w:r>
      <w:r w:rsidR="00DB7D2F">
        <w:rPr>
          <w:lang w:val="de-DE"/>
        </w:rPr>
        <w:t xml:space="preserve">sind die Unterschiede zwischen den Herangehensweisen der beiden Übersetzer deutlich sichtbar. D. I. Wygodsky nimmt eine kausale lexikalische Substitution vor, um </w:t>
      </w:r>
      <w:r w:rsidR="00C34251">
        <w:rPr>
          <w:lang w:val="de-DE"/>
        </w:rPr>
        <w:t xml:space="preserve">mit seiner Übersetzungsvariante </w:t>
      </w:r>
      <w:r w:rsidR="00C34251" w:rsidRPr="00C34251">
        <w:rPr>
          <w:i/>
          <w:iCs/>
        </w:rPr>
        <w:t>странно</w:t>
      </w:r>
      <w:r w:rsidR="00C34251">
        <w:rPr>
          <w:lang w:val="de-DE"/>
        </w:rPr>
        <w:t xml:space="preserve"> </w:t>
      </w:r>
      <w:r w:rsidR="00DB7D2F">
        <w:rPr>
          <w:lang w:val="de-DE"/>
        </w:rPr>
        <w:t>a</w:t>
      </w:r>
      <w:r w:rsidR="00C34251">
        <w:rPr>
          <w:lang w:val="de-DE"/>
        </w:rPr>
        <w:t>u</w:t>
      </w:r>
      <w:r w:rsidR="00DB7D2F">
        <w:rPr>
          <w:lang w:val="de-DE"/>
        </w:rPr>
        <w:t xml:space="preserve">s der Grundbedeutung des </w:t>
      </w:r>
      <w:r w:rsidR="00C34251">
        <w:rPr>
          <w:lang w:val="de-DE"/>
        </w:rPr>
        <w:t xml:space="preserve">Adverbs </w:t>
      </w:r>
      <w:r w:rsidR="00C34251" w:rsidRPr="00C34251">
        <w:rPr>
          <w:i/>
          <w:iCs/>
          <w:lang w:val="de-DE"/>
        </w:rPr>
        <w:t>fremdartig</w:t>
      </w:r>
      <w:r w:rsidR="00C34251">
        <w:rPr>
          <w:i/>
          <w:iCs/>
          <w:lang w:val="de-DE"/>
        </w:rPr>
        <w:t xml:space="preserve"> </w:t>
      </w:r>
      <w:r w:rsidR="00C34251">
        <w:rPr>
          <w:lang w:val="de-DE"/>
        </w:rPr>
        <w:t>(„ungewöhnlich, fremd wirkend“)</w:t>
      </w:r>
      <w:r w:rsidR="00C34251">
        <w:rPr>
          <w:rStyle w:val="a8"/>
          <w:lang w:val="de-DE"/>
        </w:rPr>
        <w:footnoteReference w:id="71"/>
      </w:r>
      <w:r w:rsidR="00C34251">
        <w:rPr>
          <w:lang w:val="de-DE"/>
        </w:rPr>
        <w:t xml:space="preserve"> das Sem „seltsam“ abzuleiten. Unserer Ansicht nach ist diese Lösung als erfolgsversprechend anzusehen (ungewöhnliche, fremd wirkende Erscheinungen und Gegenstände nehmen wir oft als seltsam und absonderlich wahr), während die Variante von A. M. Ssoljanow </w:t>
      </w:r>
      <w:r w:rsidR="00C34251" w:rsidRPr="00C34251">
        <w:rPr>
          <w:i/>
          <w:iCs/>
        </w:rPr>
        <w:t>непостижимо</w:t>
      </w:r>
      <w:r w:rsidR="00C34251">
        <w:rPr>
          <w:i/>
          <w:iCs/>
          <w:lang w:val="de-DE"/>
        </w:rPr>
        <w:t xml:space="preserve"> </w:t>
      </w:r>
      <w:r w:rsidR="00C34251">
        <w:rPr>
          <w:lang w:val="de-DE"/>
        </w:rPr>
        <w:t xml:space="preserve">unseres Erachtens einen Schritt zu weit geht, weil sie </w:t>
      </w:r>
      <w:r w:rsidR="00C438DC">
        <w:rPr>
          <w:lang w:val="de-DE"/>
        </w:rPr>
        <w:t>eine Unerklärbarkeit des von Lapoder hinterlassenen Eindrucks impliziert</w:t>
      </w:r>
      <w:r w:rsidR="00AC0D69">
        <w:rPr>
          <w:rStyle w:val="a8"/>
          <w:lang w:val="de-DE"/>
        </w:rPr>
        <w:footnoteReference w:id="72"/>
      </w:r>
      <w:r w:rsidR="00C438DC">
        <w:rPr>
          <w:lang w:val="de-DE"/>
        </w:rPr>
        <w:t xml:space="preserve">. </w:t>
      </w:r>
      <w:r w:rsidR="00D86920">
        <w:rPr>
          <w:lang w:val="de-DE"/>
        </w:rPr>
        <w:t xml:space="preserve">Das Beiwort </w:t>
      </w:r>
      <w:r w:rsidR="00D86920" w:rsidRPr="00D86920">
        <w:rPr>
          <w:i/>
          <w:iCs/>
          <w:lang w:val="de-DE"/>
        </w:rPr>
        <w:t>pagodenhaften</w:t>
      </w:r>
      <w:r w:rsidR="00567E94">
        <w:rPr>
          <w:i/>
          <w:iCs/>
          <w:lang w:val="de-DE"/>
        </w:rPr>
        <w:t xml:space="preserve"> </w:t>
      </w:r>
      <w:r w:rsidR="00567E94">
        <w:rPr>
          <w:lang w:val="de-DE"/>
        </w:rPr>
        <w:t xml:space="preserve">macht </w:t>
      </w:r>
      <w:r w:rsidR="00D86920">
        <w:rPr>
          <w:lang w:val="de-DE"/>
        </w:rPr>
        <w:t xml:space="preserve">bereits aufgrund sprachsystemischer Differenzen Transformationen erforderlich. D. I. Wygodsky verfährt in diesem Fall </w:t>
      </w:r>
      <w:r w:rsidR="00D86920">
        <w:rPr>
          <w:lang w:val="de-DE"/>
        </w:rPr>
        <w:lastRenderedPageBreak/>
        <w:t>kausal-generalisierend und</w:t>
      </w:r>
      <w:r w:rsidR="00D41C39">
        <w:rPr>
          <w:lang w:val="de-DE"/>
        </w:rPr>
        <w:t xml:space="preserve"> setzt das Adjektiv</w:t>
      </w:r>
      <w:r w:rsidR="00D86920">
        <w:rPr>
          <w:lang w:val="de-DE"/>
        </w:rPr>
        <w:t xml:space="preserve"> </w:t>
      </w:r>
      <w:r w:rsidR="00D86920" w:rsidRPr="00D41C39">
        <w:rPr>
          <w:i/>
          <w:iCs/>
        </w:rPr>
        <w:t>застывшая</w:t>
      </w:r>
      <w:r w:rsidR="00D41C39">
        <w:rPr>
          <w:i/>
          <w:iCs/>
          <w:lang w:val="de-DE"/>
        </w:rPr>
        <w:t xml:space="preserve"> </w:t>
      </w:r>
      <w:r w:rsidR="00D41C39">
        <w:rPr>
          <w:lang w:val="de-DE"/>
        </w:rPr>
        <w:t>ein, was als Verlust gewertet werden könnte</w:t>
      </w:r>
      <w:r w:rsidR="00E66D51">
        <w:rPr>
          <w:lang w:val="de-DE"/>
        </w:rPr>
        <w:t xml:space="preserve">, wenn man diesen Abschnitt unabhängig vom breiteren Kontext betrachten würde. Da aber Laponder im unmittelbar nachfolgenden Satz (der im Beispiel 35 ausführlicher angegangen wurde) noch einmal explizit mit einer Statue verglichen wird, würde eine umschreibende Übersetzung des zu betrachtenden Beiwortes zu einer Redundanz führen, die bei A. M. Ssoljanow auch entsteht. </w:t>
      </w:r>
      <w:r w:rsidR="00CB7A07">
        <w:rPr>
          <w:lang w:val="de-DE"/>
        </w:rPr>
        <w:t xml:space="preserve">Durch seine grammatisch-lexikalische konkretisierende Substitution des vorliegenden Beiwortes durch ein erweitertes Adjektiv-Attribut entsteht eine Parallelkonstruktion zum Vergleich mit der Buddha-Statue. </w:t>
      </w:r>
      <w:r w:rsidR="00E311A5">
        <w:rPr>
          <w:lang w:val="de-DE"/>
        </w:rPr>
        <w:t xml:space="preserve">Bei der Wiedergabe des Partizipialgefüges </w:t>
      </w:r>
      <w:r w:rsidR="00E311A5" w:rsidRPr="00E311A5">
        <w:rPr>
          <w:i/>
          <w:iCs/>
          <w:lang w:val="de-DE"/>
        </w:rPr>
        <w:t>aufwärts gezogenen</w:t>
      </w:r>
      <w:r w:rsidR="00E311A5">
        <w:rPr>
          <w:i/>
          <w:iCs/>
          <w:lang w:val="de-DE"/>
        </w:rPr>
        <w:t xml:space="preserve"> </w:t>
      </w:r>
      <w:r w:rsidR="00E311A5">
        <w:rPr>
          <w:lang w:val="de-DE"/>
        </w:rPr>
        <w:t>sind sich die beiden Übersetzer dagegen bis auf eine Hinzufügung (</w:t>
      </w:r>
      <w:r w:rsidR="00E311A5" w:rsidRPr="00E311A5">
        <w:rPr>
          <w:i/>
          <w:iCs/>
        </w:rPr>
        <w:t>чуть</w:t>
      </w:r>
      <w:r w:rsidR="00E311A5">
        <w:rPr>
          <w:lang w:val="de-DE"/>
        </w:rPr>
        <w:t xml:space="preserve">) bei A. M. Ssoljanow weitgehend einig. Das Adjektiv </w:t>
      </w:r>
      <w:r w:rsidR="00E311A5" w:rsidRPr="00E311A5">
        <w:rPr>
          <w:i/>
          <w:iCs/>
          <w:lang w:val="de-DE"/>
        </w:rPr>
        <w:t>feingeschwungenen</w:t>
      </w:r>
      <w:r w:rsidR="00E311A5">
        <w:rPr>
          <w:i/>
          <w:iCs/>
          <w:lang w:val="de-DE"/>
        </w:rPr>
        <w:t xml:space="preserve"> </w:t>
      </w:r>
      <w:r w:rsidR="00E311A5">
        <w:rPr>
          <w:lang w:val="de-DE"/>
        </w:rPr>
        <w:t xml:space="preserve">gibt D. I. Wygodsky mit einer generalisierenden lexikalischen Substitution als </w:t>
      </w:r>
      <w:r w:rsidR="00E311A5" w:rsidRPr="00E311A5">
        <w:rPr>
          <w:i/>
          <w:iCs/>
        </w:rPr>
        <w:t>тонких</w:t>
      </w:r>
      <w:r w:rsidR="00E311A5">
        <w:rPr>
          <w:i/>
          <w:iCs/>
          <w:lang w:val="de-DE"/>
        </w:rPr>
        <w:t xml:space="preserve"> </w:t>
      </w:r>
      <w:r w:rsidR="00E311A5">
        <w:rPr>
          <w:lang w:val="de-DE"/>
        </w:rPr>
        <w:t xml:space="preserve">wieder, während A. M. Ssoljanow im Bestreben, eine größere Originalnähe zu erreichen, </w:t>
      </w:r>
      <w:r w:rsidR="00792CE2">
        <w:rPr>
          <w:lang w:val="de-DE"/>
        </w:rPr>
        <w:t xml:space="preserve">in einem kausalen lexikalisch-grammatischen Verfahren das Partizipialgefüge </w:t>
      </w:r>
      <w:r w:rsidR="00792CE2" w:rsidRPr="00792CE2">
        <w:rPr>
          <w:i/>
          <w:iCs/>
        </w:rPr>
        <w:t>тонко</w:t>
      </w:r>
      <w:r w:rsidR="00792CE2" w:rsidRPr="00792CE2">
        <w:rPr>
          <w:i/>
          <w:iCs/>
          <w:lang w:val="de-DE"/>
        </w:rPr>
        <w:t xml:space="preserve"> </w:t>
      </w:r>
      <w:r w:rsidR="00792CE2" w:rsidRPr="00792CE2">
        <w:rPr>
          <w:i/>
          <w:iCs/>
        </w:rPr>
        <w:t>прочерченных</w:t>
      </w:r>
      <w:r w:rsidR="00792CE2">
        <w:rPr>
          <w:i/>
          <w:iCs/>
          <w:lang w:val="de-DE"/>
        </w:rPr>
        <w:t xml:space="preserve"> </w:t>
      </w:r>
      <w:r w:rsidR="00792CE2">
        <w:rPr>
          <w:lang w:val="de-DE"/>
        </w:rPr>
        <w:t xml:space="preserve">einsetzt. Doch diese im Großen und Ganzen aus unserer Sicht gelungene Lösung wird mit der kausalen lexikalischen Substitution </w:t>
      </w:r>
      <w:r w:rsidR="00792CE2" w:rsidRPr="00792CE2">
        <w:rPr>
          <w:i/>
          <w:iCs/>
          <w:lang w:val="de-DE"/>
        </w:rPr>
        <w:t>aufdrückten</w:t>
      </w:r>
      <w:r w:rsidR="00792CE2">
        <w:rPr>
          <w:i/>
          <w:iCs/>
          <w:lang w:val="de-DE"/>
        </w:rPr>
        <w:t xml:space="preserve"> – </w:t>
      </w:r>
      <w:r w:rsidR="00792CE2" w:rsidRPr="00792CE2">
        <w:rPr>
          <w:i/>
          <w:iCs/>
        </w:rPr>
        <w:t>подпирали</w:t>
      </w:r>
      <w:r w:rsidR="00792CE2">
        <w:rPr>
          <w:i/>
          <w:iCs/>
          <w:lang w:val="de-DE"/>
        </w:rPr>
        <w:t xml:space="preserve"> </w:t>
      </w:r>
      <w:r w:rsidR="00792CE2">
        <w:rPr>
          <w:lang w:val="de-DE"/>
        </w:rPr>
        <w:t xml:space="preserve">sowie dem konkretisierenden Ersatz </w:t>
      </w:r>
      <w:r w:rsidR="00792CE2" w:rsidRPr="00792CE2">
        <w:rPr>
          <w:i/>
          <w:iCs/>
          <w:lang w:val="de-DE"/>
        </w:rPr>
        <w:t xml:space="preserve">Gesicht – </w:t>
      </w:r>
      <w:r w:rsidR="00792CE2" w:rsidRPr="00792CE2">
        <w:rPr>
          <w:i/>
          <w:iCs/>
        </w:rPr>
        <w:t>щеки</w:t>
      </w:r>
      <w:r w:rsidR="00792CE2">
        <w:rPr>
          <w:lang w:val="de-DE"/>
        </w:rPr>
        <w:t xml:space="preserve"> verzerrt. Das ausgewählte Prädikat bringt aufgrund seiner Bedeutung</w:t>
      </w:r>
      <w:r w:rsidR="00792CE2">
        <w:rPr>
          <w:rStyle w:val="a8"/>
          <w:lang w:val="de-DE"/>
        </w:rPr>
        <w:footnoteReference w:id="73"/>
      </w:r>
      <w:r w:rsidR="00792CE2">
        <w:rPr>
          <w:lang w:val="de-DE"/>
        </w:rPr>
        <w:t xml:space="preserve"> das Sem „schwer“, „</w:t>
      </w:r>
      <w:r w:rsidR="00375E90">
        <w:rPr>
          <w:lang w:val="de-DE"/>
        </w:rPr>
        <w:t>unterstützungsbedürftig“ mit ein, das den Grundzügen der Gestalt von Laponder nicht entspricht.</w:t>
      </w:r>
    </w:p>
    <w:p w14:paraId="3B08BEA8" w14:textId="77777777" w:rsidR="00431AC5" w:rsidRDefault="00431AC5" w:rsidP="001E47BC">
      <w:pPr>
        <w:rPr>
          <w:lang w:val="de-DE"/>
        </w:rPr>
      </w:pPr>
      <w:r>
        <w:rPr>
          <w:lang w:val="de-DE"/>
        </w:rPr>
        <w:t xml:space="preserve">Eine noch wichtigere Rolle beim Schaffen und Aufrechterhalten des Fantastischen in den Abschnitten mit Amadeus Laponder als die Beschreibungen seines Äußeren spielen seine Worte, die häufig </w:t>
      </w:r>
      <w:r w:rsidRPr="00567E94">
        <w:rPr>
          <w:lang w:val="de-DE"/>
        </w:rPr>
        <w:t>Metaphern</w:t>
      </w:r>
      <w:r>
        <w:rPr>
          <w:lang w:val="de-DE"/>
        </w:rPr>
        <w:t xml:space="preserve"> enthalten:</w:t>
      </w:r>
    </w:p>
    <w:p w14:paraId="0F93A5AF" w14:textId="3BE2541C" w:rsidR="00431AC5" w:rsidRPr="00B2770D" w:rsidRDefault="00431AC5" w:rsidP="00431AC5">
      <w:pPr>
        <w:rPr>
          <w:lang w:val="de-DE" w:eastAsia="ko-KR"/>
        </w:rPr>
      </w:pPr>
      <w:r w:rsidRPr="002E5769">
        <w:rPr>
          <w:lang w:val="de-DE"/>
        </w:rPr>
        <w:t>(</w:t>
      </w:r>
      <w:r>
        <w:rPr>
          <w:lang w:val="de-DE"/>
        </w:rPr>
        <w:t>37</w:t>
      </w:r>
      <w:r w:rsidRPr="002E5769">
        <w:rPr>
          <w:lang w:val="de-DE"/>
        </w:rPr>
        <w:t xml:space="preserve">) Originaltext: </w:t>
      </w:r>
      <w:r w:rsidRPr="006D00C7">
        <w:rPr>
          <w:i/>
          <w:iCs/>
          <w:lang w:val="de-DE"/>
        </w:rPr>
        <w:t xml:space="preserve">Für mich ist das Heiligste, das ich denken kann: </w:t>
      </w:r>
      <w:r w:rsidRPr="00D102CD">
        <w:rPr>
          <w:i/>
          <w:iCs/>
          <w:u w:val="double"/>
          <w:lang w:val="de-DE"/>
        </w:rPr>
        <w:t xml:space="preserve">meine Schritte vom Geistigen in mir lenken zu lassen </w:t>
      </w:r>
      <w:r w:rsidRPr="006D00C7">
        <w:rPr>
          <w:i/>
          <w:iCs/>
          <w:lang w:val="de-DE"/>
        </w:rPr>
        <w:t xml:space="preserve">(a). </w:t>
      </w:r>
      <w:r w:rsidRPr="006D00C7">
        <w:rPr>
          <w:i/>
          <w:iCs/>
          <w:u w:val="single"/>
          <w:lang w:val="de-DE"/>
        </w:rPr>
        <w:t>Blind, vertrauensvoll</w:t>
      </w:r>
      <w:r w:rsidRPr="006D00C7">
        <w:rPr>
          <w:i/>
          <w:iCs/>
          <w:lang w:val="de-DE"/>
        </w:rPr>
        <w:t xml:space="preserve">, </w:t>
      </w:r>
      <w:r w:rsidRPr="00D102CD">
        <w:rPr>
          <w:i/>
          <w:iCs/>
          <w:u w:val="double"/>
          <w:lang w:val="de-DE"/>
        </w:rPr>
        <w:t>wohin der Weg auch führen mag</w:t>
      </w:r>
      <w:r w:rsidRPr="006D00C7">
        <w:rPr>
          <w:i/>
          <w:iCs/>
          <w:lang w:val="de-DE"/>
        </w:rPr>
        <w:t xml:space="preserve"> (b): </w:t>
      </w:r>
      <w:r w:rsidRPr="00D102CD">
        <w:rPr>
          <w:i/>
          <w:iCs/>
          <w:u w:val="dotted"/>
          <w:lang w:val="de-DE"/>
        </w:rPr>
        <w:t>ob zum Galgen oder zum Thron, ob zur Armut oder zum Reichtum</w:t>
      </w:r>
      <w:r w:rsidRPr="006D00C7">
        <w:rPr>
          <w:i/>
          <w:iCs/>
          <w:lang w:val="de-DE"/>
        </w:rPr>
        <w:t xml:space="preserve"> (c).</w:t>
      </w:r>
      <w:r w:rsidR="00B2770D" w:rsidRPr="00B2770D">
        <w:rPr>
          <w:lang w:val="de-DE"/>
        </w:rPr>
        <w:t xml:space="preserve"> </w:t>
      </w:r>
      <w:r w:rsidR="00B2770D" w:rsidRPr="00D164B7">
        <w:rPr>
          <w:lang w:val="de-DE"/>
        </w:rPr>
        <w:t>[</w:t>
      </w:r>
      <w:r w:rsidR="00B2770D" w:rsidRPr="00F97286">
        <w:rPr>
          <w:lang w:val="de-DE"/>
        </w:rPr>
        <w:t>III</w:t>
      </w:r>
      <w:r w:rsidR="00B2770D" w:rsidRPr="00D164B7">
        <w:rPr>
          <w:lang w:val="de-DE"/>
        </w:rPr>
        <w:t xml:space="preserve">, </w:t>
      </w:r>
      <w:r w:rsidR="00756BF8">
        <w:rPr>
          <w:lang w:val="de-DE"/>
        </w:rPr>
        <w:t>310-311</w:t>
      </w:r>
      <w:r w:rsidR="00B2770D" w:rsidRPr="00D164B7">
        <w:rPr>
          <w:lang w:val="de-DE"/>
        </w:rPr>
        <w:t>]</w:t>
      </w:r>
    </w:p>
    <w:p w14:paraId="2E47EF49" w14:textId="1D3EFCCE" w:rsidR="00431AC5" w:rsidRPr="004A0730" w:rsidRDefault="00431AC5" w:rsidP="00431AC5">
      <w:r w:rsidRPr="006A1ECE">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 xml:space="preserve">: </w:t>
      </w:r>
      <w:r w:rsidRPr="006D00C7">
        <w:rPr>
          <w:i/>
          <w:iCs/>
        </w:rPr>
        <w:t xml:space="preserve">Для меня самое святое, это сознание, что </w:t>
      </w:r>
      <w:r w:rsidRPr="006D00C7">
        <w:rPr>
          <w:i/>
          <w:iCs/>
          <w:u w:val="double"/>
        </w:rPr>
        <w:t>каждым моим шагом руководит духовное начало во мне</w:t>
      </w:r>
      <w:r w:rsidRPr="006D00C7">
        <w:rPr>
          <w:i/>
          <w:iCs/>
        </w:rPr>
        <w:t xml:space="preserve"> (</w:t>
      </w:r>
      <w:r w:rsidRPr="006D00C7">
        <w:rPr>
          <w:i/>
          <w:iCs/>
          <w:lang w:val="de-DE"/>
        </w:rPr>
        <w:t>a</w:t>
      </w:r>
      <w:r w:rsidRPr="006D00C7">
        <w:rPr>
          <w:i/>
          <w:iCs/>
        </w:rPr>
        <w:t xml:space="preserve">). Я за ним </w:t>
      </w:r>
      <w:r w:rsidRPr="006D00C7">
        <w:rPr>
          <w:i/>
          <w:iCs/>
          <w:u w:val="single"/>
        </w:rPr>
        <w:t>слепо, доверчиво</w:t>
      </w:r>
      <w:r w:rsidRPr="006D00C7">
        <w:rPr>
          <w:i/>
          <w:iCs/>
        </w:rPr>
        <w:t xml:space="preserve"> пойду, </w:t>
      </w:r>
      <w:r w:rsidRPr="006D00C7">
        <w:rPr>
          <w:i/>
          <w:iCs/>
          <w:u w:val="double"/>
        </w:rPr>
        <w:t>куда бы ни повела меня дорога</w:t>
      </w:r>
      <w:r w:rsidRPr="006D00C7">
        <w:rPr>
          <w:i/>
          <w:iCs/>
        </w:rPr>
        <w:t xml:space="preserve"> (</w:t>
      </w:r>
      <w:r w:rsidRPr="006D00C7">
        <w:rPr>
          <w:i/>
          <w:iCs/>
          <w:lang w:val="de-DE"/>
        </w:rPr>
        <w:t>b</w:t>
      </w:r>
      <w:r w:rsidRPr="006D00C7">
        <w:rPr>
          <w:i/>
          <w:iCs/>
        </w:rPr>
        <w:t xml:space="preserve">): </w:t>
      </w:r>
      <w:r w:rsidRPr="006D00C7">
        <w:rPr>
          <w:i/>
          <w:iCs/>
          <w:u w:val="dotted"/>
        </w:rPr>
        <w:t>к виселице или к трону, к нищете или к богатству</w:t>
      </w:r>
      <w:r w:rsidRPr="006D00C7">
        <w:rPr>
          <w:i/>
          <w:iCs/>
        </w:rPr>
        <w:t xml:space="preserve"> (</w:t>
      </w:r>
      <w:r w:rsidRPr="006D00C7">
        <w:rPr>
          <w:i/>
          <w:iCs/>
          <w:lang w:val="de-DE"/>
        </w:rPr>
        <w:t>c</w:t>
      </w:r>
      <w:r w:rsidRPr="006D00C7">
        <w:rPr>
          <w:i/>
          <w:iCs/>
        </w:rPr>
        <w:t>).</w:t>
      </w:r>
      <w:r w:rsidR="00B2770D">
        <w:t xml:space="preserve"> </w:t>
      </w:r>
      <w:r w:rsidR="00B2770D" w:rsidRPr="006D00C7">
        <w:t>[</w:t>
      </w:r>
      <w:r w:rsidR="00B2770D" w:rsidRPr="00F97286">
        <w:rPr>
          <w:lang w:val="de-DE"/>
        </w:rPr>
        <w:t>II</w:t>
      </w:r>
      <w:r w:rsidR="00B2770D" w:rsidRPr="006D00C7">
        <w:t xml:space="preserve">, </w:t>
      </w:r>
      <w:r w:rsidR="00D8527A">
        <w:rPr>
          <w:lang w:val="de-DE"/>
        </w:rPr>
        <w:t>283</w:t>
      </w:r>
      <w:r w:rsidR="00B2770D" w:rsidRPr="006D00C7">
        <w:t>]</w:t>
      </w:r>
    </w:p>
    <w:p w14:paraId="18B38CA7" w14:textId="053D56FE" w:rsidR="00431AC5" w:rsidRDefault="00431AC5" w:rsidP="00431AC5">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567E94">
        <w:rPr>
          <w:lang w:val="de-DE"/>
        </w:rPr>
        <w:t>M</w:t>
      </w:r>
      <w:r w:rsidR="00567E94" w:rsidRPr="00567E94">
        <w:t xml:space="preserve">. </w:t>
      </w:r>
      <w:r>
        <w:rPr>
          <w:rFonts w:cstheme="majorBidi"/>
          <w:lang w:val="de-DE"/>
        </w:rPr>
        <w:t>Ssoljanow</w:t>
      </w:r>
      <w:r w:rsidRPr="00674F78">
        <w:rPr>
          <w:rFonts w:cstheme="majorBidi"/>
        </w:rPr>
        <w:t xml:space="preserve">: </w:t>
      </w:r>
      <w:r w:rsidRPr="006D00C7">
        <w:rPr>
          <w:i/>
          <w:iCs/>
          <w:shd w:val="clear" w:color="auto" w:fill="FFFFFF"/>
        </w:rPr>
        <w:t xml:space="preserve">Для меня самое святое </w:t>
      </w:r>
      <w:r w:rsidR="00612787" w:rsidRPr="006D00C7">
        <w:rPr>
          <w:i/>
          <w:iCs/>
        </w:rPr>
        <w:t>–</w:t>
      </w:r>
      <w:r w:rsidRPr="006D00C7">
        <w:rPr>
          <w:i/>
          <w:iCs/>
          <w:shd w:val="clear" w:color="auto" w:fill="FFFFFF"/>
        </w:rPr>
        <w:t xml:space="preserve"> это то, что я могу думать, </w:t>
      </w:r>
      <w:r w:rsidRPr="006D00C7">
        <w:rPr>
          <w:i/>
          <w:iCs/>
          <w:u w:val="double"/>
          <w:shd w:val="clear" w:color="auto" w:fill="FFFFFF"/>
        </w:rPr>
        <w:t>что духовностью правят во мне мои поступки</w:t>
      </w:r>
      <w:r w:rsidRPr="006D00C7">
        <w:rPr>
          <w:i/>
          <w:iCs/>
          <w:shd w:val="clear" w:color="auto" w:fill="FFFFFF"/>
        </w:rPr>
        <w:t xml:space="preserve"> </w:t>
      </w:r>
      <w:r w:rsidRPr="006D00C7">
        <w:rPr>
          <w:i/>
          <w:iCs/>
        </w:rPr>
        <w:t>(</w:t>
      </w:r>
      <w:r w:rsidRPr="006D00C7">
        <w:rPr>
          <w:i/>
          <w:iCs/>
          <w:lang w:val="de-DE"/>
        </w:rPr>
        <w:t>a</w:t>
      </w:r>
      <w:r w:rsidRPr="006D00C7">
        <w:rPr>
          <w:i/>
          <w:iCs/>
        </w:rPr>
        <w:t>)</w:t>
      </w:r>
      <w:r w:rsidRPr="006D00C7">
        <w:rPr>
          <w:i/>
          <w:iCs/>
          <w:shd w:val="clear" w:color="auto" w:fill="FFFFFF"/>
        </w:rPr>
        <w:t xml:space="preserve">. </w:t>
      </w:r>
      <w:r w:rsidRPr="006D00C7">
        <w:rPr>
          <w:i/>
          <w:iCs/>
          <w:u w:val="single"/>
          <w:shd w:val="clear" w:color="auto" w:fill="FFFFFF"/>
        </w:rPr>
        <w:t>Слепо, доверчиво</w:t>
      </w:r>
      <w:r w:rsidRPr="006D00C7">
        <w:rPr>
          <w:i/>
          <w:iCs/>
          <w:shd w:val="clear" w:color="auto" w:fill="FFFFFF"/>
        </w:rPr>
        <w:t xml:space="preserve"> иду я, </w:t>
      </w:r>
      <w:r w:rsidRPr="006D00C7">
        <w:rPr>
          <w:i/>
          <w:iCs/>
          <w:u w:val="double"/>
          <w:shd w:val="clear" w:color="auto" w:fill="FFFFFF"/>
        </w:rPr>
        <w:t>куда бы ни вела дорога</w:t>
      </w:r>
      <w:r w:rsidRPr="006D00C7">
        <w:rPr>
          <w:i/>
          <w:iCs/>
          <w:shd w:val="clear" w:color="auto" w:fill="FFFFFF"/>
        </w:rPr>
        <w:t xml:space="preserve"> </w:t>
      </w:r>
      <w:r w:rsidRPr="006D00C7">
        <w:rPr>
          <w:i/>
          <w:iCs/>
        </w:rPr>
        <w:t>(</w:t>
      </w:r>
      <w:r w:rsidRPr="006D00C7">
        <w:rPr>
          <w:i/>
          <w:iCs/>
          <w:lang w:val="de-DE"/>
        </w:rPr>
        <w:t>b</w:t>
      </w:r>
      <w:r w:rsidRPr="006D00C7">
        <w:rPr>
          <w:i/>
          <w:iCs/>
        </w:rPr>
        <w:t xml:space="preserve">) </w:t>
      </w:r>
      <w:r w:rsidR="00612787" w:rsidRPr="006D00C7">
        <w:rPr>
          <w:i/>
          <w:iCs/>
        </w:rPr>
        <w:t>–</w:t>
      </w:r>
      <w:r w:rsidRPr="006D00C7">
        <w:rPr>
          <w:i/>
          <w:iCs/>
          <w:shd w:val="clear" w:color="auto" w:fill="FFFFFF"/>
        </w:rPr>
        <w:t xml:space="preserve"> </w:t>
      </w:r>
      <w:r w:rsidRPr="006D00C7">
        <w:rPr>
          <w:i/>
          <w:iCs/>
          <w:u w:val="dotted"/>
          <w:shd w:val="clear" w:color="auto" w:fill="FFFFFF"/>
        </w:rPr>
        <w:t>к виселице или к трону, к бедности или богатству</w:t>
      </w:r>
      <w:r w:rsidRPr="006D00C7">
        <w:rPr>
          <w:rFonts w:cstheme="majorBidi"/>
          <w:i/>
          <w:iCs/>
          <w:u w:val="dotted"/>
        </w:rPr>
        <w:t xml:space="preserve"> </w:t>
      </w:r>
      <w:r w:rsidRPr="006D00C7">
        <w:rPr>
          <w:i/>
          <w:iCs/>
        </w:rPr>
        <w:t>(</w:t>
      </w:r>
      <w:r w:rsidRPr="006D00C7">
        <w:rPr>
          <w:i/>
          <w:iCs/>
          <w:lang w:val="de-DE"/>
        </w:rPr>
        <w:t>c</w:t>
      </w:r>
      <w:r w:rsidRPr="006D00C7">
        <w:rPr>
          <w:i/>
          <w:iCs/>
        </w:rPr>
        <w:t>)</w:t>
      </w:r>
      <w:r w:rsidRPr="006D00C7">
        <w:rPr>
          <w:rFonts w:cstheme="majorBidi"/>
          <w:i/>
          <w:iCs/>
        </w:rPr>
        <w:t>.</w:t>
      </w:r>
      <w:r w:rsidR="00B2770D">
        <w:rPr>
          <w:rFonts w:cstheme="majorBidi"/>
        </w:rPr>
        <w:t xml:space="preserve"> </w:t>
      </w:r>
      <w:r w:rsidR="00B2770D" w:rsidRPr="006D00C7">
        <w:t>[</w:t>
      </w:r>
      <w:r w:rsidR="00B2770D" w:rsidRPr="00F97286">
        <w:rPr>
          <w:lang w:val="de-DE"/>
        </w:rPr>
        <w:t>I</w:t>
      </w:r>
      <w:r w:rsidR="00B2770D" w:rsidRPr="006D00C7">
        <w:t xml:space="preserve">, </w:t>
      </w:r>
      <w:r w:rsidR="00D8527A">
        <w:rPr>
          <w:lang w:val="de-DE"/>
        </w:rPr>
        <w:t>253</w:t>
      </w:r>
      <w:r w:rsidR="00B2770D" w:rsidRPr="006D00C7">
        <w:t>]</w:t>
      </w:r>
    </w:p>
    <w:p w14:paraId="7581076C" w14:textId="06A307DB" w:rsidR="00431AC5" w:rsidRDefault="00FF11ED" w:rsidP="00431AC5">
      <w:pPr>
        <w:rPr>
          <w:shd w:val="clear" w:color="auto" w:fill="FFFFFF"/>
          <w:lang w:val="de-DE"/>
        </w:rPr>
      </w:pPr>
      <w:r>
        <w:rPr>
          <w:rFonts w:cstheme="majorBidi"/>
          <w:lang w:val="de-DE"/>
        </w:rPr>
        <w:t xml:space="preserve">Der vorliegende Abschnitt enthält zwei </w:t>
      </w:r>
      <w:r w:rsidRPr="006D00C7">
        <w:rPr>
          <w:rFonts w:cstheme="majorBidi"/>
          <w:u w:val="double"/>
          <w:lang w:val="de-DE"/>
        </w:rPr>
        <w:t>Metaphern</w:t>
      </w:r>
      <w:r>
        <w:rPr>
          <w:rFonts w:cstheme="majorBidi"/>
          <w:lang w:val="de-DE"/>
        </w:rPr>
        <w:t xml:space="preserve"> (a und b), eine Reihe von </w:t>
      </w:r>
      <w:r w:rsidRPr="006D00C7">
        <w:rPr>
          <w:rFonts w:cstheme="majorBidi"/>
          <w:u w:val="dotted"/>
          <w:lang w:val="de-DE"/>
        </w:rPr>
        <w:t>Antithesen</w:t>
      </w:r>
      <w:r>
        <w:rPr>
          <w:rFonts w:cstheme="majorBidi"/>
          <w:lang w:val="de-DE"/>
        </w:rPr>
        <w:t xml:space="preserve"> (c) sowie einige </w:t>
      </w:r>
      <w:r w:rsidRPr="00FF11ED">
        <w:rPr>
          <w:rFonts w:cstheme="majorBidi"/>
          <w:u w:val="single"/>
          <w:lang w:val="de-DE"/>
        </w:rPr>
        <w:t>Epitheta</w:t>
      </w:r>
      <w:r>
        <w:rPr>
          <w:rFonts w:cstheme="majorBidi"/>
          <w:lang w:val="de-DE"/>
        </w:rPr>
        <w:t>. D. I. Wygodsky verwendet bei der Wiedergabe der ersten Metapher (a) eine grammatische Substitution in Kombination mit einer Hinzufügung (</w:t>
      </w:r>
      <w:r w:rsidRPr="00431AC5">
        <w:rPr>
          <w:i/>
          <w:iCs/>
          <w:lang w:val="de-DE"/>
        </w:rPr>
        <w:t>meine Schritte</w:t>
      </w:r>
      <w:r>
        <w:rPr>
          <w:i/>
          <w:iCs/>
          <w:lang w:val="de-DE"/>
        </w:rPr>
        <w:t xml:space="preserve"> </w:t>
      </w:r>
      <w:r w:rsidR="00305964">
        <w:rPr>
          <w:i/>
          <w:iCs/>
          <w:lang w:val="de-DE"/>
        </w:rPr>
        <w:t>–</w:t>
      </w:r>
      <w:r>
        <w:rPr>
          <w:i/>
          <w:iCs/>
          <w:lang w:val="de-DE"/>
        </w:rPr>
        <w:t xml:space="preserve"> </w:t>
      </w:r>
      <w:r w:rsidR="00305964" w:rsidRPr="00431AC5">
        <w:rPr>
          <w:i/>
          <w:iCs/>
        </w:rPr>
        <w:t>каждым</w:t>
      </w:r>
      <w:r w:rsidR="00305964" w:rsidRPr="00305964">
        <w:rPr>
          <w:i/>
          <w:iCs/>
          <w:lang w:val="de-DE"/>
        </w:rPr>
        <w:t xml:space="preserve"> </w:t>
      </w:r>
      <w:r w:rsidR="00305964" w:rsidRPr="00431AC5">
        <w:rPr>
          <w:i/>
          <w:iCs/>
        </w:rPr>
        <w:t>моим</w:t>
      </w:r>
      <w:r w:rsidR="00305964" w:rsidRPr="00305964">
        <w:rPr>
          <w:i/>
          <w:iCs/>
          <w:lang w:val="de-DE"/>
        </w:rPr>
        <w:t xml:space="preserve"> </w:t>
      </w:r>
      <w:r w:rsidR="00305964" w:rsidRPr="00431AC5">
        <w:rPr>
          <w:i/>
          <w:iCs/>
        </w:rPr>
        <w:t>шагом</w:t>
      </w:r>
      <w:r w:rsidR="00305964">
        <w:rPr>
          <w:lang w:val="de-DE"/>
        </w:rPr>
        <w:t>), eine Auslassung (</w:t>
      </w:r>
      <w:r w:rsidR="00305964" w:rsidRPr="00431AC5">
        <w:rPr>
          <w:i/>
          <w:iCs/>
          <w:lang w:val="de-DE"/>
        </w:rPr>
        <w:t>zu lassen</w:t>
      </w:r>
      <w:r w:rsidR="00305964">
        <w:rPr>
          <w:lang w:val="de-DE"/>
        </w:rPr>
        <w:t xml:space="preserve">) sowie eine </w:t>
      </w:r>
      <w:r w:rsidR="009B1A21">
        <w:rPr>
          <w:lang w:val="de-DE"/>
        </w:rPr>
        <w:t>grammatische Substitution (</w:t>
      </w:r>
      <w:r w:rsidR="009B1A21" w:rsidRPr="00431AC5">
        <w:rPr>
          <w:i/>
          <w:iCs/>
          <w:lang w:val="de-DE"/>
        </w:rPr>
        <w:t>Geistigen</w:t>
      </w:r>
      <w:r w:rsidR="009B1A21">
        <w:rPr>
          <w:i/>
          <w:iCs/>
          <w:lang w:val="de-DE"/>
        </w:rPr>
        <w:t xml:space="preserve"> – </w:t>
      </w:r>
      <w:r w:rsidR="009B1A21" w:rsidRPr="00431AC5">
        <w:rPr>
          <w:i/>
          <w:iCs/>
        </w:rPr>
        <w:t>духовное</w:t>
      </w:r>
      <w:r w:rsidR="009B1A21" w:rsidRPr="009B1A21">
        <w:rPr>
          <w:i/>
          <w:iCs/>
          <w:lang w:val="de-DE"/>
        </w:rPr>
        <w:t xml:space="preserve"> </w:t>
      </w:r>
      <w:r w:rsidR="009B1A21" w:rsidRPr="00431AC5">
        <w:rPr>
          <w:i/>
          <w:iCs/>
        </w:rPr>
        <w:t>начало</w:t>
      </w:r>
      <w:r w:rsidR="009B1A21">
        <w:rPr>
          <w:lang w:val="de-DE"/>
        </w:rPr>
        <w:t xml:space="preserve">). A. M. </w:t>
      </w:r>
      <w:r w:rsidR="009B1A21">
        <w:rPr>
          <w:lang w:val="de-DE"/>
        </w:rPr>
        <w:lastRenderedPageBreak/>
        <w:t>Ssoljanow greift zu einer lexikalischen Substitution (</w:t>
      </w:r>
      <w:r w:rsidR="009B1A21" w:rsidRPr="00431AC5">
        <w:rPr>
          <w:i/>
          <w:iCs/>
          <w:lang w:val="de-DE"/>
        </w:rPr>
        <w:t>Schritte</w:t>
      </w:r>
      <w:r w:rsidR="009B1A21">
        <w:rPr>
          <w:i/>
          <w:iCs/>
          <w:lang w:val="de-DE"/>
        </w:rPr>
        <w:t xml:space="preserve"> – </w:t>
      </w:r>
      <w:r w:rsidR="009B1A21" w:rsidRPr="00431AC5">
        <w:rPr>
          <w:i/>
          <w:iCs/>
          <w:shd w:val="clear" w:color="auto" w:fill="FFFFFF"/>
        </w:rPr>
        <w:t>поступки</w:t>
      </w:r>
      <w:r w:rsidR="009B1A21">
        <w:rPr>
          <w:shd w:val="clear" w:color="auto" w:fill="FFFFFF"/>
          <w:lang w:val="de-DE"/>
        </w:rPr>
        <w:t xml:space="preserve">) sowie einer Reihe von grammatischen Substitutionen, die durch einen Platzwechsel zwischen Agens (das Geistige) und Patiens (die Schritte) zu einer gravierenden Sinnverzerrung führen und die Gestalt Laponders in ein falsches Licht rücken. Außer diesem offensichtlichen Fehler gleichen die Lösungen von A. </w:t>
      </w:r>
      <w:r w:rsidR="00567E94">
        <w:rPr>
          <w:lang w:val="de-DE"/>
        </w:rPr>
        <w:t xml:space="preserve">M. </w:t>
      </w:r>
      <w:r w:rsidR="009B1A21">
        <w:rPr>
          <w:shd w:val="clear" w:color="auto" w:fill="FFFFFF"/>
          <w:lang w:val="de-DE"/>
        </w:rPr>
        <w:t>Ssoljanow aber weitgehend denen von D. I. Wygodsky: Beide Übersetzer geben die Epitheta transformationslos wieder</w:t>
      </w:r>
      <w:r w:rsidR="000F6975">
        <w:rPr>
          <w:shd w:val="clear" w:color="auto" w:fill="FFFFFF"/>
          <w:lang w:val="de-DE"/>
        </w:rPr>
        <w:t xml:space="preserve"> und bleiben bei der Wiedergabe der Metapher (b) bis auf die Hinzufügung des Pronomens </w:t>
      </w:r>
      <w:r w:rsidR="000F6975" w:rsidRPr="00431AC5">
        <w:rPr>
          <w:i/>
          <w:iCs/>
        </w:rPr>
        <w:t>меня</w:t>
      </w:r>
      <w:r w:rsidR="000F6975">
        <w:rPr>
          <w:i/>
          <w:iCs/>
          <w:lang w:val="de-DE"/>
        </w:rPr>
        <w:t xml:space="preserve"> </w:t>
      </w:r>
      <w:r w:rsidR="000F6975">
        <w:rPr>
          <w:lang w:val="de-DE"/>
        </w:rPr>
        <w:t xml:space="preserve">bei D. I. Wygodsky im Rahmen des </w:t>
      </w:r>
      <w:r w:rsidR="00F03DBB">
        <w:rPr>
          <w:lang w:val="de-DE"/>
        </w:rPr>
        <w:t>s</w:t>
      </w:r>
      <w:r w:rsidR="000F6975">
        <w:rPr>
          <w:lang w:val="de-DE"/>
        </w:rPr>
        <w:t xml:space="preserve">prachsystemisch erforderlichen. Das Gleiche gilt auch für die Antithese (c), wobei hier angemerkt werden muss, dass die Auslassung der Präposition vor </w:t>
      </w:r>
      <w:r w:rsidR="000F6975" w:rsidRPr="00431AC5">
        <w:rPr>
          <w:i/>
          <w:iCs/>
          <w:shd w:val="clear" w:color="auto" w:fill="FFFFFF"/>
        </w:rPr>
        <w:t>богатству</w:t>
      </w:r>
      <w:r w:rsidR="000F6975">
        <w:rPr>
          <w:i/>
          <w:iCs/>
          <w:shd w:val="clear" w:color="auto" w:fill="FFFFFF"/>
          <w:lang w:val="de-DE"/>
        </w:rPr>
        <w:t xml:space="preserve"> </w:t>
      </w:r>
      <w:r w:rsidR="000F6975">
        <w:rPr>
          <w:shd w:val="clear" w:color="auto" w:fill="FFFFFF"/>
          <w:lang w:val="de-DE"/>
        </w:rPr>
        <w:t xml:space="preserve">bei A. M. Ssoljanow den Parallelismus der Antithese ein Stück weit stört und daher aus unserer Sicht hätte nicht betätigt werden sollen. </w:t>
      </w:r>
    </w:p>
    <w:p w14:paraId="3EBFB3BB" w14:textId="00D3D4D3" w:rsidR="000F6975" w:rsidRDefault="006944D3" w:rsidP="00431AC5">
      <w:pPr>
        <w:rPr>
          <w:rFonts w:cstheme="majorBidi"/>
          <w:lang w:val="de-DE"/>
        </w:rPr>
      </w:pPr>
      <w:r>
        <w:rPr>
          <w:rFonts w:cstheme="majorBidi"/>
          <w:lang w:val="de-DE"/>
        </w:rPr>
        <w:t>Unseres Erachtens</w:t>
      </w:r>
      <w:r w:rsidR="003E5A7A">
        <w:rPr>
          <w:rFonts w:cstheme="majorBidi"/>
          <w:lang w:val="de-DE"/>
        </w:rPr>
        <w:t xml:space="preserve"> ist es unter anderem die Ausdrucksweise Laponders, wenn er mit dem Protagonisten ins Gespräch kommt, an der G. Meyrink die Grenzen der Sprache zu erproben versucht. Zum Gegenstand des Gesprächs werden oft in hohem Maße abstrakte Sachverhalte, die mit den Worten nur schwer zu fassen sind. Daher wirkt auch die Sprache von Amadeus Laponder ähnlich der der Alchemisten und stellt die Übersetzer vor besonders große Herausforderungen. Wie wichtig es dabei ist, alle </w:t>
      </w:r>
      <w:r w:rsidR="00316DC4">
        <w:rPr>
          <w:rFonts w:cstheme="majorBidi"/>
          <w:lang w:val="de-DE"/>
        </w:rPr>
        <w:t>vorhandenen</w:t>
      </w:r>
      <w:r w:rsidR="003E5A7A">
        <w:rPr>
          <w:rFonts w:cstheme="majorBidi"/>
          <w:lang w:val="de-DE"/>
        </w:rPr>
        <w:t xml:space="preserve"> Interpretationsmöglichkeiten des Originaltextes beizubehalten und die hochkomplexen Inhalte nicht zu verzerren, wird unter anderem am folgenden Beispiel ersichtlich, das einen erweiterten Vergleich enthält:</w:t>
      </w:r>
    </w:p>
    <w:p w14:paraId="68A68915" w14:textId="58CE9C3E" w:rsidR="003E5A7A" w:rsidRPr="00FA1046" w:rsidRDefault="003E5A7A" w:rsidP="003E5A7A">
      <w:pPr>
        <w:rPr>
          <w:lang w:eastAsia="ko-KR"/>
        </w:rPr>
      </w:pPr>
      <w:r w:rsidRPr="002E5769">
        <w:rPr>
          <w:lang w:val="de-DE"/>
        </w:rPr>
        <w:t>(</w:t>
      </w:r>
      <w:r>
        <w:rPr>
          <w:lang w:val="de-DE"/>
        </w:rPr>
        <w:t>38</w:t>
      </w:r>
      <w:r w:rsidRPr="002E5769">
        <w:rPr>
          <w:lang w:val="de-DE"/>
        </w:rPr>
        <w:t xml:space="preserve">) Originaltext: </w:t>
      </w:r>
      <w:r w:rsidRPr="00FA1046">
        <w:rPr>
          <w:i/>
          <w:iCs/>
          <w:lang w:val="de-DE"/>
        </w:rPr>
        <w:t>Der Mensch ist</w:t>
      </w:r>
      <w:r w:rsidRPr="002E3A75">
        <w:rPr>
          <w:lang w:val="de-DE"/>
        </w:rPr>
        <w:t xml:space="preserve"> </w:t>
      </w:r>
      <w:r w:rsidRPr="00D507E8">
        <w:rPr>
          <w:i/>
          <w:iCs/>
          <w:lang w:val="de-DE"/>
        </w:rPr>
        <w:t xml:space="preserve">wie ein Glasrohr, durch das bunte Kugeln laufen: bei fast allen im Leben nur eine. Ist die Kugel rot, heißt der Mensch: ‚schlecht‘. Ist sie gelb, dann ist der Mensch: ‚gut‘. Laufen zwei hintereinander </w:t>
      </w:r>
      <w:r w:rsidR="005115CB" w:rsidRPr="005115CB">
        <w:rPr>
          <w:lang w:val="de-DE"/>
        </w:rPr>
        <w:t>–</w:t>
      </w:r>
      <w:r w:rsidRPr="00D507E8">
        <w:rPr>
          <w:i/>
          <w:iCs/>
          <w:lang w:val="de-DE"/>
        </w:rPr>
        <w:t xml:space="preserve"> eine rote und eine gelbe, dann hat ‚man‘ einen ‚ungefestigten‘ Charakter. Wir von der ‚Schlange Gebissenen‘, machen in einem Leben durch, was sonst an der ganzen Rasse in einem Weltenalter geschieht</w:t>
      </w:r>
      <w:r w:rsidR="00D507E8">
        <w:rPr>
          <w:lang w:val="de-DE"/>
        </w:rPr>
        <w:t>…</w:t>
      </w:r>
      <w:r w:rsidR="00664609" w:rsidRPr="00664609">
        <w:rPr>
          <w:lang w:val="de-DE"/>
        </w:rPr>
        <w:t xml:space="preserve"> </w:t>
      </w:r>
      <w:r w:rsidR="00664609" w:rsidRPr="00FA1046">
        <w:t>[</w:t>
      </w:r>
      <w:r w:rsidR="00664609" w:rsidRPr="00F97286">
        <w:rPr>
          <w:lang w:val="de-DE"/>
        </w:rPr>
        <w:t>III</w:t>
      </w:r>
      <w:r w:rsidR="00664609" w:rsidRPr="00FA1046">
        <w:t>, 31</w:t>
      </w:r>
      <w:r w:rsidR="00FA1046" w:rsidRPr="00FA1046">
        <w:t>3</w:t>
      </w:r>
      <w:r w:rsidR="00664609" w:rsidRPr="00FA1046">
        <w:t>]</w:t>
      </w:r>
    </w:p>
    <w:p w14:paraId="57E5E43D" w14:textId="5B651D20" w:rsidR="003E5A7A" w:rsidRPr="004A0730" w:rsidRDefault="003E5A7A" w:rsidP="00D507E8">
      <w:r w:rsidRPr="006A1ECE">
        <w:t>Ü</w:t>
      </w:r>
      <w:r>
        <w:rPr>
          <w:lang w:val="de-DE"/>
        </w:rPr>
        <w:t>bersetzung</w:t>
      </w:r>
      <w:r w:rsidRPr="006A1ECE">
        <w:t xml:space="preserve"> </w:t>
      </w:r>
      <w:r>
        <w:rPr>
          <w:lang w:val="de-DE"/>
        </w:rPr>
        <w:t>von</w:t>
      </w:r>
      <w:r w:rsidRPr="006A1ECE">
        <w:t xml:space="preserve"> </w:t>
      </w:r>
      <w:r>
        <w:rPr>
          <w:lang w:val="de-DE"/>
        </w:rPr>
        <w:t>D</w:t>
      </w:r>
      <w:r w:rsidRPr="006A1ECE">
        <w:t xml:space="preserve">. </w:t>
      </w:r>
      <w:r>
        <w:rPr>
          <w:lang w:val="de-DE"/>
        </w:rPr>
        <w:t>I</w:t>
      </w:r>
      <w:r w:rsidRPr="006A1ECE">
        <w:t xml:space="preserve">. </w:t>
      </w:r>
      <w:r>
        <w:rPr>
          <w:lang w:val="de-DE"/>
        </w:rPr>
        <w:t>Wygodsky</w:t>
      </w:r>
      <w:r w:rsidRPr="006A1ECE">
        <w:t xml:space="preserve">: </w:t>
      </w:r>
      <w:r w:rsidR="00D507E8" w:rsidRPr="00FA1046">
        <w:rPr>
          <w:i/>
          <w:iCs/>
        </w:rPr>
        <w:t>Человек – это</w:t>
      </w:r>
      <w:r w:rsidR="00D507E8" w:rsidRPr="00D507E8">
        <w:rPr>
          <w:i/>
          <w:iCs/>
        </w:rPr>
        <w:t xml:space="preserve"> стеклянная трубка, сквозь которую катятся разноцветные шарики: почти у всех один шарик, за всю жизнь.  Если шарик красный, значит, человек </w:t>
      </w:r>
      <w:r w:rsidR="00FA1046">
        <w:rPr>
          <w:i/>
          <w:iCs/>
        </w:rPr>
        <w:t>«</w:t>
      </w:r>
      <w:r w:rsidR="00D507E8" w:rsidRPr="00D507E8">
        <w:rPr>
          <w:i/>
          <w:iCs/>
        </w:rPr>
        <w:t>плохой</w:t>
      </w:r>
      <w:r w:rsidR="00FA1046">
        <w:rPr>
          <w:i/>
          <w:iCs/>
        </w:rPr>
        <w:t>»</w:t>
      </w:r>
      <w:r w:rsidR="00D507E8" w:rsidRPr="00D507E8">
        <w:rPr>
          <w:i/>
          <w:iCs/>
        </w:rPr>
        <w:t xml:space="preserve">.  Желтый </w:t>
      </w:r>
      <w:r w:rsidR="00D507E8">
        <w:rPr>
          <w:i/>
          <w:iCs/>
        </w:rPr>
        <w:t>–</w:t>
      </w:r>
      <w:r w:rsidR="00D507E8" w:rsidRPr="00D507E8">
        <w:rPr>
          <w:i/>
          <w:iCs/>
        </w:rPr>
        <w:t xml:space="preserve"> человек </w:t>
      </w:r>
      <w:r w:rsidR="00FA1046">
        <w:rPr>
          <w:i/>
          <w:iCs/>
        </w:rPr>
        <w:t>«</w:t>
      </w:r>
      <w:r w:rsidR="00D507E8" w:rsidRPr="00D507E8">
        <w:rPr>
          <w:i/>
          <w:iCs/>
        </w:rPr>
        <w:t>хороший</w:t>
      </w:r>
      <w:r w:rsidR="00FA1046">
        <w:rPr>
          <w:i/>
          <w:iCs/>
        </w:rPr>
        <w:t>»</w:t>
      </w:r>
      <w:r w:rsidR="00D507E8" w:rsidRPr="00D507E8">
        <w:rPr>
          <w:i/>
          <w:iCs/>
        </w:rPr>
        <w:t xml:space="preserve">. Бегут два, один за другим </w:t>
      </w:r>
      <w:r w:rsidR="00D507E8">
        <w:rPr>
          <w:i/>
          <w:iCs/>
        </w:rPr>
        <w:t>–</w:t>
      </w:r>
      <w:r w:rsidR="00D507E8" w:rsidRPr="00D507E8">
        <w:rPr>
          <w:i/>
          <w:iCs/>
        </w:rPr>
        <w:t xml:space="preserve"> красный и желтый, тогда у человека </w:t>
      </w:r>
      <w:r w:rsidR="00FA1046">
        <w:rPr>
          <w:i/>
          <w:iCs/>
        </w:rPr>
        <w:t>«</w:t>
      </w:r>
      <w:r w:rsidR="00D507E8" w:rsidRPr="00D507E8">
        <w:rPr>
          <w:i/>
          <w:iCs/>
        </w:rPr>
        <w:t>нетвердый характер</w:t>
      </w:r>
      <w:r w:rsidR="00FA1046">
        <w:rPr>
          <w:i/>
          <w:iCs/>
        </w:rPr>
        <w:t>»</w:t>
      </w:r>
      <w:r w:rsidR="00D507E8" w:rsidRPr="00D507E8">
        <w:rPr>
          <w:i/>
          <w:iCs/>
        </w:rPr>
        <w:t xml:space="preserve">.  Мы, </w:t>
      </w:r>
      <w:r w:rsidR="00FA1046">
        <w:rPr>
          <w:i/>
          <w:iCs/>
        </w:rPr>
        <w:t>«</w:t>
      </w:r>
      <w:r w:rsidR="00D507E8" w:rsidRPr="00D507E8">
        <w:rPr>
          <w:i/>
          <w:iCs/>
        </w:rPr>
        <w:t>укушенные змеем</w:t>
      </w:r>
      <w:r w:rsidR="00FA1046">
        <w:rPr>
          <w:i/>
          <w:iCs/>
        </w:rPr>
        <w:t>»</w:t>
      </w:r>
      <w:r w:rsidR="00D507E8" w:rsidRPr="00D507E8">
        <w:rPr>
          <w:i/>
          <w:iCs/>
        </w:rPr>
        <w:t>, переживаем в течение одной жизни все, что происходит с целой расой за целый век</w:t>
      </w:r>
      <w:r w:rsidR="00D507E8">
        <w:t>…</w:t>
      </w:r>
      <w:r w:rsidR="00664609">
        <w:t xml:space="preserve"> </w:t>
      </w:r>
      <w:r w:rsidR="00664609" w:rsidRPr="00FA1046">
        <w:t>[</w:t>
      </w:r>
      <w:r w:rsidR="00664609" w:rsidRPr="00F97286">
        <w:rPr>
          <w:lang w:val="de-DE"/>
        </w:rPr>
        <w:t>II</w:t>
      </w:r>
      <w:r w:rsidR="00664609" w:rsidRPr="00FA1046">
        <w:t xml:space="preserve">, </w:t>
      </w:r>
      <w:r w:rsidR="00FA1046" w:rsidRPr="00FA1046">
        <w:t>285</w:t>
      </w:r>
      <w:r w:rsidR="00664609" w:rsidRPr="00FA1046">
        <w:t>]</w:t>
      </w:r>
    </w:p>
    <w:p w14:paraId="2971CA6F" w14:textId="4FEC18C9" w:rsidR="003E5A7A" w:rsidRDefault="003E5A7A" w:rsidP="003E5A7A">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8F2457">
        <w:rPr>
          <w:lang w:val="de-DE"/>
        </w:rPr>
        <w:t>M</w:t>
      </w:r>
      <w:r w:rsidR="008F2457" w:rsidRPr="008F2457">
        <w:t xml:space="preserve">. </w:t>
      </w:r>
      <w:r>
        <w:rPr>
          <w:rFonts w:cstheme="majorBidi"/>
          <w:lang w:val="de-DE"/>
        </w:rPr>
        <w:t>Ssoljanow</w:t>
      </w:r>
      <w:r w:rsidRPr="00674F78">
        <w:rPr>
          <w:rFonts w:cstheme="majorBidi"/>
        </w:rPr>
        <w:t xml:space="preserve">: </w:t>
      </w:r>
      <w:r w:rsidR="00D507E8" w:rsidRPr="00FA1046">
        <w:rPr>
          <w:i/>
          <w:iCs/>
          <w:shd w:val="clear" w:color="auto" w:fill="FFFFFF"/>
        </w:rPr>
        <w:t xml:space="preserve">Человек </w:t>
      </w:r>
      <w:r w:rsidR="005115CB" w:rsidRPr="00FA1046">
        <w:rPr>
          <w:i/>
          <w:iCs/>
        </w:rPr>
        <w:t>–</w:t>
      </w:r>
      <w:r w:rsidR="00D507E8">
        <w:rPr>
          <w:shd w:val="clear" w:color="auto" w:fill="FFFFFF"/>
        </w:rPr>
        <w:t xml:space="preserve"> </w:t>
      </w:r>
      <w:r w:rsidR="00D507E8" w:rsidRPr="00D507E8">
        <w:rPr>
          <w:i/>
          <w:iCs/>
          <w:shd w:val="clear" w:color="auto" w:fill="FFFFFF"/>
        </w:rPr>
        <w:t xml:space="preserve">это как бы стеклянная трубка, по которой катятся разноцветные шарики: почти у всех в жизни шарик бывает только один. Если шарик красный, человека называют «злым», если желтый </w:t>
      </w:r>
      <w:r w:rsidR="0021371A">
        <w:t>–</w:t>
      </w:r>
      <w:r w:rsidR="00D507E8" w:rsidRPr="00D507E8">
        <w:rPr>
          <w:i/>
          <w:iCs/>
          <w:shd w:val="clear" w:color="auto" w:fill="FFFFFF"/>
        </w:rPr>
        <w:t xml:space="preserve"> «добрым». Если же друг за другом катятся красный и желтый шарики, тогда это человек с «неустойчивым» характером. Мы все испытали в жизни «укус змия», так же как и все человечество за все века</w:t>
      </w:r>
      <w:r w:rsidR="00D507E8">
        <w:rPr>
          <w:rFonts w:cstheme="majorBidi"/>
        </w:rPr>
        <w:t>…</w:t>
      </w:r>
      <w:r w:rsidR="00664609">
        <w:rPr>
          <w:rFonts w:cstheme="majorBidi"/>
        </w:rPr>
        <w:t xml:space="preserve"> </w:t>
      </w:r>
      <w:r w:rsidR="00664609" w:rsidRPr="00D164B7">
        <w:rPr>
          <w:lang w:val="de-DE"/>
        </w:rPr>
        <w:t>[</w:t>
      </w:r>
      <w:r w:rsidR="00664609" w:rsidRPr="00F97286">
        <w:rPr>
          <w:lang w:val="de-DE"/>
        </w:rPr>
        <w:t>I</w:t>
      </w:r>
      <w:r w:rsidR="00664609" w:rsidRPr="00D164B7">
        <w:rPr>
          <w:lang w:val="de-DE"/>
        </w:rPr>
        <w:t xml:space="preserve">, </w:t>
      </w:r>
      <w:r w:rsidR="00FA1046">
        <w:rPr>
          <w:lang w:val="de-DE"/>
        </w:rPr>
        <w:t>254-255</w:t>
      </w:r>
      <w:r w:rsidR="00664609" w:rsidRPr="00D164B7">
        <w:rPr>
          <w:lang w:val="de-DE"/>
        </w:rPr>
        <w:t>]</w:t>
      </w:r>
    </w:p>
    <w:p w14:paraId="4772C994" w14:textId="65D72CD9" w:rsidR="003E5A7A" w:rsidRDefault="005F1D17" w:rsidP="00431AC5">
      <w:pPr>
        <w:rPr>
          <w:shd w:val="clear" w:color="auto" w:fill="FFFFFF"/>
          <w:lang w:val="de-DE"/>
        </w:rPr>
      </w:pPr>
      <w:r>
        <w:rPr>
          <w:rFonts w:cstheme="majorBidi"/>
          <w:lang w:val="de-DE"/>
        </w:rPr>
        <w:t>In diesem Abschnitt verdient vor allem die Wiedergabe der abstrakten und metaphorischen Begriffe, die im Originaltext in Einführungszeichen stehen</w:t>
      </w:r>
      <w:r w:rsidR="008F2457">
        <w:rPr>
          <w:rFonts w:cstheme="majorBidi"/>
          <w:lang w:val="de-DE"/>
        </w:rPr>
        <w:t>, besondere Aufmerksamkeit</w:t>
      </w:r>
      <w:r>
        <w:rPr>
          <w:rFonts w:cstheme="majorBidi"/>
          <w:lang w:val="de-DE"/>
        </w:rPr>
        <w:t xml:space="preserve">. Dabei kann man feststellen, dass sich D. I. Wygodsky </w:t>
      </w:r>
      <w:r>
        <w:rPr>
          <w:rFonts w:cstheme="majorBidi"/>
          <w:lang w:val="de-DE"/>
        </w:rPr>
        <w:lastRenderedPageBreak/>
        <w:t xml:space="preserve">näher am Originaltext hält, als A. M. Ssoljanow. So verwendet der Erstere für die Wiedergabe von </w:t>
      </w:r>
      <w:r w:rsidRPr="00D507E8">
        <w:rPr>
          <w:i/>
          <w:iCs/>
          <w:lang w:val="de-DE"/>
        </w:rPr>
        <w:t>schlecht</w:t>
      </w:r>
      <w:r>
        <w:rPr>
          <w:i/>
          <w:iCs/>
          <w:lang w:val="de-DE"/>
        </w:rPr>
        <w:t>, gut, ungefestigt, von der Schlange Gebissene</w:t>
      </w:r>
      <w:r w:rsidRPr="005F1D17">
        <w:rPr>
          <w:i/>
          <w:iCs/>
          <w:lang w:val="de-DE"/>
        </w:rPr>
        <w:t xml:space="preserve"> </w:t>
      </w:r>
      <w:r>
        <w:rPr>
          <w:lang w:val="de-DE"/>
        </w:rPr>
        <w:t>nicht nur keine Transformationen, sondern bleibt auch bei möglichst allgemeinen Bedeutungsvarianten, soweit das möglich ist (</w:t>
      </w:r>
      <w:r w:rsidRPr="00D507E8">
        <w:rPr>
          <w:i/>
          <w:iCs/>
        </w:rPr>
        <w:t>плохой</w:t>
      </w:r>
      <w:r>
        <w:rPr>
          <w:i/>
          <w:iCs/>
          <w:lang w:val="de-DE"/>
        </w:rPr>
        <w:t xml:space="preserve">, </w:t>
      </w:r>
      <w:r w:rsidRPr="00D507E8">
        <w:rPr>
          <w:i/>
          <w:iCs/>
        </w:rPr>
        <w:t>хороший</w:t>
      </w:r>
      <w:r>
        <w:rPr>
          <w:lang w:val="de-DE"/>
        </w:rPr>
        <w:t>), bzw. wählt solche Wiedergabevarianten aus, die den Originallexemen in ihrer inneren Form entsprechen (</w:t>
      </w:r>
      <w:r w:rsidRPr="00D507E8">
        <w:rPr>
          <w:i/>
          <w:iCs/>
        </w:rPr>
        <w:t>нетвердый</w:t>
      </w:r>
      <w:r>
        <w:rPr>
          <w:i/>
          <w:iCs/>
          <w:lang w:val="de-DE"/>
        </w:rPr>
        <w:t>,</w:t>
      </w:r>
      <w:r w:rsidRPr="005F1D17">
        <w:rPr>
          <w:i/>
          <w:iCs/>
          <w:lang w:val="de-DE"/>
        </w:rPr>
        <w:t xml:space="preserve"> </w:t>
      </w:r>
      <w:r w:rsidRPr="00D507E8">
        <w:rPr>
          <w:i/>
          <w:iCs/>
        </w:rPr>
        <w:t>укушенные</w:t>
      </w:r>
      <w:r w:rsidRPr="005F1D17">
        <w:rPr>
          <w:i/>
          <w:iCs/>
          <w:lang w:val="de-DE"/>
        </w:rPr>
        <w:t xml:space="preserve"> </w:t>
      </w:r>
      <w:r w:rsidRPr="00D507E8">
        <w:rPr>
          <w:i/>
          <w:iCs/>
        </w:rPr>
        <w:t>змеем</w:t>
      </w:r>
      <w:r>
        <w:rPr>
          <w:lang w:val="de-DE"/>
        </w:rPr>
        <w:t xml:space="preserve">). Aus unserer Sicht ermöglicht das eine optimale Wiedergabe </w:t>
      </w:r>
      <w:r w:rsidR="00FE3046">
        <w:rPr>
          <w:lang w:val="de-DE"/>
        </w:rPr>
        <w:t xml:space="preserve">möglichst vieler vom Autor implizierter Auslegungspotenzen. Währenddessen kann A. M. Ssoljanow eher eine verengende Übersetzung attestiert werden. Bei der Wiedergabe der Adjektive </w:t>
      </w:r>
      <w:r w:rsidR="00FE3046" w:rsidRPr="00D507E8">
        <w:rPr>
          <w:i/>
          <w:iCs/>
          <w:lang w:val="de-DE"/>
        </w:rPr>
        <w:t>schlecht</w:t>
      </w:r>
      <w:r w:rsidR="00FE3046">
        <w:rPr>
          <w:i/>
          <w:iCs/>
          <w:lang w:val="de-DE"/>
        </w:rPr>
        <w:t xml:space="preserve">, gut </w:t>
      </w:r>
      <w:r w:rsidR="00FE3046">
        <w:rPr>
          <w:lang w:val="de-DE"/>
        </w:rPr>
        <w:t>leitet er von der Bezogenheit auf den menschlichen Charakter entsprechende Deutung</w:t>
      </w:r>
      <w:r w:rsidR="008F2457">
        <w:rPr>
          <w:lang w:val="de-DE"/>
        </w:rPr>
        <w:t>en</w:t>
      </w:r>
      <w:r w:rsidR="00FE3046">
        <w:rPr>
          <w:lang w:val="de-DE"/>
        </w:rPr>
        <w:t xml:space="preserve"> ab: </w:t>
      </w:r>
      <w:r w:rsidR="00FE3046" w:rsidRPr="00FE3046">
        <w:rPr>
          <w:i/>
          <w:iCs/>
        </w:rPr>
        <w:t>злой</w:t>
      </w:r>
      <w:r w:rsidR="00FE3046" w:rsidRPr="00FE3046">
        <w:rPr>
          <w:i/>
          <w:iCs/>
          <w:lang w:val="de-DE"/>
        </w:rPr>
        <w:t xml:space="preserve">, </w:t>
      </w:r>
      <w:r w:rsidR="00FE3046" w:rsidRPr="00FE3046">
        <w:rPr>
          <w:i/>
          <w:iCs/>
        </w:rPr>
        <w:t>добрый</w:t>
      </w:r>
      <w:r w:rsidR="00FE3046" w:rsidRPr="00FE3046">
        <w:rPr>
          <w:lang w:val="de-DE"/>
        </w:rPr>
        <w:t>.</w:t>
      </w:r>
      <w:r w:rsidR="00FE3046">
        <w:rPr>
          <w:lang w:val="de-DE"/>
        </w:rPr>
        <w:t xml:space="preserve"> Diese beiden Eigenschaften entsprechen zwar in ihrer emotional-wertenden Färbung den Varianten von D. I. Wygodsky, machen aber die Einteilung der Menschen, von der Laponder spricht, an nur einem Charakterzug fest. Die Wiedergabe von</w:t>
      </w:r>
      <w:r w:rsidR="00FE3046">
        <w:rPr>
          <w:i/>
          <w:iCs/>
          <w:lang w:val="de-DE"/>
        </w:rPr>
        <w:t xml:space="preserve"> ungefestigt </w:t>
      </w:r>
      <w:r w:rsidR="00FE3046">
        <w:rPr>
          <w:lang w:val="de-DE"/>
        </w:rPr>
        <w:t xml:space="preserve">als </w:t>
      </w:r>
      <w:r w:rsidR="00FE3046" w:rsidRPr="008F2457">
        <w:rPr>
          <w:i/>
          <w:iCs/>
        </w:rPr>
        <w:t>неустойчивый</w:t>
      </w:r>
      <w:r w:rsidR="00FE3046">
        <w:rPr>
          <w:lang w:val="de-DE"/>
        </w:rPr>
        <w:t xml:space="preserve"> </w:t>
      </w:r>
      <w:r w:rsidR="00D172E8">
        <w:rPr>
          <w:lang w:val="de-DE"/>
        </w:rPr>
        <w:t xml:space="preserve">ist aus der semantischen Sicht als passend anzusehen, nur geht die innere Form des Originalwortes verloren, die in Anbetracht des oftmals symbolischen und verschleiernden Charakters der Sprache von Laponder doch als wichtig erscheint. Schließlich tätigt A. M. Ssoljanow eine grammatisch-lexikalische Substitution bei der Wiedergabe des erweiterten substantivierten Partizips </w:t>
      </w:r>
      <w:r w:rsidR="00D172E8" w:rsidRPr="00D507E8">
        <w:rPr>
          <w:i/>
          <w:iCs/>
          <w:lang w:val="de-DE"/>
        </w:rPr>
        <w:t>von der ‚Schlange Gebissenen‘</w:t>
      </w:r>
      <w:r w:rsidR="00D172E8">
        <w:rPr>
          <w:i/>
          <w:iCs/>
          <w:lang w:val="de-DE"/>
        </w:rPr>
        <w:t xml:space="preserve"> </w:t>
      </w:r>
      <w:r w:rsidR="00D172E8">
        <w:rPr>
          <w:lang w:val="de-DE"/>
        </w:rPr>
        <w:t>(</w:t>
      </w:r>
      <w:r w:rsidR="00D172E8" w:rsidRPr="00D507E8">
        <w:rPr>
          <w:i/>
          <w:iCs/>
          <w:shd w:val="clear" w:color="auto" w:fill="FFFFFF"/>
        </w:rPr>
        <w:t>испытали</w:t>
      </w:r>
      <w:r w:rsidR="00D172E8" w:rsidRPr="00D172E8">
        <w:rPr>
          <w:i/>
          <w:iCs/>
          <w:shd w:val="clear" w:color="auto" w:fill="FFFFFF"/>
          <w:lang w:val="de-DE"/>
        </w:rPr>
        <w:t xml:space="preserve"> </w:t>
      </w:r>
      <w:r w:rsidR="00D172E8">
        <w:rPr>
          <w:i/>
          <w:iCs/>
          <w:shd w:val="clear" w:color="auto" w:fill="FFFFFF"/>
          <w:lang w:val="de-DE"/>
        </w:rPr>
        <w:t>…</w:t>
      </w:r>
      <w:r w:rsidR="00D172E8" w:rsidRPr="00D172E8">
        <w:rPr>
          <w:i/>
          <w:iCs/>
          <w:shd w:val="clear" w:color="auto" w:fill="FFFFFF"/>
          <w:lang w:val="de-DE"/>
        </w:rPr>
        <w:t xml:space="preserve"> «</w:t>
      </w:r>
      <w:r w:rsidR="00D172E8" w:rsidRPr="00D507E8">
        <w:rPr>
          <w:i/>
          <w:iCs/>
          <w:shd w:val="clear" w:color="auto" w:fill="FFFFFF"/>
        </w:rPr>
        <w:t>укус</w:t>
      </w:r>
      <w:r w:rsidR="00D172E8" w:rsidRPr="00D172E8">
        <w:rPr>
          <w:i/>
          <w:iCs/>
          <w:shd w:val="clear" w:color="auto" w:fill="FFFFFF"/>
          <w:lang w:val="de-DE"/>
        </w:rPr>
        <w:t xml:space="preserve"> </w:t>
      </w:r>
      <w:r w:rsidR="00D172E8" w:rsidRPr="00D507E8">
        <w:rPr>
          <w:i/>
          <w:iCs/>
          <w:shd w:val="clear" w:color="auto" w:fill="FFFFFF"/>
        </w:rPr>
        <w:t>змия</w:t>
      </w:r>
      <w:r w:rsidR="00D172E8" w:rsidRPr="00D172E8">
        <w:rPr>
          <w:i/>
          <w:iCs/>
          <w:shd w:val="clear" w:color="auto" w:fill="FFFFFF"/>
          <w:lang w:val="de-DE"/>
        </w:rPr>
        <w:t>»</w:t>
      </w:r>
      <w:r w:rsidR="00D172E8">
        <w:rPr>
          <w:shd w:val="clear" w:color="auto" w:fill="FFFFFF"/>
          <w:lang w:val="de-DE"/>
        </w:rPr>
        <w:t>). Die Form des dabei eingesetzten Substantivs weist auf den christlich-kirchlichen Kontext hin</w:t>
      </w:r>
      <w:r w:rsidR="00D172E8">
        <w:rPr>
          <w:rStyle w:val="a8"/>
          <w:shd w:val="clear" w:color="auto" w:fill="FFFFFF"/>
          <w:lang w:val="de-DE"/>
        </w:rPr>
        <w:footnoteReference w:id="74"/>
      </w:r>
      <w:r w:rsidR="00D12E4A">
        <w:rPr>
          <w:shd w:val="clear" w:color="auto" w:fill="FFFFFF"/>
          <w:lang w:val="de-DE"/>
        </w:rPr>
        <w:t xml:space="preserve">, der die Deutung des von vielen Konfessionen und Traditionen geprägten Originals in eine bestimmte Bahn lenkt und dadurch wiederum verengt. Außerdem findet bei A. M. Ssoljanow an dieser Stelle eine explizite Sinnverzerrung statt: Die Hinzufügung </w:t>
      </w:r>
      <w:r w:rsidR="00D12E4A" w:rsidRPr="00D507E8">
        <w:rPr>
          <w:i/>
          <w:iCs/>
          <w:shd w:val="clear" w:color="auto" w:fill="FFFFFF"/>
        </w:rPr>
        <w:t>все</w:t>
      </w:r>
      <w:r w:rsidR="00D12E4A">
        <w:rPr>
          <w:i/>
          <w:iCs/>
          <w:shd w:val="clear" w:color="auto" w:fill="FFFFFF"/>
          <w:lang w:val="de-DE"/>
        </w:rPr>
        <w:t xml:space="preserve"> </w:t>
      </w:r>
      <w:r w:rsidR="00D12E4A">
        <w:rPr>
          <w:shd w:val="clear" w:color="auto" w:fill="FFFFFF"/>
          <w:lang w:val="de-DE"/>
        </w:rPr>
        <w:t xml:space="preserve">eliminiert das Sem des Auserwähltseins, das im Originaltext eine gewichtige Rolle spielt, und macht das Verstehen des ohnehin als komplex gedachten Abschnitts nahezu unmöglich. </w:t>
      </w:r>
    </w:p>
    <w:p w14:paraId="1D2C77DC" w14:textId="42E07134" w:rsidR="00860FB9" w:rsidRDefault="00860FB9" w:rsidP="00431AC5">
      <w:pPr>
        <w:rPr>
          <w:shd w:val="clear" w:color="auto" w:fill="FFFFFF"/>
          <w:lang w:val="de-DE"/>
        </w:rPr>
      </w:pPr>
      <w:r>
        <w:rPr>
          <w:shd w:val="clear" w:color="auto" w:fill="FFFFFF"/>
          <w:lang w:val="de-DE"/>
        </w:rPr>
        <w:t>Einige der Metaphern, die Laponder in seiner Rede verwendet, werden im weiteren Verlauf des Geschehens verdinglicht. So sagt die Figur das Ende des irdischen Weges von Pernath voraus und liefert zugleich eine symbolische Erklärung dafür:</w:t>
      </w:r>
    </w:p>
    <w:p w14:paraId="593F4CFA" w14:textId="42E11259" w:rsidR="00860FB9" w:rsidRPr="00E65D21" w:rsidRDefault="00860FB9" w:rsidP="00860FB9">
      <w:pPr>
        <w:rPr>
          <w:lang w:eastAsia="ko-KR"/>
        </w:rPr>
      </w:pPr>
      <w:r w:rsidRPr="002E5769">
        <w:rPr>
          <w:lang w:val="de-DE"/>
        </w:rPr>
        <w:t>(</w:t>
      </w:r>
      <w:r>
        <w:rPr>
          <w:lang w:val="de-DE"/>
        </w:rPr>
        <w:t>39</w:t>
      </w:r>
      <w:r w:rsidRPr="002E5769">
        <w:rPr>
          <w:lang w:val="de-DE"/>
        </w:rPr>
        <w:t xml:space="preserve">) Originaltext: </w:t>
      </w:r>
      <w:r w:rsidRPr="00E65D21">
        <w:rPr>
          <w:i/>
          <w:iCs/>
          <w:lang w:val="de-DE"/>
        </w:rPr>
        <w:t xml:space="preserve">Wenn er [Habal Garmin] gekrönt sein wird, </w:t>
      </w:r>
      <w:r w:rsidR="009D47EE" w:rsidRPr="00E65D21">
        <w:rPr>
          <w:i/>
          <w:iCs/>
          <w:lang w:val="de-DE"/>
        </w:rPr>
        <w:t>–</w:t>
      </w:r>
      <w:r w:rsidRPr="00E65D21">
        <w:rPr>
          <w:i/>
          <w:iCs/>
          <w:lang w:val="de-DE"/>
        </w:rPr>
        <w:t xml:space="preserve"> dann reißt der Strick entzwei, mit dem Sie durch die äußern Sinne und den Schornstein des Verstandes an die Welt gebunden sind.</w:t>
      </w:r>
      <w:r w:rsidR="00E65D21" w:rsidRPr="00E65D21">
        <w:rPr>
          <w:i/>
          <w:iCs/>
          <w:lang w:val="de-DE"/>
        </w:rPr>
        <w:t xml:space="preserve"> </w:t>
      </w:r>
      <w:r w:rsidR="00E65D21" w:rsidRPr="00FA1046">
        <w:t>[</w:t>
      </w:r>
      <w:r w:rsidR="00E65D21" w:rsidRPr="00F97286">
        <w:rPr>
          <w:lang w:val="de-DE"/>
        </w:rPr>
        <w:t>III</w:t>
      </w:r>
      <w:r w:rsidR="00E65D21" w:rsidRPr="00FA1046">
        <w:t>, 313]</w:t>
      </w:r>
    </w:p>
    <w:p w14:paraId="6C7908FB" w14:textId="1E315BF1" w:rsidR="00860FB9" w:rsidRPr="00E74EF4" w:rsidRDefault="00860FB9" w:rsidP="00E74EF4">
      <w:pPr>
        <w:rPr>
          <w:rFonts w:ascii="Courier New" w:hAnsi="Courier New"/>
        </w:rPr>
      </w:pPr>
      <w:r w:rsidRPr="00860FB9">
        <w:t>Ü</w:t>
      </w:r>
      <w:r>
        <w:rPr>
          <w:lang w:val="de-DE"/>
        </w:rPr>
        <w:t>bersetzung</w:t>
      </w:r>
      <w:r w:rsidRPr="00860FB9">
        <w:t xml:space="preserve"> </w:t>
      </w:r>
      <w:r>
        <w:rPr>
          <w:lang w:val="de-DE"/>
        </w:rPr>
        <w:t>von</w:t>
      </w:r>
      <w:r w:rsidRPr="00860FB9">
        <w:t xml:space="preserve"> </w:t>
      </w:r>
      <w:r>
        <w:rPr>
          <w:lang w:val="de-DE"/>
        </w:rPr>
        <w:t>D</w:t>
      </w:r>
      <w:r w:rsidRPr="00860FB9">
        <w:t xml:space="preserve">. </w:t>
      </w:r>
      <w:r>
        <w:rPr>
          <w:lang w:val="de-DE"/>
        </w:rPr>
        <w:t>I</w:t>
      </w:r>
      <w:r w:rsidRPr="00860FB9">
        <w:t xml:space="preserve">. </w:t>
      </w:r>
      <w:r>
        <w:rPr>
          <w:lang w:val="de-DE"/>
        </w:rPr>
        <w:t>Wygodsky</w:t>
      </w:r>
      <w:r w:rsidRPr="00860FB9">
        <w:t xml:space="preserve">: </w:t>
      </w:r>
      <w:r w:rsidR="00E74EF4" w:rsidRPr="00E65D21">
        <w:rPr>
          <w:i/>
          <w:iCs/>
        </w:rPr>
        <w:t>Когда он [Habal garmin] будет коронован... порвется надвое веревка,</w:t>
      </w:r>
      <w:r w:rsidR="00E74EF4" w:rsidRPr="00E65D21">
        <w:rPr>
          <w:rFonts w:ascii="Courier New" w:hAnsi="Courier New"/>
          <w:i/>
          <w:iCs/>
        </w:rPr>
        <w:t xml:space="preserve"> </w:t>
      </w:r>
      <w:r w:rsidR="00E74EF4" w:rsidRPr="00E65D21">
        <w:rPr>
          <w:i/>
          <w:iCs/>
        </w:rPr>
        <w:t>которую вы привязали к миру рассудком и органами внешних чувств</w:t>
      </w:r>
      <w:r w:rsidRPr="00E65D21">
        <w:rPr>
          <w:i/>
          <w:iCs/>
        </w:rPr>
        <w:t>…</w:t>
      </w:r>
      <w:r w:rsidR="00E65D21">
        <w:t xml:space="preserve"> </w:t>
      </w:r>
      <w:r w:rsidR="00E65D21" w:rsidRPr="00FA1046">
        <w:t>[</w:t>
      </w:r>
      <w:r w:rsidR="00E65D21" w:rsidRPr="00F97286">
        <w:rPr>
          <w:lang w:val="de-DE"/>
        </w:rPr>
        <w:t>II</w:t>
      </w:r>
      <w:r w:rsidR="00E65D21" w:rsidRPr="00FA1046">
        <w:t xml:space="preserve">, </w:t>
      </w:r>
      <w:r w:rsidR="000870D6">
        <w:rPr>
          <w:lang w:val="de-DE"/>
        </w:rPr>
        <w:t>284</w:t>
      </w:r>
      <w:r w:rsidR="00E65D21" w:rsidRPr="00FA1046">
        <w:t>]</w:t>
      </w:r>
    </w:p>
    <w:p w14:paraId="7A5A872E" w14:textId="53A51FF5" w:rsidR="00860FB9" w:rsidRDefault="00860FB9" w:rsidP="00860FB9">
      <w:pPr>
        <w:rPr>
          <w:rFonts w:cstheme="majorBidi"/>
        </w:rPr>
      </w:pPr>
      <w:r w:rsidRPr="00674F78">
        <w:rPr>
          <w:rFonts w:cstheme="majorBidi"/>
        </w:rPr>
        <w:t>Ü</w:t>
      </w:r>
      <w:r>
        <w:rPr>
          <w:rFonts w:cstheme="majorBidi"/>
          <w:lang w:val="de-DE"/>
        </w:rPr>
        <w:t>bersetzung</w:t>
      </w:r>
      <w:r w:rsidRPr="00674F78">
        <w:rPr>
          <w:rFonts w:cstheme="majorBidi"/>
        </w:rPr>
        <w:t xml:space="preserve"> </w:t>
      </w:r>
      <w:r>
        <w:rPr>
          <w:rFonts w:cstheme="majorBidi"/>
          <w:lang w:val="de-DE"/>
        </w:rPr>
        <w:t>von</w:t>
      </w:r>
      <w:r w:rsidRPr="00674F78">
        <w:rPr>
          <w:rFonts w:cstheme="majorBidi"/>
        </w:rPr>
        <w:t xml:space="preserve"> </w:t>
      </w:r>
      <w:r>
        <w:rPr>
          <w:rFonts w:cstheme="majorBidi"/>
          <w:lang w:val="de-DE"/>
        </w:rPr>
        <w:t>A</w:t>
      </w:r>
      <w:r w:rsidRPr="00674F78">
        <w:rPr>
          <w:rFonts w:cstheme="majorBidi"/>
        </w:rPr>
        <w:t xml:space="preserve">. </w:t>
      </w:r>
      <w:r w:rsidR="008F2457">
        <w:rPr>
          <w:lang w:val="de-DE"/>
        </w:rPr>
        <w:t>M</w:t>
      </w:r>
      <w:r w:rsidR="008F2457" w:rsidRPr="008F2457">
        <w:t xml:space="preserve">. </w:t>
      </w:r>
      <w:r>
        <w:rPr>
          <w:rFonts w:cstheme="majorBidi"/>
          <w:lang w:val="de-DE"/>
        </w:rPr>
        <w:t>Ssoljanow</w:t>
      </w:r>
      <w:r w:rsidRPr="00674F78">
        <w:rPr>
          <w:rFonts w:cstheme="majorBidi"/>
        </w:rPr>
        <w:t xml:space="preserve">: </w:t>
      </w:r>
      <w:r w:rsidR="00E74EF4" w:rsidRPr="00E65D21">
        <w:rPr>
          <w:i/>
          <w:iCs/>
        </w:rPr>
        <w:t>Если он [Гавла де-Гармей] станет короноваться, тогда разорвет надвое веревку, которой вы через внешнее ощущение и дымовую трубу рассудка были связаны с миром</w:t>
      </w:r>
      <w:r w:rsidRPr="00E65D21">
        <w:rPr>
          <w:rFonts w:cstheme="majorBidi"/>
          <w:i/>
          <w:iCs/>
        </w:rPr>
        <w:t>.</w:t>
      </w:r>
      <w:r w:rsidR="00E65D21">
        <w:rPr>
          <w:rFonts w:cstheme="majorBidi"/>
        </w:rPr>
        <w:t xml:space="preserve"> </w:t>
      </w:r>
      <w:r w:rsidR="00E65D21" w:rsidRPr="00FA1046">
        <w:t>[</w:t>
      </w:r>
      <w:r w:rsidR="00E65D21" w:rsidRPr="00F97286">
        <w:rPr>
          <w:lang w:val="de-DE"/>
        </w:rPr>
        <w:t>I</w:t>
      </w:r>
      <w:r w:rsidR="00E65D21" w:rsidRPr="00FA1046">
        <w:t xml:space="preserve">, </w:t>
      </w:r>
      <w:r w:rsidR="000870D6">
        <w:rPr>
          <w:lang w:val="de-DE"/>
        </w:rPr>
        <w:t>254</w:t>
      </w:r>
      <w:r w:rsidR="00E65D21" w:rsidRPr="00FA1046">
        <w:t>]</w:t>
      </w:r>
    </w:p>
    <w:p w14:paraId="50484E24" w14:textId="37711F2C" w:rsidR="00E673F2" w:rsidRPr="00C315F0" w:rsidRDefault="00E673F2" w:rsidP="00860FB9">
      <w:pPr>
        <w:rPr>
          <w:rFonts w:cstheme="majorBidi"/>
          <w:lang w:val="de-DE"/>
        </w:rPr>
      </w:pPr>
      <w:r>
        <w:rPr>
          <w:rFonts w:cstheme="majorBidi"/>
          <w:lang w:val="de-DE"/>
        </w:rPr>
        <w:lastRenderedPageBreak/>
        <w:t xml:space="preserve">Bei der Wiedergabe der vorliegenden Metapher geht D. I. Wygodsky, wie das auch mit den oben beleuchteten Belegen der Fall war, weitgehend originalgetreu vor. Dennoch verwendet er eine grammatische Substitution, die zum Wechsel der Agens- und Patiensrollen führt: </w:t>
      </w:r>
      <w:r w:rsidRPr="00E673F2">
        <w:rPr>
          <w:i/>
          <w:iCs/>
          <w:lang w:val="de-DE"/>
        </w:rPr>
        <w:t xml:space="preserve">gebunden sind – </w:t>
      </w:r>
      <w:r w:rsidRPr="00E673F2">
        <w:rPr>
          <w:i/>
          <w:iCs/>
        </w:rPr>
        <w:t>привязали</w:t>
      </w:r>
      <w:r>
        <w:rPr>
          <w:lang w:val="de-DE"/>
        </w:rPr>
        <w:t xml:space="preserve">. Wenngleich dieser Rollentausch auf den ersten Blick als fragwürdig erscheinen mag, wird er von der späteren „Verdinglichung“ der Metapher berechtigt, als der Protagonist tatsächlich </w:t>
      </w:r>
      <w:r w:rsidR="008F2457">
        <w:rPr>
          <w:lang w:val="de-DE"/>
        </w:rPr>
        <w:t xml:space="preserve">eigenhändig </w:t>
      </w:r>
      <w:r>
        <w:rPr>
          <w:lang w:val="de-DE"/>
        </w:rPr>
        <w:t>einen Strick am Schornstein festbindet. Doch die Auslassung eben diese</w:t>
      </w:r>
      <w:r w:rsidR="00566DF1">
        <w:rPr>
          <w:lang w:val="de-DE"/>
        </w:rPr>
        <w:t>s</w:t>
      </w:r>
      <w:r>
        <w:rPr>
          <w:lang w:val="de-DE"/>
        </w:rPr>
        <w:t xml:space="preserve"> Substantivs (</w:t>
      </w:r>
      <w:r w:rsidR="00566DF1" w:rsidRPr="00566DF1">
        <w:rPr>
          <w:i/>
          <w:iCs/>
          <w:lang w:val="de-DE"/>
        </w:rPr>
        <w:t>Schornstein</w:t>
      </w:r>
      <w:r w:rsidR="00566DF1">
        <w:rPr>
          <w:lang w:val="de-DE"/>
        </w:rPr>
        <w:t xml:space="preserve">) erachten wir als einen unkompensierten Verlust, denn sein Fehlen in der Übersetzung schwächt die Korrelation zwischen der Aussage Laponders und Pernaths tödlichem Sturz vom Dach etwas ab. Dennoch wirkt sich diese Abschwächung unserer Ansicht nach bei weitem nicht so gravierend auf die Interpretation des Textes aus, wie das bei den Sinnverzerrungen in der Übersetzung von A. M. Ssoljanow der </w:t>
      </w:r>
      <w:r w:rsidR="002E18C8">
        <w:rPr>
          <w:lang w:val="de-DE"/>
        </w:rPr>
        <w:t>F</w:t>
      </w:r>
      <w:r w:rsidR="00566DF1">
        <w:rPr>
          <w:lang w:val="de-DE"/>
        </w:rPr>
        <w:t xml:space="preserve">all ist. </w:t>
      </w:r>
      <w:r w:rsidR="002E18C8">
        <w:rPr>
          <w:lang w:val="de-DE"/>
        </w:rPr>
        <w:t xml:space="preserve">Indem der Letztere die Konjunktion </w:t>
      </w:r>
      <w:r w:rsidR="002E18C8" w:rsidRPr="002E18C8">
        <w:rPr>
          <w:i/>
          <w:iCs/>
          <w:lang w:val="de-DE"/>
        </w:rPr>
        <w:t>wenn</w:t>
      </w:r>
      <w:r w:rsidR="002E18C8">
        <w:rPr>
          <w:i/>
          <w:iCs/>
          <w:lang w:val="de-DE"/>
        </w:rPr>
        <w:t xml:space="preserve"> </w:t>
      </w:r>
      <w:r w:rsidR="002E18C8">
        <w:rPr>
          <w:lang w:val="de-DE"/>
        </w:rPr>
        <w:t xml:space="preserve">als </w:t>
      </w:r>
      <w:r w:rsidR="002E18C8" w:rsidRPr="002E18C8">
        <w:rPr>
          <w:i/>
          <w:iCs/>
        </w:rPr>
        <w:t>если</w:t>
      </w:r>
      <w:r w:rsidR="002E18C8">
        <w:rPr>
          <w:i/>
          <w:iCs/>
          <w:lang w:val="de-DE"/>
        </w:rPr>
        <w:t xml:space="preserve"> </w:t>
      </w:r>
      <w:r w:rsidR="002E18C8">
        <w:rPr>
          <w:lang w:val="de-DE"/>
        </w:rPr>
        <w:t>wiedergibt, verschiebt er die Modalität der Aussage in Richtung der Ungewissheit</w:t>
      </w:r>
      <w:r w:rsidR="0065559A">
        <w:rPr>
          <w:lang w:val="de-DE"/>
        </w:rPr>
        <w:t xml:space="preserve">. Der Agens-Patiens-Wechsel </w:t>
      </w:r>
      <w:r w:rsidR="0065559A" w:rsidRPr="0065559A">
        <w:rPr>
          <w:i/>
          <w:iCs/>
          <w:lang w:val="de-DE"/>
        </w:rPr>
        <w:t xml:space="preserve">gekrönt sein wird </w:t>
      </w:r>
      <w:r w:rsidR="0065559A">
        <w:rPr>
          <w:i/>
          <w:iCs/>
          <w:lang w:val="de-DE"/>
        </w:rPr>
        <w:t>–</w:t>
      </w:r>
      <w:r w:rsidR="0065559A" w:rsidRPr="0065559A">
        <w:rPr>
          <w:i/>
          <w:iCs/>
          <w:lang w:val="de-DE"/>
        </w:rPr>
        <w:t xml:space="preserve"> </w:t>
      </w:r>
      <w:r w:rsidR="0065559A" w:rsidRPr="0065559A">
        <w:rPr>
          <w:i/>
          <w:iCs/>
        </w:rPr>
        <w:t>станет</w:t>
      </w:r>
      <w:r w:rsidR="0065559A" w:rsidRPr="0065559A">
        <w:rPr>
          <w:i/>
          <w:iCs/>
          <w:lang w:val="de-DE"/>
        </w:rPr>
        <w:t xml:space="preserve"> </w:t>
      </w:r>
      <w:r w:rsidR="0065559A" w:rsidRPr="0065559A">
        <w:rPr>
          <w:i/>
          <w:iCs/>
        </w:rPr>
        <w:t>короноваться</w:t>
      </w:r>
      <w:r w:rsidR="0065559A">
        <w:rPr>
          <w:lang w:val="de-DE"/>
        </w:rPr>
        <w:t xml:space="preserve"> sowie </w:t>
      </w:r>
      <w:r w:rsidR="00C315F0">
        <w:rPr>
          <w:lang w:val="de-DE"/>
        </w:rPr>
        <w:t xml:space="preserve">die grammatische Substitution </w:t>
      </w:r>
      <w:r w:rsidR="00C315F0" w:rsidRPr="00C315F0">
        <w:rPr>
          <w:i/>
          <w:iCs/>
          <w:lang w:val="de-DE"/>
        </w:rPr>
        <w:t>reißt</w:t>
      </w:r>
      <w:r w:rsidR="00C315F0">
        <w:rPr>
          <w:i/>
          <w:iCs/>
          <w:lang w:val="de-DE"/>
        </w:rPr>
        <w:t xml:space="preserve"> </w:t>
      </w:r>
      <w:r w:rsidR="00C315F0">
        <w:rPr>
          <w:lang w:val="de-DE"/>
        </w:rPr>
        <w:t>(im Original als nicht transitiv verwendet)</w:t>
      </w:r>
      <w:r w:rsidR="00C315F0" w:rsidRPr="00C315F0">
        <w:rPr>
          <w:i/>
          <w:iCs/>
          <w:lang w:val="de-DE"/>
        </w:rPr>
        <w:t xml:space="preserve"> – </w:t>
      </w:r>
      <w:r w:rsidR="00C315F0" w:rsidRPr="00C315F0">
        <w:rPr>
          <w:i/>
          <w:iCs/>
        </w:rPr>
        <w:t>разорвет</w:t>
      </w:r>
      <w:r w:rsidR="00C315F0">
        <w:rPr>
          <w:lang w:val="de-DE"/>
        </w:rPr>
        <w:t xml:space="preserve"> erzeugt den Eindruck, als hänge </w:t>
      </w:r>
      <w:r w:rsidR="008F2457">
        <w:rPr>
          <w:lang w:val="de-DE"/>
        </w:rPr>
        <w:t xml:space="preserve">Atanasius Pernaths </w:t>
      </w:r>
      <w:r w:rsidR="00C315F0">
        <w:rPr>
          <w:lang w:val="de-DE"/>
        </w:rPr>
        <w:t xml:space="preserve">Schicksal von seinem Dippelgänger ab, der nach seiner freiwilligen Entscheidung gekrönt werden kann und danach die Hauptfigur von der Welt loslösen wird. Schließlich ist die (von einer grammatischen Substitution Plural – Singular abgesehen) wörtliche Wiedergabe der Substantivgruppe </w:t>
      </w:r>
      <w:r w:rsidR="00C315F0" w:rsidRPr="00C315F0">
        <w:rPr>
          <w:i/>
          <w:iCs/>
          <w:lang w:val="de-DE"/>
        </w:rPr>
        <w:t>die äußern Sinne</w:t>
      </w:r>
      <w:r w:rsidR="00C315F0">
        <w:rPr>
          <w:i/>
          <w:iCs/>
          <w:lang w:val="de-DE"/>
        </w:rPr>
        <w:t xml:space="preserve"> – </w:t>
      </w:r>
      <w:r w:rsidR="00C315F0" w:rsidRPr="00C315F0">
        <w:rPr>
          <w:i/>
          <w:iCs/>
        </w:rPr>
        <w:t>внешнее</w:t>
      </w:r>
      <w:r w:rsidR="00C315F0" w:rsidRPr="00C315F0">
        <w:rPr>
          <w:i/>
          <w:iCs/>
          <w:lang w:val="de-DE"/>
        </w:rPr>
        <w:t xml:space="preserve"> </w:t>
      </w:r>
      <w:r w:rsidR="00C315F0" w:rsidRPr="00C315F0">
        <w:rPr>
          <w:i/>
          <w:iCs/>
        </w:rPr>
        <w:t>ощущение</w:t>
      </w:r>
      <w:r w:rsidR="00C315F0">
        <w:rPr>
          <w:i/>
          <w:iCs/>
          <w:lang w:val="de-DE"/>
        </w:rPr>
        <w:t xml:space="preserve"> </w:t>
      </w:r>
      <w:r w:rsidR="00C315F0">
        <w:rPr>
          <w:lang w:val="de-DE"/>
        </w:rPr>
        <w:t>aus stilistischer Sicht kritisch anzusehen. Die</w:t>
      </w:r>
      <w:r w:rsidR="00DE4B69">
        <w:rPr>
          <w:lang w:val="de-DE"/>
        </w:rPr>
        <w:t>se</w:t>
      </w:r>
      <w:r w:rsidR="00C315F0">
        <w:rPr>
          <w:lang w:val="de-DE"/>
        </w:rPr>
        <w:t xml:space="preserve"> russische Formulierung ist derart verschwommen und unklar, </w:t>
      </w:r>
      <w:r w:rsidR="00DE4B69">
        <w:rPr>
          <w:lang w:val="de-DE"/>
        </w:rPr>
        <w:t xml:space="preserve">dass sie unseres Erachtens den Leser daran hindern dürfte, eine Interpretation des vorliegenden Abschnitts zu bemühen, und ihn dazu bewegen könnte, die Textstelle als sinnlos abzutun. Dies wiederum hätte weitgehende negative Konsequenzen sowohl für die Wahrnehmung der Gestalt Laponders, als auch für die Bewertung des Romantextes insgesamt. </w:t>
      </w:r>
    </w:p>
    <w:p w14:paraId="3763B75A" w14:textId="5FA31C18" w:rsidR="00860FB9" w:rsidRPr="00B02A9F" w:rsidRDefault="00F94690" w:rsidP="002578A7">
      <w:pPr>
        <w:rPr>
          <w:rFonts w:cstheme="majorBidi"/>
          <w:lang w:val="de-DE"/>
        </w:rPr>
      </w:pPr>
      <w:r>
        <w:rPr>
          <w:rFonts w:cstheme="majorBidi"/>
          <w:lang w:val="de-DE"/>
        </w:rPr>
        <w:t xml:space="preserve">Zusammenfassend lässt sich sagen, dass die bei der Analyse des empirischen Materials </w:t>
      </w:r>
      <w:r w:rsidR="00B6066F">
        <w:rPr>
          <w:rFonts w:cstheme="majorBidi"/>
          <w:lang w:val="de-DE"/>
        </w:rPr>
        <w:t xml:space="preserve">gesammelten rhetorischen Stilmittel – Vergleiche, Epitheta, Antithesen, Personifizierungen, Wiederholungen und Parallelismen, Metaphern, Hyperbeln und Understatements, Periphrasen und Oxymora – im betrachteten fantastischen Text </w:t>
      </w:r>
      <w:r w:rsidR="00D95829">
        <w:rPr>
          <w:rFonts w:cstheme="majorBidi"/>
          <w:lang w:val="de-DE"/>
        </w:rPr>
        <w:t xml:space="preserve">häufig komplexe Systeme bilden, die </w:t>
      </w:r>
      <w:r w:rsidR="00B6066F">
        <w:rPr>
          <w:rFonts w:cstheme="majorBidi"/>
          <w:lang w:val="de-DE"/>
        </w:rPr>
        <w:t xml:space="preserve">nicht nur die Bildlichkeit </w:t>
      </w:r>
      <w:r w:rsidR="000101F1">
        <w:rPr>
          <w:rFonts w:cstheme="majorBidi"/>
          <w:lang w:val="de-DE"/>
        </w:rPr>
        <w:t xml:space="preserve">und Bildhaftigkeit </w:t>
      </w:r>
      <w:r w:rsidR="00B6066F">
        <w:rPr>
          <w:rFonts w:cstheme="majorBidi"/>
          <w:lang w:val="de-DE"/>
        </w:rPr>
        <w:t xml:space="preserve">erhöhen, sondern auch zum Schaffen und Aufrechterhalten der Unschlüssigkeit des Lesers beitragen. </w:t>
      </w:r>
      <w:r w:rsidR="00D95829">
        <w:rPr>
          <w:rFonts w:cstheme="majorBidi"/>
          <w:lang w:val="de-DE"/>
        </w:rPr>
        <w:t>Einige</w:t>
      </w:r>
      <w:r w:rsidR="00B6066F">
        <w:rPr>
          <w:rFonts w:cstheme="majorBidi"/>
          <w:lang w:val="de-DE"/>
        </w:rPr>
        <w:t xml:space="preserve"> Arten der rhetorischen Stilmittel</w:t>
      </w:r>
      <w:r w:rsidR="00D95829">
        <w:rPr>
          <w:rFonts w:cstheme="majorBidi"/>
          <w:lang w:val="de-DE"/>
        </w:rPr>
        <w:t>, vor allem Vergleiche, Epitheta und Metaphern,</w:t>
      </w:r>
      <w:r w:rsidR="00B6066F">
        <w:rPr>
          <w:rFonts w:cstheme="majorBidi"/>
          <w:lang w:val="de-DE"/>
        </w:rPr>
        <w:t xml:space="preserve"> weisen dabei keinen spezifischen Verwendungsbereich auf und </w:t>
      </w:r>
      <w:r w:rsidR="00D95829">
        <w:rPr>
          <w:rFonts w:cstheme="majorBidi"/>
          <w:lang w:val="de-DE"/>
        </w:rPr>
        <w:t xml:space="preserve">drücken je nach der lexikalischen Auffüllung mehrere Aspekte der zu betrachteten ästhetischen Kategorie aus. </w:t>
      </w:r>
      <w:r w:rsidR="008C7C2E">
        <w:rPr>
          <w:rFonts w:cstheme="majorBidi"/>
          <w:lang w:val="de-DE"/>
        </w:rPr>
        <w:t xml:space="preserve">Diese Stilmittel bzw. Stilmittelkomplexe sind es auch, die am häufigsten verdinglicht werden und so das Sujet des Romans mitgestalten. </w:t>
      </w:r>
      <w:r w:rsidR="008831D6">
        <w:rPr>
          <w:rFonts w:cstheme="majorBidi"/>
          <w:lang w:val="de-DE"/>
        </w:rPr>
        <w:t xml:space="preserve">Ebenfalls keine feste Bindung an bestimmte Elemente des Fantastischen dürften Metonymien und Periphrasen aufweisen, doch deren geringe Anzahl im Belegkorpus erschwert diesbezügliche Schlussfolgerungen. </w:t>
      </w:r>
      <w:r w:rsidR="008C7C2E">
        <w:rPr>
          <w:rFonts w:cstheme="majorBidi"/>
          <w:lang w:val="de-DE"/>
        </w:rPr>
        <w:t xml:space="preserve">Andere Arten </w:t>
      </w:r>
      <w:r w:rsidR="008831D6">
        <w:rPr>
          <w:rFonts w:cstheme="majorBidi"/>
          <w:lang w:val="de-DE"/>
        </w:rPr>
        <w:t xml:space="preserve">von Stilmitteln </w:t>
      </w:r>
      <w:r w:rsidR="008C7C2E">
        <w:rPr>
          <w:rFonts w:cstheme="majorBidi"/>
          <w:lang w:val="de-DE"/>
        </w:rPr>
        <w:t>–</w:t>
      </w:r>
      <w:r w:rsidR="008831D6">
        <w:rPr>
          <w:rFonts w:cstheme="majorBidi"/>
          <w:lang w:val="de-DE"/>
        </w:rPr>
        <w:t xml:space="preserve"> </w:t>
      </w:r>
      <w:r w:rsidR="008C7C2E">
        <w:rPr>
          <w:rFonts w:cstheme="majorBidi"/>
          <w:lang w:val="de-DE"/>
        </w:rPr>
        <w:t>Antithesen und Oxymora, Personifizierungen, Wiederholungen und Parallelismen</w:t>
      </w:r>
      <w:r w:rsidR="008831D6">
        <w:rPr>
          <w:rFonts w:cstheme="majorBidi"/>
          <w:lang w:val="de-DE"/>
        </w:rPr>
        <w:t>, Hyperbeln und Understatements –</w:t>
      </w:r>
      <w:r w:rsidR="008C7C2E">
        <w:rPr>
          <w:rFonts w:cstheme="majorBidi"/>
          <w:lang w:val="de-DE"/>
        </w:rPr>
        <w:t xml:space="preserve"> werden aufgrund ihrer immanenten </w:t>
      </w:r>
      <w:r w:rsidR="008831D6">
        <w:rPr>
          <w:rFonts w:cstheme="majorBidi"/>
          <w:lang w:val="de-DE"/>
        </w:rPr>
        <w:t xml:space="preserve">semantischen Spezifik vermehrt zum Ausdruck </w:t>
      </w:r>
      <w:r w:rsidR="008831D6">
        <w:rPr>
          <w:rFonts w:cstheme="majorBidi"/>
          <w:lang w:val="de-DE"/>
        </w:rPr>
        <w:lastRenderedPageBreak/>
        <w:t xml:space="preserve">entsprechender Elemente des Fantastischen verwendet. So bringen Personifizierungen das Thema der feindseligen Stadt zum Ausdruck, Antithesen und Oxymora verstärken Widersprüche und machen zuweilen fabelbildende Gegensätze deutlich, Hyperbeln und Understatements </w:t>
      </w:r>
      <w:r w:rsidR="00805470">
        <w:rPr>
          <w:rFonts w:cstheme="majorBidi"/>
          <w:lang w:val="de-DE"/>
        </w:rPr>
        <w:t xml:space="preserve">bringen groteske Effekte zustande, während Wiederholungen und Parallelismen für die Konstruktion des Subtextes sorgen. </w:t>
      </w:r>
      <w:r w:rsidR="00A320E7">
        <w:rPr>
          <w:rFonts w:cstheme="majorBidi"/>
          <w:lang w:val="de-DE"/>
        </w:rPr>
        <w:t>Bei der Wiedergabe dieser vielfältigen Stilmittel verfolgen D. I. Wygodsky und A. M. Ssoljanow oft unterschiedliche Herangehensweisen, was sich statistisch nachweisen lässt. So verwendet der ersterwähnte Übersetzer</w:t>
      </w:r>
      <w:r w:rsidR="00E06B19">
        <w:rPr>
          <w:rFonts w:cstheme="majorBidi"/>
          <w:lang w:val="de-DE"/>
        </w:rPr>
        <w:t xml:space="preserve"> um</w:t>
      </w:r>
      <w:r w:rsidR="00A320E7">
        <w:rPr>
          <w:rFonts w:cstheme="majorBidi"/>
          <w:lang w:val="de-DE"/>
        </w:rPr>
        <w:t xml:space="preserve"> </w:t>
      </w:r>
      <w:r w:rsidR="00935286">
        <w:rPr>
          <w:rFonts w:cstheme="majorBidi"/>
          <w:lang w:val="de-DE"/>
        </w:rPr>
        <w:t>10</w:t>
      </w:r>
      <w:r w:rsidR="00E06B19">
        <w:rPr>
          <w:rFonts w:cstheme="majorBidi"/>
          <w:lang w:val="de-DE"/>
        </w:rPr>
        <w:t>%</w:t>
      </w:r>
      <w:r w:rsidR="00E06B19" w:rsidRPr="00E06B19">
        <w:rPr>
          <w:rFonts w:cstheme="majorBidi"/>
          <w:vertAlign w:val="subscript"/>
          <w:lang w:val="de-DE"/>
        </w:rPr>
        <w:t>nwb</w:t>
      </w:r>
      <w:r w:rsidR="00E06B19">
        <w:rPr>
          <w:rFonts w:cstheme="majorBidi"/>
          <w:vertAlign w:val="subscript"/>
          <w:lang w:val="de-DE"/>
        </w:rPr>
        <w:t xml:space="preserve"> </w:t>
      </w:r>
      <w:r w:rsidR="00E06B19">
        <w:rPr>
          <w:rFonts w:cstheme="majorBidi"/>
          <w:lang w:val="de-DE"/>
        </w:rPr>
        <w:t>(8%</w:t>
      </w:r>
      <w:r w:rsidR="00E06B19" w:rsidRPr="00E06B19">
        <w:rPr>
          <w:rFonts w:cstheme="majorBidi"/>
          <w:vertAlign w:val="subscript"/>
          <w:lang w:val="de-DE"/>
        </w:rPr>
        <w:t>wb</w:t>
      </w:r>
      <w:r w:rsidR="00E06B19">
        <w:rPr>
          <w:rFonts w:cstheme="majorBidi"/>
          <w:lang w:val="de-DE"/>
        </w:rPr>
        <w:t>) häufiger Auslassungen</w:t>
      </w:r>
      <w:r w:rsidR="00897BF3">
        <w:rPr>
          <w:rFonts w:cstheme="majorBidi"/>
          <w:lang w:val="de-DE"/>
        </w:rPr>
        <w:t xml:space="preserve"> sowie um 1%</w:t>
      </w:r>
      <w:r w:rsidR="00897BF3" w:rsidRPr="00E06B19">
        <w:rPr>
          <w:rFonts w:cstheme="majorBidi"/>
          <w:vertAlign w:val="subscript"/>
          <w:lang w:val="de-DE"/>
        </w:rPr>
        <w:t>nwb</w:t>
      </w:r>
      <w:r w:rsidR="00897BF3">
        <w:rPr>
          <w:rFonts w:cstheme="majorBidi"/>
          <w:vertAlign w:val="subscript"/>
          <w:lang w:val="de-DE"/>
        </w:rPr>
        <w:t xml:space="preserve"> </w:t>
      </w:r>
      <w:r w:rsidR="00897BF3">
        <w:rPr>
          <w:rFonts w:cstheme="majorBidi"/>
          <w:lang w:val="de-DE"/>
        </w:rPr>
        <w:t>(2%</w:t>
      </w:r>
      <w:r w:rsidR="00897BF3" w:rsidRPr="00E06B19">
        <w:rPr>
          <w:rFonts w:cstheme="majorBidi"/>
          <w:vertAlign w:val="subscript"/>
          <w:lang w:val="de-DE"/>
        </w:rPr>
        <w:t>wb</w:t>
      </w:r>
      <w:r w:rsidR="00897BF3">
        <w:rPr>
          <w:rFonts w:cstheme="majorBidi"/>
          <w:lang w:val="de-DE"/>
        </w:rPr>
        <w:t>) häufiger Umstellungen</w:t>
      </w:r>
      <w:r w:rsidR="00E06B19">
        <w:rPr>
          <w:rFonts w:cstheme="majorBidi"/>
          <w:lang w:val="de-DE"/>
        </w:rPr>
        <w:t xml:space="preserve"> und belässt um 7%</w:t>
      </w:r>
      <w:r w:rsidR="00E06B19" w:rsidRPr="00E06B19">
        <w:rPr>
          <w:rFonts w:cstheme="majorBidi"/>
          <w:vertAlign w:val="subscript"/>
          <w:lang w:val="de-DE"/>
        </w:rPr>
        <w:t>nwb</w:t>
      </w:r>
      <w:r w:rsidR="00E06B19">
        <w:rPr>
          <w:rFonts w:cstheme="majorBidi"/>
          <w:vertAlign w:val="subscript"/>
          <w:lang w:val="de-DE"/>
        </w:rPr>
        <w:t xml:space="preserve"> </w:t>
      </w:r>
      <w:r w:rsidR="00E06B19">
        <w:rPr>
          <w:rFonts w:cstheme="majorBidi"/>
          <w:lang w:val="de-DE"/>
        </w:rPr>
        <w:t>(7%</w:t>
      </w:r>
      <w:r w:rsidR="00E06B19" w:rsidRPr="00E06B19">
        <w:rPr>
          <w:rFonts w:cstheme="majorBidi"/>
          <w:vertAlign w:val="subscript"/>
          <w:lang w:val="de-DE"/>
        </w:rPr>
        <w:t>wb</w:t>
      </w:r>
      <w:r w:rsidR="00E06B19">
        <w:rPr>
          <w:rFonts w:cstheme="majorBidi"/>
          <w:lang w:val="de-DE"/>
        </w:rPr>
        <w:t xml:space="preserve">) mehr Belege ohne Transformationen, während A. </w:t>
      </w:r>
      <w:r w:rsidR="00992A45">
        <w:rPr>
          <w:rFonts w:cstheme="majorBidi"/>
          <w:lang w:val="de-DE"/>
        </w:rPr>
        <w:t>M</w:t>
      </w:r>
      <w:r w:rsidR="00E06B19">
        <w:rPr>
          <w:rFonts w:cstheme="majorBidi"/>
          <w:lang w:val="de-DE"/>
        </w:rPr>
        <w:t>. Ssoljanow um 8%</w:t>
      </w:r>
      <w:r w:rsidR="00E06B19" w:rsidRPr="00E06B19">
        <w:rPr>
          <w:rFonts w:cstheme="majorBidi"/>
          <w:vertAlign w:val="subscript"/>
          <w:lang w:val="de-DE"/>
        </w:rPr>
        <w:t>nwb</w:t>
      </w:r>
      <w:r w:rsidR="00E06B19">
        <w:rPr>
          <w:rFonts w:cstheme="majorBidi"/>
          <w:vertAlign w:val="subscript"/>
          <w:lang w:val="de-DE"/>
        </w:rPr>
        <w:t xml:space="preserve"> </w:t>
      </w:r>
      <w:r w:rsidR="00E06B19">
        <w:rPr>
          <w:rFonts w:cstheme="majorBidi"/>
          <w:lang w:val="de-DE"/>
        </w:rPr>
        <w:t>(8%</w:t>
      </w:r>
      <w:r w:rsidR="00E06B19" w:rsidRPr="00E06B19">
        <w:rPr>
          <w:rFonts w:cstheme="majorBidi"/>
          <w:vertAlign w:val="subscript"/>
          <w:lang w:val="de-DE"/>
        </w:rPr>
        <w:t>wb</w:t>
      </w:r>
      <w:r w:rsidR="00E06B19">
        <w:rPr>
          <w:rFonts w:cstheme="majorBidi"/>
          <w:lang w:val="de-DE"/>
        </w:rPr>
        <w:t>) häufiger zu Substitutionen und um 6%</w:t>
      </w:r>
      <w:r w:rsidR="00E06B19" w:rsidRPr="00E06B19">
        <w:rPr>
          <w:rFonts w:cstheme="majorBidi"/>
          <w:vertAlign w:val="subscript"/>
          <w:lang w:val="de-DE"/>
        </w:rPr>
        <w:t>nwb</w:t>
      </w:r>
      <w:r w:rsidR="00E06B19">
        <w:rPr>
          <w:rFonts w:cstheme="majorBidi"/>
          <w:vertAlign w:val="subscript"/>
          <w:lang w:val="de-DE"/>
        </w:rPr>
        <w:t xml:space="preserve"> </w:t>
      </w:r>
      <w:r w:rsidR="00E06B19">
        <w:rPr>
          <w:rFonts w:cstheme="majorBidi"/>
          <w:lang w:val="de-DE"/>
        </w:rPr>
        <w:t>(6%</w:t>
      </w:r>
      <w:r w:rsidR="00E06B19" w:rsidRPr="00E06B19">
        <w:rPr>
          <w:rFonts w:cstheme="majorBidi"/>
          <w:vertAlign w:val="subscript"/>
          <w:lang w:val="de-DE"/>
        </w:rPr>
        <w:t>wb</w:t>
      </w:r>
      <w:r w:rsidR="00E06B19">
        <w:rPr>
          <w:rFonts w:cstheme="majorBidi"/>
          <w:lang w:val="de-DE"/>
        </w:rPr>
        <w:t>) häufiger zu Hinzufügungen greift. Unterm Strich wurden beim letzterwähnten Übersetzer um 28%</w:t>
      </w:r>
      <w:r w:rsidR="00E06B19" w:rsidRPr="00E06B19">
        <w:rPr>
          <w:rFonts w:cstheme="majorBidi"/>
          <w:vertAlign w:val="subscript"/>
          <w:lang w:val="de-DE"/>
        </w:rPr>
        <w:t>nwb</w:t>
      </w:r>
      <w:r w:rsidR="00E06B19">
        <w:rPr>
          <w:rFonts w:cstheme="majorBidi"/>
          <w:vertAlign w:val="subscript"/>
          <w:lang w:val="de-DE"/>
        </w:rPr>
        <w:t xml:space="preserve"> </w:t>
      </w:r>
      <w:r w:rsidR="00E06B19">
        <w:rPr>
          <w:rFonts w:cstheme="majorBidi"/>
          <w:lang w:val="de-DE"/>
        </w:rPr>
        <w:t>(30%</w:t>
      </w:r>
      <w:r w:rsidR="00E06B19" w:rsidRPr="00E06B19">
        <w:rPr>
          <w:rFonts w:cstheme="majorBidi"/>
          <w:vertAlign w:val="subscript"/>
          <w:lang w:val="de-DE"/>
        </w:rPr>
        <w:t>wb</w:t>
      </w:r>
      <w:r w:rsidR="00E06B19">
        <w:rPr>
          <w:rFonts w:cstheme="majorBidi"/>
          <w:lang w:val="de-DE"/>
        </w:rPr>
        <w:t>) mehr Belege mit stilistisch unangemessenen Transformationen festgestellt. Dazu muss angemerkt werden, dass beide Übersetzer offensichtlich einen mittleren Weg zwischen de</w:t>
      </w:r>
      <w:r w:rsidR="00B374D2">
        <w:rPr>
          <w:rFonts w:cstheme="majorBidi"/>
          <w:lang w:val="de-DE"/>
        </w:rPr>
        <w:t xml:space="preserve">m treuen Übersetzungstypus </w:t>
      </w:r>
      <w:r w:rsidR="001E53FF">
        <w:rPr>
          <w:rFonts w:cstheme="majorBidi"/>
          <w:lang w:val="de-DE"/>
        </w:rPr>
        <w:t xml:space="preserve">(und der dokumentarischen Übersetzungsmethode) </w:t>
      </w:r>
      <w:r w:rsidR="00E06B19">
        <w:rPr>
          <w:rFonts w:cstheme="majorBidi"/>
          <w:lang w:val="de-DE"/>
        </w:rPr>
        <w:t>und de</w:t>
      </w:r>
      <w:r w:rsidR="00B374D2">
        <w:rPr>
          <w:rFonts w:cstheme="majorBidi"/>
          <w:lang w:val="de-DE"/>
        </w:rPr>
        <w:t xml:space="preserve">m freien Übersetzungstypus </w:t>
      </w:r>
      <w:r w:rsidR="001E53FF">
        <w:rPr>
          <w:rFonts w:cstheme="majorBidi"/>
          <w:lang w:val="de-DE"/>
        </w:rPr>
        <w:t xml:space="preserve">(und der </w:t>
      </w:r>
      <w:r w:rsidR="0058726A">
        <w:rPr>
          <w:rFonts w:cstheme="majorBidi"/>
          <w:lang w:val="de-DE"/>
        </w:rPr>
        <w:t xml:space="preserve">transponierenden Übersetzungsmethode) </w:t>
      </w:r>
      <w:r w:rsidR="00E06B19">
        <w:rPr>
          <w:rFonts w:cstheme="majorBidi"/>
          <w:lang w:val="de-DE"/>
        </w:rPr>
        <w:t xml:space="preserve">gegangen sind, indem sie an unterschiedlichen Stellen ein hohes Maß an wortsemantischer Äquivalenz an den Tag gelegt haben, während andere Textstellen komplexen Transformationen unterzogen wurden, wobei A. M. Ssoljanow ein stärkerer Hang zur </w:t>
      </w:r>
      <w:r w:rsidR="0058726A">
        <w:rPr>
          <w:rFonts w:cstheme="majorBidi"/>
          <w:lang w:val="de-DE"/>
        </w:rPr>
        <w:t>transponierenden Methode</w:t>
      </w:r>
      <w:r w:rsidR="00E06B19">
        <w:rPr>
          <w:rFonts w:cstheme="majorBidi"/>
          <w:lang w:val="de-DE"/>
        </w:rPr>
        <w:t xml:space="preserve"> zu attestieren ist</w:t>
      </w:r>
      <w:r w:rsidR="0058726A">
        <w:rPr>
          <w:rFonts w:cstheme="majorBidi"/>
          <w:lang w:val="de-DE"/>
        </w:rPr>
        <w:t>, deren Einsatz aber wegen relativ häufiger Falschinterpretation des Originaltextes oft zu mangelhaften Entscheidungen führt. Die eher dokumentarische Vorgehensweise von D. I. Wygodsky, die in den meisten Fällen die optimale Wahrung der Wirkung des Textes ermöglicht, wäre somit unseres Erachtens vorzuziehen.</w:t>
      </w:r>
      <w:r w:rsidR="00B02A9F" w:rsidRPr="00B02A9F">
        <w:rPr>
          <w:rFonts w:cstheme="majorBidi"/>
          <w:lang w:val="de-DE"/>
        </w:rPr>
        <w:t xml:space="preserve"> </w:t>
      </w:r>
      <w:r w:rsidR="00B02A9F">
        <w:rPr>
          <w:rFonts w:cstheme="majorBidi"/>
          <w:lang w:val="de-DE"/>
        </w:rPr>
        <w:t>Alle im vorliegenden Paragraphen ausgewerteten Textbeleggruppen sind im Anhang I in Form eines Auszugs aus dem Belegkorpus präsentiert.</w:t>
      </w:r>
    </w:p>
    <w:p w14:paraId="014C0A55" w14:textId="235CD29E" w:rsidR="00431AC5" w:rsidRPr="00E673F2" w:rsidRDefault="00431AC5" w:rsidP="001E47BC">
      <w:pPr>
        <w:rPr>
          <w:lang w:val="de-DE"/>
        </w:rPr>
      </w:pPr>
      <w:r w:rsidRPr="00E673F2">
        <w:rPr>
          <w:lang w:val="de-DE"/>
        </w:rPr>
        <w:t xml:space="preserve"> </w:t>
      </w:r>
    </w:p>
    <w:p w14:paraId="4C3ADEF9" w14:textId="517D0D6E" w:rsidR="001E47BC" w:rsidRDefault="001E47BC" w:rsidP="002733B1">
      <w:pPr>
        <w:rPr>
          <w:rFonts w:cstheme="majorBidi"/>
          <w:lang w:val="de-DE"/>
        </w:rPr>
      </w:pPr>
    </w:p>
    <w:p w14:paraId="4579068F" w14:textId="4EFD6E5F" w:rsidR="00AF7C4C" w:rsidRDefault="00AF7C4C" w:rsidP="002733B1">
      <w:pPr>
        <w:rPr>
          <w:rFonts w:cstheme="majorBidi"/>
          <w:lang w:val="de-DE"/>
        </w:rPr>
      </w:pPr>
    </w:p>
    <w:p w14:paraId="6B8004DB" w14:textId="2E921F8F" w:rsidR="00AF7C4C" w:rsidRDefault="00AF7C4C" w:rsidP="002733B1">
      <w:pPr>
        <w:rPr>
          <w:rFonts w:cstheme="majorBidi"/>
          <w:lang w:val="de-DE"/>
        </w:rPr>
      </w:pPr>
    </w:p>
    <w:p w14:paraId="36D18458" w14:textId="1ECF042E" w:rsidR="006E5337" w:rsidRDefault="006E5337" w:rsidP="002733B1">
      <w:pPr>
        <w:rPr>
          <w:rFonts w:cstheme="majorBidi"/>
          <w:lang w:val="de-DE"/>
        </w:rPr>
      </w:pPr>
    </w:p>
    <w:p w14:paraId="06E014E2" w14:textId="4C37500F" w:rsidR="006E5337" w:rsidRDefault="006E5337" w:rsidP="002733B1">
      <w:pPr>
        <w:rPr>
          <w:rFonts w:cstheme="majorBidi"/>
          <w:lang w:val="de-DE"/>
        </w:rPr>
      </w:pPr>
    </w:p>
    <w:p w14:paraId="010728B1" w14:textId="592E63EC" w:rsidR="006E5337" w:rsidRDefault="006E5337" w:rsidP="002733B1">
      <w:pPr>
        <w:rPr>
          <w:rFonts w:cstheme="majorBidi"/>
          <w:lang w:val="de-DE"/>
        </w:rPr>
      </w:pPr>
    </w:p>
    <w:p w14:paraId="63BC4B45" w14:textId="0391FA23" w:rsidR="006E5337" w:rsidRDefault="006E5337" w:rsidP="002733B1">
      <w:pPr>
        <w:rPr>
          <w:rFonts w:cstheme="majorBidi"/>
          <w:lang w:val="de-DE"/>
        </w:rPr>
      </w:pPr>
    </w:p>
    <w:p w14:paraId="1235B00A" w14:textId="3BB31203" w:rsidR="006E5337" w:rsidRDefault="006E5337" w:rsidP="002733B1">
      <w:pPr>
        <w:rPr>
          <w:rFonts w:cstheme="majorBidi"/>
          <w:lang w:val="de-DE"/>
        </w:rPr>
      </w:pPr>
    </w:p>
    <w:p w14:paraId="5FC6E371" w14:textId="01EBB01D" w:rsidR="006E5337" w:rsidRDefault="006E5337" w:rsidP="002733B1">
      <w:pPr>
        <w:rPr>
          <w:rFonts w:cstheme="majorBidi"/>
          <w:lang w:val="de-DE"/>
        </w:rPr>
      </w:pPr>
    </w:p>
    <w:p w14:paraId="49D007A0" w14:textId="213F8763" w:rsidR="006E5337" w:rsidRDefault="006E5337" w:rsidP="002733B1">
      <w:pPr>
        <w:rPr>
          <w:rFonts w:cstheme="majorBidi"/>
          <w:lang w:val="de-DE"/>
        </w:rPr>
      </w:pPr>
    </w:p>
    <w:p w14:paraId="1D39A4C7" w14:textId="5864B602" w:rsidR="006E5337" w:rsidRDefault="006E5337" w:rsidP="002733B1">
      <w:pPr>
        <w:rPr>
          <w:rFonts w:cstheme="majorBidi"/>
          <w:lang w:val="de-DE"/>
        </w:rPr>
      </w:pPr>
    </w:p>
    <w:p w14:paraId="2AA75C65" w14:textId="41517AFD" w:rsidR="006E5337" w:rsidRDefault="006E5337" w:rsidP="002733B1">
      <w:pPr>
        <w:rPr>
          <w:rFonts w:cstheme="majorBidi"/>
          <w:lang w:val="de-DE"/>
        </w:rPr>
      </w:pPr>
    </w:p>
    <w:p w14:paraId="6DE80749" w14:textId="3D6E112A" w:rsidR="006E5337" w:rsidRDefault="006E5337" w:rsidP="002733B1">
      <w:pPr>
        <w:rPr>
          <w:rFonts w:cstheme="majorBidi"/>
          <w:lang w:val="de-DE"/>
        </w:rPr>
      </w:pPr>
    </w:p>
    <w:p w14:paraId="42953BFE" w14:textId="54E5F26C" w:rsidR="006E5337" w:rsidRDefault="006E5337" w:rsidP="002733B1">
      <w:pPr>
        <w:rPr>
          <w:rFonts w:cstheme="majorBidi"/>
          <w:lang w:val="de-DE"/>
        </w:rPr>
      </w:pPr>
    </w:p>
    <w:p w14:paraId="1491F600" w14:textId="00370AE2" w:rsidR="006E5337" w:rsidRDefault="006E5337" w:rsidP="002733B1">
      <w:pPr>
        <w:rPr>
          <w:rFonts w:cstheme="majorBidi"/>
          <w:lang w:val="de-DE"/>
        </w:rPr>
      </w:pPr>
    </w:p>
    <w:p w14:paraId="5AA93599" w14:textId="19F73A23" w:rsidR="006E5337" w:rsidRDefault="006E5337" w:rsidP="002733B1">
      <w:pPr>
        <w:rPr>
          <w:rFonts w:cstheme="majorBidi"/>
          <w:lang w:val="de-DE"/>
        </w:rPr>
      </w:pPr>
    </w:p>
    <w:p w14:paraId="0F60FE19" w14:textId="79EDD3FE" w:rsidR="008534FA" w:rsidRDefault="008534FA" w:rsidP="008534FA">
      <w:pPr>
        <w:pStyle w:val="1"/>
        <w:rPr>
          <w:shd w:val="clear" w:color="auto" w:fill="FFFFFF"/>
          <w:lang w:val="de-DE"/>
        </w:rPr>
      </w:pPr>
      <w:bookmarkStart w:id="26" w:name="_Toc135409314"/>
      <w:r>
        <w:rPr>
          <w:shd w:val="clear" w:color="auto" w:fill="FFFFFF"/>
          <w:lang w:val="de-DE"/>
        </w:rPr>
        <w:lastRenderedPageBreak/>
        <w:t>Fazit</w:t>
      </w:r>
      <w:r w:rsidRPr="00544D10">
        <w:rPr>
          <w:shd w:val="clear" w:color="auto" w:fill="FFFFFF"/>
          <w:lang w:val="de-DE"/>
        </w:rPr>
        <w:t xml:space="preserve"> </w:t>
      </w:r>
      <w:r>
        <w:rPr>
          <w:shd w:val="clear" w:color="auto" w:fill="FFFFFF"/>
          <w:lang w:val="de-DE"/>
        </w:rPr>
        <w:t>zum</w:t>
      </w:r>
      <w:r w:rsidRPr="00544D10">
        <w:rPr>
          <w:shd w:val="clear" w:color="auto" w:fill="FFFFFF"/>
          <w:lang w:val="de-DE"/>
        </w:rPr>
        <w:t xml:space="preserve"> </w:t>
      </w:r>
      <w:r>
        <w:rPr>
          <w:shd w:val="clear" w:color="auto" w:fill="FFFFFF"/>
          <w:lang w:val="de-DE"/>
        </w:rPr>
        <w:t>Kapitel</w:t>
      </w:r>
      <w:r w:rsidRPr="00544D10">
        <w:rPr>
          <w:shd w:val="clear" w:color="auto" w:fill="FFFFFF"/>
          <w:lang w:val="de-DE"/>
        </w:rPr>
        <w:t xml:space="preserve"> 2</w:t>
      </w:r>
      <w:bookmarkEnd w:id="26"/>
    </w:p>
    <w:p w14:paraId="4ED51200" w14:textId="548A351B" w:rsidR="002578A7" w:rsidRDefault="002578A7" w:rsidP="002578A7">
      <w:pPr>
        <w:rPr>
          <w:rFonts w:cstheme="majorBidi"/>
          <w:lang w:val="de-DE"/>
        </w:rPr>
      </w:pPr>
      <w:r>
        <w:rPr>
          <w:rFonts w:cstheme="majorBidi"/>
          <w:lang w:val="de-DE"/>
        </w:rPr>
        <w:t xml:space="preserve">Im vorliegenden Kapitel wurde somit die Spezifik des zu analysierenden literarischen Textes ausgelotet. „Der Golem“, der sowohl die Grundzüge seiner Entstehungsepoche, als auch die wichtigsten schöpferischen Anliegen seines Autors zum Ausdruck bringt, stellt ein </w:t>
      </w:r>
      <w:r w:rsidR="00507852">
        <w:rPr>
          <w:rFonts w:cstheme="majorBidi"/>
          <w:lang w:val="de-DE"/>
        </w:rPr>
        <w:t>komplexes mit Symbolen übersätes System von paarweise au</w:t>
      </w:r>
      <w:r w:rsidR="006C5727">
        <w:rPr>
          <w:rFonts w:cstheme="majorBidi"/>
          <w:lang w:val="de-DE"/>
        </w:rPr>
        <w:t>f</w:t>
      </w:r>
      <w:r w:rsidR="00507852">
        <w:rPr>
          <w:rFonts w:cstheme="majorBidi"/>
          <w:lang w:val="de-DE"/>
        </w:rPr>
        <w:t xml:space="preserve">tretenden Gegensätzen dar, wobei das Paar „real – irreal“, und folglich das </w:t>
      </w:r>
      <w:r w:rsidR="00915E80">
        <w:rPr>
          <w:rFonts w:cstheme="majorBidi"/>
          <w:lang w:val="de-DE"/>
        </w:rPr>
        <w:t xml:space="preserve">„funktionale“, auf die Unschlüssigkeit des Lesers ausgerichtete </w:t>
      </w:r>
      <w:r w:rsidR="00507852">
        <w:rPr>
          <w:rFonts w:cstheme="majorBidi"/>
          <w:lang w:val="de-DE"/>
        </w:rPr>
        <w:t xml:space="preserve">Fantastische, die wichtigste Rolle spielt. Die Merkmale dieser Kategorie lassen sich auf allen Ebenen des Romans finden. </w:t>
      </w:r>
      <w:r w:rsidR="000E4D3E">
        <w:rPr>
          <w:rFonts w:cstheme="majorBidi"/>
          <w:lang w:val="de-DE"/>
        </w:rPr>
        <w:t>So ist seiner Komposition eine Rahmenstruktur zugrunde Gelegt, die auch eine rhetorische Klimax miteinschließt. Das Sujet ist von „fantastischen“ Figurentypen und Erscheinungen geprägt, die einerseits auf der kabbalistischen Tradition fußen, andererseits aber als Illusionen des Protagonisten erklärt werden können</w:t>
      </w:r>
      <w:r w:rsidR="00915E80">
        <w:rPr>
          <w:rFonts w:cstheme="majorBidi"/>
          <w:lang w:val="de-DE"/>
        </w:rPr>
        <w:t>, zumal die Ausprägung der Kategorie des Autors durch einen nicht vertrauenswürdigen Ich-Erzähler diese Deutungsweise begünstigt</w:t>
      </w:r>
      <w:r w:rsidR="000E4D3E">
        <w:rPr>
          <w:rFonts w:cstheme="majorBidi"/>
          <w:lang w:val="de-DE"/>
        </w:rPr>
        <w:t xml:space="preserve">. </w:t>
      </w:r>
      <w:r w:rsidR="00915E80">
        <w:rPr>
          <w:rFonts w:cstheme="majorBidi"/>
          <w:lang w:val="de-DE"/>
        </w:rPr>
        <w:t xml:space="preserve">Jedenfalls liefert der Text keine explizite Erklärung der fantastischen Phänomene und legt vielmehr </w:t>
      </w:r>
      <w:r w:rsidR="00077FA4">
        <w:rPr>
          <w:rFonts w:cstheme="majorBidi"/>
          <w:lang w:val="de-DE"/>
        </w:rPr>
        <w:t>wesentliche Züge des „rezeptiven“ Fantastischen an den Tag</w:t>
      </w:r>
      <w:r w:rsidR="00915E80">
        <w:rPr>
          <w:rFonts w:cstheme="majorBidi"/>
          <w:lang w:val="de-DE"/>
        </w:rPr>
        <w:t>. Auch die sprachliche Ebene des Romans mit zahlreichen verdinglichten Metaphern und Symbolen wird schließlich zum fabelgestaltenden und Fantastik konstituierenden Mittel.</w:t>
      </w:r>
    </w:p>
    <w:p w14:paraId="48EDA34E" w14:textId="727C6C69" w:rsidR="00915E80" w:rsidRDefault="00077FA4" w:rsidP="002578A7">
      <w:pPr>
        <w:rPr>
          <w:rFonts w:cstheme="majorBidi"/>
          <w:lang w:val="de-DE"/>
        </w:rPr>
      </w:pPr>
      <w:r>
        <w:rPr>
          <w:rFonts w:cstheme="majorBidi"/>
          <w:lang w:val="de-DE"/>
        </w:rPr>
        <w:t xml:space="preserve">Die rhetorischen </w:t>
      </w:r>
      <w:r w:rsidR="006C5727">
        <w:rPr>
          <w:rFonts w:cstheme="majorBidi"/>
          <w:lang w:val="de-DE"/>
        </w:rPr>
        <w:t>Stilm</w:t>
      </w:r>
      <w:r>
        <w:rPr>
          <w:rFonts w:cstheme="majorBidi"/>
          <w:lang w:val="de-DE"/>
        </w:rPr>
        <w:t>ittel als eine für die vorliegende Abschlussarbeit vor allem relevante Komponente der letzterwähnten Textebene sind im ausgewerteten Belegkorpus</w:t>
      </w:r>
      <w:r w:rsidR="006C5727">
        <w:rPr>
          <w:rFonts w:cstheme="majorBidi"/>
          <w:lang w:val="de-DE"/>
        </w:rPr>
        <w:t>, bestehend aus 507 (bzw. wiederholungsbereinigt 339) parallelen Dreiertextfragmenten aus dem Original- sowie zwei Übersetzungstexten,</w:t>
      </w:r>
      <w:r>
        <w:rPr>
          <w:rFonts w:cstheme="majorBidi"/>
          <w:lang w:val="de-DE"/>
        </w:rPr>
        <w:t xml:space="preserve"> durch Vergleiche, Epitheta, Antithesen, Personifizierungen, Wiederholungen und Parallelismen, Metaphern, Hyperbeln und Understatements, Periphrasen und Oxymora vertreten, wobei Epitheta, Vergleiche, Metaphern und Personifizierungen die zahl</w:t>
      </w:r>
      <w:r w:rsidR="006C5727">
        <w:rPr>
          <w:rFonts w:cstheme="majorBidi"/>
          <w:lang w:val="de-DE"/>
        </w:rPr>
        <w:t>enmäßig größten</w:t>
      </w:r>
      <w:r>
        <w:rPr>
          <w:rFonts w:cstheme="majorBidi"/>
          <w:lang w:val="de-DE"/>
        </w:rPr>
        <w:t xml:space="preserve"> Stilmittelkategorien darstellen. Die Funktionen dieser Ausdrucksmittel beschränken sich im</w:t>
      </w:r>
      <w:r w:rsidR="006C5727">
        <w:rPr>
          <w:rFonts w:cstheme="majorBidi"/>
          <w:lang w:val="de-DE"/>
        </w:rPr>
        <w:t xml:space="preserve"> ausgewerteten</w:t>
      </w:r>
      <w:r>
        <w:rPr>
          <w:rFonts w:cstheme="majorBidi"/>
          <w:lang w:val="de-DE"/>
        </w:rPr>
        <w:t xml:space="preserve"> fantastischen Text bei weitem nicht auf Erhöhung der Bildlichkeit</w:t>
      </w:r>
      <w:r w:rsidR="005E280B">
        <w:rPr>
          <w:rFonts w:cstheme="majorBidi"/>
          <w:lang w:val="de-DE"/>
        </w:rPr>
        <w:t xml:space="preserve">, </w:t>
      </w:r>
      <w:r w:rsidR="00A15843">
        <w:rPr>
          <w:rFonts w:cstheme="majorBidi"/>
          <w:lang w:val="de-DE"/>
        </w:rPr>
        <w:t>sind</w:t>
      </w:r>
      <w:r w:rsidR="005E280B">
        <w:rPr>
          <w:rFonts w:cstheme="majorBidi"/>
          <w:lang w:val="de-DE"/>
        </w:rPr>
        <w:t xml:space="preserve"> aber je nach der Art des Stilmittels ungleich verteilt</w:t>
      </w:r>
      <w:r>
        <w:rPr>
          <w:rFonts w:cstheme="majorBidi"/>
          <w:lang w:val="de-DE"/>
        </w:rPr>
        <w:t xml:space="preserve">. </w:t>
      </w:r>
      <w:r w:rsidR="005E280B">
        <w:rPr>
          <w:rFonts w:cstheme="majorBidi"/>
          <w:lang w:val="de-DE"/>
        </w:rPr>
        <w:t xml:space="preserve">So </w:t>
      </w:r>
      <w:r w:rsidR="005F0CB3">
        <w:rPr>
          <w:rFonts w:cstheme="majorBidi"/>
          <w:lang w:val="de-DE"/>
        </w:rPr>
        <w:t>ist die oben erwähnte „Verdinglichung“ vor allem Vergleichen und Metaphern eigen, da diese Stilmittel neben Epitheta keine feste thematische Zuweisung besitzen, sondern für alle wesentlichen Züge des Fantastischen als Ausdrucksmittel zur Verfügung stehen. Bei vielen anderen Stilmitteln konnten dagegen bestimmte mit ihrer Semantik verbundene thematische „Präferenzen</w:t>
      </w:r>
      <w:r w:rsidR="00A15843">
        <w:rPr>
          <w:rFonts w:cstheme="majorBidi"/>
          <w:lang w:val="de-DE"/>
        </w:rPr>
        <w:t>“</w:t>
      </w:r>
      <w:r w:rsidR="005F0CB3">
        <w:rPr>
          <w:rFonts w:cstheme="majorBidi"/>
          <w:lang w:val="de-DE"/>
        </w:rPr>
        <w:t xml:space="preserve"> festgestellt werden. So dienen viele Personifizierungen beispielsweise zur Beschreibung des „entfremdeten“ Raums, während Parallelismen und Wiederholungen den Subtext konstituieren.</w:t>
      </w:r>
    </w:p>
    <w:p w14:paraId="743FA701" w14:textId="7F6EAE64" w:rsidR="005F0CB3" w:rsidRDefault="00802774" w:rsidP="002578A7">
      <w:pPr>
        <w:rPr>
          <w:rFonts w:cstheme="majorBidi"/>
          <w:lang w:val="de-DE"/>
        </w:rPr>
      </w:pPr>
      <w:r>
        <w:rPr>
          <w:rFonts w:cstheme="majorBidi"/>
          <w:lang w:val="de-DE"/>
        </w:rPr>
        <w:t xml:space="preserve">Aufgrund dieser und anderer wesentlichen Funktionen, die die rhetorischen Stilmittel in einem fantastischen Text erfüllen, bietet sich für deren Wiedergabe die dokumentarische Übersetzungsmethode, die das Wahren des Besonderen am Text bei gleichzeitiger Berücksichtigung der stilistischen normen der Zielsprache voraussetzt. Eine Annäherung an diese Methode konnte im Rahmen der durchgeführten </w:t>
      </w:r>
      <w:r w:rsidR="001652DB">
        <w:rPr>
          <w:rFonts w:cstheme="majorBidi"/>
          <w:lang w:val="de-DE"/>
        </w:rPr>
        <w:t>U</w:t>
      </w:r>
      <w:r>
        <w:rPr>
          <w:rFonts w:cstheme="majorBidi"/>
          <w:lang w:val="de-DE"/>
        </w:rPr>
        <w:t xml:space="preserve">ntersuchung bei </w:t>
      </w:r>
      <w:r w:rsidR="001652DB">
        <w:rPr>
          <w:rFonts w:cstheme="majorBidi"/>
          <w:lang w:val="de-DE"/>
        </w:rPr>
        <w:t xml:space="preserve">D. I. Wygodsky festgestellt werden: </w:t>
      </w:r>
      <w:r w:rsidR="00187CA5">
        <w:rPr>
          <w:rFonts w:cstheme="majorBidi"/>
          <w:lang w:val="de-DE"/>
        </w:rPr>
        <w:t xml:space="preserve">Ein relativ </w:t>
      </w:r>
      <w:r w:rsidR="00187CA5">
        <w:rPr>
          <w:rFonts w:cstheme="majorBidi"/>
          <w:lang w:val="de-DE"/>
        </w:rPr>
        <w:lastRenderedPageBreak/>
        <w:t xml:space="preserve">geringeres Maß an Transformationen </w:t>
      </w:r>
      <w:r w:rsidR="00D22B58">
        <w:rPr>
          <w:rFonts w:cstheme="majorBidi"/>
          <w:lang w:val="de-DE"/>
        </w:rPr>
        <w:t xml:space="preserve">(im Vergleich zu A. M. Ssoljanow) </w:t>
      </w:r>
      <w:r w:rsidR="00187CA5">
        <w:rPr>
          <w:rFonts w:cstheme="majorBidi"/>
          <w:lang w:val="de-DE"/>
        </w:rPr>
        <w:t xml:space="preserve">sowie </w:t>
      </w:r>
      <w:r w:rsidR="00D22B58">
        <w:rPr>
          <w:rFonts w:cstheme="majorBidi"/>
          <w:lang w:val="de-DE"/>
        </w:rPr>
        <w:t xml:space="preserve">eine aus den analysierten Belegen deutlich ersichtliche Ausrichtung auf die Wahrung der im Originaltext enthaltenen Interpretationsmöglichkeiten erlauben es dem Übersetzer, die wortsemantische Äquivalenz zu erreichen und somit der komplexen Sprache von G. Meyrink in seinem ersten Roman gerecht zu werden. Währenddessen </w:t>
      </w:r>
      <w:r w:rsidR="005B7C8F">
        <w:rPr>
          <w:rFonts w:cstheme="majorBidi"/>
          <w:lang w:val="de-DE"/>
        </w:rPr>
        <w:t xml:space="preserve">scheitert A. M. Ssoljanow relativ häufig an der Aufgabe, ein tendenziell objektives Bild vom Original an den Zielleser zu übermitteln. Der Übersetzer </w:t>
      </w:r>
      <w:r w:rsidR="00DF3A83">
        <w:rPr>
          <w:rFonts w:cstheme="majorBidi"/>
          <w:lang w:val="de-DE"/>
        </w:rPr>
        <w:t>lässt vielmehr die eigene Deutungsweise des Originaltextes in die Übersetzung miteinfließen und verstößt trotz seines eher transponierenden Ansatzes häufiger, als der ersterwähnte Übersetzer, gegen die stilistischen Normen der Zielsprache.</w:t>
      </w:r>
    </w:p>
    <w:p w14:paraId="4C2F1048" w14:textId="7C842BD9" w:rsidR="002578A7" w:rsidRPr="00E06B19" w:rsidRDefault="002578A7" w:rsidP="002578A7">
      <w:pPr>
        <w:rPr>
          <w:rFonts w:cstheme="majorBidi"/>
          <w:lang w:val="de-DE"/>
        </w:rPr>
      </w:pPr>
      <w:r>
        <w:rPr>
          <w:rFonts w:cstheme="majorBidi"/>
          <w:lang w:val="de-DE"/>
        </w:rPr>
        <w:t xml:space="preserve">Außerdem können einige Schlussfolgerungen bezüglich des von uns in der vorliegenden Abschlussarbeit übernommenen Äquivalenzsystems </w:t>
      </w:r>
      <w:r w:rsidR="00DF3A83">
        <w:rPr>
          <w:rFonts w:cstheme="majorBidi"/>
          <w:lang w:val="de-DE"/>
        </w:rPr>
        <w:t>gezogen</w:t>
      </w:r>
      <w:r>
        <w:rPr>
          <w:rFonts w:cstheme="majorBidi"/>
          <w:lang w:val="de-DE"/>
        </w:rPr>
        <w:t xml:space="preserve"> werden. Wie die Auswertung der Belege gezeigt hat, ist nämlich die Äquivalenz auf der Ebene der syntaktischen Strukturen im Sprachenpaar Deutsch-Russisch nicht immer eine unabdingbare Voraussetzung für das Zustandekommen der wortsemantischen Äquivalenz. Anhand mancher Analysebeispiele ist zutage getreten, dass komplexe syntaktische Strukturen des </w:t>
      </w:r>
      <w:r w:rsidR="003F1238">
        <w:rPr>
          <w:rFonts w:cstheme="majorBidi"/>
          <w:lang w:val="de-DE"/>
        </w:rPr>
        <w:t>D</w:t>
      </w:r>
      <w:r>
        <w:rPr>
          <w:rFonts w:cstheme="majorBidi"/>
          <w:lang w:val="de-DE"/>
        </w:rPr>
        <w:t xml:space="preserve">eutschen an einigen Stellen geradezu vereinfacht werden müssen, um die Semantik der lexikalischen Auffüllung nicht zu verschleiern. Aus diesem Grunde würden wir eine sprachpaargerechte Neubewertung der hierarchischen Verhältnisse zwischen den beiden oberen Äquivalenzstufen des von uns benutzten Systems vorschlagen. Ansonsten hat sich dieses in der vorliegenden Forschung weitgehend bewährt: </w:t>
      </w:r>
      <w:r w:rsidR="003F1238">
        <w:rPr>
          <w:rFonts w:cstheme="majorBidi"/>
          <w:lang w:val="de-DE"/>
        </w:rPr>
        <w:t>D</w:t>
      </w:r>
      <w:r>
        <w:rPr>
          <w:rFonts w:cstheme="majorBidi"/>
          <w:lang w:val="de-DE"/>
        </w:rPr>
        <w:t xml:space="preserve">as Fehlen der Äquivalenzverhältnisse auf einer der drei ersten Stufen führt selbst bei einer wortwörtlichen Vorgehensweise zu einem </w:t>
      </w:r>
      <w:r w:rsidR="00795353">
        <w:rPr>
          <w:rFonts w:cstheme="majorBidi"/>
          <w:lang w:val="de-DE"/>
        </w:rPr>
        <w:t xml:space="preserve">mit Blick auf die Wirkung des Zieltextes </w:t>
      </w:r>
      <w:r>
        <w:rPr>
          <w:rFonts w:cstheme="majorBidi"/>
          <w:lang w:val="de-DE"/>
        </w:rPr>
        <w:t>unbefriedigenden Ergebnis.</w:t>
      </w:r>
    </w:p>
    <w:p w14:paraId="33EAA7AB" w14:textId="68F1F58B" w:rsidR="002578A7" w:rsidRDefault="002578A7" w:rsidP="002578A7">
      <w:pPr>
        <w:rPr>
          <w:lang w:val="de-DE"/>
        </w:rPr>
      </w:pPr>
    </w:p>
    <w:p w14:paraId="2565B5C8" w14:textId="49FB7CCB" w:rsidR="00795353" w:rsidRDefault="00795353" w:rsidP="002578A7">
      <w:pPr>
        <w:rPr>
          <w:lang w:val="de-DE"/>
        </w:rPr>
      </w:pPr>
    </w:p>
    <w:p w14:paraId="4FEF47FE" w14:textId="7E10E992" w:rsidR="00795353" w:rsidRDefault="00795353" w:rsidP="002578A7">
      <w:pPr>
        <w:rPr>
          <w:lang w:val="de-DE"/>
        </w:rPr>
      </w:pPr>
    </w:p>
    <w:p w14:paraId="69DD94ED" w14:textId="7A2F1C97" w:rsidR="00795353" w:rsidRDefault="00795353" w:rsidP="002578A7">
      <w:pPr>
        <w:rPr>
          <w:lang w:val="de-DE"/>
        </w:rPr>
      </w:pPr>
    </w:p>
    <w:p w14:paraId="7C68CD94" w14:textId="4F6FD9F7" w:rsidR="00795353" w:rsidRDefault="00795353" w:rsidP="002578A7">
      <w:pPr>
        <w:rPr>
          <w:lang w:val="de-DE"/>
        </w:rPr>
      </w:pPr>
    </w:p>
    <w:p w14:paraId="1109AED4" w14:textId="204E1E51" w:rsidR="00795353" w:rsidRDefault="00795353" w:rsidP="002578A7">
      <w:pPr>
        <w:rPr>
          <w:lang w:val="de-DE"/>
        </w:rPr>
      </w:pPr>
    </w:p>
    <w:p w14:paraId="6FEDC571" w14:textId="3FC71B3A" w:rsidR="00795353" w:rsidRDefault="00795353" w:rsidP="002578A7">
      <w:pPr>
        <w:rPr>
          <w:lang w:val="de-DE"/>
        </w:rPr>
      </w:pPr>
    </w:p>
    <w:p w14:paraId="546C605A" w14:textId="4536F697" w:rsidR="00795353" w:rsidRDefault="00795353" w:rsidP="002578A7">
      <w:pPr>
        <w:rPr>
          <w:lang w:val="de-DE"/>
        </w:rPr>
      </w:pPr>
    </w:p>
    <w:p w14:paraId="689ECEA7" w14:textId="33568BE8" w:rsidR="00795353" w:rsidRDefault="00795353" w:rsidP="002578A7">
      <w:pPr>
        <w:rPr>
          <w:lang w:val="de-DE"/>
        </w:rPr>
      </w:pPr>
    </w:p>
    <w:p w14:paraId="1A421A93" w14:textId="04A25E64" w:rsidR="00795353" w:rsidRDefault="00795353" w:rsidP="002578A7">
      <w:pPr>
        <w:rPr>
          <w:lang w:val="de-DE"/>
        </w:rPr>
      </w:pPr>
    </w:p>
    <w:p w14:paraId="640BD367" w14:textId="00B15224" w:rsidR="00795353" w:rsidRDefault="00795353" w:rsidP="002578A7">
      <w:pPr>
        <w:rPr>
          <w:lang w:val="de-DE"/>
        </w:rPr>
      </w:pPr>
    </w:p>
    <w:p w14:paraId="2DA8D212" w14:textId="3AA6E7F4" w:rsidR="00795353" w:rsidRDefault="00795353" w:rsidP="002578A7">
      <w:pPr>
        <w:rPr>
          <w:lang w:val="de-DE"/>
        </w:rPr>
      </w:pPr>
    </w:p>
    <w:p w14:paraId="301D3F9A" w14:textId="26DD83DF" w:rsidR="00795353" w:rsidRDefault="00795353" w:rsidP="002578A7">
      <w:pPr>
        <w:rPr>
          <w:lang w:val="de-DE"/>
        </w:rPr>
      </w:pPr>
    </w:p>
    <w:p w14:paraId="1B18CD3E" w14:textId="32F8BF52" w:rsidR="00795353" w:rsidRDefault="00795353" w:rsidP="002578A7">
      <w:pPr>
        <w:rPr>
          <w:lang w:val="de-DE"/>
        </w:rPr>
      </w:pPr>
    </w:p>
    <w:p w14:paraId="0BD074B9" w14:textId="68E1C448" w:rsidR="00795353" w:rsidRDefault="00795353" w:rsidP="002578A7">
      <w:pPr>
        <w:rPr>
          <w:lang w:val="de-DE"/>
        </w:rPr>
      </w:pPr>
    </w:p>
    <w:p w14:paraId="3833EDF3" w14:textId="317476FE" w:rsidR="00795353" w:rsidRDefault="00795353" w:rsidP="002578A7">
      <w:pPr>
        <w:rPr>
          <w:lang w:val="de-DE"/>
        </w:rPr>
      </w:pPr>
    </w:p>
    <w:p w14:paraId="5C05BDFF" w14:textId="354980CB" w:rsidR="00795353" w:rsidRDefault="00795353" w:rsidP="002578A7">
      <w:pPr>
        <w:rPr>
          <w:lang w:val="de-DE"/>
        </w:rPr>
      </w:pPr>
    </w:p>
    <w:p w14:paraId="5FDEC68F" w14:textId="77777777" w:rsidR="00795353" w:rsidRPr="002578A7" w:rsidRDefault="00795353" w:rsidP="002578A7">
      <w:pPr>
        <w:rPr>
          <w:lang w:val="de-DE"/>
        </w:rPr>
      </w:pPr>
    </w:p>
    <w:p w14:paraId="00143FDB" w14:textId="703DABC3" w:rsidR="008B21D3" w:rsidRPr="008B21D3" w:rsidRDefault="008B21D3" w:rsidP="008B21D3">
      <w:pPr>
        <w:pStyle w:val="1"/>
        <w:rPr>
          <w:lang w:val="de-DE"/>
        </w:rPr>
      </w:pPr>
      <w:bookmarkStart w:id="27" w:name="_Toc135409315"/>
      <w:r>
        <w:rPr>
          <w:lang w:val="de-DE"/>
        </w:rPr>
        <w:lastRenderedPageBreak/>
        <w:t>Schluss</w:t>
      </w:r>
      <w:bookmarkEnd w:id="27"/>
    </w:p>
    <w:p w14:paraId="2B48DB0A" w14:textId="70A5D500" w:rsidR="0094572E" w:rsidRDefault="00B31428" w:rsidP="0094572E">
      <w:pPr>
        <w:rPr>
          <w:lang w:val="de-DE"/>
        </w:rPr>
      </w:pPr>
      <w:r>
        <w:rPr>
          <w:lang w:val="de-DE"/>
        </w:rPr>
        <w:t xml:space="preserve">Die Forschung, deren Ergebnisse hiermit vorliegen, wurde im Einklang mit den in der Einleitung aufgestellten Aufgaben gestaltet. Zuerst wurde die ästhetische Kategorie des Fantastischen als ein hochgradig allgemeiner Begriff behandelt, der die Unschlüssigkeit des Wahrnehmenden </w:t>
      </w:r>
      <w:r w:rsidR="00B47CE5">
        <w:rPr>
          <w:lang w:val="de-DE"/>
        </w:rPr>
        <w:t>bezüglich der Realität bzw. Irrealität des Wahrgenommenen charakterisiert. Diese weit gefasste Deutungsweise des Fantastischen wurde von der engeren literaturbezogenen Erscheinungsform der</w:t>
      </w:r>
      <w:r w:rsidR="0042317F" w:rsidRPr="0042317F">
        <w:rPr>
          <w:lang w:val="de-DE"/>
        </w:rPr>
        <w:t xml:space="preserve"> </w:t>
      </w:r>
      <w:r w:rsidR="0042317F">
        <w:rPr>
          <w:lang w:val="de-DE"/>
        </w:rPr>
        <w:t>zu betrachtenden</w:t>
      </w:r>
      <w:r w:rsidR="00B47CE5">
        <w:rPr>
          <w:lang w:val="de-DE"/>
        </w:rPr>
        <w:t xml:space="preserve"> Kategorie abgegrenzt, die als eine besondere Darstellungsweise des Fremden, Anderen, Seltsamen und Absonderlichen zu verstehen ist. Eine Trennlinie wurde außerdem zwischen dem Fantastischen und der Fantastik gezogen, da der letztere Terminus als Oberbegriff für die </w:t>
      </w:r>
      <w:r w:rsidR="008D71C7">
        <w:rPr>
          <w:lang w:val="de-DE"/>
        </w:rPr>
        <w:t xml:space="preserve">fantastischen Genres Utopie, Science-Fiction, gotischen Horror und Fantasy definiert wurde. Das Fantastische im engeren Sinne wurde nach dem Ursprungskriterium klassifiziert und hinsichtlich seiner </w:t>
      </w:r>
      <w:r w:rsidR="008A1541">
        <w:rPr>
          <w:lang w:val="de-DE"/>
        </w:rPr>
        <w:t>konkreten Erscheinungsformen in der Belletristik näher erläutert. Es wurde festgestellt, dass d</w:t>
      </w:r>
      <w:r w:rsidR="00F57E86">
        <w:rPr>
          <w:lang w:val="de-DE"/>
        </w:rPr>
        <w:t xml:space="preserve">ie Merkmale des Fantastischen auf allen Ebenen in der Struktur eines schöngeistigen Werks auffindbar sind </w:t>
      </w:r>
      <w:r w:rsidR="00E0162E">
        <w:rPr>
          <w:lang w:val="de-DE"/>
        </w:rPr>
        <w:t>–</w:t>
      </w:r>
      <w:r w:rsidR="00F57E86">
        <w:rPr>
          <w:lang w:val="de-DE"/>
        </w:rPr>
        <w:t xml:space="preserve"> </w:t>
      </w:r>
      <w:r w:rsidR="00E0162E">
        <w:rPr>
          <w:lang w:val="de-DE"/>
        </w:rPr>
        <w:t>angefangen mit der Komposition und dem Sujet bis hin zu verwendeten sprachlichen Mitteln.</w:t>
      </w:r>
    </w:p>
    <w:p w14:paraId="1250BD16" w14:textId="15F5FAFF" w:rsidR="00E0162E" w:rsidRDefault="00E0162E" w:rsidP="0094572E">
      <w:pPr>
        <w:rPr>
          <w:lang w:val="de-DE"/>
        </w:rPr>
      </w:pPr>
      <w:r>
        <w:rPr>
          <w:lang w:val="de-DE"/>
        </w:rPr>
        <w:t>Des Weiteren wurden stilistische Fragestellungen erörtert. Ausgehend vom Stilbegriff als einer Gesamtheit von alleinstellenden Merkmalen der Form eines Aussagetypus, die ihre konkrete Umsetzung in variativ einsetzbaren Textelementen finden, wurde der Stil der schöngeistigen Literatur als einer der grundlegenden Funktionalstile betrachtet. Dabei erwiesen sich die Kategorien der Gestalt des Autors, repräsentiert durch den Erzählertypus</w:t>
      </w:r>
      <w:r w:rsidR="003C6D87">
        <w:rPr>
          <w:lang w:val="de-DE"/>
        </w:rPr>
        <w:t xml:space="preserve">, sowie des Subtextes als für die belletristischen Texte besonders bedeutsam. Außerdem wurden die Variationsmöglichkeiten auf der lexikalischen, morphologischen, grammatischen und syntaktischen Ebene der deutschen und der russischen Sprache ansatzweise ausgelotet, wobei sich eine weitgehende Ähnlichkeit feststellen ließ, die aber </w:t>
      </w:r>
      <w:r w:rsidR="00853F90">
        <w:rPr>
          <w:lang w:val="de-DE"/>
        </w:rPr>
        <w:t xml:space="preserve">keine vollständige Übereinstimmung bedeutete. Schließlich wurden die für die vorliegende Forschung zentralen rhetorischen </w:t>
      </w:r>
      <w:r w:rsidR="0002211F">
        <w:rPr>
          <w:lang w:val="de-DE"/>
        </w:rPr>
        <w:t>Stilm</w:t>
      </w:r>
      <w:r w:rsidR="00853F90">
        <w:rPr>
          <w:lang w:val="de-DE"/>
        </w:rPr>
        <w:t xml:space="preserve">ittel definiert und hinsichtlich ihrer Beschaffenheit, Struktur und Rolle charakterisiert. </w:t>
      </w:r>
    </w:p>
    <w:p w14:paraId="2594DC3D" w14:textId="405F2E7E" w:rsidR="00853F90" w:rsidRPr="00B31428" w:rsidRDefault="00853F90" w:rsidP="0094572E">
      <w:pPr>
        <w:rPr>
          <w:lang w:val="de-DE"/>
        </w:rPr>
      </w:pPr>
      <w:r>
        <w:rPr>
          <w:lang w:val="de-DE"/>
        </w:rPr>
        <w:t xml:space="preserve">Im nächsten Schritt wurde die translatorische Problematik thematisiert. Unter der Übersetzung wurde dabei ein Text verstanden, </w:t>
      </w:r>
      <w:r w:rsidR="000A0B95">
        <w:rPr>
          <w:lang w:val="de-DE"/>
        </w:rPr>
        <w:t xml:space="preserve">der </w:t>
      </w:r>
      <w:r w:rsidR="003C0296">
        <w:rPr>
          <w:lang w:val="de-DE"/>
        </w:rPr>
        <w:t>das Original in einem anderssprachigen und -kulturellen Umfeld gleichwertig repräsentieren kann und als Ergebnis eines komplexen in eine Richtung ablaufenden</w:t>
      </w:r>
      <w:r w:rsidR="000A0B95">
        <w:rPr>
          <w:lang w:val="de-DE"/>
        </w:rPr>
        <w:t xml:space="preserve">, aus zwei Phasen bestehenden und auf die Wirkungswahrung ausgerichteten Kommunikationsprozesses entstanden ist. </w:t>
      </w:r>
      <w:r w:rsidR="00F167F0">
        <w:rPr>
          <w:lang w:val="de-DE"/>
        </w:rPr>
        <w:t>Im Hinblick auf die Äquivalenzfrage wurde der Standpunkt akzeptiert, die Äquivalenz stelle eine Relation zwischen dem Ausgangs- und dem Zieltext</w:t>
      </w:r>
      <w:r w:rsidR="0042317F">
        <w:rPr>
          <w:lang w:val="de-DE"/>
        </w:rPr>
        <w:t xml:space="preserve"> dar</w:t>
      </w:r>
      <w:r w:rsidR="00F167F0">
        <w:rPr>
          <w:lang w:val="de-DE"/>
        </w:rPr>
        <w:t xml:space="preserve">, bei der mindestens eine Komponente unverändert bleibt. Als Minimalbedingung für die Äquivalenz wurde dabei die Übermittlung des Kommunikationsziels angenommen, wobei dieses Charakteristikum gleichzeitig der ersten von fünf Äquivalenzstufen entsprach, </w:t>
      </w:r>
      <w:r w:rsidR="00E00D25">
        <w:rPr>
          <w:lang w:val="de-DE"/>
        </w:rPr>
        <w:t xml:space="preserve">während die letzte und </w:t>
      </w:r>
      <w:r w:rsidR="0042317F">
        <w:rPr>
          <w:lang w:val="de-DE"/>
        </w:rPr>
        <w:t xml:space="preserve">hierarchisch </w:t>
      </w:r>
      <w:r w:rsidR="00E00D25">
        <w:rPr>
          <w:lang w:val="de-DE"/>
        </w:rPr>
        <w:t xml:space="preserve">höchste </w:t>
      </w:r>
      <w:r w:rsidR="0042317F">
        <w:rPr>
          <w:lang w:val="de-DE"/>
        </w:rPr>
        <w:t xml:space="preserve">Stufe </w:t>
      </w:r>
      <w:r w:rsidR="00E00D25">
        <w:rPr>
          <w:lang w:val="de-DE"/>
        </w:rPr>
        <w:t>der wortsemantischen Äquivalenz vorbehalten blieb. Die Adäquatheit wurde als ei</w:t>
      </w:r>
      <w:r w:rsidR="00AA4A3E">
        <w:rPr>
          <w:lang w:val="de-DE"/>
        </w:rPr>
        <w:t xml:space="preserve">ne auf den Übersetzungsprozess bezogene Charakteristik verstanden, die </w:t>
      </w:r>
      <w:r w:rsidR="00AA4A3E">
        <w:rPr>
          <w:lang w:val="de-DE"/>
        </w:rPr>
        <w:lastRenderedPageBreak/>
        <w:t xml:space="preserve">Abweichungen von der Äquivalenz bedingen und erklären kann. </w:t>
      </w:r>
      <w:r w:rsidR="00374164">
        <w:rPr>
          <w:lang w:val="de-DE"/>
        </w:rPr>
        <w:t xml:space="preserve">Was die Übersetzungstypen und -methoden angeht, so wurde von den Oppositionen treu – frei </w:t>
      </w:r>
      <w:r w:rsidR="0042317F">
        <w:rPr>
          <w:lang w:val="de-DE"/>
        </w:rPr>
        <w:t>bzw.</w:t>
      </w:r>
      <w:r w:rsidR="00374164">
        <w:rPr>
          <w:lang w:val="de-DE"/>
        </w:rPr>
        <w:t xml:space="preserve"> dokumentarisch – transponierend ausgegangen, wobei der linke Pol ein größeres Maß an Originalnähe vor</w:t>
      </w:r>
      <w:r w:rsidR="005F1A26">
        <w:rPr>
          <w:lang w:val="de-DE"/>
        </w:rPr>
        <w:t>a</w:t>
      </w:r>
      <w:r w:rsidR="00374164">
        <w:rPr>
          <w:lang w:val="de-DE"/>
        </w:rPr>
        <w:t xml:space="preserve">ussetzt. </w:t>
      </w:r>
      <w:r w:rsidR="005F1A26">
        <w:rPr>
          <w:lang w:val="de-DE"/>
        </w:rPr>
        <w:t xml:space="preserve">Schließlich wurde </w:t>
      </w:r>
      <w:r w:rsidR="00AD27B8">
        <w:rPr>
          <w:lang w:val="de-DE"/>
        </w:rPr>
        <w:t xml:space="preserve">die Transformationenklassifikation von L. S. Barchudarow als Grundlage für die Analyse empirischen Materials ausgewählt. </w:t>
      </w:r>
      <w:r w:rsidR="00AA4A3E">
        <w:rPr>
          <w:lang w:val="de-DE"/>
        </w:rPr>
        <w:t>Im Hinblick auf die literarisch-schöngeistige Übersetzung wurde die Wichtigkeit individuell-psychologischer (bezüglich der Verstehens- und Interpretationsvorgänge</w:t>
      </w:r>
      <w:r w:rsidR="0002211F">
        <w:rPr>
          <w:lang w:val="de-DE"/>
        </w:rPr>
        <w:t xml:space="preserve"> sowohl beim Übersetzer, als auch beim Leser</w:t>
      </w:r>
      <w:r w:rsidR="00AA4A3E">
        <w:rPr>
          <w:lang w:val="de-DE"/>
        </w:rPr>
        <w:t xml:space="preserve">) und </w:t>
      </w:r>
      <w:r w:rsidR="00BB17F1">
        <w:rPr>
          <w:lang w:val="de-DE"/>
        </w:rPr>
        <w:t>ästhetisch</w:t>
      </w:r>
      <w:r w:rsidR="00AA4A3E">
        <w:rPr>
          <w:lang w:val="de-DE"/>
        </w:rPr>
        <w:t>-stilistischer (bezüglich de</w:t>
      </w:r>
      <w:r w:rsidR="00BB17F1">
        <w:rPr>
          <w:lang w:val="de-DE"/>
        </w:rPr>
        <w:t>r besonderen Rolle der stilistischen Korrespondenz zwischen dem Original- und dem Zieltext</w:t>
      </w:r>
      <w:r w:rsidR="0002211F">
        <w:rPr>
          <w:lang w:val="de-DE"/>
        </w:rPr>
        <w:t xml:space="preserve"> als einer wesentlichen Komponente der Wirkung bzw. des Kommunikationseffekts</w:t>
      </w:r>
      <w:r w:rsidR="00BB17F1">
        <w:rPr>
          <w:lang w:val="de-DE"/>
        </w:rPr>
        <w:t xml:space="preserve">, aber auch </w:t>
      </w:r>
      <w:r w:rsidR="0002211F">
        <w:rPr>
          <w:lang w:val="de-DE"/>
        </w:rPr>
        <w:t xml:space="preserve">bezüglich </w:t>
      </w:r>
      <w:r w:rsidR="00BB17F1">
        <w:rPr>
          <w:lang w:val="de-DE"/>
        </w:rPr>
        <w:t>des zulässigen Rahmens zum Ausdruck eigener Stilistik des Übersetzers</w:t>
      </w:r>
      <w:r w:rsidR="00AA4A3E">
        <w:rPr>
          <w:lang w:val="de-DE"/>
        </w:rPr>
        <w:t xml:space="preserve">) Faktoren besonders hervorgehoben. </w:t>
      </w:r>
    </w:p>
    <w:p w14:paraId="68D42E63" w14:textId="09C5A0D2" w:rsidR="008534FA" w:rsidRDefault="00BB17F1" w:rsidP="008534FA">
      <w:pPr>
        <w:rPr>
          <w:lang w:val="de-DE"/>
        </w:rPr>
      </w:pPr>
      <w:r>
        <w:rPr>
          <w:lang w:val="de-DE"/>
        </w:rPr>
        <w:t xml:space="preserve">Anschließend </w:t>
      </w:r>
      <w:r w:rsidR="00103127">
        <w:rPr>
          <w:lang w:val="de-DE"/>
        </w:rPr>
        <w:t>wurde der Roman „Der Golem“ im Gesamtkontext des Schaffens von G. Meyrink als literarisches Werk mit stark ausgeprägter Kategorie des Fantastischen angegangen. Es wurde festgestellt, dass dieser Roman sowohl die für seine Entstehungsepoche weitgehend allgemeinen</w:t>
      </w:r>
      <w:r w:rsidR="00205ACE">
        <w:rPr>
          <w:lang w:val="de-DE"/>
        </w:rPr>
        <w:t xml:space="preserve"> (Thema der Angst, Interesse für die Innenwelt der Figuren sowie Grenzzustände der Psyche)</w:t>
      </w:r>
      <w:r w:rsidR="00103127">
        <w:rPr>
          <w:lang w:val="de-DE"/>
        </w:rPr>
        <w:t xml:space="preserve">, als auch für den Autor spezifischen Züge aufweist. </w:t>
      </w:r>
      <w:r w:rsidR="00205ACE">
        <w:rPr>
          <w:lang w:val="de-DE"/>
        </w:rPr>
        <w:t>Das Letztere äußert sich in der Verflechtung zahlreicher okkulter und literarischer Richtungen bei der schöpferischen Suche nach dem wahren Weg durch das Leben, der Aufstellung eines komplexen Systems von paarweisen kompositorischen Gegensätzen, der Wahl einer besonderen verschleiernden „Alch</w:t>
      </w:r>
      <w:r w:rsidR="0002211F">
        <w:rPr>
          <w:lang w:val="de-DE"/>
        </w:rPr>
        <w:t>e</w:t>
      </w:r>
      <w:r w:rsidR="00205ACE">
        <w:rPr>
          <w:lang w:val="de-DE"/>
        </w:rPr>
        <w:t>mistensprache“ und vielem anderem mehr. In „Der Golem“ konnten zahlreiche Merkmale des „funktionalen“ und „rezeptiven“ Fantastischen festgestellt werden: Angefangen mit der kompositorischen Rahmenkonstruktion in Kombination mit einer rhetorischen Klimax</w:t>
      </w:r>
      <w:r w:rsidR="001330BE">
        <w:rPr>
          <w:lang w:val="de-DE"/>
        </w:rPr>
        <w:t xml:space="preserve"> sowie der Ausprägung der Gestalt des Autors durch einen weitgehend nicht vertrauenswürdigen komplex </w:t>
      </w:r>
      <w:r w:rsidR="0002211F">
        <w:rPr>
          <w:lang w:val="de-DE"/>
        </w:rPr>
        <w:t>strukturierten</w:t>
      </w:r>
      <w:r w:rsidR="00EA0213">
        <w:rPr>
          <w:lang w:val="de-DE"/>
        </w:rPr>
        <w:t xml:space="preserve"> Ich-Erzähler</w:t>
      </w:r>
      <w:r w:rsidR="00205ACE">
        <w:rPr>
          <w:lang w:val="de-DE"/>
        </w:rPr>
        <w:t xml:space="preserve"> </w:t>
      </w:r>
      <w:r w:rsidR="001330BE">
        <w:rPr>
          <w:lang w:val="de-DE"/>
        </w:rPr>
        <w:t>über die Wahl der als unerklärte fantastische Phänomene klassifizierbaren Figurentypen und Elemente des Sujets sowie zahlreiche Erscheinungsformen der Störungen chronologischer Zeitabläufe bis hin zur fabelgestaltenden Verdinglichung der Metaphern und Symbole.</w:t>
      </w:r>
    </w:p>
    <w:p w14:paraId="5CD6B005" w14:textId="77C1D4EA" w:rsidR="00EA0213" w:rsidRDefault="00EA0213" w:rsidP="008534FA">
      <w:pPr>
        <w:rPr>
          <w:lang w:val="de-DE"/>
        </w:rPr>
      </w:pPr>
      <w:r>
        <w:rPr>
          <w:lang w:val="de-DE"/>
        </w:rPr>
        <w:t>Schließlich wurden die bei der primären Analyse der drei parallelen Texte</w:t>
      </w:r>
      <w:r w:rsidR="0002211F">
        <w:rPr>
          <w:lang w:val="de-DE"/>
        </w:rPr>
        <w:t xml:space="preserve"> (des Originalromans „Der</w:t>
      </w:r>
      <w:r w:rsidR="00925DFD">
        <w:rPr>
          <w:lang w:val="de-DE"/>
        </w:rPr>
        <w:t xml:space="preserve"> </w:t>
      </w:r>
      <w:r w:rsidR="0002211F">
        <w:rPr>
          <w:lang w:val="de-DE"/>
        </w:rPr>
        <w:t>Golem“ sowie der Übersetzungen von D. I. Wygodsky und A. M. Ssoljanow)</w:t>
      </w:r>
      <w:r>
        <w:rPr>
          <w:lang w:val="de-DE"/>
        </w:rPr>
        <w:t xml:space="preserve"> gesammelten 507 (bzw. wiederholungsbereinigt 339) Textabschnitt-Dreierreihen mit rhetorischen Stilmitteln in sieben Gruppen je nach wichtigsten Merkmalen des Fantastischen unterteilt und mithilfe quantitativer und qualitativer Methoden ausgewertet. In diesem Schritt konnte</w:t>
      </w:r>
      <w:r w:rsidR="00B63841">
        <w:rPr>
          <w:lang w:val="de-DE"/>
        </w:rPr>
        <w:t xml:space="preserve"> bei </w:t>
      </w:r>
      <w:r w:rsidR="00F65DAA">
        <w:rPr>
          <w:lang w:val="de-DE"/>
        </w:rPr>
        <w:t xml:space="preserve">einigen </w:t>
      </w:r>
      <w:r w:rsidR="00B63841">
        <w:rPr>
          <w:lang w:val="de-DE"/>
        </w:rPr>
        <w:t>de</w:t>
      </w:r>
      <w:r w:rsidR="00F65DAA">
        <w:rPr>
          <w:lang w:val="de-DE"/>
        </w:rPr>
        <w:t>r</w:t>
      </w:r>
      <w:r w:rsidR="00B63841">
        <w:rPr>
          <w:lang w:val="de-DE"/>
        </w:rPr>
        <w:t xml:space="preserve"> im Romantext aufgefundenen rhetorischen Stilmittel</w:t>
      </w:r>
      <w:r w:rsidR="00F65DAA">
        <w:rPr>
          <w:lang w:val="de-DE"/>
        </w:rPr>
        <w:t>arten</w:t>
      </w:r>
      <w:r w:rsidR="00B63841">
        <w:rPr>
          <w:lang w:val="de-DE"/>
        </w:rPr>
        <w:t xml:space="preserve"> eine </w:t>
      </w:r>
      <w:r w:rsidR="00F65DAA">
        <w:rPr>
          <w:lang w:val="de-DE"/>
        </w:rPr>
        <w:t xml:space="preserve">mit dem Fantastischen zusammenhängende Spezifik festgestellt werden. So </w:t>
      </w:r>
      <w:r w:rsidR="00807036">
        <w:rPr>
          <w:lang w:val="de-DE"/>
        </w:rPr>
        <w:t xml:space="preserve">waren es vor allem Metaphern und Vergleiche, die im Laufe des Romangeschehens fabelprägend verdinglicht wurden. Wiederholungen und Parallelismen spielten eine große Rolle bei der Gestaltung des Subtextes, während Antithesen und Oxymora das System der Gegensätze betonten und ähnlich wie Hyperbeln und Understatements groteske </w:t>
      </w:r>
      <w:r w:rsidR="00807036">
        <w:rPr>
          <w:lang w:val="de-DE"/>
        </w:rPr>
        <w:lastRenderedPageBreak/>
        <w:t xml:space="preserve">Effekte zustande brachten. Personifizierungen waren für die Ausprägung des Themas der bedrohlichen und den Menschen entfremdeten Stadt unabdingbar. Anderen </w:t>
      </w:r>
      <w:r w:rsidR="004412E7">
        <w:rPr>
          <w:lang w:val="de-DE"/>
        </w:rPr>
        <w:t>r</w:t>
      </w:r>
      <w:r w:rsidR="00807036">
        <w:rPr>
          <w:lang w:val="de-DE"/>
        </w:rPr>
        <w:t>hetorischen Stilmitteln konnte entweder aufgrund ihrer weitgehend allgemeine</w:t>
      </w:r>
      <w:r w:rsidR="004412E7">
        <w:rPr>
          <w:lang w:val="de-DE"/>
        </w:rPr>
        <w:t>n</w:t>
      </w:r>
      <w:r w:rsidR="00807036">
        <w:rPr>
          <w:lang w:val="de-DE"/>
        </w:rPr>
        <w:t xml:space="preserve"> immanente</w:t>
      </w:r>
      <w:r w:rsidR="004412E7">
        <w:rPr>
          <w:lang w:val="de-DE"/>
        </w:rPr>
        <w:t>n</w:t>
      </w:r>
      <w:r w:rsidR="00807036">
        <w:rPr>
          <w:lang w:val="de-DE"/>
        </w:rPr>
        <w:t xml:space="preserve"> Semantik (Epitheta), oder wegen ihrer zu geringen Anzahl im Belegkorpus (</w:t>
      </w:r>
      <w:r w:rsidR="004412E7">
        <w:rPr>
          <w:lang w:val="de-DE"/>
        </w:rPr>
        <w:t>Metonymien, Periphrasen) keine thematische bzw. funktionale Zuweisung attestiert werden.</w:t>
      </w:r>
    </w:p>
    <w:p w14:paraId="739D9095" w14:textId="755314A6" w:rsidR="004412E7" w:rsidRDefault="004412E7" w:rsidP="008534FA">
      <w:pPr>
        <w:rPr>
          <w:rFonts w:cstheme="majorBidi"/>
          <w:lang w:val="de-DE"/>
        </w:rPr>
      </w:pPr>
      <w:r>
        <w:rPr>
          <w:lang w:val="de-DE"/>
        </w:rPr>
        <w:t xml:space="preserve">Was die Zugänge der Übersetzer zu den gesammelten Stilmitteln anbelangt, so konnten bemerkenswerte Unterschiede zwischen </w:t>
      </w:r>
      <w:r w:rsidR="00273489">
        <w:rPr>
          <w:lang w:val="de-DE"/>
        </w:rPr>
        <w:t>D. I. W</w:t>
      </w:r>
      <w:r w:rsidR="0098644B">
        <w:rPr>
          <w:lang w:val="de-DE"/>
        </w:rPr>
        <w:t>y</w:t>
      </w:r>
      <w:r w:rsidR="00273489">
        <w:rPr>
          <w:lang w:val="de-DE"/>
        </w:rPr>
        <w:t>godsk</w:t>
      </w:r>
      <w:r w:rsidR="00992A45">
        <w:rPr>
          <w:lang w:val="de-DE"/>
        </w:rPr>
        <w:t>y</w:t>
      </w:r>
      <w:r w:rsidR="00273489">
        <w:rPr>
          <w:lang w:val="de-DE"/>
        </w:rPr>
        <w:t xml:space="preserve"> und A. M. Ssoljanow festgestellt werden, die sich in folgenden Zahlen ausdrücken lassen: </w:t>
      </w:r>
      <w:r w:rsidR="00992A45">
        <w:rPr>
          <w:rFonts w:cstheme="majorBidi"/>
          <w:lang w:val="de-DE"/>
        </w:rPr>
        <w:t>Der ersterwähnte Übersetzer hat um</w:t>
      </w:r>
      <w:r w:rsidR="00273489">
        <w:rPr>
          <w:rFonts w:cstheme="majorBidi"/>
          <w:lang w:val="de-DE"/>
        </w:rPr>
        <w:t xml:space="preserve"> 10%</w:t>
      </w:r>
      <w:r w:rsidR="00273489" w:rsidRPr="00E06B19">
        <w:rPr>
          <w:rFonts w:cstheme="majorBidi"/>
          <w:vertAlign w:val="subscript"/>
          <w:lang w:val="de-DE"/>
        </w:rPr>
        <w:t>nwb</w:t>
      </w:r>
      <w:r w:rsidR="00273489">
        <w:rPr>
          <w:rFonts w:cstheme="majorBidi"/>
          <w:vertAlign w:val="subscript"/>
          <w:lang w:val="de-DE"/>
        </w:rPr>
        <w:t xml:space="preserve"> </w:t>
      </w:r>
      <w:r w:rsidR="00273489">
        <w:rPr>
          <w:rFonts w:cstheme="majorBidi"/>
          <w:lang w:val="de-DE"/>
        </w:rPr>
        <w:t>(8%</w:t>
      </w:r>
      <w:r w:rsidR="00273489" w:rsidRPr="00E06B19">
        <w:rPr>
          <w:rFonts w:cstheme="majorBidi"/>
          <w:vertAlign w:val="subscript"/>
          <w:lang w:val="de-DE"/>
        </w:rPr>
        <w:t>wb</w:t>
      </w:r>
      <w:r w:rsidR="00273489">
        <w:rPr>
          <w:rFonts w:cstheme="majorBidi"/>
          <w:lang w:val="de-DE"/>
        </w:rPr>
        <w:t xml:space="preserve">) </w:t>
      </w:r>
      <w:r w:rsidR="00992A45">
        <w:rPr>
          <w:rFonts w:cstheme="majorBidi"/>
          <w:lang w:val="de-DE"/>
        </w:rPr>
        <w:t>mehr</w:t>
      </w:r>
      <w:r w:rsidR="00273489">
        <w:rPr>
          <w:rFonts w:cstheme="majorBidi"/>
          <w:lang w:val="de-DE"/>
        </w:rPr>
        <w:t xml:space="preserve"> </w:t>
      </w:r>
      <w:r w:rsidR="00992A45">
        <w:rPr>
          <w:rFonts w:cstheme="majorBidi"/>
          <w:lang w:val="de-DE"/>
        </w:rPr>
        <w:t xml:space="preserve">Belege </w:t>
      </w:r>
      <w:r w:rsidR="00273489">
        <w:rPr>
          <w:rFonts w:cstheme="majorBidi"/>
          <w:lang w:val="de-DE"/>
        </w:rPr>
        <w:t xml:space="preserve">Auslassungen </w:t>
      </w:r>
      <w:r w:rsidR="00D63558">
        <w:rPr>
          <w:rFonts w:cstheme="majorBidi"/>
          <w:lang w:val="de-DE"/>
        </w:rPr>
        <w:t>sowie um 1%</w:t>
      </w:r>
      <w:r w:rsidR="00D63558" w:rsidRPr="00E06B19">
        <w:rPr>
          <w:rFonts w:cstheme="majorBidi"/>
          <w:vertAlign w:val="subscript"/>
          <w:lang w:val="de-DE"/>
        </w:rPr>
        <w:t>nwb</w:t>
      </w:r>
      <w:r w:rsidR="00D63558">
        <w:rPr>
          <w:rFonts w:cstheme="majorBidi"/>
          <w:vertAlign w:val="subscript"/>
          <w:lang w:val="de-DE"/>
        </w:rPr>
        <w:t xml:space="preserve"> </w:t>
      </w:r>
      <w:r w:rsidR="00D63558">
        <w:rPr>
          <w:rFonts w:cstheme="majorBidi"/>
          <w:lang w:val="de-DE"/>
        </w:rPr>
        <w:t>(2%</w:t>
      </w:r>
      <w:r w:rsidR="00D63558" w:rsidRPr="00E06B19">
        <w:rPr>
          <w:rFonts w:cstheme="majorBidi"/>
          <w:vertAlign w:val="subscript"/>
          <w:lang w:val="de-DE"/>
        </w:rPr>
        <w:t>wb</w:t>
      </w:r>
      <w:r w:rsidR="00D63558">
        <w:rPr>
          <w:rFonts w:cstheme="majorBidi"/>
          <w:lang w:val="de-DE"/>
        </w:rPr>
        <w:t xml:space="preserve">) mehr Textfragmente Umstellungen </w:t>
      </w:r>
      <w:r w:rsidR="00992A45">
        <w:rPr>
          <w:rFonts w:cstheme="majorBidi"/>
          <w:lang w:val="de-DE"/>
        </w:rPr>
        <w:t xml:space="preserve">unterzogen </w:t>
      </w:r>
      <w:r w:rsidR="00273489">
        <w:rPr>
          <w:rFonts w:cstheme="majorBidi"/>
          <w:lang w:val="de-DE"/>
        </w:rPr>
        <w:t>und um 7%</w:t>
      </w:r>
      <w:r w:rsidR="00273489" w:rsidRPr="00E06B19">
        <w:rPr>
          <w:rFonts w:cstheme="majorBidi"/>
          <w:vertAlign w:val="subscript"/>
          <w:lang w:val="de-DE"/>
        </w:rPr>
        <w:t>nwb</w:t>
      </w:r>
      <w:r w:rsidR="00273489">
        <w:rPr>
          <w:rFonts w:cstheme="majorBidi"/>
          <w:vertAlign w:val="subscript"/>
          <w:lang w:val="de-DE"/>
        </w:rPr>
        <w:t xml:space="preserve"> </w:t>
      </w:r>
      <w:r w:rsidR="00273489">
        <w:rPr>
          <w:rFonts w:cstheme="majorBidi"/>
          <w:lang w:val="de-DE"/>
        </w:rPr>
        <w:t>(7%</w:t>
      </w:r>
      <w:r w:rsidR="00273489" w:rsidRPr="00E06B19">
        <w:rPr>
          <w:rFonts w:cstheme="majorBidi"/>
          <w:vertAlign w:val="subscript"/>
          <w:lang w:val="de-DE"/>
        </w:rPr>
        <w:t>wb</w:t>
      </w:r>
      <w:r w:rsidR="00273489">
        <w:rPr>
          <w:rFonts w:cstheme="majorBidi"/>
          <w:lang w:val="de-DE"/>
        </w:rPr>
        <w:t xml:space="preserve">) mehr Belege </w:t>
      </w:r>
      <w:r w:rsidR="00992A45">
        <w:rPr>
          <w:rFonts w:cstheme="majorBidi"/>
          <w:lang w:val="de-DE"/>
        </w:rPr>
        <w:t xml:space="preserve">transformationslos wiedergegeben. </w:t>
      </w:r>
      <w:r w:rsidR="00A562AC">
        <w:rPr>
          <w:rFonts w:cstheme="majorBidi"/>
          <w:lang w:val="de-DE"/>
        </w:rPr>
        <w:t xml:space="preserve">Die Übersetzung von </w:t>
      </w:r>
      <w:r w:rsidR="00273489">
        <w:rPr>
          <w:rFonts w:cstheme="majorBidi"/>
          <w:lang w:val="de-DE"/>
        </w:rPr>
        <w:t xml:space="preserve">A. </w:t>
      </w:r>
      <w:r w:rsidR="00992A45">
        <w:rPr>
          <w:rFonts w:cstheme="majorBidi"/>
          <w:lang w:val="de-DE"/>
        </w:rPr>
        <w:t>M</w:t>
      </w:r>
      <w:r w:rsidR="00273489">
        <w:rPr>
          <w:rFonts w:cstheme="majorBidi"/>
          <w:lang w:val="de-DE"/>
        </w:rPr>
        <w:t xml:space="preserve">. Ssoljanow </w:t>
      </w:r>
      <w:r w:rsidR="00A562AC">
        <w:rPr>
          <w:rFonts w:cstheme="majorBidi"/>
          <w:lang w:val="de-DE"/>
        </w:rPr>
        <w:t>hat dagegen um</w:t>
      </w:r>
      <w:r w:rsidR="00273489">
        <w:rPr>
          <w:rFonts w:cstheme="majorBidi"/>
          <w:lang w:val="de-DE"/>
        </w:rPr>
        <w:t xml:space="preserve"> 8%</w:t>
      </w:r>
      <w:r w:rsidR="00273489" w:rsidRPr="00E06B19">
        <w:rPr>
          <w:rFonts w:cstheme="majorBidi"/>
          <w:vertAlign w:val="subscript"/>
          <w:lang w:val="de-DE"/>
        </w:rPr>
        <w:t>nwb</w:t>
      </w:r>
      <w:r w:rsidR="00273489">
        <w:rPr>
          <w:rFonts w:cstheme="majorBidi"/>
          <w:vertAlign w:val="subscript"/>
          <w:lang w:val="de-DE"/>
        </w:rPr>
        <w:t xml:space="preserve"> </w:t>
      </w:r>
      <w:r w:rsidR="00273489">
        <w:rPr>
          <w:rFonts w:cstheme="majorBidi"/>
          <w:lang w:val="de-DE"/>
        </w:rPr>
        <w:t>(8%</w:t>
      </w:r>
      <w:r w:rsidR="00273489" w:rsidRPr="00E06B19">
        <w:rPr>
          <w:rFonts w:cstheme="majorBidi"/>
          <w:vertAlign w:val="subscript"/>
          <w:lang w:val="de-DE"/>
        </w:rPr>
        <w:t>wb</w:t>
      </w:r>
      <w:r w:rsidR="00273489">
        <w:rPr>
          <w:rFonts w:cstheme="majorBidi"/>
          <w:lang w:val="de-DE"/>
        </w:rPr>
        <w:t xml:space="preserve">) </w:t>
      </w:r>
      <w:r w:rsidR="00A562AC">
        <w:rPr>
          <w:rFonts w:cstheme="majorBidi"/>
          <w:lang w:val="de-DE"/>
        </w:rPr>
        <w:t>mehr Belege mit</w:t>
      </w:r>
      <w:r w:rsidR="00273489">
        <w:rPr>
          <w:rFonts w:cstheme="majorBidi"/>
          <w:lang w:val="de-DE"/>
        </w:rPr>
        <w:t xml:space="preserve"> Substitutionen und um 6%</w:t>
      </w:r>
      <w:r w:rsidR="00273489" w:rsidRPr="00E06B19">
        <w:rPr>
          <w:rFonts w:cstheme="majorBidi"/>
          <w:vertAlign w:val="subscript"/>
          <w:lang w:val="de-DE"/>
        </w:rPr>
        <w:t>nwb</w:t>
      </w:r>
      <w:r w:rsidR="00273489">
        <w:rPr>
          <w:rFonts w:cstheme="majorBidi"/>
          <w:vertAlign w:val="subscript"/>
          <w:lang w:val="de-DE"/>
        </w:rPr>
        <w:t xml:space="preserve"> </w:t>
      </w:r>
      <w:r w:rsidR="00273489">
        <w:rPr>
          <w:rFonts w:cstheme="majorBidi"/>
          <w:lang w:val="de-DE"/>
        </w:rPr>
        <w:t>(6%</w:t>
      </w:r>
      <w:r w:rsidR="00273489" w:rsidRPr="00E06B19">
        <w:rPr>
          <w:rFonts w:cstheme="majorBidi"/>
          <w:vertAlign w:val="subscript"/>
          <w:lang w:val="de-DE"/>
        </w:rPr>
        <w:t>wb</w:t>
      </w:r>
      <w:r w:rsidR="00273489">
        <w:rPr>
          <w:rFonts w:cstheme="majorBidi"/>
          <w:lang w:val="de-DE"/>
        </w:rPr>
        <w:t xml:space="preserve">) </w:t>
      </w:r>
      <w:r w:rsidR="00A562AC">
        <w:rPr>
          <w:rFonts w:cstheme="majorBidi"/>
          <w:lang w:val="de-DE"/>
        </w:rPr>
        <w:t>mehr Textstellen mit</w:t>
      </w:r>
      <w:r w:rsidR="00273489">
        <w:rPr>
          <w:rFonts w:cstheme="majorBidi"/>
          <w:lang w:val="de-DE"/>
        </w:rPr>
        <w:t xml:space="preserve"> Hinzufügungen </w:t>
      </w:r>
      <w:r w:rsidR="00A562AC">
        <w:rPr>
          <w:rFonts w:cstheme="majorBidi"/>
          <w:lang w:val="de-DE"/>
        </w:rPr>
        <w:t>aufgewiesen</w:t>
      </w:r>
      <w:r w:rsidR="00273489">
        <w:rPr>
          <w:rFonts w:cstheme="majorBidi"/>
          <w:lang w:val="de-DE"/>
        </w:rPr>
        <w:t xml:space="preserve">. </w:t>
      </w:r>
      <w:r w:rsidR="00A562AC">
        <w:rPr>
          <w:rFonts w:cstheme="majorBidi"/>
          <w:lang w:val="de-DE"/>
        </w:rPr>
        <w:t xml:space="preserve">Wie die qualitative Auswertung, die fragmentarisch im Kapitel 2 vorgestellt wurde, gezeigt hat, schlagen sich diese zahlenmäßigen Verschiedenheiten auch in der </w:t>
      </w:r>
      <w:r w:rsidR="0098644B">
        <w:rPr>
          <w:rFonts w:cstheme="majorBidi"/>
          <w:lang w:val="de-DE"/>
        </w:rPr>
        <w:t xml:space="preserve">Qualität der jeweiligen Zieltexte nieder. Obgleich beide Übersetzungen zwischen dem freien und dem treuen Typus zu verorten sind, ist die Vorgehensweise von D. I. Wygodsky eher dokumentarisch und somit auf die Wahrung möglichst vieler Komponente des Originaltextes ausgerichtet, was keineswegs sprachsystemisch und stilistisch bedingte Transformationen ausschließt. Der Ansatz von A. M. Ssoljanow ist im Gegenteil dazu eher </w:t>
      </w:r>
      <w:r w:rsidR="00371454">
        <w:rPr>
          <w:rFonts w:cstheme="majorBidi"/>
          <w:lang w:val="de-DE"/>
        </w:rPr>
        <w:t xml:space="preserve">transponierend, wobei hier eine Tendenz zur deutenden und auslegenden Übersetzung beobachtet werden kann, die nicht nur gegen das Prinzip der möglichst objektiven Wiedergabe der im Originaltext enthaltenen Interpretationsmöglichkeiten, sondern auch gegen den Grundsatz der Wirkungswahrung und somit der Äquivalenz verstößt. Auch diese Unterschiede lassen sich statistisch </w:t>
      </w:r>
      <w:r w:rsidR="00E16577">
        <w:rPr>
          <w:rFonts w:cstheme="majorBidi"/>
          <w:lang w:val="de-DE"/>
        </w:rPr>
        <w:t>untermauern</w:t>
      </w:r>
      <w:r w:rsidR="00371454">
        <w:rPr>
          <w:rFonts w:cstheme="majorBidi"/>
          <w:lang w:val="de-DE"/>
        </w:rPr>
        <w:t>: Bei A. M. Ssoljanow konnten</w:t>
      </w:r>
      <w:r w:rsidR="00273489">
        <w:rPr>
          <w:rFonts w:cstheme="majorBidi"/>
          <w:lang w:val="de-DE"/>
        </w:rPr>
        <w:t xml:space="preserve"> um 28%</w:t>
      </w:r>
      <w:r w:rsidR="00273489" w:rsidRPr="00E06B19">
        <w:rPr>
          <w:rFonts w:cstheme="majorBidi"/>
          <w:vertAlign w:val="subscript"/>
          <w:lang w:val="de-DE"/>
        </w:rPr>
        <w:t>nwb</w:t>
      </w:r>
      <w:r w:rsidR="00273489">
        <w:rPr>
          <w:rFonts w:cstheme="majorBidi"/>
          <w:vertAlign w:val="subscript"/>
          <w:lang w:val="de-DE"/>
        </w:rPr>
        <w:t xml:space="preserve"> </w:t>
      </w:r>
      <w:r w:rsidR="00273489">
        <w:rPr>
          <w:rFonts w:cstheme="majorBidi"/>
          <w:lang w:val="de-DE"/>
        </w:rPr>
        <w:t>(30%</w:t>
      </w:r>
      <w:r w:rsidR="00273489" w:rsidRPr="00E06B19">
        <w:rPr>
          <w:rFonts w:cstheme="majorBidi"/>
          <w:vertAlign w:val="subscript"/>
          <w:lang w:val="de-DE"/>
        </w:rPr>
        <w:t>wb</w:t>
      </w:r>
      <w:r w:rsidR="00273489">
        <w:rPr>
          <w:rFonts w:cstheme="majorBidi"/>
          <w:lang w:val="de-DE"/>
        </w:rPr>
        <w:t>) mehr Belege mit stilistisch unangemessenen Transformationen festgestellt</w:t>
      </w:r>
      <w:r w:rsidR="00371454">
        <w:rPr>
          <w:rFonts w:cstheme="majorBidi"/>
          <w:lang w:val="de-DE"/>
        </w:rPr>
        <w:t xml:space="preserve"> werden. Die somit ausgewerteten Daten haben uns zum Schluss gebracht, dass die bei D. I. Wygodsky </w:t>
      </w:r>
      <w:r w:rsidR="00D93BB5">
        <w:rPr>
          <w:rFonts w:cstheme="majorBidi"/>
          <w:lang w:val="de-DE"/>
        </w:rPr>
        <w:t>mehrheitlich</w:t>
      </w:r>
      <w:r w:rsidR="00371454">
        <w:rPr>
          <w:rFonts w:cstheme="majorBidi"/>
          <w:lang w:val="de-DE"/>
        </w:rPr>
        <w:t xml:space="preserve"> zu beobachtende dokumentarische Übersetzungsmethode, die auf die wortsemantische Äquivalenz ausgerichtet ist, die optimale Wiedergabestrategie für die rhetorischen Stilmittel im fantastischen Text darstellt, die die Wirkung des Textes sowohl auf logischer (durch Wahrung möglichst vieler Interpretationsmöglichkeiten für den Leser) als auch auf emotionaler Ebene weitestgehend übermitteln hilft. Somit kann das Ziel der vorliegenden Abschlussarbeit als erreicht </w:t>
      </w:r>
      <w:r w:rsidR="002C5E00">
        <w:rPr>
          <w:rFonts w:cstheme="majorBidi"/>
          <w:lang w:val="de-DE"/>
        </w:rPr>
        <w:t xml:space="preserve">und die Hypothese als erweitert und weitgehend bestätigt </w:t>
      </w:r>
      <w:r w:rsidR="00371454">
        <w:rPr>
          <w:rFonts w:cstheme="majorBidi"/>
          <w:lang w:val="de-DE"/>
        </w:rPr>
        <w:t>gelten.</w:t>
      </w:r>
    </w:p>
    <w:p w14:paraId="2D99E1FB" w14:textId="2234B674" w:rsidR="00371454" w:rsidRDefault="00371454" w:rsidP="008534FA">
      <w:pPr>
        <w:rPr>
          <w:rFonts w:cstheme="majorBidi"/>
          <w:lang w:val="de-DE"/>
        </w:rPr>
      </w:pPr>
      <w:r>
        <w:rPr>
          <w:rFonts w:cstheme="majorBidi"/>
          <w:lang w:val="de-DE"/>
        </w:rPr>
        <w:t>Unter Berücksichtigung aller auf die hiermit behandelte Problematik einwirkenden Faktoren kann</w:t>
      </w:r>
      <w:r w:rsidR="00514776">
        <w:rPr>
          <w:rFonts w:cstheme="majorBidi"/>
          <w:lang w:val="de-DE"/>
        </w:rPr>
        <w:t xml:space="preserve"> die </w:t>
      </w:r>
      <w:r w:rsidR="00D93BB5">
        <w:rPr>
          <w:rFonts w:cstheme="majorBidi"/>
          <w:lang w:val="de-DE"/>
        </w:rPr>
        <w:t>durchgeführte Forschung</w:t>
      </w:r>
      <w:r w:rsidR="00514776">
        <w:rPr>
          <w:rFonts w:cstheme="majorBidi"/>
          <w:lang w:val="de-DE"/>
        </w:rPr>
        <w:t xml:space="preserve"> nur als </w:t>
      </w:r>
      <w:r w:rsidR="00562081">
        <w:rPr>
          <w:rFonts w:cstheme="majorBidi"/>
          <w:lang w:val="de-DE"/>
        </w:rPr>
        <w:t xml:space="preserve">eine Vorstufe für weiterführende </w:t>
      </w:r>
      <w:r w:rsidR="00D93BB5">
        <w:rPr>
          <w:rFonts w:cstheme="majorBidi"/>
          <w:lang w:val="de-DE"/>
        </w:rPr>
        <w:t>Studien</w:t>
      </w:r>
      <w:r w:rsidR="00562081">
        <w:rPr>
          <w:rFonts w:cstheme="majorBidi"/>
          <w:lang w:val="de-DE"/>
        </w:rPr>
        <w:t xml:space="preserve"> auf dem Gebiet der Übersetzung fantastischer Texte gewertet werden. So erachten wir es als sinnvoll, in weiteren Forschungsschritten </w:t>
      </w:r>
      <w:r w:rsidR="007B73C4">
        <w:rPr>
          <w:rFonts w:cstheme="majorBidi"/>
          <w:lang w:val="de-DE"/>
        </w:rPr>
        <w:t xml:space="preserve">die Analyse des sprachlichen Materials </w:t>
      </w:r>
      <w:r w:rsidR="007522AD">
        <w:rPr>
          <w:rFonts w:cstheme="majorBidi"/>
          <w:lang w:val="de-DE"/>
        </w:rPr>
        <w:t xml:space="preserve">differenzierter zu gestalten, indem die Unterarten der Transformationstypen einzeln ermittelt werden und die hier als stilistisch unangemessen zusammengefassten Wiedergabevarianten klassifiziert und </w:t>
      </w:r>
      <w:r w:rsidR="007522AD">
        <w:rPr>
          <w:rFonts w:cstheme="majorBidi"/>
          <w:lang w:val="de-DE"/>
        </w:rPr>
        <w:lastRenderedPageBreak/>
        <w:t xml:space="preserve">möglicherweise in einem Stufensystem bewertet werden. </w:t>
      </w:r>
      <w:r w:rsidR="00C37D36">
        <w:rPr>
          <w:rFonts w:cstheme="majorBidi"/>
          <w:lang w:val="de-DE"/>
        </w:rPr>
        <w:t>Neue Impulse könnte auch die Heranziehung der</w:t>
      </w:r>
      <w:r w:rsidR="00562081">
        <w:rPr>
          <w:rFonts w:cstheme="majorBidi"/>
          <w:lang w:val="de-DE"/>
        </w:rPr>
        <w:t xml:space="preserve"> Leserperspektive </w:t>
      </w:r>
      <w:r w:rsidR="00C37D36">
        <w:rPr>
          <w:rFonts w:cstheme="majorBidi"/>
          <w:lang w:val="de-DE"/>
        </w:rPr>
        <w:t>einbringen</w:t>
      </w:r>
      <w:r w:rsidR="00697B1A">
        <w:rPr>
          <w:rFonts w:cstheme="majorBidi"/>
          <w:lang w:val="de-DE"/>
        </w:rPr>
        <w:t xml:space="preserve">, </w:t>
      </w:r>
      <w:r w:rsidR="00C37D36">
        <w:rPr>
          <w:rFonts w:cstheme="majorBidi"/>
          <w:lang w:val="de-DE"/>
        </w:rPr>
        <w:t>die</w:t>
      </w:r>
      <w:r w:rsidR="00697B1A">
        <w:rPr>
          <w:rFonts w:cstheme="majorBidi"/>
          <w:lang w:val="de-DE"/>
        </w:rPr>
        <w:t xml:space="preserve"> die Wirkung des Originaltextes sowie der betrachteten Zieltexte näher ermitteln </w:t>
      </w:r>
      <w:r w:rsidR="00771188">
        <w:rPr>
          <w:rFonts w:cstheme="majorBidi"/>
          <w:lang w:val="de-DE"/>
        </w:rPr>
        <w:t>helfen würde</w:t>
      </w:r>
      <w:r w:rsidR="00697B1A">
        <w:rPr>
          <w:rFonts w:cstheme="majorBidi"/>
          <w:lang w:val="de-DE"/>
        </w:rPr>
        <w:t xml:space="preserve">. Außerdem bietet sich die </w:t>
      </w:r>
      <w:r w:rsidR="003C7728">
        <w:rPr>
          <w:rFonts w:cstheme="majorBidi"/>
          <w:lang w:val="de-DE"/>
        </w:rPr>
        <w:t>Einb</w:t>
      </w:r>
      <w:r w:rsidR="00697B1A">
        <w:rPr>
          <w:rFonts w:cstheme="majorBidi"/>
          <w:lang w:val="de-DE"/>
        </w:rPr>
        <w:t xml:space="preserve">erufung einer Expertenkommission zur objektiveren Auswertung der im Originaltext enthaltenen Stilmittel sowie deren Übersetzungsverfahren an. Des Weiteren könnte der Untersuchungsgegenstand durch Hinzufügung weiterer lexikalischen und stilistischen Gegebenheiten, anderer Werke von G. Meyrink und schließlich auch von anderen Fantastik-Autoren erweitert werden. Noch eine Option bestünde </w:t>
      </w:r>
      <w:r w:rsidR="00EE6346">
        <w:rPr>
          <w:rFonts w:cstheme="majorBidi"/>
          <w:lang w:val="de-DE"/>
        </w:rPr>
        <w:t xml:space="preserve">unseres Erachtens </w:t>
      </w:r>
      <w:r w:rsidR="00697B1A">
        <w:rPr>
          <w:rFonts w:cstheme="majorBidi"/>
          <w:lang w:val="de-DE"/>
        </w:rPr>
        <w:t xml:space="preserve">in </w:t>
      </w:r>
      <w:r w:rsidR="007B0CFD">
        <w:rPr>
          <w:rFonts w:cstheme="majorBidi"/>
          <w:lang w:val="de-DE"/>
        </w:rPr>
        <w:t xml:space="preserve">der Erhöhung der Anzahl der zu betrachtenden Sprachenpaare. </w:t>
      </w:r>
      <w:r w:rsidR="00697B1A">
        <w:rPr>
          <w:rFonts w:cstheme="majorBidi"/>
          <w:lang w:val="de-DE"/>
        </w:rPr>
        <w:t xml:space="preserve">Alle vorgeschlagenen Schritte zur Vertiefung und Erweiterung der vorliegenden Forschung sollen dazu diesen, die Objektivität der gewonnenen Erkenntnisse zu erhöhen sowie allgemeinere Rückschlüsse möglich zu machen und somit einen größeren Beitrag zur Ausfüllung der in der </w:t>
      </w:r>
      <w:r w:rsidR="00EE6346">
        <w:rPr>
          <w:rFonts w:cstheme="majorBidi"/>
          <w:lang w:val="de-DE"/>
        </w:rPr>
        <w:t>Translationsf</w:t>
      </w:r>
      <w:r w:rsidR="00697B1A">
        <w:rPr>
          <w:rFonts w:cstheme="majorBidi"/>
          <w:lang w:val="de-DE"/>
        </w:rPr>
        <w:t>orschung bestehenden Lücke zu leisten.</w:t>
      </w:r>
    </w:p>
    <w:p w14:paraId="799FF5BB" w14:textId="002A464F" w:rsidR="00EE6346" w:rsidRDefault="00EE6346" w:rsidP="008534FA">
      <w:pPr>
        <w:rPr>
          <w:rFonts w:cstheme="majorBidi"/>
          <w:lang w:val="de-DE"/>
        </w:rPr>
      </w:pPr>
    </w:p>
    <w:p w14:paraId="70D7F301" w14:textId="669C4158" w:rsidR="00EE6346" w:rsidRDefault="00EE6346" w:rsidP="008534FA">
      <w:pPr>
        <w:rPr>
          <w:rFonts w:cstheme="majorBidi"/>
          <w:lang w:val="de-DE"/>
        </w:rPr>
      </w:pPr>
    </w:p>
    <w:p w14:paraId="1383BE7D" w14:textId="4A103116" w:rsidR="00EE6346" w:rsidRDefault="00EE6346" w:rsidP="008534FA">
      <w:pPr>
        <w:rPr>
          <w:rFonts w:cstheme="majorBidi"/>
          <w:lang w:val="de-DE"/>
        </w:rPr>
      </w:pPr>
    </w:p>
    <w:p w14:paraId="6A37FCB8" w14:textId="08A803C2" w:rsidR="00EE6346" w:rsidRDefault="00EE6346" w:rsidP="008534FA">
      <w:pPr>
        <w:rPr>
          <w:rFonts w:cstheme="majorBidi"/>
          <w:lang w:val="de-DE"/>
        </w:rPr>
      </w:pPr>
    </w:p>
    <w:p w14:paraId="30A4E173" w14:textId="5D5220CE" w:rsidR="00EE6346" w:rsidRDefault="00EE6346" w:rsidP="008534FA">
      <w:pPr>
        <w:rPr>
          <w:rFonts w:cstheme="majorBidi"/>
          <w:lang w:val="de-DE"/>
        </w:rPr>
      </w:pPr>
    </w:p>
    <w:p w14:paraId="32C175C0" w14:textId="7D6BECC2" w:rsidR="00EE6346" w:rsidRDefault="00EE6346" w:rsidP="008534FA">
      <w:pPr>
        <w:rPr>
          <w:rFonts w:cstheme="majorBidi"/>
          <w:lang w:val="de-DE"/>
        </w:rPr>
      </w:pPr>
    </w:p>
    <w:p w14:paraId="3066CAC9" w14:textId="0D9A72C7" w:rsidR="00EE6346" w:rsidRDefault="00EE6346" w:rsidP="008534FA">
      <w:pPr>
        <w:rPr>
          <w:rFonts w:cstheme="majorBidi"/>
          <w:lang w:val="de-DE"/>
        </w:rPr>
      </w:pPr>
    </w:p>
    <w:p w14:paraId="79320379" w14:textId="774DF723" w:rsidR="00EE6346" w:rsidRDefault="00EE6346" w:rsidP="008534FA">
      <w:pPr>
        <w:rPr>
          <w:rFonts w:cstheme="majorBidi"/>
          <w:lang w:val="de-DE"/>
        </w:rPr>
      </w:pPr>
    </w:p>
    <w:p w14:paraId="050EEC82" w14:textId="7FD44998" w:rsidR="00EE6346" w:rsidRDefault="00EE6346" w:rsidP="008534FA">
      <w:pPr>
        <w:rPr>
          <w:rFonts w:cstheme="majorBidi"/>
          <w:lang w:val="de-DE"/>
        </w:rPr>
      </w:pPr>
    </w:p>
    <w:p w14:paraId="0E184B27" w14:textId="7DA2CAE1" w:rsidR="00EE6346" w:rsidRDefault="00EE6346" w:rsidP="008534FA">
      <w:pPr>
        <w:rPr>
          <w:rFonts w:cstheme="majorBidi"/>
          <w:lang w:val="de-DE"/>
        </w:rPr>
      </w:pPr>
    </w:p>
    <w:p w14:paraId="694E0BB4" w14:textId="6E4EF5CF" w:rsidR="00EE6346" w:rsidRDefault="00EE6346" w:rsidP="008534FA">
      <w:pPr>
        <w:rPr>
          <w:rFonts w:cstheme="majorBidi"/>
          <w:lang w:val="de-DE"/>
        </w:rPr>
      </w:pPr>
    </w:p>
    <w:p w14:paraId="6638F637" w14:textId="313EA5D3" w:rsidR="00EE6346" w:rsidRDefault="00EE6346" w:rsidP="008534FA">
      <w:pPr>
        <w:rPr>
          <w:rFonts w:cstheme="majorBidi"/>
          <w:lang w:val="de-DE"/>
        </w:rPr>
      </w:pPr>
    </w:p>
    <w:p w14:paraId="4B6C532A" w14:textId="0B236BA9" w:rsidR="00EE6346" w:rsidRDefault="00EE6346" w:rsidP="008534FA">
      <w:pPr>
        <w:rPr>
          <w:rFonts w:cstheme="majorBidi"/>
          <w:lang w:val="de-DE"/>
        </w:rPr>
      </w:pPr>
    </w:p>
    <w:p w14:paraId="68E5ECE9" w14:textId="1CFD5879" w:rsidR="00EE6346" w:rsidRDefault="00EE6346" w:rsidP="008534FA">
      <w:pPr>
        <w:rPr>
          <w:rFonts w:cstheme="majorBidi"/>
          <w:lang w:val="de-DE"/>
        </w:rPr>
      </w:pPr>
    </w:p>
    <w:p w14:paraId="3E37DEAB" w14:textId="14BACBC2" w:rsidR="00EE6346" w:rsidRDefault="00EE6346" w:rsidP="008534FA">
      <w:pPr>
        <w:rPr>
          <w:rFonts w:cstheme="majorBidi"/>
          <w:lang w:val="de-DE"/>
        </w:rPr>
      </w:pPr>
    </w:p>
    <w:p w14:paraId="5D279B94" w14:textId="38F9CA17" w:rsidR="00EE6346" w:rsidRDefault="00EE6346" w:rsidP="008534FA">
      <w:pPr>
        <w:rPr>
          <w:rFonts w:cstheme="majorBidi"/>
          <w:lang w:val="de-DE"/>
        </w:rPr>
      </w:pPr>
    </w:p>
    <w:p w14:paraId="61CAA906" w14:textId="4E649A04" w:rsidR="00EE6346" w:rsidRDefault="00EE6346" w:rsidP="008534FA">
      <w:pPr>
        <w:rPr>
          <w:rFonts w:cstheme="majorBidi"/>
          <w:lang w:val="de-DE"/>
        </w:rPr>
      </w:pPr>
    </w:p>
    <w:p w14:paraId="04756931" w14:textId="5982C18F" w:rsidR="00EE6346" w:rsidRDefault="00EE6346" w:rsidP="008534FA">
      <w:pPr>
        <w:rPr>
          <w:rFonts w:cstheme="majorBidi"/>
          <w:lang w:val="de-DE"/>
        </w:rPr>
      </w:pPr>
    </w:p>
    <w:p w14:paraId="08486E15" w14:textId="79928A70" w:rsidR="00EE6346" w:rsidRDefault="00EE6346" w:rsidP="008534FA">
      <w:pPr>
        <w:rPr>
          <w:rFonts w:cstheme="majorBidi"/>
          <w:lang w:val="de-DE"/>
        </w:rPr>
      </w:pPr>
    </w:p>
    <w:p w14:paraId="05D5E666" w14:textId="3EA2B59E" w:rsidR="00EE6346" w:rsidRDefault="00EE6346" w:rsidP="008534FA">
      <w:pPr>
        <w:rPr>
          <w:rFonts w:cstheme="majorBidi"/>
          <w:lang w:val="de-DE"/>
        </w:rPr>
      </w:pPr>
    </w:p>
    <w:p w14:paraId="031E34AF" w14:textId="431DE6C4" w:rsidR="00EE6346" w:rsidRDefault="00EE6346" w:rsidP="008534FA">
      <w:pPr>
        <w:rPr>
          <w:rFonts w:cstheme="majorBidi"/>
          <w:lang w:val="de-DE"/>
        </w:rPr>
      </w:pPr>
    </w:p>
    <w:p w14:paraId="6D2AB4D5" w14:textId="52E404E6" w:rsidR="00EE6346" w:rsidRDefault="00EE6346" w:rsidP="008534FA">
      <w:pPr>
        <w:rPr>
          <w:rFonts w:cstheme="majorBidi"/>
          <w:lang w:val="de-DE"/>
        </w:rPr>
      </w:pPr>
    </w:p>
    <w:p w14:paraId="109CD9C7" w14:textId="3E7F1C25" w:rsidR="00EE6346" w:rsidRDefault="00EE6346" w:rsidP="008534FA">
      <w:pPr>
        <w:rPr>
          <w:rFonts w:cstheme="majorBidi"/>
          <w:lang w:val="de-DE"/>
        </w:rPr>
      </w:pPr>
    </w:p>
    <w:p w14:paraId="2D678CF0" w14:textId="3DCA7271" w:rsidR="00EE6346" w:rsidRDefault="00EE6346" w:rsidP="008534FA">
      <w:pPr>
        <w:rPr>
          <w:rFonts w:cstheme="majorBidi"/>
          <w:lang w:val="de-DE"/>
        </w:rPr>
      </w:pPr>
    </w:p>
    <w:p w14:paraId="1A9528C7" w14:textId="739D857D" w:rsidR="00EE6346" w:rsidRDefault="00EE6346" w:rsidP="008534FA">
      <w:pPr>
        <w:rPr>
          <w:rFonts w:cstheme="majorBidi"/>
          <w:lang w:val="de-DE"/>
        </w:rPr>
      </w:pPr>
    </w:p>
    <w:p w14:paraId="7D16F71B" w14:textId="55ACE6A1" w:rsidR="00EE6346" w:rsidRDefault="00EE6346" w:rsidP="008534FA">
      <w:pPr>
        <w:rPr>
          <w:rFonts w:cstheme="majorBidi"/>
          <w:lang w:val="de-DE"/>
        </w:rPr>
      </w:pPr>
    </w:p>
    <w:p w14:paraId="65188E3F" w14:textId="7EDBA538" w:rsidR="00EE6346" w:rsidRDefault="00EE6346" w:rsidP="008534FA">
      <w:pPr>
        <w:rPr>
          <w:rFonts w:cstheme="majorBidi"/>
          <w:lang w:val="de-DE"/>
        </w:rPr>
      </w:pPr>
    </w:p>
    <w:p w14:paraId="4B5E4B48" w14:textId="73D0A091" w:rsidR="00EE6346" w:rsidRDefault="00EE6346" w:rsidP="008534FA">
      <w:pPr>
        <w:rPr>
          <w:rFonts w:cstheme="majorBidi"/>
          <w:lang w:val="de-DE"/>
        </w:rPr>
      </w:pPr>
    </w:p>
    <w:p w14:paraId="25ACDB08" w14:textId="735B86C3" w:rsidR="00C557B6" w:rsidRDefault="00C557B6" w:rsidP="008534FA">
      <w:pPr>
        <w:rPr>
          <w:rFonts w:cstheme="majorBidi"/>
          <w:lang w:val="de-DE"/>
        </w:rPr>
      </w:pPr>
    </w:p>
    <w:p w14:paraId="194DE446" w14:textId="5C3B079A" w:rsidR="00C557B6" w:rsidRDefault="00C557B6" w:rsidP="008534FA">
      <w:pPr>
        <w:rPr>
          <w:rFonts w:cstheme="majorBidi"/>
          <w:lang w:val="de-DE"/>
        </w:rPr>
      </w:pPr>
    </w:p>
    <w:p w14:paraId="1B996E78" w14:textId="5EFEB0D6" w:rsidR="007F72BF" w:rsidRPr="007F72BF" w:rsidRDefault="007F72BF" w:rsidP="007F72BF">
      <w:pPr>
        <w:pStyle w:val="1"/>
      </w:pPr>
      <w:bookmarkStart w:id="28" w:name="_Toc135409316"/>
      <w:r>
        <w:rPr>
          <w:lang w:val="de-DE"/>
        </w:rPr>
        <w:lastRenderedPageBreak/>
        <w:t>Bibliografie</w:t>
      </w:r>
      <w:bookmarkEnd w:id="28"/>
    </w:p>
    <w:p w14:paraId="1E622529" w14:textId="1BEB6682" w:rsidR="007F72BF" w:rsidRPr="001F369D" w:rsidRDefault="007F72BF" w:rsidP="007F72BF">
      <w:pPr>
        <w:pStyle w:val="ad"/>
        <w:rPr>
          <w:noProof/>
        </w:rPr>
      </w:pPr>
      <w:r w:rsidRPr="001F369D">
        <w:rPr>
          <w:noProof/>
        </w:rPr>
        <w:t>Алексеева И. С.</w:t>
      </w:r>
      <w:r>
        <w:rPr>
          <w:noProof/>
        </w:rPr>
        <w:t xml:space="preserve"> </w:t>
      </w:r>
      <w:r w:rsidRPr="004A4AD0">
        <w:rPr>
          <w:noProof/>
        </w:rPr>
        <w:t>Введение в переводоведение</w:t>
      </w:r>
      <w:r w:rsidR="001B4256">
        <w:rPr>
          <w:noProof/>
        </w:rPr>
        <w:t>: у</w:t>
      </w:r>
      <w:r w:rsidRPr="004A4AD0">
        <w:rPr>
          <w:noProof/>
        </w:rPr>
        <w:t>чеб. пособие для студ. филол. и лингв. фак. высш. учеб. заведений</w:t>
      </w:r>
      <w:r w:rsidRPr="001F369D">
        <w:rPr>
          <w:noProof/>
        </w:rPr>
        <w:t>.</w:t>
      </w:r>
      <w:r>
        <w:rPr>
          <w:noProof/>
          <w:lang w:val="de-DE"/>
        </w:rPr>
        <w:t> </w:t>
      </w:r>
      <w:r w:rsidRPr="001F369D">
        <w:rPr>
          <w:noProof/>
        </w:rPr>
        <w:t>С</w:t>
      </w:r>
      <w:r>
        <w:rPr>
          <w:noProof/>
        </w:rPr>
        <w:t>анкт-</w:t>
      </w:r>
      <w:r w:rsidRPr="001F369D">
        <w:rPr>
          <w:noProof/>
        </w:rPr>
        <w:t>П</w:t>
      </w:r>
      <w:r>
        <w:rPr>
          <w:noProof/>
        </w:rPr>
        <w:t>етербург</w:t>
      </w:r>
      <w:r w:rsidRPr="001F369D">
        <w:rPr>
          <w:noProof/>
        </w:rPr>
        <w:t>: Филологический факльтет СПбГУ, 2004. 352</w:t>
      </w:r>
      <w:r>
        <w:rPr>
          <w:noProof/>
        </w:rPr>
        <w:t xml:space="preserve"> с</w:t>
      </w:r>
      <w:r w:rsidRPr="001F369D">
        <w:rPr>
          <w:noProof/>
        </w:rPr>
        <w:t>.</w:t>
      </w:r>
    </w:p>
    <w:p w14:paraId="363858E2" w14:textId="77777777" w:rsidR="007F72BF" w:rsidRPr="00D57E78" w:rsidRDefault="007F72BF" w:rsidP="007F72BF">
      <w:pPr>
        <w:pStyle w:val="ad"/>
        <w:rPr>
          <w:noProof/>
        </w:rPr>
      </w:pPr>
      <w:r w:rsidRPr="00D57E78">
        <w:rPr>
          <w:noProof/>
        </w:rPr>
        <w:t>Бархударов Л. С.</w:t>
      </w:r>
      <w:r>
        <w:rPr>
          <w:noProof/>
        </w:rPr>
        <w:t xml:space="preserve"> </w:t>
      </w:r>
      <w:r w:rsidRPr="00D57E78">
        <w:rPr>
          <w:noProof/>
        </w:rPr>
        <w:t>Язык и перевод (Вопросы общей и частной теории перевода).</w:t>
      </w:r>
      <w:r>
        <w:rPr>
          <w:noProof/>
          <w:lang w:val="de-DE"/>
        </w:rPr>
        <w:t> </w:t>
      </w:r>
      <w:r w:rsidRPr="00D57E78">
        <w:rPr>
          <w:noProof/>
        </w:rPr>
        <w:t>М</w:t>
      </w:r>
      <w:r>
        <w:rPr>
          <w:noProof/>
        </w:rPr>
        <w:t>осква</w:t>
      </w:r>
      <w:r w:rsidRPr="00D57E78">
        <w:rPr>
          <w:noProof/>
        </w:rPr>
        <w:t>: Международные отношения, 1975. 240</w:t>
      </w:r>
      <w:r>
        <w:rPr>
          <w:noProof/>
        </w:rPr>
        <w:t xml:space="preserve"> с</w:t>
      </w:r>
      <w:r w:rsidRPr="00D57E78">
        <w:rPr>
          <w:noProof/>
        </w:rPr>
        <w:t>.</w:t>
      </w:r>
    </w:p>
    <w:p w14:paraId="2AB6986A" w14:textId="77777777" w:rsidR="007F72BF" w:rsidRPr="001F369D" w:rsidRDefault="007F72BF" w:rsidP="007F72BF">
      <w:pPr>
        <w:pStyle w:val="ad"/>
        <w:rPr>
          <w:noProof/>
        </w:rPr>
      </w:pPr>
      <w:r w:rsidRPr="001F369D">
        <w:rPr>
          <w:noProof/>
        </w:rPr>
        <w:t>Борев Ю</w:t>
      </w:r>
      <w:r>
        <w:rPr>
          <w:noProof/>
        </w:rPr>
        <w:t>.</w:t>
      </w:r>
      <w:r w:rsidRPr="001F369D">
        <w:rPr>
          <w:noProof/>
        </w:rPr>
        <w:t xml:space="preserve"> Б</w:t>
      </w:r>
      <w:r>
        <w:rPr>
          <w:noProof/>
        </w:rPr>
        <w:t>.</w:t>
      </w:r>
      <w:r w:rsidRPr="001F369D">
        <w:rPr>
          <w:b/>
          <w:bCs/>
          <w:noProof/>
        </w:rPr>
        <w:t xml:space="preserve"> </w:t>
      </w:r>
      <w:r w:rsidRPr="00F31C73">
        <w:rPr>
          <w:noProof/>
        </w:rPr>
        <w:t>Основные эстетические категории</w:t>
      </w:r>
      <w:r w:rsidRPr="001F369D">
        <w:rPr>
          <w:noProof/>
        </w:rPr>
        <w:t>.</w:t>
      </w:r>
      <w:r>
        <w:rPr>
          <w:noProof/>
          <w:lang w:val="de-DE"/>
        </w:rPr>
        <w:t> </w:t>
      </w:r>
      <w:r w:rsidRPr="001F369D">
        <w:rPr>
          <w:noProof/>
        </w:rPr>
        <w:t>М</w:t>
      </w:r>
      <w:r>
        <w:rPr>
          <w:noProof/>
        </w:rPr>
        <w:t>осква</w:t>
      </w:r>
      <w:r w:rsidRPr="001F369D">
        <w:rPr>
          <w:noProof/>
        </w:rPr>
        <w:t>: Высшая школа, 1960.</w:t>
      </w:r>
      <w:r>
        <w:rPr>
          <w:noProof/>
        </w:rPr>
        <w:t xml:space="preserve"> 448 с.</w:t>
      </w:r>
    </w:p>
    <w:p w14:paraId="3A01EAD5" w14:textId="77777777" w:rsidR="007F72BF" w:rsidRPr="001F369D" w:rsidRDefault="007F72BF" w:rsidP="007F72BF">
      <w:pPr>
        <w:pStyle w:val="ad"/>
        <w:rPr>
          <w:noProof/>
        </w:rPr>
      </w:pPr>
      <w:r w:rsidRPr="001F369D">
        <w:rPr>
          <w:noProof/>
        </w:rPr>
        <w:t>Брандес М. П.</w:t>
      </w:r>
      <w:r>
        <w:rPr>
          <w:noProof/>
        </w:rPr>
        <w:t xml:space="preserve"> </w:t>
      </w:r>
      <w:r w:rsidRPr="00D40E38">
        <w:rPr>
          <w:noProof/>
        </w:rPr>
        <w:t>Стилистика немецкого языка (для институтов и факульетов иностранных языков)</w:t>
      </w:r>
      <w:r w:rsidRPr="001F369D">
        <w:rPr>
          <w:noProof/>
        </w:rPr>
        <w:t>.</w:t>
      </w:r>
      <w:r>
        <w:rPr>
          <w:noProof/>
          <w:lang w:val="de-DE"/>
        </w:rPr>
        <w:t> </w:t>
      </w:r>
      <w:r w:rsidRPr="001F369D">
        <w:rPr>
          <w:noProof/>
        </w:rPr>
        <w:t>М</w:t>
      </w:r>
      <w:r>
        <w:rPr>
          <w:noProof/>
        </w:rPr>
        <w:t>осква</w:t>
      </w:r>
      <w:r w:rsidRPr="001F369D">
        <w:rPr>
          <w:noProof/>
        </w:rPr>
        <w:t>: Высшая школа, 1990. 320</w:t>
      </w:r>
      <w:r>
        <w:rPr>
          <w:noProof/>
        </w:rPr>
        <w:t xml:space="preserve"> с</w:t>
      </w:r>
      <w:r w:rsidRPr="001F369D">
        <w:rPr>
          <w:noProof/>
        </w:rPr>
        <w:t>.</w:t>
      </w:r>
    </w:p>
    <w:p w14:paraId="769ABC6D" w14:textId="77777777" w:rsidR="007F72BF" w:rsidRPr="001F369D" w:rsidRDefault="007F72BF" w:rsidP="007F72BF">
      <w:pPr>
        <w:pStyle w:val="ad"/>
        <w:rPr>
          <w:noProof/>
        </w:rPr>
      </w:pPr>
      <w:r w:rsidRPr="001F369D">
        <w:rPr>
          <w:noProof/>
        </w:rPr>
        <w:t>Брандес М. П.</w:t>
      </w:r>
      <w:r>
        <w:rPr>
          <w:noProof/>
        </w:rPr>
        <w:t xml:space="preserve"> </w:t>
      </w:r>
      <w:r w:rsidRPr="007F4EB2">
        <w:rPr>
          <w:noProof/>
        </w:rPr>
        <w:t>Стилистический анализ (на материале немецкого языка)</w:t>
      </w:r>
      <w:r w:rsidRPr="001F369D">
        <w:rPr>
          <w:noProof/>
        </w:rPr>
        <w:t>.</w:t>
      </w:r>
      <w:r>
        <w:rPr>
          <w:noProof/>
          <w:lang w:val="de-DE"/>
        </w:rPr>
        <w:t> </w:t>
      </w:r>
      <w:r w:rsidRPr="001F369D">
        <w:rPr>
          <w:noProof/>
        </w:rPr>
        <w:t>М</w:t>
      </w:r>
      <w:r>
        <w:rPr>
          <w:noProof/>
        </w:rPr>
        <w:t>осква</w:t>
      </w:r>
      <w:r w:rsidRPr="001F369D">
        <w:rPr>
          <w:noProof/>
        </w:rPr>
        <w:t>: Высшая школа, 1971. 188</w:t>
      </w:r>
      <w:r>
        <w:rPr>
          <w:noProof/>
        </w:rPr>
        <w:t xml:space="preserve"> с</w:t>
      </w:r>
      <w:r w:rsidRPr="001F369D">
        <w:rPr>
          <w:noProof/>
        </w:rPr>
        <w:t>.</w:t>
      </w:r>
    </w:p>
    <w:p w14:paraId="293B93A4" w14:textId="77777777" w:rsidR="007F72BF" w:rsidRPr="001F369D" w:rsidRDefault="007F72BF" w:rsidP="007F72BF">
      <w:pPr>
        <w:pStyle w:val="ad"/>
        <w:rPr>
          <w:noProof/>
        </w:rPr>
      </w:pPr>
      <w:r w:rsidRPr="001F369D">
        <w:rPr>
          <w:noProof/>
        </w:rPr>
        <w:t>Виноградов В. В.</w:t>
      </w:r>
      <w:r>
        <w:rPr>
          <w:noProof/>
        </w:rPr>
        <w:t xml:space="preserve"> </w:t>
      </w:r>
      <w:r w:rsidRPr="007F4EB2">
        <w:rPr>
          <w:noProof/>
        </w:rPr>
        <w:t>Стилистика, теория поэтической речи, поэтика.</w:t>
      </w:r>
      <w:r w:rsidRPr="001F369D">
        <w:rPr>
          <w:noProof/>
        </w:rPr>
        <w:t xml:space="preserve"> М</w:t>
      </w:r>
      <w:r>
        <w:rPr>
          <w:noProof/>
        </w:rPr>
        <w:t>осква</w:t>
      </w:r>
      <w:r w:rsidRPr="001F369D">
        <w:rPr>
          <w:noProof/>
        </w:rPr>
        <w:t>: Изд</w:t>
      </w:r>
      <w:r>
        <w:rPr>
          <w:noProof/>
        </w:rPr>
        <w:t>-</w:t>
      </w:r>
      <w:r w:rsidRPr="001F369D">
        <w:rPr>
          <w:noProof/>
        </w:rPr>
        <w:t>во Академии наук СССР, 1963.</w:t>
      </w:r>
      <w:r>
        <w:rPr>
          <w:noProof/>
        </w:rPr>
        <w:t xml:space="preserve"> 259 с.</w:t>
      </w:r>
    </w:p>
    <w:p w14:paraId="6D9BBFBC" w14:textId="77777777" w:rsidR="007F72BF" w:rsidRPr="001F369D" w:rsidRDefault="007F72BF" w:rsidP="007F72BF">
      <w:pPr>
        <w:pStyle w:val="ad"/>
        <w:rPr>
          <w:noProof/>
        </w:rPr>
      </w:pPr>
      <w:r w:rsidRPr="001F369D">
        <w:rPr>
          <w:noProof/>
        </w:rPr>
        <w:t>Виноградов В. С.</w:t>
      </w:r>
      <w:r>
        <w:rPr>
          <w:noProof/>
        </w:rPr>
        <w:t xml:space="preserve"> </w:t>
      </w:r>
      <w:r w:rsidRPr="004A4AD0">
        <w:rPr>
          <w:noProof/>
        </w:rPr>
        <w:t>Введение в переводоведение (общие и лексические вопросы)</w:t>
      </w:r>
      <w:r w:rsidRPr="001F369D">
        <w:rPr>
          <w:noProof/>
        </w:rPr>
        <w:t>.</w:t>
      </w:r>
      <w:r>
        <w:rPr>
          <w:noProof/>
          <w:lang w:val="de-DE"/>
        </w:rPr>
        <w:t> </w:t>
      </w:r>
      <w:r w:rsidRPr="001F369D">
        <w:rPr>
          <w:noProof/>
        </w:rPr>
        <w:t xml:space="preserve">Москва: </w:t>
      </w:r>
      <w:r>
        <w:rPr>
          <w:noProof/>
        </w:rPr>
        <w:t>И</w:t>
      </w:r>
      <w:r w:rsidRPr="001F369D">
        <w:rPr>
          <w:noProof/>
        </w:rPr>
        <w:t>зд</w:t>
      </w:r>
      <w:r>
        <w:rPr>
          <w:noProof/>
        </w:rPr>
        <w:t>-</w:t>
      </w:r>
      <w:r w:rsidRPr="001F369D">
        <w:rPr>
          <w:noProof/>
        </w:rPr>
        <w:t xml:space="preserve">во </w:t>
      </w:r>
      <w:r>
        <w:rPr>
          <w:noProof/>
        </w:rPr>
        <w:t>И</w:t>
      </w:r>
      <w:r w:rsidRPr="001F369D">
        <w:rPr>
          <w:noProof/>
        </w:rPr>
        <w:t>нститута общего среднего образования РАН, 2001. 224</w:t>
      </w:r>
      <w:r>
        <w:rPr>
          <w:noProof/>
        </w:rPr>
        <w:t xml:space="preserve"> с</w:t>
      </w:r>
      <w:r w:rsidRPr="001F369D">
        <w:rPr>
          <w:noProof/>
        </w:rPr>
        <w:t>.</w:t>
      </w:r>
    </w:p>
    <w:p w14:paraId="0B17823E" w14:textId="77777777" w:rsidR="007F72BF" w:rsidRPr="001F369D" w:rsidRDefault="007F72BF" w:rsidP="007F72BF">
      <w:pPr>
        <w:pStyle w:val="ad"/>
        <w:rPr>
          <w:noProof/>
        </w:rPr>
      </w:pPr>
      <w:r w:rsidRPr="001F369D">
        <w:rPr>
          <w:noProof/>
        </w:rPr>
        <w:t>Винокур Г. О.</w:t>
      </w:r>
      <w:r>
        <w:rPr>
          <w:noProof/>
        </w:rPr>
        <w:t xml:space="preserve"> </w:t>
      </w:r>
      <w:r w:rsidRPr="00F31C73">
        <w:rPr>
          <w:noProof/>
        </w:rPr>
        <w:t>О языке художественной литературы</w:t>
      </w:r>
      <w:r w:rsidRPr="001F369D">
        <w:rPr>
          <w:noProof/>
        </w:rPr>
        <w:t>.</w:t>
      </w:r>
      <w:r>
        <w:rPr>
          <w:noProof/>
          <w:lang w:val="de-DE"/>
        </w:rPr>
        <w:t> </w:t>
      </w:r>
      <w:r w:rsidRPr="001F369D">
        <w:rPr>
          <w:noProof/>
        </w:rPr>
        <w:t>М</w:t>
      </w:r>
      <w:r>
        <w:rPr>
          <w:noProof/>
        </w:rPr>
        <w:t>осква</w:t>
      </w:r>
      <w:r w:rsidRPr="001F369D">
        <w:rPr>
          <w:noProof/>
        </w:rPr>
        <w:t>: Высшая школа, 1991.</w:t>
      </w:r>
      <w:r>
        <w:rPr>
          <w:noProof/>
        </w:rPr>
        <w:t xml:space="preserve"> 448 с.</w:t>
      </w:r>
    </w:p>
    <w:p w14:paraId="1FEC2A37" w14:textId="28672E05" w:rsidR="007F72BF" w:rsidRPr="001F369D" w:rsidRDefault="007F72BF" w:rsidP="007F72BF">
      <w:pPr>
        <w:pStyle w:val="ad"/>
        <w:rPr>
          <w:noProof/>
        </w:rPr>
      </w:pPr>
      <w:r w:rsidRPr="001F369D">
        <w:rPr>
          <w:noProof/>
        </w:rPr>
        <w:t>Галеева Н. Л.</w:t>
      </w:r>
      <w:r>
        <w:rPr>
          <w:noProof/>
        </w:rPr>
        <w:t xml:space="preserve"> </w:t>
      </w:r>
      <w:r w:rsidRPr="005B64A1">
        <w:rPr>
          <w:noProof/>
        </w:rPr>
        <w:t>Понимание текста оригинала как компонент деятельности переводчика художественной литературы</w:t>
      </w:r>
      <w:r w:rsidR="001B4256">
        <w:rPr>
          <w:noProof/>
        </w:rPr>
        <w:t>: а</w:t>
      </w:r>
      <w:r>
        <w:rPr>
          <w:noProof/>
        </w:rPr>
        <w:t>втореф. дис</w:t>
      </w:r>
      <w:r w:rsidRPr="001F369D">
        <w:rPr>
          <w:noProof/>
        </w:rPr>
        <w:t>.</w:t>
      </w:r>
      <w:r>
        <w:rPr>
          <w:noProof/>
          <w:lang w:val="de-DE"/>
        </w:rPr>
        <w:t> </w:t>
      </w:r>
      <w:r>
        <w:rPr>
          <w:noProof/>
        </w:rPr>
        <w:t xml:space="preserve">… </w:t>
      </w:r>
      <w:r w:rsidRPr="00EB15FA">
        <w:rPr>
          <w:noProof/>
        </w:rPr>
        <w:t>канд.</w:t>
      </w:r>
      <w:r w:rsidRPr="00B22A75">
        <w:rPr>
          <w:noProof/>
        </w:rPr>
        <w:t xml:space="preserve"> </w:t>
      </w:r>
      <w:r>
        <w:rPr>
          <w:noProof/>
        </w:rPr>
        <w:t xml:space="preserve">филол. наук </w:t>
      </w:r>
      <w:r w:rsidRPr="001F369D">
        <w:rPr>
          <w:noProof/>
        </w:rPr>
        <w:t>Тверь, 1991.</w:t>
      </w:r>
      <w:r>
        <w:rPr>
          <w:noProof/>
        </w:rPr>
        <w:t xml:space="preserve"> 18 с.</w:t>
      </w:r>
    </w:p>
    <w:p w14:paraId="421C4178" w14:textId="77777777" w:rsidR="007F72BF" w:rsidRPr="001F369D" w:rsidRDefault="007F72BF" w:rsidP="007F72BF">
      <w:pPr>
        <w:pStyle w:val="ad"/>
        <w:rPr>
          <w:noProof/>
        </w:rPr>
      </w:pPr>
      <w:r w:rsidRPr="001F369D">
        <w:rPr>
          <w:noProof/>
        </w:rPr>
        <w:t>Гвоздев А. Н.</w:t>
      </w:r>
      <w:r>
        <w:rPr>
          <w:noProof/>
        </w:rPr>
        <w:t xml:space="preserve"> </w:t>
      </w:r>
      <w:r w:rsidRPr="005B64A1">
        <w:rPr>
          <w:noProof/>
        </w:rPr>
        <w:t>Очерки по стилистике русского языка</w:t>
      </w:r>
      <w:r w:rsidRPr="001F369D">
        <w:rPr>
          <w:noProof/>
        </w:rPr>
        <w:t>.</w:t>
      </w:r>
      <w:r>
        <w:rPr>
          <w:noProof/>
          <w:lang w:val="de-DE"/>
        </w:rPr>
        <w:t> </w:t>
      </w:r>
      <w:r>
        <w:rPr>
          <w:noProof/>
        </w:rPr>
        <w:t>Москва</w:t>
      </w:r>
      <w:r w:rsidRPr="001F369D">
        <w:rPr>
          <w:noProof/>
        </w:rPr>
        <w:t>: Просвещение, 1965.</w:t>
      </w:r>
      <w:r>
        <w:rPr>
          <w:noProof/>
          <w:lang w:val="de-DE"/>
        </w:rPr>
        <w:t> </w:t>
      </w:r>
      <w:r w:rsidRPr="001F369D">
        <w:rPr>
          <w:noProof/>
        </w:rPr>
        <w:t>407</w:t>
      </w:r>
      <w:r>
        <w:rPr>
          <w:noProof/>
        </w:rPr>
        <w:t xml:space="preserve"> с</w:t>
      </w:r>
      <w:r w:rsidRPr="001F369D">
        <w:rPr>
          <w:noProof/>
        </w:rPr>
        <w:t>.</w:t>
      </w:r>
    </w:p>
    <w:p w14:paraId="510868FE" w14:textId="2B07FA3D" w:rsidR="007F72BF" w:rsidRPr="001F369D" w:rsidRDefault="007F72BF" w:rsidP="007F72BF">
      <w:pPr>
        <w:pStyle w:val="ad"/>
        <w:rPr>
          <w:noProof/>
        </w:rPr>
      </w:pPr>
      <w:r w:rsidRPr="001F369D">
        <w:rPr>
          <w:noProof/>
        </w:rPr>
        <w:t>Головачева И. В.</w:t>
      </w:r>
      <w:r>
        <w:rPr>
          <w:noProof/>
          <w:lang w:val="de-DE"/>
        </w:rPr>
        <w:t> </w:t>
      </w:r>
      <w:r w:rsidRPr="00F31C73">
        <w:rPr>
          <w:noProof/>
        </w:rPr>
        <w:t>О соотношении фантастики и фантастического</w:t>
      </w:r>
      <w:r>
        <w:rPr>
          <w:noProof/>
        </w:rPr>
        <w:t xml:space="preserve"> </w:t>
      </w:r>
      <w:r w:rsidRPr="001F369D">
        <w:rPr>
          <w:noProof/>
        </w:rPr>
        <w:t>// Вестник С</w:t>
      </w:r>
      <w:r>
        <w:rPr>
          <w:noProof/>
        </w:rPr>
        <w:t>анкт-</w:t>
      </w:r>
      <w:r w:rsidRPr="001F369D">
        <w:rPr>
          <w:noProof/>
        </w:rPr>
        <w:t>П</w:t>
      </w:r>
      <w:r>
        <w:rPr>
          <w:noProof/>
        </w:rPr>
        <w:t>етер</w:t>
      </w:r>
      <w:r w:rsidRPr="001F369D">
        <w:rPr>
          <w:noProof/>
        </w:rPr>
        <w:t>б</w:t>
      </w:r>
      <w:r>
        <w:rPr>
          <w:noProof/>
        </w:rPr>
        <w:t>ургского университета</w:t>
      </w:r>
      <w:r w:rsidRPr="001F369D">
        <w:rPr>
          <w:noProof/>
        </w:rPr>
        <w:t xml:space="preserve">. </w:t>
      </w:r>
      <w:r w:rsidRPr="00EB15FA">
        <w:rPr>
          <w:noProof/>
        </w:rPr>
        <w:t>Серия 9. Вып. 1.</w:t>
      </w:r>
      <w:r>
        <w:rPr>
          <w:noProof/>
        </w:rPr>
        <w:t xml:space="preserve"> </w:t>
      </w:r>
      <w:r w:rsidRPr="001F369D">
        <w:rPr>
          <w:noProof/>
        </w:rPr>
        <w:t>С</w:t>
      </w:r>
      <w:r>
        <w:rPr>
          <w:noProof/>
        </w:rPr>
        <w:t>анкт-</w:t>
      </w:r>
      <w:r w:rsidRPr="001F369D">
        <w:rPr>
          <w:noProof/>
        </w:rPr>
        <w:t>П</w:t>
      </w:r>
      <w:r>
        <w:rPr>
          <w:noProof/>
        </w:rPr>
        <w:t>етербург</w:t>
      </w:r>
      <w:r w:rsidRPr="001F369D">
        <w:rPr>
          <w:noProof/>
        </w:rPr>
        <w:t xml:space="preserve">: </w:t>
      </w:r>
      <w:r>
        <w:rPr>
          <w:noProof/>
        </w:rPr>
        <w:t xml:space="preserve">Изд-во </w:t>
      </w:r>
      <w:r w:rsidRPr="001F369D">
        <w:rPr>
          <w:noProof/>
        </w:rPr>
        <w:t>Санкт-Петербургск</w:t>
      </w:r>
      <w:r>
        <w:rPr>
          <w:noProof/>
        </w:rPr>
        <w:t>ого</w:t>
      </w:r>
      <w:r w:rsidRPr="001F369D">
        <w:rPr>
          <w:noProof/>
        </w:rPr>
        <w:t xml:space="preserve"> гос</w:t>
      </w:r>
      <w:r>
        <w:rPr>
          <w:noProof/>
        </w:rPr>
        <w:t>.</w:t>
      </w:r>
      <w:r w:rsidRPr="001F369D">
        <w:rPr>
          <w:noProof/>
        </w:rPr>
        <w:t xml:space="preserve"> </w:t>
      </w:r>
      <w:r>
        <w:rPr>
          <w:noProof/>
        </w:rPr>
        <w:t>ун-</w:t>
      </w:r>
      <w:r w:rsidRPr="001F369D">
        <w:rPr>
          <w:noProof/>
        </w:rPr>
        <w:t>т</w:t>
      </w:r>
      <w:r>
        <w:rPr>
          <w:noProof/>
        </w:rPr>
        <w:t>а</w:t>
      </w:r>
      <w:r w:rsidRPr="001F369D">
        <w:rPr>
          <w:noProof/>
        </w:rPr>
        <w:t>, 2014.</w:t>
      </w:r>
      <w:r>
        <w:rPr>
          <w:noProof/>
          <w:lang w:val="de-DE"/>
        </w:rPr>
        <w:t> </w:t>
      </w:r>
      <w:r w:rsidR="001B4256">
        <w:rPr>
          <w:noProof/>
        </w:rPr>
        <w:t>С</w:t>
      </w:r>
      <w:r w:rsidRPr="001F369D">
        <w:rPr>
          <w:noProof/>
        </w:rPr>
        <w:t>. 33</w:t>
      </w:r>
      <w:r>
        <w:rPr>
          <w:noProof/>
        </w:rPr>
        <w:t>-</w:t>
      </w:r>
      <w:r w:rsidRPr="001F369D">
        <w:rPr>
          <w:noProof/>
        </w:rPr>
        <w:t>42.</w:t>
      </w:r>
    </w:p>
    <w:p w14:paraId="4AB0AE4A" w14:textId="5355170E" w:rsidR="007F72BF" w:rsidRPr="001F369D" w:rsidRDefault="007F72BF" w:rsidP="007F72BF">
      <w:pPr>
        <w:pStyle w:val="ad"/>
        <w:rPr>
          <w:noProof/>
        </w:rPr>
      </w:pPr>
      <w:r w:rsidRPr="001F369D">
        <w:rPr>
          <w:noProof/>
        </w:rPr>
        <w:t>Гуренко Е. Г.</w:t>
      </w:r>
      <w:r>
        <w:rPr>
          <w:noProof/>
          <w:lang w:val="de-DE"/>
        </w:rPr>
        <w:t> </w:t>
      </w:r>
      <w:r w:rsidRPr="00F31C73">
        <w:rPr>
          <w:noProof/>
        </w:rPr>
        <w:t>О сущности эстетического</w:t>
      </w:r>
      <w:r>
        <w:rPr>
          <w:noProof/>
        </w:rPr>
        <w:t xml:space="preserve"> </w:t>
      </w:r>
      <w:r w:rsidRPr="001F369D">
        <w:rPr>
          <w:noProof/>
        </w:rPr>
        <w:t xml:space="preserve">// Вестник музыкальной науки </w:t>
      </w:r>
      <w:r>
        <w:rPr>
          <w:noProof/>
        </w:rPr>
        <w:t xml:space="preserve"> Т</w:t>
      </w:r>
      <w:r w:rsidRPr="001F369D">
        <w:rPr>
          <w:noProof/>
        </w:rPr>
        <w:t>. 10.</w:t>
      </w:r>
      <w:r w:rsidR="001B4256" w:rsidRPr="001B4256">
        <w:rPr>
          <w:noProof/>
        </w:rPr>
        <w:t xml:space="preserve"> </w:t>
      </w:r>
      <w:r w:rsidR="001B4256">
        <w:rPr>
          <w:noProof/>
        </w:rPr>
        <w:t>№</w:t>
      </w:r>
      <w:r w:rsidR="001B4256" w:rsidRPr="001F369D">
        <w:rPr>
          <w:noProof/>
        </w:rPr>
        <w:t>1</w:t>
      </w:r>
      <w:r w:rsidR="001B4256">
        <w:rPr>
          <w:noProof/>
        </w:rPr>
        <w:t>.</w:t>
      </w:r>
      <w:r>
        <w:rPr>
          <w:noProof/>
          <w:lang w:val="de-DE"/>
        </w:rPr>
        <w:t> </w:t>
      </w:r>
      <w:r w:rsidRPr="001F369D">
        <w:rPr>
          <w:noProof/>
        </w:rPr>
        <w:t xml:space="preserve">Новосибирск: </w:t>
      </w:r>
      <w:r>
        <w:rPr>
          <w:noProof/>
        </w:rPr>
        <w:t xml:space="preserve">Изд-во </w:t>
      </w:r>
      <w:r w:rsidRPr="001F369D">
        <w:rPr>
          <w:noProof/>
        </w:rPr>
        <w:t>Ф</w:t>
      </w:r>
      <w:r>
        <w:rPr>
          <w:noProof/>
        </w:rPr>
        <w:t>ГБОУ</w:t>
      </w:r>
      <w:r w:rsidRPr="001F369D">
        <w:rPr>
          <w:noProof/>
        </w:rPr>
        <w:t xml:space="preserve"> </w:t>
      </w:r>
      <w:r>
        <w:rPr>
          <w:noProof/>
        </w:rPr>
        <w:t>ВО</w:t>
      </w:r>
      <w:r w:rsidRPr="001F369D">
        <w:rPr>
          <w:noProof/>
        </w:rPr>
        <w:t xml:space="preserve"> «Новосибирская государственная консерватория им. М.И. Глинки», 2022.</w:t>
      </w:r>
      <w:r>
        <w:rPr>
          <w:noProof/>
        </w:rPr>
        <w:t xml:space="preserve"> </w:t>
      </w:r>
      <w:r w:rsidR="006A0241">
        <w:rPr>
          <w:noProof/>
        </w:rPr>
        <w:t>С</w:t>
      </w:r>
      <w:r w:rsidRPr="001F369D">
        <w:rPr>
          <w:noProof/>
        </w:rPr>
        <w:t>. 107</w:t>
      </w:r>
      <w:r>
        <w:rPr>
          <w:noProof/>
        </w:rPr>
        <w:t>-</w:t>
      </w:r>
      <w:r w:rsidRPr="001F369D">
        <w:rPr>
          <w:noProof/>
        </w:rPr>
        <w:t>118.</w:t>
      </w:r>
    </w:p>
    <w:p w14:paraId="771B3ACD" w14:textId="105FCE41" w:rsidR="007F72BF" w:rsidRPr="001F369D" w:rsidRDefault="007F72BF" w:rsidP="007F72BF">
      <w:pPr>
        <w:pStyle w:val="ad"/>
        <w:rPr>
          <w:noProof/>
        </w:rPr>
      </w:pPr>
      <w:r w:rsidRPr="001F369D">
        <w:rPr>
          <w:noProof/>
        </w:rPr>
        <w:t>Дзикевич С</w:t>
      </w:r>
      <w:r>
        <w:rPr>
          <w:noProof/>
        </w:rPr>
        <w:t>.</w:t>
      </w:r>
      <w:r w:rsidRPr="001F369D">
        <w:rPr>
          <w:noProof/>
        </w:rPr>
        <w:t xml:space="preserve"> А</w:t>
      </w:r>
      <w:r>
        <w:rPr>
          <w:noProof/>
        </w:rPr>
        <w:t xml:space="preserve">. </w:t>
      </w:r>
      <w:r w:rsidRPr="00D57E78">
        <w:rPr>
          <w:noProof/>
        </w:rPr>
        <w:t>Эстетические категории как необходимые формы теоретического знания</w:t>
      </w:r>
      <w:r>
        <w:rPr>
          <w:noProof/>
        </w:rPr>
        <w:t xml:space="preserve"> </w:t>
      </w:r>
      <w:r w:rsidRPr="001F369D">
        <w:rPr>
          <w:noProof/>
        </w:rPr>
        <w:t>// Вестник Костромского государственного университета</w:t>
      </w:r>
      <w:r>
        <w:rPr>
          <w:noProof/>
        </w:rPr>
        <w:t xml:space="preserve"> №</w:t>
      </w:r>
      <w:r w:rsidRPr="001F369D">
        <w:rPr>
          <w:noProof/>
        </w:rPr>
        <w:t>1</w:t>
      </w:r>
      <w:r>
        <w:rPr>
          <w:noProof/>
        </w:rPr>
        <w:t>.</w:t>
      </w:r>
      <w:r w:rsidRPr="001F369D">
        <w:rPr>
          <w:noProof/>
        </w:rPr>
        <w:t xml:space="preserve"> </w:t>
      </w:r>
      <w:r w:rsidRPr="00E73113">
        <w:rPr>
          <w:noProof/>
        </w:rPr>
        <w:t>Кострома: Изд-во Костромско</w:t>
      </w:r>
      <w:r>
        <w:rPr>
          <w:noProof/>
        </w:rPr>
        <w:t>го</w:t>
      </w:r>
      <w:r w:rsidRPr="00E73113">
        <w:rPr>
          <w:noProof/>
        </w:rPr>
        <w:t xml:space="preserve"> гос</w:t>
      </w:r>
      <w:r>
        <w:rPr>
          <w:noProof/>
        </w:rPr>
        <w:t>.</w:t>
      </w:r>
      <w:r w:rsidRPr="00E73113">
        <w:rPr>
          <w:noProof/>
        </w:rPr>
        <w:t xml:space="preserve"> </w:t>
      </w:r>
      <w:r>
        <w:rPr>
          <w:noProof/>
        </w:rPr>
        <w:t>ун-</w:t>
      </w:r>
      <w:r w:rsidRPr="00E73113">
        <w:rPr>
          <w:noProof/>
        </w:rPr>
        <w:t>т</w:t>
      </w:r>
      <w:r>
        <w:rPr>
          <w:noProof/>
        </w:rPr>
        <w:t>а,</w:t>
      </w:r>
      <w:r>
        <w:rPr>
          <w:noProof/>
          <w:lang w:val="de-DE"/>
        </w:rPr>
        <w:t> </w:t>
      </w:r>
      <w:r w:rsidRPr="001F369D">
        <w:rPr>
          <w:noProof/>
        </w:rPr>
        <w:t>2010.</w:t>
      </w:r>
      <w:r>
        <w:rPr>
          <w:noProof/>
        </w:rPr>
        <w:t xml:space="preserve"> </w:t>
      </w:r>
      <w:r w:rsidR="006A0241">
        <w:rPr>
          <w:noProof/>
        </w:rPr>
        <w:t>С</w:t>
      </w:r>
      <w:r w:rsidRPr="001F369D">
        <w:rPr>
          <w:noProof/>
        </w:rPr>
        <w:t>. 142</w:t>
      </w:r>
      <w:r>
        <w:rPr>
          <w:noProof/>
        </w:rPr>
        <w:t>-</w:t>
      </w:r>
      <w:r w:rsidRPr="001F369D">
        <w:rPr>
          <w:noProof/>
        </w:rPr>
        <w:t>146.</w:t>
      </w:r>
    </w:p>
    <w:p w14:paraId="6AABB638" w14:textId="1282410C" w:rsidR="007F72BF" w:rsidRPr="001F369D" w:rsidRDefault="007F72BF" w:rsidP="007F72BF">
      <w:pPr>
        <w:pStyle w:val="ad"/>
        <w:rPr>
          <w:noProof/>
        </w:rPr>
      </w:pPr>
      <w:r w:rsidRPr="001F369D">
        <w:rPr>
          <w:noProof/>
        </w:rPr>
        <w:t>Иванов</w:t>
      </w:r>
      <w:r w:rsidRPr="00110222">
        <w:rPr>
          <w:noProof/>
        </w:rPr>
        <w:t xml:space="preserve"> </w:t>
      </w:r>
      <w:r w:rsidRPr="001F369D">
        <w:rPr>
          <w:noProof/>
        </w:rPr>
        <w:t>Д. И., Лакербай</w:t>
      </w:r>
      <w:r>
        <w:rPr>
          <w:noProof/>
          <w:lang w:val="de-DE"/>
        </w:rPr>
        <w:t> </w:t>
      </w:r>
      <w:r w:rsidRPr="001F369D">
        <w:rPr>
          <w:b/>
          <w:bCs/>
          <w:noProof/>
        </w:rPr>
        <w:t xml:space="preserve"> </w:t>
      </w:r>
      <w:r w:rsidRPr="001F369D">
        <w:rPr>
          <w:noProof/>
        </w:rPr>
        <w:t xml:space="preserve">Д. Л. </w:t>
      </w:r>
      <w:r w:rsidRPr="00110222">
        <w:rPr>
          <w:noProof/>
        </w:rPr>
        <w:t>Проблема стиля и язык</w:t>
      </w:r>
      <w:r w:rsidRPr="001F369D">
        <w:rPr>
          <w:noProof/>
        </w:rPr>
        <w:t xml:space="preserve"> // Филологические науки. Вопросы теории и практики</w:t>
      </w:r>
      <w:r>
        <w:rPr>
          <w:noProof/>
        </w:rPr>
        <w:t xml:space="preserve"> №</w:t>
      </w:r>
      <w:r w:rsidRPr="001F369D">
        <w:rPr>
          <w:noProof/>
        </w:rPr>
        <w:t>6(72)</w:t>
      </w:r>
      <w:r>
        <w:rPr>
          <w:noProof/>
        </w:rPr>
        <w:t xml:space="preserve"> (часть </w:t>
      </w:r>
      <w:r w:rsidRPr="001F369D">
        <w:rPr>
          <w:noProof/>
        </w:rPr>
        <w:t>3</w:t>
      </w:r>
      <w:r>
        <w:rPr>
          <w:noProof/>
        </w:rPr>
        <w:t>)</w:t>
      </w:r>
      <w:r w:rsidRPr="001F369D">
        <w:rPr>
          <w:noProof/>
        </w:rPr>
        <w:t>.</w:t>
      </w:r>
      <w:r>
        <w:rPr>
          <w:noProof/>
        </w:rPr>
        <w:t xml:space="preserve"> </w:t>
      </w:r>
      <w:r w:rsidRPr="001F369D">
        <w:rPr>
          <w:noProof/>
        </w:rPr>
        <w:t>Тамбов: Грамота, 2017.</w:t>
      </w:r>
      <w:r>
        <w:rPr>
          <w:noProof/>
        </w:rPr>
        <w:t xml:space="preserve"> </w:t>
      </w:r>
      <w:r w:rsidR="006A0241">
        <w:rPr>
          <w:noProof/>
        </w:rPr>
        <w:t>С</w:t>
      </w:r>
      <w:r w:rsidRPr="001F369D">
        <w:rPr>
          <w:noProof/>
        </w:rPr>
        <w:t>. 19</w:t>
      </w:r>
      <w:r>
        <w:rPr>
          <w:noProof/>
        </w:rPr>
        <w:t>-</w:t>
      </w:r>
      <w:r w:rsidRPr="001F369D">
        <w:rPr>
          <w:noProof/>
        </w:rPr>
        <w:t>22.</w:t>
      </w:r>
    </w:p>
    <w:p w14:paraId="587A63F9" w14:textId="47B82D79" w:rsidR="007F72BF" w:rsidRPr="001F369D" w:rsidRDefault="007F72BF" w:rsidP="007F72BF">
      <w:pPr>
        <w:pStyle w:val="ad"/>
        <w:rPr>
          <w:noProof/>
        </w:rPr>
      </w:pPr>
      <w:r w:rsidRPr="001F369D">
        <w:rPr>
          <w:noProof/>
        </w:rPr>
        <w:t>Иванова И. В.</w:t>
      </w:r>
      <w:r>
        <w:rPr>
          <w:noProof/>
        </w:rPr>
        <w:t xml:space="preserve"> </w:t>
      </w:r>
      <w:r w:rsidRPr="005B64A1">
        <w:rPr>
          <w:noProof/>
        </w:rPr>
        <w:t xml:space="preserve">От ломоносовского ритора к стилистической категории </w:t>
      </w:r>
      <w:r>
        <w:rPr>
          <w:noProof/>
        </w:rPr>
        <w:t>«</w:t>
      </w:r>
      <w:r w:rsidRPr="005B64A1">
        <w:rPr>
          <w:noProof/>
        </w:rPr>
        <w:t>образа автора</w:t>
      </w:r>
      <w:r>
        <w:rPr>
          <w:noProof/>
        </w:rPr>
        <w:t>»</w:t>
      </w:r>
      <w:r w:rsidRPr="001F369D">
        <w:rPr>
          <w:noProof/>
        </w:rPr>
        <w:t xml:space="preserve"> // М. В. Ломоносов и современные стилистика и риторика</w:t>
      </w:r>
      <w:r>
        <w:rPr>
          <w:noProof/>
        </w:rPr>
        <w:t xml:space="preserve">. </w:t>
      </w:r>
      <w:r w:rsidRPr="001F369D">
        <w:rPr>
          <w:noProof/>
        </w:rPr>
        <w:t>М</w:t>
      </w:r>
      <w:r>
        <w:rPr>
          <w:noProof/>
        </w:rPr>
        <w:t>осква</w:t>
      </w:r>
      <w:r w:rsidRPr="001F369D">
        <w:rPr>
          <w:noProof/>
        </w:rPr>
        <w:t>: Флинта, 2008.</w:t>
      </w:r>
      <w:r>
        <w:rPr>
          <w:noProof/>
        </w:rPr>
        <w:t xml:space="preserve"> </w:t>
      </w:r>
      <w:r w:rsidR="006A0241">
        <w:rPr>
          <w:noProof/>
        </w:rPr>
        <w:t>С</w:t>
      </w:r>
      <w:r>
        <w:rPr>
          <w:noProof/>
        </w:rPr>
        <w:t>. 230-236.</w:t>
      </w:r>
    </w:p>
    <w:p w14:paraId="6A5A3B4B" w14:textId="6CADAED2" w:rsidR="007F72BF" w:rsidRPr="001F369D" w:rsidRDefault="007F72BF" w:rsidP="007F72BF">
      <w:pPr>
        <w:pStyle w:val="ad"/>
        <w:rPr>
          <w:noProof/>
        </w:rPr>
      </w:pPr>
      <w:r w:rsidRPr="001F369D">
        <w:rPr>
          <w:noProof/>
        </w:rPr>
        <w:t>Кабанова</w:t>
      </w:r>
      <w:r w:rsidRPr="00D31CE0">
        <w:rPr>
          <w:noProof/>
        </w:rPr>
        <w:t xml:space="preserve"> </w:t>
      </w:r>
      <w:r w:rsidRPr="001F369D">
        <w:rPr>
          <w:noProof/>
        </w:rPr>
        <w:t>Н. Е., Селиверстова</w:t>
      </w:r>
      <w:r>
        <w:rPr>
          <w:noProof/>
          <w:lang w:val="de-DE"/>
        </w:rPr>
        <w:t> </w:t>
      </w:r>
      <w:r w:rsidRPr="001F369D">
        <w:rPr>
          <w:b/>
          <w:bCs/>
          <w:noProof/>
        </w:rPr>
        <w:t xml:space="preserve"> </w:t>
      </w:r>
      <w:r w:rsidRPr="001F369D">
        <w:rPr>
          <w:noProof/>
        </w:rPr>
        <w:t xml:space="preserve">М. О. </w:t>
      </w:r>
      <w:r w:rsidRPr="00D31CE0">
        <w:rPr>
          <w:noProof/>
        </w:rPr>
        <w:t>К вопросу о жанровых особенностях фантастической литературы</w:t>
      </w:r>
      <w:r w:rsidRPr="001F369D">
        <w:rPr>
          <w:noProof/>
        </w:rPr>
        <w:t xml:space="preserve"> // Гуманитарный научный вестник</w:t>
      </w:r>
      <w:r>
        <w:rPr>
          <w:noProof/>
        </w:rPr>
        <w:t xml:space="preserve"> №</w:t>
      </w:r>
      <w:r w:rsidRPr="001F369D">
        <w:rPr>
          <w:noProof/>
        </w:rPr>
        <w:t>5.</w:t>
      </w:r>
      <w:r>
        <w:rPr>
          <w:noProof/>
          <w:lang w:val="de-DE"/>
        </w:rPr>
        <w:t> </w:t>
      </w:r>
      <w:r w:rsidRPr="001F369D">
        <w:rPr>
          <w:noProof/>
        </w:rPr>
        <w:t>Смоленск: Смоленский социологический центр, 2020.</w:t>
      </w:r>
      <w:r>
        <w:rPr>
          <w:noProof/>
          <w:lang w:val="de-DE"/>
        </w:rPr>
        <w:t> </w:t>
      </w:r>
      <w:r w:rsidR="006A0241">
        <w:rPr>
          <w:noProof/>
        </w:rPr>
        <w:t>С</w:t>
      </w:r>
      <w:r w:rsidRPr="001F369D">
        <w:rPr>
          <w:noProof/>
        </w:rPr>
        <w:t>. 251</w:t>
      </w:r>
      <w:r>
        <w:rPr>
          <w:noProof/>
        </w:rPr>
        <w:t>-</w:t>
      </w:r>
      <w:r w:rsidRPr="001F369D">
        <w:rPr>
          <w:noProof/>
        </w:rPr>
        <w:t>258.</w:t>
      </w:r>
    </w:p>
    <w:p w14:paraId="22A1A568" w14:textId="77777777" w:rsidR="007F72BF" w:rsidRPr="001F369D" w:rsidRDefault="007F72BF" w:rsidP="007F72BF">
      <w:pPr>
        <w:pStyle w:val="ad"/>
        <w:rPr>
          <w:noProof/>
        </w:rPr>
      </w:pPr>
      <w:r w:rsidRPr="001F369D">
        <w:rPr>
          <w:noProof/>
        </w:rPr>
        <w:lastRenderedPageBreak/>
        <w:t>Казакова Т. А.</w:t>
      </w:r>
      <w:r>
        <w:rPr>
          <w:noProof/>
        </w:rPr>
        <w:t xml:space="preserve"> </w:t>
      </w:r>
      <w:r w:rsidRPr="00A17E80">
        <w:rPr>
          <w:noProof/>
        </w:rPr>
        <w:t>Художественный перевод: в поисках истины</w:t>
      </w:r>
      <w:r w:rsidRPr="001F369D">
        <w:rPr>
          <w:noProof/>
        </w:rPr>
        <w:t>.</w:t>
      </w:r>
      <w:r>
        <w:rPr>
          <w:noProof/>
          <w:lang w:val="de-DE"/>
        </w:rPr>
        <w:t> </w:t>
      </w:r>
      <w:r w:rsidRPr="001F369D">
        <w:rPr>
          <w:noProof/>
        </w:rPr>
        <w:t>С</w:t>
      </w:r>
      <w:r>
        <w:rPr>
          <w:noProof/>
        </w:rPr>
        <w:t>анкт-</w:t>
      </w:r>
      <w:r w:rsidRPr="001F369D">
        <w:rPr>
          <w:noProof/>
        </w:rPr>
        <w:t>П</w:t>
      </w:r>
      <w:r>
        <w:rPr>
          <w:noProof/>
        </w:rPr>
        <w:t>етер</w:t>
      </w:r>
      <w:r w:rsidRPr="001F369D">
        <w:rPr>
          <w:noProof/>
        </w:rPr>
        <w:t>б</w:t>
      </w:r>
      <w:r>
        <w:rPr>
          <w:noProof/>
        </w:rPr>
        <w:t>ург</w:t>
      </w:r>
      <w:r w:rsidRPr="001F369D">
        <w:rPr>
          <w:noProof/>
        </w:rPr>
        <w:t>: Изд</w:t>
      </w:r>
      <w:r>
        <w:rPr>
          <w:noProof/>
        </w:rPr>
        <w:t>-</w:t>
      </w:r>
      <w:r w:rsidRPr="001F369D">
        <w:rPr>
          <w:noProof/>
        </w:rPr>
        <w:t>во С</w:t>
      </w:r>
      <w:r>
        <w:rPr>
          <w:noProof/>
        </w:rPr>
        <w:t>анкт-</w:t>
      </w:r>
      <w:r w:rsidRPr="001F369D">
        <w:rPr>
          <w:noProof/>
        </w:rPr>
        <w:t>П</w:t>
      </w:r>
      <w:r>
        <w:rPr>
          <w:noProof/>
        </w:rPr>
        <w:t>етербургского гос. ун-та</w:t>
      </w:r>
      <w:r w:rsidRPr="001F369D">
        <w:rPr>
          <w:noProof/>
        </w:rPr>
        <w:t>, 2006.</w:t>
      </w:r>
      <w:r>
        <w:rPr>
          <w:noProof/>
        </w:rPr>
        <w:t xml:space="preserve"> 224 с.</w:t>
      </w:r>
    </w:p>
    <w:p w14:paraId="2E53559B" w14:textId="6FA69AA9" w:rsidR="007F72BF" w:rsidRPr="001F369D" w:rsidRDefault="007F72BF" w:rsidP="007F72BF">
      <w:pPr>
        <w:pStyle w:val="ad"/>
        <w:rPr>
          <w:noProof/>
        </w:rPr>
      </w:pPr>
      <w:r w:rsidRPr="001F369D">
        <w:rPr>
          <w:noProof/>
        </w:rPr>
        <w:t>Казакова Т. А.</w:t>
      </w:r>
      <w:r>
        <w:rPr>
          <w:noProof/>
          <w:lang w:val="de-DE"/>
        </w:rPr>
        <w:t> </w:t>
      </w:r>
      <w:r w:rsidRPr="00F31C73">
        <w:rPr>
          <w:noProof/>
        </w:rPr>
        <w:t>Метаязык переводоведения: термины и определения</w:t>
      </w:r>
      <w:r w:rsidRPr="001F369D">
        <w:rPr>
          <w:noProof/>
        </w:rPr>
        <w:t xml:space="preserve"> // Вестник С</w:t>
      </w:r>
      <w:r>
        <w:rPr>
          <w:noProof/>
        </w:rPr>
        <w:t>анкт-</w:t>
      </w:r>
      <w:r w:rsidRPr="001F369D">
        <w:rPr>
          <w:noProof/>
        </w:rPr>
        <w:t>П</w:t>
      </w:r>
      <w:r>
        <w:rPr>
          <w:noProof/>
        </w:rPr>
        <w:t>етер</w:t>
      </w:r>
      <w:r w:rsidRPr="001F369D">
        <w:rPr>
          <w:noProof/>
        </w:rPr>
        <w:t>б</w:t>
      </w:r>
      <w:r>
        <w:rPr>
          <w:noProof/>
        </w:rPr>
        <w:t>ургского университета</w:t>
      </w:r>
      <w:r w:rsidRPr="001F369D">
        <w:rPr>
          <w:noProof/>
        </w:rPr>
        <w:t>.</w:t>
      </w:r>
      <w:r>
        <w:rPr>
          <w:noProof/>
          <w:lang w:val="de-DE"/>
        </w:rPr>
        <w:t> </w:t>
      </w:r>
      <w:r w:rsidRPr="00B31D8C">
        <w:rPr>
          <w:noProof/>
        </w:rPr>
        <w:t>Серия 9. Вып. 4.</w:t>
      </w:r>
      <w:r>
        <w:rPr>
          <w:noProof/>
        </w:rPr>
        <w:t xml:space="preserve"> </w:t>
      </w:r>
      <w:r w:rsidRPr="001F369D">
        <w:rPr>
          <w:noProof/>
        </w:rPr>
        <w:t>С</w:t>
      </w:r>
      <w:r>
        <w:rPr>
          <w:noProof/>
        </w:rPr>
        <w:t>анкт-Петербург</w:t>
      </w:r>
      <w:r w:rsidRPr="001F369D">
        <w:rPr>
          <w:noProof/>
        </w:rPr>
        <w:t>: Изд</w:t>
      </w:r>
      <w:r>
        <w:rPr>
          <w:noProof/>
        </w:rPr>
        <w:t>-</w:t>
      </w:r>
      <w:r w:rsidRPr="001F369D">
        <w:rPr>
          <w:noProof/>
        </w:rPr>
        <w:t>во С</w:t>
      </w:r>
      <w:r>
        <w:rPr>
          <w:noProof/>
        </w:rPr>
        <w:t>анкт-</w:t>
      </w:r>
      <w:r w:rsidRPr="001F369D">
        <w:rPr>
          <w:noProof/>
        </w:rPr>
        <w:t>П</w:t>
      </w:r>
      <w:r>
        <w:rPr>
          <w:noProof/>
        </w:rPr>
        <w:t>етербургского гос. ун-та</w:t>
      </w:r>
      <w:r w:rsidRPr="001F369D">
        <w:rPr>
          <w:noProof/>
        </w:rPr>
        <w:t>, 2016.</w:t>
      </w:r>
      <w:r>
        <w:rPr>
          <w:noProof/>
          <w:lang w:val="de-DE"/>
        </w:rPr>
        <w:t> </w:t>
      </w:r>
      <w:r w:rsidR="006A0241">
        <w:rPr>
          <w:noProof/>
        </w:rPr>
        <w:t>С</w:t>
      </w:r>
      <w:r>
        <w:rPr>
          <w:noProof/>
        </w:rPr>
        <w:t>. 75-85.</w:t>
      </w:r>
    </w:p>
    <w:p w14:paraId="4E07F872" w14:textId="77777777" w:rsidR="007F72BF" w:rsidRPr="001F369D" w:rsidRDefault="007F72BF" w:rsidP="007F72BF">
      <w:pPr>
        <w:pStyle w:val="ad"/>
        <w:rPr>
          <w:noProof/>
        </w:rPr>
      </w:pPr>
      <w:r w:rsidRPr="001F369D">
        <w:rPr>
          <w:noProof/>
        </w:rPr>
        <w:t>Кайуа Р.</w:t>
      </w:r>
      <w:r>
        <w:rPr>
          <w:noProof/>
        </w:rPr>
        <w:t xml:space="preserve"> </w:t>
      </w:r>
      <w:r w:rsidRPr="004A4AD0">
        <w:rPr>
          <w:noProof/>
        </w:rPr>
        <w:t>В глубь фантастического. Отражённые камни</w:t>
      </w:r>
      <w:r w:rsidRPr="001F369D">
        <w:rPr>
          <w:noProof/>
        </w:rPr>
        <w:t>.</w:t>
      </w:r>
      <w:r>
        <w:rPr>
          <w:noProof/>
          <w:lang w:val="de-DE"/>
        </w:rPr>
        <w:t> </w:t>
      </w:r>
      <w:r>
        <w:rPr>
          <w:noProof/>
        </w:rPr>
        <w:t xml:space="preserve"> </w:t>
      </w:r>
      <w:r w:rsidRPr="001F369D">
        <w:rPr>
          <w:noProof/>
        </w:rPr>
        <w:t>С</w:t>
      </w:r>
      <w:r>
        <w:rPr>
          <w:noProof/>
        </w:rPr>
        <w:t>анкт-</w:t>
      </w:r>
      <w:r w:rsidRPr="001F369D">
        <w:rPr>
          <w:noProof/>
        </w:rPr>
        <w:t>П</w:t>
      </w:r>
      <w:r>
        <w:rPr>
          <w:noProof/>
        </w:rPr>
        <w:t>етербург</w:t>
      </w:r>
      <w:r w:rsidRPr="001F369D">
        <w:rPr>
          <w:noProof/>
        </w:rPr>
        <w:t>: Изд</w:t>
      </w:r>
      <w:r>
        <w:rPr>
          <w:noProof/>
        </w:rPr>
        <w:t>-</w:t>
      </w:r>
      <w:r w:rsidRPr="001F369D">
        <w:rPr>
          <w:noProof/>
        </w:rPr>
        <w:t>во Ивана Лимбаха, 2006.</w:t>
      </w:r>
      <w:r>
        <w:rPr>
          <w:noProof/>
        </w:rPr>
        <w:t xml:space="preserve"> 280 с.</w:t>
      </w:r>
    </w:p>
    <w:p w14:paraId="22D2FECA" w14:textId="77777777" w:rsidR="007F72BF" w:rsidRDefault="007F72BF" w:rsidP="007F72BF">
      <w:pPr>
        <w:pStyle w:val="ad"/>
        <w:rPr>
          <w:noProof/>
        </w:rPr>
      </w:pPr>
      <w:r w:rsidRPr="00110222">
        <w:rPr>
          <w:noProof/>
        </w:rPr>
        <w:t>Каминская Ю. В.</w:t>
      </w:r>
      <w:r>
        <w:rPr>
          <w:noProof/>
        </w:rPr>
        <w:t xml:space="preserve"> </w:t>
      </w:r>
      <w:r w:rsidRPr="00110222">
        <w:rPr>
          <w:noProof/>
        </w:rPr>
        <w:t>Романы Густава Майринка 1910-х гг.</w:t>
      </w:r>
      <w:r>
        <w:rPr>
          <w:noProof/>
        </w:rPr>
        <w:t xml:space="preserve"> </w:t>
      </w:r>
      <w:r w:rsidRPr="001F369D">
        <w:rPr>
          <w:noProof/>
        </w:rPr>
        <w:t>С</w:t>
      </w:r>
      <w:r>
        <w:rPr>
          <w:noProof/>
        </w:rPr>
        <w:t>анкт-</w:t>
      </w:r>
      <w:r w:rsidRPr="001F369D">
        <w:rPr>
          <w:noProof/>
        </w:rPr>
        <w:t>П</w:t>
      </w:r>
      <w:r>
        <w:rPr>
          <w:noProof/>
        </w:rPr>
        <w:t xml:space="preserve">етербург: </w:t>
      </w:r>
      <w:r w:rsidRPr="001F369D">
        <w:rPr>
          <w:noProof/>
        </w:rPr>
        <w:t>Изд</w:t>
      </w:r>
      <w:r>
        <w:rPr>
          <w:noProof/>
        </w:rPr>
        <w:t>-</w:t>
      </w:r>
      <w:r w:rsidRPr="001F369D">
        <w:rPr>
          <w:noProof/>
        </w:rPr>
        <w:t>во С</w:t>
      </w:r>
      <w:r>
        <w:rPr>
          <w:noProof/>
        </w:rPr>
        <w:t>анкт-</w:t>
      </w:r>
      <w:r w:rsidRPr="001F369D">
        <w:rPr>
          <w:noProof/>
        </w:rPr>
        <w:t>П</w:t>
      </w:r>
      <w:r>
        <w:rPr>
          <w:noProof/>
        </w:rPr>
        <w:t>етербургского гос. ун-та</w:t>
      </w:r>
      <w:r w:rsidRPr="001F369D">
        <w:rPr>
          <w:noProof/>
        </w:rPr>
        <w:t>, 2004.</w:t>
      </w:r>
      <w:r>
        <w:rPr>
          <w:noProof/>
        </w:rPr>
        <w:t xml:space="preserve"> 140 с.</w:t>
      </w:r>
      <w:r w:rsidRPr="008F3C53">
        <w:rPr>
          <w:noProof/>
        </w:rPr>
        <w:t xml:space="preserve"> </w:t>
      </w:r>
    </w:p>
    <w:p w14:paraId="138548E7" w14:textId="5D349508" w:rsidR="007F72BF" w:rsidRPr="00543474" w:rsidRDefault="007F72BF" w:rsidP="007F72BF">
      <w:pPr>
        <w:pStyle w:val="ad"/>
        <w:rPr>
          <w:noProof/>
        </w:rPr>
      </w:pPr>
      <w:r w:rsidRPr="001F369D">
        <w:rPr>
          <w:noProof/>
        </w:rPr>
        <w:t>Каминская Ю. В.</w:t>
      </w:r>
      <w:r w:rsidRPr="00E460BE">
        <w:rPr>
          <w:noProof/>
        </w:rPr>
        <w:t xml:space="preserve"> </w:t>
      </w:r>
      <w:r w:rsidRPr="00E460BE">
        <w:rPr>
          <w:noProof/>
          <w:lang w:val="de-DE"/>
        </w:rPr>
        <w:t>VIVO</w:t>
      </w:r>
      <w:r w:rsidRPr="00E460BE">
        <w:rPr>
          <w:noProof/>
        </w:rPr>
        <w:t>, или Жизнь Густава Майринка до и после смерти</w:t>
      </w:r>
      <w:r w:rsidRPr="001F369D">
        <w:rPr>
          <w:noProof/>
        </w:rPr>
        <w:t xml:space="preserve"> // Густав Майринк. Кольцо Сатурна.</w:t>
      </w:r>
      <w:r>
        <w:rPr>
          <w:noProof/>
          <w:lang w:val="de-DE"/>
        </w:rPr>
        <w:t> </w:t>
      </w:r>
      <w:r w:rsidRPr="00543474">
        <w:rPr>
          <w:noProof/>
        </w:rPr>
        <w:t>С</w:t>
      </w:r>
      <w:r>
        <w:rPr>
          <w:noProof/>
        </w:rPr>
        <w:t>анкт-</w:t>
      </w:r>
      <w:r w:rsidRPr="00543474">
        <w:rPr>
          <w:noProof/>
        </w:rPr>
        <w:t>П</w:t>
      </w:r>
      <w:r>
        <w:rPr>
          <w:noProof/>
        </w:rPr>
        <w:t>етербург</w:t>
      </w:r>
      <w:r w:rsidRPr="00543474">
        <w:rPr>
          <w:noProof/>
        </w:rPr>
        <w:t xml:space="preserve">: Азбука-классика, 2004. </w:t>
      </w:r>
      <w:r w:rsidR="000B30DF">
        <w:rPr>
          <w:noProof/>
        </w:rPr>
        <w:t>С</w:t>
      </w:r>
      <w:r w:rsidRPr="00543474">
        <w:rPr>
          <w:noProof/>
        </w:rPr>
        <w:t>. 5</w:t>
      </w:r>
      <w:r>
        <w:rPr>
          <w:noProof/>
        </w:rPr>
        <w:t>-</w:t>
      </w:r>
      <w:r w:rsidRPr="00543474">
        <w:rPr>
          <w:noProof/>
        </w:rPr>
        <w:t xml:space="preserve">24. </w:t>
      </w:r>
    </w:p>
    <w:p w14:paraId="7B4A7E43" w14:textId="350D13BE" w:rsidR="007F72BF" w:rsidRPr="001F369D" w:rsidRDefault="007F72BF" w:rsidP="007F72BF">
      <w:pPr>
        <w:pStyle w:val="ad"/>
        <w:rPr>
          <w:noProof/>
        </w:rPr>
      </w:pPr>
      <w:r w:rsidRPr="001F369D">
        <w:rPr>
          <w:noProof/>
        </w:rPr>
        <w:t xml:space="preserve">Кананович </w:t>
      </w:r>
      <w:r w:rsidRPr="008F3C53">
        <w:rPr>
          <w:noProof/>
        </w:rPr>
        <w:t>Т.</w:t>
      </w:r>
      <w:r>
        <w:rPr>
          <w:noProof/>
        </w:rPr>
        <w:t xml:space="preserve"> </w:t>
      </w:r>
      <w:r w:rsidRPr="00D57E78">
        <w:rPr>
          <w:noProof/>
        </w:rPr>
        <w:t>Художественный перевод</w:t>
      </w:r>
      <w:r>
        <w:rPr>
          <w:noProof/>
        </w:rPr>
        <w:t>.</w:t>
      </w:r>
      <w:r w:rsidRPr="00D57E78">
        <w:rPr>
          <w:noProof/>
        </w:rPr>
        <w:t xml:space="preserve"> Единицы и стратегии перевода</w:t>
      </w:r>
      <w:r w:rsidRPr="001F369D">
        <w:rPr>
          <w:noProof/>
        </w:rPr>
        <w:t xml:space="preserve"> // Актуальные задачи лингвистики, лингводид</w:t>
      </w:r>
      <w:r>
        <w:rPr>
          <w:noProof/>
        </w:rPr>
        <w:t>а</w:t>
      </w:r>
      <w:r w:rsidRPr="001F369D">
        <w:rPr>
          <w:noProof/>
        </w:rPr>
        <w:t>ктики и межкультурной коммуникации</w:t>
      </w:r>
      <w:r>
        <w:rPr>
          <w:noProof/>
        </w:rPr>
        <w:t xml:space="preserve">. </w:t>
      </w:r>
      <w:r>
        <w:t>VII Международная научно-практическая конференция (Россия, г. Ульяновск, 17 января 2017 года): сборник научных трудов / отв. ред. Н. С. Шарафутдинова</w:t>
      </w:r>
      <w:r w:rsidRPr="001F369D">
        <w:rPr>
          <w:noProof/>
        </w:rPr>
        <w:t>.</w:t>
      </w:r>
      <w:r>
        <w:rPr>
          <w:noProof/>
          <w:lang w:val="de-DE"/>
        </w:rPr>
        <w:t> </w:t>
      </w:r>
      <w:r w:rsidRPr="001F369D">
        <w:rPr>
          <w:noProof/>
        </w:rPr>
        <w:t>Ульяновск: Ул</w:t>
      </w:r>
      <w:r>
        <w:rPr>
          <w:noProof/>
        </w:rPr>
        <w:t>ГТУ</w:t>
      </w:r>
      <w:r w:rsidRPr="001F369D">
        <w:rPr>
          <w:noProof/>
        </w:rPr>
        <w:t>, 2017.</w:t>
      </w:r>
      <w:r>
        <w:rPr>
          <w:noProof/>
          <w:lang w:val="de-DE"/>
        </w:rPr>
        <w:t> </w:t>
      </w:r>
      <w:r w:rsidR="000B30DF">
        <w:rPr>
          <w:noProof/>
        </w:rPr>
        <w:t>С</w:t>
      </w:r>
      <w:r w:rsidRPr="001F369D">
        <w:rPr>
          <w:noProof/>
        </w:rPr>
        <w:t>. 85</w:t>
      </w:r>
      <w:r>
        <w:rPr>
          <w:noProof/>
        </w:rPr>
        <w:t>-</w:t>
      </w:r>
      <w:r w:rsidRPr="001F369D">
        <w:rPr>
          <w:noProof/>
        </w:rPr>
        <w:t>95.</w:t>
      </w:r>
    </w:p>
    <w:p w14:paraId="73DAC0F4" w14:textId="04037BAF" w:rsidR="007F72BF" w:rsidRPr="001F369D" w:rsidRDefault="007F72BF" w:rsidP="007F72BF">
      <w:pPr>
        <w:pStyle w:val="ad"/>
        <w:rPr>
          <w:noProof/>
        </w:rPr>
      </w:pPr>
      <w:r w:rsidRPr="001F369D">
        <w:rPr>
          <w:noProof/>
        </w:rPr>
        <w:t>Карнажицкая Т</w:t>
      </w:r>
      <w:r>
        <w:rPr>
          <w:noProof/>
        </w:rPr>
        <w:t>.</w:t>
      </w:r>
      <w:r w:rsidRPr="001F369D">
        <w:rPr>
          <w:noProof/>
        </w:rPr>
        <w:t xml:space="preserve"> В</w:t>
      </w:r>
      <w:r>
        <w:rPr>
          <w:noProof/>
        </w:rPr>
        <w:t xml:space="preserve">. </w:t>
      </w:r>
      <w:r w:rsidRPr="00110222">
        <w:rPr>
          <w:noProof/>
        </w:rPr>
        <w:t>Проблема системы категорий в эстетике</w:t>
      </w:r>
      <w:r w:rsidRPr="001F369D">
        <w:rPr>
          <w:noProof/>
        </w:rPr>
        <w:t xml:space="preserve"> // Вестник Белорусского государственного университета культуры и искусств</w:t>
      </w:r>
      <w:r>
        <w:rPr>
          <w:noProof/>
        </w:rPr>
        <w:t xml:space="preserve"> №</w:t>
      </w:r>
      <w:r w:rsidRPr="001F369D">
        <w:rPr>
          <w:noProof/>
        </w:rPr>
        <w:t>2 (40).</w:t>
      </w:r>
      <w:r>
        <w:rPr>
          <w:noProof/>
          <w:lang w:val="de-DE"/>
        </w:rPr>
        <w:t> </w:t>
      </w:r>
      <w:r>
        <w:rPr>
          <w:noProof/>
        </w:rPr>
        <w:t xml:space="preserve">Минск: </w:t>
      </w:r>
      <w:r w:rsidRPr="004854B7">
        <w:rPr>
          <w:noProof/>
        </w:rPr>
        <w:t>Изд</w:t>
      </w:r>
      <w:r>
        <w:rPr>
          <w:noProof/>
        </w:rPr>
        <w:t>-во Белорусского гос. ун-та культуры и искусств</w:t>
      </w:r>
      <w:r w:rsidRPr="004854B7">
        <w:rPr>
          <w:noProof/>
        </w:rPr>
        <w:t>,</w:t>
      </w:r>
      <w:r>
        <w:rPr>
          <w:noProof/>
        </w:rPr>
        <w:t xml:space="preserve"> </w:t>
      </w:r>
      <w:r w:rsidRPr="001F369D">
        <w:rPr>
          <w:noProof/>
        </w:rPr>
        <w:t>2021.</w:t>
      </w:r>
      <w:r>
        <w:rPr>
          <w:noProof/>
          <w:lang w:val="de-DE"/>
        </w:rPr>
        <w:t> </w:t>
      </w:r>
      <w:r w:rsidR="000F03A3">
        <w:rPr>
          <w:noProof/>
        </w:rPr>
        <w:t>С</w:t>
      </w:r>
      <w:r w:rsidRPr="001F369D">
        <w:rPr>
          <w:noProof/>
        </w:rPr>
        <w:t>. 23</w:t>
      </w:r>
      <w:r>
        <w:rPr>
          <w:noProof/>
        </w:rPr>
        <w:t>-</w:t>
      </w:r>
      <w:r w:rsidRPr="001F369D">
        <w:rPr>
          <w:noProof/>
        </w:rPr>
        <w:t>32.</w:t>
      </w:r>
    </w:p>
    <w:p w14:paraId="2A295125" w14:textId="2FE87503" w:rsidR="007F72BF" w:rsidRPr="001F369D" w:rsidRDefault="007F72BF" w:rsidP="007F72BF">
      <w:pPr>
        <w:pStyle w:val="ad"/>
        <w:rPr>
          <w:noProof/>
        </w:rPr>
      </w:pPr>
      <w:r w:rsidRPr="001F369D">
        <w:rPr>
          <w:noProof/>
        </w:rPr>
        <w:t>Ковтун Е. Н.</w:t>
      </w:r>
      <w:r>
        <w:rPr>
          <w:noProof/>
          <w:lang w:val="de-DE"/>
        </w:rPr>
        <w:t> </w:t>
      </w:r>
      <w:r w:rsidRPr="004D0429">
        <w:rPr>
          <w:noProof/>
        </w:rPr>
        <w:t>Фантастика как объект научного исследования: проблемы и перспективы отечественного фантастоведения</w:t>
      </w:r>
      <w:r w:rsidRPr="001F369D">
        <w:rPr>
          <w:noProof/>
        </w:rPr>
        <w:t xml:space="preserve"> // Русская фантастика на перекрестье эпох и культур</w:t>
      </w:r>
      <w:r w:rsidR="000F03A3">
        <w:rPr>
          <w:noProof/>
        </w:rPr>
        <w:t>: м</w:t>
      </w:r>
      <w:r w:rsidRPr="001F369D">
        <w:rPr>
          <w:noProof/>
        </w:rPr>
        <w:t>атериалы Международной научной конференции</w:t>
      </w:r>
      <w:r w:rsidR="000F03A3">
        <w:rPr>
          <w:noProof/>
        </w:rPr>
        <w:t xml:space="preserve"> (</w:t>
      </w:r>
      <w:r w:rsidRPr="001F369D">
        <w:rPr>
          <w:noProof/>
        </w:rPr>
        <w:t>21-23 марта 2006 г.</w:t>
      </w:r>
      <w:r w:rsidR="000F03A3">
        <w:rPr>
          <w:noProof/>
        </w:rPr>
        <w:t>).</w:t>
      </w:r>
      <w:r>
        <w:rPr>
          <w:noProof/>
        </w:rPr>
        <w:t xml:space="preserve"> </w:t>
      </w:r>
      <w:r w:rsidRPr="001F369D">
        <w:rPr>
          <w:noProof/>
        </w:rPr>
        <w:t>М</w:t>
      </w:r>
      <w:r>
        <w:rPr>
          <w:noProof/>
        </w:rPr>
        <w:t>осква</w:t>
      </w:r>
      <w:r w:rsidRPr="001F369D">
        <w:rPr>
          <w:noProof/>
        </w:rPr>
        <w:t>:</w:t>
      </w:r>
      <w:r>
        <w:rPr>
          <w:noProof/>
        </w:rPr>
        <w:t xml:space="preserve"> Изд-во Московского ун-та</w:t>
      </w:r>
      <w:r w:rsidRPr="001F369D">
        <w:rPr>
          <w:noProof/>
        </w:rPr>
        <w:t>, 2007.</w:t>
      </w:r>
      <w:r>
        <w:rPr>
          <w:noProof/>
        </w:rPr>
        <w:t xml:space="preserve"> </w:t>
      </w:r>
      <w:r w:rsidR="000F03A3">
        <w:rPr>
          <w:noProof/>
        </w:rPr>
        <w:t>С</w:t>
      </w:r>
      <w:r w:rsidRPr="001F369D">
        <w:rPr>
          <w:noProof/>
        </w:rPr>
        <w:t>. 20</w:t>
      </w:r>
      <w:r>
        <w:rPr>
          <w:noProof/>
        </w:rPr>
        <w:t>-</w:t>
      </w:r>
      <w:r w:rsidRPr="001F369D">
        <w:rPr>
          <w:noProof/>
        </w:rPr>
        <w:t>38.</w:t>
      </w:r>
    </w:p>
    <w:p w14:paraId="0E1ABFB4" w14:textId="77777777" w:rsidR="007F72BF" w:rsidRPr="001F369D" w:rsidRDefault="007F72BF" w:rsidP="007F72BF">
      <w:pPr>
        <w:pStyle w:val="ad"/>
        <w:rPr>
          <w:noProof/>
        </w:rPr>
      </w:pPr>
      <w:r w:rsidRPr="001F369D">
        <w:rPr>
          <w:noProof/>
        </w:rPr>
        <w:t>Комиссаров В. Н.</w:t>
      </w:r>
      <w:r>
        <w:rPr>
          <w:noProof/>
        </w:rPr>
        <w:t xml:space="preserve"> </w:t>
      </w:r>
      <w:r w:rsidRPr="00D40E38">
        <w:rPr>
          <w:noProof/>
        </w:rPr>
        <w:t>Современное переводоведение</w:t>
      </w:r>
      <w:r w:rsidRPr="001F369D">
        <w:rPr>
          <w:noProof/>
        </w:rPr>
        <w:t>.</w:t>
      </w:r>
      <w:r>
        <w:rPr>
          <w:noProof/>
          <w:lang w:val="de-DE"/>
        </w:rPr>
        <w:t> </w:t>
      </w:r>
      <w:r w:rsidRPr="001F369D">
        <w:rPr>
          <w:noProof/>
        </w:rPr>
        <w:t>М</w:t>
      </w:r>
      <w:r>
        <w:rPr>
          <w:noProof/>
        </w:rPr>
        <w:t>осква</w:t>
      </w:r>
      <w:r w:rsidRPr="001F369D">
        <w:rPr>
          <w:noProof/>
        </w:rPr>
        <w:t>: Р. Валент, 2011. 408</w:t>
      </w:r>
      <w:r>
        <w:rPr>
          <w:noProof/>
        </w:rPr>
        <w:t xml:space="preserve"> с</w:t>
      </w:r>
      <w:r w:rsidRPr="001F369D">
        <w:rPr>
          <w:noProof/>
        </w:rPr>
        <w:t>.</w:t>
      </w:r>
    </w:p>
    <w:p w14:paraId="333905E7" w14:textId="6F855161" w:rsidR="007F72BF" w:rsidRPr="001F369D" w:rsidRDefault="007F72BF" w:rsidP="007F72BF">
      <w:pPr>
        <w:pStyle w:val="ad"/>
        <w:rPr>
          <w:noProof/>
        </w:rPr>
      </w:pPr>
      <w:r w:rsidRPr="001F369D">
        <w:rPr>
          <w:noProof/>
        </w:rPr>
        <w:t>Кошляк А. Б.</w:t>
      </w:r>
      <w:r>
        <w:rPr>
          <w:noProof/>
          <w:lang w:val="de-DE"/>
        </w:rPr>
        <w:t> </w:t>
      </w:r>
      <w:r w:rsidRPr="00D31CE0">
        <w:rPr>
          <w:noProof/>
        </w:rPr>
        <w:t>Категории художественного текста</w:t>
      </w:r>
      <w:r w:rsidRPr="001F369D">
        <w:rPr>
          <w:noProof/>
        </w:rPr>
        <w:t xml:space="preserve"> // Стилистика текста. Языковые средства экспрессивности текста: межвузовский научный сборник</w:t>
      </w:r>
      <w:r>
        <w:rPr>
          <w:noProof/>
        </w:rPr>
        <w:t xml:space="preserve">. </w:t>
      </w:r>
      <w:r w:rsidRPr="001F369D">
        <w:rPr>
          <w:noProof/>
        </w:rPr>
        <w:t xml:space="preserve">Уфа: </w:t>
      </w:r>
      <w:r>
        <w:rPr>
          <w:noProof/>
        </w:rPr>
        <w:t xml:space="preserve">Изд-во </w:t>
      </w:r>
      <w:r w:rsidRPr="001F369D">
        <w:rPr>
          <w:noProof/>
        </w:rPr>
        <w:t>Башкирск</w:t>
      </w:r>
      <w:r>
        <w:rPr>
          <w:noProof/>
        </w:rPr>
        <w:t>ого</w:t>
      </w:r>
      <w:r w:rsidRPr="001F369D">
        <w:rPr>
          <w:noProof/>
        </w:rPr>
        <w:t xml:space="preserve"> гос</w:t>
      </w:r>
      <w:r>
        <w:rPr>
          <w:noProof/>
        </w:rPr>
        <w:t>. ун-</w:t>
      </w:r>
      <w:r w:rsidRPr="001F369D">
        <w:rPr>
          <w:noProof/>
        </w:rPr>
        <w:t>т</w:t>
      </w:r>
      <w:r>
        <w:rPr>
          <w:noProof/>
        </w:rPr>
        <w:t>а</w:t>
      </w:r>
      <w:r w:rsidRPr="001F369D">
        <w:rPr>
          <w:noProof/>
        </w:rPr>
        <w:t>, 1989.</w:t>
      </w:r>
      <w:r>
        <w:rPr>
          <w:noProof/>
          <w:lang w:val="de-DE"/>
        </w:rPr>
        <w:t> </w:t>
      </w:r>
      <w:r w:rsidR="000F03A3">
        <w:rPr>
          <w:noProof/>
        </w:rPr>
        <w:t>С</w:t>
      </w:r>
      <w:r w:rsidRPr="001F369D">
        <w:rPr>
          <w:noProof/>
        </w:rPr>
        <w:t>. 47</w:t>
      </w:r>
      <w:r>
        <w:rPr>
          <w:noProof/>
        </w:rPr>
        <w:t>-</w:t>
      </w:r>
      <w:r w:rsidRPr="001F369D">
        <w:rPr>
          <w:noProof/>
        </w:rPr>
        <w:t>54.</w:t>
      </w:r>
    </w:p>
    <w:p w14:paraId="2DA43A86" w14:textId="75334747" w:rsidR="007F72BF" w:rsidRDefault="007F72BF" w:rsidP="007F72BF">
      <w:pPr>
        <w:pStyle w:val="ad"/>
        <w:rPr>
          <w:noProof/>
        </w:rPr>
      </w:pPr>
      <w:r w:rsidRPr="001F369D">
        <w:rPr>
          <w:noProof/>
        </w:rPr>
        <w:t>Кривоус Т</w:t>
      </w:r>
      <w:r>
        <w:rPr>
          <w:noProof/>
        </w:rPr>
        <w:t xml:space="preserve">. </w:t>
      </w:r>
      <w:r w:rsidRPr="001F369D">
        <w:rPr>
          <w:noProof/>
        </w:rPr>
        <w:t>В</w:t>
      </w:r>
      <w:r>
        <w:rPr>
          <w:noProof/>
        </w:rPr>
        <w:t xml:space="preserve">. </w:t>
      </w:r>
      <w:r w:rsidRPr="005B64A1">
        <w:rPr>
          <w:noProof/>
        </w:rPr>
        <w:t xml:space="preserve">Понятие </w:t>
      </w:r>
      <w:r>
        <w:rPr>
          <w:noProof/>
        </w:rPr>
        <w:t>«</w:t>
      </w:r>
      <w:r w:rsidRPr="005B64A1">
        <w:rPr>
          <w:noProof/>
        </w:rPr>
        <w:t>фантастическое</w:t>
      </w:r>
      <w:r>
        <w:rPr>
          <w:noProof/>
        </w:rPr>
        <w:t>»</w:t>
      </w:r>
      <w:r w:rsidRPr="005B64A1">
        <w:rPr>
          <w:noProof/>
        </w:rPr>
        <w:t xml:space="preserve"> как объект научной рефлексии</w:t>
      </w:r>
      <w:r>
        <w:rPr>
          <w:noProof/>
        </w:rPr>
        <w:t xml:space="preserve"> </w:t>
      </w:r>
      <w:r w:rsidRPr="001F369D">
        <w:rPr>
          <w:noProof/>
        </w:rPr>
        <w:t>// Филологические науки. Вопросы теории и практики</w:t>
      </w:r>
      <w:r>
        <w:rPr>
          <w:noProof/>
        </w:rPr>
        <w:t xml:space="preserve"> №</w:t>
      </w:r>
      <w:r w:rsidRPr="001F369D">
        <w:rPr>
          <w:noProof/>
        </w:rPr>
        <w:t>7(85)</w:t>
      </w:r>
      <w:r>
        <w:rPr>
          <w:noProof/>
        </w:rPr>
        <w:t xml:space="preserve"> (часть </w:t>
      </w:r>
      <w:r w:rsidRPr="001F369D">
        <w:rPr>
          <w:noProof/>
        </w:rPr>
        <w:t>2</w:t>
      </w:r>
      <w:r>
        <w:rPr>
          <w:noProof/>
        </w:rPr>
        <w:t>).</w:t>
      </w:r>
      <w:r>
        <w:rPr>
          <w:noProof/>
          <w:lang w:val="de-DE"/>
        </w:rPr>
        <w:t> </w:t>
      </w:r>
      <w:r w:rsidRPr="001F369D">
        <w:rPr>
          <w:noProof/>
        </w:rPr>
        <w:t>Тамбов: Грамота, 2018.</w:t>
      </w:r>
      <w:r>
        <w:rPr>
          <w:noProof/>
          <w:lang w:val="de-DE"/>
        </w:rPr>
        <w:t> </w:t>
      </w:r>
      <w:r w:rsidR="000F03A3">
        <w:rPr>
          <w:noProof/>
        </w:rPr>
        <w:t>С</w:t>
      </w:r>
      <w:r w:rsidRPr="001F369D">
        <w:rPr>
          <w:noProof/>
        </w:rPr>
        <w:t>. 243</w:t>
      </w:r>
      <w:r>
        <w:rPr>
          <w:noProof/>
        </w:rPr>
        <w:t>-</w:t>
      </w:r>
      <w:r w:rsidRPr="001F369D">
        <w:rPr>
          <w:noProof/>
        </w:rPr>
        <w:t>247.</w:t>
      </w:r>
    </w:p>
    <w:p w14:paraId="1065E4B9" w14:textId="77777777" w:rsidR="007F72BF" w:rsidRPr="001F369D" w:rsidRDefault="007F72BF" w:rsidP="007F72BF">
      <w:pPr>
        <w:pStyle w:val="ad"/>
        <w:rPr>
          <w:noProof/>
        </w:rPr>
      </w:pPr>
      <w:r w:rsidRPr="001F369D">
        <w:rPr>
          <w:noProof/>
        </w:rPr>
        <w:t>Купина</w:t>
      </w:r>
      <w:r w:rsidRPr="00D40E38">
        <w:rPr>
          <w:noProof/>
        </w:rPr>
        <w:t xml:space="preserve"> </w:t>
      </w:r>
      <w:r w:rsidRPr="001F369D">
        <w:rPr>
          <w:noProof/>
        </w:rPr>
        <w:t>Н. А., Матвеева</w:t>
      </w:r>
      <w:r w:rsidRPr="001F369D">
        <w:rPr>
          <w:b/>
          <w:bCs/>
          <w:noProof/>
        </w:rPr>
        <w:t xml:space="preserve"> </w:t>
      </w:r>
      <w:r w:rsidRPr="001F369D">
        <w:rPr>
          <w:noProof/>
        </w:rPr>
        <w:t xml:space="preserve">Т. В. </w:t>
      </w:r>
      <w:r w:rsidRPr="00D40E38">
        <w:rPr>
          <w:noProof/>
        </w:rPr>
        <w:t>Стилистика современного русского языка</w:t>
      </w:r>
      <w:r w:rsidRPr="001F369D">
        <w:rPr>
          <w:noProof/>
        </w:rPr>
        <w:t>.</w:t>
      </w:r>
      <w:r>
        <w:rPr>
          <w:noProof/>
        </w:rPr>
        <w:t xml:space="preserve"> </w:t>
      </w:r>
      <w:r w:rsidRPr="001F369D">
        <w:rPr>
          <w:noProof/>
        </w:rPr>
        <w:t>М</w:t>
      </w:r>
      <w:r>
        <w:rPr>
          <w:noProof/>
        </w:rPr>
        <w:t>осква</w:t>
      </w:r>
      <w:r w:rsidRPr="001F369D">
        <w:rPr>
          <w:noProof/>
        </w:rPr>
        <w:t>: Юрайт, 2013.</w:t>
      </w:r>
      <w:r>
        <w:rPr>
          <w:noProof/>
        </w:rPr>
        <w:t xml:space="preserve"> 415 с.</w:t>
      </w:r>
    </w:p>
    <w:p w14:paraId="30044FF8" w14:textId="4AD4CA8F" w:rsidR="007F72BF" w:rsidRDefault="007F72BF" w:rsidP="007F72BF">
      <w:pPr>
        <w:pStyle w:val="ad"/>
        <w:rPr>
          <w:noProof/>
        </w:rPr>
      </w:pPr>
      <w:r w:rsidRPr="001F369D">
        <w:rPr>
          <w:noProof/>
        </w:rPr>
        <w:t>Лавлинский</w:t>
      </w:r>
      <w:r w:rsidRPr="004D0429">
        <w:rPr>
          <w:noProof/>
        </w:rPr>
        <w:t xml:space="preserve"> </w:t>
      </w:r>
      <w:r w:rsidRPr="001F369D">
        <w:rPr>
          <w:noProof/>
        </w:rPr>
        <w:t>С. П., Малкина</w:t>
      </w:r>
      <w:r w:rsidRPr="004D0429">
        <w:rPr>
          <w:noProof/>
        </w:rPr>
        <w:t xml:space="preserve"> </w:t>
      </w:r>
      <w:r w:rsidRPr="001F369D">
        <w:rPr>
          <w:noProof/>
        </w:rPr>
        <w:t>В. Я., Павлов</w:t>
      </w:r>
      <w:r>
        <w:rPr>
          <w:noProof/>
          <w:lang w:val="de-DE"/>
        </w:rPr>
        <w:t> </w:t>
      </w:r>
      <w:r w:rsidRPr="001F369D">
        <w:rPr>
          <w:b/>
          <w:bCs/>
          <w:noProof/>
        </w:rPr>
        <w:t xml:space="preserve"> </w:t>
      </w:r>
      <w:r w:rsidRPr="001F369D">
        <w:rPr>
          <w:noProof/>
        </w:rPr>
        <w:t xml:space="preserve">А. М. </w:t>
      </w:r>
      <w:r w:rsidRPr="004D0429">
        <w:rPr>
          <w:noProof/>
        </w:rPr>
        <w:t>Фантастическое как теоретико-литературная и эстетическая категория: Дискурсивно-визуальные аспекты</w:t>
      </w:r>
      <w:r w:rsidRPr="001F369D">
        <w:rPr>
          <w:noProof/>
        </w:rPr>
        <w:t xml:space="preserve"> // Гротескное и фантастическое в культуре: визуальные аспекты</w:t>
      </w:r>
      <w:r w:rsidRPr="0093493C">
        <w:rPr>
          <w:noProof/>
        </w:rPr>
        <w:t>: сборник статей / ред. и сост. В.Я. Малкина, С.П. Лавлинский</w:t>
      </w:r>
      <w:r w:rsidRPr="001F369D">
        <w:rPr>
          <w:noProof/>
        </w:rPr>
        <w:t>.</w:t>
      </w:r>
      <w:r>
        <w:rPr>
          <w:noProof/>
          <w:lang w:val="de-DE"/>
        </w:rPr>
        <w:t> </w:t>
      </w:r>
      <w:r w:rsidRPr="001F369D">
        <w:rPr>
          <w:noProof/>
        </w:rPr>
        <w:t>Екатеринбург: Издательские решения, 2017.</w:t>
      </w:r>
      <w:r>
        <w:rPr>
          <w:noProof/>
        </w:rPr>
        <w:t xml:space="preserve"> </w:t>
      </w:r>
      <w:r w:rsidR="000F03A3">
        <w:rPr>
          <w:noProof/>
        </w:rPr>
        <w:t>С</w:t>
      </w:r>
      <w:r>
        <w:rPr>
          <w:noProof/>
        </w:rPr>
        <w:t>. 25-69.</w:t>
      </w:r>
    </w:p>
    <w:p w14:paraId="307CB0DD" w14:textId="77777777" w:rsidR="007F72BF" w:rsidRPr="001F369D" w:rsidRDefault="007F72BF" w:rsidP="007F72BF">
      <w:pPr>
        <w:pStyle w:val="ad"/>
        <w:rPr>
          <w:noProof/>
        </w:rPr>
      </w:pPr>
      <w:r w:rsidRPr="001F369D">
        <w:rPr>
          <w:noProof/>
        </w:rPr>
        <w:t>Лахманн Р.</w:t>
      </w:r>
      <w:r>
        <w:rPr>
          <w:noProof/>
        </w:rPr>
        <w:t xml:space="preserve"> </w:t>
      </w:r>
      <w:r w:rsidRPr="00D31CE0">
        <w:rPr>
          <w:noProof/>
        </w:rPr>
        <w:t>Дискурсы фантастического</w:t>
      </w:r>
      <w:r w:rsidRPr="001F369D">
        <w:rPr>
          <w:noProof/>
        </w:rPr>
        <w:t>.</w:t>
      </w:r>
      <w:r>
        <w:rPr>
          <w:noProof/>
          <w:lang w:val="de-DE"/>
        </w:rPr>
        <w:t> </w:t>
      </w:r>
      <w:r w:rsidRPr="001F369D">
        <w:rPr>
          <w:noProof/>
        </w:rPr>
        <w:t>М</w:t>
      </w:r>
      <w:r>
        <w:rPr>
          <w:noProof/>
        </w:rPr>
        <w:t>осква</w:t>
      </w:r>
      <w:r w:rsidRPr="001F369D">
        <w:rPr>
          <w:noProof/>
        </w:rPr>
        <w:t>: Новое литературное образование, 2009.</w:t>
      </w:r>
      <w:r>
        <w:rPr>
          <w:noProof/>
        </w:rPr>
        <w:t xml:space="preserve"> 384 с.</w:t>
      </w:r>
    </w:p>
    <w:p w14:paraId="3A99EAF9" w14:textId="77777777" w:rsidR="007F72BF" w:rsidRPr="001F369D" w:rsidRDefault="007F72BF" w:rsidP="007F72BF">
      <w:pPr>
        <w:pStyle w:val="ad"/>
        <w:rPr>
          <w:noProof/>
        </w:rPr>
      </w:pPr>
      <w:r w:rsidRPr="001F369D">
        <w:rPr>
          <w:noProof/>
        </w:rPr>
        <w:t>Левый И.</w:t>
      </w:r>
      <w:r>
        <w:rPr>
          <w:noProof/>
        </w:rPr>
        <w:t xml:space="preserve"> </w:t>
      </w:r>
      <w:r w:rsidRPr="00D31CE0">
        <w:rPr>
          <w:noProof/>
        </w:rPr>
        <w:t>Искусство перевода</w:t>
      </w:r>
      <w:r w:rsidRPr="001F369D">
        <w:rPr>
          <w:noProof/>
        </w:rPr>
        <w:t>.</w:t>
      </w:r>
      <w:r>
        <w:rPr>
          <w:noProof/>
          <w:lang w:val="de-DE"/>
        </w:rPr>
        <w:t> </w:t>
      </w:r>
      <w:r w:rsidRPr="001F369D">
        <w:rPr>
          <w:noProof/>
        </w:rPr>
        <w:t>М</w:t>
      </w:r>
      <w:r>
        <w:rPr>
          <w:noProof/>
        </w:rPr>
        <w:t>осква</w:t>
      </w:r>
      <w:r w:rsidRPr="001F369D">
        <w:rPr>
          <w:noProof/>
        </w:rPr>
        <w:t>: Прогресс, 1974.</w:t>
      </w:r>
      <w:r>
        <w:rPr>
          <w:noProof/>
        </w:rPr>
        <w:t xml:space="preserve"> 396 с.</w:t>
      </w:r>
    </w:p>
    <w:p w14:paraId="3DD82062" w14:textId="77777777" w:rsidR="007F72BF" w:rsidRPr="001F369D" w:rsidRDefault="007F72BF" w:rsidP="007F72BF">
      <w:pPr>
        <w:pStyle w:val="ad"/>
        <w:rPr>
          <w:noProof/>
        </w:rPr>
      </w:pPr>
      <w:r w:rsidRPr="001F369D">
        <w:rPr>
          <w:noProof/>
        </w:rPr>
        <w:lastRenderedPageBreak/>
        <w:t>Любимов Н. М.</w:t>
      </w:r>
      <w:r>
        <w:rPr>
          <w:noProof/>
        </w:rPr>
        <w:t xml:space="preserve"> </w:t>
      </w:r>
      <w:r w:rsidRPr="005B64A1">
        <w:rPr>
          <w:noProof/>
        </w:rPr>
        <w:t xml:space="preserve">Перевод </w:t>
      </w:r>
      <w:r>
        <w:rPr>
          <w:noProof/>
        </w:rPr>
        <w:t>–</w:t>
      </w:r>
      <w:r w:rsidRPr="005B64A1">
        <w:rPr>
          <w:noProof/>
        </w:rPr>
        <w:t xml:space="preserve"> искусство</w:t>
      </w:r>
      <w:r w:rsidRPr="001F369D">
        <w:rPr>
          <w:noProof/>
        </w:rPr>
        <w:t>.</w:t>
      </w:r>
      <w:r>
        <w:rPr>
          <w:noProof/>
          <w:lang w:val="de-DE"/>
        </w:rPr>
        <w:t> </w:t>
      </w:r>
      <w:r w:rsidRPr="001F369D">
        <w:rPr>
          <w:noProof/>
        </w:rPr>
        <w:t>М</w:t>
      </w:r>
      <w:r>
        <w:rPr>
          <w:noProof/>
        </w:rPr>
        <w:t>осква</w:t>
      </w:r>
      <w:r w:rsidRPr="001F369D">
        <w:rPr>
          <w:noProof/>
        </w:rPr>
        <w:t>: Советская Россия, 1982. 128</w:t>
      </w:r>
      <w:r>
        <w:rPr>
          <w:noProof/>
        </w:rPr>
        <w:t xml:space="preserve"> с</w:t>
      </w:r>
      <w:r w:rsidRPr="001F369D">
        <w:rPr>
          <w:noProof/>
        </w:rPr>
        <w:t>.</w:t>
      </w:r>
    </w:p>
    <w:p w14:paraId="275F25D9" w14:textId="77777777" w:rsidR="007F72BF" w:rsidRDefault="007F72BF" w:rsidP="007F72BF">
      <w:pPr>
        <w:pStyle w:val="ad"/>
        <w:rPr>
          <w:noProof/>
        </w:rPr>
      </w:pPr>
      <w:r w:rsidRPr="001F369D">
        <w:rPr>
          <w:noProof/>
        </w:rPr>
        <w:t>Михайлов М. И.</w:t>
      </w:r>
      <w:r>
        <w:rPr>
          <w:noProof/>
        </w:rPr>
        <w:t xml:space="preserve"> </w:t>
      </w:r>
      <w:r w:rsidRPr="00F31C73">
        <w:rPr>
          <w:noProof/>
        </w:rPr>
        <w:t>Основные эстетические категории: опыт систематизации</w:t>
      </w:r>
      <w:r w:rsidRPr="001F369D">
        <w:rPr>
          <w:noProof/>
        </w:rPr>
        <w:t>.</w:t>
      </w:r>
      <w:r>
        <w:rPr>
          <w:noProof/>
          <w:lang w:val="de-DE"/>
        </w:rPr>
        <w:t> </w:t>
      </w:r>
      <w:r w:rsidRPr="001F369D">
        <w:rPr>
          <w:noProof/>
        </w:rPr>
        <w:t>Саратов: Изд</w:t>
      </w:r>
      <w:r>
        <w:rPr>
          <w:noProof/>
        </w:rPr>
        <w:t>-</w:t>
      </w:r>
      <w:r w:rsidRPr="001F369D">
        <w:rPr>
          <w:noProof/>
        </w:rPr>
        <w:t>в</w:t>
      </w:r>
      <w:r>
        <w:rPr>
          <w:noProof/>
        </w:rPr>
        <w:t>о</w:t>
      </w:r>
      <w:r w:rsidRPr="001F369D">
        <w:rPr>
          <w:noProof/>
        </w:rPr>
        <w:t xml:space="preserve"> Саратовского ун</w:t>
      </w:r>
      <w:r>
        <w:rPr>
          <w:noProof/>
        </w:rPr>
        <w:t>-</w:t>
      </w:r>
      <w:r w:rsidRPr="001F369D">
        <w:rPr>
          <w:noProof/>
        </w:rPr>
        <w:t>та, 1990.</w:t>
      </w:r>
      <w:r>
        <w:rPr>
          <w:noProof/>
        </w:rPr>
        <w:t xml:space="preserve"> 112 с.</w:t>
      </w:r>
    </w:p>
    <w:p w14:paraId="083BABEF" w14:textId="77777777" w:rsidR="007F72BF" w:rsidRPr="001F369D" w:rsidRDefault="007F72BF" w:rsidP="007F72BF">
      <w:pPr>
        <w:pStyle w:val="ad"/>
        <w:rPr>
          <w:noProof/>
        </w:rPr>
      </w:pPr>
      <w:r w:rsidRPr="001F369D">
        <w:rPr>
          <w:noProof/>
        </w:rPr>
        <w:t>Ризель</w:t>
      </w:r>
      <w:r w:rsidRPr="00D40E38">
        <w:rPr>
          <w:noProof/>
        </w:rPr>
        <w:t xml:space="preserve"> </w:t>
      </w:r>
      <w:r w:rsidRPr="001F369D">
        <w:rPr>
          <w:noProof/>
        </w:rPr>
        <w:t>Э. Г., Шендельс</w:t>
      </w:r>
      <w:r w:rsidRPr="001F369D">
        <w:rPr>
          <w:b/>
          <w:bCs/>
          <w:noProof/>
        </w:rPr>
        <w:t xml:space="preserve"> </w:t>
      </w:r>
      <w:r w:rsidRPr="001F369D">
        <w:rPr>
          <w:noProof/>
        </w:rPr>
        <w:t xml:space="preserve">Е. И. </w:t>
      </w:r>
      <w:r w:rsidRPr="00D40E38">
        <w:rPr>
          <w:noProof/>
        </w:rPr>
        <w:t>Стилистика немецкого языка</w:t>
      </w:r>
      <w:r w:rsidRPr="001F369D">
        <w:rPr>
          <w:noProof/>
        </w:rPr>
        <w:t>.</w:t>
      </w:r>
      <w:r>
        <w:rPr>
          <w:noProof/>
          <w:lang w:val="de-DE"/>
        </w:rPr>
        <w:t> </w:t>
      </w:r>
      <w:r w:rsidRPr="001F369D">
        <w:rPr>
          <w:noProof/>
        </w:rPr>
        <w:t>М</w:t>
      </w:r>
      <w:r>
        <w:rPr>
          <w:noProof/>
        </w:rPr>
        <w:t>осква</w:t>
      </w:r>
      <w:r w:rsidRPr="001F369D">
        <w:rPr>
          <w:noProof/>
        </w:rPr>
        <w:t>: Высшая школа, 1975.</w:t>
      </w:r>
      <w:r>
        <w:rPr>
          <w:noProof/>
          <w:lang w:val="de-DE"/>
        </w:rPr>
        <w:t> </w:t>
      </w:r>
      <w:r w:rsidRPr="001F369D">
        <w:rPr>
          <w:noProof/>
        </w:rPr>
        <w:t>316</w:t>
      </w:r>
      <w:r>
        <w:rPr>
          <w:noProof/>
        </w:rPr>
        <w:t xml:space="preserve"> с</w:t>
      </w:r>
      <w:r w:rsidRPr="001F369D">
        <w:rPr>
          <w:noProof/>
        </w:rPr>
        <w:t>.</w:t>
      </w:r>
    </w:p>
    <w:p w14:paraId="743FA8D7" w14:textId="27482A10" w:rsidR="007F72BF" w:rsidRDefault="007F72BF" w:rsidP="007F72BF">
      <w:pPr>
        <w:pStyle w:val="ad"/>
        <w:rPr>
          <w:noProof/>
        </w:rPr>
      </w:pPr>
      <w:r w:rsidRPr="001F369D">
        <w:rPr>
          <w:noProof/>
        </w:rPr>
        <w:t>Саморукова И. В.</w:t>
      </w:r>
      <w:r>
        <w:rPr>
          <w:noProof/>
          <w:lang w:val="de-DE"/>
        </w:rPr>
        <w:t> </w:t>
      </w:r>
      <w:r w:rsidRPr="00D31CE0">
        <w:rPr>
          <w:noProof/>
        </w:rPr>
        <w:t>Конструирование фантастического в литературе</w:t>
      </w:r>
      <w:r>
        <w:rPr>
          <w:noProof/>
        </w:rPr>
        <w:t xml:space="preserve"> </w:t>
      </w:r>
      <w:r w:rsidRPr="001F369D">
        <w:rPr>
          <w:noProof/>
        </w:rPr>
        <w:t>// Фантастика и технологии</w:t>
      </w:r>
      <w:r>
        <w:rPr>
          <w:noProof/>
        </w:rPr>
        <w:t>: с</w:t>
      </w:r>
      <w:r w:rsidRPr="00811B64">
        <w:rPr>
          <w:noProof/>
        </w:rPr>
        <w:t xml:space="preserve">борник материалов Международной научной конференции </w:t>
      </w:r>
      <w:r w:rsidR="00754278">
        <w:rPr>
          <w:noProof/>
        </w:rPr>
        <w:t>(</w:t>
      </w:r>
      <w:r w:rsidRPr="00811B64">
        <w:rPr>
          <w:noProof/>
        </w:rPr>
        <w:t>29-31 марта 2007 г.</w:t>
      </w:r>
      <w:r w:rsidR="00754278">
        <w:rPr>
          <w:noProof/>
        </w:rPr>
        <w:t>)</w:t>
      </w:r>
      <w:r w:rsidRPr="00811B64">
        <w:rPr>
          <w:noProof/>
        </w:rPr>
        <w:t xml:space="preserve"> / </w:t>
      </w:r>
      <w:r>
        <w:rPr>
          <w:noProof/>
        </w:rPr>
        <w:t>о</w:t>
      </w:r>
      <w:r w:rsidRPr="00811B64">
        <w:rPr>
          <w:noProof/>
        </w:rPr>
        <w:t>тв. ред. А. Ю. Нестеров</w:t>
      </w:r>
      <w:r w:rsidRPr="001F369D">
        <w:rPr>
          <w:noProof/>
        </w:rPr>
        <w:t>. Самара: Изд</w:t>
      </w:r>
      <w:r>
        <w:rPr>
          <w:noProof/>
        </w:rPr>
        <w:t>-</w:t>
      </w:r>
      <w:r w:rsidRPr="001F369D">
        <w:rPr>
          <w:noProof/>
        </w:rPr>
        <w:t>во Самарского го</w:t>
      </w:r>
      <w:r>
        <w:rPr>
          <w:noProof/>
        </w:rPr>
        <w:t>с.</w:t>
      </w:r>
      <w:r w:rsidRPr="001F369D">
        <w:rPr>
          <w:noProof/>
        </w:rPr>
        <w:t xml:space="preserve"> </w:t>
      </w:r>
      <w:r>
        <w:rPr>
          <w:noProof/>
        </w:rPr>
        <w:t>аэрокосм.</w:t>
      </w:r>
      <w:r w:rsidRPr="001F369D">
        <w:rPr>
          <w:noProof/>
        </w:rPr>
        <w:t xml:space="preserve"> ун</w:t>
      </w:r>
      <w:r>
        <w:rPr>
          <w:noProof/>
        </w:rPr>
        <w:t>-</w:t>
      </w:r>
      <w:r w:rsidRPr="001F369D">
        <w:rPr>
          <w:noProof/>
        </w:rPr>
        <w:t>та, 2009.</w:t>
      </w:r>
      <w:r>
        <w:rPr>
          <w:noProof/>
          <w:lang w:val="de-DE"/>
        </w:rPr>
        <w:t> </w:t>
      </w:r>
      <w:r w:rsidR="00754278">
        <w:rPr>
          <w:noProof/>
        </w:rPr>
        <w:t>С</w:t>
      </w:r>
      <w:r w:rsidRPr="001F369D">
        <w:rPr>
          <w:noProof/>
        </w:rPr>
        <w:t>. 3</w:t>
      </w:r>
      <w:r>
        <w:rPr>
          <w:noProof/>
        </w:rPr>
        <w:t>-</w:t>
      </w:r>
      <w:r w:rsidRPr="001F369D">
        <w:rPr>
          <w:noProof/>
        </w:rPr>
        <w:t>12.</w:t>
      </w:r>
    </w:p>
    <w:p w14:paraId="493D4913" w14:textId="25928DEA" w:rsidR="007F72BF" w:rsidRPr="004C6DB8" w:rsidRDefault="007F72BF" w:rsidP="007F72BF">
      <w:r w:rsidRPr="00545B08">
        <w:rPr>
          <w:noProof/>
        </w:rPr>
        <w:t>Сильман Т. И.</w:t>
      </w:r>
      <w:r>
        <w:rPr>
          <w:noProof/>
        </w:rPr>
        <w:t xml:space="preserve"> </w:t>
      </w:r>
      <w:r w:rsidRPr="004C6DB8">
        <w:rPr>
          <w:noProof/>
        </w:rPr>
        <w:t>Подтекст как лингвистическое явление</w:t>
      </w:r>
      <w:r w:rsidRPr="00545B08">
        <w:rPr>
          <w:noProof/>
        </w:rPr>
        <w:t xml:space="preserve"> /</w:t>
      </w:r>
      <w:r>
        <w:rPr>
          <w:noProof/>
        </w:rPr>
        <w:t xml:space="preserve">/ </w:t>
      </w:r>
      <w:r>
        <w:t>Научные доклады высшей школы. Филологические науки №1</w:t>
      </w:r>
      <w:r w:rsidRPr="00545B08">
        <w:rPr>
          <w:noProof/>
        </w:rPr>
        <w:t>.</w:t>
      </w:r>
      <w:r>
        <w:rPr>
          <w:noProof/>
          <w:lang w:val="de-DE"/>
        </w:rPr>
        <w:t> </w:t>
      </w:r>
      <w:r w:rsidRPr="00545B08">
        <w:rPr>
          <w:noProof/>
        </w:rPr>
        <w:t>Москва:</w:t>
      </w:r>
      <w:r>
        <w:rPr>
          <w:noProof/>
        </w:rPr>
        <w:t xml:space="preserve"> Алмавест</w:t>
      </w:r>
      <w:r w:rsidRPr="00545B08">
        <w:rPr>
          <w:noProof/>
        </w:rPr>
        <w:t>, 1969.</w:t>
      </w:r>
      <w:r>
        <w:rPr>
          <w:noProof/>
          <w:lang w:val="de-DE"/>
        </w:rPr>
        <w:t> </w:t>
      </w:r>
      <w:r w:rsidR="00754278">
        <w:rPr>
          <w:noProof/>
        </w:rPr>
        <w:t>С</w:t>
      </w:r>
      <w:r w:rsidRPr="00545B08">
        <w:rPr>
          <w:noProof/>
        </w:rPr>
        <w:t>. 84-90.</w:t>
      </w:r>
    </w:p>
    <w:p w14:paraId="4F29393D" w14:textId="7A05B555" w:rsidR="007F72BF" w:rsidRPr="001F369D" w:rsidRDefault="007F72BF" w:rsidP="007F72BF">
      <w:pPr>
        <w:pStyle w:val="ad"/>
        <w:rPr>
          <w:noProof/>
        </w:rPr>
      </w:pPr>
      <w:r w:rsidRPr="001F369D">
        <w:rPr>
          <w:noProof/>
        </w:rPr>
        <w:t>Смирнов И</w:t>
      </w:r>
      <w:r>
        <w:rPr>
          <w:noProof/>
        </w:rPr>
        <w:t>.</w:t>
      </w:r>
      <w:r w:rsidRPr="001F369D">
        <w:rPr>
          <w:noProof/>
        </w:rPr>
        <w:t xml:space="preserve"> П</w:t>
      </w:r>
      <w:r>
        <w:rPr>
          <w:noProof/>
        </w:rPr>
        <w:t>.</w:t>
      </w:r>
      <w:r w:rsidRPr="001F369D">
        <w:rPr>
          <w:b/>
          <w:bCs/>
          <w:noProof/>
        </w:rPr>
        <w:t xml:space="preserve"> </w:t>
      </w:r>
      <w:r w:rsidRPr="004D0429">
        <w:rPr>
          <w:noProof/>
        </w:rPr>
        <w:t>Фантастическое как (сверх)жанр</w:t>
      </w:r>
      <w:r w:rsidRPr="001F369D">
        <w:rPr>
          <w:noProof/>
        </w:rPr>
        <w:t xml:space="preserve"> // Новый филологический вестник</w:t>
      </w:r>
      <w:r>
        <w:rPr>
          <w:noProof/>
        </w:rPr>
        <w:t xml:space="preserve"> №</w:t>
      </w:r>
      <w:r w:rsidRPr="001F369D">
        <w:rPr>
          <w:noProof/>
        </w:rPr>
        <w:t>5.</w:t>
      </w:r>
      <w:r>
        <w:rPr>
          <w:noProof/>
          <w:lang w:val="de-DE"/>
        </w:rPr>
        <w:t> </w:t>
      </w:r>
      <w:r w:rsidRPr="001F369D">
        <w:rPr>
          <w:noProof/>
        </w:rPr>
        <w:t>М</w:t>
      </w:r>
      <w:r>
        <w:rPr>
          <w:noProof/>
        </w:rPr>
        <w:t>осква</w:t>
      </w:r>
      <w:r w:rsidRPr="001F369D">
        <w:rPr>
          <w:noProof/>
        </w:rPr>
        <w:t>: Изд</w:t>
      </w:r>
      <w:r>
        <w:rPr>
          <w:noProof/>
        </w:rPr>
        <w:t>-</w:t>
      </w:r>
      <w:r w:rsidRPr="001F369D">
        <w:rPr>
          <w:noProof/>
        </w:rPr>
        <w:t>во Ипполитова, 2007.</w:t>
      </w:r>
      <w:r>
        <w:rPr>
          <w:noProof/>
          <w:lang w:val="de-DE"/>
        </w:rPr>
        <w:t> </w:t>
      </w:r>
      <w:r w:rsidR="00754278">
        <w:rPr>
          <w:noProof/>
        </w:rPr>
        <w:t>С</w:t>
      </w:r>
      <w:r w:rsidRPr="001F369D">
        <w:rPr>
          <w:noProof/>
        </w:rPr>
        <w:t>. 19</w:t>
      </w:r>
      <w:r>
        <w:rPr>
          <w:noProof/>
        </w:rPr>
        <w:t>-</w:t>
      </w:r>
      <w:r w:rsidRPr="001F369D">
        <w:rPr>
          <w:noProof/>
        </w:rPr>
        <w:t>33.</w:t>
      </w:r>
    </w:p>
    <w:p w14:paraId="7B85C31B" w14:textId="77777777" w:rsidR="007F72BF" w:rsidRPr="001F369D" w:rsidRDefault="007F72BF" w:rsidP="007F72BF">
      <w:pPr>
        <w:pStyle w:val="ad"/>
        <w:rPr>
          <w:noProof/>
        </w:rPr>
      </w:pPr>
      <w:r w:rsidRPr="001F369D">
        <w:rPr>
          <w:noProof/>
        </w:rPr>
        <w:t>Титаренко И. Н.</w:t>
      </w:r>
      <w:r>
        <w:rPr>
          <w:noProof/>
        </w:rPr>
        <w:t xml:space="preserve"> </w:t>
      </w:r>
      <w:r w:rsidRPr="00D57E78">
        <w:rPr>
          <w:noProof/>
        </w:rPr>
        <w:t>Эстетика: учебное пособие</w:t>
      </w:r>
      <w:r w:rsidRPr="001F369D">
        <w:rPr>
          <w:noProof/>
        </w:rPr>
        <w:t>.</w:t>
      </w:r>
      <w:r>
        <w:rPr>
          <w:noProof/>
          <w:lang w:val="de-DE"/>
        </w:rPr>
        <w:t> </w:t>
      </w:r>
      <w:r w:rsidRPr="001F369D">
        <w:rPr>
          <w:noProof/>
        </w:rPr>
        <w:t>Таганрог: ТИИ ЮФУ, 2011.</w:t>
      </w:r>
      <w:r>
        <w:rPr>
          <w:noProof/>
        </w:rPr>
        <w:t xml:space="preserve"> 225 с.</w:t>
      </w:r>
    </w:p>
    <w:p w14:paraId="559ADCDE" w14:textId="77777777" w:rsidR="007F72BF" w:rsidRPr="001F369D" w:rsidRDefault="007F72BF" w:rsidP="007F72BF">
      <w:pPr>
        <w:pStyle w:val="ad"/>
        <w:rPr>
          <w:noProof/>
        </w:rPr>
      </w:pPr>
      <w:r w:rsidRPr="001F369D">
        <w:rPr>
          <w:noProof/>
        </w:rPr>
        <w:t>Тодоров Ц</w:t>
      </w:r>
      <w:r>
        <w:rPr>
          <w:noProof/>
        </w:rPr>
        <w:t>.</w:t>
      </w:r>
      <w:r w:rsidRPr="001F369D">
        <w:rPr>
          <w:b/>
          <w:bCs/>
          <w:noProof/>
        </w:rPr>
        <w:t xml:space="preserve"> </w:t>
      </w:r>
      <w:r w:rsidRPr="00D31CE0">
        <w:rPr>
          <w:noProof/>
        </w:rPr>
        <w:t>Введение в фантастическую литературу</w:t>
      </w:r>
      <w:r w:rsidRPr="001F369D">
        <w:rPr>
          <w:noProof/>
        </w:rPr>
        <w:t>. М</w:t>
      </w:r>
      <w:r>
        <w:rPr>
          <w:noProof/>
        </w:rPr>
        <w:t>осква</w:t>
      </w:r>
      <w:r w:rsidRPr="001F369D">
        <w:rPr>
          <w:noProof/>
        </w:rPr>
        <w:t>: Дом интеллектуальной книги, 1999. 144 с.</w:t>
      </w:r>
    </w:p>
    <w:p w14:paraId="31180671" w14:textId="77777777" w:rsidR="007F72BF" w:rsidRPr="001F369D" w:rsidRDefault="007F72BF" w:rsidP="007F72BF">
      <w:pPr>
        <w:pStyle w:val="ad"/>
        <w:rPr>
          <w:noProof/>
        </w:rPr>
      </w:pPr>
      <w:r w:rsidRPr="00D31CE0">
        <w:rPr>
          <w:noProof/>
        </w:rPr>
        <w:t>Федоров А. В.</w:t>
      </w:r>
      <w:r>
        <w:rPr>
          <w:noProof/>
        </w:rPr>
        <w:t xml:space="preserve"> </w:t>
      </w:r>
      <w:r w:rsidRPr="00D31CE0">
        <w:rPr>
          <w:noProof/>
        </w:rPr>
        <w:t>Искусство перевода и жизнь литературы: Очерки.</w:t>
      </w:r>
      <w:r>
        <w:rPr>
          <w:noProof/>
        </w:rPr>
        <w:t xml:space="preserve"> </w:t>
      </w:r>
      <w:r w:rsidRPr="001F369D">
        <w:rPr>
          <w:noProof/>
        </w:rPr>
        <w:t>Ленинград: Советский писатель, 1983. 352</w:t>
      </w:r>
      <w:r>
        <w:rPr>
          <w:noProof/>
        </w:rPr>
        <w:t xml:space="preserve"> с</w:t>
      </w:r>
      <w:r w:rsidRPr="001F369D">
        <w:rPr>
          <w:noProof/>
        </w:rPr>
        <w:t>.</w:t>
      </w:r>
    </w:p>
    <w:p w14:paraId="01BBF612" w14:textId="77777777" w:rsidR="007F72BF" w:rsidRPr="001F369D" w:rsidRDefault="007F72BF" w:rsidP="007F72BF">
      <w:pPr>
        <w:pStyle w:val="ad"/>
        <w:rPr>
          <w:noProof/>
        </w:rPr>
      </w:pPr>
      <w:r w:rsidRPr="001F369D">
        <w:rPr>
          <w:noProof/>
        </w:rPr>
        <w:t>Федоров А. В.</w:t>
      </w:r>
      <w:r>
        <w:rPr>
          <w:noProof/>
        </w:rPr>
        <w:t xml:space="preserve"> </w:t>
      </w:r>
      <w:r w:rsidRPr="005B64A1">
        <w:rPr>
          <w:noProof/>
        </w:rPr>
        <w:t>Основы общей теории перевода (линвистические проблемы)</w:t>
      </w:r>
      <w:r w:rsidRPr="001F369D">
        <w:rPr>
          <w:noProof/>
        </w:rPr>
        <w:t>.</w:t>
      </w:r>
      <w:r>
        <w:rPr>
          <w:noProof/>
        </w:rPr>
        <w:t xml:space="preserve"> </w:t>
      </w:r>
      <w:r w:rsidRPr="001F369D">
        <w:rPr>
          <w:noProof/>
        </w:rPr>
        <w:t>М</w:t>
      </w:r>
      <w:r>
        <w:rPr>
          <w:noProof/>
        </w:rPr>
        <w:t>осква</w:t>
      </w:r>
      <w:r w:rsidRPr="001F369D">
        <w:rPr>
          <w:noProof/>
        </w:rPr>
        <w:t>, С</w:t>
      </w:r>
      <w:r>
        <w:rPr>
          <w:noProof/>
        </w:rPr>
        <w:t>анкт-</w:t>
      </w:r>
      <w:r w:rsidRPr="001F369D">
        <w:rPr>
          <w:noProof/>
        </w:rPr>
        <w:t>П</w:t>
      </w:r>
      <w:r>
        <w:rPr>
          <w:noProof/>
        </w:rPr>
        <w:t>етер</w:t>
      </w:r>
      <w:r w:rsidRPr="001F369D">
        <w:rPr>
          <w:noProof/>
        </w:rPr>
        <w:t>б</w:t>
      </w:r>
      <w:r>
        <w:rPr>
          <w:noProof/>
        </w:rPr>
        <w:t>ург</w:t>
      </w:r>
      <w:r w:rsidRPr="001F369D">
        <w:rPr>
          <w:noProof/>
        </w:rPr>
        <w:t>: Филология три, Филологический факультет СПбГУ, 2002. 416</w:t>
      </w:r>
      <w:r>
        <w:rPr>
          <w:noProof/>
        </w:rPr>
        <w:t xml:space="preserve"> с</w:t>
      </w:r>
      <w:r w:rsidRPr="001F369D">
        <w:rPr>
          <w:noProof/>
        </w:rPr>
        <w:t>.</w:t>
      </w:r>
    </w:p>
    <w:p w14:paraId="22DBBBED" w14:textId="77777777" w:rsidR="007F72BF" w:rsidRPr="001F369D" w:rsidRDefault="007F72BF" w:rsidP="007F72BF">
      <w:pPr>
        <w:pStyle w:val="ad"/>
        <w:rPr>
          <w:noProof/>
        </w:rPr>
      </w:pPr>
      <w:r w:rsidRPr="001F369D">
        <w:rPr>
          <w:noProof/>
        </w:rPr>
        <w:t>Фрумкин К. Г.</w:t>
      </w:r>
      <w:r>
        <w:rPr>
          <w:noProof/>
        </w:rPr>
        <w:t xml:space="preserve"> </w:t>
      </w:r>
      <w:r w:rsidRPr="004D0429">
        <w:rPr>
          <w:noProof/>
        </w:rPr>
        <w:t>Философия и психология фантастики</w:t>
      </w:r>
      <w:r w:rsidRPr="001F369D">
        <w:rPr>
          <w:noProof/>
        </w:rPr>
        <w:t>.</w:t>
      </w:r>
      <w:r>
        <w:rPr>
          <w:noProof/>
          <w:lang w:val="de-DE"/>
        </w:rPr>
        <w:t> </w:t>
      </w:r>
      <w:r w:rsidRPr="001F369D">
        <w:rPr>
          <w:noProof/>
        </w:rPr>
        <w:t>М</w:t>
      </w:r>
      <w:r>
        <w:rPr>
          <w:noProof/>
        </w:rPr>
        <w:t>осква</w:t>
      </w:r>
      <w:r w:rsidRPr="001F369D">
        <w:rPr>
          <w:noProof/>
        </w:rPr>
        <w:t>: Либроком, 2013.</w:t>
      </w:r>
      <w:r>
        <w:rPr>
          <w:noProof/>
          <w:lang w:val="de-DE"/>
        </w:rPr>
        <w:t> </w:t>
      </w:r>
      <w:r w:rsidRPr="001F369D">
        <w:rPr>
          <w:noProof/>
        </w:rPr>
        <w:t>240 с.</w:t>
      </w:r>
    </w:p>
    <w:p w14:paraId="62C52D18" w14:textId="7D00662C" w:rsidR="007F72BF" w:rsidRPr="001F369D" w:rsidRDefault="007F72BF" w:rsidP="007F72BF">
      <w:pPr>
        <w:pStyle w:val="ad"/>
        <w:rPr>
          <w:noProof/>
        </w:rPr>
      </w:pPr>
      <w:r w:rsidRPr="001F369D">
        <w:rPr>
          <w:noProof/>
        </w:rPr>
        <w:t>Чехлова Л. А.</w:t>
      </w:r>
      <w:r w:rsidRPr="00543474">
        <w:rPr>
          <w:noProof/>
        </w:rPr>
        <w:t xml:space="preserve"> Австрийский фантастический роман первой трети </w:t>
      </w:r>
      <w:r w:rsidRPr="00543474">
        <w:rPr>
          <w:noProof/>
          <w:lang w:val="de-DE"/>
        </w:rPr>
        <w:t>XX</w:t>
      </w:r>
      <w:r w:rsidRPr="00543474">
        <w:rPr>
          <w:noProof/>
        </w:rPr>
        <w:t xml:space="preserve"> века (А. Кубин, Г. Майринк, Л. Перуц)</w:t>
      </w:r>
      <w:r w:rsidR="00754278">
        <w:rPr>
          <w:noProof/>
        </w:rPr>
        <w:t>: а</w:t>
      </w:r>
      <w:r>
        <w:rPr>
          <w:noProof/>
        </w:rPr>
        <w:t>втореф. дис</w:t>
      </w:r>
      <w:r w:rsidRPr="001F369D">
        <w:rPr>
          <w:noProof/>
        </w:rPr>
        <w:t>.</w:t>
      </w:r>
      <w:r>
        <w:rPr>
          <w:noProof/>
          <w:lang w:val="de-DE"/>
        </w:rPr>
        <w:t> </w:t>
      </w:r>
      <w:r>
        <w:rPr>
          <w:noProof/>
        </w:rPr>
        <w:t xml:space="preserve">… </w:t>
      </w:r>
      <w:r w:rsidRPr="009C22DD">
        <w:rPr>
          <w:noProof/>
        </w:rPr>
        <w:t>канд.</w:t>
      </w:r>
      <w:r>
        <w:rPr>
          <w:noProof/>
        </w:rPr>
        <w:t xml:space="preserve"> филол. наук. </w:t>
      </w:r>
      <w:r w:rsidRPr="001F369D">
        <w:rPr>
          <w:noProof/>
        </w:rPr>
        <w:t>Казан</w:t>
      </w:r>
      <w:r>
        <w:rPr>
          <w:noProof/>
        </w:rPr>
        <w:t>ь</w:t>
      </w:r>
      <w:r w:rsidRPr="001F369D">
        <w:rPr>
          <w:noProof/>
        </w:rPr>
        <w:t>, 2015.</w:t>
      </w:r>
      <w:r>
        <w:rPr>
          <w:noProof/>
        </w:rPr>
        <w:t xml:space="preserve"> 23 с.</w:t>
      </w:r>
    </w:p>
    <w:p w14:paraId="415FD2D3" w14:textId="77777777" w:rsidR="007F72BF" w:rsidRDefault="007F72BF" w:rsidP="007F72BF">
      <w:pPr>
        <w:pStyle w:val="ad"/>
        <w:rPr>
          <w:noProof/>
        </w:rPr>
      </w:pPr>
      <w:r w:rsidRPr="001F369D">
        <w:rPr>
          <w:noProof/>
        </w:rPr>
        <w:t>Швейцер А. Д.</w:t>
      </w:r>
      <w:r>
        <w:rPr>
          <w:noProof/>
        </w:rPr>
        <w:t xml:space="preserve"> </w:t>
      </w:r>
      <w:r w:rsidRPr="007F4EB2">
        <w:rPr>
          <w:noProof/>
        </w:rPr>
        <w:t>Теория перевода: статус, проблемы, аспекты</w:t>
      </w:r>
      <w:r w:rsidRPr="001F369D">
        <w:rPr>
          <w:noProof/>
        </w:rPr>
        <w:t>.</w:t>
      </w:r>
      <w:r>
        <w:rPr>
          <w:noProof/>
          <w:lang w:val="de-DE"/>
        </w:rPr>
        <w:t> </w:t>
      </w:r>
      <w:r w:rsidRPr="001F369D">
        <w:rPr>
          <w:noProof/>
        </w:rPr>
        <w:t>М</w:t>
      </w:r>
      <w:r>
        <w:rPr>
          <w:noProof/>
        </w:rPr>
        <w:t>осква</w:t>
      </w:r>
      <w:r w:rsidRPr="001F369D">
        <w:rPr>
          <w:noProof/>
        </w:rPr>
        <w:t>: Наука, 1988.</w:t>
      </w:r>
      <w:r>
        <w:rPr>
          <w:noProof/>
        </w:rPr>
        <w:t xml:space="preserve"> 215 с.</w:t>
      </w:r>
    </w:p>
    <w:p w14:paraId="1427D214" w14:textId="63DC1722" w:rsidR="007F72BF" w:rsidRPr="001F369D" w:rsidRDefault="007F72BF" w:rsidP="007F72BF">
      <w:pPr>
        <w:pStyle w:val="ad"/>
        <w:rPr>
          <w:noProof/>
        </w:rPr>
      </w:pPr>
      <w:r w:rsidRPr="001F369D">
        <w:rPr>
          <w:noProof/>
        </w:rPr>
        <w:t>Шоков Н</w:t>
      </w:r>
      <w:r>
        <w:rPr>
          <w:noProof/>
        </w:rPr>
        <w:t>.</w:t>
      </w:r>
      <w:r w:rsidRPr="001F369D">
        <w:rPr>
          <w:noProof/>
        </w:rPr>
        <w:t xml:space="preserve"> Н</w:t>
      </w:r>
      <w:r>
        <w:rPr>
          <w:noProof/>
        </w:rPr>
        <w:t>.</w:t>
      </w:r>
      <w:r>
        <w:rPr>
          <w:noProof/>
          <w:lang w:val="de-DE"/>
        </w:rPr>
        <w:t> </w:t>
      </w:r>
      <w:r w:rsidRPr="001F369D">
        <w:rPr>
          <w:b/>
          <w:bCs/>
          <w:noProof/>
        </w:rPr>
        <w:t xml:space="preserve"> </w:t>
      </w:r>
      <w:r w:rsidRPr="007F4EB2">
        <w:rPr>
          <w:noProof/>
        </w:rPr>
        <w:t>Стиль и язык: разграничение пронятий</w:t>
      </w:r>
      <w:r w:rsidRPr="001F369D">
        <w:rPr>
          <w:noProof/>
        </w:rPr>
        <w:t xml:space="preserve"> // Филологические науки. Вопросы теории и практики</w:t>
      </w:r>
      <w:r>
        <w:rPr>
          <w:noProof/>
        </w:rPr>
        <w:t>. Т. 12.</w:t>
      </w:r>
      <w:r w:rsidRPr="001F369D">
        <w:rPr>
          <w:noProof/>
        </w:rPr>
        <w:t xml:space="preserve"> </w:t>
      </w:r>
      <w:r>
        <w:rPr>
          <w:noProof/>
        </w:rPr>
        <w:t>Вып</w:t>
      </w:r>
      <w:r w:rsidRPr="001F369D">
        <w:rPr>
          <w:noProof/>
        </w:rPr>
        <w:t>. 1.</w:t>
      </w:r>
      <w:r>
        <w:rPr>
          <w:noProof/>
        </w:rPr>
        <w:t xml:space="preserve"> </w:t>
      </w:r>
      <w:r w:rsidRPr="001F369D">
        <w:rPr>
          <w:noProof/>
        </w:rPr>
        <w:t>Тамбов: Грамота, 2019.</w:t>
      </w:r>
      <w:r>
        <w:rPr>
          <w:noProof/>
          <w:lang w:val="de-DE"/>
        </w:rPr>
        <w:t> </w:t>
      </w:r>
      <w:r w:rsidR="00754278">
        <w:rPr>
          <w:noProof/>
        </w:rPr>
        <w:t>С</w:t>
      </w:r>
      <w:r w:rsidRPr="001F369D">
        <w:rPr>
          <w:noProof/>
        </w:rPr>
        <w:t>. 20</w:t>
      </w:r>
      <w:r>
        <w:rPr>
          <w:noProof/>
        </w:rPr>
        <w:t>-</w:t>
      </w:r>
      <w:r w:rsidRPr="001F369D">
        <w:rPr>
          <w:noProof/>
        </w:rPr>
        <w:t>23.</w:t>
      </w:r>
    </w:p>
    <w:p w14:paraId="56B3128B" w14:textId="28F1FB1A" w:rsidR="007F72BF" w:rsidRPr="00545B08" w:rsidRDefault="007F72BF" w:rsidP="007F72BF">
      <w:pPr>
        <w:pStyle w:val="ad"/>
        <w:rPr>
          <w:noProof/>
        </w:rPr>
      </w:pPr>
      <w:r w:rsidRPr="00545B08">
        <w:rPr>
          <w:noProof/>
        </w:rPr>
        <w:t>Шувалова О. Н.</w:t>
      </w:r>
      <w:r>
        <w:rPr>
          <w:noProof/>
        </w:rPr>
        <w:t xml:space="preserve"> </w:t>
      </w:r>
      <w:r w:rsidRPr="00034EBF">
        <w:rPr>
          <w:noProof/>
        </w:rPr>
        <w:t>Лингвистика и вымышленные миры фантастической литературы</w:t>
      </w:r>
      <w:r w:rsidRPr="00545B08">
        <w:rPr>
          <w:noProof/>
        </w:rPr>
        <w:t xml:space="preserve"> /</w:t>
      </w:r>
      <w:r>
        <w:rPr>
          <w:noProof/>
        </w:rPr>
        <w:t>/ Слово</w:t>
      </w:r>
      <w:r w:rsidRPr="00545B08">
        <w:rPr>
          <w:noProof/>
        </w:rPr>
        <w:t>.</w:t>
      </w:r>
      <w:r>
        <w:rPr>
          <w:noProof/>
        </w:rPr>
        <w:t xml:space="preserve"> Грамматика. Речь. Т. 15.</w:t>
      </w:r>
      <w:r w:rsidRPr="00545B08">
        <w:rPr>
          <w:noProof/>
        </w:rPr>
        <w:t xml:space="preserve"> Москва: Макс Пресс, 2014.</w:t>
      </w:r>
      <w:r>
        <w:rPr>
          <w:noProof/>
          <w:lang w:val="de-DE"/>
        </w:rPr>
        <w:t> </w:t>
      </w:r>
      <w:r w:rsidR="00754278">
        <w:rPr>
          <w:noProof/>
        </w:rPr>
        <w:t>С</w:t>
      </w:r>
      <w:r w:rsidRPr="00545B08">
        <w:rPr>
          <w:noProof/>
        </w:rPr>
        <w:t>. 215-237.</w:t>
      </w:r>
    </w:p>
    <w:p w14:paraId="2EDB5110" w14:textId="77777777" w:rsidR="007F72BF" w:rsidRDefault="007F72BF" w:rsidP="007F72BF">
      <w:pPr>
        <w:pStyle w:val="ad"/>
        <w:rPr>
          <w:noProof/>
          <w:lang w:val="de-DE"/>
        </w:rPr>
      </w:pPr>
      <w:r w:rsidRPr="001F369D">
        <w:rPr>
          <w:noProof/>
        </w:rPr>
        <w:t>Яшина Н. К.</w:t>
      </w:r>
      <w:r>
        <w:rPr>
          <w:noProof/>
        </w:rPr>
        <w:t xml:space="preserve"> </w:t>
      </w:r>
      <w:r w:rsidRPr="00D31CE0">
        <w:rPr>
          <w:noProof/>
        </w:rPr>
        <w:t>Лингвистика текста и перевод</w:t>
      </w:r>
      <w:r w:rsidRPr="001F369D">
        <w:rPr>
          <w:noProof/>
        </w:rPr>
        <w:t>.</w:t>
      </w:r>
      <w:r>
        <w:rPr>
          <w:noProof/>
          <w:lang w:val="de-DE"/>
        </w:rPr>
        <w:t> </w:t>
      </w:r>
      <w:r w:rsidRPr="001F369D">
        <w:rPr>
          <w:noProof/>
        </w:rPr>
        <w:t>Владимир</w:t>
      </w:r>
      <w:r w:rsidRPr="005D7642">
        <w:rPr>
          <w:noProof/>
        </w:rPr>
        <w:t>:</w:t>
      </w:r>
      <w:r>
        <w:rPr>
          <w:noProof/>
        </w:rPr>
        <w:t xml:space="preserve"> </w:t>
      </w:r>
      <w:r w:rsidRPr="001F369D">
        <w:rPr>
          <w:noProof/>
        </w:rPr>
        <w:t>Изд</w:t>
      </w:r>
      <w:r>
        <w:rPr>
          <w:noProof/>
        </w:rPr>
        <w:t>-</w:t>
      </w:r>
      <w:r w:rsidRPr="001F369D">
        <w:rPr>
          <w:noProof/>
        </w:rPr>
        <w:t>во</w:t>
      </w:r>
      <w:r w:rsidRPr="005D7642">
        <w:rPr>
          <w:noProof/>
        </w:rPr>
        <w:t xml:space="preserve"> </w:t>
      </w:r>
      <w:r w:rsidRPr="001F369D">
        <w:rPr>
          <w:noProof/>
        </w:rPr>
        <w:t>Вл</w:t>
      </w:r>
      <w:r>
        <w:rPr>
          <w:noProof/>
        </w:rPr>
        <w:t>адимирского гос. ун-та</w:t>
      </w:r>
      <w:r w:rsidRPr="005D7642">
        <w:rPr>
          <w:noProof/>
        </w:rPr>
        <w:t>, 2013.</w:t>
      </w:r>
      <w:r>
        <w:rPr>
          <w:noProof/>
          <w:lang w:val="de-DE"/>
        </w:rPr>
        <w:t> </w:t>
      </w:r>
      <w:r w:rsidRPr="007B54AC">
        <w:rPr>
          <w:noProof/>
          <w:lang w:val="de-DE"/>
        </w:rPr>
        <w:t xml:space="preserve">116 </w:t>
      </w:r>
      <w:r>
        <w:rPr>
          <w:noProof/>
        </w:rPr>
        <w:t>с</w:t>
      </w:r>
      <w:r w:rsidRPr="007B54AC">
        <w:rPr>
          <w:noProof/>
          <w:lang w:val="de-DE"/>
        </w:rPr>
        <w:t>.</w:t>
      </w:r>
      <w:r w:rsidRPr="00581722">
        <w:rPr>
          <w:noProof/>
          <w:lang w:val="de-DE"/>
        </w:rPr>
        <w:t xml:space="preserve"> </w:t>
      </w:r>
    </w:p>
    <w:p w14:paraId="2EC1A23D" w14:textId="77777777" w:rsidR="007F72BF" w:rsidRPr="006C208D" w:rsidRDefault="007F72BF" w:rsidP="007F72BF">
      <w:pPr>
        <w:pStyle w:val="ad"/>
        <w:rPr>
          <w:noProof/>
          <w:lang w:val="de-DE"/>
        </w:rPr>
      </w:pPr>
      <w:r>
        <w:rPr>
          <w:noProof/>
          <w:lang w:val="de-DE"/>
        </w:rPr>
        <w:t>Berg S.</w:t>
      </w:r>
      <w:r w:rsidRPr="00AB32B1">
        <w:rPr>
          <w:noProof/>
          <w:lang w:val="de-DE"/>
        </w:rPr>
        <w:t xml:space="preserve"> </w:t>
      </w:r>
      <w:r w:rsidRPr="006C208D">
        <w:rPr>
          <w:noProof/>
          <w:lang w:val="de-DE"/>
        </w:rPr>
        <w:t>Schlimme Zeiten, böse Räume. Zeit- und Raumstrukturen in der fantastischen Literatur des 20. Jahrhunderts</w:t>
      </w:r>
      <w:r>
        <w:rPr>
          <w:noProof/>
          <w:lang w:val="de-DE"/>
        </w:rPr>
        <w:t>. Stuttgart: J. B. Metzlersche Verlagsbuchhandlung, 1991.</w:t>
      </w:r>
      <w:r w:rsidRPr="006C208D">
        <w:rPr>
          <w:noProof/>
          <w:lang w:val="de-DE"/>
        </w:rPr>
        <w:t xml:space="preserve"> 303 </w:t>
      </w:r>
      <w:r>
        <w:rPr>
          <w:noProof/>
          <w:lang w:val="de-DE"/>
        </w:rPr>
        <w:t>S.</w:t>
      </w:r>
    </w:p>
    <w:p w14:paraId="5579C651" w14:textId="77777777" w:rsidR="007F72BF" w:rsidRDefault="007F72BF" w:rsidP="007F72BF">
      <w:pPr>
        <w:rPr>
          <w:noProof/>
          <w:lang w:val="de-DE"/>
        </w:rPr>
      </w:pPr>
      <w:r>
        <w:rPr>
          <w:noProof/>
          <w:lang w:val="de-DE"/>
        </w:rPr>
        <w:t xml:space="preserve">Berger E. </w:t>
      </w:r>
      <w:r w:rsidRPr="007C5F97">
        <w:rPr>
          <w:noProof/>
          <w:lang w:val="de-DE"/>
        </w:rPr>
        <w:t>Die literarische Übersetzung. Möglichkeiten und Grenzen im wissenschaftlichen Diskurs</w:t>
      </w:r>
      <w:r>
        <w:rPr>
          <w:noProof/>
          <w:lang w:val="de-DE"/>
        </w:rPr>
        <w:t xml:space="preserve"> // </w:t>
      </w:r>
      <w:r w:rsidRPr="007C5F97">
        <w:rPr>
          <w:lang w:val="de-DE"/>
        </w:rPr>
        <w:t xml:space="preserve">Concordia Discors vs Discordia Concors: Researches </w:t>
      </w:r>
      <w:r w:rsidRPr="007C5F97">
        <w:rPr>
          <w:lang w:val="de-DE"/>
        </w:rPr>
        <w:lastRenderedPageBreak/>
        <w:t>into Comparative Literature, Contrastive Linguistics, Cross-Cultural and Translation Strategies</w:t>
      </w:r>
      <w:r w:rsidRPr="00C32CAE">
        <w:rPr>
          <w:lang w:val="de-DE"/>
        </w:rPr>
        <w:t xml:space="preserve">. </w:t>
      </w:r>
      <w:r w:rsidRPr="007B54AC">
        <w:rPr>
          <w:lang w:val="de-DE"/>
        </w:rPr>
        <w:t>Bd. 1</w:t>
      </w:r>
      <w:r>
        <w:rPr>
          <w:color w:val="313B49"/>
          <w:sz w:val="27"/>
          <w:szCs w:val="27"/>
          <w:lang w:val="de-DE"/>
        </w:rPr>
        <w:t xml:space="preserve">. </w:t>
      </w:r>
      <w:r w:rsidRPr="007B54AC">
        <w:rPr>
          <w:lang w:val="de-DE"/>
        </w:rPr>
        <w:t xml:space="preserve">Suceava: </w:t>
      </w:r>
      <w:r>
        <w:rPr>
          <w:lang w:val="de-DE"/>
        </w:rPr>
        <w:t xml:space="preserve">Universitatea „Stefan Cel Mare“ Suceava, </w:t>
      </w:r>
      <w:r w:rsidRPr="007B54AC">
        <w:rPr>
          <w:lang w:val="de-DE"/>
        </w:rPr>
        <w:t>2009. S. 113</w:t>
      </w:r>
      <w:r w:rsidRPr="00EB15FA">
        <w:rPr>
          <w:lang w:val="de-DE"/>
        </w:rPr>
        <w:t>-</w:t>
      </w:r>
      <w:r>
        <w:rPr>
          <w:noProof/>
          <w:lang w:val="de-DE"/>
        </w:rPr>
        <w:t>138.</w:t>
      </w:r>
    </w:p>
    <w:p w14:paraId="3BB9E831" w14:textId="77777777" w:rsidR="007F72BF" w:rsidRDefault="007F72BF" w:rsidP="007F72BF">
      <w:pPr>
        <w:pStyle w:val="ad"/>
        <w:rPr>
          <w:noProof/>
          <w:lang w:val="de-DE"/>
        </w:rPr>
      </w:pPr>
      <w:r>
        <w:rPr>
          <w:noProof/>
          <w:lang w:val="de-DE"/>
        </w:rPr>
        <w:t>Berger M.</w:t>
      </w:r>
      <w:r w:rsidRPr="00CD46EA">
        <w:rPr>
          <w:noProof/>
          <w:lang w:val="de-DE"/>
        </w:rPr>
        <w:t xml:space="preserve"> </w:t>
      </w:r>
      <w:r>
        <w:rPr>
          <w:noProof/>
          <w:lang w:val="de-DE"/>
        </w:rPr>
        <w:t>„</w:t>
      </w:r>
      <w:r w:rsidRPr="00CD46EA">
        <w:rPr>
          <w:noProof/>
          <w:lang w:val="de-DE"/>
        </w:rPr>
        <w:t>Ich weiß nicht, wo ich anfangen soll, die Geschichte mit dem Golem l</w:t>
      </w:r>
      <w:r>
        <w:rPr>
          <w:noProof/>
          <w:lang w:val="de-DE"/>
        </w:rPr>
        <w:t>ä</w:t>
      </w:r>
      <w:r w:rsidRPr="00CD46EA">
        <w:rPr>
          <w:noProof/>
          <w:lang w:val="de-DE"/>
        </w:rPr>
        <w:t>sst sich schwer fassen</w:t>
      </w:r>
      <w:r>
        <w:rPr>
          <w:noProof/>
          <w:lang w:val="de-DE"/>
        </w:rPr>
        <w:t>“</w:t>
      </w:r>
      <w:r w:rsidRPr="00CD46EA">
        <w:rPr>
          <w:noProof/>
          <w:lang w:val="de-DE"/>
        </w:rPr>
        <w:t>. Zu Gustav Meyrinks Rom</w:t>
      </w:r>
      <w:r>
        <w:rPr>
          <w:noProof/>
          <w:lang w:val="de-DE"/>
        </w:rPr>
        <w:t>a</w:t>
      </w:r>
      <w:r w:rsidRPr="00CD46EA">
        <w:rPr>
          <w:noProof/>
          <w:lang w:val="de-DE"/>
        </w:rPr>
        <w:t xml:space="preserve">n </w:t>
      </w:r>
      <w:r>
        <w:rPr>
          <w:noProof/>
          <w:lang w:val="de-DE"/>
        </w:rPr>
        <w:t>„</w:t>
      </w:r>
      <w:r w:rsidRPr="00CD46EA">
        <w:rPr>
          <w:noProof/>
          <w:lang w:val="de-DE"/>
        </w:rPr>
        <w:t>Der Golem</w:t>
      </w:r>
      <w:r>
        <w:rPr>
          <w:noProof/>
          <w:lang w:val="de-DE"/>
        </w:rPr>
        <w:t>“ // Brücken – Germanistisches Jahrbuch Tschechien-Slowakei. Bd. 5. </w:t>
      </w:r>
      <w:r w:rsidRPr="00035FD5">
        <w:rPr>
          <w:noProof/>
          <w:lang w:val="de-DE"/>
        </w:rPr>
        <w:t>Prag</w:t>
      </w:r>
      <w:r>
        <w:rPr>
          <w:noProof/>
          <w:lang w:val="de-DE"/>
        </w:rPr>
        <w:t xml:space="preserve">: </w:t>
      </w:r>
      <w:r w:rsidRPr="00035FD5">
        <w:rPr>
          <w:noProof/>
          <w:lang w:val="de-DE"/>
        </w:rPr>
        <w:t>Nakladatelstvi Lidove noviny</w:t>
      </w:r>
      <w:r>
        <w:rPr>
          <w:noProof/>
          <w:lang w:val="de-DE"/>
        </w:rPr>
        <w:t>, 1997. S. 75</w:t>
      </w:r>
      <w:r w:rsidRPr="00EB15FA">
        <w:rPr>
          <w:noProof/>
          <w:lang w:val="de-DE"/>
        </w:rPr>
        <w:t>-</w:t>
      </w:r>
      <w:r>
        <w:rPr>
          <w:noProof/>
          <w:lang w:val="de-DE"/>
        </w:rPr>
        <w:t>91.</w:t>
      </w:r>
    </w:p>
    <w:p w14:paraId="660D86AD" w14:textId="77777777" w:rsidR="007F72BF" w:rsidRDefault="007F72BF" w:rsidP="007F72BF">
      <w:pPr>
        <w:pStyle w:val="ad"/>
        <w:rPr>
          <w:noProof/>
          <w:lang w:val="de-DE"/>
        </w:rPr>
      </w:pPr>
      <w:r>
        <w:rPr>
          <w:noProof/>
          <w:lang w:val="de-DE"/>
        </w:rPr>
        <w:t xml:space="preserve">Binder H. </w:t>
      </w:r>
      <w:r w:rsidRPr="00633323">
        <w:rPr>
          <w:noProof/>
          <w:lang w:val="de-DE"/>
        </w:rPr>
        <w:t>Gustav Meyrink. Ein Leben im Bann der Magie</w:t>
      </w:r>
      <w:r>
        <w:rPr>
          <w:noProof/>
          <w:lang w:val="de-DE"/>
        </w:rPr>
        <w:t>. Prag: Vitalis, 2009. 784 S.</w:t>
      </w:r>
    </w:p>
    <w:p w14:paraId="2FF483C0" w14:textId="77777777" w:rsidR="007F72BF" w:rsidRDefault="007F72BF" w:rsidP="007F72BF">
      <w:pPr>
        <w:pStyle w:val="ad"/>
        <w:rPr>
          <w:noProof/>
          <w:lang w:val="de-DE"/>
        </w:rPr>
      </w:pPr>
      <w:r>
        <w:rPr>
          <w:noProof/>
          <w:lang w:val="de-DE"/>
        </w:rPr>
        <w:t>El</w:t>
      </w:r>
      <w:r>
        <w:rPr>
          <w:b/>
          <w:bCs/>
          <w:noProof/>
          <w:lang w:val="de-DE"/>
        </w:rPr>
        <w:t xml:space="preserve"> </w:t>
      </w:r>
      <w:r>
        <w:rPr>
          <w:noProof/>
          <w:lang w:val="de-DE"/>
        </w:rPr>
        <w:t xml:space="preserve">Gendi A. K. </w:t>
      </w:r>
      <w:r w:rsidRPr="000F29F3">
        <w:rPr>
          <w:noProof/>
          <w:lang w:val="de-DE"/>
        </w:rPr>
        <w:t>Die Äquivalenzproblematik bei der literarischen Übersetzung am Beispiel von Taha Husseins „Al-Ayyām“</w:t>
      </w:r>
      <w:r w:rsidRPr="00BE562A">
        <w:rPr>
          <w:noProof/>
          <w:lang w:val="de-DE"/>
        </w:rPr>
        <w:t>.</w:t>
      </w:r>
      <w:r>
        <w:rPr>
          <w:noProof/>
          <w:lang w:val="de-DE"/>
        </w:rPr>
        <w:t xml:space="preserve"> </w:t>
      </w:r>
      <w:r w:rsidRPr="005B6AEB">
        <w:rPr>
          <w:noProof/>
          <w:lang w:val="de-DE"/>
        </w:rPr>
        <w:t>Dissertation</w:t>
      </w:r>
      <w:r>
        <w:rPr>
          <w:noProof/>
          <w:lang w:val="de-DE"/>
        </w:rPr>
        <w:t xml:space="preserve"> …</w:t>
      </w:r>
      <w:r w:rsidRPr="005B6AEB">
        <w:rPr>
          <w:noProof/>
          <w:lang w:val="de-DE"/>
        </w:rPr>
        <w:t xml:space="preserve"> </w:t>
      </w:r>
      <w:r>
        <w:rPr>
          <w:noProof/>
          <w:lang w:val="de-DE"/>
        </w:rPr>
        <w:t xml:space="preserve">des </w:t>
      </w:r>
      <w:r w:rsidRPr="005B6AEB">
        <w:rPr>
          <w:lang w:val="de-DE"/>
        </w:rPr>
        <w:t>Doktors der Fachbereiche Sprache, Literatur, Medien &amp; Europäische Sprachen und Literaturen</w:t>
      </w:r>
      <w:r>
        <w:rPr>
          <w:lang w:val="de-DE"/>
        </w:rPr>
        <w:t>.</w:t>
      </w:r>
      <w:r>
        <w:rPr>
          <w:noProof/>
          <w:lang w:val="de-DE"/>
        </w:rPr>
        <w:t> Hamburg: Universität Hamburg, 2010. 260 S.</w:t>
      </w:r>
    </w:p>
    <w:p w14:paraId="526F1B9D" w14:textId="77777777" w:rsidR="007F72BF" w:rsidRPr="007B54AC" w:rsidRDefault="007F72BF" w:rsidP="007F72BF">
      <w:pPr>
        <w:pStyle w:val="ad"/>
        <w:rPr>
          <w:noProof/>
          <w:lang w:val="de-DE"/>
        </w:rPr>
      </w:pPr>
      <w:r>
        <w:rPr>
          <w:noProof/>
          <w:lang w:val="de-DE"/>
        </w:rPr>
        <w:t>Faulseit</w:t>
      </w:r>
      <w:r w:rsidRPr="00E460BE">
        <w:rPr>
          <w:noProof/>
          <w:lang w:val="de-DE"/>
        </w:rPr>
        <w:t xml:space="preserve"> </w:t>
      </w:r>
      <w:r>
        <w:rPr>
          <w:noProof/>
          <w:lang w:val="de-DE"/>
        </w:rPr>
        <w:t>D., Kühn</w:t>
      </w:r>
      <w:r>
        <w:rPr>
          <w:b/>
          <w:bCs/>
          <w:noProof/>
          <w:lang w:val="de-DE"/>
        </w:rPr>
        <w:t xml:space="preserve"> </w:t>
      </w:r>
      <w:r>
        <w:rPr>
          <w:noProof/>
          <w:lang w:val="de-DE"/>
        </w:rPr>
        <w:t xml:space="preserve">G. </w:t>
      </w:r>
      <w:r w:rsidRPr="00E460BE">
        <w:rPr>
          <w:noProof/>
          <w:lang w:val="de-DE"/>
        </w:rPr>
        <w:t>Stilistische Mittel und Möglichkeiten de</w:t>
      </w:r>
      <w:r w:rsidRPr="00BE562A">
        <w:rPr>
          <w:noProof/>
          <w:lang w:val="de-DE"/>
        </w:rPr>
        <w:t>r</w:t>
      </w:r>
      <w:r w:rsidRPr="00E460BE">
        <w:rPr>
          <w:noProof/>
          <w:lang w:val="de-DE"/>
        </w:rPr>
        <w:t xml:space="preserve"> deutschen Sprache</w:t>
      </w:r>
      <w:r>
        <w:rPr>
          <w:noProof/>
          <w:lang w:val="de-DE"/>
        </w:rPr>
        <w:t>. </w:t>
      </w:r>
      <w:r w:rsidRPr="007B54AC">
        <w:rPr>
          <w:noProof/>
          <w:lang w:val="de-DE"/>
        </w:rPr>
        <w:t>Leipzig: VEB Bibliographisches Institut, 1972. 294 S.</w:t>
      </w:r>
    </w:p>
    <w:p w14:paraId="0B833F17" w14:textId="77777777" w:rsidR="007F72BF" w:rsidRDefault="007F72BF" w:rsidP="007F72BF">
      <w:pPr>
        <w:pStyle w:val="ad"/>
        <w:rPr>
          <w:noProof/>
          <w:lang w:val="de-DE"/>
        </w:rPr>
      </w:pPr>
      <w:r>
        <w:rPr>
          <w:noProof/>
          <w:lang w:val="de-DE"/>
        </w:rPr>
        <w:t>Fleischer</w:t>
      </w:r>
      <w:r w:rsidRPr="006C208D">
        <w:rPr>
          <w:noProof/>
          <w:lang w:val="de-DE"/>
        </w:rPr>
        <w:t xml:space="preserve"> </w:t>
      </w:r>
      <w:r>
        <w:rPr>
          <w:noProof/>
          <w:lang w:val="de-DE"/>
        </w:rPr>
        <w:t>W., Michel</w:t>
      </w:r>
      <w:r w:rsidRPr="006C208D">
        <w:rPr>
          <w:noProof/>
          <w:lang w:val="de-DE"/>
        </w:rPr>
        <w:t xml:space="preserve"> </w:t>
      </w:r>
      <w:r>
        <w:rPr>
          <w:noProof/>
          <w:lang w:val="de-DE"/>
        </w:rPr>
        <w:t xml:space="preserve">G. </w:t>
      </w:r>
      <w:r w:rsidRPr="006C208D">
        <w:rPr>
          <w:noProof/>
          <w:lang w:val="de-DE"/>
        </w:rPr>
        <w:t>Stilistik der deutschen Gegenwartssprache</w:t>
      </w:r>
      <w:r>
        <w:rPr>
          <w:noProof/>
          <w:lang w:val="de-DE"/>
        </w:rPr>
        <w:t>. Leipzig: VEB Bibliographisches Institut, 1975. 341 S.</w:t>
      </w:r>
    </w:p>
    <w:p w14:paraId="4517FBCB" w14:textId="77777777" w:rsidR="007F72BF" w:rsidRDefault="007F72BF" w:rsidP="007F72BF">
      <w:pPr>
        <w:rPr>
          <w:noProof/>
          <w:lang w:val="de-DE"/>
        </w:rPr>
      </w:pPr>
      <w:r>
        <w:rPr>
          <w:noProof/>
          <w:lang w:val="de-DE"/>
        </w:rPr>
        <w:t>Gottschlich M. </w:t>
      </w:r>
      <w:r w:rsidRPr="00844E93">
        <w:rPr>
          <w:noProof/>
          <w:lang w:val="de-DE"/>
        </w:rPr>
        <w:t xml:space="preserve"> Ästhetik – ästhetische Erfahrung – ästhetische Kategorien</w:t>
      </w:r>
      <w:r>
        <w:rPr>
          <w:noProof/>
          <w:lang w:val="de-DE"/>
        </w:rPr>
        <w:t xml:space="preserve"> // Ästhetische Kategorien: Perspektiven der Kunstwissenschaft und der Philosophie / hrsg. von M. </w:t>
      </w:r>
      <w:r w:rsidRPr="005B6AEB">
        <w:rPr>
          <w:lang w:val="de-DE"/>
        </w:rPr>
        <w:t>Leisch-Kiesl, M</w:t>
      </w:r>
      <w:r>
        <w:rPr>
          <w:lang w:val="de-DE"/>
        </w:rPr>
        <w:t>.</w:t>
      </w:r>
      <w:r w:rsidRPr="005B6AEB">
        <w:rPr>
          <w:lang w:val="de-DE"/>
        </w:rPr>
        <w:t xml:space="preserve"> Gottschlich, S</w:t>
      </w:r>
      <w:r>
        <w:rPr>
          <w:lang w:val="de-DE"/>
        </w:rPr>
        <w:t>.</w:t>
      </w:r>
      <w:r w:rsidRPr="005B6AEB">
        <w:rPr>
          <w:lang w:val="de-DE"/>
        </w:rPr>
        <w:t xml:space="preserve"> Winder</w:t>
      </w:r>
      <w:r>
        <w:rPr>
          <w:noProof/>
          <w:lang w:val="de-DE"/>
        </w:rPr>
        <w:t>. Bielefeld: Transcript Verlag, 2017. S. 11-35.</w:t>
      </w:r>
    </w:p>
    <w:p w14:paraId="44237B8E" w14:textId="77777777" w:rsidR="007F72BF" w:rsidRDefault="007F72BF" w:rsidP="007F72BF">
      <w:pPr>
        <w:pStyle w:val="ad"/>
        <w:rPr>
          <w:noProof/>
          <w:lang w:val="de-DE"/>
        </w:rPr>
      </w:pPr>
      <w:r>
        <w:rPr>
          <w:noProof/>
          <w:lang w:val="de-DE"/>
        </w:rPr>
        <w:t>Grob T.</w:t>
      </w:r>
      <w:r>
        <w:rPr>
          <w:b/>
          <w:bCs/>
          <w:noProof/>
          <w:lang w:val="de-DE"/>
        </w:rPr>
        <w:t xml:space="preserve"> </w:t>
      </w:r>
      <w:r w:rsidRPr="006C208D">
        <w:rPr>
          <w:noProof/>
          <w:lang w:val="de-DE"/>
        </w:rPr>
        <w:t>Phantastik, Phantasie, Fiktion: Autoreflexive Phantastik und ihr romantisches Erbe</w:t>
      </w:r>
      <w:r>
        <w:rPr>
          <w:noProof/>
          <w:lang w:val="de-DE"/>
        </w:rPr>
        <w:t xml:space="preserve"> // Nach Todorov. Beiträge zu einer Definition des Phantastischen in der Literatur</w:t>
      </w:r>
      <w:r w:rsidRPr="00BE562A">
        <w:rPr>
          <w:noProof/>
          <w:lang w:val="de-DE"/>
        </w:rPr>
        <w:t xml:space="preserve"> </w:t>
      </w:r>
      <w:r w:rsidRPr="00AB32B1">
        <w:rPr>
          <w:noProof/>
          <w:lang w:val="de-DE"/>
        </w:rPr>
        <w:t>№</w:t>
      </w:r>
      <w:r>
        <w:rPr>
          <w:noProof/>
          <w:lang w:val="de-DE"/>
        </w:rPr>
        <w:t>10. Tübingen: Francke, 2006. S. 145-171.</w:t>
      </w:r>
    </w:p>
    <w:p w14:paraId="2047C424" w14:textId="60BA3505" w:rsidR="007F72BF" w:rsidRPr="00AC165A" w:rsidRDefault="007F72BF" w:rsidP="007F72BF">
      <w:pPr>
        <w:pStyle w:val="ad"/>
        <w:rPr>
          <w:noProof/>
        </w:rPr>
      </w:pPr>
      <w:r w:rsidRPr="0041335B">
        <w:rPr>
          <w:noProof/>
          <w:lang w:val="de-DE"/>
        </w:rPr>
        <w:t>Grundbegriffe der Ästhetik</w:t>
      </w:r>
      <w:r>
        <w:rPr>
          <w:noProof/>
          <w:lang w:val="de-DE"/>
        </w:rPr>
        <w:t xml:space="preserve"> </w:t>
      </w:r>
      <w:r w:rsidR="0083036D" w:rsidRPr="0083036D">
        <w:rPr>
          <w:noProof/>
          <w:lang w:val="de-DE"/>
        </w:rPr>
        <w:t>[</w:t>
      </w:r>
      <w:r w:rsidR="0083036D">
        <w:rPr>
          <w:noProof/>
        </w:rPr>
        <w:t>Электронный</w:t>
      </w:r>
      <w:r w:rsidR="0083036D" w:rsidRPr="0083036D">
        <w:rPr>
          <w:noProof/>
          <w:lang w:val="de-DE"/>
        </w:rPr>
        <w:t xml:space="preserve"> </w:t>
      </w:r>
      <w:r w:rsidR="0083036D">
        <w:rPr>
          <w:noProof/>
        </w:rPr>
        <w:t>ресурс</w:t>
      </w:r>
      <w:r w:rsidR="0083036D">
        <w:rPr>
          <w:noProof/>
          <w:lang w:val="de-DE"/>
        </w:rPr>
        <w:t>]</w:t>
      </w:r>
      <w:r w:rsidR="0083036D" w:rsidRPr="0083036D">
        <w:rPr>
          <w:noProof/>
          <w:lang w:val="de-DE"/>
        </w:rPr>
        <w:t xml:space="preserve"> </w:t>
      </w:r>
      <w:r>
        <w:rPr>
          <w:noProof/>
          <w:lang w:val="de-DE"/>
        </w:rPr>
        <w:t>// Max-Planck-Institut für empirische Ästhetik</w:t>
      </w:r>
      <w:r w:rsidR="001D413E" w:rsidRPr="001D413E">
        <w:rPr>
          <w:noProof/>
          <w:lang w:val="de-DE"/>
        </w:rPr>
        <w:t xml:space="preserve"> </w:t>
      </w:r>
      <w:r w:rsidR="001D413E" w:rsidRPr="0083036D">
        <w:rPr>
          <w:noProof/>
          <w:lang w:val="de-DE"/>
        </w:rPr>
        <w:t>[</w:t>
      </w:r>
      <w:r w:rsidR="001D413E">
        <w:rPr>
          <w:noProof/>
        </w:rPr>
        <w:t>сайт</w:t>
      </w:r>
      <w:r w:rsidR="001D413E">
        <w:rPr>
          <w:noProof/>
          <w:lang w:val="de-DE"/>
        </w:rPr>
        <w:t>]</w:t>
      </w:r>
      <w:r>
        <w:rPr>
          <w:noProof/>
          <w:lang w:val="de-DE"/>
        </w:rPr>
        <w:t xml:space="preserve">. </w:t>
      </w:r>
      <w:r w:rsidRPr="001D413E">
        <w:rPr>
          <w:noProof/>
          <w:lang w:val="de-DE"/>
        </w:rPr>
        <w:t>2015.</w:t>
      </w:r>
      <w:r>
        <w:rPr>
          <w:noProof/>
          <w:lang w:val="de-DE"/>
        </w:rPr>
        <w:t> </w:t>
      </w:r>
      <w:hyperlink r:id="rId8" w:history="1">
        <w:r w:rsidRPr="00FB3765">
          <w:rPr>
            <w:rStyle w:val="a5"/>
            <w:noProof/>
            <w:lang w:val="de-DE"/>
          </w:rPr>
          <w:t>https</w:t>
        </w:r>
        <w:r w:rsidRPr="00AC165A">
          <w:rPr>
            <w:rStyle w:val="a5"/>
            <w:noProof/>
          </w:rPr>
          <w:t>://</w:t>
        </w:r>
        <w:r w:rsidRPr="00FB3765">
          <w:rPr>
            <w:rStyle w:val="a5"/>
            <w:noProof/>
            <w:lang w:val="de-DE"/>
          </w:rPr>
          <w:t>www</w:t>
        </w:r>
        <w:r w:rsidRPr="00AC165A">
          <w:rPr>
            <w:rStyle w:val="a5"/>
            <w:noProof/>
          </w:rPr>
          <w:t>.</w:t>
        </w:r>
        <w:r w:rsidRPr="00FB3765">
          <w:rPr>
            <w:rStyle w:val="a5"/>
            <w:noProof/>
            <w:lang w:val="de-DE"/>
          </w:rPr>
          <w:t>aesthetics</w:t>
        </w:r>
        <w:r w:rsidRPr="00AC165A">
          <w:rPr>
            <w:rStyle w:val="a5"/>
            <w:noProof/>
          </w:rPr>
          <w:t>.</w:t>
        </w:r>
        <w:r w:rsidRPr="00FB3765">
          <w:rPr>
            <w:rStyle w:val="a5"/>
            <w:noProof/>
            <w:lang w:val="de-DE"/>
          </w:rPr>
          <w:t>mpg</w:t>
        </w:r>
        <w:r w:rsidRPr="00AC165A">
          <w:rPr>
            <w:rStyle w:val="a5"/>
            <w:noProof/>
          </w:rPr>
          <w:t>.</w:t>
        </w:r>
        <w:r w:rsidRPr="00FB3765">
          <w:rPr>
            <w:rStyle w:val="a5"/>
            <w:noProof/>
            <w:lang w:val="de-DE"/>
          </w:rPr>
          <w:t>de</w:t>
        </w:r>
        <w:r w:rsidRPr="00AC165A">
          <w:rPr>
            <w:rStyle w:val="a5"/>
            <w:noProof/>
          </w:rPr>
          <w:t>/</w:t>
        </w:r>
        <w:r w:rsidRPr="00FB3765">
          <w:rPr>
            <w:rStyle w:val="a5"/>
            <w:noProof/>
            <w:lang w:val="de-DE"/>
          </w:rPr>
          <w:t>forschung</w:t>
        </w:r>
        <w:r w:rsidRPr="00AC165A">
          <w:rPr>
            <w:rStyle w:val="a5"/>
            <w:noProof/>
          </w:rPr>
          <w:t>/</w:t>
        </w:r>
        <w:r w:rsidRPr="00FB3765">
          <w:rPr>
            <w:rStyle w:val="a5"/>
            <w:noProof/>
            <w:lang w:val="de-DE"/>
          </w:rPr>
          <w:t>abteilung</w:t>
        </w:r>
        <w:r w:rsidRPr="00AC165A">
          <w:rPr>
            <w:rStyle w:val="a5"/>
            <w:noProof/>
          </w:rPr>
          <w:t>-</w:t>
        </w:r>
        <w:r w:rsidRPr="00FB3765">
          <w:rPr>
            <w:rStyle w:val="a5"/>
            <w:noProof/>
            <w:lang w:val="de-DE"/>
          </w:rPr>
          <w:t>sprache</w:t>
        </w:r>
        <w:r w:rsidRPr="00AC165A">
          <w:rPr>
            <w:rStyle w:val="a5"/>
            <w:noProof/>
          </w:rPr>
          <w:t>-</w:t>
        </w:r>
        <w:r w:rsidRPr="00FB3765">
          <w:rPr>
            <w:rStyle w:val="a5"/>
            <w:noProof/>
            <w:lang w:val="de-DE"/>
          </w:rPr>
          <w:t>und</w:t>
        </w:r>
        <w:r w:rsidRPr="00AC165A">
          <w:rPr>
            <w:rStyle w:val="a5"/>
            <w:noProof/>
          </w:rPr>
          <w:t>-</w:t>
        </w:r>
        <w:r w:rsidRPr="00FB3765">
          <w:rPr>
            <w:rStyle w:val="a5"/>
            <w:noProof/>
            <w:lang w:val="de-DE"/>
          </w:rPr>
          <w:t>literatur</w:t>
        </w:r>
        <w:r w:rsidRPr="00AC165A">
          <w:rPr>
            <w:rStyle w:val="a5"/>
            <w:noProof/>
          </w:rPr>
          <w:t>/</w:t>
        </w:r>
        <w:r w:rsidRPr="00FB3765">
          <w:rPr>
            <w:rStyle w:val="a5"/>
            <w:noProof/>
            <w:lang w:val="de-DE"/>
          </w:rPr>
          <w:t>grundbegriffe</w:t>
        </w:r>
        <w:r w:rsidRPr="00AC165A">
          <w:rPr>
            <w:rStyle w:val="a5"/>
            <w:noProof/>
          </w:rPr>
          <w:t>-</w:t>
        </w:r>
        <w:r w:rsidRPr="00FB3765">
          <w:rPr>
            <w:rStyle w:val="a5"/>
            <w:noProof/>
            <w:lang w:val="de-DE"/>
          </w:rPr>
          <w:t>der</w:t>
        </w:r>
        <w:r w:rsidRPr="00AC165A">
          <w:rPr>
            <w:rStyle w:val="a5"/>
            <w:noProof/>
          </w:rPr>
          <w:t>-</w:t>
        </w:r>
        <w:r w:rsidRPr="00FB3765">
          <w:rPr>
            <w:rStyle w:val="a5"/>
            <w:noProof/>
            <w:lang w:val="de-DE"/>
          </w:rPr>
          <w:t>aesthetik</w:t>
        </w:r>
        <w:r w:rsidRPr="00AC165A">
          <w:rPr>
            <w:rStyle w:val="a5"/>
            <w:noProof/>
          </w:rPr>
          <w:t>.</w:t>
        </w:r>
        <w:r w:rsidRPr="00FB3765">
          <w:rPr>
            <w:rStyle w:val="a5"/>
            <w:noProof/>
            <w:lang w:val="de-DE"/>
          </w:rPr>
          <w:t>html</w:t>
        </w:r>
      </w:hyperlink>
      <w:r w:rsidRPr="00AC165A">
        <w:rPr>
          <w:noProof/>
        </w:rPr>
        <w:t xml:space="preserve"> </w:t>
      </w:r>
      <w:r>
        <w:rPr>
          <w:noProof/>
        </w:rPr>
        <w:t xml:space="preserve">(дата обращения </w:t>
      </w:r>
      <w:r w:rsidRPr="00AC165A">
        <w:rPr>
          <w:noProof/>
        </w:rPr>
        <w:t>6.</w:t>
      </w:r>
      <w:r>
        <w:rPr>
          <w:noProof/>
        </w:rPr>
        <w:t>11.</w:t>
      </w:r>
      <w:r w:rsidRPr="00AC165A">
        <w:rPr>
          <w:noProof/>
        </w:rPr>
        <w:t>2022</w:t>
      </w:r>
      <w:r>
        <w:rPr>
          <w:noProof/>
        </w:rPr>
        <w:t>)</w:t>
      </w:r>
    </w:p>
    <w:p w14:paraId="7C3C4C7A" w14:textId="77777777" w:rsidR="007F72BF" w:rsidRPr="00EB15FA" w:rsidRDefault="007F72BF" w:rsidP="007F72BF">
      <w:pPr>
        <w:pStyle w:val="ad"/>
        <w:rPr>
          <w:noProof/>
          <w:lang w:val="de-DE"/>
        </w:rPr>
      </w:pPr>
      <w:r>
        <w:rPr>
          <w:noProof/>
          <w:lang w:val="de-DE"/>
        </w:rPr>
        <w:t xml:space="preserve">Hirte R. </w:t>
      </w:r>
      <w:r w:rsidRPr="00240A14">
        <w:rPr>
          <w:noProof/>
          <w:lang w:val="de-DE"/>
        </w:rPr>
        <w:t>Der Golem im Spiegel von Phantastik und höherem Sein</w:t>
      </w:r>
      <w:r>
        <w:rPr>
          <w:noProof/>
          <w:lang w:val="de-DE"/>
        </w:rPr>
        <w:t>.</w:t>
      </w:r>
      <w:r w:rsidRPr="00AC165A">
        <w:rPr>
          <w:noProof/>
          <w:lang w:val="de-DE"/>
        </w:rPr>
        <w:t xml:space="preserve"> </w:t>
      </w:r>
      <w:r w:rsidRPr="00475099">
        <w:rPr>
          <w:noProof/>
          <w:lang w:val="en-US"/>
        </w:rPr>
        <w:t>Dissertation</w:t>
      </w:r>
      <w:r>
        <w:rPr>
          <w:noProof/>
          <w:lang w:val="en-US"/>
        </w:rPr>
        <w:t xml:space="preserve"> … der Doktorin </w:t>
      </w:r>
      <w:r w:rsidRPr="00475099">
        <w:rPr>
          <w:lang w:val="en-US"/>
        </w:rPr>
        <w:t>542-155 F Oralidad y escritura: Lenguajes especializados en el ámbito anglogermánico</w:t>
      </w:r>
      <w:r>
        <w:rPr>
          <w:noProof/>
          <w:lang w:val="en-US"/>
        </w:rPr>
        <w:t>.</w:t>
      </w:r>
      <w:r w:rsidRPr="00AC165A">
        <w:rPr>
          <w:noProof/>
          <w:lang w:val="en-US"/>
        </w:rPr>
        <w:t xml:space="preserve"> </w:t>
      </w:r>
      <w:r w:rsidRPr="007F72BF">
        <w:rPr>
          <w:noProof/>
          <w:lang w:val="de-DE"/>
        </w:rPr>
        <w:t xml:space="preserve">Valencia: </w:t>
      </w:r>
      <w:r w:rsidRPr="007F72BF">
        <w:rPr>
          <w:lang w:val="de-DE"/>
        </w:rPr>
        <w:t>Universitat De València</w:t>
      </w:r>
      <w:r w:rsidRPr="007F72BF">
        <w:rPr>
          <w:noProof/>
          <w:lang w:val="de-DE"/>
        </w:rPr>
        <w:t xml:space="preserve">, 2012. </w:t>
      </w:r>
      <w:r w:rsidRPr="00EB15FA">
        <w:rPr>
          <w:noProof/>
          <w:lang w:val="de-DE"/>
        </w:rPr>
        <w:t>433 S.</w:t>
      </w:r>
    </w:p>
    <w:p w14:paraId="304ED563" w14:textId="77777777" w:rsidR="007F72BF" w:rsidRPr="007B54AC" w:rsidRDefault="007F72BF" w:rsidP="007F72BF">
      <w:pPr>
        <w:pStyle w:val="ad"/>
        <w:rPr>
          <w:noProof/>
          <w:lang w:val="de-DE"/>
        </w:rPr>
      </w:pPr>
      <w:r>
        <w:rPr>
          <w:noProof/>
          <w:lang w:val="de-DE"/>
        </w:rPr>
        <w:t xml:space="preserve">Jäger G. </w:t>
      </w:r>
      <w:r w:rsidRPr="00E460BE">
        <w:rPr>
          <w:noProof/>
          <w:lang w:val="de-DE"/>
        </w:rPr>
        <w:t>Translation und Translationslinguistik</w:t>
      </w:r>
      <w:r>
        <w:rPr>
          <w:noProof/>
          <w:lang w:val="de-DE"/>
        </w:rPr>
        <w:t xml:space="preserve">. Halle (Saale): Max Niemeyer Verlag, 1975. </w:t>
      </w:r>
      <w:r w:rsidRPr="007B54AC">
        <w:rPr>
          <w:noProof/>
          <w:lang w:val="de-DE"/>
        </w:rPr>
        <w:t xml:space="preserve">214 </w:t>
      </w:r>
      <w:r>
        <w:rPr>
          <w:noProof/>
          <w:lang w:val="de-DE"/>
        </w:rPr>
        <w:t>S</w:t>
      </w:r>
      <w:r w:rsidRPr="007B54AC">
        <w:rPr>
          <w:noProof/>
          <w:lang w:val="de-DE"/>
        </w:rPr>
        <w:t>.</w:t>
      </w:r>
    </w:p>
    <w:p w14:paraId="5B5D148D" w14:textId="77777777" w:rsidR="007F72BF" w:rsidRDefault="007F72BF" w:rsidP="007F72BF">
      <w:pPr>
        <w:pStyle w:val="ad"/>
        <w:rPr>
          <w:noProof/>
          <w:lang w:val="de-DE"/>
        </w:rPr>
      </w:pPr>
      <w:r>
        <w:rPr>
          <w:noProof/>
          <w:lang w:val="de-DE"/>
        </w:rPr>
        <w:t>Jäger G. </w:t>
      </w:r>
      <w:r w:rsidRPr="00524DB9">
        <w:rPr>
          <w:noProof/>
          <w:lang w:val="de-DE"/>
        </w:rPr>
        <w:t xml:space="preserve">Die sprachlichen Bedeutungen </w:t>
      </w:r>
      <w:r>
        <w:rPr>
          <w:noProof/>
          <w:lang w:val="de-DE"/>
        </w:rPr>
        <w:t>–</w:t>
      </w:r>
      <w:r w:rsidRPr="00524DB9">
        <w:rPr>
          <w:noProof/>
          <w:lang w:val="de-DE"/>
        </w:rPr>
        <w:t xml:space="preserve"> das zentrale Problem bei der Translation und ihrer wissenschaftlichen Beschreibung</w:t>
      </w:r>
      <w:r>
        <w:rPr>
          <w:noProof/>
          <w:lang w:val="de-DE"/>
        </w:rPr>
        <w:t xml:space="preserve"> // Bedeutung und Translation / hrsg. von G. Jäger. Leipzig: Enzyklopädie, 1986. S. 5-66.</w:t>
      </w:r>
    </w:p>
    <w:p w14:paraId="1CEA3A0B" w14:textId="77777777" w:rsidR="007F72BF" w:rsidRDefault="007F72BF" w:rsidP="007F72BF">
      <w:pPr>
        <w:pStyle w:val="ad"/>
        <w:rPr>
          <w:noProof/>
          <w:lang w:val="de-DE"/>
        </w:rPr>
      </w:pPr>
      <w:r>
        <w:rPr>
          <w:noProof/>
          <w:lang w:val="de-DE"/>
        </w:rPr>
        <w:t xml:space="preserve">Koller W. </w:t>
      </w:r>
      <w:r w:rsidRPr="0041335B">
        <w:rPr>
          <w:noProof/>
          <w:lang w:val="de-DE"/>
        </w:rPr>
        <w:t>Einführung in die Übersetzungswissenschaft</w:t>
      </w:r>
      <w:r>
        <w:rPr>
          <w:noProof/>
          <w:lang w:val="de-DE"/>
        </w:rPr>
        <w:t>. Wiebelsheim: Quelle &amp; Meyer, 2004. 343 S.</w:t>
      </w:r>
    </w:p>
    <w:p w14:paraId="60C18326" w14:textId="77777777" w:rsidR="007F72BF" w:rsidRDefault="007F72BF" w:rsidP="007F72BF">
      <w:pPr>
        <w:pStyle w:val="ad"/>
        <w:rPr>
          <w:noProof/>
          <w:lang w:val="de-DE"/>
        </w:rPr>
      </w:pPr>
      <w:r>
        <w:rPr>
          <w:noProof/>
          <w:lang w:val="de-DE"/>
        </w:rPr>
        <w:t xml:space="preserve">Koller W. </w:t>
      </w:r>
      <w:r w:rsidRPr="007416DA">
        <w:rPr>
          <w:noProof/>
          <w:lang w:val="de-DE"/>
        </w:rPr>
        <w:t>Grundprobleme der Übersetzungstheorie. Unter besonderer Berücksichtigung schwedisch-deutscher Übersetzungsfälle</w:t>
      </w:r>
      <w:r>
        <w:rPr>
          <w:noProof/>
          <w:lang w:val="de-DE"/>
        </w:rPr>
        <w:t>. Stockholm, Bern: A. Francke AG Verlag, 1972. 198 S.</w:t>
      </w:r>
    </w:p>
    <w:p w14:paraId="7AD129C2" w14:textId="77777777" w:rsidR="007F72BF" w:rsidRDefault="007F72BF" w:rsidP="007F72BF">
      <w:pPr>
        <w:pStyle w:val="ad"/>
        <w:rPr>
          <w:noProof/>
          <w:lang w:val="de-DE"/>
        </w:rPr>
      </w:pPr>
      <w:r>
        <w:rPr>
          <w:noProof/>
          <w:lang w:val="de-DE"/>
        </w:rPr>
        <w:t xml:space="preserve">Külpe O. </w:t>
      </w:r>
      <w:r w:rsidRPr="007416DA">
        <w:rPr>
          <w:noProof/>
          <w:lang w:val="de-DE"/>
        </w:rPr>
        <w:t>Grundlagen der Ästhetik</w:t>
      </w:r>
      <w:r>
        <w:rPr>
          <w:noProof/>
          <w:lang w:val="de-DE"/>
        </w:rPr>
        <w:t xml:space="preserve">. Leipzig: Verlag von S. Hirzel, 1921. 190 S. </w:t>
      </w:r>
    </w:p>
    <w:p w14:paraId="453BF954" w14:textId="77777777" w:rsidR="007F72BF" w:rsidRPr="00B9233C" w:rsidRDefault="007F72BF" w:rsidP="007F72BF">
      <w:pPr>
        <w:pStyle w:val="ad"/>
        <w:rPr>
          <w:noProof/>
          <w:lang w:val="de-DE"/>
        </w:rPr>
      </w:pPr>
      <w:r>
        <w:rPr>
          <w:noProof/>
          <w:lang w:val="de-DE"/>
        </w:rPr>
        <w:lastRenderedPageBreak/>
        <w:t>Kutschera F.</w:t>
      </w:r>
      <w:r>
        <w:rPr>
          <w:b/>
          <w:bCs/>
          <w:noProof/>
          <w:lang w:val="de-DE"/>
        </w:rPr>
        <w:t xml:space="preserve"> </w:t>
      </w:r>
      <w:r w:rsidRPr="00844E93">
        <w:rPr>
          <w:noProof/>
          <w:lang w:val="de-DE"/>
        </w:rPr>
        <w:t>Ästhetik</w:t>
      </w:r>
      <w:r>
        <w:rPr>
          <w:noProof/>
          <w:lang w:val="de-DE"/>
        </w:rPr>
        <w:t>. </w:t>
      </w:r>
      <w:r w:rsidRPr="00B9233C">
        <w:rPr>
          <w:noProof/>
          <w:lang w:val="de-DE"/>
        </w:rPr>
        <w:t>Berlin</w:t>
      </w:r>
      <w:r w:rsidRPr="00EB15FA">
        <w:rPr>
          <w:noProof/>
          <w:lang w:val="de-DE"/>
        </w:rPr>
        <w:t>,</w:t>
      </w:r>
      <w:r w:rsidRPr="00B9233C">
        <w:rPr>
          <w:noProof/>
          <w:lang w:val="de-DE"/>
        </w:rPr>
        <w:t xml:space="preserve"> New York: Walter de Gruyter, 1988. 583 S.</w:t>
      </w:r>
    </w:p>
    <w:p w14:paraId="28D8DD1D" w14:textId="6290E046" w:rsidR="007F72BF" w:rsidRPr="007B54AC" w:rsidRDefault="007F72BF" w:rsidP="007F72BF">
      <w:pPr>
        <w:pStyle w:val="ad"/>
        <w:rPr>
          <w:noProof/>
          <w:lang w:val="de-DE"/>
        </w:rPr>
      </w:pPr>
      <w:r>
        <w:rPr>
          <w:noProof/>
          <w:lang w:val="de-DE"/>
        </w:rPr>
        <w:t>Leisch-Kiesl M., Gottschlich M., Winder S.</w:t>
      </w:r>
      <w:r>
        <w:rPr>
          <w:b/>
          <w:bCs/>
          <w:noProof/>
          <w:lang w:val="de-DE"/>
        </w:rPr>
        <w:t xml:space="preserve"> </w:t>
      </w:r>
      <w:r w:rsidRPr="00543474">
        <w:rPr>
          <w:noProof/>
          <w:lang w:val="de-DE"/>
        </w:rPr>
        <w:t>Vorwort</w:t>
      </w:r>
      <w:r>
        <w:rPr>
          <w:noProof/>
          <w:lang w:val="de-DE"/>
        </w:rPr>
        <w:t xml:space="preserve"> // Ästhetische Kategorien: Perspektiven der Kunstwissenschaft und der Philosophie / hrsg. von M. </w:t>
      </w:r>
      <w:r w:rsidRPr="005B6AEB">
        <w:rPr>
          <w:lang w:val="de-DE"/>
        </w:rPr>
        <w:t>Leisch-Kiesl, M</w:t>
      </w:r>
      <w:r>
        <w:rPr>
          <w:lang w:val="de-DE"/>
        </w:rPr>
        <w:t>.</w:t>
      </w:r>
      <w:r w:rsidRPr="005B6AEB">
        <w:rPr>
          <w:lang w:val="de-DE"/>
        </w:rPr>
        <w:t xml:space="preserve"> Gottschlich, S</w:t>
      </w:r>
      <w:r>
        <w:rPr>
          <w:lang w:val="de-DE"/>
        </w:rPr>
        <w:t>.</w:t>
      </w:r>
      <w:r w:rsidRPr="005B6AEB">
        <w:rPr>
          <w:lang w:val="de-DE"/>
        </w:rPr>
        <w:t xml:space="preserve"> Winder</w:t>
      </w:r>
      <w:r>
        <w:rPr>
          <w:noProof/>
          <w:lang w:val="de-DE"/>
        </w:rPr>
        <w:t>. Bielefeld: Transcript Verlag, 2017.</w:t>
      </w:r>
      <w:r w:rsidRPr="00E460BE">
        <w:rPr>
          <w:noProof/>
          <w:lang w:val="de-DE"/>
        </w:rPr>
        <w:t xml:space="preserve"> </w:t>
      </w:r>
      <w:r>
        <w:rPr>
          <w:noProof/>
          <w:lang w:val="de-DE"/>
        </w:rPr>
        <w:t>S</w:t>
      </w:r>
      <w:r w:rsidRPr="007B54AC">
        <w:rPr>
          <w:noProof/>
          <w:lang w:val="de-DE"/>
        </w:rPr>
        <w:t>. 9</w:t>
      </w:r>
      <w:r w:rsidRPr="00B21C85">
        <w:rPr>
          <w:noProof/>
          <w:lang w:val="de-DE"/>
        </w:rPr>
        <w:t>-</w:t>
      </w:r>
      <w:r w:rsidRPr="007B54AC">
        <w:rPr>
          <w:noProof/>
          <w:lang w:val="de-DE"/>
        </w:rPr>
        <w:t>10.</w:t>
      </w:r>
    </w:p>
    <w:p w14:paraId="22A773F5" w14:textId="77777777" w:rsidR="007F72BF" w:rsidRDefault="007F72BF" w:rsidP="007F72BF">
      <w:pPr>
        <w:pStyle w:val="ad"/>
        <w:rPr>
          <w:noProof/>
          <w:lang w:val="de-DE"/>
        </w:rPr>
      </w:pPr>
      <w:r>
        <w:rPr>
          <w:noProof/>
          <w:lang w:val="de-DE"/>
        </w:rPr>
        <w:t xml:space="preserve">Meister J. C. </w:t>
      </w:r>
      <w:r w:rsidRPr="00633323">
        <w:rPr>
          <w:noProof/>
          <w:lang w:val="de-DE"/>
        </w:rPr>
        <w:t xml:space="preserve">Hypostasierung </w:t>
      </w:r>
      <w:r>
        <w:rPr>
          <w:noProof/>
          <w:lang w:val="de-DE"/>
        </w:rPr>
        <w:t>–</w:t>
      </w:r>
      <w:r w:rsidRPr="00633323">
        <w:rPr>
          <w:noProof/>
          <w:lang w:val="de-DE"/>
        </w:rPr>
        <w:t xml:space="preserve"> Die Logik mythischen Denkens im Werk Gustav Meyrinks nach 1907</w:t>
      </w:r>
      <w:r w:rsidRPr="00B21C85">
        <w:rPr>
          <w:noProof/>
          <w:lang w:val="de-DE"/>
        </w:rPr>
        <w:t xml:space="preserve">. </w:t>
      </w:r>
      <w:r>
        <w:rPr>
          <w:noProof/>
          <w:lang w:val="de-DE"/>
        </w:rPr>
        <w:t>Bd. 3. Frankfurt (Main), Bern, New York: Peter Lang GmbH, 1987. 392 S.</w:t>
      </w:r>
    </w:p>
    <w:p w14:paraId="0D18505B" w14:textId="77777777" w:rsidR="007F72BF" w:rsidRPr="007B54AC" w:rsidRDefault="007F72BF" w:rsidP="007F72BF">
      <w:pPr>
        <w:pStyle w:val="ad"/>
        <w:rPr>
          <w:noProof/>
          <w:lang w:val="en-US"/>
        </w:rPr>
      </w:pPr>
      <w:r>
        <w:rPr>
          <w:noProof/>
          <w:lang w:val="de-DE"/>
        </w:rPr>
        <w:t xml:space="preserve">Mindt N. </w:t>
      </w:r>
      <w:r w:rsidRPr="006C208D">
        <w:rPr>
          <w:noProof/>
          <w:lang w:val="de-DE"/>
        </w:rPr>
        <w:t>Manfred Fuhrmann als Vermittler der Antike</w:t>
      </w:r>
      <w:r w:rsidRPr="005619C3">
        <w:rPr>
          <w:noProof/>
          <w:lang w:val="de-DE"/>
        </w:rPr>
        <w:t>. </w:t>
      </w:r>
      <w:r w:rsidRPr="007F72BF">
        <w:rPr>
          <w:noProof/>
          <w:lang w:val="en-US"/>
        </w:rPr>
        <w:t>Bd. 5. </w:t>
      </w:r>
      <w:r w:rsidRPr="006C208D">
        <w:rPr>
          <w:noProof/>
          <w:lang w:val="en-US"/>
        </w:rPr>
        <w:t xml:space="preserve">Berlin, New-York: </w:t>
      </w:r>
      <w:r w:rsidRPr="007F72BF">
        <w:rPr>
          <w:noProof/>
          <w:lang w:val="en-US"/>
        </w:rPr>
        <w:t>Walter de Gruyter</w:t>
      </w:r>
      <w:r w:rsidRPr="006C208D">
        <w:rPr>
          <w:noProof/>
          <w:lang w:val="en-US"/>
        </w:rPr>
        <w:t xml:space="preserve">, 2008. </w:t>
      </w:r>
      <w:r w:rsidRPr="007B54AC">
        <w:rPr>
          <w:noProof/>
          <w:lang w:val="en-US"/>
        </w:rPr>
        <w:t>203 S.</w:t>
      </w:r>
    </w:p>
    <w:p w14:paraId="78CF5812" w14:textId="77777777" w:rsidR="007F72BF" w:rsidRPr="007B54AC" w:rsidRDefault="007F72BF" w:rsidP="007F72BF">
      <w:pPr>
        <w:pStyle w:val="ad"/>
        <w:rPr>
          <w:noProof/>
          <w:lang w:val="en-US"/>
        </w:rPr>
      </w:pPr>
      <w:r w:rsidRPr="001F369D">
        <w:rPr>
          <w:noProof/>
          <w:lang w:val="en-US"/>
        </w:rPr>
        <w:t>Mitchell M.</w:t>
      </w:r>
      <w:r>
        <w:rPr>
          <w:noProof/>
          <w:lang w:val="en-US"/>
        </w:rPr>
        <w:t xml:space="preserve"> </w:t>
      </w:r>
      <w:r w:rsidRPr="00E460BE">
        <w:rPr>
          <w:noProof/>
          <w:lang w:val="en-US"/>
        </w:rPr>
        <w:t>Vivo: The Life of Gustav Meyrink</w:t>
      </w:r>
      <w:r w:rsidRPr="001F369D">
        <w:rPr>
          <w:noProof/>
          <w:lang w:val="en-US"/>
        </w:rPr>
        <w:t>. </w:t>
      </w:r>
      <w:r w:rsidRPr="007B54AC">
        <w:rPr>
          <w:noProof/>
          <w:lang w:val="en-US"/>
        </w:rPr>
        <w:t>Sawtry: Dedalus, 2008. 225</w:t>
      </w:r>
      <w:r w:rsidRPr="005619C3">
        <w:rPr>
          <w:noProof/>
          <w:lang w:val="en-US"/>
        </w:rPr>
        <w:t xml:space="preserve"> </w:t>
      </w:r>
      <w:r w:rsidRPr="007B54AC">
        <w:rPr>
          <w:noProof/>
          <w:lang w:val="en-US"/>
        </w:rPr>
        <w:t>S.</w:t>
      </w:r>
    </w:p>
    <w:p w14:paraId="4572A067" w14:textId="77777777" w:rsidR="007F72BF" w:rsidRDefault="007F72BF" w:rsidP="007F72BF">
      <w:pPr>
        <w:pStyle w:val="ad"/>
        <w:rPr>
          <w:noProof/>
          <w:lang w:val="de-DE"/>
        </w:rPr>
      </w:pPr>
      <w:r w:rsidRPr="00E460BE">
        <w:rPr>
          <w:noProof/>
          <w:lang w:val="en-US"/>
        </w:rPr>
        <w:t>Nida E. Toward a Science of Translating. </w:t>
      </w:r>
      <w:r w:rsidRPr="007F72BF">
        <w:rPr>
          <w:noProof/>
          <w:lang w:val="de-DE"/>
        </w:rPr>
        <w:t xml:space="preserve">Leiden: E. J. Brill, 1964. </w:t>
      </w:r>
      <w:r w:rsidRPr="00E460BE">
        <w:rPr>
          <w:noProof/>
          <w:lang w:val="de-DE"/>
        </w:rPr>
        <w:t xml:space="preserve">331 </w:t>
      </w:r>
      <w:r w:rsidRPr="00F67410">
        <w:rPr>
          <w:noProof/>
          <w:lang w:val="de-DE"/>
        </w:rPr>
        <w:t>p</w:t>
      </w:r>
      <w:r>
        <w:rPr>
          <w:noProof/>
          <w:lang w:val="de-DE"/>
        </w:rPr>
        <w:t>.</w:t>
      </w:r>
    </w:p>
    <w:p w14:paraId="59805E9E" w14:textId="77777777" w:rsidR="007F72BF" w:rsidRDefault="007F72BF" w:rsidP="007F72BF">
      <w:pPr>
        <w:pStyle w:val="ad"/>
        <w:rPr>
          <w:noProof/>
          <w:lang w:val="de-DE"/>
        </w:rPr>
      </w:pPr>
      <w:r>
        <w:rPr>
          <w:noProof/>
          <w:lang w:val="de-DE"/>
        </w:rPr>
        <w:t>Pastuszka A. </w:t>
      </w:r>
      <w:r w:rsidRPr="0041335B">
        <w:rPr>
          <w:noProof/>
          <w:lang w:val="de-DE"/>
        </w:rPr>
        <w:t xml:space="preserve">Einige Bemerkungen zur Raumdarstellung und -deutung in </w:t>
      </w:r>
      <w:r>
        <w:rPr>
          <w:noProof/>
          <w:lang w:val="de-DE"/>
        </w:rPr>
        <w:t>„</w:t>
      </w:r>
      <w:r w:rsidRPr="0041335B">
        <w:rPr>
          <w:noProof/>
          <w:lang w:val="de-DE"/>
        </w:rPr>
        <w:t>Golem</w:t>
      </w:r>
      <w:r>
        <w:rPr>
          <w:noProof/>
          <w:lang w:val="de-DE"/>
        </w:rPr>
        <w:t>“</w:t>
      </w:r>
      <w:r w:rsidRPr="0041335B">
        <w:rPr>
          <w:noProof/>
          <w:lang w:val="de-DE"/>
        </w:rPr>
        <w:t xml:space="preserve"> von Gustav Meyrink</w:t>
      </w:r>
      <w:r>
        <w:rPr>
          <w:noProof/>
          <w:lang w:val="de-DE"/>
        </w:rPr>
        <w:t xml:space="preserve"> // Lubelskie Materiały Neofilologiczne. Bd. 20. Lublin: UMCS, 1996. S. 57-73. </w:t>
      </w:r>
    </w:p>
    <w:p w14:paraId="2CBAAD04" w14:textId="77777777" w:rsidR="007F72BF" w:rsidRDefault="007F72BF" w:rsidP="007F72BF">
      <w:pPr>
        <w:pStyle w:val="ad"/>
        <w:rPr>
          <w:noProof/>
          <w:lang w:val="de-DE"/>
        </w:rPr>
      </w:pPr>
      <w:r>
        <w:rPr>
          <w:noProof/>
          <w:lang w:val="de-DE"/>
        </w:rPr>
        <w:t>Poltermann A. </w:t>
      </w:r>
      <w:r w:rsidRPr="006C208D">
        <w:rPr>
          <w:noProof/>
          <w:lang w:val="de-DE"/>
        </w:rPr>
        <w:t>Normen des literarischen Übersetzens im System der Literatur</w:t>
      </w:r>
      <w:r>
        <w:rPr>
          <w:noProof/>
          <w:lang w:val="de-DE"/>
        </w:rPr>
        <w:t xml:space="preserve"> // </w:t>
      </w:r>
      <w:r w:rsidRPr="00E257A6">
        <w:rPr>
          <w:rFonts w:hint="cs"/>
          <w:noProof/>
          <w:lang w:val="de-DE"/>
        </w:rPr>
        <w:t>Göttinger Beitrage zur International Übersetzungsforschung</w:t>
      </w:r>
      <w:r w:rsidRPr="00E257A6">
        <w:rPr>
          <w:noProof/>
          <w:lang w:val="de-DE"/>
        </w:rPr>
        <w:t>. Bd.</w:t>
      </w:r>
      <w:r w:rsidRPr="00E257A6">
        <w:rPr>
          <w:rFonts w:hint="cs"/>
          <w:noProof/>
          <w:lang w:val="de-DE"/>
        </w:rPr>
        <w:t xml:space="preserve"> 5</w:t>
      </w:r>
      <w:r w:rsidRPr="00E257A6">
        <w:rPr>
          <w:noProof/>
          <w:lang w:val="de-DE"/>
        </w:rPr>
        <w:t>:</w:t>
      </w:r>
      <w:r>
        <w:rPr>
          <w:noProof/>
          <w:lang w:val="de-DE"/>
        </w:rPr>
        <w:t xml:space="preserve"> Geschichte, System, literarische Übersetzung. Berlin: Erich Schmidt Verlag, 1992. S. 5-31.</w:t>
      </w:r>
    </w:p>
    <w:p w14:paraId="108C2F39" w14:textId="77777777" w:rsidR="007F72BF" w:rsidRPr="007F72BF" w:rsidRDefault="007F72BF" w:rsidP="007F72BF">
      <w:pPr>
        <w:pStyle w:val="ad"/>
        <w:rPr>
          <w:noProof/>
          <w:lang w:val="en-US"/>
        </w:rPr>
      </w:pPr>
      <w:r w:rsidRPr="0041335B">
        <w:rPr>
          <w:noProof/>
          <w:lang w:val="de-DE"/>
        </w:rPr>
        <w:t>Prunč E. Einführung in die Translationswissenschaft</w:t>
      </w:r>
      <w:r w:rsidRPr="006A3DFD">
        <w:rPr>
          <w:noProof/>
          <w:lang w:val="de-DE"/>
        </w:rPr>
        <w:t>. </w:t>
      </w:r>
      <w:r w:rsidRPr="007F72BF">
        <w:rPr>
          <w:noProof/>
          <w:lang w:val="en-US"/>
        </w:rPr>
        <w:t>Bd. 1. Graz: Graz Translation Studies, 2002. 374 S.</w:t>
      </w:r>
    </w:p>
    <w:p w14:paraId="6CFC5D18" w14:textId="77777777" w:rsidR="007F72BF" w:rsidRDefault="007F72BF" w:rsidP="007F72BF">
      <w:pPr>
        <w:rPr>
          <w:noProof/>
          <w:lang w:val="de-DE"/>
        </w:rPr>
      </w:pPr>
      <w:r w:rsidRPr="000F29F3">
        <w:rPr>
          <w:noProof/>
          <w:lang w:val="de-DE"/>
        </w:rPr>
        <w:t xml:space="preserve">Ruthner C. Die andere Seite Kakaniens. Österreichische Phantastik nach 1900 // </w:t>
      </w:r>
      <w:r w:rsidRPr="000F29F3">
        <w:rPr>
          <w:rFonts w:hint="cs"/>
          <w:noProof/>
          <w:lang w:val="de-DE"/>
        </w:rPr>
        <w:t>1000 Jahre Österreich im Spiegel seiner Literatur</w:t>
      </w:r>
      <w:r>
        <w:rPr>
          <w:noProof/>
          <w:lang w:val="de-DE"/>
        </w:rPr>
        <w:t>. Bd. 9. Dunedin: University of Otago, 1997. S. 87</w:t>
      </w:r>
      <w:r w:rsidRPr="00EB15FA">
        <w:rPr>
          <w:noProof/>
          <w:lang w:val="de-DE"/>
        </w:rPr>
        <w:t>-</w:t>
      </w:r>
      <w:r>
        <w:rPr>
          <w:noProof/>
          <w:lang w:val="de-DE"/>
        </w:rPr>
        <w:t xml:space="preserve">107. </w:t>
      </w:r>
    </w:p>
    <w:p w14:paraId="288C552F" w14:textId="77777777" w:rsidR="007F72BF" w:rsidRPr="00EB15FA" w:rsidRDefault="007F72BF" w:rsidP="007F72BF">
      <w:pPr>
        <w:pStyle w:val="ad"/>
        <w:rPr>
          <w:noProof/>
          <w:lang w:val="de-DE"/>
        </w:rPr>
      </w:pPr>
      <w:r>
        <w:rPr>
          <w:noProof/>
          <w:lang w:val="de-DE"/>
        </w:rPr>
        <w:t xml:space="preserve">Sandig B. </w:t>
      </w:r>
      <w:r w:rsidRPr="00E460BE">
        <w:rPr>
          <w:noProof/>
          <w:lang w:val="de-DE"/>
        </w:rPr>
        <w:t>Stilistik der deutschen Sprache</w:t>
      </w:r>
      <w:r>
        <w:rPr>
          <w:noProof/>
          <w:lang w:val="de-DE"/>
        </w:rPr>
        <w:t xml:space="preserve">. </w:t>
      </w:r>
      <w:r w:rsidRPr="00EB15FA">
        <w:rPr>
          <w:noProof/>
          <w:lang w:val="de-DE"/>
        </w:rPr>
        <w:t xml:space="preserve">Berlin, New York: </w:t>
      </w:r>
      <w:r w:rsidRPr="00B9233C">
        <w:rPr>
          <w:noProof/>
          <w:lang w:val="de-DE"/>
        </w:rPr>
        <w:t>Walter de Gruyter</w:t>
      </w:r>
      <w:r w:rsidRPr="00EB15FA">
        <w:rPr>
          <w:noProof/>
          <w:lang w:val="de-DE"/>
        </w:rPr>
        <w:t>, 1986. </w:t>
      </w:r>
      <w:r w:rsidRPr="00E460BE">
        <w:rPr>
          <w:noProof/>
          <w:lang w:val="de-DE"/>
        </w:rPr>
        <w:t>S. 368.</w:t>
      </w:r>
    </w:p>
    <w:p w14:paraId="2AACC278" w14:textId="7DA84016" w:rsidR="007F72BF" w:rsidRPr="006A3DFD" w:rsidRDefault="007F72BF" w:rsidP="007F72BF">
      <w:pPr>
        <w:pStyle w:val="ad"/>
        <w:rPr>
          <w:noProof/>
        </w:rPr>
      </w:pPr>
      <w:r>
        <w:rPr>
          <w:noProof/>
          <w:lang w:val="de-DE"/>
        </w:rPr>
        <w:t>Schindler K. </w:t>
      </w:r>
      <w:r w:rsidRPr="00633323">
        <w:rPr>
          <w:noProof/>
          <w:lang w:val="de-DE"/>
        </w:rPr>
        <w:t>Literarisches Übersetzen. Eine besondere Form des Schreibens</w:t>
      </w:r>
      <w:r w:rsidR="001D413E" w:rsidRPr="001D413E">
        <w:rPr>
          <w:noProof/>
          <w:lang w:val="de-DE"/>
        </w:rPr>
        <w:t xml:space="preserve"> </w:t>
      </w:r>
      <w:r w:rsidR="001D413E" w:rsidRPr="0083036D">
        <w:rPr>
          <w:noProof/>
          <w:lang w:val="de-DE"/>
        </w:rPr>
        <w:t>[</w:t>
      </w:r>
      <w:r w:rsidR="001D413E">
        <w:rPr>
          <w:noProof/>
        </w:rPr>
        <w:t>Электронный</w:t>
      </w:r>
      <w:r w:rsidR="001D413E" w:rsidRPr="0083036D">
        <w:rPr>
          <w:noProof/>
          <w:lang w:val="de-DE"/>
        </w:rPr>
        <w:t xml:space="preserve"> </w:t>
      </w:r>
      <w:r w:rsidR="001D413E">
        <w:rPr>
          <w:noProof/>
        </w:rPr>
        <w:t>ресурс</w:t>
      </w:r>
      <w:r w:rsidR="001D413E">
        <w:rPr>
          <w:noProof/>
          <w:lang w:val="de-DE"/>
        </w:rPr>
        <w:t>]</w:t>
      </w:r>
      <w:r>
        <w:rPr>
          <w:noProof/>
          <w:lang w:val="de-DE"/>
        </w:rPr>
        <w:t xml:space="preserve"> // trans-kom</w:t>
      </w:r>
      <w:r w:rsidRPr="006A3DFD">
        <w:rPr>
          <w:noProof/>
          <w:lang w:val="de-DE"/>
        </w:rPr>
        <w:t xml:space="preserve"> </w:t>
      </w:r>
      <w:r w:rsidRPr="00633323">
        <w:rPr>
          <w:noProof/>
          <w:lang w:val="de-DE"/>
        </w:rPr>
        <w:t>№</w:t>
      </w:r>
      <w:r>
        <w:rPr>
          <w:noProof/>
          <w:lang w:val="de-DE"/>
        </w:rPr>
        <w:t>14(1)</w:t>
      </w:r>
      <w:r w:rsidRPr="006A3DFD">
        <w:rPr>
          <w:noProof/>
          <w:lang w:val="de-DE"/>
        </w:rPr>
        <w:t>.</w:t>
      </w:r>
      <w:r w:rsidRPr="00633323">
        <w:rPr>
          <w:noProof/>
          <w:lang w:val="de-DE"/>
        </w:rPr>
        <w:t xml:space="preserve">  </w:t>
      </w:r>
      <w:r w:rsidRPr="003877B6">
        <w:rPr>
          <w:noProof/>
        </w:rPr>
        <w:t xml:space="preserve">2021. </w:t>
      </w:r>
      <w:r>
        <w:rPr>
          <w:noProof/>
          <w:lang w:val="de-DE"/>
        </w:rPr>
        <w:t>S</w:t>
      </w:r>
      <w:r w:rsidRPr="003877B6">
        <w:rPr>
          <w:noProof/>
        </w:rPr>
        <w:t>. 43</w:t>
      </w:r>
      <w:r>
        <w:rPr>
          <w:noProof/>
        </w:rPr>
        <w:t>-</w:t>
      </w:r>
      <w:r w:rsidRPr="003877B6">
        <w:rPr>
          <w:noProof/>
        </w:rPr>
        <w:t xml:space="preserve">62. </w:t>
      </w:r>
      <w:hyperlink r:id="rId9" w:history="1">
        <w:r w:rsidRPr="006C208D">
          <w:rPr>
            <w:rStyle w:val="a5"/>
            <w:noProof/>
            <w:lang w:val="de-DE"/>
          </w:rPr>
          <w:t>http</w:t>
        </w:r>
        <w:r w:rsidRPr="003877B6">
          <w:rPr>
            <w:rStyle w:val="a5"/>
            <w:noProof/>
          </w:rPr>
          <w:t>://</w:t>
        </w:r>
        <w:r w:rsidRPr="006C208D">
          <w:rPr>
            <w:rStyle w:val="a5"/>
            <w:noProof/>
            <w:lang w:val="de-DE"/>
          </w:rPr>
          <w:t>www</w:t>
        </w:r>
        <w:r w:rsidRPr="003877B6">
          <w:rPr>
            <w:rStyle w:val="a5"/>
            <w:noProof/>
          </w:rPr>
          <w:t>.</w:t>
        </w:r>
        <w:r w:rsidRPr="006C208D">
          <w:rPr>
            <w:rStyle w:val="a5"/>
            <w:noProof/>
            <w:lang w:val="de-DE"/>
          </w:rPr>
          <w:t>trans</w:t>
        </w:r>
        <w:r w:rsidRPr="003877B6">
          <w:rPr>
            <w:rStyle w:val="a5"/>
            <w:noProof/>
          </w:rPr>
          <w:t>-</w:t>
        </w:r>
        <w:r w:rsidRPr="006C208D">
          <w:rPr>
            <w:rStyle w:val="a5"/>
            <w:noProof/>
            <w:lang w:val="de-DE"/>
          </w:rPr>
          <w:t>kom</w:t>
        </w:r>
        <w:r w:rsidRPr="003877B6">
          <w:rPr>
            <w:rStyle w:val="a5"/>
            <w:noProof/>
          </w:rPr>
          <w:t>.</w:t>
        </w:r>
        <w:r w:rsidRPr="006C208D">
          <w:rPr>
            <w:rStyle w:val="a5"/>
            <w:noProof/>
            <w:lang w:val="de-DE"/>
          </w:rPr>
          <w:t>eu</w:t>
        </w:r>
        <w:r w:rsidRPr="003877B6">
          <w:rPr>
            <w:rStyle w:val="a5"/>
            <w:noProof/>
          </w:rPr>
          <w:t>/</w:t>
        </w:r>
        <w:r w:rsidRPr="006C208D">
          <w:rPr>
            <w:rStyle w:val="a5"/>
            <w:noProof/>
            <w:lang w:val="de-DE"/>
          </w:rPr>
          <w:t>bd</w:t>
        </w:r>
        <w:r w:rsidRPr="003877B6">
          <w:rPr>
            <w:rStyle w:val="a5"/>
            <w:noProof/>
          </w:rPr>
          <w:t>14</w:t>
        </w:r>
        <w:r w:rsidRPr="006C208D">
          <w:rPr>
            <w:rStyle w:val="a5"/>
            <w:noProof/>
            <w:lang w:val="de-DE"/>
          </w:rPr>
          <w:t>nr</w:t>
        </w:r>
        <w:r w:rsidRPr="003877B6">
          <w:rPr>
            <w:rStyle w:val="a5"/>
            <w:noProof/>
          </w:rPr>
          <w:t>01/</w:t>
        </w:r>
        <w:r w:rsidRPr="006C208D">
          <w:rPr>
            <w:rStyle w:val="a5"/>
            <w:noProof/>
            <w:lang w:val="de-DE"/>
          </w:rPr>
          <w:t>trans</w:t>
        </w:r>
        <w:r w:rsidRPr="003877B6">
          <w:rPr>
            <w:rStyle w:val="a5"/>
            <w:noProof/>
          </w:rPr>
          <w:t>-</w:t>
        </w:r>
        <w:r w:rsidRPr="006C208D">
          <w:rPr>
            <w:rStyle w:val="a5"/>
            <w:noProof/>
            <w:lang w:val="de-DE"/>
          </w:rPr>
          <w:t>kom</w:t>
        </w:r>
        <w:r w:rsidRPr="003877B6">
          <w:rPr>
            <w:rStyle w:val="a5"/>
            <w:noProof/>
          </w:rPr>
          <w:t>_14_01_03_</w:t>
        </w:r>
        <w:r w:rsidRPr="006C208D">
          <w:rPr>
            <w:rStyle w:val="a5"/>
            <w:noProof/>
            <w:lang w:val="de-DE"/>
          </w:rPr>
          <w:t>Schindler</w:t>
        </w:r>
        <w:r w:rsidRPr="003877B6">
          <w:rPr>
            <w:rStyle w:val="a5"/>
            <w:noProof/>
          </w:rPr>
          <w:t>_</w:t>
        </w:r>
        <w:r w:rsidRPr="006C208D">
          <w:rPr>
            <w:rStyle w:val="a5"/>
            <w:noProof/>
            <w:lang w:val="de-DE"/>
          </w:rPr>
          <w:t>Literarisch</w:t>
        </w:r>
        <w:r w:rsidRPr="003877B6">
          <w:rPr>
            <w:rStyle w:val="a5"/>
            <w:noProof/>
          </w:rPr>
          <w:t>.20210517.</w:t>
        </w:r>
        <w:r w:rsidRPr="006C208D">
          <w:rPr>
            <w:rStyle w:val="a5"/>
            <w:noProof/>
            <w:lang w:val="de-DE"/>
          </w:rPr>
          <w:t>pdf</w:t>
        </w:r>
      </w:hyperlink>
      <w:r w:rsidRPr="003877B6">
        <w:rPr>
          <w:noProof/>
        </w:rPr>
        <w:t xml:space="preserve"> </w:t>
      </w:r>
      <w:r>
        <w:rPr>
          <w:noProof/>
        </w:rPr>
        <w:t>(дата обращения</w:t>
      </w:r>
      <w:r w:rsidRPr="003877B6">
        <w:rPr>
          <w:noProof/>
        </w:rPr>
        <w:t xml:space="preserve"> 21.</w:t>
      </w:r>
      <w:r>
        <w:rPr>
          <w:noProof/>
        </w:rPr>
        <w:t>12.</w:t>
      </w:r>
      <w:r w:rsidRPr="003877B6">
        <w:rPr>
          <w:noProof/>
        </w:rPr>
        <w:t>2022</w:t>
      </w:r>
      <w:r>
        <w:rPr>
          <w:noProof/>
        </w:rPr>
        <w:t>)</w:t>
      </w:r>
    </w:p>
    <w:p w14:paraId="40AD39A1" w14:textId="77777777" w:rsidR="007F72BF" w:rsidRDefault="007F72BF" w:rsidP="007F72BF">
      <w:pPr>
        <w:pStyle w:val="ad"/>
        <w:rPr>
          <w:noProof/>
          <w:lang w:val="de-DE"/>
        </w:rPr>
      </w:pPr>
      <w:r>
        <w:rPr>
          <w:noProof/>
          <w:lang w:val="de-DE"/>
        </w:rPr>
        <w:t xml:space="preserve">Smit F. </w:t>
      </w:r>
      <w:r w:rsidRPr="007416DA">
        <w:rPr>
          <w:noProof/>
          <w:lang w:val="de-DE"/>
        </w:rPr>
        <w:t>Gustav Meyrink. Auf der Suche nach dem Übersinnlichen. München: Droemersche Verlagsanstalt Th. Knaur Nachf., 1990. 317</w:t>
      </w:r>
      <w:r>
        <w:rPr>
          <w:noProof/>
          <w:lang w:val="de-DE"/>
        </w:rPr>
        <w:t xml:space="preserve"> </w:t>
      </w:r>
      <w:r w:rsidRPr="007416DA">
        <w:rPr>
          <w:noProof/>
          <w:lang w:val="de-DE"/>
        </w:rPr>
        <w:t>S.</w:t>
      </w:r>
    </w:p>
    <w:p w14:paraId="5088ACA1" w14:textId="77777777" w:rsidR="007F72BF" w:rsidRDefault="007F72BF" w:rsidP="007F72BF">
      <w:pPr>
        <w:rPr>
          <w:noProof/>
          <w:lang w:val="de-DE"/>
        </w:rPr>
      </w:pPr>
      <w:r>
        <w:rPr>
          <w:noProof/>
          <w:lang w:val="de-DE"/>
        </w:rPr>
        <w:t xml:space="preserve">Sowinski B. </w:t>
      </w:r>
      <w:r w:rsidRPr="00240A14">
        <w:rPr>
          <w:noProof/>
          <w:lang w:val="de-DE"/>
        </w:rPr>
        <w:t>Deutsche Stilistik: Beobachtungen zur Sprachverwendung und Sprachgestaltung im Deutschen</w:t>
      </w:r>
      <w:r>
        <w:rPr>
          <w:noProof/>
          <w:lang w:val="de-DE"/>
        </w:rPr>
        <w:t>. Frankfurt (Main): Fischer Taschenbuch Verlag, 1973. 345 S.</w:t>
      </w:r>
    </w:p>
    <w:p w14:paraId="26537FD8" w14:textId="77777777" w:rsidR="007F72BF" w:rsidRDefault="007F72BF" w:rsidP="007F72BF">
      <w:pPr>
        <w:pStyle w:val="ad"/>
        <w:rPr>
          <w:noProof/>
          <w:lang w:val="de-DE"/>
        </w:rPr>
      </w:pPr>
      <w:r>
        <w:rPr>
          <w:noProof/>
          <w:lang w:val="de-DE"/>
        </w:rPr>
        <w:t xml:space="preserve">Styka J. </w:t>
      </w:r>
      <w:r w:rsidRPr="00743D4A">
        <w:rPr>
          <w:noProof/>
          <w:lang w:val="de-DE"/>
        </w:rPr>
        <w:t>Das Erhabene als literarisch-ästhetische Kategorie</w:t>
      </w:r>
      <w:r>
        <w:rPr>
          <w:noProof/>
          <w:lang w:val="de-DE"/>
        </w:rPr>
        <w:t xml:space="preserve"> // </w:t>
      </w:r>
      <w:r w:rsidRPr="00B9233C">
        <w:rPr>
          <w:noProof/>
          <w:lang w:val="de-DE"/>
        </w:rPr>
        <w:t>Classica Cracoviensia</w:t>
      </w:r>
      <w:r>
        <w:rPr>
          <w:noProof/>
          <w:lang w:val="de-DE"/>
        </w:rPr>
        <w:t>. Bd. 16. Kraków: Ksiegarnia Akademicka, 2013. S. 165</w:t>
      </w:r>
      <w:r w:rsidRPr="003877B6">
        <w:rPr>
          <w:noProof/>
          <w:lang w:val="de-DE"/>
        </w:rPr>
        <w:t>-</w:t>
      </w:r>
      <w:r>
        <w:rPr>
          <w:noProof/>
          <w:lang w:val="de-DE"/>
        </w:rPr>
        <w:t>187.</w:t>
      </w:r>
    </w:p>
    <w:p w14:paraId="6C5C55C3" w14:textId="77777777" w:rsidR="007F72BF" w:rsidRDefault="007F72BF" w:rsidP="007F72BF">
      <w:pPr>
        <w:pStyle w:val="ad"/>
        <w:rPr>
          <w:noProof/>
          <w:lang w:val="de-DE"/>
        </w:rPr>
      </w:pPr>
      <w:r>
        <w:rPr>
          <w:noProof/>
          <w:lang w:val="de-DE"/>
        </w:rPr>
        <w:t>Weidermann V. </w:t>
      </w:r>
      <w:r w:rsidRPr="007C5F97">
        <w:rPr>
          <w:noProof/>
          <w:lang w:val="de-DE"/>
        </w:rPr>
        <w:t>Die fantastischen 3</w:t>
      </w:r>
      <w:r>
        <w:rPr>
          <w:noProof/>
          <w:lang w:val="de-DE"/>
        </w:rPr>
        <w:t xml:space="preserve"> // Das Buch der verbrannten Bücher / V. Weidermann. Köln: Kiepenheuer &amp; Witsch, 2008. S. 25</w:t>
      </w:r>
      <w:r w:rsidRPr="00EB15FA">
        <w:rPr>
          <w:noProof/>
          <w:lang w:val="de-DE"/>
        </w:rPr>
        <w:t>-</w:t>
      </w:r>
      <w:r>
        <w:rPr>
          <w:noProof/>
          <w:lang w:val="de-DE"/>
        </w:rPr>
        <w:t>34.</w:t>
      </w:r>
    </w:p>
    <w:p w14:paraId="2D5300F1" w14:textId="77777777" w:rsidR="007F72BF" w:rsidRPr="007F72BF" w:rsidRDefault="007F72BF" w:rsidP="007F72BF">
      <w:pPr>
        <w:pStyle w:val="ad"/>
        <w:rPr>
          <w:noProof/>
        </w:rPr>
      </w:pPr>
      <w:r>
        <w:rPr>
          <w:noProof/>
          <w:lang w:val="de-DE"/>
        </w:rPr>
        <w:t>Weinreich F.</w:t>
      </w:r>
      <w:r>
        <w:rPr>
          <w:b/>
          <w:bCs/>
          <w:noProof/>
          <w:lang w:val="de-DE"/>
        </w:rPr>
        <w:t xml:space="preserve"> </w:t>
      </w:r>
      <w:r w:rsidRPr="00524DB9">
        <w:rPr>
          <w:noProof/>
          <w:lang w:val="de-DE"/>
        </w:rPr>
        <w:t>Die Phantastik ist nicht phantastisch: Zum Verhältnis von Phantastik und Realität</w:t>
      </w:r>
      <w:r>
        <w:rPr>
          <w:noProof/>
          <w:lang w:val="de-DE"/>
        </w:rPr>
        <w:t xml:space="preserve"> // Fremde Welten: Wege und Räume der Fantastik im 21. Jahrhundert / hrsg. von L. Schmeink, H.-H. Müller. Berlin, Boston: </w:t>
      </w:r>
      <w:r w:rsidRPr="00B9233C">
        <w:rPr>
          <w:noProof/>
          <w:lang w:val="de-DE"/>
        </w:rPr>
        <w:t>Walter de Gruyter</w:t>
      </w:r>
      <w:r>
        <w:rPr>
          <w:noProof/>
          <w:lang w:val="de-DE"/>
        </w:rPr>
        <w:t>, 2012. S</w:t>
      </w:r>
      <w:r w:rsidRPr="007F72BF">
        <w:rPr>
          <w:noProof/>
        </w:rPr>
        <w:t>. 19-36.</w:t>
      </w:r>
    </w:p>
    <w:p w14:paraId="6457F4FD" w14:textId="77777777" w:rsidR="007F72BF" w:rsidRPr="009940F3" w:rsidRDefault="007F72BF" w:rsidP="00655F7C">
      <w:pPr>
        <w:spacing w:before="240" w:after="240"/>
        <w:jc w:val="center"/>
        <w:rPr>
          <w:b/>
          <w:bCs/>
          <w:sz w:val="32"/>
          <w:szCs w:val="32"/>
        </w:rPr>
      </w:pPr>
      <w:r w:rsidRPr="00655F7C">
        <w:rPr>
          <w:b/>
          <w:bCs/>
          <w:sz w:val="32"/>
          <w:szCs w:val="32"/>
          <w:lang w:val="de-DE"/>
        </w:rPr>
        <w:lastRenderedPageBreak/>
        <w:t>W</w:t>
      </w:r>
      <w:r w:rsidRPr="009940F3">
        <w:rPr>
          <w:b/>
          <w:bCs/>
          <w:sz w:val="32"/>
          <w:szCs w:val="32"/>
        </w:rPr>
        <w:t>ö</w:t>
      </w:r>
      <w:r w:rsidRPr="00655F7C">
        <w:rPr>
          <w:b/>
          <w:bCs/>
          <w:sz w:val="32"/>
          <w:szCs w:val="32"/>
          <w:lang w:val="de-DE"/>
        </w:rPr>
        <w:t>rterb</w:t>
      </w:r>
      <w:r w:rsidRPr="009940F3">
        <w:rPr>
          <w:b/>
          <w:bCs/>
          <w:sz w:val="32"/>
          <w:szCs w:val="32"/>
        </w:rPr>
        <w:t>ü</w:t>
      </w:r>
      <w:r w:rsidRPr="00655F7C">
        <w:rPr>
          <w:b/>
          <w:bCs/>
          <w:sz w:val="32"/>
          <w:szCs w:val="32"/>
          <w:lang w:val="de-DE"/>
        </w:rPr>
        <w:t>cher</w:t>
      </w:r>
      <w:r w:rsidRPr="009940F3">
        <w:rPr>
          <w:b/>
          <w:bCs/>
          <w:sz w:val="32"/>
          <w:szCs w:val="32"/>
        </w:rPr>
        <w:t xml:space="preserve"> </w:t>
      </w:r>
      <w:r w:rsidRPr="00655F7C">
        <w:rPr>
          <w:b/>
          <w:bCs/>
          <w:sz w:val="32"/>
          <w:szCs w:val="32"/>
          <w:lang w:val="de-DE"/>
        </w:rPr>
        <w:t>und</w:t>
      </w:r>
      <w:r w:rsidRPr="009940F3">
        <w:rPr>
          <w:b/>
          <w:bCs/>
          <w:sz w:val="32"/>
          <w:szCs w:val="32"/>
        </w:rPr>
        <w:t xml:space="preserve"> </w:t>
      </w:r>
      <w:r w:rsidRPr="00655F7C">
        <w:rPr>
          <w:b/>
          <w:bCs/>
          <w:sz w:val="32"/>
          <w:szCs w:val="32"/>
          <w:lang w:val="de-DE"/>
        </w:rPr>
        <w:t>Nachschlagewerke</w:t>
      </w:r>
    </w:p>
    <w:p w14:paraId="1D5E8D24" w14:textId="295E5A5A" w:rsidR="007F72BF" w:rsidRPr="007F72BF" w:rsidRDefault="007F72BF" w:rsidP="007F72BF">
      <w:r w:rsidRPr="008B6C8D">
        <w:t>Даль</w:t>
      </w:r>
      <w:r w:rsidRPr="007F72BF">
        <w:t xml:space="preserve"> </w:t>
      </w:r>
      <w:r w:rsidRPr="008B6C8D">
        <w:t>В</w:t>
      </w:r>
      <w:r w:rsidRPr="007F72BF">
        <w:t xml:space="preserve">. </w:t>
      </w:r>
      <w:r w:rsidRPr="008B6C8D">
        <w:t>И</w:t>
      </w:r>
      <w:r w:rsidRPr="007F72BF">
        <w:t xml:space="preserve">. </w:t>
      </w:r>
      <w:r w:rsidRPr="008B6C8D">
        <w:t>Тол</w:t>
      </w:r>
      <w:r w:rsidRPr="007F72BF">
        <w:softHyphen/>
      </w:r>
      <w:r w:rsidRPr="008B6C8D">
        <w:t>ко</w:t>
      </w:r>
      <w:r w:rsidRPr="007F72BF">
        <w:softHyphen/>
      </w:r>
      <w:r w:rsidRPr="008B6C8D">
        <w:t>вый</w:t>
      </w:r>
      <w:r w:rsidRPr="007F72BF">
        <w:t xml:space="preserve"> </w:t>
      </w:r>
      <w:r w:rsidRPr="008B6C8D">
        <w:t>сло</w:t>
      </w:r>
      <w:r w:rsidRPr="007F72BF">
        <w:softHyphen/>
      </w:r>
      <w:r w:rsidRPr="008B6C8D">
        <w:t>варь</w:t>
      </w:r>
      <w:r w:rsidRPr="007F72BF">
        <w:t xml:space="preserve"> </w:t>
      </w:r>
      <w:r w:rsidRPr="008B6C8D">
        <w:t>жи</w:t>
      </w:r>
      <w:r w:rsidRPr="007F72BF">
        <w:softHyphen/>
      </w:r>
      <w:r w:rsidRPr="008B6C8D">
        <w:t>во</w:t>
      </w:r>
      <w:r w:rsidRPr="007F72BF">
        <w:softHyphen/>
      </w:r>
      <w:r w:rsidRPr="008B6C8D">
        <w:t>го</w:t>
      </w:r>
      <w:r w:rsidRPr="007F72BF">
        <w:t xml:space="preserve"> </w:t>
      </w:r>
      <w:r w:rsidRPr="008B6C8D">
        <w:t>ве</w:t>
      </w:r>
      <w:r w:rsidRPr="007F72BF">
        <w:softHyphen/>
      </w:r>
      <w:r w:rsidRPr="008B6C8D">
        <w:t>ли</w:t>
      </w:r>
      <w:r w:rsidRPr="007F72BF">
        <w:softHyphen/>
      </w:r>
      <w:r w:rsidRPr="008B6C8D">
        <w:t>ко</w:t>
      </w:r>
      <w:r w:rsidRPr="007F72BF">
        <w:softHyphen/>
      </w:r>
      <w:r w:rsidRPr="008B6C8D">
        <w:t>рус</w:t>
      </w:r>
      <w:r w:rsidRPr="007F72BF">
        <w:softHyphen/>
      </w:r>
      <w:r w:rsidRPr="008B6C8D">
        <w:t>ско</w:t>
      </w:r>
      <w:r w:rsidRPr="007F72BF">
        <w:softHyphen/>
      </w:r>
      <w:r w:rsidRPr="008B6C8D">
        <w:t>го</w:t>
      </w:r>
      <w:r w:rsidRPr="007F72BF">
        <w:t xml:space="preserve"> </w:t>
      </w:r>
      <w:r w:rsidRPr="008B6C8D">
        <w:t>язы</w:t>
      </w:r>
      <w:r w:rsidRPr="007F72BF">
        <w:softHyphen/>
      </w:r>
      <w:r w:rsidRPr="008B6C8D">
        <w:t>ка</w:t>
      </w:r>
      <w:r w:rsidRPr="007F72BF">
        <w:t xml:space="preserve"> </w:t>
      </w:r>
      <w:r w:rsidRPr="008B6C8D">
        <w:t>Владимира</w:t>
      </w:r>
      <w:r w:rsidRPr="00EB15FA">
        <w:rPr>
          <w:lang w:val="de-DE"/>
        </w:rPr>
        <w:t> </w:t>
      </w:r>
      <w:r w:rsidRPr="008B6C8D">
        <w:t>Да</w:t>
      </w:r>
      <w:r w:rsidRPr="007F72BF">
        <w:softHyphen/>
      </w:r>
      <w:r w:rsidRPr="008B6C8D">
        <w:t>ля</w:t>
      </w:r>
      <w:r w:rsidRPr="007F72BF">
        <w:t>:</w:t>
      </w:r>
      <w:r w:rsidRPr="00EB15FA">
        <w:rPr>
          <w:lang w:val="de-DE"/>
        </w:rPr>
        <w:t> </w:t>
      </w:r>
      <w:r w:rsidRPr="008B6C8D">
        <w:t>в</w:t>
      </w:r>
      <w:r w:rsidRPr="007F72BF">
        <w:t xml:space="preserve"> 4 </w:t>
      </w:r>
      <w:r w:rsidRPr="008B6C8D">
        <w:t>т</w:t>
      </w:r>
      <w:r w:rsidRPr="007F72BF">
        <w:t>.</w:t>
      </w:r>
      <w:r w:rsidR="001D413E">
        <w:t xml:space="preserve"> </w:t>
      </w:r>
      <w:r w:rsidR="001D413E" w:rsidRPr="001D413E">
        <w:rPr>
          <w:noProof/>
        </w:rPr>
        <w:t>[</w:t>
      </w:r>
      <w:r w:rsidR="001D413E">
        <w:rPr>
          <w:noProof/>
        </w:rPr>
        <w:t>Электронный</w:t>
      </w:r>
      <w:r w:rsidR="001D413E" w:rsidRPr="001D413E">
        <w:rPr>
          <w:noProof/>
        </w:rPr>
        <w:t xml:space="preserve"> </w:t>
      </w:r>
      <w:r w:rsidR="001D413E">
        <w:rPr>
          <w:noProof/>
        </w:rPr>
        <w:t>ресурс</w:t>
      </w:r>
      <w:r w:rsidR="001D413E" w:rsidRPr="001D413E">
        <w:rPr>
          <w:noProof/>
        </w:rPr>
        <w:t>]</w:t>
      </w:r>
      <w:r w:rsidRPr="007F72BF">
        <w:t xml:space="preserve"> / </w:t>
      </w:r>
      <w:r w:rsidRPr="008B6C8D">
        <w:t>под</w:t>
      </w:r>
      <w:r w:rsidRPr="007F72BF">
        <w:t xml:space="preserve"> </w:t>
      </w:r>
      <w:r w:rsidRPr="008B6C8D">
        <w:t>ред</w:t>
      </w:r>
      <w:r w:rsidRPr="007F72BF">
        <w:t xml:space="preserve">. </w:t>
      </w:r>
      <w:r w:rsidRPr="008B6C8D">
        <w:t>И. А. Бо</w:t>
      </w:r>
      <w:r w:rsidRPr="008B6C8D">
        <w:softHyphen/>
        <w:t>ду</w:t>
      </w:r>
      <w:r w:rsidRPr="008B6C8D">
        <w:softHyphen/>
        <w:t>эна-Де-Кур</w:t>
      </w:r>
      <w:r w:rsidRPr="008B6C8D">
        <w:softHyphen/>
        <w:t>те</w:t>
      </w:r>
      <w:r w:rsidRPr="008B6C8D">
        <w:softHyphen/>
        <w:t>нэ. С</w:t>
      </w:r>
      <w:r>
        <w:t>анкт-</w:t>
      </w:r>
      <w:r w:rsidRPr="008B6C8D">
        <w:t>П</w:t>
      </w:r>
      <w:r>
        <w:t>етербург,</w:t>
      </w:r>
      <w:r w:rsidRPr="008B6C8D">
        <w:t> М</w:t>
      </w:r>
      <w:r>
        <w:t>осква</w:t>
      </w:r>
      <w:r w:rsidRPr="008B6C8D">
        <w:t xml:space="preserve">: Т-во М. О. Вольфъ, 1903. </w:t>
      </w:r>
      <w:hyperlink r:id="rId10" w:history="1">
        <w:r w:rsidRPr="00DD244F">
          <w:rPr>
            <w:rStyle w:val="a5"/>
          </w:rPr>
          <w:t>https://slovardalja.net/</w:t>
        </w:r>
      </w:hyperlink>
      <w:r w:rsidRPr="007F72BF">
        <w:t xml:space="preserve"> </w:t>
      </w:r>
      <w:r>
        <w:rPr>
          <w:noProof/>
        </w:rPr>
        <w:t>(дата обращения</w:t>
      </w:r>
      <w:r w:rsidRPr="003877B6">
        <w:rPr>
          <w:noProof/>
        </w:rPr>
        <w:t xml:space="preserve"> </w:t>
      </w:r>
      <w:r w:rsidR="001D413E">
        <w:rPr>
          <w:noProof/>
        </w:rPr>
        <w:t>12</w:t>
      </w:r>
      <w:r w:rsidRPr="003877B6">
        <w:rPr>
          <w:noProof/>
        </w:rPr>
        <w:t>.</w:t>
      </w:r>
      <w:r w:rsidR="001D413E">
        <w:rPr>
          <w:noProof/>
        </w:rPr>
        <w:t>0</w:t>
      </w:r>
      <w:r>
        <w:rPr>
          <w:noProof/>
        </w:rPr>
        <w:t>2.</w:t>
      </w:r>
      <w:r w:rsidRPr="003877B6">
        <w:rPr>
          <w:noProof/>
        </w:rPr>
        <w:t>202</w:t>
      </w:r>
      <w:r w:rsidR="001D413E">
        <w:rPr>
          <w:noProof/>
        </w:rPr>
        <w:t>3</w:t>
      </w:r>
      <w:r>
        <w:rPr>
          <w:noProof/>
        </w:rPr>
        <w:t>)</w:t>
      </w:r>
    </w:p>
    <w:p w14:paraId="4F5961E3" w14:textId="154A60E6" w:rsidR="007F72BF" w:rsidRDefault="007F72BF" w:rsidP="007F72BF">
      <w:pPr>
        <w:rPr>
          <w:noProof/>
        </w:rPr>
      </w:pPr>
      <w:r w:rsidRPr="008B6C8D">
        <w:rPr>
          <w:noProof/>
        </w:rPr>
        <w:t xml:space="preserve">Ожегов С. И., Шведова Н. Ю. </w:t>
      </w:r>
      <w:r>
        <w:rPr>
          <w:noProof/>
        </w:rPr>
        <w:t>Толковый</w:t>
      </w:r>
      <w:r>
        <w:t xml:space="preserve"> словарь русского языка</w:t>
      </w:r>
      <w:r w:rsidR="001D413E">
        <w:t xml:space="preserve"> </w:t>
      </w:r>
      <w:r w:rsidR="001D413E" w:rsidRPr="001D413E">
        <w:rPr>
          <w:noProof/>
        </w:rPr>
        <w:t>[</w:t>
      </w:r>
      <w:r w:rsidR="001D413E">
        <w:rPr>
          <w:noProof/>
        </w:rPr>
        <w:t>Электронный</w:t>
      </w:r>
      <w:r w:rsidR="001D413E" w:rsidRPr="001D413E">
        <w:rPr>
          <w:noProof/>
        </w:rPr>
        <w:t xml:space="preserve"> </w:t>
      </w:r>
      <w:r w:rsidR="001D413E">
        <w:rPr>
          <w:noProof/>
        </w:rPr>
        <w:t>ресурс</w:t>
      </w:r>
      <w:r w:rsidR="001D413E" w:rsidRPr="001D413E">
        <w:rPr>
          <w:noProof/>
        </w:rPr>
        <w:t>]</w:t>
      </w:r>
      <w:r>
        <w:t>. Москва: Азбуковник, 2000. 940 с.</w:t>
      </w:r>
      <w:r w:rsidRPr="007F72BF">
        <w:t xml:space="preserve"> </w:t>
      </w:r>
      <w:hyperlink r:id="rId11" w:history="1">
        <w:r w:rsidRPr="00DD244F">
          <w:rPr>
            <w:rStyle w:val="a5"/>
            <w:lang w:val="de-DE"/>
          </w:rPr>
          <w:t>https</w:t>
        </w:r>
        <w:r w:rsidRPr="007F72BF">
          <w:rPr>
            <w:rStyle w:val="a5"/>
          </w:rPr>
          <w:t>://</w:t>
        </w:r>
        <w:r w:rsidRPr="00DD244F">
          <w:rPr>
            <w:rStyle w:val="a5"/>
            <w:lang w:val="de-DE"/>
          </w:rPr>
          <w:t>slovarozhegova</w:t>
        </w:r>
        <w:r w:rsidRPr="007F72BF">
          <w:rPr>
            <w:rStyle w:val="a5"/>
          </w:rPr>
          <w:t>.</w:t>
        </w:r>
        <w:r w:rsidRPr="00DD244F">
          <w:rPr>
            <w:rStyle w:val="a5"/>
            <w:lang w:val="de-DE"/>
          </w:rPr>
          <w:t>ru</w:t>
        </w:r>
        <w:r w:rsidRPr="007F72BF">
          <w:rPr>
            <w:rStyle w:val="a5"/>
          </w:rPr>
          <w:t>/</w:t>
        </w:r>
      </w:hyperlink>
      <w:r w:rsidRPr="007F72BF">
        <w:t xml:space="preserve"> </w:t>
      </w:r>
      <w:r>
        <w:rPr>
          <w:noProof/>
        </w:rPr>
        <w:t>(дата обращения</w:t>
      </w:r>
      <w:r w:rsidRPr="003877B6">
        <w:rPr>
          <w:noProof/>
        </w:rPr>
        <w:t xml:space="preserve"> 2</w:t>
      </w:r>
      <w:r w:rsidR="008E7882">
        <w:rPr>
          <w:noProof/>
        </w:rPr>
        <w:t>3</w:t>
      </w:r>
      <w:r w:rsidRPr="003877B6">
        <w:rPr>
          <w:noProof/>
        </w:rPr>
        <w:t>.</w:t>
      </w:r>
      <w:r w:rsidR="008E7882">
        <w:rPr>
          <w:noProof/>
        </w:rPr>
        <w:t>04</w:t>
      </w:r>
      <w:r>
        <w:rPr>
          <w:noProof/>
        </w:rPr>
        <w:t>.</w:t>
      </w:r>
      <w:r w:rsidRPr="003877B6">
        <w:rPr>
          <w:noProof/>
        </w:rPr>
        <w:t>202</w:t>
      </w:r>
      <w:r w:rsidR="008E7882">
        <w:rPr>
          <w:noProof/>
        </w:rPr>
        <w:t>3</w:t>
      </w:r>
      <w:r>
        <w:rPr>
          <w:noProof/>
        </w:rPr>
        <w:t>)</w:t>
      </w:r>
    </w:p>
    <w:p w14:paraId="6F52D402" w14:textId="13D85E7C" w:rsidR="00BC2BEE" w:rsidRPr="00314893" w:rsidRDefault="00BC2BEE" w:rsidP="00BC2BEE">
      <w:r>
        <w:rPr>
          <w:noProof/>
        </w:rPr>
        <w:t>Словарь сочетаемости слов русского языка</w:t>
      </w:r>
      <w:r w:rsidR="008E7882">
        <w:rPr>
          <w:noProof/>
        </w:rPr>
        <w:t xml:space="preserve"> </w:t>
      </w:r>
      <w:r>
        <w:rPr>
          <w:noProof/>
        </w:rPr>
        <w:t>/ Ин-т рус. яз. им. А. С. Пушкина; Под. ред. П. Н. Денисова, В. В. Морковкина. Москва: Рус. яз., 1983. 688 с.</w:t>
      </w:r>
    </w:p>
    <w:p w14:paraId="330D2A11" w14:textId="01FD1825" w:rsidR="007F72BF" w:rsidRPr="000F43E5" w:rsidRDefault="007F72BF" w:rsidP="007F72BF">
      <w:pPr>
        <w:rPr>
          <w:noProof/>
        </w:rPr>
      </w:pPr>
      <w:r w:rsidRPr="0018446B">
        <w:rPr>
          <w:noProof/>
        </w:rPr>
        <w:t>Толковый словарь русского языка</w:t>
      </w:r>
      <w:r w:rsidR="008E7882">
        <w:rPr>
          <w:noProof/>
        </w:rPr>
        <w:t xml:space="preserve"> </w:t>
      </w:r>
      <w:r w:rsidR="008E7882" w:rsidRPr="001D413E">
        <w:rPr>
          <w:noProof/>
        </w:rPr>
        <w:t>[</w:t>
      </w:r>
      <w:r w:rsidR="008E7882">
        <w:rPr>
          <w:noProof/>
        </w:rPr>
        <w:t>Электронный</w:t>
      </w:r>
      <w:r w:rsidR="008E7882" w:rsidRPr="001D413E">
        <w:rPr>
          <w:noProof/>
        </w:rPr>
        <w:t xml:space="preserve"> </w:t>
      </w:r>
      <w:r w:rsidR="008E7882">
        <w:rPr>
          <w:noProof/>
        </w:rPr>
        <w:t>ресурс</w:t>
      </w:r>
      <w:r w:rsidR="008E7882" w:rsidRPr="001D413E">
        <w:rPr>
          <w:noProof/>
        </w:rPr>
        <w:t>]</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Pr>
          <w:noProof/>
        </w:rPr>
        <w:t>.</w:t>
      </w:r>
      <w:r w:rsidRPr="003C5093">
        <w:rPr>
          <w:noProof/>
        </w:rPr>
        <w:t xml:space="preserve"> </w:t>
      </w:r>
      <w:hyperlink r:id="rId12" w:history="1">
        <w:r w:rsidRPr="00DD244F">
          <w:rPr>
            <w:rStyle w:val="a5"/>
            <w:noProof/>
          </w:rPr>
          <w:t>https://lexicography.online/explanatory/ushakov/</w:t>
        </w:r>
      </w:hyperlink>
      <w:r w:rsidRPr="000F43E5">
        <w:rPr>
          <w:noProof/>
        </w:rPr>
        <w:t xml:space="preserve"> </w:t>
      </w:r>
      <w:r>
        <w:rPr>
          <w:noProof/>
        </w:rPr>
        <w:t>(дата обращения</w:t>
      </w:r>
      <w:r w:rsidRPr="003877B6">
        <w:rPr>
          <w:noProof/>
        </w:rPr>
        <w:t xml:space="preserve"> </w:t>
      </w:r>
      <w:r w:rsidR="008E7882">
        <w:rPr>
          <w:noProof/>
        </w:rPr>
        <w:t>17</w:t>
      </w:r>
      <w:r w:rsidRPr="003877B6">
        <w:rPr>
          <w:noProof/>
        </w:rPr>
        <w:t>.</w:t>
      </w:r>
      <w:r w:rsidR="008E7882">
        <w:rPr>
          <w:noProof/>
        </w:rPr>
        <w:t>05</w:t>
      </w:r>
      <w:r>
        <w:rPr>
          <w:noProof/>
        </w:rPr>
        <w:t>.</w:t>
      </w:r>
      <w:r w:rsidRPr="003877B6">
        <w:rPr>
          <w:noProof/>
        </w:rPr>
        <w:t>202</w:t>
      </w:r>
      <w:r w:rsidR="008E7882">
        <w:rPr>
          <w:noProof/>
        </w:rPr>
        <w:t>3</w:t>
      </w:r>
      <w:r>
        <w:rPr>
          <w:noProof/>
        </w:rPr>
        <w:t>)</w:t>
      </w:r>
    </w:p>
    <w:p w14:paraId="1B139788" w14:textId="77777777" w:rsidR="007F72BF" w:rsidRDefault="007F72BF" w:rsidP="007F72BF">
      <w:r w:rsidRPr="007F4EB2">
        <w:rPr>
          <w:noProof/>
        </w:rPr>
        <w:t>Толковый словарь русского языка с включением сведений о происхождении слов</w:t>
      </w:r>
      <w:r>
        <w:rPr>
          <w:noProof/>
        </w:rPr>
        <w:t xml:space="preserve"> / отв. ред</w:t>
      </w:r>
      <w:r w:rsidRPr="00CF3D68">
        <w:rPr>
          <w:noProof/>
        </w:rPr>
        <w:t>.</w:t>
      </w:r>
      <w:r>
        <w:rPr>
          <w:noProof/>
        </w:rPr>
        <w:t xml:space="preserve"> </w:t>
      </w:r>
      <w:r w:rsidRPr="001F369D">
        <w:rPr>
          <w:noProof/>
        </w:rPr>
        <w:t>Шведова Н. Ю.</w:t>
      </w:r>
      <w:r>
        <w:rPr>
          <w:noProof/>
          <w:lang w:val="de-DE"/>
        </w:rPr>
        <w:t> </w:t>
      </w:r>
      <w:r w:rsidRPr="001F369D">
        <w:rPr>
          <w:noProof/>
        </w:rPr>
        <w:t>М</w:t>
      </w:r>
      <w:r>
        <w:rPr>
          <w:noProof/>
        </w:rPr>
        <w:t>осква</w:t>
      </w:r>
      <w:r w:rsidRPr="001F369D">
        <w:rPr>
          <w:noProof/>
        </w:rPr>
        <w:t xml:space="preserve">: Азбуковник, 2011. </w:t>
      </w:r>
      <w:r w:rsidRPr="00EB15FA">
        <w:rPr>
          <w:noProof/>
        </w:rPr>
        <w:t xml:space="preserve">1175 </w:t>
      </w:r>
      <w:r>
        <w:rPr>
          <w:noProof/>
        </w:rPr>
        <w:t>с</w:t>
      </w:r>
      <w:r w:rsidRPr="00EB15FA">
        <w:rPr>
          <w:noProof/>
        </w:rPr>
        <w:t>.</w:t>
      </w:r>
      <w:r w:rsidRPr="00EB15FA">
        <w:t xml:space="preserve"> </w:t>
      </w:r>
    </w:p>
    <w:p w14:paraId="59A90F93" w14:textId="4C094E6A" w:rsidR="007F72BF" w:rsidRDefault="007F72BF" w:rsidP="007F72BF">
      <w:pPr>
        <w:rPr>
          <w:noProof/>
        </w:rPr>
      </w:pPr>
      <w:r>
        <w:t xml:space="preserve">Тресиддер Дж. </w:t>
      </w:r>
      <w:r w:rsidRPr="000F43E5">
        <w:rPr>
          <w:noProof/>
        </w:rPr>
        <w:t>Словарь символов</w:t>
      </w:r>
      <w:r w:rsidR="006675BF">
        <w:rPr>
          <w:noProof/>
        </w:rPr>
        <w:t xml:space="preserve"> </w:t>
      </w:r>
      <w:r w:rsidR="006675BF" w:rsidRPr="001D413E">
        <w:rPr>
          <w:noProof/>
        </w:rPr>
        <w:t>[</w:t>
      </w:r>
      <w:r w:rsidR="006675BF">
        <w:rPr>
          <w:noProof/>
        </w:rPr>
        <w:t>Электронный</w:t>
      </w:r>
      <w:r w:rsidR="006675BF" w:rsidRPr="001D413E">
        <w:rPr>
          <w:noProof/>
        </w:rPr>
        <w:t xml:space="preserve"> </w:t>
      </w:r>
      <w:r w:rsidR="006675BF">
        <w:rPr>
          <w:noProof/>
        </w:rPr>
        <w:t>ресурс</w:t>
      </w:r>
      <w:r w:rsidR="006675BF" w:rsidRPr="001D413E">
        <w:rPr>
          <w:noProof/>
        </w:rPr>
        <w:t>]</w:t>
      </w:r>
      <w:r w:rsidRPr="000F43E5">
        <w:rPr>
          <w:noProof/>
        </w:rPr>
        <w:t>. Москва: Изд.-</w:t>
      </w:r>
      <w:r>
        <w:rPr>
          <w:noProof/>
        </w:rPr>
        <w:t xml:space="preserve"> </w:t>
      </w:r>
      <w:r w:rsidRPr="000F43E5">
        <w:rPr>
          <w:noProof/>
        </w:rPr>
        <w:t xml:space="preserve">торг. дом </w:t>
      </w:r>
      <w:r>
        <w:rPr>
          <w:noProof/>
        </w:rPr>
        <w:t>«</w:t>
      </w:r>
      <w:r w:rsidRPr="000F43E5">
        <w:rPr>
          <w:noProof/>
        </w:rPr>
        <w:t>Гранд</w:t>
      </w:r>
      <w:r>
        <w:rPr>
          <w:noProof/>
        </w:rPr>
        <w:t>»</w:t>
      </w:r>
      <w:r w:rsidRPr="000F43E5">
        <w:rPr>
          <w:noProof/>
        </w:rPr>
        <w:t>: Фаир-пресс, 2001. 444 с.</w:t>
      </w:r>
      <w:r>
        <w:rPr>
          <w:noProof/>
        </w:rPr>
        <w:t xml:space="preserve"> </w:t>
      </w:r>
      <w:hyperlink r:id="rId13" w:history="1">
        <w:r w:rsidRPr="00DD244F">
          <w:rPr>
            <w:rStyle w:val="a5"/>
            <w:noProof/>
          </w:rPr>
          <w:t>https://www.booksite.ru/localtxt/tre/sid/der/tresidder_d/slovar_sim/index.htm</w:t>
        </w:r>
      </w:hyperlink>
      <w:r>
        <w:rPr>
          <w:noProof/>
        </w:rPr>
        <w:t xml:space="preserve"> </w:t>
      </w:r>
      <w:r>
        <w:t>(дата обращения</w:t>
      </w:r>
      <w:r w:rsidRPr="007D0E67">
        <w:t xml:space="preserve"> 2</w:t>
      </w:r>
      <w:r w:rsidR="006675BF">
        <w:t>5</w:t>
      </w:r>
      <w:r w:rsidRPr="007D0E67">
        <w:t>.0</w:t>
      </w:r>
      <w:r w:rsidR="006675BF">
        <w:t>2</w:t>
      </w:r>
      <w:r w:rsidRPr="007D0E67">
        <w:t>.2023</w:t>
      </w:r>
      <w:r>
        <w:t>)</w:t>
      </w:r>
    </w:p>
    <w:p w14:paraId="45C76C12" w14:textId="526B82A2" w:rsidR="007F72BF" w:rsidRPr="00EB15FA" w:rsidRDefault="007F72BF" w:rsidP="007F72BF">
      <w:r>
        <w:t xml:space="preserve">Большой фразеологический словарь русского языка </w:t>
      </w:r>
      <w:r w:rsidR="006675BF" w:rsidRPr="001D413E">
        <w:rPr>
          <w:noProof/>
        </w:rPr>
        <w:t>[</w:t>
      </w:r>
      <w:r w:rsidR="006675BF">
        <w:rPr>
          <w:noProof/>
        </w:rPr>
        <w:t>Электронный</w:t>
      </w:r>
      <w:r w:rsidR="006675BF" w:rsidRPr="001D413E">
        <w:rPr>
          <w:noProof/>
        </w:rPr>
        <w:t xml:space="preserve"> </w:t>
      </w:r>
      <w:r w:rsidR="006675BF">
        <w:rPr>
          <w:noProof/>
        </w:rPr>
        <w:t>ресурс</w:t>
      </w:r>
      <w:r w:rsidR="006675BF" w:rsidRPr="001D413E">
        <w:rPr>
          <w:noProof/>
        </w:rPr>
        <w:t>]</w:t>
      </w:r>
      <w:r w:rsidR="006675BF">
        <w:rPr>
          <w:noProof/>
        </w:rPr>
        <w:t xml:space="preserve"> </w:t>
      </w:r>
      <w:r>
        <w:t xml:space="preserve">/ отв. ред. В. Н. Телия. Москва: АСТ-Пресс книга, 2006. 784 с. </w:t>
      </w:r>
      <w:hyperlink r:id="rId14" w:history="1">
        <w:r w:rsidRPr="00DD244F">
          <w:rPr>
            <w:rStyle w:val="a5"/>
          </w:rPr>
          <w:t>http://rus-yaz.niv.ru/doc/phraseological-dictionary/index.htm</w:t>
        </w:r>
      </w:hyperlink>
      <w:r>
        <w:t xml:space="preserve"> (дата обращения</w:t>
      </w:r>
      <w:r w:rsidRPr="007D0E67">
        <w:t xml:space="preserve"> </w:t>
      </w:r>
      <w:r w:rsidR="006675BF">
        <w:t>12</w:t>
      </w:r>
      <w:r w:rsidRPr="007D0E67">
        <w:t>.0</w:t>
      </w:r>
      <w:r w:rsidR="006675BF">
        <w:t>2</w:t>
      </w:r>
      <w:r w:rsidRPr="007D0E67">
        <w:t>.2023</w:t>
      </w:r>
      <w:r>
        <w:t>)</w:t>
      </w:r>
    </w:p>
    <w:p w14:paraId="0E89B713" w14:textId="3CA996E7" w:rsidR="007F72BF" w:rsidRPr="007D0E67" w:rsidRDefault="007F72BF" w:rsidP="007F72BF">
      <w:r>
        <w:rPr>
          <w:lang w:val="de-DE"/>
        </w:rPr>
        <w:t>Duden</w:t>
      </w:r>
      <w:r w:rsidRPr="007D0E67">
        <w:t xml:space="preserve"> [</w:t>
      </w:r>
      <w:r>
        <w:t>Электронный</w:t>
      </w:r>
      <w:r w:rsidRPr="007D0E67">
        <w:t xml:space="preserve"> </w:t>
      </w:r>
      <w:r>
        <w:t>ресурс</w:t>
      </w:r>
      <w:r w:rsidRPr="007D0E67">
        <w:t xml:space="preserve">] </w:t>
      </w:r>
      <w:hyperlink r:id="rId15" w:history="1">
        <w:r w:rsidRPr="0027190F">
          <w:rPr>
            <w:rStyle w:val="a5"/>
            <w:lang w:val="de-DE"/>
          </w:rPr>
          <w:t>https</w:t>
        </w:r>
        <w:r w:rsidRPr="007D0E67">
          <w:rPr>
            <w:rStyle w:val="a5"/>
          </w:rPr>
          <w:t>://</w:t>
        </w:r>
        <w:r w:rsidRPr="0027190F">
          <w:rPr>
            <w:rStyle w:val="a5"/>
            <w:lang w:val="de-DE"/>
          </w:rPr>
          <w:t>www</w:t>
        </w:r>
        <w:r w:rsidRPr="007D0E67">
          <w:rPr>
            <w:rStyle w:val="a5"/>
          </w:rPr>
          <w:t>.</w:t>
        </w:r>
        <w:r w:rsidRPr="0027190F">
          <w:rPr>
            <w:rStyle w:val="a5"/>
            <w:lang w:val="de-DE"/>
          </w:rPr>
          <w:t>duden</w:t>
        </w:r>
        <w:r w:rsidRPr="007D0E67">
          <w:rPr>
            <w:rStyle w:val="a5"/>
          </w:rPr>
          <w:t>.</w:t>
        </w:r>
        <w:r w:rsidRPr="0027190F">
          <w:rPr>
            <w:rStyle w:val="a5"/>
            <w:lang w:val="de-DE"/>
          </w:rPr>
          <w:t>de</w:t>
        </w:r>
        <w:r w:rsidRPr="007D0E67">
          <w:rPr>
            <w:rStyle w:val="a5"/>
          </w:rPr>
          <w:t>/</w:t>
        </w:r>
      </w:hyperlink>
      <w:r w:rsidRPr="007D0E67">
        <w:t xml:space="preserve"> </w:t>
      </w:r>
      <w:r>
        <w:t>(дата обращения</w:t>
      </w:r>
      <w:r w:rsidRPr="007D0E67">
        <w:t xml:space="preserve"> </w:t>
      </w:r>
      <w:r w:rsidR="006675BF">
        <w:t>17</w:t>
      </w:r>
      <w:r w:rsidRPr="007D0E67">
        <w:t>.0</w:t>
      </w:r>
      <w:r w:rsidR="006675BF">
        <w:t>5</w:t>
      </w:r>
      <w:r w:rsidRPr="007D0E67">
        <w:t>.2023</w:t>
      </w:r>
      <w:r>
        <w:t>)</w:t>
      </w:r>
    </w:p>
    <w:p w14:paraId="544100C9" w14:textId="3878A7C8" w:rsidR="007F72BF" w:rsidRPr="007D0E67" w:rsidRDefault="007F72BF" w:rsidP="007F72BF">
      <w:r>
        <w:rPr>
          <w:lang w:val="de-DE"/>
        </w:rPr>
        <w:t>DWDS</w:t>
      </w:r>
      <w:r w:rsidRPr="007D0E67">
        <w:t xml:space="preserve"> [</w:t>
      </w:r>
      <w:r>
        <w:t>Электронный</w:t>
      </w:r>
      <w:r w:rsidRPr="007D0E67">
        <w:t xml:space="preserve"> </w:t>
      </w:r>
      <w:r>
        <w:t>ресурс</w:t>
      </w:r>
      <w:r w:rsidRPr="007D0E67">
        <w:t xml:space="preserve">] </w:t>
      </w:r>
      <w:hyperlink r:id="rId16" w:history="1">
        <w:r w:rsidRPr="00347340">
          <w:rPr>
            <w:rStyle w:val="a5"/>
            <w:lang w:val="de-DE"/>
          </w:rPr>
          <w:t>https</w:t>
        </w:r>
        <w:r w:rsidRPr="007D0E67">
          <w:rPr>
            <w:rStyle w:val="a5"/>
          </w:rPr>
          <w:t>://</w:t>
        </w:r>
        <w:r w:rsidRPr="00347340">
          <w:rPr>
            <w:rStyle w:val="a5"/>
            <w:lang w:val="de-DE"/>
          </w:rPr>
          <w:t>www</w:t>
        </w:r>
        <w:r w:rsidRPr="007D0E67">
          <w:rPr>
            <w:rStyle w:val="a5"/>
          </w:rPr>
          <w:t>.</w:t>
        </w:r>
        <w:r w:rsidRPr="00347340">
          <w:rPr>
            <w:rStyle w:val="a5"/>
            <w:lang w:val="de-DE"/>
          </w:rPr>
          <w:t>dwds</w:t>
        </w:r>
        <w:r w:rsidRPr="007D0E67">
          <w:rPr>
            <w:rStyle w:val="a5"/>
          </w:rPr>
          <w:t>.</w:t>
        </w:r>
        <w:r w:rsidRPr="00347340">
          <w:rPr>
            <w:rStyle w:val="a5"/>
            <w:lang w:val="de-DE"/>
          </w:rPr>
          <w:t>de</w:t>
        </w:r>
        <w:r w:rsidRPr="007D0E67">
          <w:rPr>
            <w:rStyle w:val="a5"/>
          </w:rPr>
          <w:t>/</w:t>
        </w:r>
      </w:hyperlink>
      <w:r w:rsidRPr="007D0E67">
        <w:t xml:space="preserve"> </w:t>
      </w:r>
      <w:r>
        <w:t>(дата обращения</w:t>
      </w:r>
      <w:r w:rsidRPr="007D0E67">
        <w:t xml:space="preserve"> 2</w:t>
      </w:r>
      <w:r w:rsidR="006675BF">
        <w:t>5</w:t>
      </w:r>
      <w:r w:rsidRPr="007D0E67">
        <w:t>.0</w:t>
      </w:r>
      <w:r w:rsidR="006675BF">
        <w:t>2</w:t>
      </w:r>
      <w:r w:rsidRPr="007D0E67">
        <w:t>.2023</w:t>
      </w:r>
      <w:r>
        <w:t>)</w:t>
      </w:r>
    </w:p>
    <w:p w14:paraId="5CC7F14A" w14:textId="77777777" w:rsidR="007F72BF" w:rsidRPr="009940F3" w:rsidRDefault="007F72BF" w:rsidP="00655F7C">
      <w:pPr>
        <w:spacing w:before="240" w:after="240"/>
        <w:jc w:val="center"/>
        <w:rPr>
          <w:b/>
          <w:bCs/>
          <w:sz w:val="32"/>
          <w:szCs w:val="32"/>
        </w:rPr>
      </w:pPr>
      <w:r w:rsidRPr="00655F7C">
        <w:rPr>
          <w:b/>
          <w:bCs/>
          <w:sz w:val="32"/>
          <w:szCs w:val="32"/>
          <w:lang w:val="de-DE"/>
        </w:rPr>
        <w:t>Quellen</w:t>
      </w:r>
    </w:p>
    <w:p w14:paraId="7D808EA7" w14:textId="579A5A76" w:rsidR="007F72BF" w:rsidRPr="00F6461B" w:rsidRDefault="007F72BF" w:rsidP="00061B0F">
      <w:pPr>
        <w:pStyle w:val="ad"/>
        <w:numPr>
          <w:ilvl w:val="1"/>
          <w:numId w:val="17"/>
        </w:numPr>
        <w:ind w:left="851"/>
        <w:rPr>
          <w:noProof/>
        </w:rPr>
      </w:pPr>
      <w:r>
        <w:t>Майринк Г. Голем / пер. с нем. А. Солянова. Санкт-Петербург: Азбука, Азбука-Аттикус, 2019. 288 с.</w:t>
      </w:r>
    </w:p>
    <w:p w14:paraId="47ED96A7" w14:textId="522B96CF" w:rsidR="007F72BF" w:rsidRPr="00061B0F" w:rsidRDefault="007F72BF" w:rsidP="00061B0F">
      <w:pPr>
        <w:pStyle w:val="a3"/>
        <w:numPr>
          <w:ilvl w:val="1"/>
          <w:numId w:val="17"/>
        </w:numPr>
        <w:ind w:left="851"/>
        <w:rPr>
          <w:lang w:val="de-DE"/>
        </w:rPr>
      </w:pPr>
      <w:r>
        <w:t>Майринк Г. Голем / пер. с нем. Д. И. Выгодского. Москва</w:t>
      </w:r>
      <w:r w:rsidRPr="00061B0F">
        <w:rPr>
          <w:lang w:val="de-DE"/>
        </w:rPr>
        <w:t xml:space="preserve">: </w:t>
      </w:r>
      <w:r>
        <w:t>Эксмо</w:t>
      </w:r>
      <w:r w:rsidRPr="00061B0F">
        <w:rPr>
          <w:lang w:val="de-DE"/>
        </w:rPr>
        <w:t xml:space="preserve">, 2019. 320 </w:t>
      </w:r>
      <w:r>
        <w:t>с</w:t>
      </w:r>
      <w:r w:rsidRPr="00061B0F">
        <w:rPr>
          <w:lang w:val="de-DE"/>
        </w:rPr>
        <w:t>.</w:t>
      </w:r>
    </w:p>
    <w:p w14:paraId="00B9536C" w14:textId="47D70E3B" w:rsidR="007F72BF" w:rsidRPr="00061B0F" w:rsidRDefault="007F72BF" w:rsidP="00061B0F">
      <w:pPr>
        <w:pStyle w:val="a3"/>
        <w:numPr>
          <w:ilvl w:val="1"/>
          <w:numId w:val="17"/>
        </w:numPr>
        <w:ind w:left="851"/>
        <w:rPr>
          <w:lang w:val="de-DE"/>
        </w:rPr>
      </w:pPr>
      <w:r w:rsidRPr="00061B0F">
        <w:rPr>
          <w:lang w:val="de-DE"/>
        </w:rPr>
        <w:t>Meyrink G. Der Golem // Gustav Meyrink: Gesammelte Werke. Bd. 1. Leipzig: Kurt Wolff Verlag, 1915. 352 S.</w:t>
      </w:r>
    </w:p>
    <w:p w14:paraId="472DE033" w14:textId="45FED84C" w:rsidR="00EE6346" w:rsidRDefault="00EE6346" w:rsidP="00545B08">
      <w:pPr>
        <w:ind w:firstLine="0"/>
      </w:pPr>
    </w:p>
    <w:p w14:paraId="5CBCC3C2" w14:textId="50AED5BF" w:rsidR="00EE6346" w:rsidRDefault="00EE6346" w:rsidP="00545B08">
      <w:pPr>
        <w:ind w:firstLine="0"/>
      </w:pPr>
    </w:p>
    <w:p w14:paraId="5E4AEC48" w14:textId="7B577592" w:rsidR="00EE6346" w:rsidRDefault="00EE6346" w:rsidP="00545B08">
      <w:pPr>
        <w:ind w:firstLine="0"/>
      </w:pPr>
    </w:p>
    <w:p w14:paraId="65466610" w14:textId="58C64FC0" w:rsidR="00EE6346" w:rsidRDefault="00EE6346" w:rsidP="00545B08">
      <w:pPr>
        <w:ind w:firstLine="0"/>
      </w:pPr>
    </w:p>
    <w:p w14:paraId="4AEE4DB8" w14:textId="6B1AF163" w:rsidR="00EE6346" w:rsidRDefault="00EE6346" w:rsidP="00545B08">
      <w:pPr>
        <w:ind w:firstLine="0"/>
      </w:pPr>
    </w:p>
    <w:p w14:paraId="03AB486C" w14:textId="2C64F36D" w:rsidR="00C557B6" w:rsidRDefault="00C557B6" w:rsidP="00545B08">
      <w:pPr>
        <w:ind w:firstLine="0"/>
      </w:pPr>
    </w:p>
    <w:p w14:paraId="06DA1561" w14:textId="77777777" w:rsidR="00A97BA9" w:rsidRDefault="00A97BA9" w:rsidP="00A97BA9">
      <w:pPr>
        <w:pStyle w:val="1"/>
        <w:rPr>
          <w:lang w:val="de-DE"/>
        </w:rPr>
      </w:pPr>
      <w:bookmarkStart w:id="29" w:name="_Toc135409317"/>
      <w:r>
        <w:rPr>
          <w:lang w:val="de-DE"/>
        </w:rPr>
        <w:lastRenderedPageBreak/>
        <w:t>Anhang I</w:t>
      </w:r>
      <w:bookmarkEnd w:id="29"/>
    </w:p>
    <w:p w14:paraId="5D9682B6" w14:textId="1C31DB5A" w:rsidR="00EE6346" w:rsidRPr="00655F7C" w:rsidRDefault="00A97BA9" w:rsidP="00655F7C">
      <w:pPr>
        <w:jc w:val="center"/>
        <w:rPr>
          <w:b/>
          <w:bCs/>
          <w:sz w:val="32"/>
          <w:szCs w:val="24"/>
          <w:lang w:val="de-DE"/>
        </w:rPr>
      </w:pPr>
      <w:r w:rsidRPr="00655F7C">
        <w:rPr>
          <w:b/>
          <w:bCs/>
          <w:sz w:val="32"/>
          <w:szCs w:val="24"/>
        </w:rPr>
        <w:t>Auszug aus dem Belegkorpus</w:t>
      </w:r>
      <w:r w:rsidR="00825582" w:rsidRPr="00655F7C">
        <w:rPr>
          <w:rStyle w:val="a8"/>
          <w:b/>
          <w:bCs/>
          <w:sz w:val="32"/>
          <w:szCs w:val="24"/>
          <w:lang w:val="de-DE"/>
        </w:rPr>
        <w:footnoteReference w:id="75"/>
      </w:r>
    </w:p>
    <w:tbl>
      <w:tblPr>
        <w:tblStyle w:val="af3"/>
        <w:tblpPr w:leftFromText="180" w:rightFromText="180" w:vertAnchor="page" w:horzAnchor="margin" w:tblpY="2597"/>
        <w:tblW w:w="9345" w:type="dxa"/>
        <w:tblLayout w:type="fixed"/>
        <w:tblLook w:val="04A0" w:firstRow="1" w:lastRow="0" w:firstColumn="1" w:lastColumn="0" w:noHBand="0" w:noVBand="1"/>
      </w:tblPr>
      <w:tblGrid>
        <w:gridCol w:w="562"/>
        <w:gridCol w:w="1756"/>
        <w:gridCol w:w="1757"/>
        <w:gridCol w:w="1756"/>
        <w:gridCol w:w="1757"/>
        <w:gridCol w:w="1757"/>
      </w:tblGrid>
      <w:tr w:rsidR="00A97BA9" w:rsidRPr="00B131EE" w14:paraId="733A4931" w14:textId="77777777" w:rsidTr="00A97BA9">
        <w:tc>
          <w:tcPr>
            <w:tcW w:w="562" w:type="dxa"/>
          </w:tcPr>
          <w:p w14:paraId="3F7380DA" w14:textId="77777777" w:rsidR="00A97BA9" w:rsidRPr="00B131EE" w:rsidRDefault="00A97BA9" w:rsidP="00A97BA9">
            <w:pPr>
              <w:ind w:firstLine="0"/>
              <w:rPr>
                <w:rFonts w:ascii="Times New Roman" w:hAnsi="Times New Roman" w:cs="Times New Roman"/>
                <w:b/>
                <w:bCs/>
                <w:sz w:val="24"/>
                <w:szCs w:val="24"/>
              </w:rPr>
            </w:pPr>
            <w:r w:rsidRPr="00B131EE">
              <w:rPr>
                <w:rFonts w:ascii="Times New Roman" w:hAnsi="Times New Roman" w:cs="Times New Roman"/>
                <w:b/>
                <w:bCs/>
                <w:sz w:val="24"/>
                <w:szCs w:val="24"/>
              </w:rPr>
              <w:t>№</w:t>
            </w:r>
          </w:p>
        </w:tc>
        <w:tc>
          <w:tcPr>
            <w:tcW w:w="1756" w:type="dxa"/>
          </w:tcPr>
          <w:p w14:paraId="4D230077" w14:textId="77777777" w:rsidR="00A97BA9" w:rsidRPr="00B131EE" w:rsidRDefault="00A97BA9" w:rsidP="00A97BA9">
            <w:pPr>
              <w:ind w:firstLine="0"/>
              <w:rPr>
                <w:rFonts w:ascii="Times New Roman" w:hAnsi="Times New Roman" w:cs="Times New Roman"/>
                <w:b/>
                <w:bCs/>
                <w:sz w:val="24"/>
                <w:szCs w:val="24"/>
                <w:lang w:val="de-DE"/>
              </w:rPr>
            </w:pPr>
            <w:r w:rsidRPr="00B131EE">
              <w:rPr>
                <w:rFonts w:ascii="Times New Roman" w:hAnsi="Times New Roman" w:cs="Times New Roman"/>
                <w:b/>
                <w:bCs/>
                <w:sz w:val="24"/>
                <w:szCs w:val="24"/>
                <w:lang w:val="de-DE"/>
              </w:rPr>
              <w:t>Originaltext</w:t>
            </w:r>
          </w:p>
        </w:tc>
        <w:tc>
          <w:tcPr>
            <w:tcW w:w="1757" w:type="dxa"/>
          </w:tcPr>
          <w:p w14:paraId="52D5A3D4" w14:textId="77777777" w:rsidR="00A97BA9" w:rsidRPr="00B131EE" w:rsidRDefault="00A97BA9" w:rsidP="00A97BA9">
            <w:pPr>
              <w:tabs>
                <w:tab w:val="left" w:pos="2533"/>
              </w:tabs>
              <w:ind w:firstLine="0"/>
              <w:rPr>
                <w:rFonts w:ascii="Times New Roman" w:hAnsi="Times New Roman" w:cs="Times New Roman"/>
                <w:b/>
                <w:bCs/>
                <w:sz w:val="24"/>
                <w:szCs w:val="24"/>
                <w:lang w:val="de-DE"/>
              </w:rPr>
            </w:pPr>
            <w:r w:rsidRPr="00B131EE">
              <w:rPr>
                <w:rFonts w:ascii="Times New Roman" w:hAnsi="Times New Roman" w:cs="Times New Roman"/>
                <w:b/>
                <w:bCs/>
                <w:sz w:val="24"/>
                <w:szCs w:val="24"/>
                <w:lang w:val="de-DE"/>
              </w:rPr>
              <w:t>Übersetzung von D. I. Wygodsky</w:t>
            </w:r>
          </w:p>
        </w:tc>
        <w:tc>
          <w:tcPr>
            <w:tcW w:w="1756" w:type="dxa"/>
          </w:tcPr>
          <w:p w14:paraId="68FAEA9C" w14:textId="77777777" w:rsidR="00A97BA9" w:rsidRPr="00B131EE" w:rsidRDefault="00A97BA9" w:rsidP="00A97BA9">
            <w:pPr>
              <w:tabs>
                <w:tab w:val="left" w:pos="2533"/>
              </w:tabs>
              <w:ind w:firstLine="0"/>
              <w:rPr>
                <w:rFonts w:ascii="Times New Roman" w:hAnsi="Times New Roman" w:cs="Times New Roman"/>
                <w:b/>
                <w:bCs/>
                <w:sz w:val="24"/>
                <w:szCs w:val="24"/>
                <w:lang w:val="de-DE"/>
              </w:rPr>
            </w:pPr>
            <w:r w:rsidRPr="00B131EE">
              <w:rPr>
                <w:rFonts w:ascii="Times New Roman" w:hAnsi="Times New Roman" w:cs="Times New Roman"/>
                <w:b/>
                <w:bCs/>
                <w:sz w:val="24"/>
                <w:szCs w:val="24"/>
                <w:lang w:val="de-DE"/>
              </w:rPr>
              <w:t>Kommentar</w:t>
            </w:r>
          </w:p>
        </w:tc>
        <w:tc>
          <w:tcPr>
            <w:tcW w:w="1757" w:type="dxa"/>
          </w:tcPr>
          <w:p w14:paraId="7D074067" w14:textId="77777777" w:rsidR="00A97BA9" w:rsidRPr="00B131EE" w:rsidRDefault="00A97BA9" w:rsidP="00A97BA9">
            <w:pPr>
              <w:tabs>
                <w:tab w:val="left" w:pos="2533"/>
              </w:tabs>
              <w:ind w:firstLine="10"/>
              <w:rPr>
                <w:rFonts w:ascii="Times New Roman" w:hAnsi="Times New Roman" w:cs="Times New Roman"/>
                <w:b/>
                <w:bCs/>
                <w:sz w:val="24"/>
                <w:szCs w:val="24"/>
                <w:lang w:val="de-DE"/>
              </w:rPr>
            </w:pPr>
            <w:r w:rsidRPr="00B131EE">
              <w:rPr>
                <w:rFonts w:ascii="Times New Roman" w:hAnsi="Times New Roman" w:cs="Times New Roman"/>
                <w:b/>
                <w:bCs/>
                <w:sz w:val="24"/>
                <w:szCs w:val="24"/>
                <w:lang w:val="de-DE"/>
              </w:rPr>
              <w:t>Übersetzung von A. M. Ssoljanow</w:t>
            </w:r>
          </w:p>
        </w:tc>
        <w:tc>
          <w:tcPr>
            <w:tcW w:w="1757" w:type="dxa"/>
          </w:tcPr>
          <w:p w14:paraId="1A3EB88A" w14:textId="77777777" w:rsidR="00A97BA9" w:rsidRPr="00B131EE" w:rsidRDefault="00A97BA9" w:rsidP="00A97BA9">
            <w:pPr>
              <w:tabs>
                <w:tab w:val="left" w:pos="2533"/>
              </w:tabs>
              <w:ind w:firstLine="0"/>
              <w:rPr>
                <w:rFonts w:ascii="Times New Roman" w:hAnsi="Times New Roman" w:cs="Times New Roman"/>
                <w:b/>
                <w:bCs/>
                <w:sz w:val="24"/>
                <w:szCs w:val="24"/>
                <w:lang w:val="de-DE"/>
              </w:rPr>
            </w:pPr>
            <w:r w:rsidRPr="00B131EE">
              <w:rPr>
                <w:rFonts w:ascii="Times New Roman" w:hAnsi="Times New Roman" w:cs="Times New Roman"/>
                <w:b/>
                <w:bCs/>
                <w:sz w:val="24"/>
                <w:szCs w:val="24"/>
                <w:lang w:val="de-DE"/>
              </w:rPr>
              <w:t>Kommentar</w:t>
            </w:r>
          </w:p>
        </w:tc>
      </w:tr>
      <w:tr w:rsidR="00A97BA9" w:rsidRPr="008F1F7E" w14:paraId="160B8C07" w14:textId="77777777" w:rsidTr="00A97BA9">
        <w:tc>
          <w:tcPr>
            <w:tcW w:w="562" w:type="dxa"/>
          </w:tcPr>
          <w:p w14:paraId="1E16CC72"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w:t>
            </w:r>
          </w:p>
        </w:tc>
        <w:tc>
          <w:tcPr>
            <w:tcW w:w="1756" w:type="dxa"/>
          </w:tcPr>
          <w:p w14:paraId="6BADFDC3" w14:textId="77777777" w:rsidR="00A97BA9" w:rsidRPr="00B131EE" w:rsidRDefault="00A97BA9" w:rsidP="00A97BA9">
            <w:pPr>
              <w:ind w:firstLine="0"/>
              <w:rPr>
                <w:rFonts w:ascii="Times New Roman" w:hAnsi="Times New Roman" w:cs="Times New Roman"/>
                <w:sz w:val="24"/>
                <w:szCs w:val="24"/>
                <w:lang w:val="de-DE"/>
              </w:rPr>
            </w:pPr>
            <w:bookmarkStart w:id="30" w:name="_Hlk131438150"/>
            <w:r w:rsidRPr="00B131EE">
              <w:rPr>
                <w:rFonts w:ascii="Times New Roman" w:hAnsi="Times New Roman" w:cs="Times New Roman"/>
                <w:sz w:val="24"/>
                <w:szCs w:val="24"/>
                <w:lang w:val="de-DE"/>
              </w:rPr>
              <w:t>…schwarze mit schwefelgelben Flecken wie die steingewordenen Versuche eines Kindes, plumpe, gesprenkelte Molche nachzubilden.</w:t>
            </w:r>
            <w:bookmarkEnd w:id="30"/>
          </w:p>
        </w:tc>
        <w:tc>
          <w:tcPr>
            <w:tcW w:w="1757" w:type="dxa"/>
          </w:tcPr>
          <w:p w14:paraId="0CED2591" w14:textId="77777777" w:rsidR="00A97BA9" w:rsidRPr="00B131EE" w:rsidRDefault="00A97BA9" w:rsidP="00A97BA9">
            <w:pPr>
              <w:tabs>
                <w:tab w:val="left" w:pos="2533"/>
              </w:tabs>
              <w:ind w:firstLine="0"/>
              <w:rPr>
                <w:rFonts w:ascii="Times New Roman" w:hAnsi="Times New Roman" w:cs="Times New Roman"/>
                <w:sz w:val="24"/>
                <w:szCs w:val="24"/>
              </w:rPr>
            </w:pPr>
            <w:bookmarkStart w:id="31" w:name="_Hlk131438271"/>
            <w:r>
              <w:rPr>
                <w:rFonts w:ascii="Times New Roman" w:hAnsi="Times New Roman" w:cs="Times New Roman"/>
                <w:sz w:val="24"/>
                <w:szCs w:val="24"/>
              </w:rPr>
              <w:t>…</w:t>
            </w:r>
            <w:r w:rsidRPr="00B131EE">
              <w:rPr>
                <w:rFonts w:ascii="Times New Roman" w:hAnsi="Times New Roman" w:cs="Times New Roman"/>
                <w:sz w:val="24"/>
                <w:szCs w:val="24"/>
              </w:rPr>
              <w:t>черные, с желтыми, как сера, пятнами, как окаменевшие попытки ребёнка вылепить грубую пятнистую ящерицу</w:t>
            </w:r>
            <w:bookmarkEnd w:id="31"/>
            <w:r w:rsidRPr="00B131EE">
              <w:rPr>
                <w:rFonts w:ascii="Times New Roman" w:hAnsi="Times New Roman" w:cs="Times New Roman"/>
                <w:sz w:val="24"/>
                <w:szCs w:val="24"/>
              </w:rPr>
              <w:t>.</w:t>
            </w:r>
          </w:p>
        </w:tc>
        <w:tc>
          <w:tcPr>
            <w:tcW w:w="1756" w:type="dxa"/>
          </w:tcPr>
          <w:p w14:paraId="00C6EBBE" w14:textId="77777777" w:rsidR="00A97BA9" w:rsidRPr="00B131EE" w:rsidRDefault="00A97BA9" w:rsidP="00A97BA9">
            <w:pPr>
              <w:tabs>
                <w:tab w:val="left" w:pos="2533"/>
              </w:tabs>
              <w:ind w:firstLine="0"/>
              <w:rPr>
                <w:rFonts w:ascii="Times New Roman" w:hAnsi="Times New Roman" w:cs="Times New Roman"/>
                <w:sz w:val="24"/>
                <w:szCs w:val="24"/>
              </w:rPr>
            </w:pPr>
            <w:r w:rsidRPr="00465883">
              <w:rPr>
                <w:rFonts w:ascii="Times New Roman" w:hAnsi="Times New Roman" w:cs="Times New Roman"/>
                <w:sz w:val="24"/>
                <w:szCs w:val="24"/>
                <w:highlight w:val="green"/>
                <w:lang w:val="de-DE"/>
              </w:rPr>
              <w:t>Substitution</w:t>
            </w:r>
            <w:r w:rsidRPr="00465883">
              <w:rPr>
                <w:rFonts w:ascii="Times New Roman" w:hAnsi="Times New Roman" w:cs="Times New Roman"/>
                <w:sz w:val="24"/>
                <w:szCs w:val="24"/>
                <w:highlight w:val="green"/>
              </w:rPr>
              <w:t>:</w:t>
            </w:r>
            <w:r w:rsidRPr="00B131EE">
              <w:rPr>
                <w:rFonts w:ascii="Times New Roman" w:hAnsi="Times New Roman" w:cs="Times New Roman"/>
                <w:sz w:val="24"/>
                <w:szCs w:val="24"/>
              </w:rPr>
              <w:t xml:space="preserve"> </w:t>
            </w:r>
          </w:p>
          <w:p w14:paraId="6A4E971C"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 xml:space="preserve">1. </w:t>
            </w:r>
            <w:r w:rsidRPr="00B131EE">
              <w:rPr>
                <w:rFonts w:ascii="Times New Roman" w:hAnsi="Times New Roman" w:cs="Times New Roman"/>
                <w:sz w:val="24"/>
                <w:szCs w:val="24"/>
                <w:lang w:val="de-DE"/>
              </w:rPr>
              <w:t>Molche</w:t>
            </w:r>
            <w:r w:rsidRPr="00B131EE">
              <w:rPr>
                <w:rFonts w:ascii="Times New Roman" w:hAnsi="Times New Roman" w:cs="Times New Roman"/>
                <w:sz w:val="24"/>
                <w:szCs w:val="24"/>
              </w:rPr>
              <w:t xml:space="preserve"> – ящерицу</w:t>
            </w:r>
          </w:p>
          <w:p w14:paraId="64080B20"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 xml:space="preserve">2. </w:t>
            </w:r>
            <w:r w:rsidRPr="00B131EE">
              <w:rPr>
                <w:rFonts w:ascii="Times New Roman" w:hAnsi="Times New Roman" w:cs="Times New Roman"/>
                <w:sz w:val="24"/>
                <w:szCs w:val="24"/>
                <w:lang w:val="de-DE"/>
              </w:rPr>
              <w:t>schwefelgelben</w:t>
            </w:r>
            <w:r w:rsidRPr="00B131EE">
              <w:rPr>
                <w:rFonts w:ascii="Times New Roman" w:hAnsi="Times New Roman" w:cs="Times New Roman"/>
                <w:sz w:val="24"/>
                <w:szCs w:val="24"/>
              </w:rPr>
              <w:t xml:space="preserve"> </w:t>
            </w:r>
            <w:r>
              <w:rPr>
                <w:rFonts w:ascii="Times New Roman" w:hAnsi="Times New Roman" w:cs="Times New Roman"/>
                <w:sz w:val="24"/>
                <w:szCs w:val="24"/>
              </w:rPr>
              <w:t>–</w:t>
            </w:r>
            <w:r w:rsidRPr="00B131EE">
              <w:rPr>
                <w:rFonts w:ascii="Times New Roman" w:hAnsi="Times New Roman" w:cs="Times New Roman"/>
                <w:sz w:val="24"/>
                <w:szCs w:val="24"/>
              </w:rPr>
              <w:t xml:space="preserve"> жёлтые, как сера</w:t>
            </w:r>
          </w:p>
        </w:tc>
        <w:tc>
          <w:tcPr>
            <w:tcW w:w="1757" w:type="dxa"/>
          </w:tcPr>
          <w:p w14:paraId="239FBCE5" w14:textId="77777777" w:rsidR="00A97BA9" w:rsidRPr="00B131EE" w:rsidRDefault="00A97BA9" w:rsidP="00A97BA9">
            <w:pPr>
              <w:tabs>
                <w:tab w:val="left" w:pos="2533"/>
              </w:tabs>
              <w:ind w:firstLine="10"/>
              <w:rPr>
                <w:rFonts w:ascii="Times New Roman" w:hAnsi="Times New Roman" w:cs="Times New Roman"/>
                <w:sz w:val="24"/>
                <w:szCs w:val="24"/>
              </w:rPr>
            </w:pPr>
            <w:bookmarkStart w:id="32" w:name="_Hlk131438304"/>
            <w:r>
              <w:rPr>
                <w:rFonts w:ascii="Times New Roman" w:hAnsi="Times New Roman" w:cs="Times New Roman"/>
                <w:sz w:val="24"/>
                <w:szCs w:val="24"/>
              </w:rPr>
              <w:t>…</w:t>
            </w:r>
            <w:r w:rsidRPr="00B131EE">
              <w:rPr>
                <w:rFonts w:ascii="Times New Roman" w:hAnsi="Times New Roman" w:cs="Times New Roman"/>
                <w:sz w:val="24"/>
                <w:szCs w:val="24"/>
              </w:rPr>
              <w:t>чёрная в сернисто-жёлтых пятнышках, где как бы отпечатались попытки ребёнка скопировать неповоротливую крапчатую саламандру</w:t>
            </w:r>
            <w:bookmarkEnd w:id="32"/>
            <w:r w:rsidRPr="00B131EE">
              <w:rPr>
                <w:rFonts w:ascii="Times New Roman" w:hAnsi="Times New Roman" w:cs="Times New Roman"/>
                <w:sz w:val="24"/>
                <w:szCs w:val="24"/>
              </w:rPr>
              <w:t>.</w:t>
            </w:r>
          </w:p>
        </w:tc>
        <w:tc>
          <w:tcPr>
            <w:tcW w:w="1757" w:type="dxa"/>
          </w:tcPr>
          <w:p w14:paraId="421E50BE" w14:textId="77777777" w:rsidR="00A97BA9" w:rsidRPr="00614EB1" w:rsidRDefault="00A97BA9" w:rsidP="00A97BA9">
            <w:pPr>
              <w:tabs>
                <w:tab w:val="left" w:pos="2533"/>
              </w:tabs>
              <w:ind w:firstLine="0"/>
              <w:rPr>
                <w:rFonts w:ascii="Times New Roman" w:hAnsi="Times New Roman" w:cs="Times New Roman"/>
                <w:sz w:val="24"/>
                <w:szCs w:val="24"/>
              </w:rPr>
            </w:pPr>
            <w:r w:rsidRPr="00465883">
              <w:rPr>
                <w:rFonts w:ascii="Times New Roman" w:hAnsi="Times New Roman" w:cs="Times New Roman"/>
                <w:sz w:val="24"/>
                <w:szCs w:val="24"/>
                <w:highlight w:val="green"/>
                <w:lang w:val="de-DE"/>
              </w:rPr>
              <w:t>Substitution:</w:t>
            </w:r>
          </w:p>
          <w:p w14:paraId="200C61AA"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 xml:space="preserve">1. </w:t>
            </w:r>
            <w:r w:rsidRPr="00B131EE">
              <w:rPr>
                <w:rFonts w:ascii="Times New Roman" w:hAnsi="Times New Roman" w:cs="Times New Roman"/>
                <w:sz w:val="24"/>
                <w:szCs w:val="24"/>
                <w:lang w:val="de-DE"/>
              </w:rPr>
              <w:t>steingewordenen</w:t>
            </w:r>
            <w:r w:rsidRPr="00B131EE">
              <w:rPr>
                <w:rFonts w:ascii="Times New Roman" w:hAnsi="Times New Roman" w:cs="Times New Roman"/>
                <w:sz w:val="24"/>
                <w:szCs w:val="24"/>
              </w:rPr>
              <w:t xml:space="preserve"> – отпечатались </w:t>
            </w:r>
            <w:r w:rsidRPr="00BE06DF">
              <w:rPr>
                <w:rFonts w:ascii="Times New Roman" w:hAnsi="Times New Roman" w:cs="Times New Roman"/>
                <w:sz w:val="24"/>
                <w:szCs w:val="24"/>
              </w:rPr>
              <w:t>(</w:t>
            </w:r>
            <w:r w:rsidRPr="00465883">
              <w:rPr>
                <w:rFonts w:ascii="Times New Roman" w:hAnsi="Times New Roman" w:cs="Times New Roman"/>
                <w:sz w:val="24"/>
                <w:szCs w:val="24"/>
                <w:highlight w:val="red"/>
                <w:lang w:val="de-DE"/>
              </w:rPr>
              <w:t>Sinnverzerrung</w:t>
            </w:r>
            <w:r w:rsidRPr="00BE06DF">
              <w:rPr>
                <w:rFonts w:ascii="Times New Roman" w:hAnsi="Times New Roman" w:cs="Times New Roman"/>
                <w:sz w:val="24"/>
                <w:szCs w:val="24"/>
              </w:rPr>
              <w:t>)</w:t>
            </w:r>
          </w:p>
        </w:tc>
      </w:tr>
      <w:tr w:rsidR="00A97BA9" w:rsidRPr="008F1F7E" w14:paraId="01B2EDE8" w14:textId="77777777" w:rsidTr="00A97BA9">
        <w:tc>
          <w:tcPr>
            <w:tcW w:w="562" w:type="dxa"/>
          </w:tcPr>
          <w:p w14:paraId="5407B724"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w:t>
            </w:r>
          </w:p>
        </w:tc>
        <w:tc>
          <w:tcPr>
            <w:tcW w:w="1756" w:type="dxa"/>
          </w:tcPr>
          <w:p w14:paraId="4709CEAC"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Manche quälen sich schwerfällig ab, sich aus dem Sande ans Licht emporzuarbeiten </w:t>
            </w:r>
            <w:r w:rsidRPr="00A75438">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 xml:space="preserve"> wie große schieferfarbene Taschenkrebse, wenn die Flut zurückkommt</w:t>
            </w:r>
            <w:r>
              <w:rPr>
                <w:rFonts w:ascii="Times New Roman" w:hAnsi="Times New Roman" w:cs="Times New Roman"/>
                <w:sz w:val="24"/>
                <w:szCs w:val="24"/>
                <w:lang w:val="de-DE"/>
              </w:rPr>
              <w:t>…</w:t>
            </w:r>
          </w:p>
        </w:tc>
        <w:tc>
          <w:tcPr>
            <w:tcW w:w="1757" w:type="dxa"/>
          </w:tcPr>
          <w:p w14:paraId="5E4A7A38" w14:textId="77777777" w:rsidR="00A97BA9" w:rsidRPr="00614EB1" w:rsidRDefault="00A97BA9" w:rsidP="00A97BA9">
            <w:pPr>
              <w:tabs>
                <w:tab w:val="left" w:pos="2533"/>
              </w:tabs>
              <w:ind w:firstLine="0"/>
              <w:rPr>
                <w:rFonts w:ascii="Times New Roman" w:hAnsi="Times New Roman" w:cs="Times New Roman"/>
                <w:sz w:val="24"/>
                <w:szCs w:val="24"/>
              </w:rPr>
            </w:pPr>
            <w:bookmarkStart w:id="33" w:name="_Hlk131457275"/>
            <w:r w:rsidRPr="00B131EE">
              <w:rPr>
                <w:rFonts w:ascii="Times New Roman" w:hAnsi="Times New Roman" w:cs="Times New Roman"/>
                <w:sz w:val="24"/>
                <w:szCs w:val="24"/>
              </w:rPr>
              <w:t>Одни, как крупные, аспидного цвета, крабы, перед возвращающимся приливом, напрягая силы, стараются выкарабкаться из песка на свет</w:t>
            </w:r>
            <w:bookmarkEnd w:id="33"/>
            <w:r>
              <w:rPr>
                <w:rFonts w:ascii="Times New Roman" w:hAnsi="Times New Roman" w:cs="Times New Roman"/>
                <w:sz w:val="24"/>
                <w:szCs w:val="24"/>
              </w:rPr>
              <w:t>…</w:t>
            </w:r>
          </w:p>
        </w:tc>
        <w:tc>
          <w:tcPr>
            <w:tcW w:w="1756" w:type="dxa"/>
          </w:tcPr>
          <w:p w14:paraId="6A3F9919" w14:textId="77777777" w:rsidR="00A97BA9" w:rsidRPr="00614EB1" w:rsidRDefault="00A97BA9" w:rsidP="00A97BA9">
            <w:pPr>
              <w:tabs>
                <w:tab w:val="left" w:pos="2533"/>
              </w:tabs>
              <w:ind w:firstLine="0"/>
              <w:rPr>
                <w:rFonts w:ascii="Times New Roman" w:hAnsi="Times New Roman" w:cs="Times New Roman"/>
                <w:sz w:val="24"/>
                <w:szCs w:val="24"/>
                <w:lang w:val="de-DE"/>
              </w:rPr>
            </w:pPr>
            <w:r w:rsidRPr="00465883">
              <w:rPr>
                <w:rFonts w:ascii="Times New Roman" w:hAnsi="Times New Roman" w:cs="Times New Roman"/>
                <w:sz w:val="24"/>
                <w:szCs w:val="24"/>
                <w:highlight w:val="green"/>
                <w:lang w:val="de-DE"/>
              </w:rPr>
              <w:t>Substitution:</w:t>
            </w:r>
          </w:p>
          <w:p w14:paraId="24E13D5C" w14:textId="77777777" w:rsidR="00A97BA9" w:rsidRPr="00614EB1" w:rsidRDefault="00A97BA9" w:rsidP="00A97BA9">
            <w:pPr>
              <w:tabs>
                <w:tab w:val="left" w:pos="2533"/>
              </w:tabs>
              <w:ind w:firstLine="0"/>
              <w:rPr>
                <w:rFonts w:ascii="Times New Roman" w:hAnsi="Times New Roman" w:cs="Times New Roman"/>
                <w:sz w:val="24"/>
                <w:szCs w:val="24"/>
                <w:lang w:val="de-DE"/>
              </w:rPr>
            </w:pPr>
            <w:r w:rsidRPr="00614EB1">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qu</w:t>
            </w:r>
            <w:r w:rsidRPr="00614EB1">
              <w:rPr>
                <w:rFonts w:ascii="Times New Roman" w:hAnsi="Times New Roman" w:cs="Times New Roman"/>
                <w:sz w:val="24"/>
                <w:szCs w:val="24"/>
                <w:lang w:val="de-DE"/>
              </w:rPr>
              <w:t>ä</w:t>
            </w:r>
            <w:r w:rsidRPr="00B131EE">
              <w:rPr>
                <w:rFonts w:ascii="Times New Roman" w:hAnsi="Times New Roman" w:cs="Times New Roman"/>
                <w:sz w:val="24"/>
                <w:szCs w:val="24"/>
                <w:lang w:val="de-DE"/>
              </w:rPr>
              <w:t>len</w:t>
            </w:r>
            <w:r w:rsidRPr="00614EB1">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sich</w:t>
            </w:r>
            <w:r w:rsidRPr="00614EB1">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schwerf</w:t>
            </w:r>
            <w:r w:rsidRPr="00614EB1">
              <w:rPr>
                <w:rFonts w:ascii="Times New Roman" w:hAnsi="Times New Roman" w:cs="Times New Roman"/>
                <w:sz w:val="24"/>
                <w:szCs w:val="24"/>
                <w:lang w:val="de-DE"/>
              </w:rPr>
              <w:t>ä</w:t>
            </w:r>
            <w:r w:rsidRPr="00B131EE">
              <w:rPr>
                <w:rFonts w:ascii="Times New Roman" w:hAnsi="Times New Roman" w:cs="Times New Roman"/>
                <w:sz w:val="24"/>
                <w:szCs w:val="24"/>
                <w:lang w:val="de-DE"/>
              </w:rPr>
              <w:t>llig</w:t>
            </w:r>
            <w:r w:rsidRPr="00614EB1">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ab</w:t>
            </w:r>
            <w:r w:rsidRPr="00614EB1">
              <w:rPr>
                <w:rFonts w:ascii="Times New Roman" w:hAnsi="Times New Roman" w:cs="Times New Roman"/>
                <w:sz w:val="24"/>
                <w:szCs w:val="24"/>
                <w:lang w:val="de-DE"/>
              </w:rPr>
              <w:t xml:space="preserve"> – </w:t>
            </w:r>
            <w:r w:rsidRPr="00B131EE">
              <w:rPr>
                <w:rFonts w:ascii="Times New Roman" w:hAnsi="Times New Roman" w:cs="Times New Roman"/>
                <w:sz w:val="24"/>
                <w:szCs w:val="24"/>
              </w:rPr>
              <w:t>напрягая</w:t>
            </w:r>
            <w:r w:rsidRPr="00614EB1">
              <w:rPr>
                <w:rFonts w:ascii="Times New Roman" w:hAnsi="Times New Roman" w:cs="Times New Roman"/>
                <w:sz w:val="24"/>
                <w:szCs w:val="24"/>
                <w:lang w:val="de-DE"/>
              </w:rPr>
              <w:t xml:space="preserve"> </w:t>
            </w:r>
            <w:r w:rsidRPr="00B131EE">
              <w:rPr>
                <w:rFonts w:ascii="Times New Roman" w:hAnsi="Times New Roman" w:cs="Times New Roman"/>
                <w:sz w:val="24"/>
                <w:szCs w:val="24"/>
              </w:rPr>
              <w:t>силы</w:t>
            </w:r>
            <w:r w:rsidRPr="00614EB1">
              <w:rPr>
                <w:rFonts w:ascii="Times New Roman" w:hAnsi="Times New Roman" w:cs="Times New Roman"/>
                <w:sz w:val="24"/>
                <w:szCs w:val="24"/>
                <w:lang w:val="de-DE"/>
              </w:rPr>
              <w:t xml:space="preserve"> </w:t>
            </w:r>
            <w:r w:rsidRPr="00B131EE">
              <w:rPr>
                <w:rFonts w:ascii="Times New Roman" w:hAnsi="Times New Roman" w:cs="Times New Roman"/>
                <w:sz w:val="24"/>
                <w:szCs w:val="24"/>
              </w:rPr>
              <w:t>стараются</w:t>
            </w:r>
            <w:r w:rsidRPr="00614EB1">
              <w:rPr>
                <w:rFonts w:ascii="Times New Roman" w:hAnsi="Times New Roman" w:cs="Times New Roman"/>
                <w:sz w:val="24"/>
                <w:szCs w:val="24"/>
                <w:lang w:val="de-DE"/>
              </w:rPr>
              <w:t xml:space="preserve">, </w:t>
            </w:r>
          </w:p>
          <w:p w14:paraId="6FFBADC3"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 Taschenkrebse</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крабы</w:t>
            </w:r>
          </w:p>
          <w:p w14:paraId="25460CA6"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wenn</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die</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Flut</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zur</w:t>
            </w:r>
            <w:r w:rsidRPr="0083614D">
              <w:rPr>
                <w:rFonts w:ascii="Times New Roman" w:hAnsi="Times New Roman" w:cs="Times New Roman"/>
                <w:sz w:val="24"/>
                <w:szCs w:val="24"/>
                <w:lang w:val="de-DE"/>
              </w:rPr>
              <w:t>ü</w:t>
            </w:r>
            <w:r w:rsidRPr="00B131EE">
              <w:rPr>
                <w:rFonts w:ascii="Times New Roman" w:hAnsi="Times New Roman" w:cs="Times New Roman"/>
                <w:sz w:val="24"/>
                <w:szCs w:val="24"/>
                <w:lang w:val="de-DE"/>
              </w:rPr>
              <w:t>ckkommt</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перед</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возвращающимся</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приливом</w:t>
            </w:r>
          </w:p>
          <w:p w14:paraId="0B600B0F" w14:textId="77777777" w:rsidR="00A97BA9" w:rsidRPr="00AC565F"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Pr="00B131EE">
              <w:rPr>
                <w:rFonts w:ascii="Times New Roman" w:hAnsi="Times New Roman" w:cs="Times New Roman"/>
                <w:sz w:val="24"/>
                <w:szCs w:val="24"/>
                <w:lang w:val="de-DE"/>
              </w:rPr>
              <w:t>emporzuarbeiten</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выкарабкаться</w:t>
            </w:r>
          </w:p>
          <w:p w14:paraId="7E94EE40" w14:textId="77777777" w:rsidR="00A97BA9" w:rsidRPr="00614EB1" w:rsidRDefault="00A97BA9" w:rsidP="00A97BA9">
            <w:pPr>
              <w:tabs>
                <w:tab w:val="left" w:pos="2533"/>
              </w:tabs>
              <w:ind w:firstLine="0"/>
              <w:rPr>
                <w:rFonts w:ascii="Times New Roman" w:hAnsi="Times New Roman" w:cs="Times New Roman"/>
                <w:sz w:val="24"/>
                <w:szCs w:val="24"/>
                <w:lang w:val="de-DE"/>
              </w:rPr>
            </w:pPr>
            <w:r w:rsidRPr="00AC565F">
              <w:rPr>
                <w:rFonts w:ascii="Times New Roman" w:hAnsi="Times New Roman" w:cs="Times New Roman"/>
                <w:sz w:val="24"/>
                <w:szCs w:val="24"/>
                <w:highlight w:val="cyan"/>
                <w:lang w:val="de-DE"/>
              </w:rPr>
              <w:t>Umstellung</w:t>
            </w:r>
            <w:r>
              <w:rPr>
                <w:rFonts w:ascii="Times New Roman" w:hAnsi="Times New Roman" w:cs="Times New Roman"/>
                <w:sz w:val="24"/>
                <w:szCs w:val="24"/>
                <w:lang w:val="de-DE"/>
              </w:rPr>
              <w:t>:</w:t>
            </w:r>
          </w:p>
          <w:p w14:paraId="3285091C" w14:textId="77777777" w:rsidR="00A97BA9" w:rsidRPr="00AC565F" w:rsidRDefault="00A97BA9" w:rsidP="00A97BA9">
            <w:pPr>
              <w:tabs>
                <w:tab w:val="left" w:pos="2533"/>
              </w:tabs>
              <w:ind w:firstLine="0"/>
              <w:rPr>
                <w:rFonts w:ascii="Times New Roman" w:hAnsi="Times New Roman" w:cs="Times New Roman"/>
                <w:sz w:val="24"/>
                <w:szCs w:val="24"/>
                <w:lang w:val="de-DE"/>
              </w:rPr>
            </w:pPr>
            <w:r w:rsidRPr="00AC565F">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quälen sich schwerfällig ab, sich aus dem Sande ans Licht emporzuarbeiten</w:t>
            </w:r>
          </w:p>
        </w:tc>
        <w:tc>
          <w:tcPr>
            <w:tcW w:w="1757" w:type="dxa"/>
          </w:tcPr>
          <w:p w14:paraId="34BB3464" w14:textId="77777777" w:rsidR="00A97BA9" w:rsidRPr="00614EB1" w:rsidRDefault="00A97BA9" w:rsidP="00A97BA9">
            <w:pPr>
              <w:tabs>
                <w:tab w:val="left" w:pos="2533"/>
              </w:tabs>
              <w:ind w:firstLine="10"/>
              <w:rPr>
                <w:rFonts w:ascii="Times New Roman" w:hAnsi="Times New Roman" w:cs="Times New Roman"/>
                <w:sz w:val="24"/>
                <w:szCs w:val="24"/>
              </w:rPr>
            </w:pPr>
            <w:bookmarkStart w:id="34" w:name="_Hlk131457293"/>
            <w:r w:rsidRPr="00B131EE">
              <w:rPr>
                <w:rFonts w:ascii="Times New Roman" w:hAnsi="Times New Roman" w:cs="Times New Roman"/>
                <w:sz w:val="24"/>
                <w:szCs w:val="24"/>
              </w:rPr>
              <w:t>Одни неуклюже бьются, чтобы выкарабкаться с отмели к свету, спасаясь от набегающей волны</w:t>
            </w:r>
            <w:bookmarkStart w:id="35" w:name="_Hlk131932738"/>
            <w:r w:rsidRPr="00B131EE">
              <w:rPr>
                <w:rFonts w:ascii="Times New Roman" w:hAnsi="Times New Roman" w:cs="Times New Roman"/>
                <w:sz w:val="24"/>
                <w:szCs w:val="24"/>
              </w:rPr>
              <w:t>, словно крупные – под цвет сланца – раки-отшельники</w:t>
            </w:r>
            <w:bookmarkEnd w:id="34"/>
            <w:bookmarkEnd w:id="35"/>
            <w:r>
              <w:rPr>
                <w:rFonts w:ascii="Times New Roman" w:hAnsi="Times New Roman" w:cs="Times New Roman"/>
                <w:sz w:val="24"/>
                <w:szCs w:val="24"/>
              </w:rPr>
              <w:t>…</w:t>
            </w:r>
          </w:p>
        </w:tc>
        <w:tc>
          <w:tcPr>
            <w:tcW w:w="1757" w:type="dxa"/>
          </w:tcPr>
          <w:p w14:paraId="0CD5A32B"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465883">
              <w:rPr>
                <w:rFonts w:ascii="Times New Roman" w:hAnsi="Times New Roman" w:cs="Times New Roman"/>
                <w:sz w:val="24"/>
                <w:szCs w:val="24"/>
                <w:highlight w:val="green"/>
                <w:lang w:val="de-DE"/>
              </w:rPr>
              <w:t>Substitution</w:t>
            </w:r>
            <w:r w:rsidRPr="0083614D">
              <w:rPr>
                <w:rFonts w:ascii="Times New Roman" w:hAnsi="Times New Roman" w:cs="Times New Roman"/>
                <w:sz w:val="24"/>
                <w:szCs w:val="24"/>
                <w:highlight w:val="green"/>
                <w:lang w:val="de-DE"/>
              </w:rPr>
              <w:t>:</w:t>
            </w:r>
          </w:p>
          <w:p w14:paraId="7AE15CFE" w14:textId="77777777" w:rsidR="00A97BA9" w:rsidRDefault="00A97BA9" w:rsidP="00A97BA9">
            <w:pPr>
              <w:tabs>
                <w:tab w:val="left" w:pos="2533"/>
              </w:tabs>
              <w:ind w:firstLine="0"/>
              <w:rPr>
                <w:rFonts w:ascii="Times New Roman" w:hAnsi="Times New Roman" w:cs="Times New Roman"/>
                <w:sz w:val="24"/>
                <w:szCs w:val="24"/>
                <w:lang w:val="de-DE"/>
              </w:rPr>
            </w:pPr>
            <w:r w:rsidRPr="00614EB1">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Taschenkrebse</w:t>
            </w:r>
            <w:r w:rsidRPr="00614EB1">
              <w:rPr>
                <w:rFonts w:ascii="Times New Roman" w:hAnsi="Times New Roman" w:cs="Times New Roman"/>
                <w:sz w:val="24"/>
                <w:szCs w:val="24"/>
                <w:lang w:val="de-DE"/>
              </w:rPr>
              <w:t xml:space="preserve"> – </w:t>
            </w:r>
            <w:r w:rsidRPr="00B131EE">
              <w:rPr>
                <w:rFonts w:ascii="Times New Roman" w:hAnsi="Times New Roman" w:cs="Times New Roman"/>
                <w:sz w:val="24"/>
                <w:szCs w:val="24"/>
              </w:rPr>
              <w:t>раки</w:t>
            </w:r>
            <w:r w:rsidRPr="00614EB1">
              <w:rPr>
                <w:rFonts w:ascii="Times New Roman" w:hAnsi="Times New Roman" w:cs="Times New Roman"/>
                <w:sz w:val="24"/>
                <w:szCs w:val="24"/>
                <w:lang w:val="de-DE"/>
              </w:rPr>
              <w:t>-</w:t>
            </w:r>
            <w:r w:rsidRPr="00B131EE">
              <w:rPr>
                <w:rFonts w:ascii="Times New Roman" w:hAnsi="Times New Roman" w:cs="Times New Roman"/>
                <w:sz w:val="24"/>
                <w:szCs w:val="24"/>
              </w:rPr>
              <w:t>отшельники</w:t>
            </w:r>
            <w:r w:rsidRPr="00614EB1">
              <w:rPr>
                <w:rFonts w:ascii="Times New Roman" w:hAnsi="Times New Roman" w:cs="Times New Roman"/>
                <w:sz w:val="24"/>
                <w:szCs w:val="24"/>
                <w:lang w:val="de-DE"/>
              </w:rPr>
              <w:t xml:space="preserve"> (</w:t>
            </w:r>
            <w:r w:rsidRPr="00AC565F">
              <w:rPr>
                <w:rFonts w:ascii="Times New Roman" w:hAnsi="Times New Roman" w:cs="Times New Roman"/>
                <w:sz w:val="24"/>
                <w:szCs w:val="24"/>
                <w:highlight w:val="red"/>
                <w:lang w:val="de-DE"/>
              </w:rPr>
              <w:t>Sinnverzerrung möglich</w:t>
            </w:r>
            <w:r>
              <w:rPr>
                <w:rFonts w:ascii="Times New Roman" w:hAnsi="Times New Roman" w:cs="Times New Roman"/>
                <w:sz w:val="24"/>
                <w:szCs w:val="24"/>
                <w:lang w:val="de-DE"/>
              </w:rPr>
              <w:t>)</w:t>
            </w:r>
          </w:p>
          <w:p w14:paraId="32B97B34" w14:textId="77777777" w:rsidR="00A97BA9" w:rsidRPr="0083614D"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wenn</w:t>
            </w:r>
            <w:r w:rsidRPr="00AC565F">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die</w:t>
            </w:r>
            <w:r w:rsidRPr="00AC565F">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Flut</w:t>
            </w:r>
            <w:r w:rsidRPr="00AC565F">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zur</w:t>
            </w:r>
            <w:r w:rsidRPr="00AC565F">
              <w:rPr>
                <w:rFonts w:ascii="Times New Roman" w:hAnsi="Times New Roman" w:cs="Times New Roman"/>
                <w:sz w:val="24"/>
                <w:szCs w:val="24"/>
                <w:lang w:val="de-DE"/>
              </w:rPr>
              <w:t>ü</w:t>
            </w:r>
            <w:r w:rsidRPr="00B131EE">
              <w:rPr>
                <w:rFonts w:ascii="Times New Roman" w:hAnsi="Times New Roman" w:cs="Times New Roman"/>
                <w:sz w:val="24"/>
                <w:szCs w:val="24"/>
                <w:lang w:val="de-DE"/>
              </w:rPr>
              <w:t>ckkommt</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от</w:t>
            </w:r>
            <w:r w:rsidRPr="00AC565F">
              <w:rPr>
                <w:rFonts w:ascii="Times New Roman" w:hAnsi="Times New Roman" w:cs="Times New Roman"/>
                <w:sz w:val="24"/>
                <w:szCs w:val="24"/>
                <w:lang w:val="de-DE"/>
              </w:rPr>
              <w:t xml:space="preserve"> </w:t>
            </w:r>
            <w:r w:rsidRPr="00B131EE">
              <w:rPr>
                <w:rFonts w:ascii="Times New Roman" w:hAnsi="Times New Roman" w:cs="Times New Roman"/>
                <w:sz w:val="24"/>
                <w:szCs w:val="24"/>
              </w:rPr>
              <w:t>набегающей</w:t>
            </w:r>
            <w:r w:rsidRPr="00AC565F">
              <w:rPr>
                <w:rFonts w:ascii="Times New Roman" w:hAnsi="Times New Roman" w:cs="Times New Roman"/>
                <w:sz w:val="24"/>
                <w:szCs w:val="24"/>
                <w:lang w:val="de-DE"/>
              </w:rPr>
              <w:t xml:space="preserve"> </w:t>
            </w:r>
            <w:r w:rsidRPr="00B131EE">
              <w:rPr>
                <w:rFonts w:ascii="Times New Roman" w:hAnsi="Times New Roman" w:cs="Times New Roman"/>
                <w:sz w:val="24"/>
                <w:szCs w:val="24"/>
              </w:rPr>
              <w:t>волны</w:t>
            </w:r>
          </w:p>
          <w:p w14:paraId="10B84858" w14:textId="77777777" w:rsidR="00A97BA9" w:rsidRPr="0083614D"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 xml:space="preserve">sich aus dem Sande </w:t>
            </w:r>
            <w:r>
              <w:rPr>
                <w:rFonts w:ascii="Times New Roman" w:hAnsi="Times New Roman" w:cs="Times New Roman"/>
                <w:sz w:val="24"/>
                <w:szCs w:val="24"/>
                <w:lang w:val="de-DE"/>
              </w:rPr>
              <w:t>…</w:t>
            </w:r>
            <w:r w:rsidRPr="00B131EE">
              <w:rPr>
                <w:rFonts w:ascii="Times New Roman" w:hAnsi="Times New Roman" w:cs="Times New Roman"/>
                <w:sz w:val="24"/>
                <w:szCs w:val="24"/>
                <w:lang w:val="de-DE"/>
              </w:rPr>
              <w:t xml:space="preserve"> emporzuarbeiten</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выкарабкать</w:t>
            </w:r>
            <w:r>
              <w:rPr>
                <w:rFonts w:ascii="Times New Roman" w:hAnsi="Times New Roman" w:cs="Times New Roman"/>
                <w:sz w:val="24"/>
                <w:szCs w:val="24"/>
              </w:rPr>
              <w:t>ся</w:t>
            </w:r>
            <w:r w:rsidRPr="00AC565F">
              <w:rPr>
                <w:rFonts w:ascii="Times New Roman" w:hAnsi="Times New Roman" w:cs="Times New Roman"/>
                <w:sz w:val="24"/>
                <w:szCs w:val="24"/>
                <w:lang w:val="de-DE"/>
              </w:rPr>
              <w:t xml:space="preserve"> </w:t>
            </w:r>
            <w:r w:rsidRPr="00B131EE">
              <w:rPr>
                <w:rFonts w:ascii="Times New Roman" w:hAnsi="Times New Roman" w:cs="Times New Roman"/>
                <w:sz w:val="24"/>
                <w:szCs w:val="24"/>
              </w:rPr>
              <w:t>с</w:t>
            </w:r>
            <w:r w:rsidRPr="00AC565F">
              <w:rPr>
                <w:rFonts w:ascii="Times New Roman" w:hAnsi="Times New Roman" w:cs="Times New Roman"/>
                <w:sz w:val="24"/>
                <w:szCs w:val="24"/>
                <w:lang w:val="de-DE"/>
              </w:rPr>
              <w:t xml:space="preserve"> </w:t>
            </w:r>
            <w:r w:rsidRPr="00B131EE">
              <w:rPr>
                <w:rFonts w:ascii="Times New Roman" w:hAnsi="Times New Roman" w:cs="Times New Roman"/>
                <w:sz w:val="24"/>
                <w:szCs w:val="24"/>
              </w:rPr>
              <w:t>отмели</w:t>
            </w:r>
          </w:p>
          <w:p w14:paraId="08BC1244" w14:textId="77777777" w:rsidR="00A97BA9" w:rsidRPr="00AC565F"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Pr="00B131EE">
              <w:rPr>
                <w:rFonts w:ascii="Times New Roman" w:hAnsi="Times New Roman" w:cs="Times New Roman"/>
                <w:sz w:val="24"/>
                <w:szCs w:val="24"/>
                <w:lang w:val="de-DE"/>
              </w:rPr>
              <w:t>quälen sich schwerfällig ab</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неуклюже</w:t>
            </w:r>
            <w:r w:rsidRPr="00AC565F">
              <w:rPr>
                <w:rFonts w:ascii="Times New Roman" w:hAnsi="Times New Roman" w:cs="Times New Roman"/>
                <w:sz w:val="24"/>
                <w:szCs w:val="24"/>
                <w:lang w:val="de-DE"/>
              </w:rPr>
              <w:t xml:space="preserve"> </w:t>
            </w:r>
            <w:r w:rsidRPr="00B131EE">
              <w:rPr>
                <w:rFonts w:ascii="Times New Roman" w:hAnsi="Times New Roman" w:cs="Times New Roman"/>
                <w:sz w:val="24"/>
                <w:szCs w:val="24"/>
              </w:rPr>
              <w:t>бьются</w:t>
            </w:r>
          </w:p>
          <w:p w14:paraId="32157A52" w14:textId="77777777" w:rsidR="00A97BA9" w:rsidRPr="00AC565F" w:rsidRDefault="00A97BA9" w:rsidP="00A97BA9">
            <w:pPr>
              <w:tabs>
                <w:tab w:val="left" w:pos="2533"/>
              </w:tabs>
              <w:ind w:firstLine="0"/>
              <w:rPr>
                <w:rFonts w:ascii="Times New Roman" w:hAnsi="Times New Roman" w:cs="Times New Roman"/>
                <w:sz w:val="24"/>
                <w:szCs w:val="24"/>
                <w:lang w:val="de-DE"/>
              </w:rPr>
            </w:pPr>
            <w:r w:rsidRPr="00AC565F">
              <w:rPr>
                <w:rFonts w:ascii="Times New Roman" w:hAnsi="Times New Roman" w:cs="Times New Roman"/>
                <w:sz w:val="24"/>
                <w:szCs w:val="24"/>
                <w:highlight w:val="cyan"/>
                <w:lang w:val="de-DE"/>
              </w:rPr>
              <w:t>Umstellung:</w:t>
            </w:r>
            <w:r w:rsidRPr="00AC565F">
              <w:rPr>
                <w:rFonts w:ascii="Times New Roman" w:hAnsi="Times New Roman" w:cs="Times New Roman"/>
                <w:sz w:val="24"/>
                <w:szCs w:val="24"/>
                <w:lang w:val="de-DE"/>
              </w:rPr>
              <w:t xml:space="preserve"> </w:t>
            </w:r>
          </w:p>
          <w:p w14:paraId="7D02576E"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wenn</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die</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Flut</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zur</w:t>
            </w:r>
            <w:r w:rsidRPr="0083614D">
              <w:rPr>
                <w:rFonts w:ascii="Times New Roman" w:hAnsi="Times New Roman" w:cs="Times New Roman"/>
                <w:sz w:val="24"/>
                <w:szCs w:val="24"/>
                <w:lang w:val="de-DE"/>
              </w:rPr>
              <w:t>ü</w:t>
            </w:r>
            <w:r w:rsidRPr="00B131EE">
              <w:rPr>
                <w:rFonts w:ascii="Times New Roman" w:hAnsi="Times New Roman" w:cs="Times New Roman"/>
                <w:sz w:val="24"/>
                <w:szCs w:val="24"/>
                <w:lang w:val="de-DE"/>
              </w:rPr>
              <w:t>ckkommt</w:t>
            </w:r>
          </w:p>
          <w:p w14:paraId="5DE10747" w14:textId="77777777" w:rsidR="00A97BA9" w:rsidRPr="00614EB1" w:rsidRDefault="00A97BA9" w:rsidP="00A97BA9">
            <w:pPr>
              <w:tabs>
                <w:tab w:val="left" w:pos="2533"/>
              </w:tabs>
              <w:ind w:firstLine="0"/>
              <w:rPr>
                <w:rFonts w:ascii="Times New Roman" w:hAnsi="Times New Roman" w:cs="Times New Roman"/>
                <w:sz w:val="24"/>
                <w:szCs w:val="24"/>
                <w:lang w:val="de-DE"/>
              </w:rPr>
            </w:pPr>
            <w:r w:rsidRPr="00AC565F">
              <w:rPr>
                <w:rFonts w:ascii="Times New Roman" w:hAnsi="Times New Roman" w:cs="Times New Roman"/>
                <w:sz w:val="24"/>
                <w:szCs w:val="24"/>
                <w:highlight w:val="magenta"/>
                <w:lang w:val="de-DE"/>
              </w:rPr>
              <w:t>Hinzufügung:</w:t>
            </w:r>
          </w:p>
          <w:p w14:paraId="1CE1136D"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1. спасаясь</w:t>
            </w:r>
          </w:p>
        </w:tc>
      </w:tr>
      <w:tr w:rsidR="00A97BA9" w:rsidRPr="008F1F7E" w14:paraId="700FEFC2" w14:textId="77777777" w:rsidTr="00A97BA9">
        <w:tc>
          <w:tcPr>
            <w:tcW w:w="562" w:type="dxa"/>
          </w:tcPr>
          <w:p w14:paraId="485D7E53"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lastRenderedPageBreak/>
              <w:t>3</w:t>
            </w:r>
          </w:p>
        </w:tc>
        <w:tc>
          <w:tcPr>
            <w:tcW w:w="1756" w:type="dxa"/>
          </w:tcPr>
          <w:p w14:paraId="45C413F7" w14:textId="77777777" w:rsidR="00A97BA9" w:rsidRPr="00B131EE" w:rsidRDefault="00A97BA9" w:rsidP="00A97BA9">
            <w:pPr>
              <w:ind w:firstLine="0"/>
              <w:rPr>
                <w:rFonts w:ascii="Times New Roman" w:hAnsi="Times New Roman" w:cs="Times New Roman"/>
                <w:sz w:val="24"/>
                <w:szCs w:val="24"/>
                <w:lang w:val="de-DE"/>
              </w:rPr>
            </w:pPr>
            <w:bookmarkStart w:id="36" w:name="_Hlk131938224"/>
            <w:r w:rsidRPr="00B131EE">
              <w:rPr>
                <w:rFonts w:ascii="Times New Roman" w:hAnsi="Times New Roman" w:cs="Times New Roman"/>
                <w:sz w:val="24"/>
                <w:szCs w:val="24"/>
                <w:lang w:val="de-DE"/>
              </w:rPr>
              <w:t xml:space="preserve">Das Mondlicht fällt auf das Fußende meines Bettes und liegt dort </w:t>
            </w:r>
            <w:r w:rsidRPr="00B131EE">
              <w:rPr>
                <w:rFonts w:ascii="Times New Roman" w:hAnsi="Times New Roman" w:cs="Times New Roman"/>
                <w:color w:val="000000"/>
                <w:sz w:val="24"/>
                <w:szCs w:val="24"/>
                <w:lang w:val="de-DE"/>
              </w:rPr>
              <w:t xml:space="preserve">wie ein großer, heller, flacher Stein </w:t>
            </w:r>
            <w:bookmarkEnd w:id="36"/>
            <w:r>
              <w:rPr>
                <w:rFonts w:ascii="Times New Roman" w:hAnsi="Times New Roman" w:cs="Times New Roman"/>
                <w:color w:val="000000"/>
                <w:sz w:val="24"/>
                <w:szCs w:val="24"/>
                <w:lang w:val="de-DE"/>
              </w:rPr>
              <w:t>…</w:t>
            </w:r>
          </w:p>
        </w:tc>
        <w:tc>
          <w:tcPr>
            <w:tcW w:w="1757" w:type="dxa"/>
          </w:tcPr>
          <w:p w14:paraId="0E3EC519" w14:textId="77777777" w:rsidR="00A97BA9" w:rsidRPr="0089621F" w:rsidRDefault="00A97BA9" w:rsidP="00A97BA9">
            <w:pPr>
              <w:tabs>
                <w:tab w:val="left" w:pos="2533"/>
              </w:tabs>
              <w:ind w:firstLine="0"/>
              <w:rPr>
                <w:rFonts w:ascii="Times New Roman" w:hAnsi="Times New Roman" w:cs="Times New Roman"/>
                <w:sz w:val="24"/>
                <w:szCs w:val="24"/>
              </w:rPr>
            </w:pPr>
            <w:bookmarkStart w:id="37" w:name="_Hlk131938260"/>
            <w:r w:rsidRPr="00B131EE">
              <w:rPr>
                <w:rFonts w:ascii="Times New Roman" w:hAnsi="Times New Roman" w:cs="Times New Roman"/>
                <w:sz w:val="24"/>
                <w:szCs w:val="24"/>
              </w:rPr>
              <w:t>Лунный свет падает на край моей постели и лежит там большою сияющею плоскою плитою</w:t>
            </w:r>
            <w:bookmarkEnd w:id="37"/>
            <w:r>
              <w:rPr>
                <w:rFonts w:ascii="Times New Roman" w:hAnsi="Times New Roman" w:cs="Times New Roman"/>
                <w:sz w:val="24"/>
                <w:szCs w:val="24"/>
              </w:rPr>
              <w:t>…</w:t>
            </w:r>
          </w:p>
        </w:tc>
        <w:tc>
          <w:tcPr>
            <w:tcW w:w="1756" w:type="dxa"/>
          </w:tcPr>
          <w:p w14:paraId="191C05CF"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89621F">
              <w:rPr>
                <w:rFonts w:ascii="Times New Roman" w:hAnsi="Times New Roman" w:cs="Times New Roman"/>
                <w:sz w:val="24"/>
                <w:szCs w:val="24"/>
                <w:highlight w:val="yellow"/>
                <w:lang w:val="de-DE"/>
              </w:rPr>
              <w:t>Auslassung:</w:t>
            </w:r>
            <w:r w:rsidRPr="0083614D">
              <w:rPr>
                <w:rFonts w:ascii="Times New Roman" w:hAnsi="Times New Roman" w:cs="Times New Roman"/>
                <w:sz w:val="24"/>
                <w:szCs w:val="24"/>
                <w:lang w:val="de-DE"/>
              </w:rPr>
              <w:t xml:space="preserve"> </w:t>
            </w:r>
          </w:p>
          <w:p w14:paraId="631792BD"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1. </w:t>
            </w:r>
            <w:r w:rsidRPr="00B131EE">
              <w:rPr>
                <w:rFonts w:ascii="Times New Roman" w:hAnsi="Times New Roman" w:cs="Times New Roman"/>
                <w:color w:val="000000"/>
                <w:sz w:val="24"/>
                <w:szCs w:val="24"/>
                <w:lang w:val="de-DE"/>
              </w:rPr>
              <w:t>wie</w:t>
            </w:r>
            <w:r w:rsidRPr="0083614D">
              <w:rPr>
                <w:rFonts w:ascii="Times New Roman" w:hAnsi="Times New Roman" w:cs="Times New Roman"/>
                <w:sz w:val="24"/>
                <w:szCs w:val="24"/>
                <w:lang w:val="de-DE"/>
              </w:rPr>
              <w:t xml:space="preserve"> </w:t>
            </w:r>
          </w:p>
          <w:p w14:paraId="1A6553E0" w14:textId="77777777" w:rsidR="00A97BA9" w:rsidRPr="0089621F" w:rsidRDefault="00A97BA9" w:rsidP="00A97BA9">
            <w:pPr>
              <w:tabs>
                <w:tab w:val="left" w:pos="2533"/>
              </w:tabs>
              <w:ind w:firstLine="0"/>
              <w:rPr>
                <w:rFonts w:ascii="Times New Roman" w:hAnsi="Times New Roman" w:cs="Times New Roman"/>
                <w:sz w:val="24"/>
                <w:szCs w:val="24"/>
                <w:lang w:val="de-DE"/>
              </w:rPr>
            </w:pPr>
            <w:r w:rsidRPr="0089621F">
              <w:rPr>
                <w:rFonts w:ascii="Times New Roman" w:hAnsi="Times New Roman" w:cs="Times New Roman"/>
                <w:sz w:val="24"/>
                <w:szCs w:val="24"/>
                <w:highlight w:val="green"/>
                <w:lang w:val="de-DE"/>
              </w:rPr>
              <w:t>Substitution:</w:t>
            </w:r>
          </w:p>
          <w:p w14:paraId="3C4F6B7A" w14:textId="77777777" w:rsidR="00A97BA9" w:rsidRPr="00BE06DF" w:rsidRDefault="00A97BA9" w:rsidP="00A97BA9">
            <w:pPr>
              <w:tabs>
                <w:tab w:val="left" w:pos="2533"/>
              </w:tabs>
              <w:ind w:firstLine="0"/>
              <w:rPr>
                <w:rFonts w:ascii="Times New Roman" w:hAnsi="Times New Roman" w:cs="Times New Roman"/>
                <w:sz w:val="24"/>
                <w:szCs w:val="24"/>
                <w:lang w:val="de-DE"/>
              </w:rPr>
            </w:pPr>
            <w:r w:rsidRPr="00BE06DF">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Mondlicht</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лунный</w:t>
            </w:r>
            <w:r w:rsidRPr="00BE06DF">
              <w:rPr>
                <w:rFonts w:ascii="Times New Roman" w:hAnsi="Times New Roman" w:cs="Times New Roman"/>
                <w:sz w:val="24"/>
                <w:szCs w:val="24"/>
                <w:lang w:val="de-DE"/>
              </w:rPr>
              <w:t xml:space="preserve"> </w:t>
            </w:r>
            <w:r w:rsidRPr="00B131EE">
              <w:rPr>
                <w:rFonts w:ascii="Times New Roman" w:hAnsi="Times New Roman" w:cs="Times New Roman"/>
                <w:sz w:val="24"/>
                <w:szCs w:val="24"/>
              </w:rPr>
              <w:t>свет</w:t>
            </w:r>
          </w:p>
          <w:p w14:paraId="4DDAFC83" w14:textId="77777777" w:rsidR="00A97BA9" w:rsidRPr="00BE06DF" w:rsidRDefault="00A97BA9" w:rsidP="00A97BA9">
            <w:pPr>
              <w:tabs>
                <w:tab w:val="left" w:pos="2533"/>
              </w:tabs>
              <w:ind w:firstLine="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2. </w:t>
            </w:r>
            <w:r w:rsidRPr="00B131EE">
              <w:rPr>
                <w:rFonts w:ascii="Times New Roman" w:hAnsi="Times New Roman" w:cs="Times New Roman"/>
                <w:color w:val="000000"/>
                <w:sz w:val="24"/>
                <w:szCs w:val="24"/>
                <w:lang w:val="de-DE"/>
              </w:rPr>
              <w:t>heller</w:t>
            </w:r>
            <w:r w:rsidRPr="00BE06DF">
              <w:rPr>
                <w:rFonts w:ascii="Times New Roman" w:hAnsi="Times New Roman" w:cs="Times New Roman"/>
                <w:color w:val="000000"/>
                <w:sz w:val="24"/>
                <w:szCs w:val="24"/>
                <w:lang w:val="de-DE"/>
              </w:rPr>
              <w:t xml:space="preserve"> – </w:t>
            </w:r>
            <w:r w:rsidRPr="00B131EE">
              <w:rPr>
                <w:rFonts w:ascii="Times New Roman" w:hAnsi="Times New Roman" w:cs="Times New Roman"/>
                <w:color w:val="000000"/>
                <w:sz w:val="24"/>
                <w:szCs w:val="24"/>
              </w:rPr>
              <w:t>сияющею</w:t>
            </w:r>
          </w:p>
          <w:p w14:paraId="65161B95" w14:textId="77777777" w:rsidR="00A97BA9" w:rsidRPr="00BE06DF"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color w:val="000000"/>
                <w:sz w:val="24"/>
                <w:szCs w:val="24"/>
                <w:lang w:val="de-DE"/>
              </w:rPr>
              <w:t>3</w:t>
            </w:r>
            <w:r w:rsidRPr="00BE06DF">
              <w:rPr>
                <w:rFonts w:ascii="Times New Roman" w:hAnsi="Times New Roman" w:cs="Times New Roman"/>
                <w:color w:val="000000"/>
                <w:sz w:val="24"/>
                <w:szCs w:val="24"/>
                <w:lang w:val="de-DE"/>
              </w:rPr>
              <w:t xml:space="preserve">. </w:t>
            </w:r>
            <w:r w:rsidRPr="00B131EE">
              <w:rPr>
                <w:rFonts w:ascii="Times New Roman" w:hAnsi="Times New Roman" w:cs="Times New Roman"/>
                <w:color w:val="000000"/>
                <w:sz w:val="24"/>
                <w:szCs w:val="24"/>
                <w:lang w:val="de-DE"/>
              </w:rPr>
              <w:t>Stein</w:t>
            </w:r>
            <w:r w:rsidRPr="00BE06DF">
              <w:rPr>
                <w:rFonts w:ascii="Times New Roman" w:hAnsi="Times New Roman" w:cs="Times New Roman"/>
                <w:color w:val="000000"/>
                <w:sz w:val="24"/>
                <w:szCs w:val="24"/>
                <w:lang w:val="de-DE"/>
              </w:rPr>
              <w:t xml:space="preserve"> – </w:t>
            </w:r>
            <w:r w:rsidRPr="00B131EE">
              <w:rPr>
                <w:rFonts w:ascii="Times New Roman" w:hAnsi="Times New Roman" w:cs="Times New Roman"/>
                <w:color w:val="000000"/>
                <w:sz w:val="24"/>
                <w:szCs w:val="24"/>
              </w:rPr>
              <w:t>плитою</w:t>
            </w:r>
          </w:p>
        </w:tc>
        <w:tc>
          <w:tcPr>
            <w:tcW w:w="1757" w:type="dxa"/>
          </w:tcPr>
          <w:p w14:paraId="1C2D15D9" w14:textId="77777777" w:rsidR="00A97BA9" w:rsidRPr="0089621F" w:rsidRDefault="00A97BA9" w:rsidP="00A97BA9">
            <w:pPr>
              <w:tabs>
                <w:tab w:val="left" w:pos="2533"/>
              </w:tabs>
              <w:ind w:firstLine="10"/>
              <w:rPr>
                <w:rFonts w:ascii="Times New Roman" w:hAnsi="Times New Roman" w:cs="Times New Roman"/>
                <w:sz w:val="24"/>
                <w:szCs w:val="24"/>
              </w:rPr>
            </w:pPr>
            <w:bookmarkStart w:id="38" w:name="_Hlk131938281"/>
            <w:r w:rsidRPr="00B131EE">
              <w:rPr>
                <w:rFonts w:ascii="Times New Roman" w:hAnsi="Times New Roman" w:cs="Times New Roman"/>
                <w:sz w:val="24"/>
                <w:szCs w:val="24"/>
              </w:rPr>
              <w:t xml:space="preserve">Лунный луч падает в </w:t>
            </w:r>
            <w:r w:rsidRPr="00B131EE">
              <w:rPr>
                <w:rFonts w:ascii="Times New Roman" w:hAnsi="Times New Roman" w:cs="Times New Roman"/>
                <w:sz w:val="24"/>
                <w:szCs w:val="24"/>
                <w:u w:val="wave"/>
              </w:rPr>
              <w:t>изножие</w:t>
            </w:r>
            <w:r w:rsidRPr="00B131EE">
              <w:rPr>
                <w:rFonts w:ascii="Times New Roman" w:hAnsi="Times New Roman" w:cs="Times New Roman"/>
                <w:sz w:val="24"/>
                <w:szCs w:val="24"/>
              </w:rPr>
              <w:t xml:space="preserve"> моей кровати и лежит там как большой светлый плоский камень</w:t>
            </w:r>
            <w:bookmarkEnd w:id="38"/>
            <w:r>
              <w:rPr>
                <w:rFonts w:ascii="Times New Roman" w:hAnsi="Times New Roman" w:cs="Times New Roman"/>
                <w:sz w:val="24"/>
                <w:szCs w:val="24"/>
              </w:rPr>
              <w:t>…</w:t>
            </w:r>
          </w:p>
        </w:tc>
        <w:tc>
          <w:tcPr>
            <w:tcW w:w="1757" w:type="dxa"/>
          </w:tcPr>
          <w:p w14:paraId="08ABDCD5" w14:textId="77777777" w:rsidR="00A97BA9" w:rsidRPr="00BE06DF" w:rsidRDefault="00A97BA9" w:rsidP="00A97BA9">
            <w:pPr>
              <w:tabs>
                <w:tab w:val="left" w:pos="2533"/>
              </w:tabs>
              <w:ind w:firstLine="0"/>
              <w:rPr>
                <w:rFonts w:ascii="Times New Roman" w:hAnsi="Times New Roman" w:cs="Times New Roman"/>
                <w:sz w:val="24"/>
                <w:szCs w:val="24"/>
                <w:lang w:val="de-DE"/>
              </w:rPr>
            </w:pPr>
            <w:r w:rsidRPr="00BE06DF">
              <w:rPr>
                <w:rFonts w:ascii="Times New Roman" w:hAnsi="Times New Roman" w:cs="Times New Roman"/>
                <w:sz w:val="24"/>
                <w:szCs w:val="24"/>
                <w:highlight w:val="green"/>
                <w:lang w:val="de-DE"/>
              </w:rPr>
              <w:t>Substitution:</w:t>
            </w:r>
          </w:p>
          <w:p w14:paraId="4443974B"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1. Mondlicht – лунный луч</w:t>
            </w:r>
          </w:p>
        </w:tc>
      </w:tr>
      <w:tr w:rsidR="00A97BA9" w:rsidRPr="008F1F7E" w14:paraId="2E8E4359" w14:textId="77777777" w:rsidTr="00A97BA9">
        <w:tc>
          <w:tcPr>
            <w:tcW w:w="562" w:type="dxa"/>
          </w:tcPr>
          <w:p w14:paraId="2E6DEBAD"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4</w:t>
            </w:r>
          </w:p>
        </w:tc>
        <w:tc>
          <w:tcPr>
            <w:tcW w:w="1756" w:type="dxa"/>
          </w:tcPr>
          <w:p w14:paraId="49F70B9D" w14:textId="77777777" w:rsidR="00A97BA9" w:rsidRPr="00B131EE" w:rsidRDefault="00A97BA9" w:rsidP="00A97BA9">
            <w:pPr>
              <w:ind w:firstLine="0"/>
              <w:rPr>
                <w:rFonts w:ascii="Times New Roman" w:hAnsi="Times New Roman" w:cs="Times New Roman"/>
                <w:sz w:val="24"/>
                <w:szCs w:val="24"/>
                <w:lang w:val="de-DE"/>
              </w:rPr>
            </w:pPr>
            <w:bookmarkStart w:id="39" w:name="_Hlk131940866"/>
            <w:r>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 xml:space="preserve">zu einem Stein hin, </w:t>
            </w:r>
            <w:r w:rsidRPr="00B131EE">
              <w:rPr>
                <w:rFonts w:ascii="Times New Roman" w:hAnsi="Times New Roman" w:cs="Times New Roman"/>
                <w:color w:val="000000"/>
                <w:sz w:val="24"/>
                <w:szCs w:val="24"/>
                <w:lang w:val="de-DE"/>
              </w:rPr>
              <w:t>der wie ein Stück Fett aussah</w:t>
            </w:r>
            <w:bookmarkEnd w:id="39"/>
            <w:r>
              <w:rPr>
                <w:rFonts w:ascii="Times New Roman" w:hAnsi="Times New Roman" w:cs="Times New Roman"/>
                <w:color w:val="000000"/>
                <w:sz w:val="24"/>
                <w:szCs w:val="24"/>
                <w:lang w:val="de-DE"/>
              </w:rPr>
              <w:t>.</w:t>
            </w:r>
          </w:p>
        </w:tc>
        <w:tc>
          <w:tcPr>
            <w:tcW w:w="1757" w:type="dxa"/>
          </w:tcPr>
          <w:p w14:paraId="25854F9E" w14:textId="77777777" w:rsidR="00A97BA9" w:rsidRPr="00BE06DF" w:rsidRDefault="00A97BA9" w:rsidP="00A97BA9">
            <w:pPr>
              <w:tabs>
                <w:tab w:val="left" w:pos="2533"/>
              </w:tabs>
              <w:ind w:firstLine="0"/>
              <w:rPr>
                <w:rFonts w:ascii="Times New Roman" w:hAnsi="Times New Roman" w:cs="Times New Roman"/>
                <w:sz w:val="24"/>
                <w:szCs w:val="24"/>
              </w:rPr>
            </w:pPr>
            <w:bookmarkStart w:id="40" w:name="_Hlk131940902"/>
            <w:r w:rsidRPr="00BE06DF">
              <w:rPr>
                <w:rFonts w:ascii="Times New Roman" w:hAnsi="Times New Roman" w:cs="Times New Roman"/>
                <w:sz w:val="24"/>
                <w:szCs w:val="24"/>
              </w:rPr>
              <w:t xml:space="preserve">… </w:t>
            </w:r>
            <w:r w:rsidRPr="00B131EE">
              <w:rPr>
                <w:rFonts w:ascii="Times New Roman" w:hAnsi="Times New Roman" w:cs="Times New Roman"/>
                <w:sz w:val="24"/>
                <w:szCs w:val="24"/>
              </w:rPr>
              <w:t>к камню, который походил на кусок сала</w:t>
            </w:r>
            <w:bookmarkEnd w:id="40"/>
            <w:r w:rsidRPr="00BE06DF">
              <w:rPr>
                <w:rFonts w:ascii="Times New Roman" w:hAnsi="Times New Roman" w:cs="Times New Roman"/>
                <w:sz w:val="24"/>
                <w:szCs w:val="24"/>
              </w:rPr>
              <w:t>.</w:t>
            </w:r>
          </w:p>
        </w:tc>
        <w:tc>
          <w:tcPr>
            <w:tcW w:w="1756" w:type="dxa"/>
          </w:tcPr>
          <w:p w14:paraId="064C221D" w14:textId="77777777" w:rsidR="00A97BA9" w:rsidRPr="00E343C9" w:rsidRDefault="00A97BA9" w:rsidP="00A97BA9">
            <w:pPr>
              <w:tabs>
                <w:tab w:val="left" w:pos="2533"/>
              </w:tabs>
              <w:ind w:firstLine="0"/>
              <w:rPr>
                <w:rFonts w:ascii="Times New Roman" w:hAnsi="Times New Roman" w:cs="Times New Roman"/>
                <w:sz w:val="24"/>
                <w:szCs w:val="24"/>
              </w:rPr>
            </w:pPr>
            <w:r w:rsidRPr="00E343C9">
              <w:rPr>
                <w:rFonts w:ascii="Times New Roman" w:hAnsi="Times New Roman" w:cs="Times New Roman"/>
                <w:sz w:val="24"/>
                <w:szCs w:val="24"/>
                <w:highlight w:val="green"/>
                <w:lang w:val="de-DE"/>
              </w:rPr>
              <w:t>Substitution:</w:t>
            </w:r>
            <w:r w:rsidRPr="00E343C9">
              <w:rPr>
                <w:rFonts w:ascii="Times New Roman" w:hAnsi="Times New Roman" w:cs="Times New Roman"/>
                <w:sz w:val="24"/>
                <w:szCs w:val="24"/>
              </w:rPr>
              <w:t xml:space="preserve"> </w:t>
            </w:r>
          </w:p>
          <w:p w14:paraId="31C5717A" w14:textId="77777777" w:rsidR="00A97BA9" w:rsidRPr="00E343C9" w:rsidRDefault="00A97BA9" w:rsidP="00A97BA9">
            <w:pPr>
              <w:tabs>
                <w:tab w:val="left" w:pos="2533"/>
              </w:tabs>
              <w:ind w:firstLine="0"/>
              <w:rPr>
                <w:rFonts w:ascii="Times New Roman" w:hAnsi="Times New Roman" w:cs="Times New Roman"/>
                <w:sz w:val="24"/>
                <w:szCs w:val="24"/>
                <w:lang w:val="de-DE"/>
              </w:rPr>
            </w:pPr>
            <w:r w:rsidRPr="00B131EE">
              <w:rPr>
                <w:rFonts w:ascii="Times New Roman" w:hAnsi="Times New Roman" w:cs="Times New Roman"/>
                <w:sz w:val="24"/>
                <w:szCs w:val="24"/>
              </w:rPr>
              <w:t xml:space="preserve">1. </w:t>
            </w:r>
            <w:r w:rsidRPr="00B131EE">
              <w:rPr>
                <w:rFonts w:ascii="Times New Roman" w:hAnsi="Times New Roman" w:cs="Times New Roman"/>
                <w:sz w:val="24"/>
                <w:szCs w:val="24"/>
                <w:lang w:val="de-DE"/>
              </w:rPr>
              <w:t>aussah wie</w:t>
            </w:r>
            <w:r w:rsidRPr="00B131EE">
              <w:rPr>
                <w:rFonts w:ascii="Times New Roman" w:hAnsi="Times New Roman" w:cs="Times New Roman"/>
                <w:sz w:val="24"/>
                <w:szCs w:val="24"/>
              </w:rPr>
              <w:t xml:space="preserve"> </w:t>
            </w:r>
            <w:r>
              <w:rPr>
                <w:rFonts w:ascii="Times New Roman" w:hAnsi="Times New Roman" w:cs="Times New Roman"/>
                <w:sz w:val="24"/>
                <w:szCs w:val="24"/>
              </w:rPr>
              <w:t>–</w:t>
            </w:r>
            <w:r w:rsidRPr="00B131EE">
              <w:rPr>
                <w:rFonts w:ascii="Times New Roman" w:hAnsi="Times New Roman" w:cs="Times New Roman"/>
                <w:sz w:val="24"/>
                <w:szCs w:val="24"/>
              </w:rPr>
              <w:t xml:space="preserve"> походил</w:t>
            </w:r>
          </w:p>
        </w:tc>
        <w:tc>
          <w:tcPr>
            <w:tcW w:w="1757" w:type="dxa"/>
          </w:tcPr>
          <w:p w14:paraId="7E9F1EF9" w14:textId="77777777" w:rsidR="00A97BA9" w:rsidRPr="00E343C9" w:rsidRDefault="00A97BA9" w:rsidP="00A97BA9">
            <w:pPr>
              <w:tabs>
                <w:tab w:val="left" w:pos="2533"/>
              </w:tabs>
              <w:ind w:firstLine="10"/>
              <w:rPr>
                <w:rFonts w:ascii="Times New Roman" w:hAnsi="Times New Roman" w:cs="Times New Roman"/>
                <w:sz w:val="24"/>
                <w:szCs w:val="24"/>
              </w:rPr>
            </w:pPr>
            <w:r w:rsidRPr="00E343C9">
              <w:rPr>
                <w:rFonts w:ascii="Times New Roman" w:hAnsi="Times New Roman" w:cs="Times New Roman"/>
                <w:sz w:val="24"/>
                <w:szCs w:val="24"/>
              </w:rPr>
              <w:t xml:space="preserve">… </w:t>
            </w:r>
            <w:r w:rsidRPr="00B131EE">
              <w:rPr>
                <w:rFonts w:ascii="Times New Roman" w:hAnsi="Times New Roman" w:cs="Times New Roman"/>
                <w:sz w:val="24"/>
                <w:szCs w:val="24"/>
              </w:rPr>
              <w:t>к камню, похожему на кусок сала</w:t>
            </w:r>
            <w:r w:rsidRPr="00E343C9">
              <w:rPr>
                <w:rFonts w:ascii="Times New Roman" w:hAnsi="Times New Roman" w:cs="Times New Roman"/>
                <w:sz w:val="24"/>
                <w:szCs w:val="24"/>
              </w:rPr>
              <w:t>.</w:t>
            </w:r>
          </w:p>
        </w:tc>
        <w:tc>
          <w:tcPr>
            <w:tcW w:w="1757" w:type="dxa"/>
          </w:tcPr>
          <w:p w14:paraId="39742580" w14:textId="77777777" w:rsidR="00A97BA9" w:rsidRPr="00B131EE" w:rsidRDefault="00A97BA9" w:rsidP="00A97BA9">
            <w:pPr>
              <w:tabs>
                <w:tab w:val="left" w:pos="2533"/>
              </w:tabs>
              <w:ind w:firstLine="0"/>
              <w:rPr>
                <w:rFonts w:ascii="Times New Roman" w:hAnsi="Times New Roman" w:cs="Times New Roman"/>
                <w:sz w:val="24"/>
                <w:szCs w:val="24"/>
              </w:rPr>
            </w:pPr>
            <w:r w:rsidRPr="00E343C9">
              <w:rPr>
                <w:rFonts w:ascii="Times New Roman" w:hAnsi="Times New Roman" w:cs="Times New Roman"/>
                <w:sz w:val="24"/>
                <w:szCs w:val="24"/>
                <w:highlight w:val="green"/>
                <w:lang w:val="de-DE"/>
              </w:rPr>
              <w:t>Substitution:</w:t>
            </w:r>
            <w:r w:rsidRPr="00B131EE">
              <w:rPr>
                <w:rFonts w:ascii="Times New Roman" w:hAnsi="Times New Roman" w:cs="Times New Roman"/>
                <w:sz w:val="24"/>
                <w:szCs w:val="24"/>
              </w:rPr>
              <w:t xml:space="preserve"> </w:t>
            </w:r>
          </w:p>
          <w:p w14:paraId="37CF80D5" w14:textId="77777777" w:rsidR="00A97BA9" w:rsidRPr="00E343C9" w:rsidRDefault="00A97BA9" w:rsidP="00A97BA9">
            <w:pPr>
              <w:tabs>
                <w:tab w:val="left" w:pos="2533"/>
              </w:tabs>
              <w:ind w:firstLine="0"/>
              <w:rPr>
                <w:rFonts w:ascii="Times New Roman" w:hAnsi="Times New Roman" w:cs="Times New Roman"/>
                <w:sz w:val="24"/>
                <w:szCs w:val="24"/>
                <w:lang w:val="de-DE"/>
              </w:rPr>
            </w:pPr>
            <w:r w:rsidRPr="00B131EE">
              <w:rPr>
                <w:rFonts w:ascii="Times New Roman" w:hAnsi="Times New Roman" w:cs="Times New Roman"/>
                <w:sz w:val="24"/>
                <w:szCs w:val="24"/>
              </w:rPr>
              <w:t xml:space="preserve">1. </w:t>
            </w:r>
            <w:r w:rsidRPr="00B131EE">
              <w:rPr>
                <w:rFonts w:ascii="Times New Roman" w:hAnsi="Times New Roman" w:cs="Times New Roman"/>
                <w:sz w:val="24"/>
                <w:szCs w:val="24"/>
                <w:lang w:val="de-DE"/>
              </w:rPr>
              <w:t>aussah wie</w:t>
            </w:r>
            <w:r w:rsidRPr="00B131EE">
              <w:rPr>
                <w:rFonts w:ascii="Times New Roman" w:hAnsi="Times New Roman" w:cs="Times New Roman"/>
                <w:sz w:val="24"/>
                <w:szCs w:val="24"/>
              </w:rPr>
              <w:t xml:space="preserve"> </w:t>
            </w:r>
            <w:r>
              <w:rPr>
                <w:rFonts w:ascii="Times New Roman" w:hAnsi="Times New Roman" w:cs="Times New Roman"/>
                <w:sz w:val="24"/>
                <w:szCs w:val="24"/>
              </w:rPr>
              <w:t>–</w:t>
            </w:r>
            <w:r w:rsidRPr="00B131EE">
              <w:rPr>
                <w:rFonts w:ascii="Times New Roman" w:hAnsi="Times New Roman" w:cs="Times New Roman"/>
                <w:sz w:val="24"/>
                <w:szCs w:val="24"/>
              </w:rPr>
              <w:t xml:space="preserve"> похожему</w:t>
            </w:r>
          </w:p>
        </w:tc>
      </w:tr>
      <w:tr w:rsidR="00A97BA9" w:rsidRPr="009940F3" w14:paraId="3DA06922" w14:textId="77777777" w:rsidTr="00A97BA9">
        <w:tc>
          <w:tcPr>
            <w:tcW w:w="562" w:type="dxa"/>
          </w:tcPr>
          <w:p w14:paraId="22BA6A40"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5</w:t>
            </w:r>
          </w:p>
        </w:tc>
        <w:tc>
          <w:tcPr>
            <w:tcW w:w="1756" w:type="dxa"/>
          </w:tcPr>
          <w:p w14:paraId="648AE693" w14:textId="77777777" w:rsidR="00A97BA9" w:rsidRPr="00B131EE" w:rsidRDefault="00A97BA9" w:rsidP="00A97BA9">
            <w:pPr>
              <w:ind w:firstLine="0"/>
              <w:rPr>
                <w:rFonts w:ascii="Times New Roman" w:hAnsi="Times New Roman" w:cs="Times New Roman"/>
                <w:sz w:val="24"/>
                <w:szCs w:val="24"/>
                <w:lang w:val="de-DE"/>
              </w:rPr>
            </w:pPr>
            <w:r w:rsidRPr="00B131EE">
              <w:rPr>
                <w:rStyle w:val="af"/>
                <w:rFonts w:ascii="Times New Roman" w:eastAsiaTheme="majorEastAsia" w:hAnsi="Times New Roman" w:cs="Times New Roman"/>
                <w:i w:val="0"/>
                <w:iCs w:val="0"/>
                <w:color w:val="000000"/>
                <w:sz w:val="24"/>
                <w:szCs w:val="24"/>
                <w:lang w:val="de-DE"/>
              </w:rPr>
              <w:t>Das ist der Stein, der aussieht wie ein Stück Fett.</w:t>
            </w:r>
          </w:p>
        </w:tc>
        <w:tc>
          <w:tcPr>
            <w:tcW w:w="1757" w:type="dxa"/>
          </w:tcPr>
          <w:p w14:paraId="3FBC80A0"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Это камень, который похож на кусок сала.</w:t>
            </w:r>
          </w:p>
        </w:tc>
        <w:tc>
          <w:tcPr>
            <w:tcW w:w="1756" w:type="dxa"/>
          </w:tcPr>
          <w:p w14:paraId="3D9F5131" w14:textId="77777777" w:rsidR="00A97BA9" w:rsidRPr="00A75438" w:rsidRDefault="00A97BA9" w:rsidP="00A97BA9">
            <w:pPr>
              <w:ind w:firstLine="0"/>
              <w:rPr>
                <w:rStyle w:val="af"/>
                <w:rFonts w:ascii="Times New Roman" w:eastAsiaTheme="majorEastAsia" w:hAnsi="Times New Roman" w:cs="Times New Roman"/>
                <w:i w:val="0"/>
                <w:iCs w:val="0"/>
                <w:color w:val="000000"/>
                <w:sz w:val="24"/>
                <w:szCs w:val="24"/>
                <w:bdr w:val="none" w:sz="0" w:space="0" w:color="auto" w:frame="1"/>
                <w:lang w:val="de-DE"/>
              </w:rPr>
            </w:pPr>
            <w:r w:rsidRPr="00A75438">
              <w:rPr>
                <w:rStyle w:val="af"/>
                <w:rFonts w:ascii="Times New Roman" w:eastAsiaTheme="majorEastAsia" w:hAnsi="Times New Roman" w:cs="Times New Roman"/>
                <w:i w:val="0"/>
                <w:iCs w:val="0"/>
                <w:color w:val="000000"/>
                <w:sz w:val="24"/>
                <w:szCs w:val="24"/>
                <w:highlight w:val="green"/>
                <w:bdr w:val="none" w:sz="0" w:space="0" w:color="auto" w:frame="1"/>
                <w:lang w:val="de-DE"/>
              </w:rPr>
              <w:t>Substitution:</w:t>
            </w:r>
          </w:p>
          <w:p w14:paraId="23FAA130" w14:textId="77777777" w:rsidR="00A97BA9" w:rsidRPr="0083614D" w:rsidRDefault="00A97BA9" w:rsidP="00A97BA9">
            <w:pPr>
              <w:tabs>
                <w:tab w:val="left" w:pos="2533"/>
              </w:tabs>
              <w:ind w:firstLine="0"/>
              <w:rPr>
                <w:rFonts w:ascii="Times New Roman" w:hAnsi="Times New Roman" w:cs="Times New Roman"/>
                <w:sz w:val="24"/>
                <w:szCs w:val="24"/>
                <w:u w:val="wave"/>
                <w:lang w:val="de-DE"/>
              </w:rPr>
            </w:pPr>
            <w:r w:rsidRPr="0083614D">
              <w:rPr>
                <w:rStyle w:val="af"/>
                <w:rFonts w:ascii="Times New Roman" w:eastAsiaTheme="majorEastAsia" w:hAnsi="Times New Roman" w:cs="Times New Roman"/>
                <w:i w:val="0"/>
                <w:iCs w:val="0"/>
                <w:color w:val="000000"/>
                <w:sz w:val="24"/>
                <w:szCs w:val="24"/>
                <w:bdr w:val="none" w:sz="0" w:space="0" w:color="auto" w:frame="1"/>
                <w:lang w:val="de-DE"/>
              </w:rPr>
              <w:t xml:space="preserve">1. </w:t>
            </w:r>
            <w:r w:rsidRPr="00B131EE">
              <w:rPr>
                <w:rStyle w:val="af"/>
                <w:rFonts w:ascii="Times New Roman" w:eastAsiaTheme="majorEastAsia" w:hAnsi="Times New Roman" w:cs="Times New Roman"/>
                <w:i w:val="0"/>
                <w:iCs w:val="0"/>
                <w:color w:val="000000"/>
                <w:sz w:val="24"/>
                <w:szCs w:val="24"/>
                <w:lang w:val="de-DE"/>
              </w:rPr>
              <w:t>aussieht</w:t>
            </w:r>
            <w:r w:rsidRPr="0083614D">
              <w:rPr>
                <w:rStyle w:val="af"/>
                <w:rFonts w:ascii="Times New Roman" w:eastAsiaTheme="majorEastAsia" w:hAnsi="Times New Roman" w:cs="Times New Roman"/>
                <w:i w:val="0"/>
                <w:iCs w:val="0"/>
                <w:color w:val="000000"/>
                <w:sz w:val="24"/>
                <w:szCs w:val="24"/>
                <w:lang w:val="de-DE"/>
              </w:rPr>
              <w:t xml:space="preserve"> </w:t>
            </w:r>
            <w:r w:rsidRPr="00B131EE">
              <w:rPr>
                <w:rStyle w:val="af"/>
                <w:rFonts w:ascii="Times New Roman" w:eastAsiaTheme="majorEastAsia" w:hAnsi="Times New Roman" w:cs="Times New Roman"/>
                <w:i w:val="0"/>
                <w:iCs w:val="0"/>
                <w:color w:val="000000"/>
                <w:sz w:val="24"/>
                <w:szCs w:val="24"/>
                <w:lang w:val="de-DE"/>
              </w:rPr>
              <w:t>wie</w:t>
            </w:r>
            <w:r w:rsidRPr="0083614D">
              <w:rPr>
                <w:rStyle w:val="af"/>
                <w:rFonts w:ascii="Times New Roman" w:eastAsiaTheme="majorEastAsia" w:hAnsi="Times New Roman" w:cs="Times New Roman"/>
                <w:i w:val="0"/>
                <w:iCs w:val="0"/>
                <w:color w:val="000000"/>
                <w:sz w:val="24"/>
                <w:szCs w:val="24"/>
                <w:lang w:val="de-DE"/>
              </w:rPr>
              <w:t xml:space="preserve"> –</w:t>
            </w:r>
            <w:r>
              <w:rPr>
                <w:rStyle w:val="af"/>
                <w:rFonts w:ascii="Times New Roman" w:eastAsiaTheme="majorEastAsia" w:hAnsi="Times New Roman" w:cs="Times New Roman"/>
                <w:i w:val="0"/>
                <w:iCs w:val="0"/>
                <w:color w:val="000000"/>
                <w:sz w:val="24"/>
                <w:szCs w:val="24"/>
                <w:lang w:val="de-DE"/>
              </w:rPr>
              <w:t xml:space="preserve"> </w:t>
            </w:r>
            <w:r w:rsidRPr="00B131EE">
              <w:rPr>
                <w:rStyle w:val="af"/>
                <w:rFonts w:ascii="Times New Roman" w:eastAsiaTheme="majorEastAsia" w:hAnsi="Times New Roman" w:cs="Times New Roman"/>
                <w:i w:val="0"/>
                <w:iCs w:val="0"/>
                <w:color w:val="000000"/>
                <w:sz w:val="24"/>
                <w:szCs w:val="24"/>
              </w:rPr>
              <w:t>похож</w:t>
            </w:r>
            <w:r w:rsidRPr="0083614D">
              <w:rPr>
                <w:rStyle w:val="af"/>
                <w:rFonts w:ascii="Times New Roman" w:eastAsiaTheme="majorEastAsia" w:hAnsi="Times New Roman" w:cs="Times New Roman"/>
                <w:i w:val="0"/>
                <w:iCs w:val="0"/>
                <w:color w:val="000000"/>
                <w:sz w:val="24"/>
                <w:szCs w:val="24"/>
                <w:lang w:val="de-DE"/>
              </w:rPr>
              <w:t xml:space="preserve"> </w:t>
            </w:r>
            <w:r w:rsidRPr="00B131EE">
              <w:rPr>
                <w:rStyle w:val="af"/>
                <w:rFonts w:ascii="Times New Roman" w:eastAsiaTheme="majorEastAsia" w:hAnsi="Times New Roman" w:cs="Times New Roman"/>
                <w:i w:val="0"/>
                <w:iCs w:val="0"/>
                <w:color w:val="000000"/>
                <w:sz w:val="24"/>
                <w:szCs w:val="24"/>
              </w:rPr>
              <w:t>на</w:t>
            </w:r>
          </w:p>
        </w:tc>
        <w:tc>
          <w:tcPr>
            <w:tcW w:w="1757" w:type="dxa"/>
          </w:tcPr>
          <w:p w14:paraId="610686DA" w14:textId="77777777" w:rsidR="00A97BA9" w:rsidRPr="00B131EE" w:rsidRDefault="00A97BA9" w:rsidP="00A97BA9">
            <w:pPr>
              <w:tabs>
                <w:tab w:val="left" w:pos="2533"/>
              </w:tabs>
              <w:ind w:firstLine="10"/>
              <w:rPr>
                <w:rFonts w:ascii="Times New Roman" w:hAnsi="Times New Roman" w:cs="Times New Roman"/>
                <w:sz w:val="24"/>
                <w:szCs w:val="24"/>
              </w:rPr>
            </w:pPr>
            <w:r w:rsidRPr="00B131EE">
              <w:rPr>
                <w:rStyle w:val="af"/>
                <w:rFonts w:ascii="Times New Roman" w:eastAsiaTheme="majorEastAsia" w:hAnsi="Times New Roman" w:cs="Times New Roman"/>
                <w:i w:val="0"/>
                <w:iCs w:val="0"/>
                <w:color w:val="000000"/>
                <w:sz w:val="24"/>
                <w:szCs w:val="24"/>
                <w:bdr w:val="none" w:sz="0" w:space="0" w:color="auto" w:frame="1"/>
              </w:rPr>
              <w:t>Это камень, похожий на кусок сала.</w:t>
            </w:r>
          </w:p>
        </w:tc>
        <w:tc>
          <w:tcPr>
            <w:tcW w:w="1757" w:type="dxa"/>
          </w:tcPr>
          <w:p w14:paraId="52703FEC" w14:textId="77777777" w:rsidR="00A97BA9" w:rsidRPr="00A75438" w:rsidRDefault="00A97BA9" w:rsidP="00A97BA9">
            <w:pPr>
              <w:ind w:firstLine="0"/>
              <w:rPr>
                <w:rStyle w:val="af"/>
                <w:rFonts w:ascii="Times New Roman" w:eastAsiaTheme="majorEastAsia" w:hAnsi="Times New Roman" w:cs="Times New Roman"/>
                <w:i w:val="0"/>
                <w:iCs w:val="0"/>
                <w:color w:val="000000"/>
                <w:sz w:val="24"/>
                <w:szCs w:val="24"/>
                <w:bdr w:val="none" w:sz="0" w:space="0" w:color="auto" w:frame="1"/>
                <w:lang w:val="de-DE"/>
              </w:rPr>
            </w:pPr>
            <w:r w:rsidRPr="00A75438">
              <w:rPr>
                <w:rStyle w:val="af"/>
                <w:rFonts w:ascii="Times New Roman" w:eastAsiaTheme="majorEastAsia" w:hAnsi="Times New Roman" w:cs="Times New Roman"/>
                <w:i w:val="0"/>
                <w:iCs w:val="0"/>
                <w:color w:val="000000"/>
                <w:sz w:val="24"/>
                <w:szCs w:val="24"/>
                <w:highlight w:val="green"/>
                <w:bdr w:val="none" w:sz="0" w:space="0" w:color="auto" w:frame="1"/>
                <w:lang w:val="de-DE"/>
              </w:rPr>
              <w:t>Substitution:</w:t>
            </w:r>
          </w:p>
          <w:p w14:paraId="37511BB3" w14:textId="77777777" w:rsidR="00A97BA9" w:rsidRPr="00B131EE" w:rsidRDefault="00A97BA9" w:rsidP="00A97BA9">
            <w:pPr>
              <w:tabs>
                <w:tab w:val="left" w:pos="2533"/>
              </w:tabs>
              <w:ind w:firstLine="0"/>
              <w:rPr>
                <w:rFonts w:ascii="Times New Roman" w:hAnsi="Times New Roman" w:cs="Times New Roman"/>
                <w:sz w:val="24"/>
                <w:szCs w:val="24"/>
                <w:lang w:val="de-DE"/>
              </w:rPr>
            </w:pPr>
            <w:r w:rsidRPr="00B131EE">
              <w:rPr>
                <w:rStyle w:val="af"/>
                <w:rFonts w:ascii="Times New Roman" w:eastAsiaTheme="majorEastAsia" w:hAnsi="Times New Roman" w:cs="Times New Roman"/>
                <w:i w:val="0"/>
                <w:iCs w:val="0"/>
                <w:color w:val="000000"/>
                <w:sz w:val="24"/>
                <w:szCs w:val="24"/>
                <w:bdr w:val="none" w:sz="0" w:space="0" w:color="auto" w:frame="1"/>
                <w:lang w:val="de-DE"/>
              </w:rPr>
              <w:t xml:space="preserve">1. </w:t>
            </w:r>
            <w:r w:rsidRPr="00B131EE">
              <w:rPr>
                <w:rStyle w:val="af"/>
                <w:rFonts w:ascii="Times New Roman" w:eastAsiaTheme="majorEastAsia" w:hAnsi="Times New Roman" w:cs="Times New Roman"/>
                <w:i w:val="0"/>
                <w:iCs w:val="0"/>
                <w:color w:val="000000"/>
                <w:sz w:val="24"/>
                <w:szCs w:val="24"/>
                <w:lang w:val="de-DE"/>
              </w:rPr>
              <w:t>der aussieht wie</w:t>
            </w:r>
            <w:r>
              <w:rPr>
                <w:rStyle w:val="af"/>
                <w:rFonts w:ascii="Times New Roman" w:eastAsiaTheme="majorEastAsia" w:hAnsi="Times New Roman" w:cs="Times New Roman"/>
                <w:i w:val="0"/>
                <w:iCs w:val="0"/>
                <w:color w:val="000000"/>
                <w:sz w:val="24"/>
                <w:szCs w:val="24"/>
                <w:lang w:val="de-DE"/>
              </w:rPr>
              <w:t xml:space="preserve"> – </w:t>
            </w:r>
            <w:r w:rsidRPr="00B131EE">
              <w:rPr>
                <w:rStyle w:val="af"/>
                <w:rFonts w:ascii="Times New Roman" w:eastAsiaTheme="majorEastAsia" w:hAnsi="Times New Roman" w:cs="Times New Roman"/>
                <w:i w:val="0"/>
                <w:iCs w:val="0"/>
                <w:color w:val="000000"/>
                <w:sz w:val="24"/>
                <w:szCs w:val="24"/>
              </w:rPr>
              <w:t>похожий</w:t>
            </w:r>
            <w:r w:rsidRPr="00B131EE">
              <w:rPr>
                <w:rStyle w:val="af"/>
                <w:rFonts w:ascii="Times New Roman" w:eastAsiaTheme="majorEastAsia" w:hAnsi="Times New Roman" w:cs="Times New Roman"/>
                <w:i w:val="0"/>
                <w:iCs w:val="0"/>
                <w:color w:val="000000"/>
                <w:sz w:val="24"/>
                <w:szCs w:val="24"/>
                <w:lang w:val="de-DE"/>
              </w:rPr>
              <w:t xml:space="preserve"> </w:t>
            </w:r>
            <w:r w:rsidRPr="00B131EE">
              <w:rPr>
                <w:rStyle w:val="af"/>
                <w:rFonts w:ascii="Times New Roman" w:eastAsiaTheme="majorEastAsia" w:hAnsi="Times New Roman" w:cs="Times New Roman"/>
                <w:i w:val="0"/>
                <w:iCs w:val="0"/>
                <w:color w:val="000000"/>
                <w:sz w:val="24"/>
                <w:szCs w:val="24"/>
              </w:rPr>
              <w:t>на</w:t>
            </w:r>
          </w:p>
        </w:tc>
      </w:tr>
      <w:tr w:rsidR="00A97BA9" w:rsidRPr="00920E51" w14:paraId="1E04F9D8" w14:textId="77777777" w:rsidTr="00A97BA9">
        <w:tc>
          <w:tcPr>
            <w:tcW w:w="562" w:type="dxa"/>
          </w:tcPr>
          <w:p w14:paraId="4DEE25A7"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6</w:t>
            </w:r>
          </w:p>
        </w:tc>
        <w:tc>
          <w:tcPr>
            <w:tcW w:w="1756" w:type="dxa"/>
          </w:tcPr>
          <w:p w14:paraId="44274B83" w14:textId="77777777" w:rsidR="00A97BA9" w:rsidRPr="00B131EE" w:rsidRDefault="00A97BA9" w:rsidP="00A97BA9">
            <w:pPr>
              <w:ind w:firstLine="0"/>
              <w:rPr>
                <w:rStyle w:val="af"/>
                <w:rFonts w:ascii="Times New Roman" w:eastAsiaTheme="majorEastAsia" w:hAnsi="Times New Roman" w:cs="Times New Roman"/>
                <w:i w:val="0"/>
                <w:iCs w:val="0"/>
                <w:color w:val="000000"/>
                <w:sz w:val="24"/>
                <w:szCs w:val="24"/>
                <w:lang w:val="de-DE"/>
              </w:rPr>
            </w:pPr>
            <w:bookmarkStart w:id="41" w:name="_Hlk131942842"/>
            <w:r w:rsidRPr="00B131EE">
              <w:rPr>
                <w:rFonts w:ascii="Times New Roman" w:hAnsi="Times New Roman" w:cs="Times New Roman"/>
                <w:color w:val="000000"/>
                <w:sz w:val="24"/>
                <w:szCs w:val="24"/>
                <w:lang w:val="de-DE"/>
              </w:rPr>
              <w:t>Ich schlafe nicht und wache nicht</w:t>
            </w:r>
            <w:bookmarkEnd w:id="41"/>
            <w:r>
              <w:rPr>
                <w:rFonts w:ascii="Times New Roman" w:hAnsi="Times New Roman" w:cs="Times New Roman"/>
                <w:color w:val="000000"/>
                <w:sz w:val="24"/>
                <w:szCs w:val="24"/>
                <w:lang w:val="de-DE"/>
              </w:rPr>
              <w:t>…</w:t>
            </w:r>
          </w:p>
        </w:tc>
        <w:tc>
          <w:tcPr>
            <w:tcW w:w="1757" w:type="dxa"/>
          </w:tcPr>
          <w:p w14:paraId="3288C43F" w14:textId="77777777" w:rsidR="00A97BA9" w:rsidRPr="0019658F" w:rsidRDefault="00A97BA9" w:rsidP="00A97BA9">
            <w:pPr>
              <w:tabs>
                <w:tab w:val="left" w:pos="2533"/>
              </w:tabs>
              <w:ind w:firstLine="0"/>
              <w:rPr>
                <w:rFonts w:ascii="Times New Roman" w:hAnsi="Times New Roman" w:cs="Times New Roman"/>
                <w:sz w:val="24"/>
                <w:szCs w:val="24"/>
              </w:rPr>
            </w:pPr>
            <w:bookmarkStart w:id="42" w:name="_Hlk131942860"/>
            <w:r w:rsidRPr="00B131EE">
              <w:rPr>
                <w:rFonts w:ascii="Times New Roman" w:hAnsi="Times New Roman" w:cs="Times New Roman"/>
                <w:sz w:val="24"/>
                <w:szCs w:val="24"/>
              </w:rPr>
              <w:t>Я не сплю и не бодрствую</w:t>
            </w:r>
            <w:bookmarkEnd w:id="42"/>
            <w:r>
              <w:rPr>
                <w:rFonts w:ascii="Times New Roman" w:hAnsi="Times New Roman" w:cs="Times New Roman"/>
                <w:sz w:val="24"/>
                <w:szCs w:val="24"/>
              </w:rPr>
              <w:t>…</w:t>
            </w:r>
          </w:p>
        </w:tc>
        <w:tc>
          <w:tcPr>
            <w:tcW w:w="1756" w:type="dxa"/>
          </w:tcPr>
          <w:p w14:paraId="43DD6EB1" w14:textId="77777777" w:rsidR="00A97BA9" w:rsidRPr="0019658F" w:rsidRDefault="00A97BA9" w:rsidP="00A97BA9">
            <w:pPr>
              <w:ind w:firstLine="0"/>
              <w:rPr>
                <w:rStyle w:val="af"/>
                <w:rFonts w:ascii="Times New Roman" w:eastAsiaTheme="majorEastAsia" w:hAnsi="Times New Roman" w:cs="Times New Roman"/>
                <w:i w:val="0"/>
                <w:iCs w:val="0"/>
                <w:color w:val="000000"/>
                <w:sz w:val="24"/>
                <w:szCs w:val="24"/>
                <w:bdr w:val="none" w:sz="0" w:space="0" w:color="auto" w:frame="1"/>
                <w:lang w:val="de-DE"/>
              </w:rPr>
            </w:pPr>
            <w:r w:rsidRPr="0019658F">
              <w:rPr>
                <w:rFonts w:ascii="Times New Roman" w:hAnsi="Times New Roman" w:cs="Times New Roman"/>
                <w:sz w:val="24"/>
                <w:szCs w:val="24"/>
                <w:highlight w:val="blue"/>
                <w:lang w:val="de-DE"/>
              </w:rPr>
              <w:t>ohne Transformationen</w:t>
            </w:r>
          </w:p>
        </w:tc>
        <w:tc>
          <w:tcPr>
            <w:tcW w:w="1757" w:type="dxa"/>
          </w:tcPr>
          <w:p w14:paraId="20EC52EC" w14:textId="77777777" w:rsidR="00A97BA9" w:rsidRPr="0019658F" w:rsidRDefault="00A97BA9" w:rsidP="00A97BA9">
            <w:pPr>
              <w:tabs>
                <w:tab w:val="left" w:pos="2533"/>
              </w:tabs>
              <w:ind w:firstLine="10"/>
              <w:rPr>
                <w:rStyle w:val="af"/>
                <w:rFonts w:ascii="Times New Roman" w:eastAsiaTheme="majorEastAsia" w:hAnsi="Times New Roman" w:cs="Times New Roman"/>
                <w:i w:val="0"/>
                <w:iCs w:val="0"/>
                <w:color w:val="000000"/>
                <w:sz w:val="24"/>
                <w:szCs w:val="24"/>
                <w:bdr w:val="none" w:sz="0" w:space="0" w:color="auto" w:frame="1"/>
              </w:rPr>
            </w:pPr>
            <w:bookmarkStart w:id="43" w:name="_Hlk131942881"/>
            <w:r w:rsidRPr="00B131EE">
              <w:rPr>
                <w:rFonts w:ascii="Times New Roman" w:hAnsi="Times New Roman" w:cs="Times New Roman"/>
                <w:sz w:val="24"/>
                <w:szCs w:val="24"/>
              </w:rPr>
              <w:t>Я не сплю и не бодрствую</w:t>
            </w:r>
            <w:bookmarkEnd w:id="43"/>
            <w:r>
              <w:rPr>
                <w:rFonts w:ascii="Times New Roman" w:hAnsi="Times New Roman" w:cs="Times New Roman"/>
                <w:sz w:val="24"/>
                <w:szCs w:val="24"/>
              </w:rPr>
              <w:t>…</w:t>
            </w:r>
          </w:p>
        </w:tc>
        <w:tc>
          <w:tcPr>
            <w:tcW w:w="1757" w:type="dxa"/>
          </w:tcPr>
          <w:p w14:paraId="2535DA50" w14:textId="77777777" w:rsidR="00A97BA9" w:rsidRPr="00B131EE" w:rsidRDefault="00A97BA9" w:rsidP="00A97BA9">
            <w:pPr>
              <w:ind w:firstLine="0"/>
              <w:rPr>
                <w:rStyle w:val="af"/>
                <w:rFonts w:ascii="Times New Roman" w:eastAsiaTheme="majorEastAsia" w:hAnsi="Times New Roman" w:cs="Times New Roman"/>
                <w:i w:val="0"/>
                <w:iCs w:val="0"/>
                <w:color w:val="000000"/>
                <w:sz w:val="24"/>
                <w:szCs w:val="24"/>
                <w:bdr w:val="none" w:sz="0" w:space="0" w:color="auto" w:frame="1"/>
              </w:rPr>
            </w:pPr>
            <w:r w:rsidRPr="0019658F">
              <w:rPr>
                <w:rFonts w:ascii="Times New Roman" w:hAnsi="Times New Roman" w:cs="Times New Roman"/>
                <w:sz w:val="24"/>
                <w:szCs w:val="24"/>
                <w:highlight w:val="blue"/>
                <w:lang w:val="de-DE"/>
              </w:rPr>
              <w:t>ohne Transformationen</w:t>
            </w:r>
          </w:p>
        </w:tc>
      </w:tr>
      <w:tr w:rsidR="00A97BA9" w:rsidRPr="007C2FA0" w14:paraId="4BD0C676" w14:textId="77777777" w:rsidTr="00A97BA9">
        <w:tc>
          <w:tcPr>
            <w:tcW w:w="562" w:type="dxa"/>
          </w:tcPr>
          <w:p w14:paraId="3FF19196"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7</w:t>
            </w:r>
          </w:p>
        </w:tc>
        <w:tc>
          <w:tcPr>
            <w:tcW w:w="1756" w:type="dxa"/>
          </w:tcPr>
          <w:p w14:paraId="316AF139" w14:textId="77777777" w:rsidR="00A97BA9" w:rsidRPr="005E1243"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Habe ich freiwillig </w:t>
            </w:r>
            <w:r>
              <w:rPr>
                <w:rFonts w:ascii="Times New Roman" w:hAnsi="Times New Roman" w:cs="Times New Roman"/>
                <w:sz w:val="24"/>
                <w:szCs w:val="24"/>
                <w:lang w:val="de-DE"/>
              </w:rPr>
              <w:t>jeden Widerstand aufgegeben</w:t>
            </w:r>
            <w:r w:rsidRPr="00B131EE">
              <w:rPr>
                <w:rFonts w:ascii="Times New Roman" w:hAnsi="Times New Roman" w:cs="Times New Roman"/>
                <w:sz w:val="24"/>
                <w:szCs w:val="24"/>
                <w:lang w:val="de-DE"/>
              </w:rPr>
              <w:t>, oder haben sie mich überwältigt und geknebelt</w:t>
            </w:r>
            <w:r>
              <w:rPr>
                <w:rFonts w:ascii="Times New Roman" w:hAnsi="Times New Roman" w:cs="Times New Roman"/>
                <w:sz w:val="24"/>
                <w:szCs w:val="24"/>
                <w:lang w:val="de-DE"/>
              </w:rPr>
              <w:t>, meine Gedanken?</w:t>
            </w:r>
          </w:p>
        </w:tc>
        <w:tc>
          <w:tcPr>
            <w:tcW w:w="1757" w:type="dxa"/>
          </w:tcPr>
          <w:p w14:paraId="6EB4E75A"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 xml:space="preserve">Добровольно ли я </w:t>
            </w:r>
            <w:r w:rsidRPr="00FB59EA">
              <w:rPr>
                <w:rFonts w:ascii="Times New Roman" w:hAnsi="Times New Roman" w:cs="Times New Roman"/>
                <w:sz w:val="24"/>
                <w:szCs w:val="24"/>
              </w:rPr>
              <w:t>отказался от всякого сопротивления</w:t>
            </w:r>
            <w:r>
              <w:rPr>
                <w:rFonts w:ascii="Times New Roman" w:hAnsi="Times New Roman" w:cs="Times New Roman"/>
                <w:sz w:val="24"/>
                <w:szCs w:val="24"/>
              </w:rPr>
              <w:t>,</w:t>
            </w:r>
            <w:r w:rsidRPr="00B131EE">
              <w:rPr>
                <w:rFonts w:ascii="Times New Roman" w:hAnsi="Times New Roman" w:cs="Times New Roman"/>
                <w:sz w:val="24"/>
                <w:szCs w:val="24"/>
              </w:rPr>
              <w:t xml:space="preserve"> или они – мои мысли – меня одолели и покорили</w:t>
            </w:r>
            <w:r>
              <w:rPr>
                <w:rFonts w:ascii="Times New Roman" w:hAnsi="Times New Roman" w:cs="Times New Roman"/>
                <w:sz w:val="24"/>
                <w:szCs w:val="24"/>
              </w:rPr>
              <w:t>.</w:t>
            </w:r>
          </w:p>
        </w:tc>
        <w:tc>
          <w:tcPr>
            <w:tcW w:w="1756" w:type="dxa"/>
          </w:tcPr>
          <w:p w14:paraId="2D1C6B1F"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FD2C75">
              <w:rPr>
                <w:rFonts w:ascii="Times New Roman" w:hAnsi="Times New Roman" w:cs="Times New Roman"/>
                <w:sz w:val="24"/>
                <w:szCs w:val="24"/>
                <w:highlight w:val="green"/>
                <w:lang w:val="de-DE"/>
              </w:rPr>
              <w:t>Substitution:</w:t>
            </w:r>
            <w:r w:rsidRPr="0083614D">
              <w:rPr>
                <w:rFonts w:ascii="Times New Roman" w:hAnsi="Times New Roman" w:cs="Times New Roman"/>
                <w:sz w:val="24"/>
                <w:szCs w:val="24"/>
                <w:lang w:val="de-DE"/>
              </w:rPr>
              <w:t xml:space="preserve"> </w:t>
            </w:r>
          </w:p>
          <w:p w14:paraId="36464ED1" w14:textId="77777777" w:rsidR="00A97BA9" w:rsidRPr="0083614D" w:rsidRDefault="00A97BA9" w:rsidP="00A97BA9">
            <w:pPr>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geknebelt</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покорили</w:t>
            </w:r>
          </w:p>
          <w:p w14:paraId="424A7780" w14:textId="77777777" w:rsidR="00A97BA9" w:rsidRDefault="00A97BA9" w:rsidP="00A97BA9">
            <w:pPr>
              <w:ind w:firstLine="0"/>
              <w:rPr>
                <w:rFonts w:ascii="Times New Roman" w:hAnsi="Times New Roman" w:cs="Times New Roman"/>
                <w:sz w:val="24"/>
                <w:szCs w:val="24"/>
                <w:lang w:val="de-DE"/>
              </w:rPr>
            </w:pPr>
            <w:r w:rsidRPr="004054C6">
              <w:rPr>
                <w:rFonts w:ascii="Times New Roman" w:hAnsi="Times New Roman" w:cs="Times New Roman"/>
                <w:sz w:val="24"/>
                <w:szCs w:val="24"/>
                <w:highlight w:val="cyan"/>
                <w:lang w:val="de-DE"/>
              </w:rPr>
              <w:t>Umstellung:</w:t>
            </w:r>
          </w:p>
          <w:p w14:paraId="3DD73F98" w14:textId="77777777" w:rsidR="00A97BA9" w:rsidRPr="004054C6"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1. meine Gedanken </w:t>
            </w:r>
          </w:p>
        </w:tc>
        <w:tc>
          <w:tcPr>
            <w:tcW w:w="1757" w:type="dxa"/>
          </w:tcPr>
          <w:p w14:paraId="05AF78BF" w14:textId="77777777" w:rsidR="00A97BA9" w:rsidRPr="00B131EE" w:rsidRDefault="00A97BA9" w:rsidP="00A97BA9">
            <w:pPr>
              <w:tabs>
                <w:tab w:val="left" w:pos="2533"/>
              </w:tabs>
              <w:ind w:firstLine="10"/>
              <w:rPr>
                <w:rFonts w:ascii="Times New Roman" w:hAnsi="Times New Roman" w:cs="Times New Roman"/>
                <w:sz w:val="24"/>
                <w:szCs w:val="24"/>
              </w:rPr>
            </w:pPr>
            <w:r w:rsidRPr="00B131EE">
              <w:rPr>
                <w:rFonts w:ascii="Times New Roman" w:hAnsi="Times New Roman" w:cs="Times New Roman"/>
                <w:sz w:val="24"/>
                <w:szCs w:val="24"/>
              </w:rPr>
              <w:t xml:space="preserve">По своей ли воле </w:t>
            </w:r>
            <w:r w:rsidRPr="00FB59EA">
              <w:rPr>
                <w:rFonts w:ascii="Times New Roman" w:hAnsi="Times New Roman" w:cs="Times New Roman"/>
                <w:sz w:val="24"/>
                <w:szCs w:val="24"/>
              </w:rPr>
              <w:t>прекратил я всякое сопротивление,</w:t>
            </w:r>
            <w:r w:rsidRPr="00B131EE">
              <w:rPr>
                <w:rFonts w:ascii="Times New Roman" w:hAnsi="Times New Roman" w:cs="Times New Roman"/>
                <w:sz w:val="24"/>
                <w:szCs w:val="24"/>
              </w:rPr>
              <w:t xml:space="preserve"> или же меня одолели и сковали</w:t>
            </w:r>
            <w:r>
              <w:rPr>
                <w:rFonts w:ascii="Times New Roman" w:hAnsi="Times New Roman" w:cs="Times New Roman"/>
                <w:sz w:val="24"/>
                <w:szCs w:val="24"/>
              </w:rPr>
              <w:t xml:space="preserve"> </w:t>
            </w:r>
            <w:r w:rsidRPr="00FB59EA">
              <w:rPr>
                <w:rFonts w:ascii="Times New Roman" w:hAnsi="Times New Roman" w:cs="Times New Roman"/>
                <w:sz w:val="24"/>
                <w:szCs w:val="24"/>
              </w:rPr>
              <w:t>мои собственные мысли.</w:t>
            </w:r>
          </w:p>
        </w:tc>
        <w:tc>
          <w:tcPr>
            <w:tcW w:w="1757" w:type="dxa"/>
          </w:tcPr>
          <w:p w14:paraId="37B7F8A6" w14:textId="77777777" w:rsidR="00A97BA9" w:rsidRPr="0083614D" w:rsidRDefault="00A97BA9" w:rsidP="00A97BA9">
            <w:pPr>
              <w:tabs>
                <w:tab w:val="left" w:pos="2533"/>
              </w:tabs>
              <w:ind w:firstLine="0"/>
              <w:rPr>
                <w:rFonts w:ascii="Times New Roman" w:hAnsi="Times New Roman" w:cs="Times New Roman"/>
                <w:sz w:val="24"/>
                <w:szCs w:val="24"/>
              </w:rPr>
            </w:pPr>
            <w:r w:rsidRPr="00FD2C75">
              <w:rPr>
                <w:rFonts w:ascii="Times New Roman" w:hAnsi="Times New Roman" w:cs="Times New Roman"/>
                <w:sz w:val="24"/>
                <w:szCs w:val="24"/>
                <w:highlight w:val="green"/>
                <w:lang w:val="de-DE"/>
              </w:rPr>
              <w:t>Substitution</w:t>
            </w:r>
            <w:r w:rsidRPr="0083614D">
              <w:rPr>
                <w:rFonts w:ascii="Times New Roman" w:hAnsi="Times New Roman" w:cs="Times New Roman"/>
                <w:sz w:val="24"/>
                <w:szCs w:val="24"/>
                <w:highlight w:val="green"/>
              </w:rPr>
              <w:t>:</w:t>
            </w:r>
            <w:r w:rsidRPr="0083614D">
              <w:rPr>
                <w:rFonts w:ascii="Times New Roman" w:hAnsi="Times New Roman" w:cs="Times New Roman"/>
                <w:sz w:val="24"/>
                <w:szCs w:val="24"/>
              </w:rPr>
              <w:t xml:space="preserve"> </w:t>
            </w:r>
          </w:p>
          <w:p w14:paraId="27CADA2A" w14:textId="77777777" w:rsidR="00A97BA9" w:rsidRPr="007C2FA0" w:rsidRDefault="00A97BA9" w:rsidP="00A97BA9">
            <w:pPr>
              <w:ind w:firstLine="0"/>
              <w:rPr>
                <w:rFonts w:ascii="Times New Roman" w:hAnsi="Times New Roman" w:cs="Times New Roman"/>
                <w:sz w:val="24"/>
                <w:szCs w:val="24"/>
              </w:rPr>
            </w:pPr>
            <w:r w:rsidRPr="007C2FA0">
              <w:rPr>
                <w:rFonts w:ascii="Times New Roman" w:hAnsi="Times New Roman" w:cs="Times New Roman"/>
                <w:sz w:val="24"/>
                <w:szCs w:val="24"/>
              </w:rPr>
              <w:t xml:space="preserve">1. </w:t>
            </w:r>
            <w:r w:rsidRPr="00B131EE">
              <w:rPr>
                <w:rFonts w:ascii="Times New Roman" w:hAnsi="Times New Roman" w:cs="Times New Roman"/>
                <w:sz w:val="24"/>
                <w:szCs w:val="24"/>
                <w:lang w:val="de-DE"/>
              </w:rPr>
              <w:t>geknebelt</w:t>
            </w:r>
            <w:r w:rsidRPr="007C2FA0">
              <w:rPr>
                <w:rFonts w:ascii="Times New Roman" w:hAnsi="Times New Roman" w:cs="Times New Roman"/>
                <w:sz w:val="24"/>
                <w:szCs w:val="24"/>
              </w:rPr>
              <w:t xml:space="preserve"> – </w:t>
            </w:r>
            <w:r w:rsidRPr="00B131EE">
              <w:rPr>
                <w:rFonts w:ascii="Times New Roman" w:hAnsi="Times New Roman" w:cs="Times New Roman"/>
                <w:sz w:val="24"/>
                <w:szCs w:val="24"/>
              </w:rPr>
              <w:t>сковали</w:t>
            </w:r>
          </w:p>
          <w:p w14:paraId="2C203947" w14:textId="77777777" w:rsidR="00A97BA9" w:rsidRDefault="00A97BA9" w:rsidP="00A97BA9">
            <w:pPr>
              <w:ind w:firstLine="0"/>
              <w:rPr>
                <w:rFonts w:ascii="Times New Roman" w:hAnsi="Times New Roman" w:cs="Times New Roman"/>
                <w:sz w:val="24"/>
                <w:szCs w:val="24"/>
              </w:rPr>
            </w:pPr>
            <w:r w:rsidRPr="007C2FA0">
              <w:rPr>
                <w:rFonts w:ascii="Times New Roman" w:hAnsi="Times New Roman" w:cs="Times New Roman"/>
                <w:sz w:val="24"/>
                <w:szCs w:val="24"/>
              </w:rPr>
              <w:t xml:space="preserve">2. </w:t>
            </w:r>
            <w:r w:rsidRPr="00B131EE">
              <w:rPr>
                <w:rFonts w:ascii="Times New Roman" w:hAnsi="Times New Roman" w:cs="Times New Roman"/>
                <w:sz w:val="24"/>
                <w:szCs w:val="24"/>
                <w:lang w:val="de-DE"/>
              </w:rPr>
              <w:t>freiwillig</w:t>
            </w:r>
            <w:r w:rsidRPr="007C2FA0">
              <w:rPr>
                <w:rFonts w:ascii="Times New Roman" w:hAnsi="Times New Roman" w:cs="Times New Roman"/>
                <w:sz w:val="24"/>
                <w:szCs w:val="24"/>
              </w:rPr>
              <w:t xml:space="preserve"> – </w:t>
            </w:r>
            <w:r w:rsidRPr="00B131EE">
              <w:rPr>
                <w:rFonts w:ascii="Times New Roman" w:hAnsi="Times New Roman" w:cs="Times New Roman"/>
                <w:sz w:val="24"/>
                <w:szCs w:val="24"/>
              </w:rPr>
              <w:t>по</w:t>
            </w:r>
            <w:r w:rsidRPr="007C2FA0">
              <w:rPr>
                <w:rFonts w:ascii="Times New Roman" w:hAnsi="Times New Roman" w:cs="Times New Roman"/>
                <w:sz w:val="24"/>
                <w:szCs w:val="24"/>
              </w:rPr>
              <w:t xml:space="preserve"> </w:t>
            </w:r>
            <w:r w:rsidRPr="00B131EE">
              <w:rPr>
                <w:rFonts w:ascii="Times New Roman" w:hAnsi="Times New Roman" w:cs="Times New Roman"/>
                <w:sz w:val="24"/>
                <w:szCs w:val="24"/>
              </w:rPr>
              <w:t>своей</w:t>
            </w:r>
            <w:r w:rsidRPr="007C2FA0">
              <w:rPr>
                <w:rFonts w:ascii="Times New Roman" w:hAnsi="Times New Roman" w:cs="Times New Roman"/>
                <w:sz w:val="24"/>
                <w:szCs w:val="24"/>
              </w:rPr>
              <w:t xml:space="preserve"> </w:t>
            </w:r>
            <w:r w:rsidRPr="00B131EE">
              <w:rPr>
                <w:rFonts w:ascii="Times New Roman" w:hAnsi="Times New Roman" w:cs="Times New Roman"/>
                <w:sz w:val="24"/>
                <w:szCs w:val="24"/>
              </w:rPr>
              <w:t>воле</w:t>
            </w:r>
          </w:p>
          <w:p w14:paraId="6B421F39" w14:textId="77777777" w:rsidR="00A97BA9" w:rsidRDefault="00A97BA9" w:rsidP="00A97BA9">
            <w:pPr>
              <w:ind w:firstLine="0"/>
              <w:rPr>
                <w:rFonts w:ascii="Times New Roman" w:hAnsi="Times New Roman" w:cs="Times New Roman"/>
                <w:sz w:val="24"/>
                <w:szCs w:val="24"/>
                <w:lang w:val="de-DE"/>
              </w:rPr>
            </w:pPr>
            <w:r w:rsidRPr="004054C6">
              <w:rPr>
                <w:rFonts w:ascii="Times New Roman" w:hAnsi="Times New Roman" w:cs="Times New Roman"/>
                <w:sz w:val="24"/>
                <w:szCs w:val="24"/>
                <w:highlight w:val="yellow"/>
                <w:lang w:val="de-DE"/>
              </w:rPr>
              <w:t>Auslassung:</w:t>
            </w:r>
          </w:p>
          <w:p w14:paraId="62B4C404" w14:textId="77777777" w:rsidR="00A97BA9" w:rsidRPr="004054C6"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sie</w:t>
            </w:r>
          </w:p>
        </w:tc>
      </w:tr>
      <w:tr w:rsidR="00A97BA9" w:rsidRPr="009940F3" w14:paraId="6CCF2CEF" w14:textId="77777777" w:rsidTr="00A97BA9">
        <w:tc>
          <w:tcPr>
            <w:tcW w:w="562" w:type="dxa"/>
          </w:tcPr>
          <w:p w14:paraId="235A841F"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8</w:t>
            </w:r>
          </w:p>
        </w:tc>
        <w:tc>
          <w:tcPr>
            <w:tcW w:w="1756" w:type="dxa"/>
          </w:tcPr>
          <w:p w14:paraId="628B5846"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Immer wieder und immer wieder mit alberner Beharrlichkeit</w:t>
            </w:r>
            <w:r w:rsidRPr="00B131EE">
              <w:rPr>
                <w:rFonts w:ascii="Times New Roman" w:hAnsi="Times New Roman" w:cs="Times New Roman"/>
                <w:color w:val="000000"/>
                <w:sz w:val="24"/>
                <w:szCs w:val="24"/>
                <w:lang w:val="de-DE"/>
              </w:rPr>
              <w:t xml:space="preserve"> </w:t>
            </w:r>
            <w:r w:rsidRPr="004054C6">
              <w:rPr>
                <w:rFonts w:ascii="Times New Roman" w:hAnsi="Times New Roman" w:cs="Times New Roman"/>
                <w:sz w:val="24"/>
                <w:szCs w:val="24"/>
                <w:lang w:val="de-DE"/>
              </w:rPr>
              <w:t>behauptet eine eigensinnige Stimme in meinem Innern…</w:t>
            </w:r>
          </w:p>
        </w:tc>
        <w:tc>
          <w:tcPr>
            <w:tcW w:w="1757" w:type="dxa"/>
          </w:tcPr>
          <w:p w14:paraId="16C66C6B" w14:textId="77777777" w:rsidR="00A97BA9" w:rsidRPr="004054C6"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 xml:space="preserve">Все снова и снова, с бессмысленным упорством… </w:t>
            </w:r>
            <w:r w:rsidRPr="004054C6">
              <w:rPr>
                <w:rFonts w:ascii="Times New Roman" w:hAnsi="Times New Roman" w:cs="Times New Roman"/>
                <w:sz w:val="24"/>
                <w:szCs w:val="24"/>
              </w:rPr>
              <w:t>твердит во мне упрямый голос.</w:t>
            </w:r>
          </w:p>
        </w:tc>
        <w:tc>
          <w:tcPr>
            <w:tcW w:w="1756" w:type="dxa"/>
          </w:tcPr>
          <w:p w14:paraId="553A096E" w14:textId="77777777" w:rsidR="00A97BA9" w:rsidRDefault="00A97BA9" w:rsidP="00A97BA9">
            <w:pPr>
              <w:tabs>
                <w:tab w:val="left" w:pos="2533"/>
              </w:tabs>
              <w:ind w:firstLine="0"/>
              <w:rPr>
                <w:rFonts w:ascii="Times New Roman" w:hAnsi="Times New Roman" w:cs="Times New Roman"/>
                <w:sz w:val="24"/>
                <w:szCs w:val="24"/>
                <w:lang w:val="de-DE"/>
              </w:rPr>
            </w:pPr>
            <w:r w:rsidRPr="004054C6">
              <w:rPr>
                <w:rFonts w:ascii="Times New Roman" w:hAnsi="Times New Roman" w:cs="Times New Roman"/>
                <w:sz w:val="24"/>
                <w:szCs w:val="24"/>
                <w:highlight w:val="green"/>
                <w:lang w:val="de-DE"/>
              </w:rPr>
              <w:t>Substitution:</w:t>
            </w:r>
          </w:p>
          <w:p w14:paraId="2E88A285" w14:textId="77777777" w:rsidR="00A97BA9" w:rsidRPr="0083614D"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Pr="004054C6">
              <w:rPr>
                <w:rFonts w:ascii="Times New Roman" w:hAnsi="Times New Roman" w:cs="Times New Roman"/>
                <w:sz w:val="24"/>
                <w:szCs w:val="24"/>
                <w:lang w:val="de-DE"/>
              </w:rPr>
              <w:t>behauptet</w:t>
            </w:r>
            <w:r>
              <w:rPr>
                <w:rFonts w:ascii="Times New Roman" w:hAnsi="Times New Roman" w:cs="Times New Roman"/>
                <w:sz w:val="24"/>
                <w:szCs w:val="24"/>
                <w:lang w:val="de-DE"/>
              </w:rPr>
              <w:t xml:space="preserve"> – </w:t>
            </w:r>
            <w:r w:rsidRPr="004054C6">
              <w:rPr>
                <w:rFonts w:ascii="Times New Roman" w:hAnsi="Times New Roman" w:cs="Times New Roman"/>
                <w:sz w:val="24"/>
                <w:szCs w:val="24"/>
              </w:rPr>
              <w:t>твердит</w:t>
            </w:r>
          </w:p>
          <w:p w14:paraId="4ACF8ED3" w14:textId="77777777" w:rsidR="00A97BA9" w:rsidRPr="00E82504"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4054C6">
              <w:rPr>
                <w:rFonts w:ascii="Times New Roman" w:hAnsi="Times New Roman" w:cs="Times New Roman"/>
                <w:sz w:val="24"/>
                <w:szCs w:val="24"/>
                <w:lang w:val="de-DE"/>
              </w:rPr>
              <w:t>in meinem Innern</w:t>
            </w:r>
            <w:r>
              <w:rPr>
                <w:rFonts w:ascii="Times New Roman" w:hAnsi="Times New Roman" w:cs="Times New Roman"/>
                <w:sz w:val="24"/>
                <w:szCs w:val="24"/>
                <w:lang w:val="de-DE"/>
              </w:rPr>
              <w:t xml:space="preserve"> – </w:t>
            </w:r>
            <w:r w:rsidRPr="004054C6">
              <w:rPr>
                <w:rFonts w:ascii="Times New Roman" w:hAnsi="Times New Roman" w:cs="Times New Roman"/>
                <w:sz w:val="24"/>
                <w:szCs w:val="24"/>
              </w:rPr>
              <w:t>во</w:t>
            </w:r>
            <w:r w:rsidRPr="00E82504">
              <w:rPr>
                <w:rFonts w:ascii="Times New Roman" w:hAnsi="Times New Roman" w:cs="Times New Roman"/>
                <w:sz w:val="24"/>
                <w:szCs w:val="24"/>
                <w:lang w:val="de-DE"/>
              </w:rPr>
              <w:t xml:space="preserve"> </w:t>
            </w:r>
            <w:r w:rsidRPr="004054C6">
              <w:rPr>
                <w:rFonts w:ascii="Times New Roman" w:hAnsi="Times New Roman" w:cs="Times New Roman"/>
                <w:sz w:val="24"/>
                <w:szCs w:val="24"/>
              </w:rPr>
              <w:t>мне</w:t>
            </w:r>
          </w:p>
          <w:p w14:paraId="17A70B92" w14:textId="77777777" w:rsidR="00A97BA9" w:rsidRDefault="00A97BA9" w:rsidP="00A97BA9">
            <w:pPr>
              <w:tabs>
                <w:tab w:val="left" w:pos="2533"/>
              </w:tabs>
              <w:ind w:firstLine="0"/>
              <w:rPr>
                <w:rFonts w:ascii="Times New Roman" w:hAnsi="Times New Roman" w:cs="Times New Roman"/>
                <w:sz w:val="24"/>
                <w:szCs w:val="24"/>
                <w:lang w:val="de-DE"/>
              </w:rPr>
            </w:pPr>
            <w:r w:rsidRPr="00E82504">
              <w:rPr>
                <w:rFonts w:ascii="Times New Roman" w:hAnsi="Times New Roman" w:cs="Times New Roman"/>
                <w:sz w:val="24"/>
                <w:szCs w:val="24"/>
                <w:highlight w:val="yellow"/>
                <w:lang w:val="de-DE"/>
              </w:rPr>
              <w:t>Auslassung:</w:t>
            </w:r>
          </w:p>
          <w:p w14:paraId="7E73AE7C" w14:textId="77777777" w:rsidR="00A97BA9" w:rsidRPr="00E82504" w:rsidRDefault="00A97BA9" w:rsidP="00A97BA9">
            <w:pPr>
              <w:tabs>
                <w:tab w:val="left" w:pos="2533"/>
              </w:tabs>
              <w:ind w:firstLine="0"/>
              <w:rPr>
                <w:rFonts w:ascii="Times New Roman" w:hAnsi="Times New Roman" w:cs="Times New Roman"/>
                <w:b/>
                <w:bCs/>
                <w:sz w:val="24"/>
                <w:szCs w:val="24"/>
                <w:lang w:val="de-DE"/>
              </w:rPr>
            </w:pPr>
            <w:r>
              <w:rPr>
                <w:rFonts w:ascii="Times New Roman" w:hAnsi="Times New Roman" w:cs="Times New Roman"/>
                <w:sz w:val="24"/>
                <w:szCs w:val="24"/>
                <w:lang w:val="de-DE"/>
              </w:rPr>
              <w:t xml:space="preserve">1. </w:t>
            </w:r>
            <w:r w:rsidRPr="004054C6">
              <w:rPr>
                <w:rFonts w:ascii="Times New Roman" w:hAnsi="Times New Roman" w:cs="Times New Roman"/>
                <w:sz w:val="24"/>
                <w:szCs w:val="24"/>
                <w:lang w:val="de-DE"/>
              </w:rPr>
              <w:t>Innern</w:t>
            </w:r>
          </w:p>
        </w:tc>
        <w:tc>
          <w:tcPr>
            <w:tcW w:w="1757" w:type="dxa"/>
          </w:tcPr>
          <w:p w14:paraId="36F9D212" w14:textId="77777777" w:rsidR="00A97BA9" w:rsidRPr="00B131EE" w:rsidRDefault="00A97BA9" w:rsidP="00A97BA9">
            <w:pPr>
              <w:tabs>
                <w:tab w:val="left" w:pos="2533"/>
              </w:tabs>
              <w:ind w:firstLine="10"/>
              <w:rPr>
                <w:rFonts w:ascii="Times New Roman" w:hAnsi="Times New Roman" w:cs="Times New Roman"/>
                <w:sz w:val="24"/>
                <w:szCs w:val="24"/>
              </w:rPr>
            </w:pPr>
            <w:r w:rsidRPr="00B131EE">
              <w:rPr>
                <w:rFonts w:ascii="Times New Roman" w:hAnsi="Times New Roman" w:cs="Times New Roman"/>
                <w:sz w:val="24"/>
                <w:szCs w:val="24"/>
              </w:rPr>
              <w:t xml:space="preserve">Снова и снова с нелепым постоянством </w:t>
            </w:r>
            <w:r w:rsidRPr="004054C6">
              <w:rPr>
                <w:rFonts w:ascii="Times New Roman" w:hAnsi="Times New Roman" w:cs="Times New Roman"/>
                <w:sz w:val="24"/>
                <w:szCs w:val="24"/>
              </w:rPr>
              <w:t>в глубине души раздаётся упрямый голос…</w:t>
            </w:r>
          </w:p>
        </w:tc>
        <w:tc>
          <w:tcPr>
            <w:tcW w:w="1757" w:type="dxa"/>
          </w:tcPr>
          <w:p w14:paraId="28FCBC4E"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4054C6">
              <w:rPr>
                <w:rFonts w:ascii="Times New Roman" w:hAnsi="Times New Roman" w:cs="Times New Roman"/>
                <w:sz w:val="24"/>
                <w:szCs w:val="24"/>
                <w:highlight w:val="green"/>
                <w:lang w:val="de-DE"/>
              </w:rPr>
              <w:t>Substitution:</w:t>
            </w:r>
            <w:r w:rsidRPr="0083614D">
              <w:rPr>
                <w:rFonts w:ascii="Times New Roman" w:hAnsi="Times New Roman" w:cs="Times New Roman"/>
                <w:sz w:val="24"/>
                <w:szCs w:val="24"/>
                <w:lang w:val="de-DE"/>
              </w:rPr>
              <w:t xml:space="preserve"> </w:t>
            </w:r>
          </w:p>
          <w:p w14:paraId="02D0C5EB"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behauptet</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раздаётся</w:t>
            </w:r>
          </w:p>
          <w:p w14:paraId="1E458A16" w14:textId="77777777" w:rsidR="00A97BA9" w:rsidRPr="00E82504"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4054C6">
              <w:rPr>
                <w:rFonts w:ascii="Times New Roman" w:hAnsi="Times New Roman" w:cs="Times New Roman"/>
                <w:sz w:val="24"/>
                <w:szCs w:val="24"/>
                <w:lang w:val="de-DE"/>
              </w:rPr>
              <w:t>in meinem Innern</w:t>
            </w:r>
            <w:r>
              <w:rPr>
                <w:rFonts w:ascii="Times New Roman" w:hAnsi="Times New Roman" w:cs="Times New Roman"/>
                <w:sz w:val="24"/>
                <w:szCs w:val="24"/>
                <w:lang w:val="de-DE"/>
              </w:rPr>
              <w:t xml:space="preserve"> – </w:t>
            </w:r>
            <w:r w:rsidRPr="004054C6">
              <w:rPr>
                <w:rFonts w:ascii="Times New Roman" w:hAnsi="Times New Roman" w:cs="Times New Roman"/>
                <w:sz w:val="24"/>
                <w:szCs w:val="24"/>
              </w:rPr>
              <w:t>в</w:t>
            </w:r>
            <w:r w:rsidRPr="00E82504">
              <w:rPr>
                <w:rFonts w:ascii="Times New Roman" w:hAnsi="Times New Roman" w:cs="Times New Roman"/>
                <w:sz w:val="24"/>
                <w:szCs w:val="24"/>
                <w:lang w:val="de-DE"/>
              </w:rPr>
              <w:t xml:space="preserve"> </w:t>
            </w:r>
            <w:r w:rsidRPr="004054C6">
              <w:rPr>
                <w:rFonts w:ascii="Times New Roman" w:hAnsi="Times New Roman" w:cs="Times New Roman"/>
                <w:sz w:val="24"/>
                <w:szCs w:val="24"/>
              </w:rPr>
              <w:t>глубине</w:t>
            </w:r>
            <w:r w:rsidRPr="00E82504">
              <w:rPr>
                <w:rFonts w:ascii="Times New Roman" w:hAnsi="Times New Roman" w:cs="Times New Roman"/>
                <w:sz w:val="24"/>
                <w:szCs w:val="24"/>
                <w:lang w:val="de-DE"/>
              </w:rPr>
              <w:t xml:space="preserve"> </w:t>
            </w:r>
            <w:r w:rsidRPr="004054C6">
              <w:rPr>
                <w:rFonts w:ascii="Times New Roman" w:hAnsi="Times New Roman" w:cs="Times New Roman"/>
                <w:sz w:val="24"/>
                <w:szCs w:val="24"/>
              </w:rPr>
              <w:t>души</w:t>
            </w:r>
            <w:r>
              <w:rPr>
                <w:rFonts w:ascii="Times New Roman" w:hAnsi="Times New Roman" w:cs="Times New Roman"/>
                <w:sz w:val="24"/>
                <w:szCs w:val="24"/>
                <w:lang w:val="de-DE"/>
              </w:rPr>
              <w:t xml:space="preserve"> </w:t>
            </w:r>
            <w:r w:rsidRPr="00E82504">
              <w:rPr>
                <w:rFonts w:ascii="Times New Roman" w:hAnsi="Times New Roman" w:cs="Times New Roman"/>
                <w:sz w:val="24"/>
                <w:szCs w:val="24"/>
                <w:lang w:val="de-DE"/>
              </w:rPr>
              <w:t>(</w:t>
            </w:r>
            <w:r w:rsidRPr="00465883">
              <w:rPr>
                <w:rFonts w:ascii="Times New Roman" w:hAnsi="Times New Roman" w:cs="Times New Roman"/>
                <w:sz w:val="24"/>
                <w:szCs w:val="24"/>
                <w:highlight w:val="red"/>
                <w:lang w:val="de-DE"/>
              </w:rPr>
              <w:t>Sinnverzerrung</w:t>
            </w:r>
            <w:r w:rsidRPr="00E82504">
              <w:rPr>
                <w:rFonts w:ascii="Times New Roman" w:hAnsi="Times New Roman" w:cs="Times New Roman"/>
                <w:sz w:val="24"/>
                <w:szCs w:val="24"/>
                <w:lang w:val="de-DE"/>
              </w:rPr>
              <w:t>)</w:t>
            </w:r>
          </w:p>
        </w:tc>
      </w:tr>
      <w:tr w:rsidR="00A97BA9" w:rsidRPr="00C52B4D" w14:paraId="1A10B81F" w14:textId="77777777" w:rsidTr="00A97BA9">
        <w:tc>
          <w:tcPr>
            <w:tcW w:w="562" w:type="dxa"/>
          </w:tcPr>
          <w:p w14:paraId="62FBAD7B"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9</w:t>
            </w:r>
          </w:p>
        </w:tc>
        <w:tc>
          <w:tcPr>
            <w:tcW w:w="1756" w:type="dxa"/>
          </w:tcPr>
          <w:p w14:paraId="6C3B2DCF" w14:textId="77777777" w:rsidR="00A97BA9" w:rsidRPr="00B131EE" w:rsidRDefault="00A97BA9" w:rsidP="00A97BA9">
            <w:pPr>
              <w:ind w:firstLine="0"/>
              <w:rPr>
                <w:rFonts w:ascii="Times New Roman" w:hAnsi="Times New Roman" w:cs="Times New Roman"/>
                <w:sz w:val="24"/>
                <w:szCs w:val="24"/>
                <w:lang w:val="de-DE"/>
              </w:rPr>
            </w:pPr>
            <w:bookmarkStart w:id="44" w:name="_Hlk131953617"/>
            <w:r w:rsidRPr="00B131EE">
              <w:rPr>
                <w:rFonts w:ascii="Times New Roman" w:hAnsi="Times New Roman" w:cs="Times New Roman"/>
                <w:sz w:val="24"/>
                <w:szCs w:val="24"/>
                <w:lang w:val="de-DE"/>
              </w:rPr>
              <w:t xml:space="preserve">Da fährt plötzlich die Stimme, die ich vergessen hatte, und die immer von mir wissen wollte, wo der Stein ist, der wie Fett ausgesehen habe, auf mich </w:t>
            </w:r>
            <w:r w:rsidRPr="00B131EE">
              <w:rPr>
                <w:rFonts w:ascii="Times New Roman" w:hAnsi="Times New Roman" w:cs="Times New Roman"/>
                <w:sz w:val="24"/>
                <w:szCs w:val="24"/>
                <w:lang w:val="de-DE"/>
              </w:rPr>
              <w:lastRenderedPageBreak/>
              <w:t>los gleich einem Pfeil.</w:t>
            </w:r>
            <w:bookmarkEnd w:id="44"/>
          </w:p>
        </w:tc>
        <w:tc>
          <w:tcPr>
            <w:tcW w:w="1757" w:type="dxa"/>
          </w:tcPr>
          <w:p w14:paraId="35594E25" w14:textId="77777777" w:rsidR="00A97BA9" w:rsidRPr="00B131EE" w:rsidRDefault="00A97BA9" w:rsidP="00A97BA9">
            <w:pPr>
              <w:tabs>
                <w:tab w:val="left" w:pos="2533"/>
              </w:tabs>
              <w:ind w:firstLine="0"/>
              <w:rPr>
                <w:rFonts w:ascii="Times New Roman" w:hAnsi="Times New Roman" w:cs="Times New Roman"/>
                <w:sz w:val="24"/>
                <w:szCs w:val="24"/>
              </w:rPr>
            </w:pPr>
            <w:bookmarkStart w:id="45" w:name="_Hlk131953633"/>
            <w:r w:rsidRPr="00B131EE">
              <w:rPr>
                <w:rFonts w:ascii="Times New Roman" w:hAnsi="Times New Roman" w:cs="Times New Roman"/>
                <w:sz w:val="24"/>
                <w:szCs w:val="24"/>
              </w:rPr>
              <w:lastRenderedPageBreak/>
              <w:t>Забытый мною голос, с забытым вопросом, где камень, похожий на сало, летит в меня, как стрела.</w:t>
            </w:r>
            <w:bookmarkEnd w:id="45"/>
          </w:p>
        </w:tc>
        <w:tc>
          <w:tcPr>
            <w:tcW w:w="1756" w:type="dxa"/>
          </w:tcPr>
          <w:p w14:paraId="3E17A34E" w14:textId="77777777" w:rsidR="00A97BA9" w:rsidRPr="00CB1043" w:rsidRDefault="00A97BA9" w:rsidP="00A97BA9">
            <w:pPr>
              <w:tabs>
                <w:tab w:val="left" w:pos="2533"/>
              </w:tabs>
              <w:ind w:firstLine="0"/>
              <w:rPr>
                <w:rFonts w:ascii="Times New Roman" w:hAnsi="Times New Roman" w:cs="Times New Roman"/>
                <w:sz w:val="24"/>
                <w:szCs w:val="24"/>
                <w:lang w:val="de-DE"/>
              </w:rPr>
            </w:pPr>
            <w:r w:rsidRPr="00E41EE6">
              <w:rPr>
                <w:rFonts w:ascii="Times New Roman" w:hAnsi="Times New Roman" w:cs="Times New Roman"/>
                <w:sz w:val="24"/>
                <w:szCs w:val="24"/>
                <w:highlight w:val="green"/>
                <w:lang w:val="de-DE"/>
              </w:rPr>
              <w:t>Substitution:</w:t>
            </w:r>
            <w:r w:rsidRPr="00CB1043">
              <w:rPr>
                <w:rFonts w:ascii="Times New Roman" w:hAnsi="Times New Roman" w:cs="Times New Roman"/>
                <w:sz w:val="24"/>
                <w:szCs w:val="24"/>
                <w:lang w:val="de-DE"/>
              </w:rPr>
              <w:t xml:space="preserve"> </w:t>
            </w:r>
          </w:p>
          <w:p w14:paraId="2BE0B437" w14:textId="77777777" w:rsidR="00A97BA9" w:rsidRPr="00CB1043" w:rsidRDefault="00A97BA9" w:rsidP="00A97BA9">
            <w:pPr>
              <w:tabs>
                <w:tab w:val="left" w:pos="2533"/>
              </w:tabs>
              <w:ind w:firstLine="0"/>
              <w:rPr>
                <w:rFonts w:ascii="Times New Roman" w:hAnsi="Times New Roman" w:cs="Times New Roman"/>
                <w:sz w:val="24"/>
                <w:szCs w:val="24"/>
                <w:lang w:val="de-DE"/>
              </w:rPr>
            </w:pPr>
            <w:r w:rsidRPr="00CB1043">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f</w:t>
            </w:r>
            <w:r w:rsidRPr="00CB1043">
              <w:rPr>
                <w:rFonts w:ascii="Times New Roman" w:hAnsi="Times New Roman" w:cs="Times New Roman"/>
                <w:sz w:val="24"/>
                <w:szCs w:val="24"/>
                <w:lang w:val="de-DE"/>
              </w:rPr>
              <w:t>ä</w:t>
            </w:r>
            <w:r w:rsidRPr="00B131EE">
              <w:rPr>
                <w:rFonts w:ascii="Times New Roman" w:hAnsi="Times New Roman" w:cs="Times New Roman"/>
                <w:sz w:val="24"/>
                <w:szCs w:val="24"/>
                <w:lang w:val="de-DE"/>
              </w:rPr>
              <w:t>hrt</w:t>
            </w:r>
            <w:r w:rsidRPr="00CB1043">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los</w:t>
            </w:r>
            <w:r w:rsidRPr="00CB1043">
              <w:rPr>
                <w:rFonts w:ascii="Times New Roman" w:hAnsi="Times New Roman" w:cs="Times New Roman"/>
                <w:sz w:val="24"/>
                <w:szCs w:val="24"/>
                <w:lang w:val="de-DE"/>
              </w:rPr>
              <w:t xml:space="preserve"> – </w:t>
            </w:r>
            <w:r w:rsidRPr="00B131EE">
              <w:rPr>
                <w:rFonts w:ascii="Times New Roman" w:hAnsi="Times New Roman" w:cs="Times New Roman"/>
                <w:sz w:val="24"/>
                <w:szCs w:val="24"/>
              </w:rPr>
              <w:t>летит</w:t>
            </w:r>
            <w:r w:rsidRPr="00CB1043">
              <w:rPr>
                <w:rFonts w:ascii="Times New Roman" w:hAnsi="Times New Roman" w:cs="Times New Roman"/>
                <w:sz w:val="24"/>
                <w:szCs w:val="24"/>
                <w:lang w:val="de-DE"/>
              </w:rPr>
              <w:t xml:space="preserve"> </w:t>
            </w:r>
          </w:p>
          <w:p w14:paraId="666E6364" w14:textId="77777777" w:rsidR="00A97BA9" w:rsidRPr="00B131EE" w:rsidRDefault="00A97BA9" w:rsidP="00A97BA9">
            <w:pPr>
              <w:tabs>
                <w:tab w:val="left" w:pos="2533"/>
              </w:tabs>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2. die ich vergessen hatte – </w:t>
            </w:r>
            <w:r w:rsidRPr="00B131EE">
              <w:rPr>
                <w:rFonts w:ascii="Times New Roman" w:hAnsi="Times New Roman" w:cs="Times New Roman"/>
                <w:sz w:val="24"/>
                <w:szCs w:val="24"/>
              </w:rPr>
              <w:t>забытый</w:t>
            </w:r>
            <w:r>
              <w:rPr>
                <w:rFonts w:ascii="Times New Roman" w:hAnsi="Times New Roman" w:cs="Times New Roman"/>
                <w:sz w:val="24"/>
                <w:szCs w:val="24"/>
                <w:lang w:val="de-DE"/>
              </w:rPr>
              <w:t xml:space="preserve"> </w:t>
            </w:r>
            <w:r w:rsidRPr="00B131EE">
              <w:rPr>
                <w:rFonts w:ascii="Times New Roman" w:hAnsi="Times New Roman" w:cs="Times New Roman"/>
                <w:sz w:val="24"/>
                <w:szCs w:val="24"/>
              </w:rPr>
              <w:t>мною</w:t>
            </w:r>
            <w:r w:rsidRPr="00B131EE">
              <w:rPr>
                <w:rFonts w:ascii="Times New Roman" w:hAnsi="Times New Roman" w:cs="Times New Roman"/>
                <w:sz w:val="24"/>
                <w:szCs w:val="24"/>
                <w:lang w:val="de-DE"/>
              </w:rPr>
              <w:t xml:space="preserve"> </w:t>
            </w:r>
          </w:p>
          <w:p w14:paraId="33E7E31F" w14:textId="77777777" w:rsidR="00A97BA9" w:rsidRDefault="00A97BA9" w:rsidP="00A97BA9">
            <w:pPr>
              <w:tabs>
                <w:tab w:val="left" w:pos="2533"/>
              </w:tabs>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3. die </w:t>
            </w:r>
            <w:r>
              <w:rPr>
                <w:rFonts w:ascii="Times New Roman" w:hAnsi="Times New Roman" w:cs="Times New Roman"/>
                <w:sz w:val="24"/>
                <w:szCs w:val="24"/>
                <w:lang w:val="de-DE"/>
              </w:rPr>
              <w:t>…</w:t>
            </w:r>
            <w:r w:rsidRPr="00B131EE">
              <w:rPr>
                <w:rFonts w:ascii="Times New Roman" w:hAnsi="Times New Roman" w:cs="Times New Roman"/>
                <w:sz w:val="24"/>
                <w:szCs w:val="24"/>
                <w:lang w:val="de-DE"/>
              </w:rPr>
              <w:t xml:space="preserve"> wissen wollte </w:t>
            </w:r>
            <w:r>
              <w:rPr>
                <w:rFonts w:ascii="Times New Roman" w:hAnsi="Times New Roman" w:cs="Times New Roman"/>
                <w:sz w:val="24"/>
                <w:szCs w:val="24"/>
                <w:lang w:val="de-DE"/>
              </w:rPr>
              <w:t xml:space="preserve">– </w:t>
            </w:r>
            <w:r w:rsidRPr="00C52B4D">
              <w:rPr>
                <w:rFonts w:cstheme="majorBidi"/>
                <w:sz w:val="24"/>
                <w:szCs w:val="24"/>
              </w:rPr>
              <w:t>с</w:t>
            </w:r>
            <w:r w:rsidRPr="00C52B4D">
              <w:rPr>
                <w:rFonts w:cstheme="majorBidi"/>
                <w:sz w:val="24"/>
                <w:szCs w:val="24"/>
                <w:lang w:val="de-DE"/>
              </w:rPr>
              <w:t xml:space="preserve"> … </w:t>
            </w:r>
            <w:r w:rsidRPr="00C52B4D">
              <w:rPr>
                <w:rFonts w:cstheme="majorBidi"/>
                <w:sz w:val="24"/>
                <w:szCs w:val="24"/>
              </w:rPr>
              <w:t>вопросом</w:t>
            </w:r>
          </w:p>
          <w:p w14:paraId="6200F666" w14:textId="77777777" w:rsidR="00A97BA9" w:rsidRDefault="00A97BA9" w:rsidP="00A97BA9">
            <w:pPr>
              <w:tabs>
                <w:tab w:val="left" w:pos="2533"/>
              </w:tabs>
              <w:ind w:firstLine="0"/>
              <w:rPr>
                <w:rFonts w:ascii="Times New Roman" w:hAnsi="Times New Roman" w:cs="Times New Roman"/>
                <w:sz w:val="24"/>
                <w:szCs w:val="24"/>
                <w:lang w:val="de-DE"/>
              </w:rPr>
            </w:pPr>
            <w:r w:rsidRPr="00CB1043">
              <w:rPr>
                <w:rFonts w:ascii="Times New Roman" w:hAnsi="Times New Roman" w:cs="Times New Roman"/>
                <w:sz w:val="24"/>
                <w:szCs w:val="24"/>
                <w:lang w:val="de-DE"/>
              </w:rPr>
              <w:lastRenderedPageBreak/>
              <w:t xml:space="preserve">4. </w:t>
            </w:r>
            <w:r w:rsidRPr="00B131EE">
              <w:rPr>
                <w:rFonts w:ascii="Times New Roman" w:hAnsi="Times New Roman" w:cs="Times New Roman"/>
                <w:sz w:val="24"/>
                <w:szCs w:val="24"/>
                <w:lang w:val="de-DE"/>
              </w:rPr>
              <w:t>der</w:t>
            </w:r>
            <w:r w:rsidRPr="00CB1043">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wie</w:t>
            </w:r>
            <w:r w:rsidRPr="00CB1043">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Fett</w:t>
            </w:r>
            <w:r w:rsidRPr="00CB1043">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ausgesehen</w:t>
            </w:r>
            <w:r w:rsidRPr="00CB1043">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habe</w:t>
            </w:r>
            <w:r w:rsidRPr="00CB1043">
              <w:rPr>
                <w:rFonts w:ascii="Times New Roman" w:hAnsi="Times New Roman" w:cs="Times New Roman"/>
                <w:sz w:val="24"/>
                <w:szCs w:val="24"/>
                <w:lang w:val="de-DE"/>
              </w:rPr>
              <w:t xml:space="preserve"> –</w:t>
            </w:r>
            <w:r w:rsidRPr="00B131EE">
              <w:rPr>
                <w:rFonts w:ascii="Times New Roman" w:hAnsi="Times New Roman" w:cs="Times New Roman"/>
                <w:sz w:val="24"/>
                <w:szCs w:val="24"/>
              </w:rPr>
              <w:t>похожий</w:t>
            </w:r>
            <w:r w:rsidRPr="00CB1043">
              <w:rPr>
                <w:rFonts w:ascii="Times New Roman" w:hAnsi="Times New Roman" w:cs="Times New Roman"/>
                <w:sz w:val="24"/>
                <w:szCs w:val="24"/>
                <w:lang w:val="de-DE"/>
              </w:rPr>
              <w:t xml:space="preserve"> </w:t>
            </w:r>
            <w:r w:rsidRPr="00B131EE">
              <w:rPr>
                <w:rFonts w:ascii="Times New Roman" w:hAnsi="Times New Roman" w:cs="Times New Roman"/>
                <w:sz w:val="24"/>
                <w:szCs w:val="24"/>
              </w:rPr>
              <w:t>на</w:t>
            </w:r>
            <w:r w:rsidRPr="00CB1043">
              <w:rPr>
                <w:rFonts w:ascii="Times New Roman" w:hAnsi="Times New Roman" w:cs="Times New Roman"/>
                <w:sz w:val="24"/>
                <w:szCs w:val="24"/>
                <w:lang w:val="de-DE"/>
              </w:rPr>
              <w:t xml:space="preserve"> </w:t>
            </w:r>
            <w:r w:rsidRPr="00B131EE">
              <w:rPr>
                <w:rFonts w:ascii="Times New Roman" w:hAnsi="Times New Roman" w:cs="Times New Roman"/>
                <w:sz w:val="24"/>
                <w:szCs w:val="24"/>
              </w:rPr>
              <w:t>сало</w:t>
            </w:r>
          </w:p>
          <w:p w14:paraId="59F99499" w14:textId="77777777" w:rsidR="00A97BA9" w:rsidRPr="00CB1043" w:rsidRDefault="00A97BA9" w:rsidP="00A97BA9">
            <w:pPr>
              <w:tabs>
                <w:tab w:val="left" w:pos="2533"/>
              </w:tabs>
              <w:ind w:firstLine="0"/>
              <w:rPr>
                <w:rFonts w:ascii="Times New Roman" w:hAnsi="Times New Roman" w:cs="Times New Roman"/>
                <w:sz w:val="24"/>
                <w:szCs w:val="24"/>
                <w:lang w:val="de-DE"/>
              </w:rPr>
            </w:pPr>
            <w:r w:rsidRPr="00CB1043">
              <w:rPr>
                <w:rFonts w:ascii="Times New Roman" w:hAnsi="Times New Roman" w:cs="Times New Roman"/>
                <w:sz w:val="24"/>
                <w:szCs w:val="24"/>
                <w:highlight w:val="yellow"/>
                <w:lang w:val="de-DE"/>
              </w:rPr>
              <w:t>Auslassung:</w:t>
            </w:r>
            <w:r w:rsidRPr="00CB1043">
              <w:rPr>
                <w:rFonts w:ascii="Times New Roman" w:hAnsi="Times New Roman" w:cs="Times New Roman"/>
                <w:sz w:val="24"/>
                <w:szCs w:val="24"/>
                <w:lang w:val="de-DE"/>
              </w:rPr>
              <w:t xml:space="preserve"> </w:t>
            </w:r>
          </w:p>
          <w:p w14:paraId="56C6A0D9" w14:textId="77777777" w:rsidR="00A97BA9" w:rsidRPr="00C52B4D" w:rsidRDefault="00A97BA9" w:rsidP="00A97BA9">
            <w:pPr>
              <w:tabs>
                <w:tab w:val="left" w:pos="2533"/>
              </w:tabs>
              <w:ind w:firstLine="0"/>
              <w:rPr>
                <w:rFonts w:ascii="Times New Roman" w:hAnsi="Times New Roman" w:cs="Times New Roman"/>
                <w:sz w:val="24"/>
                <w:szCs w:val="24"/>
                <w:lang w:val="de-DE"/>
              </w:rPr>
            </w:pPr>
            <w:r w:rsidRPr="00C52B4D">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pl</w:t>
            </w:r>
            <w:r w:rsidRPr="00C52B4D">
              <w:rPr>
                <w:rFonts w:ascii="Times New Roman" w:hAnsi="Times New Roman" w:cs="Times New Roman"/>
                <w:sz w:val="24"/>
                <w:szCs w:val="24"/>
                <w:lang w:val="de-DE"/>
              </w:rPr>
              <w:t>ö</w:t>
            </w:r>
            <w:r w:rsidRPr="00B131EE">
              <w:rPr>
                <w:rFonts w:ascii="Times New Roman" w:hAnsi="Times New Roman" w:cs="Times New Roman"/>
                <w:sz w:val="24"/>
                <w:szCs w:val="24"/>
                <w:lang w:val="de-DE"/>
              </w:rPr>
              <w:t>tzlich</w:t>
            </w:r>
            <w:r w:rsidRPr="00C52B4D">
              <w:rPr>
                <w:rFonts w:ascii="Times New Roman" w:hAnsi="Times New Roman" w:cs="Times New Roman"/>
                <w:sz w:val="24"/>
                <w:szCs w:val="24"/>
                <w:lang w:val="de-DE"/>
              </w:rPr>
              <w:t xml:space="preserve">, </w:t>
            </w:r>
          </w:p>
          <w:p w14:paraId="1D159AEC" w14:textId="77777777" w:rsidR="00A97BA9" w:rsidRPr="00C52B4D" w:rsidRDefault="00A97BA9" w:rsidP="00A97BA9">
            <w:pPr>
              <w:tabs>
                <w:tab w:val="left" w:pos="2533"/>
              </w:tabs>
              <w:ind w:firstLine="0"/>
              <w:rPr>
                <w:rFonts w:ascii="Times New Roman" w:hAnsi="Times New Roman" w:cs="Times New Roman"/>
                <w:sz w:val="24"/>
                <w:szCs w:val="24"/>
                <w:lang w:val="de-DE"/>
              </w:rPr>
            </w:pPr>
            <w:r w:rsidRPr="00CB1043">
              <w:rPr>
                <w:rFonts w:ascii="Times New Roman" w:hAnsi="Times New Roman" w:cs="Times New Roman"/>
                <w:sz w:val="24"/>
                <w:szCs w:val="24"/>
                <w:highlight w:val="magenta"/>
                <w:lang w:val="de-DE"/>
              </w:rPr>
              <w:t>Hinzufügung:</w:t>
            </w:r>
            <w:r w:rsidRPr="00C52B4D">
              <w:rPr>
                <w:rFonts w:ascii="Times New Roman" w:hAnsi="Times New Roman" w:cs="Times New Roman"/>
                <w:sz w:val="24"/>
                <w:szCs w:val="24"/>
                <w:lang w:val="de-DE"/>
              </w:rPr>
              <w:t xml:space="preserve"> </w:t>
            </w:r>
          </w:p>
          <w:p w14:paraId="60E50D66" w14:textId="77777777" w:rsidR="00A97BA9" w:rsidRPr="00C52B4D" w:rsidRDefault="00A97BA9" w:rsidP="00A97BA9">
            <w:pPr>
              <w:tabs>
                <w:tab w:val="left" w:pos="2533"/>
              </w:tabs>
              <w:ind w:firstLine="0"/>
              <w:rPr>
                <w:rFonts w:ascii="Times New Roman" w:hAnsi="Times New Roman" w:cs="Times New Roman"/>
                <w:sz w:val="24"/>
                <w:szCs w:val="24"/>
                <w:lang w:val="de-DE"/>
              </w:rPr>
            </w:pPr>
            <w:r w:rsidRPr="00C52B4D">
              <w:rPr>
                <w:rFonts w:ascii="Times New Roman" w:hAnsi="Times New Roman" w:cs="Times New Roman"/>
                <w:sz w:val="24"/>
                <w:szCs w:val="24"/>
                <w:lang w:val="de-DE"/>
              </w:rPr>
              <w:t xml:space="preserve">1. </w:t>
            </w:r>
            <w:r w:rsidRPr="00B131EE">
              <w:rPr>
                <w:rFonts w:ascii="Times New Roman" w:hAnsi="Times New Roman" w:cs="Times New Roman"/>
                <w:sz w:val="24"/>
                <w:szCs w:val="24"/>
              </w:rPr>
              <w:t>забытым</w:t>
            </w:r>
            <w:r w:rsidRPr="00C52B4D">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Pr="00B131EE">
              <w:rPr>
                <w:rFonts w:ascii="Times New Roman" w:hAnsi="Times New Roman" w:cs="Times New Roman"/>
                <w:sz w:val="24"/>
                <w:szCs w:val="24"/>
              </w:rPr>
              <w:t>вопросом</w:t>
            </w:r>
            <w:r>
              <w:rPr>
                <w:rFonts w:ascii="Times New Roman" w:hAnsi="Times New Roman" w:cs="Times New Roman"/>
                <w:sz w:val="24"/>
                <w:szCs w:val="24"/>
                <w:lang w:val="de-DE"/>
              </w:rPr>
              <w:t>)</w:t>
            </w:r>
          </w:p>
        </w:tc>
        <w:tc>
          <w:tcPr>
            <w:tcW w:w="1757" w:type="dxa"/>
          </w:tcPr>
          <w:p w14:paraId="4E3FEEB3" w14:textId="77777777" w:rsidR="00A97BA9" w:rsidRPr="00B131EE" w:rsidRDefault="00A97BA9" w:rsidP="00A97BA9">
            <w:pPr>
              <w:tabs>
                <w:tab w:val="left" w:pos="2533"/>
              </w:tabs>
              <w:ind w:firstLine="10"/>
              <w:rPr>
                <w:rFonts w:ascii="Times New Roman" w:hAnsi="Times New Roman" w:cs="Times New Roman"/>
                <w:sz w:val="24"/>
                <w:szCs w:val="24"/>
              </w:rPr>
            </w:pPr>
            <w:bookmarkStart w:id="46" w:name="_Hlk131953646"/>
            <w:r w:rsidRPr="00B131EE">
              <w:rPr>
                <w:rFonts w:ascii="Times New Roman" w:hAnsi="Times New Roman" w:cs="Times New Roman"/>
                <w:sz w:val="24"/>
                <w:szCs w:val="24"/>
              </w:rPr>
              <w:lastRenderedPageBreak/>
              <w:t xml:space="preserve">Тут внезапно раздался голос, о котором я позабыл и который, вечно пытаясь дознаться у меня, где находится камень, </w:t>
            </w:r>
            <w:r w:rsidRPr="00B131EE">
              <w:rPr>
                <w:rFonts w:ascii="Times New Roman" w:hAnsi="Times New Roman" w:cs="Times New Roman"/>
                <w:sz w:val="24"/>
                <w:szCs w:val="24"/>
              </w:rPr>
              <w:lastRenderedPageBreak/>
              <w:t>похожий на сало, метнулся навстречу мне словно стрела</w:t>
            </w:r>
            <w:bookmarkEnd w:id="46"/>
            <w:r w:rsidRPr="00B131EE">
              <w:rPr>
                <w:rFonts w:ascii="Times New Roman" w:hAnsi="Times New Roman" w:cs="Times New Roman"/>
                <w:sz w:val="24"/>
                <w:szCs w:val="24"/>
              </w:rPr>
              <w:t>.</w:t>
            </w:r>
          </w:p>
        </w:tc>
        <w:tc>
          <w:tcPr>
            <w:tcW w:w="1757" w:type="dxa"/>
          </w:tcPr>
          <w:p w14:paraId="05B53168" w14:textId="77777777" w:rsidR="00A97BA9" w:rsidRPr="00B131EE" w:rsidRDefault="00A97BA9" w:rsidP="00A97BA9">
            <w:pPr>
              <w:tabs>
                <w:tab w:val="left" w:pos="2533"/>
              </w:tabs>
              <w:ind w:firstLine="0"/>
              <w:rPr>
                <w:rFonts w:ascii="Times New Roman" w:hAnsi="Times New Roman" w:cs="Times New Roman"/>
                <w:sz w:val="24"/>
                <w:szCs w:val="24"/>
              </w:rPr>
            </w:pPr>
            <w:r w:rsidRPr="00C52B4D">
              <w:rPr>
                <w:rFonts w:ascii="Times New Roman" w:hAnsi="Times New Roman" w:cs="Times New Roman"/>
                <w:sz w:val="24"/>
                <w:szCs w:val="24"/>
                <w:highlight w:val="magenta"/>
                <w:lang w:val="de-DE"/>
              </w:rPr>
              <w:lastRenderedPageBreak/>
              <w:t>Hinzuf</w:t>
            </w:r>
            <w:r w:rsidRPr="0083614D">
              <w:rPr>
                <w:rFonts w:ascii="Times New Roman" w:hAnsi="Times New Roman" w:cs="Times New Roman"/>
                <w:sz w:val="24"/>
                <w:szCs w:val="24"/>
                <w:highlight w:val="magenta"/>
              </w:rPr>
              <w:t>ü</w:t>
            </w:r>
            <w:r w:rsidRPr="00C52B4D">
              <w:rPr>
                <w:rFonts w:ascii="Times New Roman" w:hAnsi="Times New Roman" w:cs="Times New Roman"/>
                <w:sz w:val="24"/>
                <w:szCs w:val="24"/>
                <w:highlight w:val="magenta"/>
                <w:lang w:val="de-DE"/>
              </w:rPr>
              <w:t>gung</w:t>
            </w:r>
            <w:r w:rsidRPr="0083614D">
              <w:rPr>
                <w:rFonts w:ascii="Times New Roman" w:hAnsi="Times New Roman" w:cs="Times New Roman"/>
                <w:sz w:val="24"/>
                <w:szCs w:val="24"/>
                <w:highlight w:val="magenta"/>
              </w:rPr>
              <w:t>:</w:t>
            </w:r>
            <w:r w:rsidRPr="00B131EE">
              <w:rPr>
                <w:rFonts w:ascii="Times New Roman" w:hAnsi="Times New Roman" w:cs="Times New Roman"/>
                <w:sz w:val="24"/>
                <w:szCs w:val="24"/>
              </w:rPr>
              <w:t xml:space="preserve"> </w:t>
            </w:r>
          </w:p>
          <w:p w14:paraId="1335173C" w14:textId="77777777" w:rsidR="00A97BA9"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 xml:space="preserve">1. раздался, </w:t>
            </w:r>
          </w:p>
          <w:p w14:paraId="76C911F7" w14:textId="77777777" w:rsidR="00A97BA9" w:rsidRPr="00B131EE" w:rsidRDefault="00A97BA9" w:rsidP="00A97BA9">
            <w:pPr>
              <w:tabs>
                <w:tab w:val="left" w:pos="2533"/>
              </w:tabs>
              <w:ind w:firstLine="0"/>
              <w:rPr>
                <w:rFonts w:ascii="Times New Roman" w:hAnsi="Times New Roman" w:cs="Times New Roman"/>
                <w:sz w:val="24"/>
                <w:szCs w:val="24"/>
              </w:rPr>
            </w:pPr>
            <w:r w:rsidRPr="00C52B4D">
              <w:rPr>
                <w:rFonts w:ascii="Times New Roman" w:hAnsi="Times New Roman" w:cs="Times New Roman"/>
                <w:sz w:val="24"/>
                <w:szCs w:val="24"/>
                <w:highlight w:val="green"/>
                <w:lang w:val="de-DE"/>
              </w:rPr>
              <w:t>Substitution</w:t>
            </w:r>
            <w:r w:rsidRPr="00C52B4D">
              <w:rPr>
                <w:rFonts w:ascii="Times New Roman" w:hAnsi="Times New Roman" w:cs="Times New Roman"/>
                <w:sz w:val="24"/>
                <w:szCs w:val="24"/>
                <w:highlight w:val="green"/>
              </w:rPr>
              <w:t>:</w:t>
            </w:r>
            <w:r w:rsidRPr="00B131EE">
              <w:rPr>
                <w:rFonts w:ascii="Times New Roman" w:hAnsi="Times New Roman" w:cs="Times New Roman"/>
                <w:sz w:val="24"/>
                <w:szCs w:val="24"/>
              </w:rPr>
              <w:t xml:space="preserve"> </w:t>
            </w:r>
          </w:p>
          <w:p w14:paraId="1AC32146" w14:textId="77777777" w:rsidR="00A97BA9" w:rsidRPr="0083614D" w:rsidRDefault="00A97BA9" w:rsidP="00A97BA9">
            <w:pPr>
              <w:tabs>
                <w:tab w:val="left" w:pos="2533"/>
              </w:tabs>
              <w:ind w:firstLine="0"/>
              <w:rPr>
                <w:rFonts w:ascii="Times New Roman" w:hAnsi="Times New Roman" w:cs="Times New Roman"/>
                <w:sz w:val="24"/>
                <w:szCs w:val="24"/>
              </w:rPr>
            </w:pPr>
            <w:r w:rsidRPr="0083614D">
              <w:rPr>
                <w:rFonts w:ascii="Times New Roman" w:hAnsi="Times New Roman" w:cs="Times New Roman"/>
                <w:sz w:val="24"/>
                <w:szCs w:val="24"/>
              </w:rPr>
              <w:t xml:space="preserve">1. </w:t>
            </w:r>
            <w:r w:rsidRPr="00B131EE">
              <w:rPr>
                <w:rFonts w:ascii="Times New Roman" w:hAnsi="Times New Roman" w:cs="Times New Roman"/>
                <w:sz w:val="24"/>
                <w:szCs w:val="24"/>
                <w:lang w:val="de-DE"/>
              </w:rPr>
              <w:t>wissen</w:t>
            </w:r>
            <w:r w:rsidRPr="0083614D">
              <w:rPr>
                <w:rFonts w:ascii="Times New Roman" w:hAnsi="Times New Roman" w:cs="Times New Roman"/>
                <w:sz w:val="24"/>
                <w:szCs w:val="24"/>
              </w:rPr>
              <w:t xml:space="preserve"> </w:t>
            </w:r>
            <w:r w:rsidRPr="00B131EE">
              <w:rPr>
                <w:rFonts w:ascii="Times New Roman" w:hAnsi="Times New Roman" w:cs="Times New Roman"/>
                <w:sz w:val="24"/>
                <w:szCs w:val="24"/>
                <w:lang w:val="de-DE"/>
              </w:rPr>
              <w:t>wollte</w:t>
            </w:r>
            <w:r w:rsidRPr="0083614D">
              <w:rPr>
                <w:rFonts w:ascii="Times New Roman" w:hAnsi="Times New Roman" w:cs="Times New Roman"/>
                <w:sz w:val="24"/>
                <w:szCs w:val="24"/>
              </w:rPr>
              <w:t xml:space="preserve"> – </w:t>
            </w:r>
            <w:r w:rsidRPr="00B131EE">
              <w:rPr>
                <w:rFonts w:ascii="Times New Roman" w:hAnsi="Times New Roman" w:cs="Times New Roman"/>
                <w:sz w:val="24"/>
                <w:szCs w:val="24"/>
              </w:rPr>
              <w:t>пытаясь</w:t>
            </w:r>
            <w:r w:rsidRPr="0083614D">
              <w:rPr>
                <w:rFonts w:ascii="Times New Roman" w:hAnsi="Times New Roman" w:cs="Times New Roman"/>
                <w:sz w:val="24"/>
                <w:szCs w:val="24"/>
              </w:rPr>
              <w:t xml:space="preserve"> </w:t>
            </w:r>
            <w:r w:rsidRPr="00B131EE">
              <w:rPr>
                <w:rFonts w:ascii="Times New Roman" w:hAnsi="Times New Roman" w:cs="Times New Roman"/>
                <w:sz w:val="24"/>
                <w:szCs w:val="24"/>
              </w:rPr>
              <w:t>дознаться</w:t>
            </w:r>
            <w:r w:rsidRPr="0083614D">
              <w:rPr>
                <w:rFonts w:ascii="Times New Roman" w:hAnsi="Times New Roman" w:cs="Times New Roman"/>
                <w:sz w:val="24"/>
                <w:szCs w:val="24"/>
              </w:rPr>
              <w:t xml:space="preserve"> (</w:t>
            </w:r>
            <w:r w:rsidRPr="00C52B4D">
              <w:rPr>
                <w:rFonts w:ascii="Times New Roman" w:hAnsi="Times New Roman" w:cs="Times New Roman"/>
                <w:sz w:val="24"/>
                <w:szCs w:val="24"/>
                <w:highlight w:val="red"/>
                <w:lang w:val="de-DE"/>
              </w:rPr>
              <w:t>Stilverzerrung</w:t>
            </w:r>
            <w:r w:rsidRPr="0083614D">
              <w:rPr>
                <w:rFonts w:ascii="Times New Roman" w:hAnsi="Times New Roman" w:cs="Times New Roman"/>
                <w:sz w:val="24"/>
                <w:szCs w:val="24"/>
              </w:rPr>
              <w:t>)</w:t>
            </w:r>
          </w:p>
          <w:p w14:paraId="4AE04DAD" w14:textId="77777777" w:rsidR="00A97BA9" w:rsidRPr="00C52B4D"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f</w:t>
            </w:r>
            <w:r w:rsidRPr="00CB1043">
              <w:rPr>
                <w:rFonts w:ascii="Times New Roman" w:hAnsi="Times New Roman" w:cs="Times New Roman"/>
                <w:sz w:val="24"/>
                <w:szCs w:val="24"/>
                <w:lang w:val="de-DE"/>
              </w:rPr>
              <w:t>ä</w:t>
            </w:r>
            <w:r w:rsidRPr="00B131EE">
              <w:rPr>
                <w:rFonts w:ascii="Times New Roman" w:hAnsi="Times New Roman" w:cs="Times New Roman"/>
                <w:sz w:val="24"/>
                <w:szCs w:val="24"/>
                <w:lang w:val="de-DE"/>
              </w:rPr>
              <w:t>hrt</w:t>
            </w:r>
            <w:r w:rsidRPr="00CB1043">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los</w:t>
            </w:r>
            <w:r w:rsidRPr="00CB1043">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Pr="00B131EE">
              <w:rPr>
                <w:rFonts w:ascii="Times New Roman" w:hAnsi="Times New Roman" w:cs="Times New Roman"/>
                <w:sz w:val="24"/>
                <w:szCs w:val="24"/>
              </w:rPr>
              <w:t>метнулся</w:t>
            </w:r>
          </w:p>
        </w:tc>
      </w:tr>
      <w:tr w:rsidR="00A97BA9" w:rsidRPr="00920E51" w14:paraId="1CB3DC68" w14:textId="77777777" w:rsidTr="00A97BA9">
        <w:tc>
          <w:tcPr>
            <w:tcW w:w="562" w:type="dxa"/>
          </w:tcPr>
          <w:p w14:paraId="0E7441AD"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10</w:t>
            </w:r>
          </w:p>
        </w:tc>
        <w:tc>
          <w:tcPr>
            <w:tcW w:w="1756" w:type="dxa"/>
          </w:tcPr>
          <w:p w14:paraId="1D08371B" w14:textId="77777777" w:rsidR="00A97BA9" w:rsidRPr="00B131EE"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w</w:t>
            </w:r>
            <w:r w:rsidRPr="00372534">
              <w:rPr>
                <w:rFonts w:ascii="Times New Roman" w:hAnsi="Times New Roman" w:cs="Times New Roman"/>
                <w:sz w:val="24"/>
                <w:szCs w:val="24"/>
                <w:lang w:val="de-DE"/>
              </w:rPr>
              <w:t>o heute nacht das Holzgitter vor dem weißschimmernden Haus gestanden hat, schließt jetzt ein prachtvolles, gebauchtes, vergoldetes Gitter die Gasse ab. Zwei Eibenbäume ragen aus blühendem, niederem Gesträuch</w:t>
            </w:r>
            <w:r>
              <w:rPr>
                <w:rFonts w:ascii="Times New Roman" w:hAnsi="Times New Roman" w:cs="Times New Roman"/>
                <w:sz w:val="24"/>
                <w:szCs w:val="24"/>
                <w:lang w:val="de-DE"/>
              </w:rPr>
              <w:t>.</w:t>
            </w:r>
          </w:p>
        </w:tc>
        <w:tc>
          <w:tcPr>
            <w:tcW w:w="1757" w:type="dxa"/>
          </w:tcPr>
          <w:p w14:paraId="5F36D58F" w14:textId="77777777" w:rsidR="00A97BA9" w:rsidRPr="00372534" w:rsidRDefault="00A97BA9" w:rsidP="00A97BA9">
            <w:pPr>
              <w:tabs>
                <w:tab w:val="left" w:pos="2533"/>
              </w:tabs>
              <w:ind w:firstLine="0"/>
              <w:rPr>
                <w:rFonts w:ascii="Times New Roman" w:hAnsi="Times New Roman" w:cs="Times New Roman"/>
                <w:sz w:val="24"/>
                <w:szCs w:val="24"/>
              </w:rPr>
            </w:pPr>
            <w:r w:rsidRPr="00372534">
              <w:rPr>
                <w:rFonts w:ascii="Times New Roman" w:hAnsi="Times New Roman" w:cs="Times New Roman"/>
                <w:sz w:val="24"/>
                <w:szCs w:val="24"/>
              </w:rPr>
              <w:t>…там, где ночью я видел деревянную решетку перед беловатым домом, сейчас роскошная выпуклая позолоченная ограда замыкает улицу. Два фруктовых дерева, возвышаясь среди цветущего низкого кустарника…</w:t>
            </w:r>
          </w:p>
        </w:tc>
        <w:tc>
          <w:tcPr>
            <w:tcW w:w="1756" w:type="dxa"/>
          </w:tcPr>
          <w:p w14:paraId="55ABA51E" w14:textId="77777777" w:rsidR="00A97BA9" w:rsidRPr="00372534" w:rsidRDefault="00A97BA9" w:rsidP="00A97BA9">
            <w:pPr>
              <w:ind w:firstLine="0"/>
              <w:rPr>
                <w:rFonts w:ascii="Times New Roman" w:hAnsi="Times New Roman" w:cs="Times New Roman"/>
                <w:sz w:val="24"/>
                <w:szCs w:val="24"/>
              </w:rPr>
            </w:pPr>
            <w:r w:rsidRPr="00372534">
              <w:rPr>
                <w:rFonts w:ascii="Times New Roman" w:hAnsi="Times New Roman" w:cs="Times New Roman"/>
                <w:sz w:val="24"/>
                <w:szCs w:val="24"/>
                <w:highlight w:val="green"/>
                <w:lang w:val="de-DE"/>
              </w:rPr>
              <w:t>Substitution:</w:t>
            </w:r>
          </w:p>
          <w:p w14:paraId="34EA4565" w14:textId="77777777" w:rsidR="00A97BA9" w:rsidRPr="00372534"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rPr>
              <w:t>1.</w:t>
            </w:r>
            <w:r w:rsidRPr="00372534">
              <w:rPr>
                <w:rFonts w:ascii="Times New Roman" w:hAnsi="Times New Roman" w:cs="Times New Roman"/>
                <w:sz w:val="24"/>
                <w:szCs w:val="24"/>
                <w:lang w:val="de-DE"/>
              </w:rPr>
              <w:t xml:space="preserve"> weißschimmern</w:t>
            </w:r>
            <w:r>
              <w:rPr>
                <w:rFonts w:ascii="Times New Roman" w:hAnsi="Times New Roman" w:cs="Times New Roman"/>
                <w:sz w:val="24"/>
                <w:szCs w:val="24"/>
                <w:lang w:val="de-DE"/>
              </w:rPr>
              <w:t xml:space="preserve"> – </w:t>
            </w:r>
            <w:r w:rsidRPr="00372534">
              <w:rPr>
                <w:rFonts w:ascii="Times New Roman" w:hAnsi="Times New Roman" w:cs="Times New Roman"/>
                <w:sz w:val="24"/>
                <w:szCs w:val="24"/>
              </w:rPr>
              <w:t>беловатым</w:t>
            </w:r>
          </w:p>
          <w:p w14:paraId="1A74F0D6" w14:textId="77777777" w:rsidR="00A97BA9" w:rsidRPr="00B131EE" w:rsidRDefault="00A97BA9" w:rsidP="00A97BA9">
            <w:pPr>
              <w:ind w:firstLine="0"/>
              <w:rPr>
                <w:rFonts w:ascii="Times New Roman" w:hAnsi="Times New Roman" w:cs="Times New Roman"/>
                <w:sz w:val="24"/>
                <w:szCs w:val="24"/>
              </w:rPr>
            </w:pPr>
          </w:p>
        </w:tc>
        <w:tc>
          <w:tcPr>
            <w:tcW w:w="1757" w:type="dxa"/>
          </w:tcPr>
          <w:p w14:paraId="1347FD9D" w14:textId="77777777" w:rsidR="00A97BA9" w:rsidRPr="00372534" w:rsidRDefault="00A97BA9" w:rsidP="00A97BA9">
            <w:pPr>
              <w:tabs>
                <w:tab w:val="left" w:pos="2533"/>
              </w:tabs>
              <w:ind w:firstLine="10"/>
              <w:rPr>
                <w:rFonts w:ascii="Times New Roman" w:hAnsi="Times New Roman" w:cs="Times New Roman"/>
                <w:sz w:val="24"/>
                <w:szCs w:val="24"/>
              </w:rPr>
            </w:pPr>
            <w:r w:rsidRPr="00372534">
              <w:rPr>
                <w:rFonts w:ascii="Times New Roman" w:hAnsi="Times New Roman" w:cs="Times New Roman"/>
                <w:sz w:val="24"/>
                <w:szCs w:val="24"/>
              </w:rPr>
              <w:t>…если сегодня ночью во сне перед мерцающим белым домом появилась деревянная решетка, то теперь улицу замыкает великолепная выпуклая позолоченная решетка. Из цветущего низкого кустарника выступают вершины двух кипарисов…</w:t>
            </w:r>
          </w:p>
        </w:tc>
        <w:tc>
          <w:tcPr>
            <w:tcW w:w="1757" w:type="dxa"/>
          </w:tcPr>
          <w:p w14:paraId="4BD92888" w14:textId="77777777" w:rsidR="00A97BA9" w:rsidRPr="00372534" w:rsidRDefault="00A97BA9" w:rsidP="00A97BA9">
            <w:pPr>
              <w:ind w:firstLine="0"/>
              <w:rPr>
                <w:rFonts w:ascii="Times New Roman" w:hAnsi="Times New Roman" w:cs="Times New Roman"/>
                <w:sz w:val="24"/>
                <w:szCs w:val="24"/>
                <w:lang w:val="de-DE"/>
              </w:rPr>
            </w:pPr>
            <w:r w:rsidRPr="00372534">
              <w:rPr>
                <w:rFonts w:ascii="Times New Roman" w:hAnsi="Times New Roman" w:cs="Times New Roman"/>
                <w:sz w:val="24"/>
                <w:szCs w:val="24"/>
                <w:highlight w:val="green"/>
                <w:lang w:val="de-DE"/>
              </w:rPr>
              <w:t>Substitution:</w:t>
            </w:r>
          </w:p>
          <w:p w14:paraId="64F4C198"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1. </w:t>
            </w:r>
            <w:r w:rsidRPr="00372534">
              <w:rPr>
                <w:rFonts w:ascii="Times New Roman" w:hAnsi="Times New Roman" w:cs="Times New Roman"/>
                <w:sz w:val="24"/>
                <w:szCs w:val="24"/>
                <w:lang w:val="de-DE"/>
              </w:rPr>
              <w:t>weißschimmern</w:t>
            </w:r>
            <w:r>
              <w:rPr>
                <w:rFonts w:ascii="Times New Roman" w:hAnsi="Times New Roman" w:cs="Times New Roman"/>
                <w:sz w:val="24"/>
                <w:szCs w:val="24"/>
                <w:lang w:val="de-DE"/>
              </w:rPr>
              <w:t xml:space="preserve"> – </w:t>
            </w:r>
            <w:r w:rsidRPr="00372534">
              <w:rPr>
                <w:rFonts w:ascii="Times New Roman" w:hAnsi="Times New Roman" w:cs="Times New Roman"/>
                <w:sz w:val="24"/>
                <w:szCs w:val="24"/>
              </w:rPr>
              <w:t>мерцающим белым</w:t>
            </w:r>
          </w:p>
        </w:tc>
      </w:tr>
      <w:tr w:rsidR="00A97BA9" w:rsidRPr="0083614D" w14:paraId="54319C25" w14:textId="77777777" w:rsidTr="00A97BA9">
        <w:tc>
          <w:tcPr>
            <w:tcW w:w="562" w:type="dxa"/>
          </w:tcPr>
          <w:p w14:paraId="3B1B42BF"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11</w:t>
            </w:r>
          </w:p>
        </w:tc>
        <w:tc>
          <w:tcPr>
            <w:tcW w:w="1756" w:type="dxa"/>
          </w:tcPr>
          <w:p w14:paraId="1FDC5F5F" w14:textId="77777777" w:rsidR="00A97BA9" w:rsidRPr="00372534" w:rsidRDefault="00A97BA9" w:rsidP="00A97BA9">
            <w:pPr>
              <w:ind w:firstLine="0"/>
              <w:rPr>
                <w:rFonts w:ascii="Times New Roman" w:hAnsi="Times New Roman" w:cs="Times New Roman"/>
                <w:sz w:val="24"/>
                <w:szCs w:val="24"/>
                <w:lang w:val="de-DE"/>
              </w:rPr>
            </w:pPr>
            <w:r w:rsidRPr="00372534">
              <w:rPr>
                <w:rFonts w:ascii="Times New Roman" w:hAnsi="Times New Roman" w:cs="Times New Roman"/>
                <w:sz w:val="24"/>
                <w:szCs w:val="24"/>
                <w:lang w:val="de-DE"/>
              </w:rPr>
              <w:t xml:space="preserve">Da war mir, als hätte ich es gar nicht angefaßt; ich griff die Kassette an: dasselbe Gefühl. Als müßte das Tastempfinden eine lange, lange Strecke voll tiefer Dunkelheit durchlaufen, ehe es in meinem Bewußtsein mündete, als seien die Dinge durch eine jahresgroße Zeitschicht von </w:t>
            </w:r>
            <w:r w:rsidRPr="00372534">
              <w:rPr>
                <w:rFonts w:ascii="Times New Roman" w:hAnsi="Times New Roman" w:cs="Times New Roman"/>
                <w:sz w:val="24"/>
                <w:szCs w:val="24"/>
                <w:lang w:val="de-DE"/>
              </w:rPr>
              <w:lastRenderedPageBreak/>
              <w:t>mir entfernt und gehörten einer Vergangenheit an …</w:t>
            </w:r>
          </w:p>
        </w:tc>
        <w:tc>
          <w:tcPr>
            <w:tcW w:w="1757" w:type="dxa"/>
          </w:tcPr>
          <w:p w14:paraId="64438C03" w14:textId="77777777" w:rsidR="00A97BA9" w:rsidRPr="00372534" w:rsidRDefault="00A97BA9" w:rsidP="00A97BA9">
            <w:pPr>
              <w:tabs>
                <w:tab w:val="left" w:pos="2533"/>
              </w:tabs>
              <w:ind w:firstLine="0"/>
              <w:rPr>
                <w:rFonts w:ascii="Times New Roman" w:hAnsi="Times New Roman" w:cs="Times New Roman"/>
                <w:sz w:val="24"/>
                <w:szCs w:val="24"/>
              </w:rPr>
            </w:pPr>
            <w:r w:rsidRPr="00372534">
              <w:rPr>
                <w:rFonts w:ascii="Times New Roman" w:hAnsi="Times New Roman" w:cs="Times New Roman"/>
                <w:sz w:val="24"/>
                <w:szCs w:val="24"/>
              </w:rPr>
              <w:lastRenderedPageBreak/>
              <w:t xml:space="preserve">Но у меня было такое чувство, как будто я её не коснулся; я схватил шкатулку – то же ощущение. Как будто чувство осязания должно было пробежать длинное-длинное расстояние в совершенной темноте, чтобы войти в моё сознание. Как будто предметы </w:t>
            </w:r>
            <w:r w:rsidRPr="00372534">
              <w:rPr>
                <w:rFonts w:ascii="Times New Roman" w:hAnsi="Times New Roman" w:cs="Times New Roman"/>
                <w:sz w:val="24"/>
                <w:szCs w:val="24"/>
              </w:rPr>
              <w:lastRenderedPageBreak/>
              <w:t>были удалены от меня на расстояние годов и принадлежали прошлому …</w:t>
            </w:r>
          </w:p>
        </w:tc>
        <w:tc>
          <w:tcPr>
            <w:tcW w:w="1756" w:type="dxa"/>
          </w:tcPr>
          <w:p w14:paraId="0E5F3A64" w14:textId="77777777" w:rsidR="00A97BA9" w:rsidRPr="0083614D" w:rsidRDefault="00A97BA9" w:rsidP="00A97BA9">
            <w:pPr>
              <w:tabs>
                <w:tab w:val="left" w:pos="2533"/>
              </w:tabs>
              <w:ind w:firstLine="0"/>
              <w:rPr>
                <w:rFonts w:ascii="Times New Roman" w:hAnsi="Times New Roman" w:cs="Times New Roman"/>
                <w:sz w:val="24"/>
                <w:szCs w:val="24"/>
              </w:rPr>
            </w:pPr>
            <w:r w:rsidRPr="00731985">
              <w:rPr>
                <w:rFonts w:ascii="Times New Roman" w:hAnsi="Times New Roman" w:cs="Times New Roman"/>
                <w:sz w:val="24"/>
                <w:szCs w:val="24"/>
                <w:highlight w:val="green"/>
                <w:lang w:val="de-DE"/>
              </w:rPr>
              <w:lastRenderedPageBreak/>
              <w:t>Substitution</w:t>
            </w:r>
            <w:r w:rsidRPr="0083614D">
              <w:rPr>
                <w:rFonts w:ascii="Times New Roman" w:hAnsi="Times New Roman" w:cs="Times New Roman"/>
                <w:sz w:val="24"/>
                <w:szCs w:val="24"/>
                <w:highlight w:val="green"/>
              </w:rPr>
              <w:t>:</w:t>
            </w:r>
            <w:r w:rsidRPr="0083614D">
              <w:rPr>
                <w:rFonts w:ascii="Times New Roman" w:hAnsi="Times New Roman" w:cs="Times New Roman"/>
                <w:sz w:val="24"/>
                <w:szCs w:val="24"/>
              </w:rPr>
              <w:t xml:space="preserve"> </w:t>
            </w:r>
          </w:p>
          <w:p w14:paraId="764FC5FF" w14:textId="77777777" w:rsidR="00A97BA9" w:rsidRDefault="00A97BA9" w:rsidP="00A97BA9">
            <w:pPr>
              <w:ind w:firstLine="0"/>
              <w:rPr>
                <w:rFonts w:ascii="Times New Roman" w:hAnsi="Times New Roman" w:cs="Times New Roman"/>
                <w:sz w:val="24"/>
                <w:szCs w:val="24"/>
              </w:rPr>
            </w:pPr>
            <w:r w:rsidRPr="0083614D">
              <w:rPr>
                <w:rFonts w:ascii="Times New Roman" w:hAnsi="Times New Roman" w:cs="Times New Roman"/>
                <w:sz w:val="24"/>
                <w:szCs w:val="24"/>
              </w:rPr>
              <w:t xml:space="preserve">1. </w:t>
            </w:r>
            <w:r w:rsidRPr="00372534">
              <w:rPr>
                <w:rFonts w:ascii="Times New Roman" w:hAnsi="Times New Roman" w:cs="Times New Roman"/>
                <w:sz w:val="24"/>
                <w:szCs w:val="24"/>
                <w:lang w:val="de-DE"/>
              </w:rPr>
              <w:t>Tastempfinden</w:t>
            </w:r>
            <w:r w:rsidRPr="0083614D">
              <w:rPr>
                <w:rFonts w:ascii="Times New Roman" w:hAnsi="Times New Roman" w:cs="Times New Roman"/>
                <w:sz w:val="24"/>
                <w:szCs w:val="24"/>
              </w:rPr>
              <w:t xml:space="preserve"> – </w:t>
            </w:r>
            <w:r w:rsidRPr="00372534">
              <w:rPr>
                <w:rFonts w:ascii="Times New Roman" w:hAnsi="Times New Roman" w:cs="Times New Roman"/>
                <w:sz w:val="24"/>
                <w:szCs w:val="24"/>
              </w:rPr>
              <w:t>чувство осязания</w:t>
            </w:r>
          </w:p>
          <w:p w14:paraId="6D6BC643" w14:textId="77777777" w:rsidR="00A97BA9" w:rsidRDefault="00A97BA9" w:rsidP="00A97BA9">
            <w:pPr>
              <w:ind w:firstLine="0"/>
              <w:rPr>
                <w:rFonts w:ascii="Times New Roman" w:hAnsi="Times New Roman" w:cs="Times New Roman"/>
                <w:sz w:val="24"/>
                <w:szCs w:val="24"/>
              </w:rPr>
            </w:pPr>
            <w:r w:rsidRPr="00731985">
              <w:rPr>
                <w:rFonts w:ascii="Times New Roman" w:hAnsi="Times New Roman" w:cs="Times New Roman"/>
                <w:sz w:val="24"/>
                <w:szCs w:val="24"/>
              </w:rPr>
              <w:t xml:space="preserve">2. </w:t>
            </w:r>
            <w:r w:rsidRPr="00372534">
              <w:rPr>
                <w:rFonts w:ascii="Times New Roman" w:hAnsi="Times New Roman" w:cs="Times New Roman"/>
                <w:sz w:val="24"/>
                <w:szCs w:val="24"/>
                <w:lang w:val="de-DE"/>
              </w:rPr>
              <w:t>voll</w:t>
            </w:r>
            <w:r w:rsidRPr="00731985">
              <w:rPr>
                <w:rFonts w:ascii="Times New Roman" w:hAnsi="Times New Roman" w:cs="Times New Roman"/>
                <w:sz w:val="24"/>
                <w:szCs w:val="24"/>
              </w:rPr>
              <w:t xml:space="preserve"> </w:t>
            </w:r>
            <w:r w:rsidRPr="00372534">
              <w:rPr>
                <w:rFonts w:ascii="Times New Roman" w:hAnsi="Times New Roman" w:cs="Times New Roman"/>
                <w:sz w:val="24"/>
                <w:szCs w:val="24"/>
                <w:lang w:val="de-DE"/>
              </w:rPr>
              <w:t>tiefer</w:t>
            </w:r>
            <w:r w:rsidRPr="00731985">
              <w:rPr>
                <w:rFonts w:ascii="Times New Roman" w:hAnsi="Times New Roman" w:cs="Times New Roman"/>
                <w:sz w:val="24"/>
                <w:szCs w:val="24"/>
              </w:rPr>
              <w:t xml:space="preserve"> </w:t>
            </w:r>
            <w:r w:rsidRPr="00372534">
              <w:rPr>
                <w:rFonts w:ascii="Times New Roman" w:hAnsi="Times New Roman" w:cs="Times New Roman"/>
                <w:sz w:val="24"/>
                <w:szCs w:val="24"/>
                <w:lang w:val="de-DE"/>
              </w:rPr>
              <w:t>Dunkelheit</w:t>
            </w:r>
            <w:r w:rsidRPr="00731985">
              <w:rPr>
                <w:rFonts w:ascii="Times New Roman" w:hAnsi="Times New Roman" w:cs="Times New Roman"/>
                <w:sz w:val="24"/>
                <w:szCs w:val="24"/>
              </w:rPr>
              <w:t xml:space="preserve"> – </w:t>
            </w:r>
            <w:r w:rsidRPr="00372534">
              <w:rPr>
                <w:rFonts w:ascii="Times New Roman" w:hAnsi="Times New Roman" w:cs="Times New Roman"/>
                <w:sz w:val="24"/>
                <w:szCs w:val="24"/>
              </w:rPr>
              <w:t>в совершенной темноте</w:t>
            </w:r>
          </w:p>
          <w:p w14:paraId="5AA1F7A4" w14:textId="77777777" w:rsidR="00A97BA9" w:rsidRPr="0083614D"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Pr="00372534">
              <w:rPr>
                <w:rFonts w:ascii="Times New Roman" w:hAnsi="Times New Roman" w:cs="Times New Roman"/>
                <w:sz w:val="24"/>
                <w:szCs w:val="24"/>
                <w:lang w:val="de-DE"/>
              </w:rPr>
              <w:t>mündete</w:t>
            </w:r>
            <w:r>
              <w:rPr>
                <w:rFonts w:ascii="Times New Roman" w:hAnsi="Times New Roman" w:cs="Times New Roman"/>
                <w:sz w:val="24"/>
                <w:szCs w:val="24"/>
                <w:lang w:val="de-DE"/>
              </w:rPr>
              <w:t xml:space="preserve"> – </w:t>
            </w:r>
            <w:r w:rsidRPr="00372534">
              <w:rPr>
                <w:rFonts w:ascii="Times New Roman" w:hAnsi="Times New Roman" w:cs="Times New Roman"/>
                <w:sz w:val="24"/>
                <w:szCs w:val="24"/>
              </w:rPr>
              <w:t>войти</w:t>
            </w:r>
          </w:p>
          <w:p w14:paraId="12A63FCC" w14:textId="77777777" w:rsidR="00A97BA9" w:rsidRPr="00731985"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Pr="00372534">
              <w:rPr>
                <w:rFonts w:ascii="Times New Roman" w:hAnsi="Times New Roman" w:cs="Times New Roman"/>
                <w:sz w:val="24"/>
                <w:szCs w:val="24"/>
                <w:lang w:val="de-DE"/>
              </w:rPr>
              <w:t>eine jahresgroße Zeitschicht</w:t>
            </w:r>
            <w:r>
              <w:rPr>
                <w:rFonts w:ascii="Times New Roman" w:hAnsi="Times New Roman" w:cs="Times New Roman"/>
                <w:sz w:val="24"/>
                <w:szCs w:val="24"/>
                <w:lang w:val="de-DE"/>
              </w:rPr>
              <w:t xml:space="preserve"> – </w:t>
            </w:r>
            <w:r w:rsidRPr="00372534">
              <w:rPr>
                <w:rFonts w:ascii="Times New Roman" w:hAnsi="Times New Roman" w:cs="Times New Roman"/>
                <w:sz w:val="24"/>
                <w:szCs w:val="24"/>
              </w:rPr>
              <w:t>на</w:t>
            </w:r>
            <w:r w:rsidRPr="00731985">
              <w:rPr>
                <w:rFonts w:ascii="Times New Roman" w:hAnsi="Times New Roman" w:cs="Times New Roman"/>
                <w:sz w:val="24"/>
                <w:szCs w:val="24"/>
                <w:lang w:val="de-DE"/>
              </w:rPr>
              <w:t xml:space="preserve"> </w:t>
            </w:r>
            <w:r w:rsidRPr="00372534">
              <w:rPr>
                <w:rFonts w:ascii="Times New Roman" w:hAnsi="Times New Roman" w:cs="Times New Roman"/>
                <w:sz w:val="24"/>
                <w:szCs w:val="24"/>
              </w:rPr>
              <w:t>расстояние</w:t>
            </w:r>
            <w:r w:rsidRPr="00731985">
              <w:rPr>
                <w:rFonts w:ascii="Times New Roman" w:hAnsi="Times New Roman" w:cs="Times New Roman"/>
                <w:sz w:val="24"/>
                <w:szCs w:val="24"/>
                <w:lang w:val="de-DE"/>
              </w:rPr>
              <w:t xml:space="preserve"> </w:t>
            </w:r>
            <w:r w:rsidRPr="00372534">
              <w:rPr>
                <w:rFonts w:ascii="Times New Roman" w:hAnsi="Times New Roman" w:cs="Times New Roman"/>
                <w:sz w:val="24"/>
                <w:szCs w:val="24"/>
              </w:rPr>
              <w:t>годов</w:t>
            </w:r>
          </w:p>
          <w:p w14:paraId="0EEA3A32" w14:textId="77777777" w:rsidR="00A97BA9" w:rsidRDefault="00A97BA9" w:rsidP="00A97BA9">
            <w:pPr>
              <w:ind w:firstLine="0"/>
              <w:rPr>
                <w:rFonts w:ascii="Times New Roman" w:hAnsi="Times New Roman" w:cs="Times New Roman"/>
                <w:sz w:val="24"/>
                <w:szCs w:val="24"/>
                <w:lang w:val="de-DE"/>
              </w:rPr>
            </w:pPr>
            <w:r w:rsidRPr="00731985">
              <w:rPr>
                <w:rFonts w:ascii="Times New Roman" w:hAnsi="Times New Roman" w:cs="Times New Roman"/>
                <w:sz w:val="24"/>
                <w:szCs w:val="24"/>
                <w:highlight w:val="yellow"/>
                <w:lang w:val="de-DE"/>
              </w:rPr>
              <w:t>Auslassung:</w:t>
            </w:r>
          </w:p>
          <w:p w14:paraId="4AC755C6" w14:textId="77777777" w:rsidR="00A97BA9" w:rsidRPr="00731985"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Pr="00372534">
              <w:rPr>
                <w:rFonts w:ascii="Times New Roman" w:hAnsi="Times New Roman" w:cs="Times New Roman"/>
                <w:sz w:val="24"/>
                <w:szCs w:val="24"/>
                <w:lang w:val="de-DE"/>
              </w:rPr>
              <w:t>voll</w:t>
            </w:r>
          </w:p>
        </w:tc>
        <w:tc>
          <w:tcPr>
            <w:tcW w:w="1757" w:type="dxa"/>
          </w:tcPr>
          <w:p w14:paraId="5C325CF4" w14:textId="77777777" w:rsidR="00A97BA9" w:rsidRPr="00372534" w:rsidRDefault="00A97BA9" w:rsidP="00A97BA9">
            <w:pPr>
              <w:tabs>
                <w:tab w:val="left" w:pos="2533"/>
              </w:tabs>
              <w:ind w:firstLine="10"/>
              <w:rPr>
                <w:rFonts w:ascii="Times New Roman" w:hAnsi="Times New Roman" w:cs="Times New Roman"/>
                <w:sz w:val="24"/>
                <w:szCs w:val="24"/>
              </w:rPr>
            </w:pPr>
            <w:r w:rsidRPr="00372534">
              <w:rPr>
                <w:rFonts w:ascii="Times New Roman" w:hAnsi="Times New Roman" w:cs="Times New Roman"/>
                <w:sz w:val="24"/>
                <w:szCs w:val="24"/>
              </w:rPr>
              <w:t xml:space="preserve">И у меня возникло ощущение, будто я и не брал её. Я взял шкатулку – то же самое чувство. Словно прикосновению пришлось преодолеть огромное пространство, погружённое в глубокий мрак, прежде чем дойти до моего сознания, как будто предметы </w:t>
            </w:r>
            <w:r w:rsidRPr="00372534">
              <w:rPr>
                <w:rFonts w:ascii="Times New Roman" w:hAnsi="Times New Roman" w:cs="Times New Roman"/>
                <w:sz w:val="24"/>
                <w:szCs w:val="24"/>
              </w:rPr>
              <w:lastRenderedPageBreak/>
              <w:t>были отдалены от меня годовым пластом времени и принадлежали прошлому …</w:t>
            </w:r>
          </w:p>
        </w:tc>
        <w:tc>
          <w:tcPr>
            <w:tcW w:w="1757" w:type="dxa"/>
          </w:tcPr>
          <w:p w14:paraId="1324D62F" w14:textId="77777777" w:rsidR="00A97BA9" w:rsidRPr="0083614D" w:rsidRDefault="00A97BA9" w:rsidP="00A97BA9">
            <w:pPr>
              <w:tabs>
                <w:tab w:val="left" w:pos="2533"/>
              </w:tabs>
              <w:ind w:firstLine="0"/>
              <w:rPr>
                <w:rFonts w:ascii="Times New Roman" w:hAnsi="Times New Roman" w:cs="Times New Roman"/>
                <w:sz w:val="24"/>
                <w:szCs w:val="24"/>
              </w:rPr>
            </w:pPr>
            <w:r w:rsidRPr="00731985">
              <w:rPr>
                <w:rFonts w:ascii="Times New Roman" w:hAnsi="Times New Roman" w:cs="Times New Roman"/>
                <w:sz w:val="24"/>
                <w:szCs w:val="24"/>
                <w:highlight w:val="green"/>
                <w:lang w:val="de-DE"/>
              </w:rPr>
              <w:lastRenderedPageBreak/>
              <w:t>Substitution</w:t>
            </w:r>
            <w:r w:rsidRPr="0083614D">
              <w:rPr>
                <w:rFonts w:ascii="Times New Roman" w:hAnsi="Times New Roman" w:cs="Times New Roman"/>
                <w:sz w:val="24"/>
                <w:szCs w:val="24"/>
                <w:highlight w:val="green"/>
              </w:rPr>
              <w:t>:</w:t>
            </w:r>
            <w:r w:rsidRPr="0083614D">
              <w:rPr>
                <w:rFonts w:ascii="Times New Roman" w:hAnsi="Times New Roman" w:cs="Times New Roman"/>
                <w:sz w:val="24"/>
                <w:szCs w:val="24"/>
              </w:rPr>
              <w:t xml:space="preserve"> </w:t>
            </w:r>
          </w:p>
          <w:p w14:paraId="07397EE0" w14:textId="77777777" w:rsidR="00A97BA9" w:rsidRPr="0083614D" w:rsidRDefault="00A97BA9" w:rsidP="00A97BA9">
            <w:pPr>
              <w:tabs>
                <w:tab w:val="left" w:pos="2533"/>
              </w:tabs>
              <w:ind w:firstLine="0"/>
              <w:rPr>
                <w:rFonts w:ascii="Times New Roman" w:hAnsi="Times New Roman" w:cs="Times New Roman"/>
                <w:sz w:val="24"/>
                <w:szCs w:val="24"/>
              </w:rPr>
            </w:pPr>
            <w:r w:rsidRPr="0083614D">
              <w:rPr>
                <w:rFonts w:ascii="Times New Roman" w:hAnsi="Times New Roman" w:cs="Times New Roman"/>
                <w:sz w:val="24"/>
                <w:szCs w:val="24"/>
              </w:rPr>
              <w:t xml:space="preserve">1. </w:t>
            </w:r>
            <w:r w:rsidRPr="00372534">
              <w:rPr>
                <w:rFonts w:ascii="Times New Roman" w:hAnsi="Times New Roman" w:cs="Times New Roman"/>
                <w:sz w:val="24"/>
                <w:szCs w:val="24"/>
                <w:lang w:val="de-DE"/>
              </w:rPr>
              <w:t>angefa</w:t>
            </w:r>
            <w:r w:rsidRPr="0083614D">
              <w:rPr>
                <w:rFonts w:ascii="Times New Roman" w:hAnsi="Times New Roman" w:cs="Times New Roman"/>
                <w:sz w:val="24"/>
                <w:szCs w:val="24"/>
              </w:rPr>
              <w:t>ß</w:t>
            </w:r>
            <w:r w:rsidRPr="00372534">
              <w:rPr>
                <w:rFonts w:ascii="Times New Roman" w:hAnsi="Times New Roman" w:cs="Times New Roman"/>
                <w:sz w:val="24"/>
                <w:szCs w:val="24"/>
                <w:lang w:val="de-DE"/>
              </w:rPr>
              <w:t>t</w:t>
            </w:r>
            <w:r w:rsidRPr="0083614D">
              <w:rPr>
                <w:rFonts w:ascii="Times New Roman" w:hAnsi="Times New Roman" w:cs="Times New Roman"/>
                <w:sz w:val="24"/>
                <w:szCs w:val="24"/>
              </w:rPr>
              <w:t xml:space="preserve"> – </w:t>
            </w:r>
            <w:r w:rsidRPr="00372534">
              <w:rPr>
                <w:rFonts w:ascii="Times New Roman" w:hAnsi="Times New Roman" w:cs="Times New Roman"/>
                <w:sz w:val="24"/>
                <w:szCs w:val="24"/>
              </w:rPr>
              <w:t>брал</w:t>
            </w:r>
            <w:r w:rsidRPr="0083614D">
              <w:rPr>
                <w:rFonts w:ascii="Times New Roman" w:hAnsi="Times New Roman" w:cs="Times New Roman"/>
                <w:sz w:val="24"/>
                <w:szCs w:val="24"/>
              </w:rPr>
              <w:t xml:space="preserve"> </w:t>
            </w:r>
          </w:p>
          <w:p w14:paraId="43C51AE3" w14:textId="77777777" w:rsidR="00A97BA9" w:rsidRPr="0083614D" w:rsidRDefault="00A97BA9" w:rsidP="00A97BA9">
            <w:pPr>
              <w:tabs>
                <w:tab w:val="left" w:pos="2533"/>
              </w:tabs>
              <w:ind w:firstLine="0"/>
              <w:rPr>
                <w:rFonts w:ascii="Times New Roman" w:hAnsi="Times New Roman" w:cs="Times New Roman"/>
                <w:sz w:val="24"/>
                <w:szCs w:val="24"/>
              </w:rPr>
            </w:pPr>
            <w:r w:rsidRPr="0083614D">
              <w:rPr>
                <w:rFonts w:ascii="Times New Roman" w:hAnsi="Times New Roman" w:cs="Times New Roman"/>
                <w:sz w:val="24"/>
                <w:szCs w:val="24"/>
              </w:rPr>
              <w:t xml:space="preserve">2. </w:t>
            </w:r>
            <w:r w:rsidRPr="00B131EE">
              <w:rPr>
                <w:rFonts w:ascii="Times New Roman" w:hAnsi="Times New Roman" w:cs="Times New Roman"/>
                <w:sz w:val="24"/>
                <w:szCs w:val="24"/>
                <w:lang w:val="de-DE"/>
              </w:rPr>
              <w:t>Tastempfinden</w:t>
            </w:r>
            <w:r w:rsidRPr="0083614D">
              <w:rPr>
                <w:rFonts w:ascii="Times New Roman" w:hAnsi="Times New Roman" w:cs="Times New Roman"/>
                <w:sz w:val="24"/>
                <w:szCs w:val="24"/>
              </w:rPr>
              <w:t xml:space="preserve"> – </w:t>
            </w:r>
            <w:r w:rsidRPr="00B131EE">
              <w:rPr>
                <w:rFonts w:ascii="Times New Roman" w:hAnsi="Times New Roman" w:cs="Times New Roman"/>
                <w:sz w:val="24"/>
                <w:szCs w:val="24"/>
              </w:rPr>
              <w:t>прикосновению</w:t>
            </w:r>
          </w:p>
          <w:p w14:paraId="7BA54330" w14:textId="77777777" w:rsidR="00A97BA9" w:rsidRPr="00731985" w:rsidRDefault="00A97BA9" w:rsidP="00A97BA9">
            <w:pPr>
              <w:tabs>
                <w:tab w:val="left" w:pos="2533"/>
              </w:tabs>
              <w:ind w:firstLine="0"/>
              <w:rPr>
                <w:rFonts w:ascii="Times New Roman" w:hAnsi="Times New Roman" w:cs="Times New Roman"/>
                <w:sz w:val="24"/>
                <w:szCs w:val="24"/>
              </w:rPr>
            </w:pPr>
            <w:r w:rsidRPr="00731985">
              <w:rPr>
                <w:rFonts w:ascii="Times New Roman" w:hAnsi="Times New Roman" w:cs="Times New Roman"/>
                <w:sz w:val="24"/>
                <w:szCs w:val="24"/>
              </w:rPr>
              <w:t xml:space="preserve">2. </w:t>
            </w:r>
            <w:r w:rsidRPr="00B131EE">
              <w:rPr>
                <w:rFonts w:ascii="Times New Roman" w:hAnsi="Times New Roman" w:cs="Times New Roman"/>
                <w:sz w:val="24"/>
                <w:szCs w:val="24"/>
                <w:lang w:val="de-DE"/>
              </w:rPr>
              <w:t>voll</w:t>
            </w:r>
            <w:r w:rsidRPr="00731985">
              <w:rPr>
                <w:rFonts w:ascii="Times New Roman" w:hAnsi="Times New Roman" w:cs="Times New Roman"/>
                <w:sz w:val="24"/>
                <w:szCs w:val="24"/>
              </w:rPr>
              <w:t xml:space="preserve"> – </w:t>
            </w:r>
            <w:r w:rsidRPr="00B131EE">
              <w:rPr>
                <w:rFonts w:ascii="Times New Roman" w:hAnsi="Times New Roman" w:cs="Times New Roman"/>
                <w:sz w:val="24"/>
                <w:szCs w:val="24"/>
              </w:rPr>
              <w:t>погружённое</w:t>
            </w:r>
            <w:r w:rsidRPr="00731985">
              <w:rPr>
                <w:rFonts w:ascii="Times New Roman" w:hAnsi="Times New Roman" w:cs="Times New Roman"/>
                <w:sz w:val="24"/>
                <w:szCs w:val="24"/>
              </w:rPr>
              <w:t xml:space="preserve"> </w:t>
            </w:r>
          </w:p>
          <w:p w14:paraId="0E0F88A5" w14:textId="77777777" w:rsidR="00A97BA9"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3. </w:t>
            </w:r>
            <w:r w:rsidRPr="00372534">
              <w:rPr>
                <w:rFonts w:ascii="Times New Roman" w:hAnsi="Times New Roman" w:cs="Times New Roman"/>
                <w:sz w:val="24"/>
                <w:szCs w:val="24"/>
                <w:lang w:val="de-DE"/>
              </w:rPr>
              <w:t>Strecke</w:t>
            </w:r>
            <w:r w:rsidRPr="0083614D">
              <w:rPr>
                <w:rFonts w:ascii="Times New Roman" w:hAnsi="Times New Roman" w:cs="Times New Roman"/>
                <w:sz w:val="24"/>
                <w:szCs w:val="24"/>
              </w:rPr>
              <w:t xml:space="preserve"> – </w:t>
            </w:r>
            <w:r w:rsidRPr="00372534">
              <w:rPr>
                <w:rFonts w:ascii="Times New Roman" w:hAnsi="Times New Roman" w:cs="Times New Roman"/>
                <w:sz w:val="24"/>
                <w:szCs w:val="24"/>
              </w:rPr>
              <w:t>пространство</w:t>
            </w:r>
          </w:p>
          <w:p w14:paraId="04F9CD54" w14:textId="77777777" w:rsidR="00A97BA9" w:rsidRPr="0083614D" w:rsidRDefault="00A97BA9" w:rsidP="00A97BA9">
            <w:pPr>
              <w:ind w:firstLine="0"/>
              <w:rPr>
                <w:rFonts w:ascii="Times New Roman" w:hAnsi="Times New Roman" w:cs="Times New Roman"/>
                <w:sz w:val="24"/>
                <w:szCs w:val="24"/>
              </w:rPr>
            </w:pPr>
            <w:r w:rsidRPr="0083614D">
              <w:rPr>
                <w:rFonts w:ascii="Times New Roman" w:hAnsi="Times New Roman" w:cs="Times New Roman"/>
                <w:sz w:val="24"/>
                <w:szCs w:val="24"/>
              </w:rPr>
              <w:t xml:space="preserve">4. </w:t>
            </w:r>
            <w:r w:rsidRPr="00372534">
              <w:rPr>
                <w:rFonts w:ascii="Times New Roman" w:hAnsi="Times New Roman" w:cs="Times New Roman"/>
                <w:sz w:val="24"/>
                <w:szCs w:val="24"/>
                <w:lang w:val="de-DE"/>
              </w:rPr>
              <w:t>durchlaufen</w:t>
            </w:r>
            <w:r w:rsidRPr="0083614D">
              <w:rPr>
                <w:rFonts w:ascii="Times New Roman" w:hAnsi="Times New Roman" w:cs="Times New Roman"/>
                <w:sz w:val="24"/>
                <w:szCs w:val="24"/>
              </w:rPr>
              <w:t xml:space="preserve"> – </w:t>
            </w:r>
            <w:r w:rsidRPr="00372534">
              <w:rPr>
                <w:rFonts w:ascii="Times New Roman" w:hAnsi="Times New Roman" w:cs="Times New Roman"/>
                <w:sz w:val="24"/>
                <w:szCs w:val="24"/>
              </w:rPr>
              <w:t>преодолеть</w:t>
            </w:r>
            <w:r w:rsidRPr="0083614D">
              <w:rPr>
                <w:rFonts w:ascii="Times New Roman" w:hAnsi="Times New Roman" w:cs="Times New Roman"/>
                <w:sz w:val="24"/>
                <w:szCs w:val="24"/>
              </w:rPr>
              <w:t xml:space="preserve"> </w:t>
            </w:r>
          </w:p>
          <w:p w14:paraId="7E46C982" w14:textId="77777777" w:rsidR="00A97BA9" w:rsidRDefault="00A97BA9" w:rsidP="00A97BA9">
            <w:pPr>
              <w:ind w:firstLine="0"/>
              <w:rPr>
                <w:rFonts w:cstheme="majorBidi"/>
                <w:sz w:val="24"/>
                <w:szCs w:val="24"/>
              </w:rPr>
            </w:pPr>
            <w:r w:rsidRPr="0083614D">
              <w:rPr>
                <w:rFonts w:ascii="Times New Roman" w:hAnsi="Times New Roman" w:cs="Times New Roman"/>
                <w:sz w:val="24"/>
                <w:szCs w:val="24"/>
              </w:rPr>
              <w:t xml:space="preserve">5. </w:t>
            </w:r>
            <w:r w:rsidRPr="00731985">
              <w:rPr>
                <w:sz w:val="24"/>
                <w:szCs w:val="24"/>
                <w:lang w:val="de-DE"/>
              </w:rPr>
              <w:t>m</w:t>
            </w:r>
            <w:r w:rsidRPr="0083614D">
              <w:rPr>
                <w:sz w:val="24"/>
                <w:szCs w:val="24"/>
              </w:rPr>
              <w:t>ü</w:t>
            </w:r>
            <w:r w:rsidRPr="00731985">
              <w:rPr>
                <w:sz w:val="24"/>
                <w:szCs w:val="24"/>
                <w:lang w:val="de-DE"/>
              </w:rPr>
              <w:t>ndete</w:t>
            </w:r>
            <w:r w:rsidRPr="0083614D">
              <w:rPr>
                <w:sz w:val="24"/>
                <w:szCs w:val="24"/>
              </w:rPr>
              <w:t xml:space="preserve"> – </w:t>
            </w:r>
            <w:r w:rsidRPr="00731985">
              <w:rPr>
                <w:rFonts w:cstheme="majorBidi"/>
                <w:sz w:val="24"/>
                <w:szCs w:val="24"/>
              </w:rPr>
              <w:t>дойти</w:t>
            </w:r>
          </w:p>
          <w:p w14:paraId="7CAD70B1" w14:textId="77777777" w:rsidR="00A97BA9" w:rsidRDefault="00A97BA9" w:rsidP="00A97BA9">
            <w:pPr>
              <w:ind w:firstLine="0"/>
              <w:rPr>
                <w:rFonts w:ascii="Times New Roman" w:hAnsi="Times New Roman" w:cs="Times New Roman"/>
                <w:sz w:val="24"/>
                <w:szCs w:val="24"/>
              </w:rPr>
            </w:pPr>
            <w:r w:rsidRPr="0083614D">
              <w:rPr>
                <w:rFonts w:ascii="Times New Roman" w:hAnsi="Times New Roman" w:cs="Times New Roman"/>
                <w:sz w:val="24"/>
                <w:szCs w:val="24"/>
              </w:rPr>
              <w:t xml:space="preserve">6. </w:t>
            </w:r>
            <w:r w:rsidRPr="00372534">
              <w:rPr>
                <w:rFonts w:ascii="Times New Roman" w:hAnsi="Times New Roman" w:cs="Times New Roman"/>
                <w:sz w:val="24"/>
                <w:szCs w:val="24"/>
                <w:lang w:val="de-DE"/>
              </w:rPr>
              <w:t>lange</w:t>
            </w:r>
            <w:r w:rsidRPr="0083614D">
              <w:rPr>
                <w:rFonts w:ascii="Times New Roman" w:hAnsi="Times New Roman" w:cs="Times New Roman"/>
                <w:sz w:val="24"/>
                <w:szCs w:val="24"/>
              </w:rPr>
              <w:t xml:space="preserve">, </w:t>
            </w:r>
            <w:r w:rsidRPr="00372534">
              <w:rPr>
                <w:rFonts w:ascii="Times New Roman" w:hAnsi="Times New Roman" w:cs="Times New Roman"/>
                <w:sz w:val="24"/>
                <w:szCs w:val="24"/>
                <w:lang w:val="de-DE"/>
              </w:rPr>
              <w:t>lange</w:t>
            </w:r>
            <w:r w:rsidRPr="0083614D">
              <w:rPr>
                <w:rFonts w:ascii="Times New Roman" w:hAnsi="Times New Roman" w:cs="Times New Roman"/>
                <w:sz w:val="24"/>
                <w:szCs w:val="24"/>
              </w:rPr>
              <w:t xml:space="preserve"> – </w:t>
            </w:r>
            <w:r w:rsidRPr="00372534">
              <w:rPr>
                <w:rFonts w:ascii="Times New Roman" w:hAnsi="Times New Roman" w:cs="Times New Roman"/>
                <w:sz w:val="24"/>
                <w:szCs w:val="24"/>
              </w:rPr>
              <w:t>огромное</w:t>
            </w:r>
          </w:p>
          <w:p w14:paraId="24C928DE" w14:textId="77777777" w:rsidR="00A97BA9" w:rsidRPr="0083614D" w:rsidRDefault="00A97BA9" w:rsidP="00A97BA9">
            <w:pPr>
              <w:ind w:firstLine="0"/>
              <w:rPr>
                <w:rFonts w:ascii="Times New Roman" w:hAnsi="Times New Roman" w:cs="Times New Roman"/>
                <w:sz w:val="24"/>
                <w:szCs w:val="24"/>
              </w:rPr>
            </w:pPr>
            <w:r w:rsidRPr="0083614D">
              <w:rPr>
                <w:rFonts w:ascii="Times New Roman" w:hAnsi="Times New Roman" w:cs="Times New Roman"/>
                <w:sz w:val="24"/>
                <w:szCs w:val="24"/>
              </w:rPr>
              <w:t xml:space="preserve">7. </w:t>
            </w:r>
            <w:r w:rsidRPr="00372534">
              <w:rPr>
                <w:rFonts w:ascii="Times New Roman" w:hAnsi="Times New Roman" w:cs="Times New Roman"/>
                <w:sz w:val="24"/>
                <w:szCs w:val="24"/>
                <w:lang w:val="de-DE"/>
              </w:rPr>
              <w:t>durch</w:t>
            </w:r>
            <w:r w:rsidRPr="0083614D">
              <w:rPr>
                <w:rFonts w:ascii="Times New Roman" w:hAnsi="Times New Roman" w:cs="Times New Roman"/>
                <w:sz w:val="24"/>
                <w:szCs w:val="24"/>
              </w:rPr>
              <w:t xml:space="preserve"> </w:t>
            </w:r>
            <w:r w:rsidRPr="00372534">
              <w:rPr>
                <w:rFonts w:ascii="Times New Roman" w:hAnsi="Times New Roman" w:cs="Times New Roman"/>
                <w:sz w:val="24"/>
                <w:szCs w:val="24"/>
                <w:lang w:val="de-DE"/>
              </w:rPr>
              <w:t>eine</w:t>
            </w:r>
            <w:r w:rsidRPr="0083614D">
              <w:rPr>
                <w:rFonts w:ascii="Times New Roman" w:hAnsi="Times New Roman" w:cs="Times New Roman"/>
                <w:sz w:val="24"/>
                <w:szCs w:val="24"/>
              </w:rPr>
              <w:t xml:space="preserve"> </w:t>
            </w:r>
            <w:r w:rsidRPr="00372534">
              <w:rPr>
                <w:rFonts w:ascii="Times New Roman" w:hAnsi="Times New Roman" w:cs="Times New Roman"/>
                <w:sz w:val="24"/>
                <w:szCs w:val="24"/>
                <w:lang w:val="de-DE"/>
              </w:rPr>
              <w:t>jahresgro</w:t>
            </w:r>
            <w:r w:rsidRPr="0083614D">
              <w:rPr>
                <w:rFonts w:ascii="Times New Roman" w:hAnsi="Times New Roman" w:cs="Times New Roman"/>
                <w:sz w:val="24"/>
                <w:szCs w:val="24"/>
              </w:rPr>
              <w:t>ß</w:t>
            </w:r>
            <w:r w:rsidRPr="00372534">
              <w:rPr>
                <w:rFonts w:ascii="Times New Roman" w:hAnsi="Times New Roman" w:cs="Times New Roman"/>
                <w:sz w:val="24"/>
                <w:szCs w:val="24"/>
                <w:lang w:val="de-DE"/>
              </w:rPr>
              <w:t>e</w:t>
            </w:r>
            <w:r w:rsidRPr="0083614D">
              <w:rPr>
                <w:rFonts w:ascii="Times New Roman" w:hAnsi="Times New Roman" w:cs="Times New Roman"/>
                <w:sz w:val="24"/>
                <w:szCs w:val="24"/>
              </w:rPr>
              <w:t xml:space="preserve"> </w:t>
            </w:r>
            <w:r w:rsidRPr="00372534">
              <w:rPr>
                <w:rFonts w:ascii="Times New Roman" w:hAnsi="Times New Roman" w:cs="Times New Roman"/>
                <w:sz w:val="24"/>
                <w:szCs w:val="24"/>
                <w:lang w:val="de-DE"/>
              </w:rPr>
              <w:t>Zeitschicht</w:t>
            </w:r>
            <w:r w:rsidRPr="0083614D">
              <w:rPr>
                <w:rFonts w:ascii="Times New Roman" w:hAnsi="Times New Roman" w:cs="Times New Roman"/>
                <w:sz w:val="24"/>
                <w:szCs w:val="24"/>
              </w:rPr>
              <w:t xml:space="preserve"> … </w:t>
            </w:r>
            <w:r w:rsidRPr="00372534">
              <w:rPr>
                <w:rFonts w:ascii="Times New Roman" w:hAnsi="Times New Roman" w:cs="Times New Roman"/>
                <w:sz w:val="24"/>
                <w:szCs w:val="24"/>
                <w:lang w:val="de-DE"/>
              </w:rPr>
              <w:t>entfernt</w:t>
            </w:r>
            <w:r w:rsidRPr="0083614D">
              <w:rPr>
                <w:rFonts w:ascii="Times New Roman" w:hAnsi="Times New Roman" w:cs="Times New Roman"/>
                <w:sz w:val="24"/>
                <w:szCs w:val="24"/>
              </w:rPr>
              <w:t xml:space="preserve"> – </w:t>
            </w:r>
            <w:r w:rsidRPr="00610F71">
              <w:rPr>
                <w:rFonts w:ascii="Times New Roman" w:hAnsi="Times New Roman" w:cs="Times New Roman"/>
                <w:sz w:val="24"/>
                <w:szCs w:val="24"/>
                <w:u w:val="wave"/>
              </w:rPr>
              <w:lastRenderedPageBreak/>
              <w:t>отдалены</w:t>
            </w:r>
            <w:r w:rsidRPr="0083614D">
              <w:rPr>
                <w:rFonts w:ascii="Times New Roman" w:hAnsi="Times New Roman" w:cs="Times New Roman"/>
                <w:sz w:val="24"/>
                <w:szCs w:val="24"/>
              </w:rPr>
              <w:t xml:space="preserve"> … </w:t>
            </w:r>
            <w:r w:rsidRPr="00372534">
              <w:rPr>
                <w:rFonts w:ascii="Times New Roman" w:hAnsi="Times New Roman" w:cs="Times New Roman"/>
                <w:sz w:val="24"/>
                <w:szCs w:val="24"/>
              </w:rPr>
              <w:t>годовым</w:t>
            </w:r>
            <w:r w:rsidRPr="0083614D">
              <w:rPr>
                <w:rFonts w:ascii="Times New Roman" w:hAnsi="Times New Roman" w:cs="Times New Roman"/>
                <w:sz w:val="24"/>
                <w:szCs w:val="24"/>
              </w:rPr>
              <w:t xml:space="preserve"> </w:t>
            </w:r>
            <w:r w:rsidRPr="00372534">
              <w:rPr>
                <w:rFonts w:ascii="Times New Roman" w:hAnsi="Times New Roman" w:cs="Times New Roman"/>
                <w:sz w:val="24"/>
                <w:szCs w:val="24"/>
              </w:rPr>
              <w:t>пластом</w:t>
            </w:r>
            <w:r w:rsidRPr="0083614D">
              <w:rPr>
                <w:rFonts w:ascii="Times New Roman" w:hAnsi="Times New Roman" w:cs="Times New Roman"/>
                <w:sz w:val="24"/>
                <w:szCs w:val="24"/>
              </w:rPr>
              <w:t xml:space="preserve"> </w:t>
            </w:r>
            <w:r w:rsidRPr="00372534">
              <w:rPr>
                <w:rFonts w:ascii="Times New Roman" w:hAnsi="Times New Roman" w:cs="Times New Roman"/>
                <w:sz w:val="24"/>
                <w:szCs w:val="24"/>
              </w:rPr>
              <w:t>времени</w:t>
            </w:r>
            <w:r w:rsidRPr="0083614D">
              <w:rPr>
                <w:rFonts w:ascii="Times New Roman" w:hAnsi="Times New Roman" w:cs="Times New Roman"/>
                <w:sz w:val="24"/>
                <w:szCs w:val="24"/>
              </w:rPr>
              <w:t xml:space="preserve"> </w:t>
            </w:r>
          </w:p>
        </w:tc>
      </w:tr>
      <w:tr w:rsidR="00A97BA9" w:rsidRPr="009940F3" w14:paraId="625E345D" w14:textId="77777777" w:rsidTr="00A97BA9">
        <w:tc>
          <w:tcPr>
            <w:tcW w:w="562" w:type="dxa"/>
          </w:tcPr>
          <w:p w14:paraId="0E402CEF"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lastRenderedPageBreak/>
              <w:t>12</w:t>
            </w:r>
          </w:p>
        </w:tc>
        <w:tc>
          <w:tcPr>
            <w:tcW w:w="1756" w:type="dxa"/>
          </w:tcPr>
          <w:p w14:paraId="4F08791B" w14:textId="77777777" w:rsidR="00A97BA9" w:rsidRPr="00B131EE" w:rsidRDefault="00A97BA9" w:rsidP="00A97BA9">
            <w:pPr>
              <w:ind w:firstLine="0"/>
              <w:rPr>
                <w:rFonts w:ascii="Times New Roman" w:hAnsi="Times New Roman" w:cs="Times New Roman"/>
                <w:sz w:val="24"/>
                <w:szCs w:val="24"/>
                <w:lang w:val="de-DE"/>
              </w:rPr>
            </w:pPr>
            <w:bookmarkStart w:id="47" w:name="_Hlk132382714"/>
            <w:r w:rsidRPr="00B131EE">
              <w:rPr>
                <w:rFonts w:ascii="Times New Roman" w:hAnsi="Times New Roman" w:cs="Times New Roman"/>
                <w:sz w:val="24"/>
                <w:szCs w:val="24"/>
                <w:lang w:val="de-DE"/>
              </w:rPr>
              <w:t>Es ist, wie wenn man mit offenem Lichte eine verstaubte Kammer betreten wollte, in der morsche Tücher Decke und Wände bespannen und der dürre Zunder der Vergangenheit fußhoch den Boden bedeckt</w:t>
            </w:r>
            <w:bookmarkEnd w:id="47"/>
            <w:r>
              <w:rPr>
                <w:rFonts w:ascii="Times New Roman" w:hAnsi="Times New Roman" w:cs="Times New Roman"/>
                <w:sz w:val="24"/>
                <w:szCs w:val="24"/>
                <w:lang w:val="de-DE"/>
              </w:rPr>
              <w:t xml:space="preserve"> …</w:t>
            </w:r>
          </w:p>
        </w:tc>
        <w:tc>
          <w:tcPr>
            <w:tcW w:w="1757" w:type="dxa"/>
          </w:tcPr>
          <w:p w14:paraId="131AE810" w14:textId="77777777" w:rsidR="00A97BA9" w:rsidRPr="00B131EE" w:rsidRDefault="00A97BA9" w:rsidP="00A97BA9">
            <w:pPr>
              <w:tabs>
                <w:tab w:val="left" w:pos="2533"/>
              </w:tabs>
              <w:ind w:firstLine="0"/>
              <w:rPr>
                <w:rFonts w:ascii="Times New Roman" w:hAnsi="Times New Roman" w:cs="Times New Roman"/>
                <w:sz w:val="24"/>
                <w:szCs w:val="24"/>
              </w:rPr>
            </w:pPr>
            <w:bookmarkStart w:id="48" w:name="_Hlk132382734"/>
            <w:r w:rsidRPr="00B131EE">
              <w:rPr>
                <w:rFonts w:ascii="Times New Roman" w:hAnsi="Times New Roman" w:cs="Times New Roman"/>
                <w:sz w:val="24"/>
                <w:szCs w:val="24"/>
                <w:shd w:val="clear" w:color="auto" w:fill="FFFFFF"/>
              </w:rPr>
              <w:t>Это – как если зайти с огнем в запыленную комнату, где потолок и стены увешаны истлевшими коврами, а пол по колено покрыт трухой прошлого</w:t>
            </w:r>
            <w:bookmarkEnd w:id="48"/>
            <w:r w:rsidRPr="00B131EE">
              <w:rPr>
                <w:rFonts w:ascii="Times New Roman" w:hAnsi="Times New Roman" w:cs="Times New Roman"/>
                <w:sz w:val="24"/>
                <w:szCs w:val="24"/>
                <w:shd w:val="clear" w:color="auto" w:fill="FFFFFF"/>
              </w:rPr>
              <w:t xml:space="preserve">. </w:t>
            </w:r>
          </w:p>
        </w:tc>
        <w:tc>
          <w:tcPr>
            <w:tcW w:w="1756" w:type="dxa"/>
          </w:tcPr>
          <w:p w14:paraId="0A456CD5" w14:textId="77777777" w:rsidR="00A97BA9" w:rsidRPr="00DD2E21" w:rsidRDefault="00A97BA9" w:rsidP="00A97BA9">
            <w:pPr>
              <w:ind w:firstLine="0"/>
              <w:rPr>
                <w:rFonts w:ascii="Times New Roman" w:hAnsi="Times New Roman" w:cs="Times New Roman"/>
                <w:sz w:val="24"/>
                <w:szCs w:val="24"/>
                <w:shd w:val="clear" w:color="auto" w:fill="FFFFFF"/>
                <w:lang w:val="de-DE"/>
              </w:rPr>
            </w:pPr>
            <w:r w:rsidRPr="00DD2E21">
              <w:rPr>
                <w:rFonts w:ascii="Times New Roman" w:hAnsi="Times New Roman" w:cs="Times New Roman"/>
                <w:sz w:val="24"/>
                <w:szCs w:val="24"/>
                <w:highlight w:val="yellow"/>
                <w:shd w:val="clear" w:color="auto" w:fill="FFFFFF"/>
                <w:lang w:val="de-DE"/>
              </w:rPr>
              <w:t>Auslassung:</w:t>
            </w:r>
          </w:p>
          <w:p w14:paraId="246CD1A4"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offenem</w:t>
            </w:r>
          </w:p>
          <w:p w14:paraId="7DB34522"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 wollte</w:t>
            </w:r>
          </w:p>
          <w:p w14:paraId="61703145"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3. dürre</w:t>
            </w:r>
          </w:p>
          <w:p w14:paraId="281F1117" w14:textId="77777777" w:rsidR="00A97BA9" w:rsidRPr="00DD2E21" w:rsidRDefault="00A97BA9" w:rsidP="00A97BA9">
            <w:pPr>
              <w:ind w:firstLine="0"/>
              <w:rPr>
                <w:rFonts w:ascii="Times New Roman" w:hAnsi="Times New Roman" w:cs="Times New Roman"/>
                <w:sz w:val="24"/>
                <w:szCs w:val="24"/>
                <w:lang w:val="de-DE"/>
              </w:rPr>
            </w:pPr>
            <w:r w:rsidRPr="00DD2E21">
              <w:rPr>
                <w:rFonts w:ascii="Times New Roman" w:hAnsi="Times New Roman" w:cs="Times New Roman"/>
                <w:sz w:val="24"/>
                <w:szCs w:val="24"/>
                <w:highlight w:val="green"/>
                <w:lang w:val="de-DE"/>
              </w:rPr>
              <w:t>Substitution:</w:t>
            </w:r>
          </w:p>
          <w:p w14:paraId="4ADF5DD8"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1. Zunder – </w:t>
            </w:r>
            <w:r w:rsidRPr="00B131EE">
              <w:rPr>
                <w:rFonts w:ascii="Times New Roman" w:hAnsi="Times New Roman" w:cs="Times New Roman"/>
                <w:sz w:val="24"/>
                <w:szCs w:val="24"/>
                <w:shd w:val="clear" w:color="auto" w:fill="FFFFFF"/>
              </w:rPr>
              <w:t>трухой</w:t>
            </w:r>
          </w:p>
          <w:p w14:paraId="76201409"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2. bespannen – </w:t>
            </w:r>
            <w:r w:rsidRPr="00B131EE">
              <w:rPr>
                <w:rFonts w:ascii="Times New Roman" w:hAnsi="Times New Roman" w:cs="Times New Roman"/>
                <w:sz w:val="24"/>
                <w:szCs w:val="24"/>
              </w:rPr>
              <w:t>увешаны</w:t>
            </w:r>
          </w:p>
          <w:p w14:paraId="47ADA50A"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3. Tücher – </w:t>
            </w:r>
            <w:r w:rsidRPr="00B131EE">
              <w:rPr>
                <w:rFonts w:ascii="Times New Roman" w:hAnsi="Times New Roman" w:cs="Times New Roman"/>
                <w:sz w:val="24"/>
                <w:szCs w:val="24"/>
              </w:rPr>
              <w:t>коврами</w:t>
            </w:r>
          </w:p>
          <w:p w14:paraId="6BA14F91"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4. </w:t>
            </w:r>
            <w:r w:rsidRPr="00B131EE">
              <w:rPr>
                <w:rFonts w:ascii="Times New Roman" w:hAnsi="Times New Roman" w:cs="Times New Roman"/>
                <w:sz w:val="24"/>
                <w:szCs w:val="24"/>
                <w:lang w:val="de-DE"/>
              </w:rPr>
              <w:t>fu</w:t>
            </w:r>
            <w:r w:rsidRPr="00B131EE">
              <w:rPr>
                <w:rFonts w:ascii="Times New Roman" w:hAnsi="Times New Roman" w:cs="Times New Roman"/>
                <w:sz w:val="24"/>
                <w:szCs w:val="24"/>
              </w:rPr>
              <w:t>ß</w:t>
            </w:r>
            <w:r w:rsidRPr="00B131EE">
              <w:rPr>
                <w:rFonts w:ascii="Times New Roman" w:hAnsi="Times New Roman" w:cs="Times New Roman"/>
                <w:sz w:val="24"/>
                <w:szCs w:val="24"/>
                <w:lang w:val="de-DE"/>
              </w:rPr>
              <w:t>hoch</w:t>
            </w:r>
            <w:r w:rsidRPr="00B131EE">
              <w:rPr>
                <w:rFonts w:ascii="Times New Roman" w:hAnsi="Times New Roman" w:cs="Times New Roman"/>
                <w:sz w:val="24"/>
                <w:szCs w:val="24"/>
              </w:rPr>
              <w:t xml:space="preserve"> – по колено</w:t>
            </w:r>
          </w:p>
          <w:p w14:paraId="26764CD6" w14:textId="77777777" w:rsidR="00A97BA9" w:rsidRPr="00DD2E21"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rPr>
              <w:t xml:space="preserve">5. </w:t>
            </w:r>
            <w:r w:rsidRPr="00B131EE">
              <w:rPr>
                <w:rFonts w:ascii="Times New Roman" w:hAnsi="Times New Roman" w:cs="Times New Roman"/>
                <w:sz w:val="24"/>
                <w:szCs w:val="24"/>
                <w:lang w:val="de-DE"/>
              </w:rPr>
              <w:t>Lichte</w:t>
            </w:r>
            <w:r w:rsidRPr="00B131EE">
              <w:rPr>
                <w:rFonts w:ascii="Times New Roman" w:hAnsi="Times New Roman" w:cs="Times New Roman"/>
                <w:sz w:val="24"/>
                <w:szCs w:val="24"/>
              </w:rPr>
              <w:t xml:space="preserve"> </w:t>
            </w:r>
            <w:r>
              <w:rPr>
                <w:rFonts w:ascii="Times New Roman" w:hAnsi="Times New Roman" w:cs="Times New Roman"/>
                <w:sz w:val="24"/>
                <w:szCs w:val="24"/>
              </w:rPr>
              <w:t>–</w:t>
            </w:r>
            <w:r w:rsidRPr="00B131EE">
              <w:rPr>
                <w:rFonts w:ascii="Times New Roman" w:hAnsi="Times New Roman" w:cs="Times New Roman"/>
                <w:sz w:val="24"/>
                <w:szCs w:val="24"/>
              </w:rPr>
              <w:t xml:space="preserve"> огнём</w:t>
            </w:r>
          </w:p>
        </w:tc>
        <w:tc>
          <w:tcPr>
            <w:tcW w:w="1757" w:type="dxa"/>
          </w:tcPr>
          <w:p w14:paraId="236E7B98" w14:textId="77777777" w:rsidR="00A97BA9" w:rsidRPr="002C58A0" w:rsidRDefault="00A97BA9" w:rsidP="00A97BA9">
            <w:pPr>
              <w:tabs>
                <w:tab w:val="left" w:pos="2533"/>
              </w:tabs>
              <w:ind w:firstLine="10"/>
              <w:rPr>
                <w:rFonts w:ascii="Times New Roman" w:hAnsi="Times New Roman" w:cs="Times New Roman"/>
                <w:sz w:val="24"/>
                <w:szCs w:val="24"/>
              </w:rPr>
            </w:pPr>
            <w:bookmarkStart w:id="49" w:name="_Hlk132382749"/>
            <w:r w:rsidRPr="00B131EE">
              <w:rPr>
                <w:rFonts w:ascii="Times New Roman" w:hAnsi="Times New Roman" w:cs="Times New Roman"/>
                <w:sz w:val="24"/>
                <w:szCs w:val="24"/>
                <w:shd w:val="clear" w:color="auto" w:fill="FFFFFF"/>
              </w:rPr>
              <w:t>Представьте, что кто-то войдет с зажженной свечой в пропыленный чулан, сверху донизу набитый старым тряпьем, а на полу по щиколотку сухой трут прошлого</w:t>
            </w:r>
            <w:bookmarkEnd w:id="49"/>
            <w:r w:rsidRPr="00B131E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p>
        </w:tc>
        <w:tc>
          <w:tcPr>
            <w:tcW w:w="1757" w:type="dxa"/>
          </w:tcPr>
          <w:p w14:paraId="6088457E" w14:textId="77777777" w:rsidR="00A97BA9" w:rsidRPr="00DD2E21" w:rsidRDefault="00A97BA9" w:rsidP="00A97BA9">
            <w:pPr>
              <w:ind w:firstLine="0"/>
              <w:rPr>
                <w:rFonts w:ascii="Times New Roman" w:hAnsi="Times New Roman" w:cs="Times New Roman"/>
                <w:sz w:val="24"/>
                <w:szCs w:val="24"/>
                <w:shd w:val="clear" w:color="auto" w:fill="FFFFFF"/>
                <w:lang w:val="de-DE"/>
              </w:rPr>
            </w:pPr>
            <w:r w:rsidRPr="00DD2E21">
              <w:rPr>
                <w:rFonts w:ascii="Times New Roman" w:hAnsi="Times New Roman" w:cs="Times New Roman"/>
                <w:sz w:val="24"/>
                <w:szCs w:val="24"/>
                <w:highlight w:val="green"/>
                <w:shd w:val="clear" w:color="auto" w:fill="FFFFFF"/>
                <w:lang w:val="de-DE"/>
              </w:rPr>
              <w:t>Substitution:</w:t>
            </w:r>
          </w:p>
          <w:p w14:paraId="66DED35B" w14:textId="77777777" w:rsidR="00A97BA9" w:rsidRPr="00B131EE" w:rsidRDefault="00A97BA9" w:rsidP="00A97BA9">
            <w:pPr>
              <w:ind w:firstLine="0"/>
              <w:rPr>
                <w:rFonts w:ascii="Times New Roman" w:hAnsi="Times New Roman" w:cs="Times New Roman"/>
                <w:sz w:val="24"/>
                <w:szCs w:val="24"/>
                <w:lang w:val="de-DE"/>
              </w:rPr>
            </w:pPr>
            <w:r w:rsidRPr="00DD2E21">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 xml:space="preserve">mit offenem Lichte – </w:t>
            </w:r>
            <w:r w:rsidRPr="00B131EE">
              <w:rPr>
                <w:rFonts w:ascii="Times New Roman" w:hAnsi="Times New Roman" w:cs="Times New Roman"/>
                <w:sz w:val="24"/>
                <w:szCs w:val="24"/>
              </w:rPr>
              <w:t>с</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зажжённой</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свечой</w:t>
            </w:r>
          </w:p>
          <w:p w14:paraId="0D5F2912" w14:textId="77777777" w:rsidR="00A97BA9" w:rsidRPr="00DD2E21"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2</w:t>
            </w:r>
            <w:r w:rsidRPr="00DD2E21">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Decke</w:t>
            </w:r>
            <w:r w:rsidRPr="00DD2E21">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und</w:t>
            </w:r>
            <w:r w:rsidRPr="00DD2E21">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W</w:t>
            </w:r>
            <w:r w:rsidRPr="00DD2E21">
              <w:rPr>
                <w:rFonts w:ascii="Times New Roman" w:hAnsi="Times New Roman" w:cs="Times New Roman"/>
                <w:sz w:val="24"/>
                <w:szCs w:val="24"/>
                <w:lang w:val="de-DE"/>
              </w:rPr>
              <w:t>ä</w:t>
            </w:r>
            <w:r w:rsidRPr="00B131EE">
              <w:rPr>
                <w:rFonts w:ascii="Times New Roman" w:hAnsi="Times New Roman" w:cs="Times New Roman"/>
                <w:sz w:val="24"/>
                <w:szCs w:val="24"/>
                <w:lang w:val="de-DE"/>
              </w:rPr>
              <w:t>nde</w:t>
            </w:r>
            <w:r w:rsidRPr="00DD2E21">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bespannen</w:t>
            </w:r>
            <w:r w:rsidRPr="00DD2E21">
              <w:rPr>
                <w:rFonts w:ascii="Times New Roman" w:hAnsi="Times New Roman" w:cs="Times New Roman"/>
                <w:sz w:val="24"/>
                <w:szCs w:val="24"/>
                <w:lang w:val="de-DE"/>
              </w:rPr>
              <w:t xml:space="preserve"> – </w:t>
            </w:r>
            <w:r w:rsidRPr="00B131EE">
              <w:rPr>
                <w:rFonts w:ascii="Times New Roman" w:hAnsi="Times New Roman" w:cs="Times New Roman"/>
                <w:sz w:val="24"/>
                <w:szCs w:val="24"/>
              </w:rPr>
              <w:t>сверху</w:t>
            </w:r>
            <w:r w:rsidRPr="00DD2E21">
              <w:rPr>
                <w:rFonts w:ascii="Times New Roman" w:hAnsi="Times New Roman" w:cs="Times New Roman"/>
                <w:sz w:val="24"/>
                <w:szCs w:val="24"/>
                <w:lang w:val="de-DE"/>
              </w:rPr>
              <w:t xml:space="preserve"> </w:t>
            </w:r>
            <w:r w:rsidRPr="00B131EE">
              <w:rPr>
                <w:rFonts w:ascii="Times New Roman" w:hAnsi="Times New Roman" w:cs="Times New Roman"/>
                <w:sz w:val="24"/>
                <w:szCs w:val="24"/>
              </w:rPr>
              <w:t>донизу</w:t>
            </w:r>
            <w:r w:rsidRPr="00DD2E21">
              <w:rPr>
                <w:rFonts w:ascii="Times New Roman" w:hAnsi="Times New Roman" w:cs="Times New Roman"/>
                <w:sz w:val="24"/>
                <w:szCs w:val="24"/>
                <w:lang w:val="de-DE"/>
              </w:rPr>
              <w:t xml:space="preserve"> </w:t>
            </w:r>
            <w:r w:rsidRPr="00B131EE">
              <w:rPr>
                <w:rFonts w:ascii="Times New Roman" w:hAnsi="Times New Roman" w:cs="Times New Roman"/>
                <w:sz w:val="24"/>
                <w:szCs w:val="24"/>
              </w:rPr>
              <w:t>набитый</w:t>
            </w:r>
          </w:p>
          <w:p w14:paraId="16B7574E" w14:textId="77777777" w:rsidR="00A97BA9" w:rsidRPr="0083614D" w:rsidRDefault="00A97BA9" w:rsidP="00A97BA9">
            <w:pPr>
              <w:ind w:firstLine="0"/>
              <w:rPr>
                <w:rFonts w:ascii="Times New Roman" w:hAnsi="Times New Roman" w:cs="Times New Roman"/>
                <w:sz w:val="24"/>
                <w:szCs w:val="24"/>
                <w:shd w:val="clear" w:color="auto" w:fill="FFFFFF"/>
                <w:lang w:val="de-DE"/>
              </w:rPr>
            </w:pPr>
            <w:r>
              <w:rPr>
                <w:rFonts w:ascii="Times New Roman" w:hAnsi="Times New Roman" w:cs="Times New Roman"/>
                <w:sz w:val="24"/>
                <w:szCs w:val="24"/>
                <w:lang w:val="de-DE"/>
              </w:rPr>
              <w:t>3</w:t>
            </w:r>
            <w:r w:rsidRPr="00B131EE">
              <w:rPr>
                <w:rFonts w:ascii="Times New Roman" w:hAnsi="Times New Roman" w:cs="Times New Roman"/>
                <w:sz w:val="24"/>
                <w:szCs w:val="24"/>
                <w:lang w:val="de-DE"/>
              </w:rPr>
              <w:t>. morsche</w:t>
            </w:r>
            <w:r>
              <w:rPr>
                <w:rFonts w:ascii="Times New Roman" w:hAnsi="Times New Roman" w:cs="Times New Roman"/>
                <w:sz w:val="24"/>
                <w:szCs w:val="24"/>
                <w:lang w:val="de-DE"/>
              </w:rPr>
              <w:t xml:space="preserve"> – </w:t>
            </w:r>
            <w:r w:rsidRPr="00B131EE">
              <w:rPr>
                <w:rFonts w:ascii="Times New Roman" w:hAnsi="Times New Roman" w:cs="Times New Roman"/>
                <w:sz w:val="24"/>
                <w:szCs w:val="24"/>
                <w:shd w:val="clear" w:color="auto" w:fill="FFFFFF"/>
              </w:rPr>
              <w:t>старым</w:t>
            </w:r>
          </w:p>
          <w:p w14:paraId="129D14EB" w14:textId="77777777" w:rsidR="00A97BA9" w:rsidRDefault="00A97BA9" w:rsidP="00A97BA9">
            <w:pPr>
              <w:ind w:firstLine="0"/>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 xml:space="preserve">4. </w:t>
            </w:r>
            <w:r w:rsidRPr="00B131EE">
              <w:rPr>
                <w:rFonts w:ascii="Times New Roman" w:hAnsi="Times New Roman" w:cs="Times New Roman"/>
                <w:sz w:val="24"/>
                <w:szCs w:val="24"/>
                <w:lang w:val="de-DE"/>
              </w:rPr>
              <w:t>Tücher –</w:t>
            </w:r>
            <w:r>
              <w:rPr>
                <w:rFonts w:ascii="Times New Roman" w:hAnsi="Times New Roman" w:cs="Times New Roman"/>
                <w:sz w:val="24"/>
                <w:szCs w:val="24"/>
                <w:lang w:val="de-DE"/>
              </w:rPr>
              <w:t xml:space="preserve"> </w:t>
            </w:r>
            <w:r w:rsidRPr="00B131EE">
              <w:rPr>
                <w:rFonts w:ascii="Times New Roman" w:hAnsi="Times New Roman" w:cs="Times New Roman"/>
                <w:sz w:val="24"/>
                <w:szCs w:val="24"/>
                <w:shd w:val="clear" w:color="auto" w:fill="FFFFFF"/>
              </w:rPr>
              <w:t>тряпьем</w:t>
            </w:r>
            <w:r>
              <w:rPr>
                <w:rFonts w:ascii="Times New Roman" w:hAnsi="Times New Roman" w:cs="Times New Roman"/>
                <w:sz w:val="24"/>
                <w:szCs w:val="24"/>
                <w:shd w:val="clear" w:color="auto" w:fill="FFFFFF"/>
                <w:lang w:val="de-DE"/>
              </w:rPr>
              <w:t xml:space="preserve"> (</w:t>
            </w:r>
            <w:r w:rsidRPr="00107F53">
              <w:rPr>
                <w:rFonts w:ascii="Times New Roman" w:hAnsi="Times New Roman" w:cs="Times New Roman"/>
                <w:sz w:val="24"/>
                <w:szCs w:val="24"/>
                <w:highlight w:val="red"/>
                <w:shd w:val="clear" w:color="auto" w:fill="FFFFFF"/>
                <w:lang w:val="de-DE"/>
              </w:rPr>
              <w:t>stilistische</w:t>
            </w:r>
            <w:r>
              <w:rPr>
                <w:rFonts w:ascii="Times New Roman" w:hAnsi="Times New Roman" w:cs="Times New Roman"/>
                <w:sz w:val="24"/>
                <w:szCs w:val="24"/>
                <w:highlight w:val="red"/>
                <w:shd w:val="clear" w:color="auto" w:fill="FFFFFF"/>
                <w:lang w:val="de-DE"/>
              </w:rPr>
              <w:t xml:space="preserve"> und logische</w:t>
            </w:r>
            <w:r w:rsidRPr="00107F53">
              <w:rPr>
                <w:rFonts w:ascii="Times New Roman" w:hAnsi="Times New Roman" w:cs="Times New Roman"/>
                <w:sz w:val="24"/>
                <w:szCs w:val="24"/>
                <w:highlight w:val="red"/>
                <w:shd w:val="clear" w:color="auto" w:fill="FFFFFF"/>
                <w:lang w:val="de-DE"/>
              </w:rPr>
              <w:t xml:space="preserve"> Verzerrung</w:t>
            </w:r>
            <w:r>
              <w:rPr>
                <w:rFonts w:ascii="Times New Roman" w:hAnsi="Times New Roman" w:cs="Times New Roman"/>
                <w:sz w:val="24"/>
                <w:szCs w:val="24"/>
                <w:shd w:val="clear" w:color="auto" w:fill="FFFFFF"/>
                <w:lang w:val="de-DE"/>
              </w:rPr>
              <w:t>)</w:t>
            </w:r>
          </w:p>
          <w:p w14:paraId="2F383D16" w14:textId="77777777" w:rsidR="00A97BA9" w:rsidRPr="00107F53"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shd w:val="clear" w:color="auto" w:fill="FFFFFF"/>
                <w:lang w:val="de-DE"/>
              </w:rPr>
              <w:t xml:space="preserve">5. </w:t>
            </w:r>
            <w:r w:rsidRPr="00B131EE">
              <w:rPr>
                <w:rFonts w:ascii="Times New Roman" w:hAnsi="Times New Roman" w:cs="Times New Roman"/>
                <w:sz w:val="24"/>
                <w:szCs w:val="24"/>
                <w:lang w:val="de-DE"/>
              </w:rPr>
              <w:t>fu</w:t>
            </w:r>
            <w:r w:rsidRPr="00107F53">
              <w:rPr>
                <w:rFonts w:ascii="Times New Roman" w:hAnsi="Times New Roman" w:cs="Times New Roman"/>
                <w:sz w:val="24"/>
                <w:szCs w:val="24"/>
                <w:lang w:val="de-DE"/>
              </w:rPr>
              <w:t>ß</w:t>
            </w:r>
            <w:r w:rsidRPr="00B131EE">
              <w:rPr>
                <w:rFonts w:ascii="Times New Roman" w:hAnsi="Times New Roman" w:cs="Times New Roman"/>
                <w:sz w:val="24"/>
                <w:szCs w:val="24"/>
                <w:lang w:val="de-DE"/>
              </w:rPr>
              <w:t>hoch</w:t>
            </w:r>
            <w:r w:rsidRPr="00107F53">
              <w:rPr>
                <w:rFonts w:ascii="Times New Roman" w:hAnsi="Times New Roman" w:cs="Times New Roman"/>
                <w:sz w:val="24"/>
                <w:szCs w:val="24"/>
                <w:lang w:val="de-DE"/>
              </w:rPr>
              <w:t xml:space="preserve"> – </w:t>
            </w:r>
            <w:r w:rsidRPr="00B131EE">
              <w:rPr>
                <w:rFonts w:ascii="Times New Roman" w:hAnsi="Times New Roman" w:cs="Times New Roman"/>
                <w:sz w:val="24"/>
                <w:szCs w:val="24"/>
              </w:rPr>
              <w:t>по</w:t>
            </w:r>
            <w:r>
              <w:rPr>
                <w:rFonts w:ascii="Times New Roman" w:hAnsi="Times New Roman" w:cs="Times New Roman"/>
                <w:sz w:val="24"/>
                <w:szCs w:val="24"/>
                <w:lang w:val="de-DE"/>
              </w:rPr>
              <w:t xml:space="preserve"> </w:t>
            </w:r>
            <w:r w:rsidRPr="00B131EE">
              <w:rPr>
                <w:rFonts w:ascii="Times New Roman" w:hAnsi="Times New Roman" w:cs="Times New Roman"/>
                <w:sz w:val="24"/>
                <w:szCs w:val="24"/>
                <w:shd w:val="clear" w:color="auto" w:fill="FFFFFF"/>
              </w:rPr>
              <w:t>щиколотку</w:t>
            </w:r>
            <w:r>
              <w:rPr>
                <w:rFonts w:ascii="Times New Roman" w:hAnsi="Times New Roman" w:cs="Times New Roman"/>
                <w:sz w:val="24"/>
                <w:szCs w:val="24"/>
                <w:lang w:val="de-DE"/>
              </w:rPr>
              <w:t xml:space="preserve"> </w:t>
            </w:r>
          </w:p>
          <w:p w14:paraId="1B8C33EF" w14:textId="77777777" w:rsidR="00A97BA9" w:rsidRPr="00DD2E21" w:rsidRDefault="00A97BA9" w:rsidP="00A97BA9">
            <w:pPr>
              <w:ind w:firstLine="0"/>
              <w:rPr>
                <w:rFonts w:ascii="Times New Roman" w:hAnsi="Times New Roman" w:cs="Times New Roman"/>
                <w:sz w:val="24"/>
                <w:szCs w:val="24"/>
                <w:shd w:val="clear" w:color="auto" w:fill="FFFFFF"/>
                <w:lang w:val="de-DE"/>
              </w:rPr>
            </w:pPr>
            <w:r w:rsidRPr="00DD2E21">
              <w:rPr>
                <w:rFonts w:ascii="Times New Roman" w:hAnsi="Times New Roman" w:cs="Times New Roman"/>
                <w:sz w:val="24"/>
                <w:szCs w:val="24"/>
                <w:highlight w:val="yellow"/>
                <w:shd w:val="clear" w:color="auto" w:fill="FFFFFF"/>
                <w:lang w:val="de-DE"/>
              </w:rPr>
              <w:t>Auslassung:</w:t>
            </w:r>
          </w:p>
          <w:p w14:paraId="6CB1217A" w14:textId="77777777" w:rsidR="00A97BA9" w:rsidRPr="00107F53" w:rsidRDefault="00A97BA9" w:rsidP="00A97BA9">
            <w:pPr>
              <w:tabs>
                <w:tab w:val="left" w:pos="2533"/>
              </w:tabs>
              <w:ind w:firstLine="0"/>
              <w:rPr>
                <w:rFonts w:ascii="Times New Roman" w:hAnsi="Times New Roman" w:cs="Times New Roman"/>
                <w:sz w:val="24"/>
                <w:szCs w:val="24"/>
                <w:lang w:val="de-DE"/>
              </w:rPr>
            </w:pPr>
            <w:r w:rsidRPr="00B131EE">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wollte</w:t>
            </w:r>
          </w:p>
        </w:tc>
      </w:tr>
      <w:tr w:rsidR="00A97BA9" w:rsidRPr="001E6EA3" w14:paraId="454B5A74" w14:textId="77777777" w:rsidTr="00A97BA9">
        <w:tc>
          <w:tcPr>
            <w:tcW w:w="562" w:type="dxa"/>
          </w:tcPr>
          <w:p w14:paraId="530BB51E"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13</w:t>
            </w:r>
          </w:p>
        </w:tc>
        <w:tc>
          <w:tcPr>
            <w:tcW w:w="1756" w:type="dxa"/>
          </w:tcPr>
          <w:p w14:paraId="033017DE" w14:textId="77777777" w:rsidR="00A97BA9" w:rsidRPr="00B131EE" w:rsidRDefault="00A97BA9" w:rsidP="00A97BA9">
            <w:pPr>
              <w:ind w:firstLine="0"/>
              <w:rPr>
                <w:rFonts w:ascii="Times New Roman" w:hAnsi="Times New Roman" w:cs="Times New Roman"/>
                <w:sz w:val="24"/>
                <w:szCs w:val="24"/>
                <w:lang w:val="de-DE"/>
              </w:rPr>
            </w:pPr>
            <w:bookmarkStart w:id="50" w:name="_Hlk132398476"/>
            <w:r w:rsidRPr="00B131EE">
              <w:rPr>
                <w:rFonts w:ascii="Times New Roman" w:hAnsi="Times New Roman" w:cs="Times New Roman"/>
                <w:sz w:val="24"/>
                <w:szCs w:val="24"/>
                <w:lang w:val="de-DE"/>
              </w:rPr>
              <w:t>So sollte der morsche Baum noch Früchte tragen?</w:t>
            </w:r>
          </w:p>
          <w:p w14:paraId="67105C90"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Ich fühlte, wie mich eine lebendige Kraft durchrieselte, die bisher schlafen gelegen in mir </w:t>
            </w:r>
            <w:r w:rsidRPr="003711D3">
              <w:rPr>
                <w:rFonts w:ascii="Times New Roman" w:hAnsi="Times New Roman" w:cs="Times New Roman"/>
                <w:sz w:val="24"/>
                <w:szCs w:val="24"/>
                <w:lang w:val="de-DE"/>
              </w:rPr>
              <w:t>–</w:t>
            </w:r>
            <w:r w:rsidRPr="00B131EE">
              <w:rPr>
                <w:rFonts w:ascii="Times New Roman" w:hAnsi="Times New Roman" w:cs="Times New Roman"/>
                <w:sz w:val="24"/>
                <w:szCs w:val="24"/>
                <w:lang w:val="de-DE"/>
              </w:rPr>
              <w:t xml:space="preserve"> verborgen gewesen in den Tiefen meiner Seele, verschüttet von dem Geröll, das der Alltag häuft, wie eine Quelle losbricht aus dem Eis, wenn der </w:t>
            </w:r>
            <w:r w:rsidRPr="00B131EE">
              <w:rPr>
                <w:rFonts w:ascii="Times New Roman" w:hAnsi="Times New Roman" w:cs="Times New Roman"/>
                <w:sz w:val="24"/>
                <w:szCs w:val="24"/>
                <w:lang w:val="de-DE"/>
              </w:rPr>
              <w:lastRenderedPageBreak/>
              <w:t>Winter zerbricht.</w:t>
            </w:r>
            <w:bookmarkEnd w:id="50"/>
          </w:p>
        </w:tc>
        <w:tc>
          <w:tcPr>
            <w:tcW w:w="1757" w:type="dxa"/>
          </w:tcPr>
          <w:p w14:paraId="79BBF400" w14:textId="77777777" w:rsidR="00A97BA9" w:rsidRPr="00B131EE" w:rsidRDefault="00A97BA9" w:rsidP="00A97BA9">
            <w:pPr>
              <w:tabs>
                <w:tab w:val="left" w:pos="2533"/>
              </w:tabs>
              <w:ind w:firstLine="0"/>
              <w:rPr>
                <w:rFonts w:ascii="Times New Roman" w:hAnsi="Times New Roman" w:cs="Times New Roman"/>
                <w:sz w:val="24"/>
                <w:szCs w:val="24"/>
                <w:shd w:val="clear" w:color="auto" w:fill="FFFFFF"/>
              </w:rPr>
            </w:pPr>
            <w:bookmarkStart w:id="51" w:name="_Hlk132398495"/>
            <w:r w:rsidRPr="00B131EE">
              <w:rPr>
                <w:rFonts w:ascii="Times New Roman" w:hAnsi="Times New Roman" w:cs="Times New Roman"/>
                <w:sz w:val="24"/>
                <w:szCs w:val="24"/>
              </w:rPr>
              <w:lastRenderedPageBreak/>
              <w:t>Неужели сгнившему дереву</w:t>
            </w:r>
            <w:r w:rsidRPr="003711D3">
              <w:rPr>
                <w:rFonts w:ascii="Times New Roman" w:hAnsi="Times New Roman" w:cs="Times New Roman"/>
                <w:sz w:val="24"/>
                <w:szCs w:val="24"/>
              </w:rPr>
              <w:t xml:space="preserve"> </w:t>
            </w:r>
            <w:r w:rsidRPr="00B131EE">
              <w:rPr>
                <w:rFonts w:ascii="Times New Roman" w:hAnsi="Times New Roman" w:cs="Times New Roman"/>
                <w:sz w:val="24"/>
                <w:szCs w:val="24"/>
              </w:rPr>
              <w:t xml:space="preserve">суждено еще принести плоды? Я чувствовал, как бегут по мне спавшие до сих пор животворные силы, – они   были   спрятаны в глубинах моей души, засыпаны мелким щебнем повседневности и вырвались потоком, </w:t>
            </w:r>
            <w:r w:rsidRPr="00B131EE">
              <w:rPr>
                <w:rFonts w:ascii="Times New Roman" w:hAnsi="Times New Roman" w:cs="Times New Roman"/>
                <w:sz w:val="24"/>
                <w:szCs w:val="24"/>
              </w:rPr>
              <w:lastRenderedPageBreak/>
              <w:t>прорвавшим лед зимы</w:t>
            </w:r>
            <w:bookmarkEnd w:id="51"/>
            <w:r w:rsidRPr="00B131EE">
              <w:rPr>
                <w:rFonts w:ascii="Times New Roman" w:hAnsi="Times New Roman" w:cs="Times New Roman"/>
                <w:sz w:val="24"/>
                <w:szCs w:val="24"/>
              </w:rPr>
              <w:t>.</w:t>
            </w:r>
          </w:p>
        </w:tc>
        <w:tc>
          <w:tcPr>
            <w:tcW w:w="1756" w:type="dxa"/>
          </w:tcPr>
          <w:p w14:paraId="3A8CA63A" w14:textId="77777777" w:rsidR="00A97BA9" w:rsidRPr="00E56B8D" w:rsidRDefault="00A97BA9" w:rsidP="00A97BA9">
            <w:pPr>
              <w:ind w:firstLine="0"/>
              <w:rPr>
                <w:rFonts w:ascii="Times New Roman" w:hAnsi="Times New Roman" w:cs="Times New Roman"/>
                <w:sz w:val="24"/>
                <w:szCs w:val="24"/>
                <w:lang w:val="de-DE"/>
              </w:rPr>
            </w:pPr>
            <w:r w:rsidRPr="00E56B8D">
              <w:rPr>
                <w:rFonts w:ascii="Times New Roman" w:hAnsi="Times New Roman" w:cs="Times New Roman"/>
                <w:sz w:val="24"/>
                <w:szCs w:val="24"/>
                <w:highlight w:val="green"/>
                <w:lang w:val="de-DE"/>
              </w:rPr>
              <w:lastRenderedPageBreak/>
              <w:t>Substitution:</w:t>
            </w:r>
          </w:p>
          <w:p w14:paraId="40D1CD39" w14:textId="77777777" w:rsidR="00A97BA9" w:rsidRPr="0083614D" w:rsidRDefault="00A97BA9" w:rsidP="00A97BA9">
            <w:pPr>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sollte</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lang w:val="de-DE"/>
              </w:rPr>
              <w:t>noch</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неужели</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суждено</w:t>
            </w:r>
          </w:p>
          <w:p w14:paraId="4BBAC87E" w14:textId="77777777" w:rsidR="00A97BA9" w:rsidRPr="00E56B8D" w:rsidRDefault="00A97BA9" w:rsidP="00A97BA9">
            <w:pPr>
              <w:ind w:firstLine="0"/>
              <w:rPr>
                <w:rFonts w:ascii="Times New Roman" w:hAnsi="Times New Roman" w:cs="Times New Roman"/>
                <w:sz w:val="24"/>
                <w:szCs w:val="24"/>
                <w:lang w:val="de-DE"/>
              </w:rPr>
            </w:pPr>
            <w:r w:rsidRPr="00E56B8D">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lebendige Kraft</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животворные</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силы</w:t>
            </w:r>
          </w:p>
          <w:p w14:paraId="57AA59DF" w14:textId="77777777" w:rsidR="00A97BA9" w:rsidRPr="00E56B8D"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durchrieselte</w:t>
            </w:r>
            <w:r w:rsidRPr="00E56B8D">
              <w:rPr>
                <w:rFonts w:ascii="Times New Roman" w:hAnsi="Times New Roman" w:cs="Times New Roman"/>
                <w:sz w:val="24"/>
                <w:szCs w:val="24"/>
                <w:lang w:val="de-DE"/>
              </w:rPr>
              <w:t xml:space="preserve"> – </w:t>
            </w:r>
            <w:r w:rsidRPr="00B131EE">
              <w:rPr>
                <w:rFonts w:ascii="Times New Roman" w:hAnsi="Times New Roman" w:cs="Times New Roman"/>
                <w:sz w:val="24"/>
                <w:szCs w:val="24"/>
              </w:rPr>
              <w:t>бегут</w:t>
            </w:r>
          </w:p>
          <w:p w14:paraId="3D46A085" w14:textId="77777777" w:rsidR="00A97BA9" w:rsidRPr="00B131EE"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4</w:t>
            </w:r>
            <w:r w:rsidRPr="00B131EE">
              <w:rPr>
                <w:rFonts w:ascii="Times New Roman" w:hAnsi="Times New Roman" w:cs="Times New Roman"/>
                <w:sz w:val="24"/>
                <w:szCs w:val="24"/>
                <w:lang w:val="de-DE"/>
              </w:rPr>
              <w:t xml:space="preserve">. schlafen gelegen – </w:t>
            </w:r>
            <w:r w:rsidRPr="00B131EE">
              <w:rPr>
                <w:rFonts w:ascii="Times New Roman" w:hAnsi="Times New Roman" w:cs="Times New Roman"/>
                <w:sz w:val="24"/>
                <w:szCs w:val="24"/>
              </w:rPr>
              <w:t>спавшие</w:t>
            </w:r>
          </w:p>
          <w:p w14:paraId="5988E65B" w14:textId="77777777" w:rsidR="00A97BA9" w:rsidRPr="0083614D"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5</w:t>
            </w:r>
            <w:r w:rsidRPr="00B131EE">
              <w:rPr>
                <w:rFonts w:ascii="Times New Roman" w:hAnsi="Times New Roman" w:cs="Times New Roman"/>
                <w:sz w:val="24"/>
                <w:szCs w:val="24"/>
                <w:lang w:val="de-DE"/>
              </w:rPr>
              <w:t xml:space="preserve">. aus dem Eis, wenn der Winter zerbricht – </w:t>
            </w:r>
            <w:r w:rsidRPr="00B131EE">
              <w:rPr>
                <w:rFonts w:ascii="Times New Roman" w:hAnsi="Times New Roman" w:cs="Times New Roman"/>
                <w:sz w:val="24"/>
                <w:szCs w:val="24"/>
              </w:rPr>
              <w:t>прорвавшим</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лёд</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зимы</w:t>
            </w:r>
          </w:p>
          <w:p w14:paraId="73FA1B4E" w14:textId="77777777" w:rsidR="00A97BA9" w:rsidRPr="00413B03"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6. </w:t>
            </w:r>
            <w:r w:rsidRPr="00B131EE">
              <w:rPr>
                <w:rFonts w:ascii="Times New Roman" w:hAnsi="Times New Roman" w:cs="Times New Roman"/>
                <w:sz w:val="24"/>
                <w:szCs w:val="24"/>
                <w:lang w:val="de-DE"/>
              </w:rPr>
              <w:t>Quelle</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потоком</w:t>
            </w:r>
          </w:p>
          <w:p w14:paraId="5CF66EE7" w14:textId="77777777" w:rsidR="00A97BA9" w:rsidRPr="00E56B8D" w:rsidRDefault="00A97BA9" w:rsidP="00A97BA9">
            <w:pPr>
              <w:ind w:firstLine="0"/>
              <w:rPr>
                <w:rFonts w:ascii="Times New Roman" w:hAnsi="Times New Roman" w:cs="Times New Roman"/>
                <w:sz w:val="24"/>
                <w:szCs w:val="24"/>
                <w:lang w:val="de-DE"/>
              </w:rPr>
            </w:pPr>
            <w:r w:rsidRPr="00E56B8D">
              <w:rPr>
                <w:rFonts w:ascii="Times New Roman" w:hAnsi="Times New Roman" w:cs="Times New Roman"/>
                <w:sz w:val="24"/>
                <w:szCs w:val="24"/>
                <w:highlight w:val="yellow"/>
                <w:lang w:val="de-DE"/>
              </w:rPr>
              <w:t>Auslassung:</w:t>
            </w:r>
          </w:p>
          <w:p w14:paraId="75097F96"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lastRenderedPageBreak/>
              <w:t>1. in mir</w:t>
            </w:r>
          </w:p>
          <w:p w14:paraId="08709E5F"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 das … häuft</w:t>
            </w:r>
          </w:p>
          <w:p w14:paraId="6378662C"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3. wie</w:t>
            </w:r>
          </w:p>
          <w:p w14:paraId="1CF480A6" w14:textId="77777777" w:rsidR="00A97BA9" w:rsidRPr="00E56B8D" w:rsidRDefault="00A97BA9" w:rsidP="00A97BA9">
            <w:pPr>
              <w:ind w:firstLine="0"/>
              <w:rPr>
                <w:rFonts w:ascii="Times New Roman" w:hAnsi="Times New Roman" w:cs="Times New Roman"/>
                <w:sz w:val="24"/>
                <w:szCs w:val="24"/>
                <w:lang w:val="de-DE"/>
              </w:rPr>
            </w:pPr>
            <w:r w:rsidRPr="00E56B8D">
              <w:rPr>
                <w:rFonts w:ascii="Times New Roman" w:hAnsi="Times New Roman" w:cs="Times New Roman"/>
                <w:sz w:val="24"/>
                <w:szCs w:val="24"/>
                <w:highlight w:val="magenta"/>
                <w:lang w:val="de-DE"/>
              </w:rPr>
              <w:t>Hinzufügung:</w:t>
            </w:r>
          </w:p>
          <w:p w14:paraId="6AF831E6" w14:textId="77777777" w:rsidR="00A97BA9"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1. </w:t>
            </w:r>
            <w:r w:rsidRPr="00B131EE">
              <w:rPr>
                <w:rFonts w:ascii="Times New Roman" w:hAnsi="Times New Roman" w:cs="Times New Roman"/>
                <w:sz w:val="24"/>
                <w:szCs w:val="24"/>
              </w:rPr>
              <w:t>они</w:t>
            </w:r>
          </w:p>
          <w:p w14:paraId="4E9F3D57" w14:textId="77777777" w:rsidR="00A97BA9" w:rsidRPr="00B131EE"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B131EE">
              <w:rPr>
                <w:rFonts w:ascii="Times New Roman" w:hAnsi="Times New Roman" w:cs="Times New Roman"/>
                <w:sz w:val="24"/>
                <w:szCs w:val="24"/>
              </w:rPr>
              <w:t>мелким</w:t>
            </w:r>
          </w:p>
          <w:p w14:paraId="4E0104F3" w14:textId="77777777" w:rsidR="00A97BA9" w:rsidRPr="00B131EE" w:rsidRDefault="00A97BA9" w:rsidP="00A97BA9">
            <w:pPr>
              <w:ind w:firstLine="0"/>
              <w:rPr>
                <w:rFonts w:ascii="Times New Roman" w:hAnsi="Times New Roman" w:cs="Times New Roman"/>
                <w:sz w:val="24"/>
                <w:szCs w:val="24"/>
                <w:shd w:val="clear" w:color="auto" w:fill="FFFFFF"/>
              </w:rPr>
            </w:pPr>
          </w:p>
        </w:tc>
        <w:tc>
          <w:tcPr>
            <w:tcW w:w="1757" w:type="dxa"/>
          </w:tcPr>
          <w:p w14:paraId="1827D005" w14:textId="77777777" w:rsidR="00A97BA9" w:rsidRPr="00B131EE" w:rsidRDefault="00A97BA9" w:rsidP="00A97BA9">
            <w:pPr>
              <w:ind w:firstLine="10"/>
              <w:rPr>
                <w:rFonts w:ascii="Times New Roman" w:hAnsi="Times New Roman" w:cs="Times New Roman"/>
                <w:sz w:val="24"/>
                <w:szCs w:val="24"/>
              </w:rPr>
            </w:pPr>
            <w:bookmarkStart w:id="52" w:name="_Hlk132398514"/>
            <w:r w:rsidRPr="00B131EE">
              <w:rPr>
                <w:rFonts w:ascii="Times New Roman" w:hAnsi="Times New Roman" w:cs="Times New Roman"/>
                <w:sz w:val="24"/>
                <w:szCs w:val="24"/>
              </w:rPr>
              <w:lastRenderedPageBreak/>
              <w:t>Стало быть, бесплодная смоковница может приносить плоды?</w:t>
            </w:r>
          </w:p>
          <w:p w14:paraId="4A641F51" w14:textId="77777777" w:rsidR="00A97BA9" w:rsidRPr="00B131EE" w:rsidRDefault="00A97BA9" w:rsidP="00A97BA9">
            <w:pPr>
              <w:tabs>
                <w:tab w:val="left" w:pos="2533"/>
              </w:tabs>
              <w:ind w:firstLine="10"/>
              <w:rPr>
                <w:rFonts w:ascii="Times New Roman" w:hAnsi="Times New Roman" w:cs="Times New Roman"/>
                <w:sz w:val="24"/>
                <w:szCs w:val="24"/>
                <w:shd w:val="clear" w:color="auto" w:fill="FFFFFF"/>
              </w:rPr>
            </w:pPr>
            <w:r w:rsidRPr="00B131EE">
              <w:rPr>
                <w:rFonts w:ascii="Times New Roman" w:hAnsi="Times New Roman" w:cs="Times New Roman"/>
                <w:sz w:val="24"/>
                <w:szCs w:val="24"/>
              </w:rPr>
              <w:t>Я чувствовал, как меня пронизывают живые токи энергии, до сих пор дремавшей во мне, – скрытой в глубине души, оглушенной гулом будней, пробившей лед точно родник</w:t>
            </w:r>
            <w:bookmarkEnd w:id="52"/>
            <w:r w:rsidRPr="00B131EE">
              <w:rPr>
                <w:rFonts w:ascii="Times New Roman" w:hAnsi="Times New Roman" w:cs="Times New Roman"/>
                <w:sz w:val="24"/>
                <w:szCs w:val="24"/>
              </w:rPr>
              <w:t>.</w:t>
            </w:r>
          </w:p>
        </w:tc>
        <w:tc>
          <w:tcPr>
            <w:tcW w:w="1757" w:type="dxa"/>
          </w:tcPr>
          <w:p w14:paraId="7E12358C" w14:textId="77777777" w:rsidR="00A97BA9" w:rsidRPr="00E56B8D" w:rsidRDefault="00A97BA9" w:rsidP="00A97BA9">
            <w:pPr>
              <w:ind w:firstLine="0"/>
              <w:rPr>
                <w:rFonts w:ascii="Times New Roman" w:hAnsi="Times New Roman" w:cs="Times New Roman"/>
                <w:sz w:val="24"/>
                <w:szCs w:val="24"/>
                <w:lang w:val="de-DE"/>
              </w:rPr>
            </w:pPr>
            <w:r w:rsidRPr="00E56B8D">
              <w:rPr>
                <w:rFonts w:ascii="Times New Roman" w:hAnsi="Times New Roman" w:cs="Times New Roman"/>
                <w:sz w:val="24"/>
                <w:szCs w:val="24"/>
                <w:highlight w:val="green"/>
                <w:lang w:val="de-DE"/>
              </w:rPr>
              <w:t>Substitution:</w:t>
            </w:r>
          </w:p>
          <w:p w14:paraId="1B9D34DF" w14:textId="77777777" w:rsidR="00A97BA9" w:rsidRPr="00E56B8D" w:rsidRDefault="00A97BA9" w:rsidP="00A97BA9">
            <w:pPr>
              <w:ind w:firstLine="0"/>
              <w:rPr>
                <w:rFonts w:ascii="Times New Roman" w:hAnsi="Times New Roman" w:cs="Times New Roman"/>
                <w:sz w:val="24"/>
                <w:szCs w:val="24"/>
                <w:lang w:val="de-DE"/>
              </w:rPr>
            </w:pPr>
            <w:r w:rsidRPr="00E56B8D">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sollte</w:t>
            </w:r>
            <w:r w:rsidRPr="00E56B8D">
              <w:rPr>
                <w:rFonts w:ascii="Times New Roman" w:hAnsi="Times New Roman" w:cs="Times New Roman"/>
                <w:sz w:val="24"/>
                <w:szCs w:val="24"/>
                <w:lang w:val="de-DE"/>
              </w:rPr>
              <w:t xml:space="preserve"> … </w:t>
            </w:r>
            <w:r w:rsidRPr="00B131EE">
              <w:rPr>
                <w:rFonts w:ascii="Times New Roman" w:hAnsi="Times New Roman" w:cs="Times New Roman"/>
                <w:sz w:val="24"/>
                <w:szCs w:val="24"/>
                <w:lang w:val="de-DE"/>
              </w:rPr>
              <w:t>noch</w:t>
            </w:r>
            <w:r w:rsidRPr="00E56B8D">
              <w:rPr>
                <w:rFonts w:ascii="Times New Roman" w:hAnsi="Times New Roman" w:cs="Times New Roman"/>
                <w:sz w:val="24"/>
                <w:szCs w:val="24"/>
                <w:lang w:val="de-DE"/>
              </w:rPr>
              <w:t xml:space="preserve"> – </w:t>
            </w:r>
            <w:r w:rsidRPr="00B131EE">
              <w:rPr>
                <w:rFonts w:ascii="Times New Roman" w:hAnsi="Times New Roman" w:cs="Times New Roman"/>
                <w:sz w:val="24"/>
                <w:szCs w:val="24"/>
              </w:rPr>
              <w:t>стало</w:t>
            </w:r>
            <w:r w:rsidRPr="00E56B8D">
              <w:rPr>
                <w:rFonts w:ascii="Times New Roman" w:hAnsi="Times New Roman" w:cs="Times New Roman"/>
                <w:sz w:val="24"/>
                <w:szCs w:val="24"/>
                <w:lang w:val="de-DE"/>
              </w:rPr>
              <w:t xml:space="preserve"> </w:t>
            </w:r>
            <w:r w:rsidRPr="00B131EE">
              <w:rPr>
                <w:rFonts w:ascii="Times New Roman" w:hAnsi="Times New Roman" w:cs="Times New Roman"/>
                <w:sz w:val="24"/>
                <w:szCs w:val="24"/>
              </w:rPr>
              <w:t>быть</w:t>
            </w:r>
            <w:r w:rsidRPr="00E56B8D">
              <w:rPr>
                <w:rFonts w:ascii="Times New Roman" w:hAnsi="Times New Roman" w:cs="Times New Roman"/>
                <w:sz w:val="24"/>
                <w:szCs w:val="24"/>
                <w:lang w:val="de-DE"/>
              </w:rPr>
              <w:t>…</w:t>
            </w:r>
            <w:r w:rsidRPr="00B131EE">
              <w:rPr>
                <w:rFonts w:ascii="Times New Roman" w:hAnsi="Times New Roman" w:cs="Times New Roman"/>
                <w:sz w:val="24"/>
                <w:szCs w:val="24"/>
              </w:rPr>
              <w:t>может</w:t>
            </w:r>
            <w:r w:rsidRPr="00E56B8D">
              <w:rPr>
                <w:rFonts w:ascii="Times New Roman" w:hAnsi="Times New Roman" w:cs="Times New Roman"/>
                <w:sz w:val="24"/>
                <w:szCs w:val="24"/>
                <w:lang w:val="de-DE"/>
              </w:rPr>
              <w:t xml:space="preserve"> (</w:t>
            </w:r>
            <w:r w:rsidRPr="00E56B8D">
              <w:rPr>
                <w:rFonts w:ascii="Times New Roman" w:hAnsi="Times New Roman" w:cs="Times New Roman"/>
                <w:sz w:val="24"/>
                <w:szCs w:val="24"/>
                <w:highlight w:val="red"/>
                <w:lang w:val="de-DE"/>
              </w:rPr>
              <w:t>semantische Verzerrung</w:t>
            </w:r>
            <w:r>
              <w:rPr>
                <w:rFonts w:ascii="Times New Roman" w:hAnsi="Times New Roman" w:cs="Times New Roman"/>
                <w:sz w:val="24"/>
                <w:szCs w:val="24"/>
                <w:lang w:val="de-DE"/>
              </w:rPr>
              <w:t>)</w:t>
            </w:r>
          </w:p>
          <w:p w14:paraId="79020FF9" w14:textId="77777777" w:rsidR="00A97BA9" w:rsidRPr="00E56B8D" w:rsidRDefault="00A97BA9" w:rsidP="00A97BA9">
            <w:pPr>
              <w:ind w:firstLine="0"/>
              <w:rPr>
                <w:rFonts w:ascii="Times New Roman" w:hAnsi="Times New Roman" w:cs="Times New Roman"/>
                <w:sz w:val="24"/>
                <w:szCs w:val="24"/>
                <w:lang w:val="de-DE"/>
              </w:rPr>
            </w:pPr>
            <w:r w:rsidRPr="00E56B8D">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morsche</w:t>
            </w:r>
            <w:r w:rsidRPr="00E56B8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Baum</w:t>
            </w:r>
            <w:r w:rsidRPr="00E56B8D">
              <w:rPr>
                <w:rFonts w:ascii="Times New Roman" w:hAnsi="Times New Roman" w:cs="Times New Roman"/>
                <w:sz w:val="24"/>
                <w:szCs w:val="24"/>
                <w:lang w:val="de-DE"/>
              </w:rPr>
              <w:t xml:space="preserve"> – </w:t>
            </w:r>
            <w:r w:rsidRPr="00B131EE">
              <w:rPr>
                <w:rFonts w:ascii="Times New Roman" w:hAnsi="Times New Roman" w:cs="Times New Roman"/>
                <w:sz w:val="24"/>
                <w:szCs w:val="24"/>
              </w:rPr>
              <w:t>бесплодная</w:t>
            </w:r>
            <w:r w:rsidRPr="00E56B8D">
              <w:rPr>
                <w:rFonts w:ascii="Times New Roman" w:hAnsi="Times New Roman" w:cs="Times New Roman"/>
                <w:sz w:val="24"/>
                <w:szCs w:val="24"/>
                <w:lang w:val="de-DE"/>
              </w:rPr>
              <w:t xml:space="preserve"> </w:t>
            </w:r>
            <w:r w:rsidRPr="00B131EE">
              <w:rPr>
                <w:rFonts w:ascii="Times New Roman" w:hAnsi="Times New Roman" w:cs="Times New Roman"/>
                <w:sz w:val="24"/>
                <w:szCs w:val="24"/>
              </w:rPr>
              <w:t>смоковница</w:t>
            </w:r>
            <w:r w:rsidRPr="00E56B8D">
              <w:rPr>
                <w:rFonts w:ascii="Times New Roman" w:hAnsi="Times New Roman" w:cs="Times New Roman"/>
                <w:sz w:val="24"/>
                <w:szCs w:val="24"/>
                <w:lang w:val="de-DE"/>
              </w:rPr>
              <w:t xml:space="preserve"> (</w:t>
            </w:r>
            <w:r w:rsidRPr="00421313">
              <w:rPr>
                <w:rFonts w:ascii="Times New Roman" w:hAnsi="Times New Roman" w:cs="Times New Roman"/>
                <w:sz w:val="24"/>
                <w:szCs w:val="24"/>
                <w:lang w:val="de-DE"/>
              </w:rPr>
              <w:t>semantische und stilistische Verzerrung)</w:t>
            </w:r>
          </w:p>
          <w:p w14:paraId="5F2BAFCD" w14:textId="77777777" w:rsidR="00A97BA9" w:rsidRPr="0083614D" w:rsidRDefault="00A97BA9" w:rsidP="00A97BA9">
            <w:pPr>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durchrieselte</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пронизывают</w:t>
            </w:r>
          </w:p>
          <w:p w14:paraId="2A043E7D" w14:textId="77777777" w:rsidR="00A97BA9" w:rsidRPr="0083614D" w:rsidRDefault="00A97BA9" w:rsidP="00A97BA9">
            <w:pPr>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4. </w:t>
            </w:r>
            <w:r w:rsidRPr="00B131EE">
              <w:rPr>
                <w:rFonts w:ascii="Times New Roman" w:hAnsi="Times New Roman" w:cs="Times New Roman"/>
                <w:sz w:val="24"/>
                <w:szCs w:val="24"/>
                <w:lang w:val="de-DE"/>
              </w:rPr>
              <w:t>Kraft</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токи</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энергии</w:t>
            </w:r>
          </w:p>
          <w:p w14:paraId="7FDE1447" w14:textId="77777777" w:rsidR="00A97BA9" w:rsidRPr="0083614D" w:rsidRDefault="00A97BA9" w:rsidP="00A97BA9">
            <w:pPr>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5. </w:t>
            </w:r>
            <w:r w:rsidRPr="00B131EE">
              <w:rPr>
                <w:rFonts w:ascii="Times New Roman" w:hAnsi="Times New Roman" w:cs="Times New Roman"/>
                <w:sz w:val="24"/>
                <w:szCs w:val="24"/>
                <w:lang w:val="de-DE"/>
              </w:rPr>
              <w:t>schlafen</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gelegen</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дремавшей</w:t>
            </w:r>
          </w:p>
          <w:p w14:paraId="05BCE3F4"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6. verschüttet von dem Geröll </w:t>
            </w:r>
            <w:r w:rsidRPr="00B131EE">
              <w:rPr>
                <w:rFonts w:ascii="Times New Roman" w:hAnsi="Times New Roman" w:cs="Times New Roman"/>
                <w:sz w:val="24"/>
                <w:szCs w:val="24"/>
                <w:lang w:val="de-DE"/>
              </w:rPr>
              <w:lastRenderedPageBreak/>
              <w:t xml:space="preserve">– </w:t>
            </w:r>
            <w:r w:rsidRPr="00B131EE">
              <w:rPr>
                <w:rFonts w:ascii="Times New Roman" w:hAnsi="Times New Roman" w:cs="Times New Roman"/>
                <w:sz w:val="24"/>
                <w:szCs w:val="24"/>
              </w:rPr>
              <w:t>оглушённой</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гулом</w:t>
            </w:r>
          </w:p>
          <w:p w14:paraId="3A81BA5E"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7. losbricht – </w:t>
            </w:r>
            <w:r w:rsidRPr="00B131EE">
              <w:rPr>
                <w:rFonts w:ascii="Times New Roman" w:hAnsi="Times New Roman" w:cs="Times New Roman"/>
                <w:sz w:val="24"/>
                <w:szCs w:val="24"/>
              </w:rPr>
              <w:t>пробившей</w:t>
            </w:r>
          </w:p>
          <w:p w14:paraId="1DD780DE" w14:textId="77777777" w:rsidR="00A97BA9" w:rsidRPr="00E56B8D" w:rsidRDefault="00A97BA9" w:rsidP="00A97BA9">
            <w:pPr>
              <w:ind w:firstLine="0"/>
              <w:rPr>
                <w:rFonts w:ascii="Times New Roman" w:hAnsi="Times New Roman" w:cs="Times New Roman"/>
                <w:sz w:val="24"/>
                <w:szCs w:val="24"/>
                <w:lang w:val="de-DE"/>
              </w:rPr>
            </w:pPr>
            <w:r w:rsidRPr="00E56B8D">
              <w:rPr>
                <w:rFonts w:ascii="Times New Roman" w:hAnsi="Times New Roman" w:cs="Times New Roman"/>
                <w:sz w:val="24"/>
                <w:szCs w:val="24"/>
                <w:highlight w:val="yellow"/>
                <w:lang w:val="de-DE"/>
              </w:rPr>
              <w:t>Auslassung:</w:t>
            </w:r>
          </w:p>
          <w:p w14:paraId="6F777A85" w14:textId="77777777" w:rsidR="00A97BA9"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 das … häuft</w:t>
            </w:r>
          </w:p>
          <w:p w14:paraId="55A43128" w14:textId="77777777" w:rsid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meiner</w:t>
            </w:r>
          </w:p>
          <w:p w14:paraId="16FEBAA7" w14:textId="77777777" w:rsidR="00A97BA9" w:rsidRPr="00B131EE" w:rsidRDefault="00A97BA9" w:rsidP="00A97BA9">
            <w:pPr>
              <w:ind w:firstLine="0"/>
              <w:rPr>
                <w:rFonts w:ascii="Times New Roman" w:hAnsi="Times New Roman" w:cs="Times New Roman"/>
                <w:sz w:val="24"/>
                <w:szCs w:val="24"/>
                <w:shd w:val="clear" w:color="auto" w:fill="FFFFFF"/>
                <w:lang w:val="de-DE"/>
              </w:rPr>
            </w:pPr>
            <w:r w:rsidRPr="00B131EE">
              <w:rPr>
                <w:rFonts w:ascii="Times New Roman" w:hAnsi="Times New Roman" w:cs="Times New Roman"/>
                <w:sz w:val="24"/>
                <w:szCs w:val="24"/>
                <w:lang w:val="de-DE"/>
              </w:rPr>
              <w:t>3. wenn der Winter zerbricht</w:t>
            </w:r>
          </w:p>
        </w:tc>
      </w:tr>
      <w:tr w:rsidR="00A97BA9" w:rsidRPr="001E6EA3" w14:paraId="45943F28" w14:textId="77777777" w:rsidTr="00A97BA9">
        <w:tc>
          <w:tcPr>
            <w:tcW w:w="562" w:type="dxa"/>
          </w:tcPr>
          <w:p w14:paraId="76DA0069"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14</w:t>
            </w:r>
          </w:p>
        </w:tc>
        <w:tc>
          <w:tcPr>
            <w:tcW w:w="1756" w:type="dxa"/>
          </w:tcPr>
          <w:p w14:paraId="244EA80B"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Wunschlos, teilnahmslos, ein lebender Leichnam, ging ich langsam hinein in die lichtlosen Häuserreihen.</w:t>
            </w:r>
          </w:p>
        </w:tc>
        <w:tc>
          <w:tcPr>
            <w:tcW w:w="1757" w:type="dxa"/>
          </w:tcPr>
          <w:p w14:paraId="7891770C"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Безвольно, равнодушно, как живой труп, шел я между рядами неосвещенных</w:t>
            </w:r>
          </w:p>
          <w:p w14:paraId="7F910B61"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домов.</w:t>
            </w:r>
          </w:p>
        </w:tc>
        <w:tc>
          <w:tcPr>
            <w:tcW w:w="1756" w:type="dxa"/>
          </w:tcPr>
          <w:p w14:paraId="7A6E8A89" w14:textId="77777777" w:rsidR="00A97BA9" w:rsidRPr="000B4E3F" w:rsidRDefault="00A97BA9" w:rsidP="00A97BA9">
            <w:pPr>
              <w:ind w:firstLine="0"/>
              <w:rPr>
                <w:rFonts w:ascii="Times New Roman" w:hAnsi="Times New Roman" w:cs="Times New Roman"/>
                <w:sz w:val="24"/>
                <w:szCs w:val="24"/>
                <w:lang w:val="de-DE"/>
              </w:rPr>
            </w:pPr>
            <w:r w:rsidRPr="000B4E3F">
              <w:rPr>
                <w:rFonts w:ascii="Times New Roman" w:hAnsi="Times New Roman" w:cs="Times New Roman"/>
                <w:sz w:val="24"/>
                <w:szCs w:val="24"/>
                <w:highlight w:val="magenta"/>
                <w:lang w:val="de-DE"/>
              </w:rPr>
              <w:t>Hinzufügung:</w:t>
            </w:r>
          </w:p>
          <w:p w14:paraId="7DC5A52C"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1. как</w:t>
            </w:r>
          </w:p>
          <w:p w14:paraId="225E8F7C" w14:textId="77777777" w:rsidR="00A97BA9" w:rsidRPr="000B4E3F" w:rsidRDefault="00A97BA9" w:rsidP="00A97BA9">
            <w:pPr>
              <w:ind w:firstLine="0"/>
              <w:rPr>
                <w:rFonts w:ascii="Times New Roman" w:hAnsi="Times New Roman" w:cs="Times New Roman"/>
                <w:sz w:val="24"/>
                <w:szCs w:val="24"/>
                <w:lang w:val="de-DE"/>
              </w:rPr>
            </w:pPr>
            <w:r w:rsidRPr="000B4E3F">
              <w:rPr>
                <w:rFonts w:ascii="Times New Roman" w:hAnsi="Times New Roman" w:cs="Times New Roman"/>
                <w:sz w:val="24"/>
                <w:szCs w:val="24"/>
                <w:highlight w:val="yellow"/>
                <w:lang w:val="de-DE"/>
              </w:rPr>
              <w:t>Auslassung:</w:t>
            </w:r>
          </w:p>
          <w:p w14:paraId="20B33D53"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1. </w:t>
            </w:r>
            <w:r w:rsidRPr="00B131EE">
              <w:rPr>
                <w:rFonts w:ascii="Times New Roman" w:hAnsi="Times New Roman" w:cs="Times New Roman"/>
                <w:sz w:val="24"/>
                <w:szCs w:val="24"/>
                <w:lang w:val="de-DE"/>
              </w:rPr>
              <w:t>hinein</w:t>
            </w:r>
          </w:p>
          <w:p w14:paraId="17445240"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2. </w:t>
            </w:r>
            <w:r w:rsidRPr="00B131EE">
              <w:rPr>
                <w:rFonts w:ascii="Times New Roman" w:hAnsi="Times New Roman" w:cs="Times New Roman"/>
                <w:sz w:val="24"/>
                <w:szCs w:val="24"/>
                <w:lang w:val="de-DE"/>
              </w:rPr>
              <w:t>langsam</w:t>
            </w:r>
          </w:p>
          <w:p w14:paraId="33142476" w14:textId="77777777" w:rsidR="00A97BA9" w:rsidRPr="00B131EE" w:rsidRDefault="00A97BA9" w:rsidP="00A97BA9">
            <w:pPr>
              <w:ind w:firstLine="0"/>
              <w:rPr>
                <w:rFonts w:ascii="Times New Roman" w:hAnsi="Times New Roman" w:cs="Times New Roman"/>
                <w:sz w:val="24"/>
                <w:szCs w:val="24"/>
              </w:rPr>
            </w:pPr>
          </w:p>
        </w:tc>
        <w:tc>
          <w:tcPr>
            <w:tcW w:w="1757" w:type="dxa"/>
          </w:tcPr>
          <w:p w14:paraId="26C79A16" w14:textId="77777777" w:rsidR="00A97BA9" w:rsidRPr="00B131EE" w:rsidRDefault="00A97BA9" w:rsidP="00A97BA9">
            <w:pPr>
              <w:ind w:firstLine="10"/>
              <w:rPr>
                <w:rFonts w:ascii="Times New Roman" w:hAnsi="Times New Roman" w:cs="Times New Roman"/>
                <w:sz w:val="24"/>
                <w:szCs w:val="24"/>
              </w:rPr>
            </w:pPr>
            <w:r w:rsidRPr="00B131EE">
              <w:rPr>
                <w:rFonts w:ascii="Times New Roman" w:hAnsi="Times New Roman" w:cs="Times New Roman"/>
                <w:sz w:val="24"/>
                <w:szCs w:val="24"/>
              </w:rPr>
              <w:t>Как живой труп, бездумно и безучастно продолжал я не спеша свой путь мимо мрачных зданий.</w:t>
            </w:r>
          </w:p>
        </w:tc>
        <w:tc>
          <w:tcPr>
            <w:tcW w:w="1757" w:type="dxa"/>
          </w:tcPr>
          <w:p w14:paraId="526F01F4" w14:textId="77777777" w:rsidR="00A97BA9" w:rsidRPr="000B4E3F" w:rsidRDefault="00A97BA9" w:rsidP="00A97BA9">
            <w:pPr>
              <w:ind w:firstLine="0"/>
              <w:rPr>
                <w:rFonts w:ascii="Times New Roman" w:hAnsi="Times New Roman" w:cs="Times New Roman"/>
                <w:sz w:val="24"/>
                <w:szCs w:val="24"/>
                <w:lang w:val="de-DE"/>
              </w:rPr>
            </w:pPr>
            <w:r w:rsidRPr="000B4E3F">
              <w:rPr>
                <w:rFonts w:ascii="Times New Roman" w:hAnsi="Times New Roman" w:cs="Times New Roman"/>
                <w:sz w:val="24"/>
                <w:szCs w:val="24"/>
                <w:highlight w:val="magenta"/>
                <w:lang w:val="de-DE"/>
              </w:rPr>
              <w:t>Hinzufügung:</w:t>
            </w:r>
          </w:p>
          <w:p w14:paraId="07AABDD1" w14:textId="77777777" w:rsidR="00A97BA9" w:rsidRPr="000B4E3F" w:rsidRDefault="00A97BA9" w:rsidP="00A97BA9">
            <w:pPr>
              <w:ind w:firstLine="0"/>
              <w:rPr>
                <w:rFonts w:ascii="Times New Roman" w:hAnsi="Times New Roman" w:cs="Times New Roman"/>
                <w:sz w:val="24"/>
                <w:szCs w:val="24"/>
                <w:lang w:val="de-DE"/>
              </w:rPr>
            </w:pPr>
            <w:r w:rsidRPr="000B4E3F">
              <w:rPr>
                <w:rFonts w:ascii="Times New Roman" w:hAnsi="Times New Roman" w:cs="Times New Roman"/>
                <w:sz w:val="24"/>
                <w:szCs w:val="24"/>
                <w:lang w:val="de-DE"/>
              </w:rPr>
              <w:t xml:space="preserve">1. </w:t>
            </w:r>
            <w:r w:rsidRPr="00B131EE">
              <w:rPr>
                <w:rFonts w:ascii="Times New Roman" w:hAnsi="Times New Roman" w:cs="Times New Roman"/>
                <w:sz w:val="24"/>
                <w:szCs w:val="24"/>
              </w:rPr>
              <w:t>как</w:t>
            </w:r>
          </w:p>
          <w:p w14:paraId="3C40BC0A" w14:textId="77777777" w:rsidR="00A97BA9" w:rsidRPr="000B4E3F" w:rsidRDefault="00A97BA9" w:rsidP="00A97BA9">
            <w:pPr>
              <w:ind w:firstLine="0"/>
              <w:rPr>
                <w:rFonts w:ascii="Times New Roman" w:hAnsi="Times New Roman" w:cs="Times New Roman"/>
                <w:sz w:val="24"/>
                <w:szCs w:val="24"/>
                <w:lang w:val="de-DE"/>
              </w:rPr>
            </w:pPr>
            <w:r w:rsidRPr="000B4E3F">
              <w:rPr>
                <w:rFonts w:ascii="Times New Roman" w:hAnsi="Times New Roman" w:cs="Times New Roman"/>
                <w:sz w:val="24"/>
                <w:szCs w:val="24"/>
                <w:highlight w:val="green"/>
                <w:lang w:val="de-DE"/>
              </w:rPr>
              <w:t>Substitution:</w:t>
            </w:r>
          </w:p>
          <w:p w14:paraId="1A7A9F8E" w14:textId="77777777" w:rsidR="00A97BA9" w:rsidRPr="000B4E3F" w:rsidRDefault="00A97BA9" w:rsidP="00A97BA9">
            <w:pPr>
              <w:ind w:firstLine="0"/>
              <w:rPr>
                <w:rFonts w:ascii="Times New Roman" w:hAnsi="Times New Roman" w:cs="Times New Roman"/>
                <w:sz w:val="24"/>
                <w:szCs w:val="24"/>
                <w:lang w:val="de-DE"/>
              </w:rPr>
            </w:pPr>
            <w:r w:rsidRPr="000B4E3F">
              <w:rPr>
                <w:rFonts w:ascii="Times New Roman" w:hAnsi="Times New Roman" w:cs="Times New Roman"/>
                <w:sz w:val="24"/>
                <w:szCs w:val="24"/>
                <w:lang w:val="de-DE"/>
              </w:rPr>
              <w:t xml:space="preserve">1. </w:t>
            </w:r>
            <w:r>
              <w:rPr>
                <w:rFonts w:ascii="Times New Roman" w:hAnsi="Times New Roman" w:cs="Times New Roman"/>
                <w:sz w:val="24"/>
                <w:szCs w:val="24"/>
                <w:lang w:val="de-DE"/>
              </w:rPr>
              <w:t>w</w:t>
            </w:r>
            <w:r w:rsidRPr="00B131EE">
              <w:rPr>
                <w:rFonts w:ascii="Times New Roman" w:hAnsi="Times New Roman" w:cs="Times New Roman"/>
                <w:sz w:val="24"/>
                <w:szCs w:val="24"/>
                <w:lang w:val="de-DE"/>
              </w:rPr>
              <w:t>unschlos</w:t>
            </w:r>
            <w:r w:rsidRPr="000B4E3F">
              <w:rPr>
                <w:rFonts w:ascii="Times New Roman" w:hAnsi="Times New Roman" w:cs="Times New Roman"/>
                <w:sz w:val="24"/>
                <w:szCs w:val="24"/>
                <w:lang w:val="de-DE"/>
              </w:rPr>
              <w:t xml:space="preserve"> – </w:t>
            </w:r>
            <w:r w:rsidRPr="00B131EE">
              <w:rPr>
                <w:rFonts w:ascii="Times New Roman" w:hAnsi="Times New Roman" w:cs="Times New Roman"/>
                <w:sz w:val="24"/>
                <w:szCs w:val="24"/>
              </w:rPr>
              <w:t>бездумно</w:t>
            </w:r>
            <w:r>
              <w:rPr>
                <w:rFonts w:ascii="Times New Roman" w:hAnsi="Times New Roman" w:cs="Times New Roman"/>
                <w:sz w:val="24"/>
                <w:szCs w:val="24"/>
                <w:lang w:val="de-DE"/>
              </w:rPr>
              <w:t xml:space="preserve"> (</w:t>
            </w:r>
            <w:r w:rsidRPr="000B4E3F">
              <w:rPr>
                <w:rFonts w:ascii="Times New Roman" w:hAnsi="Times New Roman" w:cs="Times New Roman"/>
                <w:sz w:val="24"/>
                <w:szCs w:val="24"/>
                <w:highlight w:val="red"/>
                <w:lang w:val="de-DE"/>
              </w:rPr>
              <w:t>semantische Verzerrung</w:t>
            </w:r>
            <w:r>
              <w:rPr>
                <w:rFonts w:ascii="Times New Roman" w:hAnsi="Times New Roman" w:cs="Times New Roman"/>
                <w:sz w:val="24"/>
                <w:szCs w:val="24"/>
                <w:lang w:val="de-DE"/>
              </w:rPr>
              <w:t>)</w:t>
            </w:r>
          </w:p>
          <w:p w14:paraId="6D47CED8"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2. </w:t>
            </w:r>
            <w:r w:rsidRPr="00B131EE">
              <w:rPr>
                <w:rFonts w:ascii="Times New Roman" w:hAnsi="Times New Roman" w:cs="Times New Roman"/>
                <w:sz w:val="24"/>
                <w:szCs w:val="24"/>
                <w:lang w:val="de-DE"/>
              </w:rPr>
              <w:t>ging</w:t>
            </w:r>
            <w:r w:rsidRPr="00B131EE">
              <w:rPr>
                <w:rFonts w:ascii="Times New Roman" w:hAnsi="Times New Roman" w:cs="Times New Roman"/>
                <w:sz w:val="24"/>
                <w:szCs w:val="24"/>
              </w:rPr>
              <w:t xml:space="preserve"> – продолжал свой путь</w:t>
            </w:r>
          </w:p>
          <w:p w14:paraId="76D72083" w14:textId="77777777" w:rsidR="00A97BA9" w:rsidRPr="0083614D" w:rsidRDefault="00A97BA9" w:rsidP="00A97BA9">
            <w:pPr>
              <w:ind w:firstLine="0"/>
              <w:rPr>
                <w:rFonts w:ascii="Times New Roman" w:hAnsi="Times New Roman" w:cs="Times New Roman"/>
                <w:sz w:val="24"/>
                <w:szCs w:val="24"/>
              </w:rPr>
            </w:pPr>
            <w:r w:rsidRPr="0083614D">
              <w:rPr>
                <w:rFonts w:ascii="Times New Roman" w:hAnsi="Times New Roman" w:cs="Times New Roman"/>
                <w:sz w:val="24"/>
                <w:szCs w:val="24"/>
              </w:rPr>
              <w:t xml:space="preserve">3. </w:t>
            </w:r>
            <w:r w:rsidRPr="00B131EE">
              <w:rPr>
                <w:rFonts w:ascii="Times New Roman" w:hAnsi="Times New Roman" w:cs="Times New Roman"/>
                <w:sz w:val="24"/>
                <w:szCs w:val="24"/>
                <w:lang w:val="de-DE"/>
              </w:rPr>
              <w:t>langsam</w:t>
            </w:r>
            <w:r w:rsidRPr="0083614D">
              <w:rPr>
                <w:rFonts w:ascii="Times New Roman" w:hAnsi="Times New Roman" w:cs="Times New Roman"/>
                <w:sz w:val="24"/>
                <w:szCs w:val="24"/>
              </w:rPr>
              <w:t xml:space="preserve"> – </w:t>
            </w:r>
            <w:r w:rsidRPr="00B131EE">
              <w:rPr>
                <w:rFonts w:ascii="Times New Roman" w:hAnsi="Times New Roman" w:cs="Times New Roman"/>
                <w:sz w:val="24"/>
                <w:szCs w:val="24"/>
              </w:rPr>
              <w:t>не</w:t>
            </w:r>
            <w:r w:rsidRPr="0083614D">
              <w:rPr>
                <w:rFonts w:ascii="Times New Roman" w:hAnsi="Times New Roman" w:cs="Times New Roman"/>
                <w:sz w:val="24"/>
                <w:szCs w:val="24"/>
              </w:rPr>
              <w:t xml:space="preserve"> </w:t>
            </w:r>
            <w:r w:rsidRPr="00B131EE">
              <w:rPr>
                <w:rFonts w:ascii="Times New Roman" w:hAnsi="Times New Roman" w:cs="Times New Roman"/>
                <w:sz w:val="24"/>
                <w:szCs w:val="24"/>
              </w:rPr>
              <w:t>спеша</w:t>
            </w:r>
          </w:p>
          <w:p w14:paraId="36073F18"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4. in die lichtlosen Häuserreihen – </w:t>
            </w:r>
            <w:r w:rsidRPr="00B131EE">
              <w:rPr>
                <w:rFonts w:ascii="Times New Roman" w:hAnsi="Times New Roman" w:cs="Times New Roman"/>
                <w:sz w:val="24"/>
                <w:szCs w:val="24"/>
              </w:rPr>
              <w:t>мимо</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мрачных</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зданий</w:t>
            </w:r>
          </w:p>
          <w:p w14:paraId="4F0C5F26" w14:textId="77777777" w:rsidR="00A97BA9" w:rsidRPr="000B4E3F" w:rsidRDefault="00A97BA9" w:rsidP="00A97BA9">
            <w:pPr>
              <w:ind w:firstLine="0"/>
              <w:rPr>
                <w:rFonts w:ascii="Times New Roman" w:hAnsi="Times New Roman" w:cs="Times New Roman"/>
                <w:sz w:val="24"/>
                <w:szCs w:val="24"/>
                <w:lang w:val="de-DE"/>
              </w:rPr>
            </w:pPr>
            <w:r w:rsidRPr="000B4E3F">
              <w:rPr>
                <w:rFonts w:ascii="Times New Roman" w:hAnsi="Times New Roman" w:cs="Times New Roman"/>
                <w:sz w:val="24"/>
                <w:szCs w:val="24"/>
                <w:highlight w:val="yellow"/>
                <w:lang w:val="de-DE"/>
              </w:rPr>
              <w:t>Auslassung:</w:t>
            </w:r>
          </w:p>
          <w:p w14:paraId="28AB1012"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1. </w:t>
            </w:r>
            <w:r w:rsidRPr="00B131EE">
              <w:rPr>
                <w:rFonts w:ascii="Times New Roman" w:hAnsi="Times New Roman" w:cs="Times New Roman"/>
                <w:sz w:val="24"/>
                <w:szCs w:val="24"/>
                <w:lang w:val="de-DE"/>
              </w:rPr>
              <w:t>hinein</w:t>
            </w:r>
          </w:p>
        </w:tc>
      </w:tr>
      <w:tr w:rsidR="00A97BA9" w:rsidRPr="009940F3" w14:paraId="328BA93A" w14:textId="77777777" w:rsidTr="00A97BA9">
        <w:tc>
          <w:tcPr>
            <w:tcW w:w="562" w:type="dxa"/>
          </w:tcPr>
          <w:p w14:paraId="6347B958"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15</w:t>
            </w:r>
          </w:p>
        </w:tc>
        <w:tc>
          <w:tcPr>
            <w:tcW w:w="1756" w:type="dxa"/>
          </w:tcPr>
          <w:p w14:paraId="519E60AD" w14:textId="77777777" w:rsidR="00A97BA9" w:rsidRPr="009C0591" w:rsidRDefault="00A97BA9" w:rsidP="00A97BA9">
            <w:pPr>
              <w:ind w:firstLine="0"/>
              <w:rPr>
                <w:rFonts w:ascii="Times New Roman" w:hAnsi="Times New Roman" w:cs="Times New Roman"/>
                <w:sz w:val="24"/>
                <w:szCs w:val="24"/>
                <w:lang w:val="de-DE"/>
              </w:rPr>
            </w:pPr>
            <w:r w:rsidRPr="009C0591">
              <w:rPr>
                <w:rFonts w:ascii="Times New Roman" w:hAnsi="Times New Roman" w:cs="Times New Roman"/>
                <w:sz w:val="24"/>
                <w:szCs w:val="24"/>
                <w:lang w:val="de-DE"/>
              </w:rPr>
              <w:t>Ich… malte mir aus: jetzt biegt er um die Ecke, jetzt schreitet er über den Ziegelsteinboden, liest jetzt draußen mein Türschild „Athanasius Pernath“ und jetzt tritt er herein</w:t>
            </w:r>
            <w:r>
              <w:rPr>
                <w:rFonts w:ascii="Times New Roman" w:hAnsi="Times New Roman" w:cs="Times New Roman"/>
                <w:sz w:val="24"/>
                <w:szCs w:val="24"/>
                <w:lang w:val="de-DE"/>
              </w:rPr>
              <w:t>.</w:t>
            </w:r>
          </w:p>
        </w:tc>
        <w:tc>
          <w:tcPr>
            <w:tcW w:w="1757" w:type="dxa"/>
          </w:tcPr>
          <w:p w14:paraId="43EFA26A" w14:textId="77777777" w:rsidR="00A97BA9" w:rsidRPr="009C0591" w:rsidRDefault="00A97BA9" w:rsidP="00A97BA9">
            <w:pPr>
              <w:ind w:firstLine="0"/>
              <w:rPr>
                <w:rFonts w:ascii="Times New Roman" w:hAnsi="Times New Roman" w:cs="Times New Roman"/>
                <w:sz w:val="24"/>
                <w:szCs w:val="24"/>
              </w:rPr>
            </w:pPr>
            <w:r w:rsidRPr="009C0591">
              <w:rPr>
                <w:rFonts w:ascii="Times New Roman" w:hAnsi="Times New Roman" w:cs="Times New Roman"/>
                <w:sz w:val="24"/>
                <w:szCs w:val="24"/>
              </w:rPr>
              <w:t>Я… рисовал себе: теперь он огибает угол, проходит по кирпичной площадке, теперь читает мою дощечку на двери «Атанасиус Пернат», теперь входит…</w:t>
            </w:r>
          </w:p>
        </w:tc>
        <w:tc>
          <w:tcPr>
            <w:tcW w:w="1756" w:type="dxa"/>
          </w:tcPr>
          <w:p w14:paraId="5B36A6FB" w14:textId="77777777" w:rsidR="00A97BA9" w:rsidRPr="009C0591" w:rsidRDefault="00A97BA9" w:rsidP="00A97BA9">
            <w:pPr>
              <w:tabs>
                <w:tab w:val="left" w:pos="2533"/>
              </w:tabs>
              <w:ind w:firstLine="0"/>
              <w:rPr>
                <w:rFonts w:ascii="Times New Roman" w:hAnsi="Times New Roman" w:cs="Times New Roman"/>
                <w:sz w:val="24"/>
                <w:szCs w:val="24"/>
                <w:lang w:val="de-DE"/>
              </w:rPr>
            </w:pPr>
            <w:r w:rsidRPr="009C0591">
              <w:rPr>
                <w:rFonts w:ascii="Times New Roman" w:hAnsi="Times New Roman" w:cs="Times New Roman"/>
                <w:sz w:val="24"/>
                <w:szCs w:val="24"/>
                <w:highlight w:val="yellow"/>
                <w:lang w:val="de-DE"/>
              </w:rPr>
              <w:t>Auslassung:</w:t>
            </w:r>
          </w:p>
          <w:p w14:paraId="5AB0C94B"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und</w:t>
            </w:r>
          </w:p>
          <w:p w14:paraId="4B27217B" w14:textId="77777777" w:rsidR="00A97BA9" w:rsidRPr="0083614D" w:rsidRDefault="00A97BA9" w:rsidP="00A97BA9">
            <w:pPr>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jetzt</w:t>
            </w:r>
            <w:r w:rsidRPr="0083614D">
              <w:rPr>
                <w:rFonts w:ascii="Times New Roman" w:hAnsi="Times New Roman" w:cs="Times New Roman"/>
                <w:sz w:val="24"/>
                <w:szCs w:val="24"/>
                <w:lang w:val="de-DE"/>
              </w:rPr>
              <w:t xml:space="preserve"> (</w:t>
            </w:r>
            <w:r w:rsidRPr="009C0591">
              <w:rPr>
                <w:rFonts w:ascii="Times New Roman" w:hAnsi="Times New Roman" w:cs="Times New Roman"/>
                <w:sz w:val="24"/>
                <w:szCs w:val="24"/>
                <w:highlight w:val="red"/>
                <w:lang w:val="de-DE"/>
              </w:rPr>
              <w:t>Wiederholung teilweise ausgelassen</w:t>
            </w:r>
            <w:r w:rsidRPr="0083614D">
              <w:rPr>
                <w:rFonts w:ascii="Times New Roman" w:hAnsi="Times New Roman" w:cs="Times New Roman"/>
                <w:sz w:val="24"/>
                <w:szCs w:val="24"/>
                <w:lang w:val="de-DE"/>
              </w:rPr>
              <w:t>)</w:t>
            </w:r>
          </w:p>
        </w:tc>
        <w:tc>
          <w:tcPr>
            <w:tcW w:w="1757" w:type="dxa"/>
          </w:tcPr>
          <w:p w14:paraId="373C405A" w14:textId="77777777" w:rsidR="00A97BA9" w:rsidRPr="00A111F5" w:rsidRDefault="00A97BA9" w:rsidP="00A97BA9">
            <w:pPr>
              <w:ind w:firstLine="10"/>
              <w:rPr>
                <w:rFonts w:ascii="Times New Roman" w:hAnsi="Times New Roman" w:cs="Times New Roman"/>
                <w:sz w:val="24"/>
                <w:szCs w:val="24"/>
              </w:rPr>
            </w:pPr>
            <w:r w:rsidRPr="009C0591">
              <w:rPr>
                <w:rFonts w:ascii="Times New Roman" w:hAnsi="Times New Roman" w:cs="Times New Roman"/>
                <w:sz w:val="24"/>
                <w:szCs w:val="24"/>
              </w:rPr>
              <w:t>Я… начал воображать: вот он обходит угол, вот ступает на кирпичный пол, теперь читает дверную табличку «Атанасиус Пернат», а теперь входит</w:t>
            </w:r>
            <w:r w:rsidRPr="00A111F5">
              <w:rPr>
                <w:rFonts w:ascii="Times New Roman" w:hAnsi="Times New Roman" w:cs="Times New Roman"/>
                <w:sz w:val="24"/>
                <w:szCs w:val="24"/>
              </w:rPr>
              <w:t>.</w:t>
            </w:r>
          </w:p>
        </w:tc>
        <w:tc>
          <w:tcPr>
            <w:tcW w:w="1757" w:type="dxa"/>
          </w:tcPr>
          <w:p w14:paraId="1D7DA047" w14:textId="77777777" w:rsidR="00A97BA9" w:rsidRDefault="00A97BA9" w:rsidP="00A97BA9">
            <w:pPr>
              <w:ind w:firstLine="0"/>
              <w:rPr>
                <w:rFonts w:ascii="Times New Roman" w:hAnsi="Times New Roman" w:cs="Times New Roman"/>
                <w:sz w:val="24"/>
                <w:szCs w:val="24"/>
                <w:lang w:val="de-DE"/>
              </w:rPr>
            </w:pPr>
            <w:r w:rsidRPr="009C0591">
              <w:rPr>
                <w:rFonts w:ascii="Times New Roman" w:hAnsi="Times New Roman" w:cs="Times New Roman"/>
                <w:sz w:val="24"/>
                <w:szCs w:val="24"/>
                <w:highlight w:val="green"/>
                <w:lang w:val="de-DE"/>
              </w:rPr>
              <w:t>Substitution:</w:t>
            </w:r>
          </w:p>
          <w:p w14:paraId="777A86A0" w14:textId="77777777" w:rsidR="00A97BA9" w:rsidRPr="009C0591"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Pr="009C0591">
              <w:rPr>
                <w:rFonts w:ascii="Times New Roman" w:hAnsi="Times New Roman" w:cs="Times New Roman"/>
                <w:sz w:val="24"/>
                <w:szCs w:val="24"/>
                <w:lang w:val="de-DE"/>
              </w:rPr>
              <w:t xml:space="preserve">jetzt </w:t>
            </w:r>
            <w:r>
              <w:rPr>
                <w:rFonts w:ascii="Times New Roman" w:hAnsi="Times New Roman" w:cs="Times New Roman"/>
                <w:sz w:val="24"/>
                <w:szCs w:val="24"/>
                <w:lang w:val="de-DE"/>
              </w:rPr>
              <w:t xml:space="preserve">– </w:t>
            </w:r>
            <w:r w:rsidRPr="009C0591">
              <w:rPr>
                <w:rFonts w:ascii="Times New Roman" w:hAnsi="Times New Roman" w:cs="Times New Roman"/>
                <w:sz w:val="24"/>
                <w:szCs w:val="24"/>
              </w:rPr>
              <w:t>вот</w:t>
            </w:r>
            <w:r w:rsidRPr="009C0591">
              <w:rPr>
                <w:rFonts w:ascii="Times New Roman" w:hAnsi="Times New Roman" w:cs="Times New Roman"/>
                <w:sz w:val="24"/>
                <w:szCs w:val="24"/>
                <w:lang w:val="de-DE"/>
              </w:rPr>
              <w:t xml:space="preserve"> (</w:t>
            </w:r>
            <w:r w:rsidRPr="009C0591">
              <w:rPr>
                <w:rFonts w:ascii="Times New Roman" w:hAnsi="Times New Roman" w:cs="Times New Roman"/>
                <w:sz w:val="24"/>
                <w:szCs w:val="24"/>
                <w:highlight w:val="red"/>
                <w:lang w:val="de-DE"/>
              </w:rPr>
              <w:t>Wiederholung teilweise ausgelassen</w:t>
            </w:r>
            <w:r w:rsidRPr="009C0591">
              <w:rPr>
                <w:rFonts w:ascii="Times New Roman" w:hAnsi="Times New Roman" w:cs="Times New Roman"/>
                <w:sz w:val="24"/>
                <w:szCs w:val="24"/>
                <w:lang w:val="de-DE"/>
              </w:rPr>
              <w:t>)</w:t>
            </w:r>
          </w:p>
        </w:tc>
      </w:tr>
      <w:tr w:rsidR="00A97BA9" w:rsidRPr="001E6EA3" w14:paraId="1CCB5DA5" w14:textId="77777777" w:rsidTr="00A97BA9">
        <w:tc>
          <w:tcPr>
            <w:tcW w:w="562" w:type="dxa"/>
          </w:tcPr>
          <w:p w14:paraId="32E7EEB6"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16</w:t>
            </w:r>
          </w:p>
        </w:tc>
        <w:tc>
          <w:tcPr>
            <w:tcW w:w="1756" w:type="dxa"/>
          </w:tcPr>
          <w:p w14:paraId="06BD9164" w14:textId="77777777" w:rsidR="00A97BA9" w:rsidRPr="00A111F5" w:rsidRDefault="00A97BA9" w:rsidP="00A97BA9">
            <w:pPr>
              <w:ind w:firstLine="0"/>
              <w:rPr>
                <w:rFonts w:ascii="Times New Roman" w:hAnsi="Times New Roman" w:cs="Times New Roman"/>
                <w:sz w:val="24"/>
                <w:szCs w:val="24"/>
                <w:lang w:val="de-DE"/>
              </w:rPr>
            </w:pPr>
            <w:r w:rsidRPr="00A111F5">
              <w:rPr>
                <w:rFonts w:ascii="Times New Roman" w:hAnsi="Times New Roman" w:cs="Times New Roman"/>
                <w:sz w:val="24"/>
                <w:szCs w:val="24"/>
                <w:lang w:val="de-DE"/>
              </w:rPr>
              <w:t xml:space="preserve">Ich trug ein fremdes, bartloses Gesicht mit hervorstehenden Backenknochen und schaute aus </w:t>
            </w:r>
            <w:r w:rsidRPr="00A111F5">
              <w:rPr>
                <w:rFonts w:ascii="Times New Roman" w:hAnsi="Times New Roman" w:cs="Times New Roman"/>
                <w:sz w:val="24"/>
                <w:szCs w:val="24"/>
                <w:lang w:val="de-DE"/>
              </w:rPr>
              <w:lastRenderedPageBreak/>
              <w:t>schrägstehenden Augen.</w:t>
            </w:r>
          </w:p>
        </w:tc>
        <w:tc>
          <w:tcPr>
            <w:tcW w:w="1757" w:type="dxa"/>
          </w:tcPr>
          <w:p w14:paraId="317F5191"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lastRenderedPageBreak/>
              <w:t>У меня было чужое безбородое лицо с выдающимися скулами и косыми глазами.</w:t>
            </w:r>
          </w:p>
        </w:tc>
        <w:tc>
          <w:tcPr>
            <w:tcW w:w="1756" w:type="dxa"/>
          </w:tcPr>
          <w:p w14:paraId="7C68EFE7" w14:textId="77777777" w:rsidR="00A97BA9" w:rsidRPr="00A111F5" w:rsidRDefault="00A97BA9" w:rsidP="00A97BA9">
            <w:pPr>
              <w:tabs>
                <w:tab w:val="left" w:pos="2533"/>
              </w:tabs>
              <w:ind w:firstLine="0"/>
              <w:rPr>
                <w:rFonts w:ascii="Times New Roman" w:hAnsi="Times New Roman" w:cs="Times New Roman"/>
                <w:sz w:val="24"/>
                <w:szCs w:val="24"/>
                <w:lang w:val="de-DE"/>
              </w:rPr>
            </w:pPr>
            <w:r w:rsidRPr="00A111F5">
              <w:rPr>
                <w:rFonts w:ascii="Times New Roman" w:hAnsi="Times New Roman" w:cs="Times New Roman"/>
                <w:sz w:val="24"/>
                <w:szCs w:val="24"/>
                <w:highlight w:val="blue"/>
                <w:lang w:val="de-DE"/>
              </w:rPr>
              <w:t>ohne Transformationen</w:t>
            </w:r>
          </w:p>
        </w:tc>
        <w:tc>
          <w:tcPr>
            <w:tcW w:w="1757" w:type="dxa"/>
          </w:tcPr>
          <w:p w14:paraId="60C87504" w14:textId="77777777" w:rsidR="00A97BA9" w:rsidRPr="00B131EE" w:rsidRDefault="00A97BA9" w:rsidP="00A97BA9">
            <w:pPr>
              <w:ind w:firstLine="10"/>
              <w:rPr>
                <w:rFonts w:ascii="Times New Roman" w:hAnsi="Times New Roman" w:cs="Times New Roman"/>
                <w:sz w:val="24"/>
                <w:szCs w:val="24"/>
              </w:rPr>
            </w:pPr>
            <w:r w:rsidRPr="00B131EE">
              <w:rPr>
                <w:rFonts w:ascii="Times New Roman" w:hAnsi="Times New Roman" w:cs="Times New Roman"/>
                <w:sz w:val="24"/>
                <w:szCs w:val="24"/>
              </w:rPr>
              <w:t>У меня было чужое безбородое лицо с выдающимися скулами и раскосыми глазами.</w:t>
            </w:r>
          </w:p>
        </w:tc>
        <w:tc>
          <w:tcPr>
            <w:tcW w:w="1757" w:type="dxa"/>
          </w:tcPr>
          <w:p w14:paraId="053DFD4A" w14:textId="77777777" w:rsidR="00A97BA9" w:rsidRDefault="00A97BA9" w:rsidP="00A97BA9">
            <w:pPr>
              <w:ind w:firstLine="0"/>
              <w:rPr>
                <w:rFonts w:ascii="Times New Roman" w:hAnsi="Times New Roman" w:cs="Times New Roman"/>
                <w:sz w:val="24"/>
                <w:szCs w:val="24"/>
                <w:lang w:val="de-DE"/>
              </w:rPr>
            </w:pPr>
            <w:r w:rsidRPr="00A111F5">
              <w:rPr>
                <w:rFonts w:ascii="Times New Roman" w:hAnsi="Times New Roman" w:cs="Times New Roman"/>
                <w:sz w:val="24"/>
                <w:szCs w:val="24"/>
                <w:highlight w:val="green"/>
                <w:lang w:val="de-DE"/>
              </w:rPr>
              <w:t>Substitution:</w:t>
            </w:r>
          </w:p>
          <w:p w14:paraId="362AA366" w14:textId="77777777" w:rsidR="00A97BA9" w:rsidRPr="00A111F5"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Pr="00A111F5">
              <w:rPr>
                <w:rFonts w:ascii="Times New Roman" w:hAnsi="Times New Roman" w:cs="Times New Roman"/>
                <w:sz w:val="24"/>
                <w:szCs w:val="24"/>
                <w:lang w:val="de-DE"/>
              </w:rPr>
              <w:t>schrägstehenden</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раскосыми</w:t>
            </w:r>
          </w:p>
        </w:tc>
      </w:tr>
      <w:tr w:rsidR="00A97BA9" w:rsidRPr="001E6EA3" w14:paraId="76F4D0E8" w14:textId="77777777" w:rsidTr="00A97BA9">
        <w:tc>
          <w:tcPr>
            <w:tcW w:w="562" w:type="dxa"/>
          </w:tcPr>
          <w:p w14:paraId="40D43166"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17</w:t>
            </w:r>
          </w:p>
        </w:tc>
        <w:tc>
          <w:tcPr>
            <w:tcW w:w="1756" w:type="dxa"/>
          </w:tcPr>
          <w:p w14:paraId="2777E136" w14:textId="77777777" w:rsidR="00A97BA9" w:rsidRPr="00B131EE"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w:t>
            </w:r>
            <w:r w:rsidRPr="00B131EE">
              <w:rPr>
                <w:rFonts w:ascii="Times New Roman" w:hAnsi="Times New Roman" w:cs="Times New Roman"/>
                <w:sz w:val="24"/>
                <w:szCs w:val="24"/>
                <w:lang w:val="de-DE"/>
              </w:rPr>
              <w:t>gespenstische Finger, die soeben noch in meinem Gehirn umhergetastet, haben von mir abgelassen.</w:t>
            </w:r>
          </w:p>
          <w:p w14:paraId="3D078F36"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Noch spürte ich im Hinterkopf die kalten Spuren ihrer Berührung.</w:t>
            </w:r>
          </w:p>
        </w:tc>
        <w:tc>
          <w:tcPr>
            <w:tcW w:w="1757" w:type="dxa"/>
          </w:tcPr>
          <w:p w14:paraId="660DE61A" w14:textId="77777777" w:rsidR="00A97BA9" w:rsidRPr="00B131EE" w:rsidRDefault="00A97BA9" w:rsidP="00A97BA9">
            <w:pPr>
              <w:tabs>
                <w:tab w:val="left" w:pos="2533"/>
              </w:tabs>
              <w:ind w:firstLine="0"/>
              <w:rPr>
                <w:rFonts w:ascii="Times New Roman" w:hAnsi="Times New Roman" w:cs="Times New Roman"/>
                <w:sz w:val="24"/>
                <w:szCs w:val="24"/>
              </w:rPr>
            </w:pPr>
            <w:r>
              <w:rPr>
                <w:rFonts w:ascii="Times New Roman" w:hAnsi="Times New Roman" w:cs="Times New Roman"/>
                <w:sz w:val="24"/>
                <w:szCs w:val="24"/>
              </w:rPr>
              <w:t>…</w:t>
            </w:r>
            <w:r w:rsidRPr="00B131EE">
              <w:rPr>
                <w:rFonts w:ascii="Times New Roman" w:hAnsi="Times New Roman" w:cs="Times New Roman"/>
                <w:sz w:val="24"/>
                <w:szCs w:val="24"/>
              </w:rPr>
              <w:t>пальцы призрака, которые только что ещё копошились в моём мозгу, отстали от меня.</w:t>
            </w:r>
          </w:p>
          <w:p w14:paraId="3E416B55"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Я ещё осязал на затылке холодное прикосновение их.</w:t>
            </w:r>
          </w:p>
          <w:p w14:paraId="6EBF6754"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 </w:t>
            </w:r>
          </w:p>
        </w:tc>
        <w:tc>
          <w:tcPr>
            <w:tcW w:w="1756" w:type="dxa"/>
          </w:tcPr>
          <w:p w14:paraId="3FEBFE59" w14:textId="77777777" w:rsidR="00A97BA9" w:rsidRPr="00D9229E" w:rsidRDefault="00A97BA9" w:rsidP="00A97BA9">
            <w:pPr>
              <w:tabs>
                <w:tab w:val="left" w:pos="2533"/>
              </w:tabs>
              <w:ind w:firstLine="0"/>
              <w:rPr>
                <w:rFonts w:ascii="Times New Roman" w:hAnsi="Times New Roman" w:cs="Times New Roman"/>
                <w:sz w:val="24"/>
                <w:szCs w:val="24"/>
                <w:lang w:val="de-DE"/>
              </w:rPr>
            </w:pPr>
            <w:r w:rsidRPr="00D9229E">
              <w:rPr>
                <w:rFonts w:ascii="Times New Roman" w:hAnsi="Times New Roman" w:cs="Times New Roman"/>
                <w:sz w:val="24"/>
                <w:szCs w:val="24"/>
                <w:highlight w:val="green"/>
                <w:lang w:val="de-DE"/>
              </w:rPr>
              <w:t>Substitution:</w:t>
            </w:r>
          </w:p>
          <w:p w14:paraId="5B89677C" w14:textId="77777777" w:rsidR="00A97BA9" w:rsidRPr="00B131EE" w:rsidRDefault="00A97BA9" w:rsidP="00A97BA9">
            <w:pPr>
              <w:tabs>
                <w:tab w:val="left" w:pos="2533"/>
              </w:tabs>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1. gespenstische Finger - </w:t>
            </w:r>
            <w:r w:rsidRPr="00B131EE">
              <w:rPr>
                <w:rFonts w:ascii="Times New Roman" w:hAnsi="Times New Roman" w:cs="Times New Roman"/>
                <w:sz w:val="24"/>
                <w:szCs w:val="24"/>
              </w:rPr>
              <w:t>пальцы</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призрака</w:t>
            </w:r>
            <w:r w:rsidRPr="00B131EE">
              <w:rPr>
                <w:rFonts w:ascii="Times New Roman" w:hAnsi="Times New Roman" w:cs="Times New Roman"/>
                <w:sz w:val="24"/>
                <w:szCs w:val="24"/>
                <w:lang w:val="de-DE"/>
              </w:rPr>
              <w:t xml:space="preserve"> </w:t>
            </w:r>
          </w:p>
          <w:p w14:paraId="4153E101"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 umhergetastet</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копошились</w:t>
            </w:r>
          </w:p>
          <w:p w14:paraId="49EBBEDA" w14:textId="77777777" w:rsidR="00A97BA9" w:rsidRDefault="00A97BA9" w:rsidP="00A97BA9">
            <w:pPr>
              <w:tabs>
                <w:tab w:val="left" w:pos="2533"/>
              </w:tabs>
              <w:ind w:firstLine="0"/>
              <w:rPr>
                <w:rFonts w:ascii="Times New Roman" w:hAnsi="Times New Roman" w:cs="Times New Roman"/>
                <w:sz w:val="24"/>
                <w:szCs w:val="24"/>
                <w:lang w:val="de-DE"/>
              </w:rPr>
            </w:pPr>
            <w:r w:rsidRPr="00146DC5">
              <w:rPr>
                <w:rFonts w:ascii="Times New Roman" w:hAnsi="Times New Roman" w:cs="Times New Roman"/>
                <w:sz w:val="24"/>
                <w:szCs w:val="24"/>
                <w:highlight w:val="yellow"/>
                <w:lang w:val="de-DE"/>
              </w:rPr>
              <w:t>Auslassung:</w:t>
            </w:r>
          </w:p>
          <w:p w14:paraId="740582B7" w14:textId="77777777" w:rsidR="00A97BA9"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Spuren</w:t>
            </w:r>
          </w:p>
          <w:p w14:paraId="1274984D" w14:textId="77777777" w:rsidR="00A97BA9" w:rsidRDefault="00A97BA9" w:rsidP="00A97BA9">
            <w:pPr>
              <w:tabs>
                <w:tab w:val="left" w:pos="2533"/>
              </w:tabs>
              <w:ind w:firstLine="0"/>
              <w:rPr>
                <w:rFonts w:ascii="Times New Roman" w:hAnsi="Times New Roman" w:cs="Times New Roman"/>
                <w:sz w:val="24"/>
                <w:szCs w:val="24"/>
                <w:lang w:val="de-DE"/>
              </w:rPr>
            </w:pPr>
            <w:r w:rsidRPr="00146DC5">
              <w:rPr>
                <w:rFonts w:ascii="Times New Roman" w:hAnsi="Times New Roman" w:cs="Times New Roman"/>
                <w:sz w:val="24"/>
                <w:szCs w:val="24"/>
                <w:highlight w:val="cyan"/>
                <w:lang w:val="de-DE"/>
              </w:rPr>
              <w:t>Umstellung:</w:t>
            </w:r>
          </w:p>
          <w:p w14:paraId="1E037227" w14:textId="77777777" w:rsidR="00A97BA9" w:rsidRPr="00146DC5"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Pr="00B131EE">
              <w:rPr>
                <w:rFonts w:ascii="Times New Roman" w:hAnsi="Times New Roman" w:cs="Times New Roman"/>
                <w:sz w:val="24"/>
                <w:szCs w:val="24"/>
              </w:rPr>
              <w:t>их</w:t>
            </w:r>
          </w:p>
        </w:tc>
        <w:tc>
          <w:tcPr>
            <w:tcW w:w="1757" w:type="dxa"/>
          </w:tcPr>
          <w:p w14:paraId="053F1425" w14:textId="77777777" w:rsidR="00A97BA9" w:rsidRPr="00B131EE" w:rsidRDefault="00A97BA9" w:rsidP="00A97BA9">
            <w:pPr>
              <w:tabs>
                <w:tab w:val="left" w:pos="2533"/>
              </w:tabs>
              <w:ind w:firstLine="10"/>
              <w:rPr>
                <w:rFonts w:ascii="Times New Roman" w:hAnsi="Times New Roman" w:cs="Times New Roman"/>
                <w:sz w:val="24"/>
                <w:szCs w:val="24"/>
              </w:rPr>
            </w:pPr>
            <w:r>
              <w:rPr>
                <w:rFonts w:ascii="Times New Roman" w:hAnsi="Times New Roman" w:cs="Times New Roman"/>
                <w:sz w:val="24"/>
                <w:szCs w:val="24"/>
              </w:rPr>
              <w:t>…</w:t>
            </w:r>
            <w:r w:rsidRPr="00B131EE">
              <w:rPr>
                <w:rFonts w:ascii="Times New Roman" w:hAnsi="Times New Roman" w:cs="Times New Roman"/>
                <w:sz w:val="24"/>
                <w:szCs w:val="24"/>
              </w:rPr>
              <w:t>таинственные пальцы, только что шарившие в моём мозгу, оставили меня в покое.</w:t>
            </w:r>
          </w:p>
          <w:p w14:paraId="5FF477FA" w14:textId="77777777" w:rsidR="00A97BA9" w:rsidRPr="00B131EE" w:rsidRDefault="00A97BA9" w:rsidP="00A97BA9">
            <w:pPr>
              <w:ind w:firstLine="10"/>
              <w:rPr>
                <w:rFonts w:ascii="Times New Roman" w:hAnsi="Times New Roman" w:cs="Times New Roman"/>
                <w:sz w:val="24"/>
                <w:szCs w:val="24"/>
              </w:rPr>
            </w:pPr>
            <w:r w:rsidRPr="00B131EE">
              <w:rPr>
                <w:rFonts w:ascii="Times New Roman" w:hAnsi="Times New Roman" w:cs="Times New Roman"/>
                <w:sz w:val="24"/>
                <w:szCs w:val="24"/>
              </w:rPr>
              <w:t>Я ещё ощущал в затылке ледяной след от их прикосновения.</w:t>
            </w:r>
          </w:p>
        </w:tc>
        <w:tc>
          <w:tcPr>
            <w:tcW w:w="1757" w:type="dxa"/>
          </w:tcPr>
          <w:p w14:paraId="40AB95ED" w14:textId="77777777" w:rsidR="00A97BA9" w:rsidRPr="00D9229E" w:rsidRDefault="00A97BA9" w:rsidP="00A97BA9">
            <w:pPr>
              <w:tabs>
                <w:tab w:val="left" w:pos="2533"/>
              </w:tabs>
              <w:ind w:firstLine="0"/>
              <w:rPr>
                <w:rFonts w:ascii="Times New Roman" w:hAnsi="Times New Roman" w:cs="Times New Roman"/>
                <w:sz w:val="24"/>
                <w:szCs w:val="24"/>
                <w:lang w:val="de-DE"/>
              </w:rPr>
            </w:pPr>
            <w:r w:rsidRPr="00D9229E">
              <w:rPr>
                <w:rFonts w:ascii="Times New Roman" w:hAnsi="Times New Roman" w:cs="Times New Roman"/>
                <w:sz w:val="24"/>
                <w:szCs w:val="24"/>
                <w:highlight w:val="green"/>
                <w:lang w:val="de-DE"/>
              </w:rPr>
              <w:t>Substitution:</w:t>
            </w:r>
          </w:p>
          <w:p w14:paraId="11A3725A" w14:textId="77777777" w:rsidR="00A97BA9" w:rsidRPr="0083614D"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1. die kalten Spuren - </w:t>
            </w:r>
            <w:r w:rsidRPr="00B131EE">
              <w:rPr>
                <w:rFonts w:ascii="Times New Roman" w:hAnsi="Times New Roman" w:cs="Times New Roman"/>
                <w:sz w:val="24"/>
                <w:szCs w:val="24"/>
              </w:rPr>
              <w:t>ледяной</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след</w:t>
            </w:r>
          </w:p>
          <w:p w14:paraId="4666A496" w14:textId="77777777" w:rsidR="00A97BA9" w:rsidRPr="0083614D"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umhergetastet</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шарившие</w:t>
            </w:r>
          </w:p>
          <w:p w14:paraId="6AC4E9AD" w14:textId="77777777" w:rsidR="00A97BA9" w:rsidRPr="0083614D" w:rsidRDefault="00A97BA9" w:rsidP="00A97BA9">
            <w:pPr>
              <w:ind w:firstLine="0"/>
              <w:rPr>
                <w:rFonts w:cstheme="majorBidi"/>
                <w:sz w:val="24"/>
                <w:szCs w:val="24"/>
                <w:lang w:val="de-DE"/>
              </w:rPr>
            </w:pPr>
            <w:r>
              <w:rPr>
                <w:rFonts w:ascii="Times New Roman" w:hAnsi="Times New Roman" w:cs="Times New Roman"/>
                <w:sz w:val="24"/>
                <w:szCs w:val="24"/>
                <w:lang w:val="de-DE"/>
              </w:rPr>
              <w:t xml:space="preserve">3. </w:t>
            </w:r>
            <w:r w:rsidRPr="00D9229E">
              <w:rPr>
                <w:sz w:val="24"/>
                <w:szCs w:val="24"/>
                <w:lang w:val="de-DE"/>
              </w:rPr>
              <w:t xml:space="preserve">haben von mir abgelassen – </w:t>
            </w:r>
            <w:r w:rsidRPr="00D9229E">
              <w:rPr>
                <w:rFonts w:cstheme="majorBidi"/>
                <w:sz w:val="24"/>
                <w:szCs w:val="24"/>
              </w:rPr>
              <w:t>оставили</w:t>
            </w:r>
            <w:r w:rsidRPr="00D9229E">
              <w:rPr>
                <w:rFonts w:cstheme="majorBidi"/>
                <w:sz w:val="24"/>
                <w:szCs w:val="24"/>
                <w:lang w:val="de-DE"/>
              </w:rPr>
              <w:t xml:space="preserve"> </w:t>
            </w:r>
            <w:r w:rsidRPr="00D9229E">
              <w:rPr>
                <w:rFonts w:cstheme="majorBidi"/>
                <w:sz w:val="24"/>
                <w:szCs w:val="24"/>
              </w:rPr>
              <w:t>меня</w:t>
            </w:r>
            <w:r w:rsidRPr="00D9229E">
              <w:rPr>
                <w:rFonts w:cstheme="majorBidi"/>
                <w:sz w:val="24"/>
                <w:szCs w:val="24"/>
                <w:lang w:val="de-DE"/>
              </w:rPr>
              <w:t xml:space="preserve"> </w:t>
            </w:r>
            <w:r w:rsidRPr="00D9229E">
              <w:rPr>
                <w:rFonts w:cstheme="majorBidi"/>
                <w:sz w:val="24"/>
                <w:szCs w:val="24"/>
              </w:rPr>
              <w:t>в</w:t>
            </w:r>
            <w:r w:rsidRPr="00D9229E">
              <w:rPr>
                <w:rFonts w:cstheme="majorBidi"/>
                <w:sz w:val="24"/>
                <w:szCs w:val="24"/>
                <w:lang w:val="de-DE"/>
              </w:rPr>
              <w:t xml:space="preserve"> </w:t>
            </w:r>
            <w:r w:rsidRPr="00D9229E">
              <w:rPr>
                <w:rFonts w:cstheme="majorBidi"/>
                <w:sz w:val="24"/>
                <w:szCs w:val="24"/>
              </w:rPr>
              <w:t>покое</w:t>
            </w:r>
          </w:p>
          <w:p w14:paraId="1F45943A" w14:textId="77777777" w:rsidR="00A97BA9" w:rsidRDefault="00A97BA9" w:rsidP="00A97BA9">
            <w:pPr>
              <w:ind w:firstLine="0"/>
              <w:rPr>
                <w:rFonts w:cstheme="majorBidi"/>
                <w:sz w:val="24"/>
                <w:szCs w:val="24"/>
                <w:lang w:val="de-DE"/>
              </w:rPr>
            </w:pPr>
            <w:r w:rsidRPr="00D9229E">
              <w:rPr>
                <w:rFonts w:cstheme="majorBidi"/>
                <w:sz w:val="24"/>
                <w:szCs w:val="24"/>
                <w:highlight w:val="magenta"/>
                <w:lang w:val="de-DE"/>
              </w:rPr>
              <w:t>Hinzufügung:</w:t>
            </w:r>
          </w:p>
          <w:p w14:paraId="4B542AA5" w14:textId="77777777" w:rsidR="00A97BA9" w:rsidRPr="00D9229E" w:rsidRDefault="00A97BA9" w:rsidP="00A97BA9">
            <w:pPr>
              <w:ind w:firstLine="0"/>
              <w:rPr>
                <w:rFonts w:ascii="Times New Roman" w:hAnsi="Times New Roman" w:cs="Times New Roman"/>
                <w:sz w:val="24"/>
                <w:szCs w:val="24"/>
                <w:lang w:val="de-DE"/>
              </w:rPr>
            </w:pPr>
            <w:r>
              <w:rPr>
                <w:rFonts w:cstheme="majorBidi"/>
                <w:sz w:val="24"/>
                <w:szCs w:val="24"/>
                <w:lang w:val="de-DE"/>
              </w:rPr>
              <w:t xml:space="preserve">1. </w:t>
            </w:r>
            <w:r w:rsidRPr="00B131EE">
              <w:rPr>
                <w:rFonts w:ascii="Times New Roman" w:hAnsi="Times New Roman" w:cs="Times New Roman"/>
                <w:sz w:val="24"/>
                <w:szCs w:val="24"/>
              </w:rPr>
              <w:t>от</w:t>
            </w:r>
          </w:p>
        </w:tc>
      </w:tr>
      <w:tr w:rsidR="00A97BA9" w:rsidRPr="001E6EA3" w14:paraId="7B17B07A" w14:textId="77777777" w:rsidTr="00A97BA9">
        <w:tc>
          <w:tcPr>
            <w:tcW w:w="562" w:type="dxa"/>
          </w:tcPr>
          <w:p w14:paraId="28FF53BC"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18</w:t>
            </w:r>
          </w:p>
        </w:tc>
        <w:tc>
          <w:tcPr>
            <w:tcW w:w="1756" w:type="dxa"/>
          </w:tcPr>
          <w:p w14:paraId="663C2C16" w14:textId="77777777" w:rsidR="00A97BA9" w:rsidRPr="00987CFD" w:rsidRDefault="00A97BA9" w:rsidP="00A97BA9">
            <w:pPr>
              <w:ind w:firstLine="0"/>
              <w:rPr>
                <w:rFonts w:ascii="Times New Roman" w:hAnsi="Times New Roman" w:cs="Times New Roman"/>
                <w:sz w:val="24"/>
                <w:szCs w:val="24"/>
                <w:lang w:val="de-DE"/>
              </w:rPr>
            </w:pPr>
            <w:r w:rsidRPr="00987CFD">
              <w:rPr>
                <w:rFonts w:ascii="Times New Roman" w:hAnsi="Times New Roman" w:cs="Times New Roman"/>
                <w:sz w:val="24"/>
                <w:szCs w:val="24"/>
                <w:lang w:val="de-DE"/>
              </w:rPr>
              <w:t xml:space="preserve">Vielleicht ist es nur so etwas wie ein seelisches Kunstwerk, ohne innewohnendes Bewußtsein, </w:t>
            </w:r>
            <w:r w:rsidRPr="00987CFD">
              <w:rPr>
                <w:rFonts w:ascii="Times New Roman" w:hAnsi="Times New Roman" w:cs="Times New Roman"/>
                <w:sz w:val="24"/>
                <w:szCs w:val="24"/>
                <w:shd w:val="clear" w:color="auto" w:fill="FFFFFF"/>
                <w:lang w:val="de-DE"/>
              </w:rPr>
              <w:t>–</w:t>
            </w:r>
            <w:r w:rsidRPr="00987CFD">
              <w:rPr>
                <w:rFonts w:ascii="Times New Roman" w:hAnsi="Times New Roman" w:cs="Times New Roman"/>
                <w:sz w:val="24"/>
                <w:szCs w:val="24"/>
                <w:lang w:val="de-DE"/>
              </w:rPr>
              <w:t xml:space="preserve"> ein Kunstwerk, das entsteht, wie ein Kristall nach stets sich gleichbleibendem Gesetz aus dem Gestaltlosen herauswächst</w:t>
            </w:r>
            <w:r>
              <w:rPr>
                <w:rFonts w:ascii="Times New Roman" w:hAnsi="Times New Roman" w:cs="Times New Roman"/>
                <w:sz w:val="24"/>
                <w:szCs w:val="24"/>
                <w:lang w:val="de-DE"/>
              </w:rPr>
              <w:t>.</w:t>
            </w:r>
          </w:p>
        </w:tc>
        <w:tc>
          <w:tcPr>
            <w:tcW w:w="1757" w:type="dxa"/>
          </w:tcPr>
          <w:p w14:paraId="2D742B33" w14:textId="77777777" w:rsidR="00A97BA9" w:rsidRPr="00987CFD" w:rsidRDefault="00A97BA9" w:rsidP="00A97BA9">
            <w:pPr>
              <w:tabs>
                <w:tab w:val="left" w:pos="2533"/>
              </w:tabs>
              <w:ind w:firstLine="0"/>
              <w:rPr>
                <w:rFonts w:ascii="Times New Roman" w:hAnsi="Times New Roman" w:cs="Times New Roman"/>
                <w:sz w:val="24"/>
                <w:szCs w:val="24"/>
              </w:rPr>
            </w:pPr>
            <w:r w:rsidRPr="00987CFD">
              <w:rPr>
                <w:rFonts w:ascii="Times New Roman" w:hAnsi="Times New Roman" w:cs="Times New Roman"/>
                <w:sz w:val="24"/>
                <w:szCs w:val="24"/>
                <w:lang w:eastAsia="ko-KR"/>
              </w:rPr>
              <w:t>Может быть, это нечто вроде какого-то душевного порождения, без участия сознания</w:t>
            </w:r>
            <w:r w:rsidRPr="00987CFD">
              <w:rPr>
                <w:rFonts w:ascii="Times New Roman" w:hAnsi="Times New Roman" w:cs="Times New Roman"/>
                <w:sz w:val="24"/>
                <w:szCs w:val="24"/>
              </w:rPr>
              <w:t xml:space="preserve"> </w:t>
            </w:r>
            <w:r w:rsidRPr="00987CFD">
              <w:rPr>
                <w:rFonts w:ascii="Times New Roman" w:hAnsi="Times New Roman" w:cs="Times New Roman"/>
                <w:sz w:val="24"/>
                <w:szCs w:val="24"/>
                <w:lang w:eastAsia="ko-KR"/>
              </w:rPr>
              <w:t>– порождения, возникающего наподобие кристалла по вечным законам из бесформенной массы.</w:t>
            </w:r>
          </w:p>
        </w:tc>
        <w:tc>
          <w:tcPr>
            <w:tcW w:w="1756" w:type="dxa"/>
          </w:tcPr>
          <w:p w14:paraId="5CAA09E2" w14:textId="77777777" w:rsidR="00A97BA9" w:rsidRPr="003C3923" w:rsidRDefault="00A97BA9" w:rsidP="00A97BA9">
            <w:pPr>
              <w:ind w:firstLine="0"/>
              <w:rPr>
                <w:rFonts w:ascii="Times New Roman" w:hAnsi="Times New Roman" w:cs="Times New Roman"/>
                <w:sz w:val="24"/>
                <w:szCs w:val="24"/>
                <w:shd w:val="clear" w:color="auto" w:fill="FFFFFF"/>
                <w:lang w:val="de-DE"/>
              </w:rPr>
            </w:pPr>
            <w:r w:rsidRPr="003C3923">
              <w:rPr>
                <w:rFonts w:ascii="Times New Roman" w:hAnsi="Times New Roman" w:cs="Times New Roman"/>
                <w:sz w:val="24"/>
                <w:szCs w:val="24"/>
                <w:highlight w:val="green"/>
                <w:shd w:val="clear" w:color="auto" w:fill="FFFFFF"/>
                <w:lang w:val="de-DE"/>
              </w:rPr>
              <w:t>Substitution:</w:t>
            </w:r>
          </w:p>
          <w:p w14:paraId="024A1273" w14:textId="77777777" w:rsidR="00A97BA9" w:rsidRPr="003C3923"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Kunstwerk</w:t>
            </w:r>
            <w:r w:rsidRPr="003C3923">
              <w:rPr>
                <w:rFonts w:ascii="Times New Roman" w:hAnsi="Times New Roman" w:cs="Times New Roman"/>
                <w:sz w:val="24"/>
                <w:szCs w:val="24"/>
                <w:lang w:val="de-DE"/>
              </w:rPr>
              <w:t xml:space="preserve"> – </w:t>
            </w:r>
            <w:r w:rsidRPr="00B131EE">
              <w:rPr>
                <w:rFonts w:ascii="Times New Roman" w:hAnsi="Times New Roman" w:cs="Times New Roman"/>
                <w:sz w:val="24"/>
                <w:szCs w:val="24"/>
              </w:rPr>
              <w:t>порождение</w:t>
            </w:r>
          </w:p>
          <w:p w14:paraId="6EB2761B" w14:textId="77777777" w:rsidR="00A97BA9" w:rsidRPr="003C3923"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2</w:t>
            </w:r>
            <w:r w:rsidRPr="003C3923">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ohne</w:t>
            </w:r>
            <w:r w:rsidRPr="003C3923">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innewohnendes</w:t>
            </w:r>
            <w:r w:rsidRPr="003C3923">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Bewu</w:t>
            </w:r>
            <w:r w:rsidRPr="003C3923">
              <w:rPr>
                <w:rFonts w:ascii="Times New Roman" w:hAnsi="Times New Roman" w:cs="Times New Roman"/>
                <w:sz w:val="24"/>
                <w:szCs w:val="24"/>
                <w:lang w:val="de-DE"/>
              </w:rPr>
              <w:t>ß</w:t>
            </w:r>
            <w:r w:rsidRPr="00B131EE">
              <w:rPr>
                <w:rFonts w:ascii="Times New Roman" w:hAnsi="Times New Roman" w:cs="Times New Roman"/>
                <w:sz w:val="24"/>
                <w:szCs w:val="24"/>
                <w:lang w:val="de-DE"/>
              </w:rPr>
              <w:t>tsein</w:t>
            </w:r>
            <w:r w:rsidRPr="003C3923">
              <w:rPr>
                <w:rFonts w:ascii="Times New Roman" w:hAnsi="Times New Roman" w:cs="Times New Roman"/>
                <w:sz w:val="24"/>
                <w:szCs w:val="24"/>
                <w:lang w:val="de-DE"/>
              </w:rPr>
              <w:t xml:space="preserve"> – </w:t>
            </w:r>
            <w:r w:rsidRPr="00B131EE">
              <w:rPr>
                <w:rFonts w:ascii="Times New Roman" w:hAnsi="Times New Roman" w:cs="Times New Roman"/>
                <w:sz w:val="24"/>
                <w:szCs w:val="24"/>
              </w:rPr>
              <w:t>без</w:t>
            </w:r>
            <w:r w:rsidRPr="003C3923">
              <w:rPr>
                <w:rFonts w:ascii="Times New Roman" w:hAnsi="Times New Roman" w:cs="Times New Roman"/>
                <w:sz w:val="24"/>
                <w:szCs w:val="24"/>
                <w:lang w:val="de-DE"/>
              </w:rPr>
              <w:t xml:space="preserve"> </w:t>
            </w:r>
            <w:r w:rsidRPr="00B131EE">
              <w:rPr>
                <w:rFonts w:ascii="Times New Roman" w:hAnsi="Times New Roman" w:cs="Times New Roman"/>
                <w:sz w:val="24"/>
                <w:szCs w:val="24"/>
              </w:rPr>
              <w:t>участия</w:t>
            </w:r>
            <w:r w:rsidRPr="003C3923">
              <w:rPr>
                <w:rFonts w:ascii="Times New Roman" w:hAnsi="Times New Roman" w:cs="Times New Roman"/>
                <w:sz w:val="24"/>
                <w:szCs w:val="24"/>
                <w:lang w:val="de-DE"/>
              </w:rPr>
              <w:t xml:space="preserve"> </w:t>
            </w:r>
            <w:r w:rsidRPr="00B131EE">
              <w:rPr>
                <w:rFonts w:ascii="Times New Roman" w:hAnsi="Times New Roman" w:cs="Times New Roman"/>
                <w:sz w:val="24"/>
                <w:szCs w:val="24"/>
              </w:rPr>
              <w:t>сознания</w:t>
            </w:r>
          </w:p>
          <w:p w14:paraId="4F69C9B8"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5. das entsteht – </w:t>
            </w:r>
            <w:r w:rsidRPr="00B131EE">
              <w:rPr>
                <w:rFonts w:ascii="Times New Roman" w:hAnsi="Times New Roman" w:cs="Times New Roman"/>
                <w:sz w:val="24"/>
                <w:szCs w:val="24"/>
              </w:rPr>
              <w:t>возникающего</w:t>
            </w:r>
          </w:p>
          <w:p w14:paraId="286C7595" w14:textId="77777777" w:rsidR="00A97BA9" w:rsidRPr="000158F4"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6. stets sich gleichbleibendem </w:t>
            </w:r>
            <w:r w:rsidRPr="00987CFD">
              <w:rPr>
                <w:rFonts w:ascii="Times New Roman" w:hAnsi="Times New Roman" w:cs="Times New Roman"/>
                <w:sz w:val="24"/>
                <w:szCs w:val="24"/>
                <w:lang w:val="de-DE"/>
              </w:rPr>
              <w:t>Gesetz</w:t>
            </w:r>
            <w:r w:rsidRPr="00B131EE">
              <w:rPr>
                <w:rFonts w:ascii="Times New Roman" w:hAnsi="Times New Roman" w:cs="Times New Roman"/>
                <w:sz w:val="24"/>
                <w:szCs w:val="24"/>
                <w:lang w:val="de-DE"/>
              </w:rPr>
              <w:t xml:space="preserve"> – </w:t>
            </w:r>
            <w:r w:rsidRPr="00B131EE">
              <w:rPr>
                <w:rFonts w:ascii="Times New Roman" w:hAnsi="Times New Roman" w:cs="Times New Roman"/>
                <w:sz w:val="24"/>
                <w:szCs w:val="24"/>
              </w:rPr>
              <w:t>вечным</w:t>
            </w:r>
            <w:r>
              <w:rPr>
                <w:rFonts w:ascii="Times New Roman" w:hAnsi="Times New Roman" w:cs="Times New Roman"/>
                <w:sz w:val="24"/>
                <w:szCs w:val="24"/>
                <w:lang w:val="de-DE"/>
              </w:rPr>
              <w:t xml:space="preserve"> </w:t>
            </w:r>
            <w:r w:rsidRPr="00987CFD">
              <w:rPr>
                <w:rFonts w:ascii="Times New Roman" w:hAnsi="Times New Roman" w:cs="Times New Roman"/>
                <w:sz w:val="24"/>
                <w:szCs w:val="24"/>
                <w:lang w:eastAsia="ko-KR"/>
              </w:rPr>
              <w:t>законам</w:t>
            </w:r>
          </w:p>
          <w:p w14:paraId="63E79185" w14:textId="77777777" w:rsidR="00A97BA9" w:rsidRPr="00F11D8D" w:rsidRDefault="00A97BA9" w:rsidP="00A97BA9">
            <w:pPr>
              <w:ind w:firstLine="0"/>
              <w:rPr>
                <w:rFonts w:ascii="Times New Roman" w:hAnsi="Times New Roman" w:cs="Times New Roman"/>
                <w:sz w:val="24"/>
                <w:szCs w:val="24"/>
              </w:rPr>
            </w:pPr>
            <w:r w:rsidRPr="003307C0">
              <w:rPr>
                <w:rFonts w:ascii="Times New Roman" w:hAnsi="Times New Roman" w:cs="Times New Roman"/>
                <w:sz w:val="24"/>
                <w:szCs w:val="24"/>
                <w:highlight w:val="yellow"/>
                <w:lang w:val="de-DE"/>
              </w:rPr>
              <w:t>Auslassung</w:t>
            </w:r>
            <w:r w:rsidRPr="00F11D8D">
              <w:rPr>
                <w:rFonts w:ascii="Times New Roman" w:hAnsi="Times New Roman" w:cs="Times New Roman"/>
                <w:sz w:val="24"/>
                <w:szCs w:val="24"/>
                <w:highlight w:val="yellow"/>
              </w:rPr>
              <w:t>:</w:t>
            </w:r>
          </w:p>
          <w:p w14:paraId="45C68497" w14:textId="77777777" w:rsidR="00A97BA9" w:rsidRPr="00F11D8D" w:rsidRDefault="00A97BA9" w:rsidP="00A97BA9">
            <w:pPr>
              <w:ind w:firstLine="0"/>
              <w:rPr>
                <w:rFonts w:ascii="Times New Roman" w:hAnsi="Times New Roman" w:cs="Times New Roman"/>
                <w:sz w:val="24"/>
                <w:szCs w:val="24"/>
              </w:rPr>
            </w:pPr>
            <w:r w:rsidRPr="00F11D8D">
              <w:rPr>
                <w:rFonts w:ascii="Times New Roman" w:hAnsi="Times New Roman" w:cs="Times New Roman"/>
                <w:sz w:val="24"/>
                <w:szCs w:val="24"/>
              </w:rPr>
              <w:t xml:space="preserve">1. </w:t>
            </w:r>
            <w:r w:rsidRPr="00B131EE">
              <w:rPr>
                <w:rFonts w:ascii="Times New Roman" w:hAnsi="Times New Roman" w:cs="Times New Roman"/>
                <w:sz w:val="24"/>
                <w:szCs w:val="24"/>
                <w:lang w:val="de-DE"/>
              </w:rPr>
              <w:t>herausw</w:t>
            </w:r>
            <w:r w:rsidRPr="00F11D8D">
              <w:rPr>
                <w:rFonts w:ascii="Times New Roman" w:hAnsi="Times New Roman" w:cs="Times New Roman"/>
                <w:sz w:val="24"/>
                <w:szCs w:val="24"/>
              </w:rPr>
              <w:t>ä</w:t>
            </w:r>
            <w:r w:rsidRPr="00B131EE">
              <w:rPr>
                <w:rFonts w:ascii="Times New Roman" w:hAnsi="Times New Roman" w:cs="Times New Roman"/>
                <w:sz w:val="24"/>
                <w:szCs w:val="24"/>
                <w:lang w:val="de-DE"/>
              </w:rPr>
              <w:t>chst</w:t>
            </w:r>
          </w:p>
          <w:p w14:paraId="6BD9768F" w14:textId="77777777" w:rsidR="00A97BA9" w:rsidRPr="00F11D8D" w:rsidRDefault="00A97BA9" w:rsidP="00A97BA9">
            <w:pPr>
              <w:ind w:firstLine="0"/>
              <w:rPr>
                <w:rFonts w:ascii="Times New Roman" w:hAnsi="Times New Roman" w:cs="Times New Roman"/>
                <w:sz w:val="24"/>
                <w:szCs w:val="24"/>
                <w:lang w:val="de-DE"/>
              </w:rPr>
            </w:pPr>
            <w:r w:rsidRPr="00F11D8D">
              <w:rPr>
                <w:rFonts w:ascii="Times New Roman" w:hAnsi="Times New Roman" w:cs="Times New Roman"/>
                <w:sz w:val="24"/>
                <w:szCs w:val="24"/>
                <w:highlight w:val="magenta"/>
                <w:lang w:val="de-DE"/>
              </w:rPr>
              <w:t>Hinzufügung:</w:t>
            </w:r>
          </w:p>
          <w:p w14:paraId="10A646C3"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1. </w:t>
            </w:r>
            <w:r w:rsidRPr="00987CFD">
              <w:rPr>
                <w:rFonts w:ascii="Times New Roman" w:hAnsi="Times New Roman" w:cs="Times New Roman"/>
                <w:sz w:val="24"/>
                <w:szCs w:val="24"/>
                <w:lang w:eastAsia="ko-KR"/>
              </w:rPr>
              <w:t>массы</w:t>
            </w:r>
          </w:p>
          <w:p w14:paraId="55F54F3A" w14:textId="77777777" w:rsidR="00A97BA9" w:rsidRPr="00B131EE" w:rsidRDefault="00A97BA9" w:rsidP="00A97BA9">
            <w:pPr>
              <w:tabs>
                <w:tab w:val="left" w:pos="2533"/>
              </w:tabs>
              <w:ind w:firstLine="0"/>
              <w:rPr>
                <w:rFonts w:ascii="Times New Roman" w:hAnsi="Times New Roman" w:cs="Times New Roman"/>
                <w:sz w:val="24"/>
                <w:szCs w:val="24"/>
              </w:rPr>
            </w:pPr>
          </w:p>
        </w:tc>
        <w:tc>
          <w:tcPr>
            <w:tcW w:w="1757" w:type="dxa"/>
          </w:tcPr>
          <w:p w14:paraId="3EED3A3D" w14:textId="77777777" w:rsidR="00A97BA9" w:rsidRPr="00987CFD" w:rsidRDefault="00A97BA9" w:rsidP="00A97BA9">
            <w:pPr>
              <w:tabs>
                <w:tab w:val="left" w:pos="2533"/>
              </w:tabs>
              <w:ind w:firstLine="10"/>
              <w:rPr>
                <w:rFonts w:ascii="Times New Roman" w:hAnsi="Times New Roman" w:cs="Times New Roman"/>
                <w:sz w:val="24"/>
                <w:szCs w:val="24"/>
              </w:rPr>
            </w:pPr>
            <w:r w:rsidRPr="00987CFD">
              <w:rPr>
                <w:rFonts w:ascii="Times New Roman" w:hAnsi="Times New Roman" w:cs="Times New Roman"/>
                <w:sz w:val="24"/>
                <w:szCs w:val="24"/>
                <w:shd w:val="clear" w:color="auto" w:fill="FFFFFF"/>
              </w:rPr>
              <w:t>Может быть, это лишь нечто такое, что напоминает духовное произведение искусства, но без внутреннего осознания, – художественное произведение, образующееся как кристалл, вырастающий из бесформенной массы, верный постоянному и неизменному закону</w:t>
            </w:r>
            <w:r w:rsidRPr="00987CFD">
              <w:rPr>
                <w:rFonts w:ascii="Times New Roman" w:hAnsi="Times New Roman" w:cs="Times New Roman"/>
                <w:sz w:val="24"/>
                <w:szCs w:val="24"/>
              </w:rPr>
              <w:t xml:space="preserve"> …</w:t>
            </w:r>
          </w:p>
        </w:tc>
        <w:tc>
          <w:tcPr>
            <w:tcW w:w="1757" w:type="dxa"/>
          </w:tcPr>
          <w:p w14:paraId="2DE00BA8" w14:textId="77777777" w:rsidR="00A97BA9" w:rsidRPr="00F52C50" w:rsidRDefault="00A97BA9" w:rsidP="00A97BA9">
            <w:pPr>
              <w:ind w:firstLine="0"/>
              <w:rPr>
                <w:rFonts w:ascii="Times New Roman" w:hAnsi="Times New Roman" w:cs="Times New Roman"/>
                <w:sz w:val="24"/>
                <w:szCs w:val="24"/>
                <w:shd w:val="clear" w:color="auto" w:fill="FFFFFF"/>
              </w:rPr>
            </w:pPr>
            <w:r w:rsidRPr="00F52C50">
              <w:rPr>
                <w:rFonts w:ascii="Times New Roman" w:hAnsi="Times New Roman" w:cs="Times New Roman"/>
                <w:sz w:val="24"/>
                <w:szCs w:val="24"/>
                <w:highlight w:val="green"/>
                <w:shd w:val="clear" w:color="auto" w:fill="FFFFFF"/>
                <w:lang w:val="de-DE"/>
              </w:rPr>
              <w:t>Substitution</w:t>
            </w:r>
            <w:r w:rsidRPr="00F52C50">
              <w:rPr>
                <w:rFonts w:ascii="Times New Roman" w:hAnsi="Times New Roman" w:cs="Times New Roman"/>
                <w:sz w:val="24"/>
                <w:szCs w:val="24"/>
                <w:highlight w:val="green"/>
                <w:shd w:val="clear" w:color="auto" w:fill="FFFFFF"/>
              </w:rPr>
              <w:t>:</w:t>
            </w:r>
          </w:p>
          <w:p w14:paraId="072BE92D"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shd w:val="clear" w:color="auto" w:fill="FFFFFF"/>
              </w:rPr>
              <w:t xml:space="preserve">1. </w:t>
            </w:r>
            <w:r w:rsidRPr="00B131EE">
              <w:rPr>
                <w:rFonts w:ascii="Times New Roman" w:hAnsi="Times New Roman" w:cs="Times New Roman"/>
                <w:sz w:val="24"/>
                <w:szCs w:val="24"/>
                <w:lang w:val="de-DE"/>
              </w:rPr>
              <w:t>Kunstwerk</w:t>
            </w:r>
            <w:r w:rsidRPr="00F52C50">
              <w:rPr>
                <w:rFonts w:ascii="Times New Roman" w:hAnsi="Times New Roman" w:cs="Times New Roman"/>
                <w:sz w:val="24"/>
                <w:szCs w:val="24"/>
              </w:rPr>
              <w:t xml:space="preserve"> –</w:t>
            </w:r>
          </w:p>
          <w:p w14:paraId="3A9D1F37" w14:textId="77777777" w:rsidR="00A97BA9" w:rsidRPr="00F52C50" w:rsidRDefault="00A97BA9" w:rsidP="00A97BA9">
            <w:pPr>
              <w:ind w:firstLine="0"/>
              <w:rPr>
                <w:rFonts w:ascii="Times New Roman" w:hAnsi="Times New Roman" w:cs="Times New Roman"/>
                <w:sz w:val="24"/>
                <w:szCs w:val="24"/>
              </w:rPr>
            </w:pPr>
            <w:r w:rsidRPr="00987CFD">
              <w:rPr>
                <w:rFonts w:ascii="Times New Roman" w:hAnsi="Times New Roman" w:cs="Times New Roman"/>
                <w:sz w:val="24"/>
                <w:szCs w:val="24"/>
                <w:shd w:val="clear" w:color="auto" w:fill="FFFFFF"/>
              </w:rPr>
              <w:t>произведение искусства</w:t>
            </w:r>
            <w:r w:rsidRPr="00F52C50">
              <w:rPr>
                <w:rFonts w:ascii="Times New Roman" w:hAnsi="Times New Roman" w:cs="Times New Roman"/>
                <w:sz w:val="24"/>
                <w:szCs w:val="24"/>
                <w:shd w:val="clear" w:color="auto" w:fill="FFFFFF"/>
              </w:rPr>
              <w:t xml:space="preserve"> (</w:t>
            </w:r>
            <w:r w:rsidRPr="00F52C50">
              <w:rPr>
                <w:rFonts w:ascii="Times New Roman" w:hAnsi="Times New Roman" w:cs="Times New Roman"/>
                <w:sz w:val="24"/>
                <w:szCs w:val="24"/>
                <w:highlight w:val="red"/>
                <w:shd w:val="clear" w:color="auto" w:fill="FFFFFF"/>
                <w:lang w:val="de-DE"/>
              </w:rPr>
              <w:t>Sinnverzerrung</w:t>
            </w:r>
            <w:r w:rsidRPr="00F52C50">
              <w:rPr>
                <w:rFonts w:ascii="Times New Roman" w:hAnsi="Times New Roman" w:cs="Times New Roman"/>
                <w:sz w:val="24"/>
                <w:szCs w:val="24"/>
                <w:shd w:val="clear" w:color="auto" w:fill="FFFFFF"/>
              </w:rPr>
              <w:t>)</w:t>
            </w:r>
          </w:p>
          <w:p w14:paraId="38C35FD7" w14:textId="77777777" w:rsidR="00A97BA9" w:rsidRPr="00B131EE" w:rsidRDefault="00A97BA9" w:rsidP="00A97BA9">
            <w:pPr>
              <w:ind w:firstLine="0"/>
              <w:rPr>
                <w:rFonts w:ascii="Times New Roman" w:hAnsi="Times New Roman" w:cs="Times New Roman"/>
                <w:sz w:val="24"/>
                <w:szCs w:val="24"/>
              </w:rPr>
            </w:pPr>
            <w:r w:rsidRPr="00A674CD">
              <w:rPr>
                <w:rFonts w:ascii="Times New Roman" w:hAnsi="Times New Roman" w:cs="Times New Roman"/>
                <w:sz w:val="24"/>
                <w:szCs w:val="24"/>
              </w:rPr>
              <w:t>2</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wie</w:t>
            </w:r>
            <w:r w:rsidRPr="00B131EE">
              <w:rPr>
                <w:rFonts w:ascii="Times New Roman" w:hAnsi="Times New Roman" w:cs="Times New Roman"/>
                <w:sz w:val="24"/>
                <w:szCs w:val="24"/>
              </w:rPr>
              <w:t xml:space="preserve"> – что напоминает</w:t>
            </w:r>
          </w:p>
          <w:p w14:paraId="3A40934C" w14:textId="77777777" w:rsidR="00A97BA9" w:rsidRPr="00A674CD" w:rsidRDefault="00A97BA9" w:rsidP="00A97BA9">
            <w:pPr>
              <w:ind w:firstLine="0"/>
              <w:rPr>
                <w:rFonts w:ascii="Times New Roman" w:hAnsi="Times New Roman" w:cs="Times New Roman"/>
                <w:sz w:val="24"/>
                <w:szCs w:val="24"/>
              </w:rPr>
            </w:pPr>
            <w:r w:rsidRPr="00A674CD">
              <w:rPr>
                <w:rFonts w:ascii="Times New Roman" w:hAnsi="Times New Roman" w:cs="Times New Roman"/>
                <w:sz w:val="24"/>
                <w:szCs w:val="24"/>
              </w:rPr>
              <w:t xml:space="preserve">3. </w:t>
            </w:r>
            <w:r w:rsidRPr="00B131EE">
              <w:rPr>
                <w:rFonts w:ascii="Times New Roman" w:hAnsi="Times New Roman" w:cs="Times New Roman"/>
                <w:sz w:val="24"/>
                <w:szCs w:val="24"/>
                <w:lang w:val="de-DE"/>
              </w:rPr>
              <w:t>innewohnendes</w:t>
            </w:r>
            <w:r w:rsidRPr="00A674CD">
              <w:rPr>
                <w:rFonts w:ascii="Times New Roman" w:hAnsi="Times New Roman" w:cs="Times New Roman"/>
                <w:sz w:val="24"/>
                <w:szCs w:val="24"/>
              </w:rPr>
              <w:t xml:space="preserve"> </w:t>
            </w:r>
            <w:r w:rsidRPr="00B131EE">
              <w:rPr>
                <w:rFonts w:ascii="Times New Roman" w:hAnsi="Times New Roman" w:cs="Times New Roman"/>
                <w:sz w:val="24"/>
                <w:szCs w:val="24"/>
                <w:lang w:val="de-DE"/>
              </w:rPr>
              <w:t>Bewu</w:t>
            </w:r>
            <w:r w:rsidRPr="00A674CD">
              <w:rPr>
                <w:rFonts w:ascii="Times New Roman" w:hAnsi="Times New Roman" w:cs="Times New Roman"/>
                <w:sz w:val="24"/>
                <w:szCs w:val="24"/>
              </w:rPr>
              <w:t>ß</w:t>
            </w:r>
            <w:r w:rsidRPr="00B131EE">
              <w:rPr>
                <w:rFonts w:ascii="Times New Roman" w:hAnsi="Times New Roman" w:cs="Times New Roman"/>
                <w:sz w:val="24"/>
                <w:szCs w:val="24"/>
                <w:lang w:val="de-DE"/>
              </w:rPr>
              <w:t>tsein</w:t>
            </w:r>
            <w:r w:rsidRPr="00A674CD">
              <w:rPr>
                <w:rFonts w:ascii="Times New Roman" w:hAnsi="Times New Roman" w:cs="Times New Roman"/>
                <w:sz w:val="24"/>
                <w:szCs w:val="24"/>
              </w:rPr>
              <w:t xml:space="preserve"> – </w:t>
            </w:r>
            <w:r w:rsidRPr="00987CFD">
              <w:rPr>
                <w:rFonts w:ascii="Times New Roman" w:hAnsi="Times New Roman" w:cs="Times New Roman"/>
                <w:sz w:val="24"/>
                <w:szCs w:val="24"/>
                <w:shd w:val="clear" w:color="auto" w:fill="FFFFFF"/>
              </w:rPr>
              <w:t>внутреннего осознания</w:t>
            </w:r>
          </w:p>
          <w:p w14:paraId="5A5F9C6E" w14:textId="77777777" w:rsidR="00A97BA9" w:rsidRPr="0083614D" w:rsidRDefault="00A97BA9" w:rsidP="00A97BA9">
            <w:pPr>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4. </w:t>
            </w:r>
            <w:r w:rsidRPr="00B131EE">
              <w:rPr>
                <w:rFonts w:ascii="Times New Roman" w:hAnsi="Times New Roman" w:cs="Times New Roman"/>
                <w:sz w:val="24"/>
                <w:szCs w:val="24"/>
                <w:lang w:val="de-DE"/>
              </w:rPr>
              <w:t>das</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entsteht</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образующееся</w:t>
            </w:r>
          </w:p>
          <w:p w14:paraId="21010F4A" w14:textId="77777777" w:rsidR="00A97BA9" w:rsidRPr="0083614D" w:rsidRDefault="00A97BA9" w:rsidP="00A97BA9">
            <w:pPr>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5. </w:t>
            </w:r>
            <w:r w:rsidRPr="00B131EE">
              <w:rPr>
                <w:rFonts w:ascii="Times New Roman" w:hAnsi="Times New Roman" w:cs="Times New Roman"/>
                <w:sz w:val="24"/>
                <w:szCs w:val="24"/>
                <w:lang w:val="de-DE"/>
              </w:rPr>
              <w:t>herausw</w:t>
            </w:r>
            <w:r w:rsidRPr="0083614D">
              <w:rPr>
                <w:rFonts w:ascii="Times New Roman" w:hAnsi="Times New Roman" w:cs="Times New Roman"/>
                <w:sz w:val="24"/>
                <w:szCs w:val="24"/>
                <w:lang w:val="de-DE"/>
              </w:rPr>
              <w:t>ä</w:t>
            </w:r>
            <w:r w:rsidRPr="00B131EE">
              <w:rPr>
                <w:rFonts w:ascii="Times New Roman" w:hAnsi="Times New Roman" w:cs="Times New Roman"/>
                <w:sz w:val="24"/>
                <w:szCs w:val="24"/>
                <w:lang w:val="de-DE"/>
              </w:rPr>
              <w:t>chst</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вырастающий</w:t>
            </w:r>
          </w:p>
          <w:p w14:paraId="40B44FDE" w14:textId="77777777" w:rsidR="00A97BA9" w:rsidRPr="00FE5075" w:rsidRDefault="00A97BA9" w:rsidP="00A97BA9">
            <w:pPr>
              <w:ind w:firstLine="0"/>
              <w:rPr>
                <w:rFonts w:ascii="Times New Roman" w:hAnsi="Times New Roman" w:cs="Times New Roman"/>
                <w:sz w:val="24"/>
                <w:szCs w:val="24"/>
                <w:lang w:val="de-DE"/>
              </w:rPr>
            </w:pPr>
            <w:r w:rsidRPr="00FE5075">
              <w:rPr>
                <w:rFonts w:ascii="Times New Roman" w:hAnsi="Times New Roman" w:cs="Times New Roman"/>
                <w:sz w:val="24"/>
                <w:szCs w:val="24"/>
                <w:highlight w:val="magenta"/>
                <w:lang w:val="de-DE"/>
              </w:rPr>
              <w:t>Hinzufügung:</w:t>
            </w:r>
          </w:p>
          <w:p w14:paraId="6068C426"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1. верный</w:t>
            </w:r>
          </w:p>
          <w:p w14:paraId="2E39D11A" w14:textId="77777777" w:rsidR="00A97BA9" w:rsidRPr="00B131EE" w:rsidRDefault="00A97BA9" w:rsidP="00A97BA9">
            <w:pPr>
              <w:ind w:firstLine="0"/>
              <w:rPr>
                <w:rFonts w:ascii="Times New Roman" w:hAnsi="Times New Roman" w:cs="Times New Roman"/>
                <w:sz w:val="24"/>
                <w:szCs w:val="24"/>
              </w:rPr>
            </w:pPr>
            <w:r>
              <w:rPr>
                <w:rFonts w:ascii="Times New Roman" w:hAnsi="Times New Roman" w:cs="Times New Roman"/>
                <w:sz w:val="24"/>
                <w:szCs w:val="24"/>
                <w:lang w:val="de-DE"/>
              </w:rPr>
              <w:t>2</w:t>
            </w:r>
            <w:r w:rsidRPr="00B131EE">
              <w:rPr>
                <w:rFonts w:ascii="Times New Roman" w:hAnsi="Times New Roman" w:cs="Times New Roman"/>
                <w:sz w:val="24"/>
                <w:szCs w:val="24"/>
              </w:rPr>
              <w:t xml:space="preserve">. </w:t>
            </w:r>
            <w:r w:rsidRPr="00987CFD">
              <w:rPr>
                <w:rFonts w:ascii="Times New Roman" w:hAnsi="Times New Roman" w:cs="Times New Roman"/>
                <w:sz w:val="24"/>
                <w:szCs w:val="24"/>
                <w:lang w:eastAsia="ko-KR"/>
              </w:rPr>
              <w:t>массы</w:t>
            </w:r>
          </w:p>
        </w:tc>
      </w:tr>
      <w:tr w:rsidR="00A97BA9" w:rsidRPr="009940F3" w14:paraId="43903808" w14:textId="77777777" w:rsidTr="00A97BA9">
        <w:tc>
          <w:tcPr>
            <w:tcW w:w="562" w:type="dxa"/>
          </w:tcPr>
          <w:p w14:paraId="56DA36F3"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19</w:t>
            </w:r>
          </w:p>
        </w:tc>
        <w:tc>
          <w:tcPr>
            <w:tcW w:w="1756" w:type="dxa"/>
          </w:tcPr>
          <w:p w14:paraId="0C7AE138" w14:textId="77777777" w:rsidR="00A97BA9" w:rsidRPr="007E1EC6"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7E1EC6">
              <w:rPr>
                <w:rFonts w:ascii="Times New Roman" w:hAnsi="Times New Roman" w:cs="Times New Roman"/>
                <w:sz w:val="24"/>
                <w:szCs w:val="24"/>
                <w:lang w:val="de-DE"/>
              </w:rPr>
              <w:t xml:space="preserve">sie sei felsenfest überzeugt gewesen, daß es damals nur ihre eigene Seele habe sein können, die – aus dem Körper getreten </w:t>
            </w:r>
            <w:r w:rsidRPr="00F11C5B">
              <w:rPr>
                <w:rFonts w:ascii="Times New Roman" w:hAnsi="Times New Roman" w:cs="Times New Roman"/>
                <w:sz w:val="24"/>
                <w:szCs w:val="24"/>
                <w:lang w:val="de-DE"/>
              </w:rPr>
              <w:t>–</w:t>
            </w:r>
            <w:r w:rsidRPr="007E1EC6">
              <w:rPr>
                <w:rFonts w:ascii="Times New Roman" w:hAnsi="Times New Roman" w:cs="Times New Roman"/>
                <w:sz w:val="24"/>
                <w:szCs w:val="24"/>
                <w:lang w:val="de-DE"/>
              </w:rPr>
              <w:t xml:space="preserve"> ihr einen Augenblick gegenübergesta</w:t>
            </w:r>
            <w:r w:rsidRPr="007E1EC6">
              <w:rPr>
                <w:rFonts w:ascii="Times New Roman" w:hAnsi="Times New Roman" w:cs="Times New Roman"/>
                <w:sz w:val="24"/>
                <w:szCs w:val="24"/>
                <w:lang w:val="de-DE"/>
              </w:rPr>
              <w:lastRenderedPageBreak/>
              <w:t>nden und mit den Zügen eines fremden Geschöpfes ins Gesicht gestarrt hätte</w:t>
            </w:r>
            <w:r>
              <w:rPr>
                <w:rFonts w:ascii="Times New Roman" w:hAnsi="Times New Roman" w:cs="Times New Roman"/>
                <w:sz w:val="24"/>
                <w:szCs w:val="24"/>
                <w:lang w:val="de-DE"/>
              </w:rPr>
              <w:t>.</w:t>
            </w:r>
          </w:p>
        </w:tc>
        <w:tc>
          <w:tcPr>
            <w:tcW w:w="1757" w:type="dxa"/>
          </w:tcPr>
          <w:p w14:paraId="611EEC1F" w14:textId="77777777" w:rsidR="00A97BA9" w:rsidRPr="00917DE3" w:rsidRDefault="00A97BA9" w:rsidP="00A97BA9">
            <w:pPr>
              <w:tabs>
                <w:tab w:val="left" w:pos="2533"/>
              </w:tabs>
              <w:ind w:firstLine="0"/>
              <w:rPr>
                <w:rFonts w:ascii="Times New Roman" w:hAnsi="Times New Roman" w:cs="Times New Roman"/>
                <w:sz w:val="24"/>
                <w:szCs w:val="24"/>
                <w:lang w:eastAsia="ko-KR"/>
              </w:rPr>
            </w:pPr>
            <w:r w:rsidRPr="007E1EC6">
              <w:rPr>
                <w:rFonts w:ascii="Times New Roman" w:hAnsi="Times New Roman" w:cs="Times New Roman"/>
                <w:sz w:val="24"/>
                <w:szCs w:val="24"/>
              </w:rPr>
              <w:lastRenderedPageBreak/>
              <w:t xml:space="preserve">Она была вполне уверена в том, что это могла быть только ее собственная душа. Выйдя из тела, она стала на мгновение против нее и обликом чужого </w:t>
            </w:r>
            <w:r w:rsidRPr="007E1EC6">
              <w:rPr>
                <w:rFonts w:ascii="Times New Roman" w:hAnsi="Times New Roman" w:cs="Times New Roman"/>
                <w:sz w:val="24"/>
                <w:szCs w:val="24"/>
              </w:rPr>
              <w:lastRenderedPageBreak/>
              <w:t>существа заглянула ей в лицо</w:t>
            </w:r>
            <w:r w:rsidRPr="00917DE3">
              <w:rPr>
                <w:rFonts w:ascii="Times New Roman" w:hAnsi="Times New Roman" w:cs="Times New Roman"/>
                <w:sz w:val="24"/>
                <w:szCs w:val="24"/>
              </w:rPr>
              <w:t>.</w:t>
            </w:r>
          </w:p>
        </w:tc>
        <w:tc>
          <w:tcPr>
            <w:tcW w:w="1756" w:type="dxa"/>
          </w:tcPr>
          <w:p w14:paraId="7A5545BD" w14:textId="77777777" w:rsidR="00A97BA9" w:rsidRPr="00B15334" w:rsidRDefault="00A97BA9" w:rsidP="00A97BA9">
            <w:pPr>
              <w:ind w:firstLine="0"/>
              <w:rPr>
                <w:rFonts w:ascii="Times New Roman" w:hAnsi="Times New Roman" w:cs="Times New Roman"/>
                <w:sz w:val="24"/>
                <w:szCs w:val="24"/>
                <w:shd w:val="clear" w:color="auto" w:fill="FFFFFF"/>
                <w:lang w:val="de-DE"/>
              </w:rPr>
            </w:pPr>
            <w:r w:rsidRPr="00B15334">
              <w:rPr>
                <w:rFonts w:ascii="Times New Roman" w:hAnsi="Times New Roman" w:cs="Times New Roman"/>
                <w:sz w:val="24"/>
                <w:szCs w:val="24"/>
                <w:highlight w:val="yellow"/>
                <w:shd w:val="clear" w:color="auto" w:fill="FFFFFF"/>
                <w:lang w:val="de-DE"/>
              </w:rPr>
              <w:lastRenderedPageBreak/>
              <w:t>Auslassung:</w:t>
            </w:r>
          </w:p>
          <w:p w14:paraId="346153C1" w14:textId="77777777" w:rsidR="00A97BA9" w:rsidRPr="0083614D" w:rsidRDefault="00A97BA9" w:rsidP="00A97BA9">
            <w:pPr>
              <w:ind w:firstLine="0"/>
              <w:rPr>
                <w:rFonts w:ascii="Times New Roman" w:hAnsi="Times New Roman" w:cs="Times New Roman"/>
                <w:sz w:val="24"/>
                <w:szCs w:val="24"/>
                <w:lang w:val="de-DE"/>
              </w:rPr>
            </w:pPr>
            <w:r w:rsidRPr="0083614D">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damals</w:t>
            </w:r>
          </w:p>
          <w:p w14:paraId="14D6E2C4" w14:textId="77777777" w:rsidR="00A97BA9" w:rsidRPr="0083614D" w:rsidRDefault="00A97BA9" w:rsidP="00A97BA9">
            <w:pPr>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die</w:t>
            </w:r>
          </w:p>
          <w:p w14:paraId="12C62FE7" w14:textId="77777777" w:rsidR="00A97BA9" w:rsidRPr="00B15334" w:rsidRDefault="00A97BA9" w:rsidP="00A97BA9">
            <w:pPr>
              <w:ind w:firstLine="0"/>
              <w:rPr>
                <w:rFonts w:ascii="Times New Roman" w:hAnsi="Times New Roman" w:cs="Times New Roman"/>
                <w:sz w:val="24"/>
                <w:szCs w:val="24"/>
                <w:lang w:val="de-DE"/>
              </w:rPr>
            </w:pPr>
            <w:r w:rsidRPr="00B15334">
              <w:rPr>
                <w:rFonts w:ascii="Times New Roman" w:hAnsi="Times New Roman" w:cs="Times New Roman"/>
                <w:sz w:val="24"/>
                <w:szCs w:val="24"/>
                <w:highlight w:val="green"/>
                <w:lang w:val="de-DE"/>
              </w:rPr>
              <w:t>Substitution:</w:t>
            </w:r>
          </w:p>
          <w:p w14:paraId="58287B52" w14:textId="77777777" w:rsidR="00A97BA9" w:rsidRPr="0083614D" w:rsidRDefault="00A97BA9" w:rsidP="00A97BA9">
            <w:pPr>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Z</w:t>
            </w:r>
            <w:r w:rsidRPr="0083614D">
              <w:rPr>
                <w:rFonts w:ascii="Times New Roman" w:hAnsi="Times New Roman" w:cs="Times New Roman"/>
                <w:sz w:val="24"/>
                <w:szCs w:val="24"/>
                <w:lang w:val="de-DE"/>
              </w:rPr>
              <w:t>ü</w:t>
            </w:r>
            <w:r w:rsidRPr="00B131EE">
              <w:rPr>
                <w:rFonts w:ascii="Times New Roman" w:hAnsi="Times New Roman" w:cs="Times New Roman"/>
                <w:sz w:val="24"/>
                <w:szCs w:val="24"/>
                <w:lang w:val="de-DE"/>
              </w:rPr>
              <w:t>gen</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обликом</w:t>
            </w:r>
          </w:p>
          <w:p w14:paraId="240FE0CB" w14:textId="77777777" w:rsidR="00A97BA9"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2. </w:t>
            </w:r>
            <w:r w:rsidRPr="00B131EE">
              <w:rPr>
                <w:rFonts w:ascii="Times New Roman" w:hAnsi="Times New Roman" w:cs="Times New Roman"/>
                <w:sz w:val="24"/>
                <w:szCs w:val="24"/>
                <w:lang w:val="de-DE"/>
              </w:rPr>
              <w:t>gestarrt</w:t>
            </w:r>
            <w:r w:rsidRPr="00B131EE">
              <w:rPr>
                <w:rFonts w:ascii="Times New Roman" w:hAnsi="Times New Roman" w:cs="Times New Roman"/>
                <w:sz w:val="24"/>
                <w:szCs w:val="24"/>
              </w:rPr>
              <w:t xml:space="preserve"> </w:t>
            </w:r>
            <w:r>
              <w:rPr>
                <w:rFonts w:ascii="Times New Roman" w:hAnsi="Times New Roman" w:cs="Times New Roman"/>
                <w:sz w:val="24"/>
                <w:szCs w:val="24"/>
              </w:rPr>
              <w:t>–</w:t>
            </w:r>
            <w:r w:rsidRPr="00B131EE">
              <w:rPr>
                <w:rFonts w:ascii="Times New Roman" w:hAnsi="Times New Roman" w:cs="Times New Roman"/>
                <w:sz w:val="24"/>
                <w:szCs w:val="24"/>
              </w:rPr>
              <w:t xml:space="preserve"> заглянула</w:t>
            </w:r>
          </w:p>
          <w:p w14:paraId="102F83B9" w14:textId="77777777" w:rsidR="00A97BA9" w:rsidRDefault="00A97BA9" w:rsidP="00A97BA9">
            <w:pPr>
              <w:ind w:firstLine="0"/>
              <w:rPr>
                <w:rFonts w:ascii="Times New Roman" w:hAnsi="Times New Roman" w:cs="Times New Roman"/>
                <w:sz w:val="24"/>
                <w:szCs w:val="24"/>
                <w:lang w:val="de-DE"/>
              </w:rPr>
            </w:pPr>
            <w:r w:rsidRPr="00917DE3">
              <w:rPr>
                <w:rFonts w:ascii="Times New Roman" w:hAnsi="Times New Roman" w:cs="Times New Roman"/>
                <w:sz w:val="24"/>
                <w:szCs w:val="24"/>
                <w:highlight w:val="magenta"/>
                <w:lang w:val="de-DE"/>
              </w:rPr>
              <w:t>Hinzufügung:</w:t>
            </w:r>
          </w:p>
          <w:p w14:paraId="09DCF79F" w14:textId="77777777" w:rsidR="00A97BA9" w:rsidRPr="00917DE3" w:rsidRDefault="00A97BA9" w:rsidP="00A97BA9">
            <w:pPr>
              <w:ind w:firstLine="0"/>
              <w:rPr>
                <w:rFonts w:ascii="Times New Roman" w:hAnsi="Times New Roman" w:cs="Times New Roman"/>
                <w:sz w:val="24"/>
                <w:szCs w:val="24"/>
                <w:shd w:val="clear" w:color="auto" w:fill="FFFFFF"/>
                <w:lang w:val="de-DE"/>
              </w:rPr>
            </w:pPr>
            <w:r>
              <w:rPr>
                <w:rFonts w:ascii="Times New Roman" w:hAnsi="Times New Roman" w:cs="Times New Roman"/>
                <w:sz w:val="24"/>
                <w:szCs w:val="24"/>
                <w:lang w:val="de-DE"/>
              </w:rPr>
              <w:t xml:space="preserve">1. </w:t>
            </w:r>
            <w:r w:rsidRPr="007E1EC6">
              <w:rPr>
                <w:rFonts w:ascii="Times New Roman" w:hAnsi="Times New Roman" w:cs="Times New Roman"/>
                <w:sz w:val="24"/>
                <w:szCs w:val="24"/>
              </w:rPr>
              <w:t>она</w:t>
            </w:r>
          </w:p>
        </w:tc>
        <w:tc>
          <w:tcPr>
            <w:tcW w:w="1757" w:type="dxa"/>
          </w:tcPr>
          <w:p w14:paraId="7D145710" w14:textId="77777777" w:rsidR="00A97BA9" w:rsidRPr="00917DE3" w:rsidRDefault="00A97BA9" w:rsidP="00A97BA9">
            <w:pPr>
              <w:tabs>
                <w:tab w:val="left" w:pos="2533"/>
              </w:tabs>
              <w:ind w:firstLine="10"/>
              <w:rPr>
                <w:rFonts w:ascii="Times New Roman" w:hAnsi="Times New Roman" w:cs="Times New Roman"/>
                <w:sz w:val="24"/>
                <w:szCs w:val="24"/>
                <w:shd w:val="clear" w:color="auto" w:fill="FFFFFF"/>
              </w:rPr>
            </w:pPr>
            <w:r w:rsidRPr="007E1EC6">
              <w:rPr>
                <w:rFonts w:ascii="Times New Roman" w:hAnsi="Times New Roman" w:cs="Times New Roman"/>
                <w:sz w:val="24"/>
                <w:szCs w:val="24"/>
              </w:rPr>
              <w:t>Она… твердо убеждена:</w:t>
            </w:r>
            <w:r w:rsidRPr="007E1EC6">
              <w:rPr>
                <w:rFonts w:ascii="Times New Roman" w:hAnsi="Times New Roman" w:cs="Times New Roman"/>
                <w:color w:val="141212"/>
                <w:sz w:val="24"/>
                <w:szCs w:val="24"/>
                <w:shd w:val="clear" w:color="auto" w:fill="FFFFFF"/>
              </w:rPr>
              <w:t xml:space="preserve"> </w:t>
            </w:r>
            <w:r w:rsidRPr="007E1EC6">
              <w:rPr>
                <w:rFonts w:ascii="Times New Roman" w:hAnsi="Times New Roman" w:cs="Times New Roman"/>
                <w:sz w:val="24"/>
                <w:szCs w:val="24"/>
                <w:shd w:val="clear" w:color="auto" w:fill="FFFFFF"/>
              </w:rPr>
              <w:t xml:space="preserve">тогда ее собственная душа </w:t>
            </w:r>
            <w:r w:rsidRPr="00B131EE">
              <w:rPr>
                <w:rFonts w:ascii="Times New Roman" w:hAnsi="Times New Roman" w:cs="Times New Roman"/>
                <w:sz w:val="24"/>
                <w:szCs w:val="24"/>
              </w:rPr>
              <w:t>–</w:t>
            </w:r>
            <w:r w:rsidRPr="007E1EC6">
              <w:rPr>
                <w:rFonts w:ascii="Times New Roman" w:hAnsi="Times New Roman" w:cs="Times New Roman"/>
                <w:sz w:val="24"/>
                <w:szCs w:val="24"/>
                <w:shd w:val="clear" w:color="auto" w:fill="FFFFFF"/>
              </w:rPr>
              <w:t xml:space="preserve"> отделившись от тела </w:t>
            </w:r>
            <w:r w:rsidRPr="00B131EE">
              <w:rPr>
                <w:rFonts w:ascii="Times New Roman" w:hAnsi="Times New Roman" w:cs="Times New Roman"/>
                <w:sz w:val="24"/>
                <w:szCs w:val="24"/>
              </w:rPr>
              <w:t>–</w:t>
            </w:r>
            <w:r w:rsidRPr="007E1EC6">
              <w:rPr>
                <w:rFonts w:ascii="Times New Roman" w:hAnsi="Times New Roman" w:cs="Times New Roman"/>
                <w:sz w:val="24"/>
                <w:szCs w:val="24"/>
                <w:shd w:val="clear" w:color="auto" w:fill="FFFFFF"/>
              </w:rPr>
              <w:t xml:space="preserve"> с чертами странного существа на миг предстала перед ней и </w:t>
            </w:r>
            <w:r w:rsidRPr="007E1EC6">
              <w:rPr>
                <w:rFonts w:ascii="Times New Roman" w:hAnsi="Times New Roman" w:cs="Times New Roman"/>
                <w:sz w:val="24"/>
                <w:szCs w:val="24"/>
                <w:shd w:val="clear" w:color="auto" w:fill="FFFFFF"/>
              </w:rPr>
              <w:lastRenderedPageBreak/>
              <w:t>взглянула на самое себя</w:t>
            </w:r>
            <w:r w:rsidRPr="00917DE3">
              <w:rPr>
                <w:rFonts w:ascii="Times New Roman" w:hAnsi="Times New Roman" w:cs="Times New Roman"/>
                <w:sz w:val="24"/>
                <w:szCs w:val="24"/>
                <w:shd w:val="clear" w:color="auto" w:fill="FFFFFF"/>
              </w:rPr>
              <w:t>.</w:t>
            </w:r>
          </w:p>
        </w:tc>
        <w:tc>
          <w:tcPr>
            <w:tcW w:w="1757" w:type="dxa"/>
          </w:tcPr>
          <w:p w14:paraId="105D0BE2" w14:textId="77777777" w:rsidR="00A97BA9" w:rsidRPr="00B15334" w:rsidRDefault="00A97BA9" w:rsidP="00A97BA9">
            <w:pPr>
              <w:ind w:firstLine="0"/>
              <w:rPr>
                <w:rFonts w:ascii="Times New Roman" w:hAnsi="Times New Roman" w:cs="Times New Roman"/>
                <w:sz w:val="24"/>
                <w:szCs w:val="24"/>
                <w:shd w:val="clear" w:color="auto" w:fill="FFFFFF"/>
                <w:lang w:val="de-DE"/>
              </w:rPr>
            </w:pPr>
            <w:r w:rsidRPr="00B15334">
              <w:rPr>
                <w:rFonts w:ascii="Times New Roman" w:hAnsi="Times New Roman" w:cs="Times New Roman"/>
                <w:sz w:val="24"/>
                <w:szCs w:val="24"/>
                <w:highlight w:val="yellow"/>
                <w:shd w:val="clear" w:color="auto" w:fill="FFFFFF"/>
                <w:lang w:val="de-DE"/>
              </w:rPr>
              <w:lastRenderedPageBreak/>
              <w:t>Auslassung:</w:t>
            </w:r>
          </w:p>
          <w:p w14:paraId="5C9D955F"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habe sein können</w:t>
            </w:r>
          </w:p>
          <w:p w14:paraId="2478472A" w14:textId="77777777" w:rsidR="00A97BA9" w:rsidRPr="00B15334" w:rsidRDefault="00A97BA9" w:rsidP="00A97BA9">
            <w:pPr>
              <w:ind w:firstLine="0"/>
              <w:rPr>
                <w:rFonts w:ascii="Times New Roman" w:hAnsi="Times New Roman" w:cs="Times New Roman"/>
                <w:sz w:val="24"/>
                <w:szCs w:val="24"/>
                <w:lang w:val="de-DE"/>
              </w:rPr>
            </w:pPr>
            <w:r w:rsidRPr="00B15334">
              <w:rPr>
                <w:rFonts w:ascii="Times New Roman" w:hAnsi="Times New Roman" w:cs="Times New Roman"/>
                <w:sz w:val="24"/>
                <w:szCs w:val="24"/>
                <w:highlight w:val="green"/>
                <w:lang w:val="de-DE"/>
              </w:rPr>
              <w:t>Substitution:</w:t>
            </w:r>
          </w:p>
          <w:p w14:paraId="354ECE15"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1. gestarrt – </w:t>
            </w:r>
            <w:r w:rsidRPr="00B131EE">
              <w:rPr>
                <w:rFonts w:ascii="Times New Roman" w:hAnsi="Times New Roman" w:cs="Times New Roman"/>
                <w:sz w:val="24"/>
                <w:szCs w:val="24"/>
              </w:rPr>
              <w:t>взглянула</w:t>
            </w:r>
          </w:p>
          <w:p w14:paraId="2B44BB78" w14:textId="77777777" w:rsidR="00A97BA9"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2. ins Gesicht – </w:t>
            </w:r>
            <w:r w:rsidRPr="00B131EE">
              <w:rPr>
                <w:rFonts w:ascii="Times New Roman" w:hAnsi="Times New Roman" w:cs="Times New Roman"/>
                <w:sz w:val="24"/>
                <w:szCs w:val="24"/>
              </w:rPr>
              <w:t>на</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самоё</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себя</w:t>
            </w:r>
            <w:r w:rsidRPr="00B15334">
              <w:rPr>
                <w:rFonts w:ascii="Times New Roman" w:hAnsi="Times New Roman" w:cs="Times New Roman"/>
                <w:sz w:val="24"/>
                <w:szCs w:val="24"/>
                <w:lang w:val="de-DE"/>
              </w:rPr>
              <w:t xml:space="preserve"> </w:t>
            </w:r>
          </w:p>
          <w:p w14:paraId="06D8BB25" w14:textId="77777777" w:rsidR="00A97BA9" w:rsidRPr="00B15334" w:rsidRDefault="00A97BA9" w:rsidP="00A97BA9">
            <w:pPr>
              <w:ind w:firstLine="0"/>
              <w:rPr>
                <w:rFonts w:ascii="Times New Roman" w:hAnsi="Times New Roman" w:cs="Times New Roman"/>
                <w:sz w:val="24"/>
                <w:szCs w:val="24"/>
                <w:shd w:val="clear" w:color="auto" w:fill="FFFFFF"/>
                <w:lang w:val="de-DE"/>
              </w:rPr>
            </w:pPr>
            <w:r>
              <w:rPr>
                <w:rFonts w:ascii="Times New Roman" w:hAnsi="Times New Roman" w:cs="Times New Roman"/>
                <w:sz w:val="24"/>
                <w:szCs w:val="24"/>
                <w:lang w:val="de-DE"/>
              </w:rPr>
              <w:t xml:space="preserve">3. </w:t>
            </w:r>
            <w:r w:rsidRPr="007E1EC6">
              <w:rPr>
                <w:rFonts w:ascii="Times New Roman" w:hAnsi="Times New Roman" w:cs="Times New Roman"/>
                <w:sz w:val="24"/>
                <w:szCs w:val="24"/>
                <w:lang w:val="de-DE"/>
              </w:rPr>
              <w:t>fremden</w:t>
            </w:r>
            <w:r>
              <w:rPr>
                <w:rFonts w:ascii="Times New Roman" w:hAnsi="Times New Roman" w:cs="Times New Roman"/>
                <w:sz w:val="24"/>
                <w:szCs w:val="24"/>
                <w:lang w:val="de-DE"/>
              </w:rPr>
              <w:t xml:space="preserve"> – </w:t>
            </w:r>
            <w:r w:rsidRPr="007E1EC6">
              <w:rPr>
                <w:rFonts w:ascii="Times New Roman" w:hAnsi="Times New Roman" w:cs="Times New Roman"/>
                <w:sz w:val="24"/>
                <w:szCs w:val="24"/>
                <w:shd w:val="clear" w:color="auto" w:fill="FFFFFF"/>
              </w:rPr>
              <w:t>странного</w:t>
            </w:r>
          </w:p>
        </w:tc>
      </w:tr>
      <w:tr w:rsidR="00A97BA9" w:rsidRPr="009940F3" w14:paraId="49980851" w14:textId="77777777" w:rsidTr="00A97BA9">
        <w:tc>
          <w:tcPr>
            <w:tcW w:w="562" w:type="dxa"/>
          </w:tcPr>
          <w:p w14:paraId="0EC27096"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20</w:t>
            </w:r>
          </w:p>
        </w:tc>
        <w:tc>
          <w:tcPr>
            <w:tcW w:w="1756" w:type="dxa"/>
          </w:tcPr>
          <w:p w14:paraId="5465F0A0"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Und wie jener Golem zu einem Lehmbild in derselben Sekunde erstarrte, in der die geheime Silbe des Lebens aus seinem Munde genommen ward, so müßten auch, dünkt mich, alle diese Menschen entseelt in einem Augenblick zusammenfallen</w:t>
            </w:r>
            <w:r>
              <w:rPr>
                <w:rFonts w:ascii="Times New Roman" w:hAnsi="Times New Roman" w:cs="Times New Roman"/>
                <w:sz w:val="24"/>
                <w:szCs w:val="24"/>
                <w:lang w:val="de-DE"/>
              </w:rPr>
              <w:t>…</w:t>
            </w:r>
          </w:p>
        </w:tc>
        <w:tc>
          <w:tcPr>
            <w:tcW w:w="1757" w:type="dxa"/>
          </w:tcPr>
          <w:p w14:paraId="65CD0490" w14:textId="77777777" w:rsidR="00A97BA9" w:rsidRPr="0042669A"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И думается мне, что, как тот Голем оказался глиняным чурбаном в ту же секунду, как таинственные буквы жизни были вынуты из его рта, так и все эти люди должны мгновенно лишиться души</w:t>
            </w:r>
            <w:r>
              <w:rPr>
                <w:rFonts w:ascii="Times New Roman" w:hAnsi="Times New Roman" w:cs="Times New Roman"/>
                <w:sz w:val="24"/>
                <w:szCs w:val="24"/>
              </w:rPr>
              <w:t>…</w:t>
            </w:r>
          </w:p>
        </w:tc>
        <w:tc>
          <w:tcPr>
            <w:tcW w:w="1756" w:type="dxa"/>
          </w:tcPr>
          <w:p w14:paraId="0534EB5F"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404FCD">
              <w:rPr>
                <w:rFonts w:ascii="Times New Roman" w:hAnsi="Times New Roman" w:cs="Times New Roman"/>
                <w:sz w:val="24"/>
                <w:szCs w:val="24"/>
                <w:highlight w:val="green"/>
                <w:lang w:val="de-DE"/>
              </w:rPr>
              <w:t>Substitution</w:t>
            </w:r>
            <w:r w:rsidRPr="0083614D">
              <w:rPr>
                <w:rFonts w:ascii="Times New Roman" w:hAnsi="Times New Roman" w:cs="Times New Roman"/>
                <w:sz w:val="24"/>
                <w:szCs w:val="24"/>
                <w:highlight w:val="green"/>
                <w:lang w:val="de-DE"/>
              </w:rPr>
              <w:t>:</w:t>
            </w:r>
          </w:p>
          <w:p w14:paraId="5A3653EE" w14:textId="77777777" w:rsidR="00A97BA9" w:rsidRPr="00404FCD" w:rsidRDefault="00A97BA9" w:rsidP="00A97BA9">
            <w:pPr>
              <w:tabs>
                <w:tab w:val="left" w:pos="2533"/>
              </w:tabs>
              <w:ind w:firstLine="0"/>
              <w:rPr>
                <w:rFonts w:ascii="Times New Roman" w:hAnsi="Times New Roman" w:cs="Times New Roman"/>
                <w:sz w:val="24"/>
                <w:szCs w:val="24"/>
                <w:lang w:val="de-DE"/>
              </w:rPr>
            </w:pPr>
            <w:r w:rsidRPr="00404FCD">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Lehmbild</w:t>
            </w:r>
            <w:r w:rsidRPr="00404FCD">
              <w:rPr>
                <w:rFonts w:ascii="Times New Roman" w:hAnsi="Times New Roman" w:cs="Times New Roman"/>
                <w:sz w:val="24"/>
                <w:szCs w:val="24"/>
                <w:lang w:val="de-DE"/>
              </w:rPr>
              <w:t xml:space="preserve"> – </w:t>
            </w:r>
            <w:r w:rsidRPr="00B131EE">
              <w:rPr>
                <w:rFonts w:ascii="Times New Roman" w:hAnsi="Times New Roman" w:cs="Times New Roman"/>
                <w:sz w:val="24"/>
                <w:szCs w:val="24"/>
              </w:rPr>
              <w:t>глиняным</w:t>
            </w:r>
            <w:r w:rsidRPr="00404FCD">
              <w:rPr>
                <w:rFonts w:ascii="Times New Roman" w:hAnsi="Times New Roman" w:cs="Times New Roman"/>
                <w:sz w:val="24"/>
                <w:szCs w:val="24"/>
                <w:lang w:val="de-DE"/>
              </w:rPr>
              <w:t xml:space="preserve"> </w:t>
            </w:r>
            <w:r w:rsidRPr="00B131EE">
              <w:rPr>
                <w:rFonts w:ascii="Times New Roman" w:hAnsi="Times New Roman" w:cs="Times New Roman"/>
                <w:sz w:val="24"/>
                <w:szCs w:val="24"/>
              </w:rPr>
              <w:t>чурбаном</w:t>
            </w:r>
            <w:r w:rsidRPr="00404FCD">
              <w:rPr>
                <w:rFonts w:ascii="Times New Roman" w:hAnsi="Times New Roman" w:cs="Times New Roman"/>
                <w:sz w:val="24"/>
                <w:szCs w:val="24"/>
                <w:lang w:val="de-DE"/>
              </w:rPr>
              <w:t xml:space="preserve"> (</w:t>
            </w:r>
            <w:r w:rsidRPr="00404FCD">
              <w:rPr>
                <w:rFonts w:ascii="Times New Roman" w:hAnsi="Times New Roman" w:cs="Times New Roman"/>
                <w:sz w:val="24"/>
                <w:szCs w:val="24"/>
                <w:highlight w:val="red"/>
                <w:lang w:val="de-DE"/>
              </w:rPr>
              <w:t>stilistische Verzerrung</w:t>
            </w:r>
            <w:r w:rsidRPr="00404FCD">
              <w:rPr>
                <w:rFonts w:ascii="Times New Roman" w:hAnsi="Times New Roman" w:cs="Times New Roman"/>
                <w:sz w:val="24"/>
                <w:szCs w:val="24"/>
                <w:lang w:val="de-DE"/>
              </w:rPr>
              <w:t>)</w:t>
            </w:r>
          </w:p>
          <w:p w14:paraId="713EC90B"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erstarrte</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оказался</w:t>
            </w:r>
          </w:p>
          <w:p w14:paraId="10B3A74E"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4. </w:t>
            </w:r>
            <w:r w:rsidRPr="00B131EE">
              <w:rPr>
                <w:rFonts w:ascii="Times New Roman" w:hAnsi="Times New Roman" w:cs="Times New Roman"/>
                <w:sz w:val="24"/>
                <w:szCs w:val="24"/>
                <w:lang w:val="de-DE"/>
              </w:rPr>
              <w:t>Silbe</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буквы</w:t>
            </w:r>
          </w:p>
          <w:p w14:paraId="57261BFF"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5. </w:t>
            </w:r>
            <w:r w:rsidRPr="00B131EE">
              <w:rPr>
                <w:rFonts w:ascii="Times New Roman" w:hAnsi="Times New Roman" w:cs="Times New Roman"/>
                <w:sz w:val="24"/>
                <w:szCs w:val="24"/>
                <w:lang w:val="de-DE"/>
              </w:rPr>
              <w:t>entseelt</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in</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einem</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Augenblick</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zusammenfallen</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мгновенно</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лишиться</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души</w:t>
            </w:r>
          </w:p>
          <w:p w14:paraId="6C0CFC78" w14:textId="77777777" w:rsidR="00A97BA9" w:rsidRPr="0055271F" w:rsidRDefault="00A97BA9" w:rsidP="00A97BA9">
            <w:pPr>
              <w:tabs>
                <w:tab w:val="left" w:pos="2533"/>
              </w:tabs>
              <w:ind w:firstLine="0"/>
              <w:rPr>
                <w:rFonts w:ascii="Times New Roman" w:hAnsi="Times New Roman" w:cs="Times New Roman"/>
                <w:sz w:val="24"/>
                <w:szCs w:val="24"/>
                <w:lang w:val="de-DE"/>
              </w:rPr>
            </w:pPr>
            <w:r w:rsidRPr="0055271F">
              <w:rPr>
                <w:rFonts w:ascii="Times New Roman" w:hAnsi="Times New Roman" w:cs="Times New Roman"/>
                <w:sz w:val="24"/>
                <w:szCs w:val="24"/>
                <w:highlight w:val="magenta"/>
                <w:lang w:val="de-DE"/>
              </w:rPr>
              <w:t>Hinzufügung:</w:t>
            </w:r>
          </w:p>
          <w:p w14:paraId="493E8AF1" w14:textId="77777777" w:rsidR="00A97BA9" w:rsidRPr="00B131EE" w:rsidRDefault="00A97BA9" w:rsidP="00A97BA9">
            <w:pPr>
              <w:ind w:firstLine="0"/>
              <w:rPr>
                <w:rFonts w:ascii="Times New Roman" w:hAnsi="Times New Roman" w:cs="Times New Roman"/>
                <w:sz w:val="24"/>
                <w:szCs w:val="24"/>
                <w:shd w:val="clear" w:color="auto" w:fill="FFFFFF"/>
              </w:rPr>
            </w:pPr>
            <w:r w:rsidRPr="00B131EE">
              <w:rPr>
                <w:rFonts w:ascii="Times New Roman" w:hAnsi="Times New Roman" w:cs="Times New Roman"/>
                <w:sz w:val="24"/>
                <w:szCs w:val="24"/>
              </w:rPr>
              <w:t>1. что</w:t>
            </w:r>
          </w:p>
        </w:tc>
        <w:tc>
          <w:tcPr>
            <w:tcW w:w="1757" w:type="dxa"/>
          </w:tcPr>
          <w:p w14:paraId="7F65296C" w14:textId="77777777" w:rsidR="00A97BA9" w:rsidRPr="0042669A" w:rsidRDefault="00A97BA9" w:rsidP="00A97BA9">
            <w:pPr>
              <w:tabs>
                <w:tab w:val="left" w:pos="2533"/>
              </w:tabs>
              <w:ind w:firstLine="10"/>
              <w:rPr>
                <w:rFonts w:ascii="Times New Roman" w:hAnsi="Times New Roman" w:cs="Times New Roman"/>
                <w:sz w:val="24"/>
                <w:szCs w:val="24"/>
              </w:rPr>
            </w:pPr>
            <w:r w:rsidRPr="00B131EE">
              <w:rPr>
                <w:rFonts w:ascii="Times New Roman" w:hAnsi="Times New Roman" w:cs="Times New Roman"/>
                <w:sz w:val="24"/>
                <w:szCs w:val="24"/>
              </w:rPr>
              <w:t>И подобно тому как Голем в ту же самую секунду становился глиняным истуканом, если тайные знаки жизни извлекались из его рта, так и все эти люди, думалось мне, должны были мгновенно падать замертво</w:t>
            </w:r>
            <w:r>
              <w:rPr>
                <w:rFonts w:ascii="Times New Roman" w:hAnsi="Times New Roman" w:cs="Times New Roman"/>
                <w:sz w:val="24"/>
                <w:szCs w:val="24"/>
              </w:rPr>
              <w:t>…</w:t>
            </w:r>
          </w:p>
        </w:tc>
        <w:tc>
          <w:tcPr>
            <w:tcW w:w="1757" w:type="dxa"/>
          </w:tcPr>
          <w:p w14:paraId="66F30752" w14:textId="77777777" w:rsidR="00A97BA9" w:rsidRPr="0083614D" w:rsidRDefault="00A97BA9" w:rsidP="00A97BA9">
            <w:pPr>
              <w:tabs>
                <w:tab w:val="left" w:pos="2533"/>
              </w:tabs>
              <w:ind w:firstLine="0"/>
              <w:rPr>
                <w:rFonts w:ascii="Times New Roman" w:hAnsi="Times New Roman" w:cs="Times New Roman"/>
                <w:sz w:val="24"/>
                <w:szCs w:val="24"/>
              </w:rPr>
            </w:pPr>
            <w:r w:rsidRPr="00404FCD">
              <w:rPr>
                <w:rFonts w:ascii="Times New Roman" w:hAnsi="Times New Roman" w:cs="Times New Roman"/>
                <w:sz w:val="24"/>
                <w:szCs w:val="24"/>
                <w:highlight w:val="green"/>
                <w:lang w:val="de-DE"/>
              </w:rPr>
              <w:t>Substitution</w:t>
            </w:r>
            <w:r w:rsidRPr="0083614D">
              <w:rPr>
                <w:rFonts w:ascii="Times New Roman" w:hAnsi="Times New Roman" w:cs="Times New Roman"/>
                <w:sz w:val="24"/>
                <w:szCs w:val="24"/>
                <w:highlight w:val="green"/>
              </w:rPr>
              <w:t>:</w:t>
            </w:r>
          </w:p>
          <w:p w14:paraId="146CD4FF"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 xml:space="preserve">1. </w:t>
            </w:r>
            <w:r w:rsidRPr="00B131EE">
              <w:rPr>
                <w:rFonts w:ascii="Times New Roman" w:hAnsi="Times New Roman" w:cs="Times New Roman"/>
                <w:sz w:val="24"/>
                <w:szCs w:val="24"/>
                <w:lang w:val="de-DE"/>
              </w:rPr>
              <w:t>wie</w:t>
            </w:r>
            <w:r w:rsidRPr="00B131EE">
              <w:rPr>
                <w:rFonts w:ascii="Times New Roman" w:hAnsi="Times New Roman" w:cs="Times New Roman"/>
                <w:sz w:val="24"/>
                <w:szCs w:val="24"/>
              </w:rPr>
              <w:t xml:space="preserve"> – подобно тому как</w:t>
            </w:r>
          </w:p>
          <w:p w14:paraId="2E33E5F2" w14:textId="77777777" w:rsidR="00A97BA9" w:rsidRPr="0083614D" w:rsidRDefault="00A97BA9" w:rsidP="00A97BA9">
            <w:pPr>
              <w:tabs>
                <w:tab w:val="left" w:pos="2533"/>
              </w:tabs>
              <w:ind w:firstLine="0"/>
              <w:rPr>
                <w:rFonts w:ascii="Times New Roman" w:hAnsi="Times New Roman" w:cs="Times New Roman"/>
                <w:sz w:val="24"/>
                <w:szCs w:val="24"/>
              </w:rPr>
            </w:pPr>
            <w:r w:rsidRPr="0083614D">
              <w:rPr>
                <w:rFonts w:ascii="Times New Roman" w:hAnsi="Times New Roman" w:cs="Times New Roman"/>
                <w:sz w:val="24"/>
                <w:szCs w:val="24"/>
              </w:rPr>
              <w:t xml:space="preserve">2. </w:t>
            </w:r>
            <w:r w:rsidRPr="00B131EE">
              <w:rPr>
                <w:rFonts w:ascii="Times New Roman" w:hAnsi="Times New Roman" w:cs="Times New Roman"/>
                <w:sz w:val="24"/>
                <w:szCs w:val="24"/>
                <w:lang w:val="de-DE"/>
              </w:rPr>
              <w:t>Lehmbild</w:t>
            </w:r>
            <w:r w:rsidRPr="0083614D">
              <w:rPr>
                <w:rFonts w:ascii="Times New Roman" w:hAnsi="Times New Roman" w:cs="Times New Roman"/>
                <w:sz w:val="24"/>
                <w:szCs w:val="24"/>
              </w:rPr>
              <w:t xml:space="preserve"> – </w:t>
            </w:r>
            <w:r w:rsidRPr="00B131EE">
              <w:rPr>
                <w:rFonts w:ascii="Times New Roman" w:hAnsi="Times New Roman" w:cs="Times New Roman"/>
                <w:sz w:val="24"/>
                <w:szCs w:val="24"/>
              </w:rPr>
              <w:t>глиняным</w:t>
            </w:r>
            <w:r w:rsidRPr="0083614D">
              <w:rPr>
                <w:rFonts w:ascii="Times New Roman" w:hAnsi="Times New Roman" w:cs="Times New Roman"/>
                <w:sz w:val="24"/>
                <w:szCs w:val="24"/>
              </w:rPr>
              <w:t xml:space="preserve"> </w:t>
            </w:r>
            <w:r w:rsidRPr="00B131EE">
              <w:rPr>
                <w:rFonts w:ascii="Times New Roman" w:hAnsi="Times New Roman" w:cs="Times New Roman"/>
                <w:sz w:val="24"/>
                <w:szCs w:val="24"/>
              </w:rPr>
              <w:t>истуканом</w:t>
            </w:r>
            <w:r w:rsidRPr="0083614D">
              <w:rPr>
                <w:rFonts w:ascii="Times New Roman" w:hAnsi="Times New Roman" w:cs="Times New Roman"/>
                <w:sz w:val="24"/>
                <w:szCs w:val="24"/>
              </w:rPr>
              <w:t xml:space="preserve"> (</w:t>
            </w:r>
            <w:r w:rsidRPr="00404FCD">
              <w:rPr>
                <w:rFonts w:ascii="Times New Roman" w:hAnsi="Times New Roman" w:cs="Times New Roman"/>
                <w:sz w:val="24"/>
                <w:szCs w:val="24"/>
                <w:highlight w:val="red"/>
                <w:lang w:val="de-DE"/>
              </w:rPr>
              <w:t>stilistische</w:t>
            </w:r>
            <w:r w:rsidRPr="0083614D">
              <w:rPr>
                <w:rFonts w:ascii="Times New Roman" w:hAnsi="Times New Roman" w:cs="Times New Roman"/>
                <w:sz w:val="24"/>
                <w:szCs w:val="24"/>
                <w:highlight w:val="red"/>
              </w:rPr>
              <w:t xml:space="preserve"> </w:t>
            </w:r>
            <w:r w:rsidRPr="00404FCD">
              <w:rPr>
                <w:rFonts w:ascii="Times New Roman" w:hAnsi="Times New Roman" w:cs="Times New Roman"/>
                <w:sz w:val="24"/>
                <w:szCs w:val="24"/>
                <w:highlight w:val="red"/>
                <w:lang w:val="de-DE"/>
              </w:rPr>
              <w:t>Verzerrung</w:t>
            </w:r>
            <w:r w:rsidRPr="0083614D">
              <w:rPr>
                <w:rFonts w:ascii="Times New Roman" w:hAnsi="Times New Roman" w:cs="Times New Roman"/>
                <w:sz w:val="24"/>
                <w:szCs w:val="24"/>
              </w:rPr>
              <w:t>)</w:t>
            </w:r>
          </w:p>
          <w:p w14:paraId="18094E4E"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 xml:space="preserve">3. </w:t>
            </w:r>
            <w:r w:rsidRPr="00B131EE">
              <w:rPr>
                <w:rFonts w:ascii="Times New Roman" w:hAnsi="Times New Roman" w:cs="Times New Roman"/>
                <w:sz w:val="24"/>
                <w:szCs w:val="24"/>
                <w:lang w:val="de-DE"/>
              </w:rPr>
              <w:t>in</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der</w:t>
            </w:r>
            <w:r w:rsidRPr="00B131EE">
              <w:rPr>
                <w:rFonts w:ascii="Times New Roman" w:hAnsi="Times New Roman" w:cs="Times New Roman"/>
                <w:sz w:val="24"/>
                <w:szCs w:val="24"/>
              </w:rPr>
              <w:t xml:space="preserve"> – если</w:t>
            </w:r>
          </w:p>
          <w:p w14:paraId="380DD490" w14:textId="77777777" w:rsidR="00A97BA9" w:rsidRPr="0055271F"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 xml:space="preserve">4. </w:t>
            </w:r>
            <w:r w:rsidRPr="00B131EE">
              <w:rPr>
                <w:rFonts w:ascii="Times New Roman" w:hAnsi="Times New Roman" w:cs="Times New Roman"/>
                <w:sz w:val="24"/>
                <w:szCs w:val="24"/>
                <w:lang w:val="de-DE"/>
              </w:rPr>
              <w:t>erstarrte</w:t>
            </w:r>
            <w:r w:rsidRPr="00B131EE">
              <w:rPr>
                <w:rFonts w:ascii="Times New Roman" w:hAnsi="Times New Roman" w:cs="Times New Roman"/>
                <w:sz w:val="24"/>
                <w:szCs w:val="24"/>
              </w:rPr>
              <w:t xml:space="preserve"> –</w:t>
            </w:r>
            <w:r w:rsidRPr="0055271F">
              <w:rPr>
                <w:rFonts w:ascii="Times New Roman" w:hAnsi="Times New Roman" w:cs="Times New Roman"/>
                <w:sz w:val="24"/>
                <w:szCs w:val="24"/>
              </w:rPr>
              <w:t xml:space="preserve"> </w:t>
            </w:r>
            <w:r w:rsidRPr="00B131EE">
              <w:rPr>
                <w:rFonts w:ascii="Times New Roman" w:hAnsi="Times New Roman" w:cs="Times New Roman"/>
                <w:sz w:val="24"/>
                <w:szCs w:val="24"/>
              </w:rPr>
              <w:t>становился</w:t>
            </w:r>
          </w:p>
          <w:p w14:paraId="05A06412" w14:textId="77777777" w:rsidR="00A97BA9" w:rsidRPr="00B131EE" w:rsidRDefault="00A97BA9" w:rsidP="00A97BA9">
            <w:pPr>
              <w:tabs>
                <w:tab w:val="left" w:pos="2533"/>
              </w:tabs>
              <w:ind w:firstLine="0"/>
              <w:rPr>
                <w:rFonts w:ascii="Times New Roman" w:hAnsi="Times New Roman" w:cs="Times New Roman"/>
                <w:sz w:val="24"/>
                <w:szCs w:val="24"/>
              </w:rPr>
            </w:pPr>
            <w:r w:rsidRPr="0055271F">
              <w:rPr>
                <w:rFonts w:ascii="Times New Roman" w:hAnsi="Times New Roman" w:cs="Times New Roman"/>
                <w:sz w:val="24"/>
                <w:szCs w:val="24"/>
              </w:rPr>
              <w:t xml:space="preserve">5. </w:t>
            </w:r>
            <w:r w:rsidRPr="00B131EE">
              <w:rPr>
                <w:rFonts w:ascii="Times New Roman" w:hAnsi="Times New Roman" w:cs="Times New Roman"/>
                <w:sz w:val="24"/>
                <w:szCs w:val="24"/>
                <w:lang w:val="de-DE"/>
              </w:rPr>
              <w:t>Silbe</w:t>
            </w:r>
            <w:r w:rsidRPr="00B131EE">
              <w:rPr>
                <w:rFonts w:ascii="Times New Roman" w:hAnsi="Times New Roman" w:cs="Times New Roman"/>
                <w:sz w:val="24"/>
                <w:szCs w:val="24"/>
              </w:rPr>
              <w:t xml:space="preserve"> – знаки</w:t>
            </w:r>
          </w:p>
          <w:p w14:paraId="752BAC26" w14:textId="77777777" w:rsidR="00A97BA9" w:rsidRPr="00B131EE" w:rsidRDefault="00A97BA9" w:rsidP="00A97BA9">
            <w:pPr>
              <w:tabs>
                <w:tab w:val="left" w:pos="2533"/>
              </w:tabs>
              <w:ind w:firstLine="0"/>
              <w:rPr>
                <w:rFonts w:ascii="Times New Roman" w:hAnsi="Times New Roman" w:cs="Times New Roman"/>
                <w:sz w:val="24"/>
                <w:szCs w:val="24"/>
              </w:rPr>
            </w:pPr>
            <w:r w:rsidRPr="0055271F">
              <w:rPr>
                <w:rFonts w:ascii="Times New Roman" w:hAnsi="Times New Roman" w:cs="Times New Roman"/>
                <w:sz w:val="24"/>
                <w:szCs w:val="24"/>
              </w:rPr>
              <w:t>6</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d</w:t>
            </w:r>
            <w:r w:rsidRPr="00B131EE">
              <w:rPr>
                <w:rFonts w:ascii="Times New Roman" w:hAnsi="Times New Roman" w:cs="Times New Roman"/>
                <w:sz w:val="24"/>
                <w:szCs w:val="24"/>
              </w:rPr>
              <w:t>ü</w:t>
            </w:r>
            <w:r w:rsidRPr="00B131EE">
              <w:rPr>
                <w:rFonts w:ascii="Times New Roman" w:hAnsi="Times New Roman" w:cs="Times New Roman"/>
                <w:sz w:val="24"/>
                <w:szCs w:val="24"/>
                <w:lang w:val="de-DE"/>
              </w:rPr>
              <w:t>nkt</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mich</w:t>
            </w:r>
            <w:r w:rsidRPr="00B131EE">
              <w:rPr>
                <w:rFonts w:ascii="Times New Roman" w:hAnsi="Times New Roman" w:cs="Times New Roman"/>
                <w:sz w:val="24"/>
                <w:szCs w:val="24"/>
              </w:rPr>
              <w:t xml:space="preserve"> – думалось мне</w:t>
            </w:r>
          </w:p>
          <w:p w14:paraId="2778350D" w14:textId="77777777" w:rsidR="00A97BA9" w:rsidRPr="0055271F" w:rsidRDefault="00A97BA9" w:rsidP="00A97BA9">
            <w:pPr>
              <w:ind w:firstLine="0"/>
              <w:rPr>
                <w:rFonts w:ascii="Times New Roman" w:hAnsi="Times New Roman" w:cs="Times New Roman"/>
                <w:sz w:val="24"/>
                <w:szCs w:val="24"/>
                <w:shd w:val="clear" w:color="auto" w:fill="FFFFFF"/>
                <w:lang w:val="de-DE"/>
              </w:rPr>
            </w:pPr>
            <w:r>
              <w:rPr>
                <w:rFonts w:ascii="Times New Roman" w:hAnsi="Times New Roman" w:cs="Times New Roman"/>
                <w:sz w:val="24"/>
                <w:szCs w:val="24"/>
                <w:lang w:val="de-DE"/>
              </w:rPr>
              <w:t>7</w:t>
            </w:r>
            <w:r w:rsidRPr="0055271F">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entseelt</w:t>
            </w:r>
            <w:r w:rsidRPr="0055271F">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in</w:t>
            </w:r>
            <w:r w:rsidRPr="0055271F">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einem</w:t>
            </w:r>
            <w:r w:rsidRPr="0055271F">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Augenblick</w:t>
            </w:r>
            <w:r w:rsidRPr="0055271F">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zusammenfallen</w:t>
            </w:r>
            <w:r w:rsidRPr="0055271F">
              <w:rPr>
                <w:rFonts w:ascii="Times New Roman" w:hAnsi="Times New Roman" w:cs="Times New Roman"/>
                <w:sz w:val="24"/>
                <w:szCs w:val="24"/>
                <w:lang w:val="de-DE"/>
              </w:rPr>
              <w:t xml:space="preserve"> – </w:t>
            </w:r>
            <w:r w:rsidRPr="00B131EE">
              <w:rPr>
                <w:rFonts w:ascii="Times New Roman" w:hAnsi="Times New Roman" w:cs="Times New Roman"/>
                <w:sz w:val="24"/>
                <w:szCs w:val="24"/>
              </w:rPr>
              <w:t>мгновенно</w:t>
            </w:r>
            <w:r w:rsidRPr="0055271F">
              <w:rPr>
                <w:rFonts w:ascii="Times New Roman" w:hAnsi="Times New Roman" w:cs="Times New Roman"/>
                <w:sz w:val="24"/>
                <w:szCs w:val="24"/>
                <w:lang w:val="de-DE"/>
              </w:rPr>
              <w:t xml:space="preserve"> </w:t>
            </w:r>
            <w:r w:rsidRPr="00B131EE">
              <w:rPr>
                <w:rFonts w:ascii="Times New Roman" w:hAnsi="Times New Roman" w:cs="Times New Roman"/>
                <w:sz w:val="24"/>
                <w:szCs w:val="24"/>
              </w:rPr>
              <w:t>падать</w:t>
            </w:r>
            <w:r w:rsidRPr="0055271F">
              <w:rPr>
                <w:rFonts w:ascii="Times New Roman" w:hAnsi="Times New Roman" w:cs="Times New Roman"/>
                <w:sz w:val="24"/>
                <w:szCs w:val="24"/>
                <w:lang w:val="de-DE"/>
              </w:rPr>
              <w:t xml:space="preserve"> </w:t>
            </w:r>
            <w:r w:rsidRPr="00B131EE">
              <w:rPr>
                <w:rFonts w:ascii="Times New Roman" w:hAnsi="Times New Roman" w:cs="Times New Roman"/>
                <w:sz w:val="24"/>
                <w:szCs w:val="24"/>
              </w:rPr>
              <w:t>замертво</w:t>
            </w:r>
          </w:p>
        </w:tc>
      </w:tr>
      <w:tr w:rsidR="00A97BA9" w:rsidRPr="009940F3" w14:paraId="07036E92" w14:textId="77777777" w:rsidTr="00A97BA9">
        <w:tc>
          <w:tcPr>
            <w:tcW w:w="562" w:type="dxa"/>
          </w:tcPr>
          <w:p w14:paraId="6883E809"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21</w:t>
            </w:r>
          </w:p>
        </w:tc>
        <w:tc>
          <w:tcPr>
            <w:tcW w:w="1756" w:type="dxa"/>
          </w:tcPr>
          <w:p w14:paraId="27698E97" w14:textId="77777777" w:rsidR="00A97BA9" w:rsidRPr="000D4408" w:rsidRDefault="00A97BA9" w:rsidP="00A97BA9">
            <w:pPr>
              <w:ind w:firstLine="0"/>
              <w:rPr>
                <w:rFonts w:ascii="Times New Roman" w:hAnsi="Times New Roman" w:cs="Times New Roman"/>
                <w:sz w:val="24"/>
                <w:szCs w:val="24"/>
                <w:lang w:val="de-DE"/>
              </w:rPr>
            </w:pPr>
            <w:r w:rsidRPr="000D4408">
              <w:rPr>
                <w:rFonts w:ascii="Times New Roman" w:hAnsi="Times New Roman" w:cs="Times New Roman"/>
                <w:sz w:val="24"/>
                <w:szCs w:val="24"/>
                <w:lang w:val="de-DE"/>
              </w:rPr>
              <w:t>Dann brachten sie ein Weib geschleppt, das war splitternackt und riesenhaft wie ein Erzkoloß. … Ihre Wimpern waren so lang wie mein ganzer Körper, und sie deutete stumm auf den Puls ihrer linken Hand. Der schlug wie ein Erdbeben, und ich fühlte, es war das Leben einer ganzen Welt in ihr</w:t>
            </w:r>
            <w:r>
              <w:rPr>
                <w:rFonts w:ascii="Times New Roman" w:hAnsi="Times New Roman" w:cs="Times New Roman"/>
                <w:sz w:val="24"/>
                <w:szCs w:val="24"/>
                <w:lang w:val="de-DE"/>
              </w:rPr>
              <w:t>.</w:t>
            </w:r>
          </w:p>
        </w:tc>
        <w:tc>
          <w:tcPr>
            <w:tcW w:w="1757" w:type="dxa"/>
          </w:tcPr>
          <w:p w14:paraId="17901139" w14:textId="77777777" w:rsidR="00A97BA9" w:rsidRPr="000D4408" w:rsidRDefault="00A97BA9" w:rsidP="00A97BA9">
            <w:pPr>
              <w:tabs>
                <w:tab w:val="left" w:pos="2533"/>
              </w:tabs>
              <w:ind w:firstLine="0"/>
              <w:rPr>
                <w:rFonts w:ascii="Times New Roman" w:hAnsi="Times New Roman" w:cs="Times New Roman"/>
                <w:sz w:val="24"/>
                <w:szCs w:val="24"/>
              </w:rPr>
            </w:pPr>
            <w:r w:rsidRPr="000D4408">
              <w:rPr>
                <w:rFonts w:ascii="Times New Roman" w:hAnsi="Times New Roman" w:cs="Times New Roman"/>
                <w:sz w:val="24"/>
                <w:szCs w:val="24"/>
              </w:rPr>
              <w:t>Затем они притащили женщину, совершенно обнажённую и огромную, как медная статуя. … Её ресницы были такой величины, как всё моё тело. Она молча указала на пульс её левой руки. Он бился, как землетрясение, и я чувствовал в ней жизнь целого мира.</w:t>
            </w:r>
          </w:p>
        </w:tc>
        <w:tc>
          <w:tcPr>
            <w:tcW w:w="1756" w:type="dxa"/>
          </w:tcPr>
          <w:p w14:paraId="0CF16D6F" w14:textId="77777777" w:rsidR="00A97BA9" w:rsidRPr="0083614D" w:rsidRDefault="00A97BA9" w:rsidP="00A97BA9">
            <w:pPr>
              <w:ind w:firstLine="0"/>
              <w:rPr>
                <w:rFonts w:ascii="Times New Roman" w:hAnsi="Times New Roman" w:cs="Times New Roman"/>
                <w:sz w:val="24"/>
                <w:szCs w:val="24"/>
              </w:rPr>
            </w:pPr>
            <w:r w:rsidRPr="001450AC">
              <w:rPr>
                <w:rFonts w:ascii="Times New Roman" w:hAnsi="Times New Roman" w:cs="Times New Roman"/>
                <w:sz w:val="24"/>
                <w:szCs w:val="24"/>
                <w:highlight w:val="green"/>
                <w:lang w:val="de-DE"/>
              </w:rPr>
              <w:t>Substitution</w:t>
            </w:r>
            <w:r w:rsidRPr="0083614D">
              <w:rPr>
                <w:rFonts w:ascii="Times New Roman" w:hAnsi="Times New Roman" w:cs="Times New Roman"/>
                <w:sz w:val="24"/>
                <w:szCs w:val="24"/>
                <w:highlight w:val="green"/>
              </w:rPr>
              <w:t>:</w:t>
            </w:r>
          </w:p>
          <w:p w14:paraId="24FFF7DE" w14:textId="77777777" w:rsidR="00A97BA9" w:rsidRDefault="00A97BA9" w:rsidP="00A97BA9">
            <w:pPr>
              <w:ind w:firstLine="0"/>
              <w:rPr>
                <w:rFonts w:ascii="Times New Roman" w:hAnsi="Times New Roman" w:cs="Times New Roman"/>
                <w:sz w:val="24"/>
                <w:szCs w:val="24"/>
              </w:rPr>
            </w:pPr>
            <w:r w:rsidRPr="0083614D">
              <w:rPr>
                <w:rFonts w:ascii="Times New Roman" w:hAnsi="Times New Roman" w:cs="Times New Roman"/>
                <w:sz w:val="24"/>
                <w:szCs w:val="24"/>
              </w:rPr>
              <w:t xml:space="preserve">1. </w:t>
            </w:r>
            <w:r w:rsidRPr="000D4408">
              <w:rPr>
                <w:rFonts w:ascii="Times New Roman" w:hAnsi="Times New Roman" w:cs="Times New Roman"/>
                <w:sz w:val="24"/>
                <w:szCs w:val="24"/>
                <w:lang w:val="de-DE"/>
              </w:rPr>
              <w:t>splitternackt</w:t>
            </w:r>
            <w:r w:rsidRPr="0083614D">
              <w:rPr>
                <w:rFonts w:ascii="Times New Roman" w:hAnsi="Times New Roman" w:cs="Times New Roman"/>
                <w:sz w:val="24"/>
                <w:szCs w:val="24"/>
              </w:rPr>
              <w:t xml:space="preserve"> – </w:t>
            </w:r>
            <w:r w:rsidRPr="000D4408">
              <w:rPr>
                <w:rFonts w:ascii="Times New Roman" w:hAnsi="Times New Roman" w:cs="Times New Roman"/>
                <w:sz w:val="24"/>
                <w:szCs w:val="24"/>
              </w:rPr>
              <w:t>совершенно обнажённую</w:t>
            </w:r>
          </w:p>
          <w:p w14:paraId="0AD4D080" w14:textId="77777777" w:rsidR="00A97BA9" w:rsidRDefault="00A97BA9" w:rsidP="00A97BA9">
            <w:pPr>
              <w:ind w:firstLine="0"/>
              <w:rPr>
                <w:rFonts w:ascii="Times New Roman" w:hAnsi="Times New Roman" w:cs="Times New Roman"/>
                <w:sz w:val="24"/>
                <w:szCs w:val="24"/>
              </w:rPr>
            </w:pPr>
            <w:r w:rsidRPr="0083614D">
              <w:rPr>
                <w:rFonts w:ascii="Times New Roman" w:hAnsi="Times New Roman" w:cs="Times New Roman"/>
                <w:sz w:val="24"/>
                <w:szCs w:val="24"/>
              </w:rPr>
              <w:t xml:space="preserve">2. </w:t>
            </w:r>
            <w:r w:rsidRPr="000D4408">
              <w:rPr>
                <w:rFonts w:ascii="Times New Roman" w:hAnsi="Times New Roman" w:cs="Times New Roman"/>
                <w:sz w:val="24"/>
                <w:szCs w:val="24"/>
                <w:lang w:val="de-DE"/>
              </w:rPr>
              <w:t>Erzkolo</w:t>
            </w:r>
            <w:r w:rsidRPr="0083614D">
              <w:rPr>
                <w:rFonts w:ascii="Times New Roman" w:hAnsi="Times New Roman" w:cs="Times New Roman"/>
                <w:sz w:val="24"/>
                <w:szCs w:val="24"/>
              </w:rPr>
              <w:t xml:space="preserve">ß – </w:t>
            </w:r>
            <w:r w:rsidRPr="000D4408">
              <w:rPr>
                <w:rFonts w:ascii="Times New Roman" w:hAnsi="Times New Roman" w:cs="Times New Roman"/>
                <w:sz w:val="24"/>
                <w:szCs w:val="24"/>
              </w:rPr>
              <w:t>медная статуя</w:t>
            </w:r>
          </w:p>
          <w:p w14:paraId="214F719A" w14:textId="77777777" w:rsidR="00A97BA9" w:rsidRPr="00217AD7"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Pr="000D4408">
              <w:rPr>
                <w:rFonts w:ascii="Times New Roman" w:hAnsi="Times New Roman" w:cs="Times New Roman"/>
                <w:sz w:val="24"/>
                <w:szCs w:val="24"/>
                <w:lang w:val="de-DE"/>
              </w:rPr>
              <w:t>lang</w:t>
            </w:r>
            <w:r>
              <w:rPr>
                <w:rFonts w:ascii="Times New Roman" w:hAnsi="Times New Roman" w:cs="Times New Roman"/>
                <w:sz w:val="24"/>
                <w:szCs w:val="24"/>
                <w:lang w:val="de-DE"/>
              </w:rPr>
              <w:t xml:space="preserve"> – </w:t>
            </w:r>
            <w:r w:rsidRPr="000D4408">
              <w:rPr>
                <w:rFonts w:ascii="Times New Roman" w:hAnsi="Times New Roman" w:cs="Times New Roman"/>
                <w:sz w:val="24"/>
                <w:szCs w:val="24"/>
              </w:rPr>
              <w:t>величины</w:t>
            </w:r>
          </w:p>
          <w:p w14:paraId="7FC5F623" w14:textId="77777777" w:rsidR="00A97BA9" w:rsidRPr="00B131EE" w:rsidRDefault="00A97BA9" w:rsidP="00A97BA9">
            <w:pPr>
              <w:ind w:firstLine="0"/>
              <w:rPr>
                <w:rFonts w:ascii="Times New Roman" w:hAnsi="Times New Roman" w:cs="Times New Roman"/>
                <w:sz w:val="24"/>
                <w:szCs w:val="24"/>
                <w:lang w:val="de-DE"/>
              </w:rPr>
            </w:pPr>
            <w:r w:rsidRPr="00217AD7">
              <w:rPr>
                <w:rFonts w:ascii="Times New Roman" w:hAnsi="Times New Roman" w:cs="Times New Roman"/>
                <w:sz w:val="24"/>
                <w:szCs w:val="24"/>
                <w:highlight w:val="yellow"/>
                <w:lang w:val="de-DE"/>
              </w:rPr>
              <w:t>Auslassung:</w:t>
            </w:r>
            <w:r w:rsidRPr="00B131EE">
              <w:rPr>
                <w:rFonts w:ascii="Times New Roman" w:hAnsi="Times New Roman" w:cs="Times New Roman"/>
                <w:sz w:val="24"/>
                <w:szCs w:val="24"/>
                <w:lang w:val="de-DE"/>
              </w:rPr>
              <w:t xml:space="preserve"> </w:t>
            </w:r>
          </w:p>
          <w:p w14:paraId="68808AB5"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1. </w:t>
            </w:r>
            <w:r>
              <w:rPr>
                <w:rFonts w:ascii="Times New Roman" w:hAnsi="Times New Roman" w:cs="Times New Roman"/>
                <w:sz w:val="24"/>
                <w:szCs w:val="24"/>
                <w:lang w:val="de-DE"/>
              </w:rPr>
              <w:t>e</w:t>
            </w:r>
            <w:r w:rsidRPr="00B131EE">
              <w:rPr>
                <w:rFonts w:ascii="Times New Roman" w:hAnsi="Times New Roman" w:cs="Times New Roman"/>
                <w:sz w:val="24"/>
                <w:szCs w:val="24"/>
                <w:lang w:val="de-DE"/>
              </w:rPr>
              <w:t>s war</w:t>
            </w:r>
          </w:p>
          <w:p w14:paraId="26563479" w14:textId="77777777" w:rsidR="00A97BA9" w:rsidRPr="00B131EE" w:rsidRDefault="00A97BA9" w:rsidP="00A97BA9">
            <w:pPr>
              <w:tabs>
                <w:tab w:val="left" w:pos="2533"/>
              </w:tabs>
              <w:ind w:firstLine="0"/>
              <w:rPr>
                <w:rFonts w:ascii="Times New Roman" w:hAnsi="Times New Roman" w:cs="Times New Roman"/>
                <w:sz w:val="24"/>
                <w:szCs w:val="24"/>
              </w:rPr>
            </w:pPr>
          </w:p>
        </w:tc>
        <w:tc>
          <w:tcPr>
            <w:tcW w:w="1757" w:type="dxa"/>
          </w:tcPr>
          <w:p w14:paraId="5427BCF4" w14:textId="77777777" w:rsidR="00A97BA9" w:rsidRPr="001450AC" w:rsidRDefault="00A97BA9" w:rsidP="00A97BA9">
            <w:pPr>
              <w:tabs>
                <w:tab w:val="left" w:pos="2533"/>
              </w:tabs>
              <w:ind w:firstLine="10"/>
              <w:rPr>
                <w:rFonts w:ascii="Times New Roman" w:hAnsi="Times New Roman" w:cs="Times New Roman"/>
                <w:sz w:val="24"/>
                <w:szCs w:val="24"/>
              </w:rPr>
            </w:pPr>
            <w:r w:rsidRPr="001450AC">
              <w:rPr>
                <w:rFonts w:ascii="Times New Roman" w:hAnsi="Times New Roman" w:cs="Times New Roman"/>
                <w:sz w:val="24"/>
                <w:szCs w:val="24"/>
              </w:rPr>
              <w:t xml:space="preserve">Волоком они притащили за собой женщину, совершенно обнажённую, она была исполинского роста, словно медный колосс. … Её ресницы были длиной в мой рост, она безмолвно показывала на пульс своей левой руки. Он бился с силой, равной землетрясению, и я чувствовал, </w:t>
            </w:r>
            <w:r w:rsidRPr="001450AC">
              <w:rPr>
                <w:rFonts w:ascii="Times New Roman" w:hAnsi="Times New Roman" w:cs="Times New Roman"/>
                <w:sz w:val="24"/>
                <w:szCs w:val="24"/>
              </w:rPr>
              <w:lastRenderedPageBreak/>
              <w:t>что это бьётся жизнь вселенной.</w:t>
            </w:r>
          </w:p>
        </w:tc>
        <w:tc>
          <w:tcPr>
            <w:tcW w:w="1757" w:type="dxa"/>
          </w:tcPr>
          <w:p w14:paraId="1388C2EC" w14:textId="77777777" w:rsidR="00A97BA9" w:rsidRPr="001450AC" w:rsidRDefault="00A97BA9" w:rsidP="00A97BA9">
            <w:pPr>
              <w:ind w:firstLine="0"/>
              <w:rPr>
                <w:rFonts w:ascii="Times New Roman" w:hAnsi="Times New Roman" w:cs="Times New Roman"/>
                <w:sz w:val="24"/>
                <w:szCs w:val="24"/>
              </w:rPr>
            </w:pPr>
            <w:r w:rsidRPr="001450AC">
              <w:rPr>
                <w:rFonts w:ascii="Times New Roman" w:hAnsi="Times New Roman" w:cs="Times New Roman"/>
                <w:sz w:val="24"/>
                <w:szCs w:val="24"/>
                <w:highlight w:val="green"/>
                <w:lang w:val="de-DE"/>
              </w:rPr>
              <w:lastRenderedPageBreak/>
              <w:t>Substitution</w:t>
            </w:r>
            <w:r w:rsidRPr="001450AC">
              <w:rPr>
                <w:rFonts w:ascii="Times New Roman" w:hAnsi="Times New Roman" w:cs="Times New Roman"/>
                <w:sz w:val="24"/>
                <w:szCs w:val="24"/>
                <w:highlight w:val="green"/>
              </w:rPr>
              <w:t>:</w:t>
            </w:r>
          </w:p>
          <w:p w14:paraId="00AA88E4" w14:textId="77777777" w:rsidR="00A97BA9" w:rsidRPr="001450AC" w:rsidRDefault="00A97BA9" w:rsidP="00A97BA9">
            <w:pPr>
              <w:ind w:firstLine="0"/>
              <w:rPr>
                <w:rFonts w:ascii="Times New Roman" w:hAnsi="Times New Roman" w:cs="Times New Roman"/>
                <w:sz w:val="24"/>
                <w:szCs w:val="24"/>
              </w:rPr>
            </w:pPr>
            <w:r w:rsidRPr="001450AC">
              <w:rPr>
                <w:rFonts w:ascii="Times New Roman" w:hAnsi="Times New Roman" w:cs="Times New Roman"/>
                <w:sz w:val="24"/>
                <w:szCs w:val="24"/>
              </w:rPr>
              <w:t xml:space="preserve">1. </w:t>
            </w:r>
            <w:r w:rsidRPr="000D4408">
              <w:rPr>
                <w:rFonts w:ascii="Times New Roman" w:hAnsi="Times New Roman" w:cs="Times New Roman"/>
                <w:sz w:val="24"/>
                <w:szCs w:val="24"/>
                <w:lang w:val="de-DE"/>
              </w:rPr>
              <w:t>splitternackt</w:t>
            </w:r>
            <w:r w:rsidRPr="001450AC">
              <w:rPr>
                <w:rFonts w:ascii="Times New Roman" w:hAnsi="Times New Roman" w:cs="Times New Roman"/>
                <w:sz w:val="24"/>
                <w:szCs w:val="24"/>
              </w:rPr>
              <w:t xml:space="preserve"> – </w:t>
            </w:r>
            <w:r w:rsidRPr="000D4408">
              <w:rPr>
                <w:rFonts w:ascii="Times New Roman" w:hAnsi="Times New Roman" w:cs="Times New Roman"/>
                <w:sz w:val="24"/>
                <w:szCs w:val="24"/>
              </w:rPr>
              <w:t>совершенно обнажённую</w:t>
            </w:r>
          </w:p>
          <w:p w14:paraId="29524C4D" w14:textId="77777777" w:rsidR="00A97BA9"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2. </w:t>
            </w:r>
            <w:r w:rsidRPr="00B131EE">
              <w:rPr>
                <w:rFonts w:ascii="Times New Roman" w:hAnsi="Times New Roman" w:cs="Times New Roman"/>
                <w:sz w:val="24"/>
                <w:szCs w:val="24"/>
                <w:lang w:val="de-DE"/>
              </w:rPr>
              <w:t>riesenhaft</w:t>
            </w:r>
            <w:r w:rsidRPr="00B131EE">
              <w:rPr>
                <w:rFonts w:ascii="Times New Roman" w:hAnsi="Times New Roman" w:cs="Times New Roman"/>
                <w:sz w:val="24"/>
                <w:szCs w:val="24"/>
              </w:rPr>
              <w:t xml:space="preserve"> – исполинского роста</w:t>
            </w:r>
          </w:p>
          <w:p w14:paraId="5545E5A9" w14:textId="77777777" w:rsidR="00A97BA9" w:rsidRDefault="00A97BA9" w:rsidP="00A97BA9">
            <w:pPr>
              <w:ind w:firstLine="0"/>
              <w:rPr>
                <w:rFonts w:ascii="Times New Roman" w:hAnsi="Times New Roman" w:cs="Times New Roman"/>
                <w:sz w:val="24"/>
                <w:szCs w:val="24"/>
              </w:rPr>
            </w:pPr>
            <w:r w:rsidRPr="0083614D">
              <w:rPr>
                <w:rFonts w:ascii="Times New Roman" w:hAnsi="Times New Roman" w:cs="Times New Roman"/>
                <w:sz w:val="24"/>
                <w:szCs w:val="24"/>
              </w:rPr>
              <w:t xml:space="preserve">3. </w:t>
            </w:r>
            <w:r w:rsidRPr="000D4408">
              <w:rPr>
                <w:rFonts w:ascii="Times New Roman" w:hAnsi="Times New Roman" w:cs="Times New Roman"/>
                <w:sz w:val="24"/>
                <w:szCs w:val="24"/>
                <w:lang w:val="de-DE"/>
              </w:rPr>
              <w:t>Erzkolo</w:t>
            </w:r>
            <w:r w:rsidRPr="0083614D">
              <w:rPr>
                <w:rFonts w:ascii="Times New Roman" w:hAnsi="Times New Roman" w:cs="Times New Roman"/>
                <w:sz w:val="24"/>
                <w:szCs w:val="24"/>
              </w:rPr>
              <w:t xml:space="preserve">ß – </w:t>
            </w:r>
            <w:r w:rsidRPr="001450AC">
              <w:rPr>
                <w:rFonts w:ascii="Times New Roman" w:hAnsi="Times New Roman" w:cs="Times New Roman"/>
                <w:sz w:val="24"/>
                <w:szCs w:val="24"/>
              </w:rPr>
              <w:t>медный</w:t>
            </w:r>
            <w:r w:rsidRPr="0083614D">
              <w:rPr>
                <w:rFonts w:ascii="Times New Roman" w:hAnsi="Times New Roman" w:cs="Times New Roman"/>
                <w:sz w:val="24"/>
                <w:szCs w:val="24"/>
              </w:rPr>
              <w:t xml:space="preserve"> </w:t>
            </w:r>
            <w:r w:rsidRPr="001450AC">
              <w:rPr>
                <w:rFonts w:ascii="Times New Roman" w:hAnsi="Times New Roman" w:cs="Times New Roman"/>
                <w:sz w:val="24"/>
                <w:szCs w:val="24"/>
              </w:rPr>
              <w:t>колосс</w:t>
            </w:r>
          </w:p>
          <w:p w14:paraId="758878DE" w14:textId="77777777" w:rsidR="00A97BA9" w:rsidRPr="0083614D" w:rsidRDefault="00A97BA9" w:rsidP="00A97BA9">
            <w:pPr>
              <w:ind w:firstLine="0"/>
              <w:rPr>
                <w:rFonts w:ascii="Times New Roman" w:hAnsi="Times New Roman" w:cs="Times New Roman"/>
                <w:sz w:val="24"/>
                <w:szCs w:val="24"/>
              </w:rPr>
            </w:pPr>
            <w:r w:rsidRPr="0083614D">
              <w:rPr>
                <w:rFonts w:ascii="Times New Roman" w:hAnsi="Times New Roman" w:cs="Times New Roman"/>
                <w:sz w:val="24"/>
                <w:szCs w:val="24"/>
              </w:rPr>
              <w:t xml:space="preserve">4. </w:t>
            </w:r>
            <w:r w:rsidRPr="000D4408">
              <w:rPr>
                <w:rFonts w:ascii="Times New Roman" w:hAnsi="Times New Roman" w:cs="Times New Roman"/>
                <w:sz w:val="24"/>
                <w:szCs w:val="24"/>
                <w:lang w:val="de-DE"/>
              </w:rPr>
              <w:t>lang</w:t>
            </w:r>
            <w:r w:rsidRPr="0083614D">
              <w:rPr>
                <w:rFonts w:ascii="Times New Roman" w:hAnsi="Times New Roman" w:cs="Times New Roman"/>
                <w:sz w:val="24"/>
                <w:szCs w:val="24"/>
              </w:rPr>
              <w:t xml:space="preserve"> – </w:t>
            </w:r>
            <w:r w:rsidRPr="001450AC">
              <w:rPr>
                <w:rFonts w:ascii="Times New Roman" w:hAnsi="Times New Roman" w:cs="Times New Roman"/>
                <w:sz w:val="24"/>
                <w:szCs w:val="24"/>
              </w:rPr>
              <w:t>длиной</w:t>
            </w:r>
          </w:p>
          <w:p w14:paraId="0F91D789" w14:textId="77777777" w:rsidR="00A97BA9" w:rsidRPr="0083614D" w:rsidRDefault="00A97BA9" w:rsidP="00A97BA9">
            <w:pPr>
              <w:ind w:firstLine="0"/>
              <w:rPr>
                <w:rFonts w:ascii="Times New Roman" w:hAnsi="Times New Roman" w:cs="Times New Roman"/>
                <w:sz w:val="24"/>
                <w:szCs w:val="24"/>
              </w:rPr>
            </w:pPr>
            <w:r w:rsidRPr="0083614D">
              <w:rPr>
                <w:rFonts w:ascii="Times New Roman" w:hAnsi="Times New Roman" w:cs="Times New Roman"/>
                <w:sz w:val="24"/>
                <w:szCs w:val="24"/>
              </w:rPr>
              <w:t xml:space="preserve">5. </w:t>
            </w:r>
            <w:r w:rsidRPr="00B131EE">
              <w:rPr>
                <w:rFonts w:ascii="Times New Roman" w:hAnsi="Times New Roman" w:cs="Times New Roman"/>
                <w:sz w:val="24"/>
                <w:szCs w:val="24"/>
                <w:lang w:val="de-DE"/>
              </w:rPr>
              <w:t>mein</w:t>
            </w:r>
            <w:r w:rsidRPr="0083614D">
              <w:rPr>
                <w:rFonts w:ascii="Times New Roman" w:hAnsi="Times New Roman" w:cs="Times New Roman"/>
                <w:sz w:val="24"/>
                <w:szCs w:val="24"/>
              </w:rPr>
              <w:t xml:space="preserve"> </w:t>
            </w:r>
            <w:r w:rsidRPr="00B131EE">
              <w:rPr>
                <w:rFonts w:ascii="Times New Roman" w:hAnsi="Times New Roman" w:cs="Times New Roman"/>
                <w:sz w:val="24"/>
                <w:szCs w:val="24"/>
                <w:lang w:val="de-DE"/>
              </w:rPr>
              <w:t>ganzer</w:t>
            </w:r>
            <w:r w:rsidRPr="0083614D">
              <w:rPr>
                <w:rFonts w:ascii="Times New Roman" w:hAnsi="Times New Roman" w:cs="Times New Roman"/>
                <w:sz w:val="24"/>
                <w:szCs w:val="24"/>
              </w:rPr>
              <w:t xml:space="preserve"> </w:t>
            </w:r>
            <w:r w:rsidRPr="00B131EE">
              <w:rPr>
                <w:rFonts w:ascii="Times New Roman" w:hAnsi="Times New Roman" w:cs="Times New Roman"/>
                <w:sz w:val="24"/>
                <w:szCs w:val="24"/>
                <w:lang w:val="de-DE"/>
              </w:rPr>
              <w:t>K</w:t>
            </w:r>
            <w:r w:rsidRPr="0083614D">
              <w:rPr>
                <w:rFonts w:ascii="Times New Roman" w:hAnsi="Times New Roman" w:cs="Times New Roman"/>
                <w:sz w:val="24"/>
                <w:szCs w:val="24"/>
              </w:rPr>
              <w:t>ö</w:t>
            </w:r>
            <w:r w:rsidRPr="00B131EE">
              <w:rPr>
                <w:rFonts w:ascii="Times New Roman" w:hAnsi="Times New Roman" w:cs="Times New Roman"/>
                <w:sz w:val="24"/>
                <w:szCs w:val="24"/>
                <w:lang w:val="de-DE"/>
              </w:rPr>
              <w:t>rper</w:t>
            </w:r>
            <w:r w:rsidRPr="0083614D">
              <w:rPr>
                <w:rFonts w:ascii="Times New Roman" w:hAnsi="Times New Roman" w:cs="Times New Roman"/>
                <w:sz w:val="24"/>
                <w:szCs w:val="24"/>
              </w:rPr>
              <w:t xml:space="preserve"> – </w:t>
            </w:r>
            <w:r w:rsidRPr="00B131EE">
              <w:rPr>
                <w:rFonts w:ascii="Times New Roman" w:hAnsi="Times New Roman" w:cs="Times New Roman"/>
                <w:sz w:val="24"/>
                <w:szCs w:val="24"/>
              </w:rPr>
              <w:t>мой</w:t>
            </w:r>
            <w:r w:rsidRPr="0083614D">
              <w:rPr>
                <w:rFonts w:ascii="Times New Roman" w:hAnsi="Times New Roman" w:cs="Times New Roman"/>
                <w:sz w:val="24"/>
                <w:szCs w:val="24"/>
              </w:rPr>
              <w:t xml:space="preserve"> </w:t>
            </w:r>
            <w:r w:rsidRPr="00B131EE">
              <w:rPr>
                <w:rFonts w:ascii="Times New Roman" w:hAnsi="Times New Roman" w:cs="Times New Roman"/>
                <w:sz w:val="24"/>
                <w:szCs w:val="24"/>
              </w:rPr>
              <w:t>рост</w:t>
            </w:r>
            <w:r w:rsidRPr="0083614D">
              <w:rPr>
                <w:rFonts w:ascii="Times New Roman" w:hAnsi="Times New Roman" w:cs="Times New Roman"/>
                <w:sz w:val="24"/>
                <w:szCs w:val="24"/>
              </w:rPr>
              <w:t>,</w:t>
            </w:r>
          </w:p>
          <w:p w14:paraId="6906520C" w14:textId="77777777" w:rsidR="00A97BA9" w:rsidRDefault="00A97BA9" w:rsidP="00A97BA9">
            <w:pPr>
              <w:ind w:firstLine="0"/>
              <w:rPr>
                <w:rFonts w:ascii="Times New Roman" w:hAnsi="Times New Roman" w:cs="Times New Roman"/>
                <w:sz w:val="24"/>
                <w:szCs w:val="24"/>
                <w:lang w:val="de-DE"/>
              </w:rPr>
            </w:pPr>
            <w:r w:rsidRPr="00217AD7">
              <w:rPr>
                <w:rFonts w:ascii="Times New Roman" w:hAnsi="Times New Roman" w:cs="Times New Roman"/>
                <w:sz w:val="24"/>
                <w:szCs w:val="24"/>
                <w:lang w:val="de-DE"/>
              </w:rPr>
              <w:t xml:space="preserve">6. </w:t>
            </w:r>
            <w:r w:rsidRPr="00B131EE">
              <w:rPr>
                <w:rFonts w:ascii="Times New Roman" w:hAnsi="Times New Roman" w:cs="Times New Roman"/>
                <w:sz w:val="24"/>
                <w:szCs w:val="24"/>
                <w:lang w:val="de-DE"/>
              </w:rPr>
              <w:t>einer</w:t>
            </w:r>
            <w:r w:rsidRPr="00217AD7">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ganzen</w:t>
            </w:r>
            <w:r w:rsidRPr="00217AD7">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Welt</w:t>
            </w:r>
            <w:r w:rsidRPr="00217AD7">
              <w:rPr>
                <w:rFonts w:ascii="Times New Roman" w:hAnsi="Times New Roman" w:cs="Times New Roman"/>
                <w:sz w:val="24"/>
                <w:szCs w:val="24"/>
                <w:lang w:val="de-DE"/>
              </w:rPr>
              <w:t xml:space="preserve"> – </w:t>
            </w:r>
            <w:r w:rsidRPr="00B131EE">
              <w:rPr>
                <w:rFonts w:ascii="Times New Roman" w:hAnsi="Times New Roman" w:cs="Times New Roman"/>
                <w:sz w:val="24"/>
                <w:szCs w:val="24"/>
              </w:rPr>
              <w:t>вселенной</w:t>
            </w:r>
            <w:r w:rsidRPr="00217AD7">
              <w:rPr>
                <w:rFonts w:ascii="Times New Roman" w:hAnsi="Times New Roman" w:cs="Times New Roman"/>
                <w:sz w:val="24"/>
                <w:szCs w:val="24"/>
                <w:lang w:val="de-DE"/>
              </w:rPr>
              <w:t xml:space="preserve"> (</w:t>
            </w:r>
            <w:r w:rsidRPr="00217AD7">
              <w:rPr>
                <w:rFonts w:ascii="Times New Roman" w:hAnsi="Times New Roman" w:cs="Times New Roman"/>
                <w:sz w:val="24"/>
                <w:szCs w:val="24"/>
                <w:highlight w:val="red"/>
                <w:lang w:val="de-DE"/>
              </w:rPr>
              <w:t>semantische Verzerrung</w:t>
            </w:r>
            <w:r w:rsidRPr="00217AD7">
              <w:rPr>
                <w:rFonts w:ascii="Times New Roman" w:hAnsi="Times New Roman" w:cs="Times New Roman"/>
                <w:sz w:val="24"/>
                <w:szCs w:val="24"/>
                <w:lang w:val="de-DE"/>
              </w:rPr>
              <w:t>)</w:t>
            </w:r>
          </w:p>
          <w:p w14:paraId="328687CD" w14:textId="77777777" w:rsidR="00A97BA9" w:rsidRPr="00217AD7"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7. </w:t>
            </w:r>
            <w:r w:rsidRPr="000D4408">
              <w:rPr>
                <w:rFonts w:ascii="Times New Roman" w:hAnsi="Times New Roman" w:cs="Times New Roman"/>
                <w:sz w:val="24"/>
                <w:szCs w:val="24"/>
                <w:lang w:val="de-DE"/>
              </w:rPr>
              <w:t>war</w:t>
            </w:r>
            <w:r>
              <w:rPr>
                <w:rFonts w:ascii="Times New Roman" w:hAnsi="Times New Roman" w:cs="Times New Roman"/>
                <w:sz w:val="24"/>
                <w:szCs w:val="24"/>
                <w:lang w:val="de-DE"/>
              </w:rPr>
              <w:t xml:space="preserve"> – </w:t>
            </w:r>
            <w:r w:rsidRPr="00217AD7">
              <w:rPr>
                <w:rFonts w:ascii="Times New Roman" w:hAnsi="Times New Roman" w:cs="Times New Roman"/>
                <w:sz w:val="24"/>
                <w:szCs w:val="24"/>
                <w:lang w:val="de-DE"/>
              </w:rPr>
              <w:t xml:space="preserve"> </w:t>
            </w:r>
            <w:r w:rsidRPr="001450AC">
              <w:rPr>
                <w:rFonts w:ascii="Times New Roman" w:hAnsi="Times New Roman" w:cs="Times New Roman"/>
                <w:sz w:val="24"/>
                <w:szCs w:val="24"/>
              </w:rPr>
              <w:t>бьётся</w:t>
            </w:r>
          </w:p>
          <w:p w14:paraId="6E149D76" w14:textId="77777777" w:rsidR="00A97BA9" w:rsidRPr="00B131EE" w:rsidRDefault="00A97BA9" w:rsidP="00A97BA9">
            <w:pPr>
              <w:ind w:firstLine="0"/>
              <w:rPr>
                <w:rFonts w:ascii="Times New Roman" w:hAnsi="Times New Roman" w:cs="Times New Roman"/>
                <w:sz w:val="24"/>
                <w:szCs w:val="24"/>
                <w:lang w:val="de-DE"/>
              </w:rPr>
            </w:pPr>
            <w:r w:rsidRPr="00BC3DA9">
              <w:rPr>
                <w:rFonts w:ascii="Times New Roman" w:hAnsi="Times New Roman" w:cs="Times New Roman"/>
                <w:sz w:val="24"/>
                <w:szCs w:val="24"/>
                <w:highlight w:val="yellow"/>
                <w:lang w:val="de-DE"/>
              </w:rPr>
              <w:t>Auslassung:</w:t>
            </w:r>
            <w:r w:rsidRPr="00B131EE">
              <w:rPr>
                <w:rFonts w:ascii="Times New Roman" w:hAnsi="Times New Roman" w:cs="Times New Roman"/>
                <w:sz w:val="24"/>
                <w:szCs w:val="24"/>
                <w:lang w:val="de-DE"/>
              </w:rPr>
              <w:t xml:space="preserve"> </w:t>
            </w:r>
          </w:p>
          <w:p w14:paraId="27E9977A"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1. </w:t>
            </w:r>
            <w:r>
              <w:rPr>
                <w:rFonts w:ascii="Times New Roman" w:hAnsi="Times New Roman" w:cs="Times New Roman"/>
                <w:sz w:val="24"/>
                <w:szCs w:val="24"/>
                <w:lang w:val="de-DE"/>
              </w:rPr>
              <w:t>ganzen</w:t>
            </w:r>
          </w:p>
          <w:p w14:paraId="4764F478" w14:textId="77777777" w:rsidR="00A97BA9" w:rsidRPr="00BC3DA9"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2. </w:t>
            </w:r>
            <w:r>
              <w:rPr>
                <w:rFonts w:ascii="Times New Roman" w:hAnsi="Times New Roman" w:cs="Times New Roman"/>
                <w:sz w:val="24"/>
                <w:szCs w:val="24"/>
                <w:lang w:val="de-DE"/>
              </w:rPr>
              <w:t>in ihr</w:t>
            </w:r>
            <w:r w:rsidRPr="00B131EE">
              <w:rPr>
                <w:rFonts w:ascii="Times New Roman" w:hAnsi="Times New Roman" w:cs="Times New Roman"/>
                <w:sz w:val="24"/>
                <w:szCs w:val="24"/>
                <w:lang w:val="de-DE"/>
              </w:rPr>
              <w:t xml:space="preserve"> </w:t>
            </w:r>
          </w:p>
        </w:tc>
      </w:tr>
      <w:tr w:rsidR="00A97BA9" w:rsidRPr="00B7714A" w14:paraId="069C63B1" w14:textId="77777777" w:rsidTr="00A97BA9">
        <w:tc>
          <w:tcPr>
            <w:tcW w:w="562" w:type="dxa"/>
          </w:tcPr>
          <w:p w14:paraId="29B59BC0"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22</w:t>
            </w:r>
          </w:p>
        </w:tc>
        <w:tc>
          <w:tcPr>
            <w:tcW w:w="1756" w:type="dxa"/>
          </w:tcPr>
          <w:p w14:paraId="3724DDE2"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Ein Mann und ein Weib umschlangen sich. …meine Augen suchten das verschlungene Paar. Das aber hatte sich verwandelt in eine einzige Gestalt und saß, halb männlich, halb weiblich, – ein Hermaphrodit – auf einem Throne von Perlmutter</w:t>
            </w:r>
            <w:r>
              <w:rPr>
                <w:rFonts w:ascii="Times New Roman" w:hAnsi="Times New Roman" w:cs="Times New Roman"/>
                <w:sz w:val="24"/>
                <w:szCs w:val="24"/>
                <w:lang w:val="de-DE"/>
              </w:rPr>
              <w:t>.</w:t>
            </w:r>
          </w:p>
        </w:tc>
        <w:tc>
          <w:tcPr>
            <w:tcW w:w="1757" w:type="dxa"/>
          </w:tcPr>
          <w:p w14:paraId="1C60E55F" w14:textId="77777777" w:rsidR="00A97BA9" w:rsidRPr="00C57308"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Мужчина и женщина обнимали друг друга. …мой взор искал обнявшейся пары. Она обратилась, однако, в одну фигуру, и полумужчиной-полуженщиной – Гермафродитом – сидела она на перламутровом троне</w:t>
            </w:r>
            <w:r w:rsidRPr="00C57308">
              <w:rPr>
                <w:rFonts w:ascii="Times New Roman" w:hAnsi="Times New Roman" w:cs="Times New Roman"/>
                <w:sz w:val="24"/>
                <w:szCs w:val="24"/>
              </w:rPr>
              <w:t>.</w:t>
            </w:r>
          </w:p>
        </w:tc>
        <w:tc>
          <w:tcPr>
            <w:tcW w:w="1756" w:type="dxa"/>
          </w:tcPr>
          <w:p w14:paraId="4C4C1ED0" w14:textId="77777777" w:rsidR="00A97BA9" w:rsidRPr="00B131EE" w:rsidRDefault="00A97BA9" w:rsidP="00A97BA9">
            <w:pPr>
              <w:ind w:firstLine="0"/>
              <w:rPr>
                <w:rFonts w:ascii="Times New Roman" w:hAnsi="Times New Roman" w:cs="Times New Roman"/>
                <w:sz w:val="24"/>
                <w:szCs w:val="24"/>
                <w:lang w:val="de-DE"/>
              </w:rPr>
            </w:pPr>
            <w:r w:rsidRPr="00C57308">
              <w:rPr>
                <w:rFonts w:ascii="Times New Roman" w:hAnsi="Times New Roman" w:cs="Times New Roman"/>
                <w:sz w:val="24"/>
                <w:szCs w:val="24"/>
                <w:highlight w:val="green"/>
                <w:lang w:val="de-DE"/>
              </w:rPr>
              <w:t>Substitution:</w:t>
            </w:r>
            <w:r w:rsidRPr="00B131EE">
              <w:rPr>
                <w:rFonts w:ascii="Times New Roman" w:hAnsi="Times New Roman" w:cs="Times New Roman"/>
                <w:sz w:val="24"/>
                <w:szCs w:val="24"/>
                <w:lang w:val="de-DE"/>
              </w:rPr>
              <w:t xml:space="preserve"> </w:t>
            </w:r>
          </w:p>
          <w:p w14:paraId="1F46FF56" w14:textId="77777777" w:rsidR="00A97BA9"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 umschlangen sich</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обнимали</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rPr>
              <w:t>друг</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rPr>
              <w:t>друга</w:t>
            </w:r>
          </w:p>
          <w:p w14:paraId="01BE3DB1" w14:textId="77777777" w:rsidR="00A97BA9" w:rsidRPr="00B131EE"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 xml:space="preserve">halb männlich, halb weiblich </w:t>
            </w:r>
            <w:r>
              <w:rPr>
                <w:rFonts w:ascii="Times New Roman" w:hAnsi="Times New Roman" w:cs="Times New Roman"/>
                <w:sz w:val="24"/>
                <w:szCs w:val="24"/>
                <w:lang w:val="de-DE"/>
              </w:rPr>
              <w:t>–</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полумужчиной</w:t>
            </w:r>
            <w:r w:rsidRPr="00B131EE">
              <w:rPr>
                <w:rFonts w:ascii="Times New Roman" w:hAnsi="Times New Roman" w:cs="Times New Roman"/>
                <w:sz w:val="24"/>
                <w:szCs w:val="24"/>
                <w:lang w:val="de-DE"/>
              </w:rPr>
              <w:t>-</w:t>
            </w:r>
            <w:r w:rsidRPr="00B131EE">
              <w:rPr>
                <w:rFonts w:ascii="Times New Roman" w:hAnsi="Times New Roman" w:cs="Times New Roman"/>
                <w:sz w:val="24"/>
                <w:szCs w:val="24"/>
              </w:rPr>
              <w:t>полуженщиной</w:t>
            </w:r>
            <w:r w:rsidRPr="00B131EE">
              <w:rPr>
                <w:rFonts w:ascii="Times New Roman" w:hAnsi="Times New Roman" w:cs="Times New Roman"/>
                <w:sz w:val="24"/>
                <w:szCs w:val="24"/>
                <w:lang w:val="de-DE"/>
              </w:rPr>
              <w:t xml:space="preserve">, </w:t>
            </w:r>
          </w:p>
          <w:p w14:paraId="7A5172A8" w14:textId="77777777" w:rsidR="00A97BA9" w:rsidRPr="00C57308"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3</w:t>
            </w:r>
            <w:r w:rsidRPr="00B131EE">
              <w:rPr>
                <w:rFonts w:ascii="Times New Roman" w:hAnsi="Times New Roman" w:cs="Times New Roman"/>
                <w:sz w:val="24"/>
                <w:szCs w:val="24"/>
                <w:lang w:val="de-DE"/>
              </w:rPr>
              <w:t xml:space="preserve">. auf einem Throne von Perlmutter </w:t>
            </w:r>
            <w:r>
              <w:rPr>
                <w:rFonts w:ascii="Times New Roman" w:hAnsi="Times New Roman" w:cs="Times New Roman"/>
                <w:sz w:val="24"/>
                <w:szCs w:val="24"/>
                <w:lang w:val="de-DE"/>
              </w:rPr>
              <w:t>–</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на</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перламутровом</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троне</w:t>
            </w:r>
          </w:p>
        </w:tc>
        <w:tc>
          <w:tcPr>
            <w:tcW w:w="1757" w:type="dxa"/>
          </w:tcPr>
          <w:p w14:paraId="21A8A28D" w14:textId="77777777" w:rsidR="00A97BA9" w:rsidRPr="00C57308" w:rsidRDefault="00A97BA9" w:rsidP="00A97BA9">
            <w:pPr>
              <w:tabs>
                <w:tab w:val="left" w:pos="2533"/>
              </w:tabs>
              <w:ind w:firstLine="10"/>
              <w:rPr>
                <w:rFonts w:ascii="Times New Roman" w:hAnsi="Times New Roman" w:cs="Times New Roman"/>
                <w:sz w:val="24"/>
                <w:szCs w:val="24"/>
              </w:rPr>
            </w:pPr>
            <w:r w:rsidRPr="00C57308">
              <w:rPr>
                <w:rFonts w:ascii="Times New Roman" w:hAnsi="Times New Roman" w:cs="Times New Roman"/>
                <w:sz w:val="24"/>
                <w:szCs w:val="24"/>
                <w:u w:val="wave"/>
              </w:rPr>
              <w:t>Какие-то</w:t>
            </w:r>
            <w:r w:rsidRPr="00B131EE">
              <w:rPr>
                <w:rFonts w:ascii="Times New Roman" w:hAnsi="Times New Roman" w:cs="Times New Roman"/>
                <w:sz w:val="24"/>
                <w:szCs w:val="24"/>
              </w:rPr>
              <w:t xml:space="preserve"> мужчина и женщина сплелись в объятии. …мои глаза искали сплетённую в объятии пару. Однако она приняла целокупную форму и сидела – полумужчина-полуженщина, гермафродит, – на перламутровом троне</w:t>
            </w:r>
            <w:r w:rsidRPr="00C57308">
              <w:rPr>
                <w:rFonts w:ascii="Times New Roman" w:hAnsi="Times New Roman" w:cs="Times New Roman"/>
                <w:sz w:val="24"/>
                <w:szCs w:val="24"/>
              </w:rPr>
              <w:t>.</w:t>
            </w:r>
          </w:p>
        </w:tc>
        <w:tc>
          <w:tcPr>
            <w:tcW w:w="1757" w:type="dxa"/>
          </w:tcPr>
          <w:p w14:paraId="5D70CE04" w14:textId="77777777" w:rsidR="00A97BA9" w:rsidRPr="00C57308" w:rsidRDefault="00A97BA9" w:rsidP="00A97BA9">
            <w:pPr>
              <w:ind w:firstLine="0"/>
              <w:rPr>
                <w:rFonts w:ascii="Times New Roman" w:hAnsi="Times New Roman" w:cs="Times New Roman"/>
                <w:sz w:val="24"/>
                <w:szCs w:val="24"/>
                <w:lang w:val="de-DE"/>
              </w:rPr>
            </w:pPr>
            <w:r w:rsidRPr="00C57308">
              <w:rPr>
                <w:rFonts w:ascii="Times New Roman" w:hAnsi="Times New Roman" w:cs="Times New Roman"/>
                <w:sz w:val="24"/>
                <w:szCs w:val="24"/>
                <w:highlight w:val="green"/>
                <w:lang w:val="de-DE"/>
              </w:rPr>
              <w:t>Substitution:</w:t>
            </w:r>
            <w:r w:rsidRPr="00C57308">
              <w:rPr>
                <w:rFonts w:ascii="Times New Roman" w:hAnsi="Times New Roman" w:cs="Times New Roman"/>
                <w:sz w:val="24"/>
                <w:szCs w:val="24"/>
                <w:lang w:val="de-DE"/>
              </w:rPr>
              <w:t xml:space="preserve"> </w:t>
            </w:r>
          </w:p>
          <w:p w14:paraId="4B9C64A4" w14:textId="77777777" w:rsidR="00A97BA9" w:rsidRPr="00C57308" w:rsidRDefault="00A97BA9" w:rsidP="00A97BA9">
            <w:pPr>
              <w:ind w:firstLine="0"/>
              <w:rPr>
                <w:rFonts w:ascii="Times New Roman" w:hAnsi="Times New Roman" w:cs="Times New Roman"/>
                <w:sz w:val="24"/>
                <w:szCs w:val="24"/>
                <w:lang w:val="de-DE"/>
              </w:rPr>
            </w:pPr>
            <w:r w:rsidRPr="00C57308">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umschlangen sich</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сплелись</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rPr>
              <w:t>в</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rPr>
              <w:t>объятии</w:t>
            </w:r>
            <w:r>
              <w:rPr>
                <w:rFonts w:ascii="Times New Roman" w:hAnsi="Times New Roman" w:cs="Times New Roman"/>
                <w:sz w:val="24"/>
                <w:szCs w:val="24"/>
                <w:lang w:val="de-DE"/>
              </w:rPr>
              <w:t xml:space="preserve"> (</w:t>
            </w:r>
            <w:r w:rsidRPr="00C57308">
              <w:rPr>
                <w:rFonts w:ascii="Times New Roman" w:hAnsi="Times New Roman" w:cs="Times New Roman"/>
                <w:sz w:val="24"/>
                <w:szCs w:val="24"/>
                <w:highlight w:val="red"/>
                <w:lang w:val="de-DE"/>
              </w:rPr>
              <w:t>führt zur stilistischen Verzerrung</w:t>
            </w:r>
            <w:r>
              <w:rPr>
                <w:rFonts w:ascii="Times New Roman" w:hAnsi="Times New Roman" w:cs="Times New Roman"/>
                <w:sz w:val="24"/>
                <w:szCs w:val="24"/>
                <w:lang w:val="de-DE"/>
              </w:rPr>
              <w:t>)</w:t>
            </w:r>
          </w:p>
          <w:p w14:paraId="49CDC4B7" w14:textId="77777777" w:rsidR="00A97BA9" w:rsidRPr="00C57308"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2</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hatte</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sich</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verwandelt</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in</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eine</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einzige</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Gestalt</w:t>
            </w:r>
            <w:r w:rsidRPr="00C57308">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rPr>
              <w:t>приняла</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rPr>
              <w:t>целокупную</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rPr>
              <w:t>форму</w:t>
            </w:r>
            <w:r w:rsidRPr="00C57308">
              <w:rPr>
                <w:rFonts w:ascii="Times New Roman" w:hAnsi="Times New Roman" w:cs="Times New Roman"/>
                <w:sz w:val="24"/>
                <w:szCs w:val="24"/>
                <w:lang w:val="de-DE"/>
              </w:rPr>
              <w:t xml:space="preserve">, </w:t>
            </w:r>
          </w:p>
          <w:p w14:paraId="760071DA" w14:textId="77777777" w:rsidR="00A97BA9" w:rsidRPr="00C57308"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3</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halb</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m</w:t>
            </w:r>
            <w:r w:rsidRPr="00C57308">
              <w:rPr>
                <w:rFonts w:ascii="Times New Roman" w:hAnsi="Times New Roman" w:cs="Times New Roman"/>
                <w:sz w:val="24"/>
                <w:szCs w:val="24"/>
                <w:lang w:val="de-DE"/>
              </w:rPr>
              <w:t>ä</w:t>
            </w:r>
            <w:r w:rsidRPr="00B131EE">
              <w:rPr>
                <w:rFonts w:ascii="Times New Roman" w:hAnsi="Times New Roman" w:cs="Times New Roman"/>
                <w:sz w:val="24"/>
                <w:szCs w:val="24"/>
                <w:lang w:val="de-DE"/>
              </w:rPr>
              <w:t>nnlich</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halb</w:t>
            </w:r>
            <w:r w:rsidRPr="00C57308">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weiblich</w:t>
            </w:r>
            <w:r w:rsidRPr="00C57308">
              <w:rPr>
                <w:rFonts w:ascii="Times New Roman" w:hAnsi="Times New Roman" w:cs="Times New Roman"/>
                <w:sz w:val="24"/>
                <w:szCs w:val="24"/>
                <w:lang w:val="de-DE"/>
              </w:rPr>
              <w:t xml:space="preserve"> – </w:t>
            </w:r>
            <w:r w:rsidRPr="00B131EE">
              <w:rPr>
                <w:rFonts w:ascii="Times New Roman" w:hAnsi="Times New Roman" w:cs="Times New Roman"/>
                <w:sz w:val="24"/>
                <w:szCs w:val="24"/>
              </w:rPr>
              <w:t>полумужчиной</w:t>
            </w:r>
            <w:r w:rsidRPr="00C57308">
              <w:rPr>
                <w:rFonts w:ascii="Times New Roman" w:hAnsi="Times New Roman" w:cs="Times New Roman"/>
                <w:sz w:val="24"/>
                <w:szCs w:val="24"/>
                <w:lang w:val="de-DE"/>
              </w:rPr>
              <w:t>-</w:t>
            </w:r>
            <w:r w:rsidRPr="00B131EE">
              <w:rPr>
                <w:rFonts w:ascii="Times New Roman" w:hAnsi="Times New Roman" w:cs="Times New Roman"/>
                <w:sz w:val="24"/>
                <w:szCs w:val="24"/>
              </w:rPr>
              <w:t>полуженщиной</w:t>
            </w:r>
            <w:r w:rsidRPr="00C57308">
              <w:rPr>
                <w:rFonts w:ascii="Times New Roman" w:hAnsi="Times New Roman" w:cs="Times New Roman"/>
                <w:sz w:val="24"/>
                <w:szCs w:val="24"/>
                <w:lang w:val="de-DE"/>
              </w:rPr>
              <w:t xml:space="preserve">, </w:t>
            </w:r>
          </w:p>
          <w:p w14:paraId="0A1C9C14" w14:textId="77777777" w:rsidR="00A97BA9" w:rsidRPr="00C57308"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4</w:t>
            </w:r>
            <w:r w:rsidRPr="00B131EE">
              <w:rPr>
                <w:rFonts w:ascii="Times New Roman" w:hAnsi="Times New Roman" w:cs="Times New Roman"/>
                <w:sz w:val="24"/>
                <w:szCs w:val="24"/>
                <w:lang w:val="de-DE"/>
              </w:rPr>
              <w:t xml:space="preserve">. auf einem Throne von Perlmutter </w:t>
            </w:r>
            <w:r>
              <w:rPr>
                <w:rFonts w:ascii="Times New Roman" w:hAnsi="Times New Roman" w:cs="Times New Roman"/>
                <w:sz w:val="24"/>
                <w:szCs w:val="24"/>
                <w:lang w:val="de-DE"/>
              </w:rPr>
              <w:t>–</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на</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перламутровом</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троне</w:t>
            </w:r>
          </w:p>
        </w:tc>
      </w:tr>
      <w:tr w:rsidR="00A97BA9" w:rsidRPr="00D843BE" w14:paraId="4B5C09A6" w14:textId="77777777" w:rsidTr="00A97BA9">
        <w:tc>
          <w:tcPr>
            <w:tcW w:w="562" w:type="dxa"/>
          </w:tcPr>
          <w:p w14:paraId="38A92829"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23</w:t>
            </w:r>
          </w:p>
        </w:tc>
        <w:tc>
          <w:tcPr>
            <w:tcW w:w="1756" w:type="dxa"/>
          </w:tcPr>
          <w:p w14:paraId="4C7682D6" w14:textId="77777777" w:rsidR="00A97BA9" w:rsidRPr="0067602F" w:rsidRDefault="00A97BA9" w:rsidP="00A97BA9">
            <w:pPr>
              <w:ind w:firstLine="0"/>
              <w:rPr>
                <w:rFonts w:ascii="Times New Roman" w:hAnsi="Times New Roman" w:cs="Times New Roman"/>
                <w:sz w:val="24"/>
                <w:szCs w:val="24"/>
                <w:lang w:val="de-DE"/>
              </w:rPr>
            </w:pPr>
            <w:r w:rsidRPr="0067602F">
              <w:rPr>
                <w:rFonts w:ascii="Times New Roman" w:hAnsi="Times New Roman" w:cs="Times New Roman"/>
                <w:sz w:val="24"/>
                <w:szCs w:val="24"/>
                <w:lang w:val="de-DE"/>
              </w:rPr>
              <w:t>Worte strömten aus einem unsichtbaren Munde, wurden lebendig und kamen auf mich zu. Sie drehten sich und wandten sich vor mir wie bunt gekleidete Sklavinnen, sanken dann in den Boden oder verschwanden wie schillernder Dunst in der Luft</w:t>
            </w:r>
            <w:r>
              <w:rPr>
                <w:rFonts w:ascii="Times New Roman" w:hAnsi="Times New Roman" w:cs="Times New Roman"/>
                <w:sz w:val="24"/>
                <w:szCs w:val="24"/>
                <w:lang w:val="de-DE"/>
              </w:rPr>
              <w:t>…</w:t>
            </w:r>
          </w:p>
        </w:tc>
        <w:tc>
          <w:tcPr>
            <w:tcW w:w="1757" w:type="dxa"/>
          </w:tcPr>
          <w:p w14:paraId="798632B1" w14:textId="77777777" w:rsidR="00A97BA9" w:rsidRPr="0067602F" w:rsidRDefault="00A97BA9" w:rsidP="00A97BA9">
            <w:pPr>
              <w:tabs>
                <w:tab w:val="left" w:pos="2533"/>
              </w:tabs>
              <w:ind w:firstLine="0"/>
              <w:rPr>
                <w:rFonts w:ascii="Times New Roman" w:hAnsi="Times New Roman" w:cs="Times New Roman"/>
                <w:sz w:val="24"/>
                <w:szCs w:val="24"/>
              </w:rPr>
            </w:pPr>
            <w:r w:rsidRPr="0067602F">
              <w:rPr>
                <w:rFonts w:ascii="Times New Roman" w:hAnsi="Times New Roman" w:cs="Times New Roman"/>
                <w:sz w:val="24"/>
                <w:szCs w:val="24"/>
              </w:rPr>
              <w:t>Слова струились из невидимых уст, оживали и подходили ко мне. Они кружились и вихрились вокруг меня, как пёстро одетые рабыни, уходили потом в землю или расплывались клубами дыма в воздухе…</w:t>
            </w:r>
          </w:p>
        </w:tc>
        <w:tc>
          <w:tcPr>
            <w:tcW w:w="1756" w:type="dxa"/>
          </w:tcPr>
          <w:p w14:paraId="2C53A02C" w14:textId="77777777" w:rsidR="00A97BA9" w:rsidRPr="00B131EE" w:rsidRDefault="00A97BA9" w:rsidP="00A97BA9">
            <w:pPr>
              <w:ind w:firstLine="0"/>
              <w:rPr>
                <w:rFonts w:ascii="Times New Roman" w:hAnsi="Times New Roman" w:cs="Times New Roman"/>
                <w:sz w:val="24"/>
                <w:szCs w:val="24"/>
                <w:lang w:val="de-DE"/>
              </w:rPr>
            </w:pPr>
            <w:r w:rsidRPr="00BD1057">
              <w:rPr>
                <w:rFonts w:ascii="Times New Roman" w:hAnsi="Times New Roman" w:cs="Times New Roman"/>
                <w:sz w:val="24"/>
                <w:szCs w:val="24"/>
                <w:highlight w:val="green"/>
                <w:lang w:val="de-DE"/>
              </w:rPr>
              <w:t>Substitution:</w:t>
            </w:r>
            <w:r w:rsidRPr="00B131EE">
              <w:rPr>
                <w:rFonts w:ascii="Times New Roman" w:hAnsi="Times New Roman" w:cs="Times New Roman"/>
                <w:sz w:val="24"/>
                <w:szCs w:val="24"/>
                <w:lang w:val="de-DE"/>
              </w:rPr>
              <w:t xml:space="preserve"> </w:t>
            </w:r>
          </w:p>
          <w:p w14:paraId="1F3472CE" w14:textId="77777777" w:rsidR="00A97BA9" w:rsidRPr="0083614D"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1. </w:t>
            </w:r>
            <w:r w:rsidRPr="0067602F">
              <w:rPr>
                <w:rFonts w:ascii="Times New Roman" w:hAnsi="Times New Roman" w:cs="Times New Roman"/>
                <w:sz w:val="24"/>
                <w:szCs w:val="24"/>
                <w:lang w:val="de-DE"/>
              </w:rPr>
              <w:t>wandten sich</w:t>
            </w:r>
            <w:r>
              <w:rPr>
                <w:rFonts w:ascii="Times New Roman" w:hAnsi="Times New Roman" w:cs="Times New Roman"/>
                <w:sz w:val="24"/>
                <w:szCs w:val="24"/>
                <w:lang w:val="de-DE"/>
              </w:rPr>
              <w:t xml:space="preserve"> </w:t>
            </w:r>
            <w:r w:rsidRPr="0067602F">
              <w:rPr>
                <w:rFonts w:ascii="Times New Roman" w:hAnsi="Times New Roman" w:cs="Times New Roman"/>
                <w:sz w:val="24"/>
                <w:szCs w:val="24"/>
                <w:lang w:val="de-DE"/>
              </w:rPr>
              <w:t xml:space="preserve">vor mir </w:t>
            </w:r>
            <w:r>
              <w:rPr>
                <w:rFonts w:ascii="Times New Roman" w:hAnsi="Times New Roman" w:cs="Times New Roman"/>
                <w:sz w:val="24"/>
                <w:szCs w:val="24"/>
                <w:lang w:val="de-DE"/>
              </w:rPr>
              <w:t xml:space="preserve">– </w:t>
            </w:r>
            <w:r w:rsidRPr="0067602F">
              <w:rPr>
                <w:rFonts w:ascii="Times New Roman" w:hAnsi="Times New Roman" w:cs="Times New Roman"/>
                <w:sz w:val="24"/>
                <w:szCs w:val="24"/>
              </w:rPr>
              <w:t>вихрились</w:t>
            </w:r>
            <w:r>
              <w:rPr>
                <w:rFonts w:ascii="Times New Roman" w:hAnsi="Times New Roman" w:cs="Times New Roman"/>
                <w:sz w:val="24"/>
                <w:szCs w:val="24"/>
                <w:lang w:val="de-DE"/>
              </w:rPr>
              <w:t xml:space="preserve"> </w:t>
            </w:r>
            <w:r w:rsidRPr="0067602F">
              <w:rPr>
                <w:rFonts w:ascii="Times New Roman" w:hAnsi="Times New Roman" w:cs="Times New Roman"/>
                <w:sz w:val="24"/>
                <w:szCs w:val="24"/>
              </w:rPr>
              <w:t>вокруг</w:t>
            </w:r>
            <w:r w:rsidRPr="00BD1057">
              <w:rPr>
                <w:rFonts w:ascii="Times New Roman" w:hAnsi="Times New Roman" w:cs="Times New Roman"/>
                <w:sz w:val="24"/>
                <w:szCs w:val="24"/>
                <w:lang w:val="de-DE"/>
              </w:rPr>
              <w:t xml:space="preserve"> </w:t>
            </w:r>
            <w:r w:rsidRPr="0067602F">
              <w:rPr>
                <w:rFonts w:ascii="Times New Roman" w:hAnsi="Times New Roman" w:cs="Times New Roman"/>
                <w:sz w:val="24"/>
                <w:szCs w:val="24"/>
              </w:rPr>
              <w:t>меня</w:t>
            </w:r>
          </w:p>
          <w:p w14:paraId="3A2512DE" w14:textId="77777777" w:rsidR="00A97BA9" w:rsidRPr="00A81CB7"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67602F">
              <w:rPr>
                <w:rFonts w:ascii="Times New Roman" w:hAnsi="Times New Roman" w:cs="Times New Roman"/>
                <w:sz w:val="24"/>
                <w:szCs w:val="24"/>
                <w:lang w:val="de-DE"/>
              </w:rPr>
              <w:t>Dunst</w:t>
            </w:r>
            <w:r>
              <w:rPr>
                <w:rFonts w:ascii="Times New Roman" w:hAnsi="Times New Roman" w:cs="Times New Roman"/>
                <w:sz w:val="24"/>
                <w:szCs w:val="24"/>
                <w:lang w:val="de-DE"/>
              </w:rPr>
              <w:t xml:space="preserve"> – </w:t>
            </w:r>
            <w:r w:rsidRPr="0067602F">
              <w:rPr>
                <w:rFonts w:ascii="Times New Roman" w:hAnsi="Times New Roman" w:cs="Times New Roman"/>
                <w:sz w:val="24"/>
                <w:szCs w:val="24"/>
              </w:rPr>
              <w:t>клубами</w:t>
            </w:r>
            <w:r w:rsidRPr="0083614D">
              <w:rPr>
                <w:rFonts w:ascii="Times New Roman" w:hAnsi="Times New Roman" w:cs="Times New Roman"/>
                <w:sz w:val="24"/>
                <w:szCs w:val="24"/>
                <w:lang w:val="de-DE"/>
              </w:rPr>
              <w:t xml:space="preserve"> </w:t>
            </w:r>
            <w:r w:rsidRPr="0067602F">
              <w:rPr>
                <w:rFonts w:ascii="Times New Roman" w:hAnsi="Times New Roman" w:cs="Times New Roman"/>
                <w:sz w:val="24"/>
                <w:szCs w:val="24"/>
              </w:rPr>
              <w:t>дыма</w:t>
            </w:r>
          </w:p>
          <w:p w14:paraId="3B5193CF" w14:textId="77777777" w:rsidR="00A97BA9" w:rsidRPr="00B131EE" w:rsidRDefault="00A97BA9" w:rsidP="00A97BA9">
            <w:pPr>
              <w:ind w:firstLine="0"/>
              <w:rPr>
                <w:rFonts w:ascii="Times New Roman" w:hAnsi="Times New Roman" w:cs="Times New Roman"/>
                <w:sz w:val="24"/>
                <w:szCs w:val="24"/>
                <w:lang w:val="de-DE"/>
              </w:rPr>
            </w:pPr>
            <w:r w:rsidRPr="00A81CB7">
              <w:rPr>
                <w:rFonts w:ascii="Times New Roman" w:hAnsi="Times New Roman" w:cs="Times New Roman"/>
                <w:sz w:val="24"/>
                <w:szCs w:val="24"/>
                <w:highlight w:val="yellow"/>
                <w:lang w:val="de-DE"/>
              </w:rPr>
              <w:t>Auslassung:</w:t>
            </w:r>
            <w:r w:rsidRPr="00B131EE">
              <w:rPr>
                <w:rFonts w:ascii="Times New Roman" w:hAnsi="Times New Roman" w:cs="Times New Roman"/>
                <w:sz w:val="24"/>
                <w:szCs w:val="24"/>
                <w:lang w:val="de-DE"/>
              </w:rPr>
              <w:t xml:space="preserve"> </w:t>
            </w:r>
          </w:p>
          <w:p w14:paraId="43A038C7" w14:textId="77777777" w:rsidR="00A97BA9" w:rsidRPr="00A81CB7"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 schillernder</w:t>
            </w:r>
          </w:p>
        </w:tc>
        <w:tc>
          <w:tcPr>
            <w:tcW w:w="1757" w:type="dxa"/>
          </w:tcPr>
          <w:p w14:paraId="74AEF631" w14:textId="77777777" w:rsidR="00A97BA9" w:rsidRPr="0067602F" w:rsidRDefault="00A97BA9" w:rsidP="00A97BA9">
            <w:pPr>
              <w:tabs>
                <w:tab w:val="left" w:pos="2533"/>
              </w:tabs>
              <w:ind w:firstLine="10"/>
              <w:rPr>
                <w:rFonts w:ascii="Times New Roman" w:hAnsi="Times New Roman" w:cs="Times New Roman"/>
                <w:sz w:val="24"/>
                <w:szCs w:val="24"/>
              </w:rPr>
            </w:pPr>
            <w:r w:rsidRPr="0067602F">
              <w:rPr>
                <w:rFonts w:ascii="Times New Roman" w:hAnsi="Times New Roman" w:cs="Times New Roman"/>
                <w:sz w:val="24"/>
                <w:szCs w:val="24"/>
              </w:rPr>
              <w:t xml:space="preserve">Слова </w:t>
            </w:r>
            <w:r w:rsidRPr="00BD1057">
              <w:rPr>
                <w:rFonts w:ascii="Times New Roman" w:hAnsi="Times New Roman" w:cs="Times New Roman"/>
                <w:sz w:val="24"/>
                <w:szCs w:val="24"/>
                <w:u w:val="wave"/>
              </w:rPr>
              <w:t>истекали</w:t>
            </w:r>
            <w:r w:rsidRPr="0067602F">
              <w:rPr>
                <w:rFonts w:ascii="Times New Roman" w:hAnsi="Times New Roman" w:cs="Times New Roman"/>
                <w:sz w:val="24"/>
                <w:szCs w:val="24"/>
              </w:rPr>
              <w:t xml:space="preserve"> из невидимых уст, оживали и приближались ко мне. Они кружились и вертелись передо мной в разные стороны, словно рабыни в пёстрых одеяниях, потом исчезали под землёй или растворялись подобно серебристому мареву в воздухе…</w:t>
            </w:r>
          </w:p>
        </w:tc>
        <w:tc>
          <w:tcPr>
            <w:tcW w:w="1757" w:type="dxa"/>
          </w:tcPr>
          <w:p w14:paraId="7727B613" w14:textId="77777777" w:rsidR="00A97BA9" w:rsidRPr="0083614D" w:rsidRDefault="00A97BA9" w:rsidP="00A97BA9">
            <w:pPr>
              <w:ind w:firstLine="0"/>
              <w:rPr>
                <w:rFonts w:ascii="Times New Roman" w:hAnsi="Times New Roman" w:cs="Times New Roman"/>
                <w:sz w:val="24"/>
                <w:szCs w:val="24"/>
              </w:rPr>
            </w:pPr>
            <w:r w:rsidRPr="00BD1057">
              <w:rPr>
                <w:rFonts w:ascii="Times New Roman" w:hAnsi="Times New Roman" w:cs="Times New Roman"/>
                <w:sz w:val="24"/>
                <w:szCs w:val="24"/>
                <w:highlight w:val="green"/>
                <w:lang w:val="de-DE"/>
              </w:rPr>
              <w:t>Substitution</w:t>
            </w:r>
            <w:r w:rsidRPr="0083614D">
              <w:rPr>
                <w:rFonts w:ascii="Times New Roman" w:hAnsi="Times New Roman" w:cs="Times New Roman"/>
                <w:sz w:val="24"/>
                <w:szCs w:val="24"/>
                <w:highlight w:val="green"/>
              </w:rPr>
              <w:t>:</w:t>
            </w:r>
            <w:r w:rsidRPr="0083614D">
              <w:rPr>
                <w:rFonts w:ascii="Times New Roman" w:hAnsi="Times New Roman" w:cs="Times New Roman"/>
                <w:sz w:val="24"/>
                <w:szCs w:val="24"/>
              </w:rPr>
              <w:t xml:space="preserve"> </w:t>
            </w:r>
          </w:p>
          <w:p w14:paraId="4980F5E8" w14:textId="77777777" w:rsidR="00A97BA9" w:rsidRPr="0083614D"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1. </w:t>
            </w:r>
            <w:r w:rsidRPr="00B131EE">
              <w:rPr>
                <w:rFonts w:ascii="Times New Roman" w:hAnsi="Times New Roman" w:cs="Times New Roman"/>
                <w:sz w:val="24"/>
                <w:szCs w:val="24"/>
                <w:lang w:val="de-DE"/>
              </w:rPr>
              <w:t>schillernd</w:t>
            </w:r>
            <w:r w:rsidRPr="00B131EE">
              <w:rPr>
                <w:rFonts w:ascii="Times New Roman" w:hAnsi="Times New Roman" w:cs="Times New Roman"/>
                <w:sz w:val="24"/>
                <w:szCs w:val="24"/>
              </w:rPr>
              <w:t xml:space="preserve"> – серебристый</w:t>
            </w:r>
          </w:p>
          <w:p w14:paraId="73669A9F" w14:textId="77777777" w:rsidR="00A97BA9" w:rsidRDefault="00A97BA9" w:rsidP="00A97BA9">
            <w:pPr>
              <w:ind w:firstLine="0"/>
              <w:rPr>
                <w:rFonts w:ascii="Times New Roman" w:hAnsi="Times New Roman" w:cs="Times New Roman"/>
                <w:sz w:val="24"/>
                <w:szCs w:val="24"/>
              </w:rPr>
            </w:pPr>
            <w:r w:rsidRPr="00A81CB7">
              <w:rPr>
                <w:rFonts w:ascii="Times New Roman" w:hAnsi="Times New Roman" w:cs="Times New Roman"/>
                <w:sz w:val="24"/>
                <w:szCs w:val="24"/>
              </w:rPr>
              <w:t>2</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sanken</w:t>
            </w:r>
            <w:r w:rsidRPr="00B131EE">
              <w:rPr>
                <w:rFonts w:ascii="Times New Roman" w:hAnsi="Times New Roman" w:cs="Times New Roman"/>
                <w:sz w:val="24"/>
                <w:szCs w:val="24"/>
              </w:rPr>
              <w:t xml:space="preserve"> – исчезали</w:t>
            </w:r>
          </w:p>
          <w:p w14:paraId="4246C1B1" w14:textId="77777777" w:rsidR="00A97BA9" w:rsidRPr="0083614D" w:rsidRDefault="00A97BA9" w:rsidP="00A97BA9">
            <w:pPr>
              <w:ind w:firstLine="0"/>
              <w:rPr>
                <w:rFonts w:ascii="Times New Roman" w:hAnsi="Times New Roman" w:cs="Times New Roman"/>
                <w:sz w:val="24"/>
                <w:szCs w:val="24"/>
              </w:rPr>
            </w:pPr>
            <w:r w:rsidRPr="0083614D">
              <w:rPr>
                <w:rFonts w:ascii="Times New Roman" w:hAnsi="Times New Roman" w:cs="Times New Roman"/>
                <w:sz w:val="24"/>
                <w:szCs w:val="24"/>
              </w:rPr>
              <w:t xml:space="preserve">3. </w:t>
            </w:r>
            <w:r w:rsidRPr="0067602F">
              <w:rPr>
                <w:rFonts w:ascii="Times New Roman" w:hAnsi="Times New Roman" w:cs="Times New Roman"/>
                <w:sz w:val="24"/>
                <w:szCs w:val="24"/>
                <w:lang w:val="de-DE"/>
              </w:rPr>
              <w:t>bunt</w:t>
            </w:r>
            <w:r w:rsidRPr="0083614D">
              <w:rPr>
                <w:rFonts w:ascii="Times New Roman" w:hAnsi="Times New Roman" w:cs="Times New Roman"/>
                <w:sz w:val="24"/>
                <w:szCs w:val="24"/>
              </w:rPr>
              <w:t xml:space="preserve"> </w:t>
            </w:r>
            <w:r w:rsidRPr="0067602F">
              <w:rPr>
                <w:rFonts w:ascii="Times New Roman" w:hAnsi="Times New Roman" w:cs="Times New Roman"/>
                <w:sz w:val="24"/>
                <w:szCs w:val="24"/>
                <w:lang w:val="de-DE"/>
              </w:rPr>
              <w:t>gekleidete</w:t>
            </w:r>
            <w:r w:rsidRPr="0083614D">
              <w:rPr>
                <w:rFonts w:ascii="Times New Roman" w:hAnsi="Times New Roman" w:cs="Times New Roman"/>
                <w:sz w:val="24"/>
                <w:szCs w:val="24"/>
              </w:rPr>
              <w:t xml:space="preserve"> – </w:t>
            </w:r>
            <w:r w:rsidRPr="0067602F">
              <w:rPr>
                <w:rFonts w:ascii="Times New Roman" w:hAnsi="Times New Roman" w:cs="Times New Roman"/>
                <w:sz w:val="24"/>
                <w:szCs w:val="24"/>
              </w:rPr>
              <w:t>в</w:t>
            </w:r>
            <w:r w:rsidRPr="0083614D">
              <w:rPr>
                <w:rFonts w:ascii="Times New Roman" w:hAnsi="Times New Roman" w:cs="Times New Roman"/>
                <w:sz w:val="24"/>
                <w:szCs w:val="24"/>
              </w:rPr>
              <w:t xml:space="preserve"> </w:t>
            </w:r>
            <w:r w:rsidRPr="0067602F">
              <w:rPr>
                <w:rFonts w:ascii="Times New Roman" w:hAnsi="Times New Roman" w:cs="Times New Roman"/>
                <w:sz w:val="24"/>
                <w:szCs w:val="24"/>
              </w:rPr>
              <w:t>пёстрых</w:t>
            </w:r>
            <w:r w:rsidRPr="0083614D">
              <w:rPr>
                <w:rFonts w:ascii="Times New Roman" w:hAnsi="Times New Roman" w:cs="Times New Roman"/>
                <w:sz w:val="24"/>
                <w:szCs w:val="24"/>
              </w:rPr>
              <w:t xml:space="preserve"> </w:t>
            </w:r>
            <w:r w:rsidRPr="0067602F">
              <w:rPr>
                <w:rFonts w:ascii="Times New Roman" w:hAnsi="Times New Roman" w:cs="Times New Roman"/>
                <w:sz w:val="24"/>
                <w:szCs w:val="24"/>
              </w:rPr>
              <w:t>одеяниях</w:t>
            </w:r>
          </w:p>
          <w:p w14:paraId="2F818DED" w14:textId="77777777" w:rsidR="00A97BA9" w:rsidRPr="00A81CB7" w:rsidRDefault="00A97BA9" w:rsidP="00A97BA9">
            <w:pPr>
              <w:ind w:firstLine="0"/>
              <w:rPr>
                <w:rFonts w:ascii="Times New Roman" w:hAnsi="Times New Roman" w:cs="Times New Roman"/>
                <w:sz w:val="24"/>
                <w:szCs w:val="24"/>
                <w:lang w:val="de-DE"/>
              </w:rPr>
            </w:pPr>
            <w:r w:rsidRPr="00A81CB7">
              <w:rPr>
                <w:rFonts w:ascii="Times New Roman" w:hAnsi="Times New Roman" w:cs="Times New Roman"/>
                <w:sz w:val="24"/>
                <w:szCs w:val="24"/>
                <w:highlight w:val="magenta"/>
                <w:lang w:val="de-DE"/>
              </w:rPr>
              <w:t>Hinzufügung:</w:t>
            </w:r>
            <w:r w:rsidRPr="00A81CB7">
              <w:rPr>
                <w:rFonts w:ascii="Times New Roman" w:hAnsi="Times New Roman" w:cs="Times New Roman"/>
                <w:sz w:val="24"/>
                <w:szCs w:val="24"/>
                <w:lang w:val="de-DE"/>
              </w:rPr>
              <w:t xml:space="preserve"> </w:t>
            </w:r>
          </w:p>
          <w:p w14:paraId="182E82C9"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1. в разные стороны</w:t>
            </w:r>
          </w:p>
        </w:tc>
      </w:tr>
      <w:tr w:rsidR="00A97BA9" w:rsidRPr="00D843BE" w14:paraId="1B3D120F" w14:textId="77777777" w:rsidTr="00A97BA9">
        <w:tc>
          <w:tcPr>
            <w:tcW w:w="562" w:type="dxa"/>
          </w:tcPr>
          <w:p w14:paraId="24EAFABA"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lastRenderedPageBreak/>
              <w:t>24</w:t>
            </w:r>
          </w:p>
        </w:tc>
        <w:tc>
          <w:tcPr>
            <w:tcW w:w="1756" w:type="dxa"/>
          </w:tcPr>
          <w:p w14:paraId="65A167BE" w14:textId="77777777" w:rsidR="00A97BA9" w:rsidRPr="00C15980" w:rsidRDefault="00A97BA9" w:rsidP="00A97BA9">
            <w:pPr>
              <w:ind w:firstLine="0"/>
              <w:rPr>
                <w:rFonts w:ascii="Times New Roman" w:hAnsi="Times New Roman" w:cs="Times New Roman"/>
                <w:sz w:val="24"/>
                <w:szCs w:val="24"/>
                <w:lang w:val="de-DE"/>
              </w:rPr>
            </w:pPr>
            <w:r w:rsidRPr="00C15980">
              <w:rPr>
                <w:rFonts w:ascii="Times New Roman" w:hAnsi="Times New Roman" w:cs="Times New Roman"/>
                <w:sz w:val="24"/>
                <w:szCs w:val="24"/>
                <w:lang w:val="de-DE"/>
              </w:rPr>
              <w:t>Das war kein Buch mehr, das zu mir sprach. Das war eine Stimme. Eine Stimme, die etwas von mir wollte, was ich nicht begriff; wie sehr ich mich auch abmühte. Die mich quälte mit brennenden, unverständlichen Fragen</w:t>
            </w:r>
            <w:r>
              <w:rPr>
                <w:rFonts w:ascii="Times New Roman" w:hAnsi="Times New Roman" w:cs="Times New Roman"/>
                <w:sz w:val="24"/>
                <w:szCs w:val="24"/>
                <w:lang w:val="de-DE"/>
              </w:rPr>
              <w:t>.</w:t>
            </w:r>
          </w:p>
        </w:tc>
        <w:tc>
          <w:tcPr>
            <w:tcW w:w="1757" w:type="dxa"/>
          </w:tcPr>
          <w:p w14:paraId="7C15CA5F" w14:textId="77777777" w:rsidR="00A97BA9" w:rsidRPr="00C15980" w:rsidRDefault="00A97BA9" w:rsidP="00A97BA9">
            <w:pPr>
              <w:tabs>
                <w:tab w:val="left" w:pos="2533"/>
              </w:tabs>
              <w:ind w:firstLine="0"/>
              <w:rPr>
                <w:rFonts w:ascii="Times New Roman" w:hAnsi="Times New Roman" w:cs="Times New Roman"/>
                <w:sz w:val="24"/>
                <w:szCs w:val="24"/>
              </w:rPr>
            </w:pPr>
            <w:r w:rsidRPr="00C15980">
              <w:rPr>
                <w:rFonts w:ascii="Times New Roman" w:hAnsi="Times New Roman" w:cs="Times New Roman"/>
                <w:sz w:val="24"/>
                <w:szCs w:val="24"/>
              </w:rPr>
              <w:t>Это уже больше не книга со мной говорила. Это был голос. Голос, который чего-то хотел от меня, чего я не понимал, как ни старался я. Он мучил меня жгучими непонятными вопросами.</w:t>
            </w:r>
          </w:p>
        </w:tc>
        <w:tc>
          <w:tcPr>
            <w:tcW w:w="1756" w:type="dxa"/>
          </w:tcPr>
          <w:p w14:paraId="6B01A35B" w14:textId="77777777" w:rsidR="00A97BA9" w:rsidRPr="00B131EE" w:rsidRDefault="00A97BA9" w:rsidP="00A97BA9">
            <w:pPr>
              <w:ind w:firstLine="0"/>
              <w:rPr>
                <w:rFonts w:ascii="Times New Roman" w:hAnsi="Times New Roman" w:cs="Times New Roman"/>
                <w:sz w:val="24"/>
                <w:szCs w:val="24"/>
                <w:lang w:val="de-DE"/>
              </w:rPr>
            </w:pPr>
            <w:r w:rsidRPr="00342386">
              <w:rPr>
                <w:rFonts w:ascii="Times New Roman" w:hAnsi="Times New Roman" w:cs="Times New Roman"/>
                <w:sz w:val="24"/>
                <w:szCs w:val="24"/>
                <w:highlight w:val="yellow"/>
                <w:lang w:val="de-DE"/>
              </w:rPr>
              <w:t>Auslassung:</w:t>
            </w:r>
            <w:r w:rsidRPr="00B131EE">
              <w:rPr>
                <w:rFonts w:ascii="Times New Roman" w:hAnsi="Times New Roman" w:cs="Times New Roman"/>
                <w:sz w:val="24"/>
                <w:szCs w:val="24"/>
                <w:lang w:val="de-DE"/>
              </w:rPr>
              <w:t xml:space="preserve"> </w:t>
            </w:r>
          </w:p>
          <w:p w14:paraId="38E4DC36"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lang w:val="de-DE"/>
              </w:rPr>
              <w:t xml:space="preserve">1. </w:t>
            </w:r>
            <w:r>
              <w:rPr>
                <w:rFonts w:ascii="Times New Roman" w:hAnsi="Times New Roman" w:cs="Times New Roman"/>
                <w:sz w:val="24"/>
                <w:szCs w:val="24"/>
                <w:lang w:val="de-DE"/>
              </w:rPr>
              <w:t>das</w:t>
            </w:r>
          </w:p>
        </w:tc>
        <w:tc>
          <w:tcPr>
            <w:tcW w:w="1757" w:type="dxa"/>
          </w:tcPr>
          <w:p w14:paraId="3EE0CAB9" w14:textId="77777777" w:rsidR="00A97BA9" w:rsidRPr="00C15980" w:rsidRDefault="00A97BA9" w:rsidP="00A97BA9">
            <w:pPr>
              <w:tabs>
                <w:tab w:val="left" w:pos="2533"/>
              </w:tabs>
              <w:ind w:firstLine="10"/>
              <w:rPr>
                <w:rFonts w:ascii="Times New Roman" w:hAnsi="Times New Roman" w:cs="Times New Roman"/>
                <w:sz w:val="24"/>
                <w:szCs w:val="24"/>
              </w:rPr>
            </w:pPr>
            <w:r w:rsidRPr="00C15980">
              <w:rPr>
                <w:rFonts w:ascii="Times New Roman" w:hAnsi="Times New Roman" w:cs="Times New Roman"/>
                <w:sz w:val="24"/>
                <w:szCs w:val="24"/>
              </w:rPr>
              <w:t>Это была больше не книга, взывавшая ко мне. Был явлен голос. Голос, требовавший от меня чего-то, чего я не мог понять, сколько бы ни бился. Он изводил меня жгучими непонятными вопросами.</w:t>
            </w:r>
          </w:p>
        </w:tc>
        <w:tc>
          <w:tcPr>
            <w:tcW w:w="1757" w:type="dxa"/>
          </w:tcPr>
          <w:p w14:paraId="50CE0382" w14:textId="77777777" w:rsidR="00A97BA9" w:rsidRPr="00342386" w:rsidRDefault="00A97BA9" w:rsidP="00A97BA9">
            <w:pPr>
              <w:ind w:firstLine="0"/>
              <w:rPr>
                <w:rFonts w:ascii="Times New Roman" w:hAnsi="Times New Roman" w:cs="Times New Roman"/>
                <w:sz w:val="24"/>
                <w:szCs w:val="24"/>
                <w:lang w:val="de-DE"/>
              </w:rPr>
            </w:pPr>
            <w:r w:rsidRPr="00342386">
              <w:rPr>
                <w:rFonts w:ascii="Times New Roman" w:hAnsi="Times New Roman" w:cs="Times New Roman"/>
                <w:sz w:val="24"/>
                <w:szCs w:val="24"/>
                <w:highlight w:val="green"/>
                <w:lang w:val="de-DE"/>
              </w:rPr>
              <w:t>Substitution:</w:t>
            </w:r>
            <w:r w:rsidRPr="00342386">
              <w:rPr>
                <w:rFonts w:ascii="Times New Roman" w:hAnsi="Times New Roman" w:cs="Times New Roman"/>
                <w:sz w:val="24"/>
                <w:szCs w:val="24"/>
                <w:lang w:val="de-DE"/>
              </w:rPr>
              <w:t xml:space="preserve"> </w:t>
            </w:r>
          </w:p>
          <w:p w14:paraId="0A696613" w14:textId="77777777" w:rsidR="00A97BA9" w:rsidRPr="00342386" w:rsidRDefault="00A97BA9" w:rsidP="00A97BA9">
            <w:pPr>
              <w:ind w:firstLine="0"/>
              <w:rPr>
                <w:rFonts w:ascii="Times New Roman" w:hAnsi="Times New Roman" w:cs="Times New Roman"/>
                <w:sz w:val="24"/>
                <w:szCs w:val="24"/>
                <w:lang w:val="de-DE"/>
              </w:rPr>
            </w:pPr>
            <w:r w:rsidRPr="00342386">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sprechen</w:t>
            </w:r>
            <w:r w:rsidRPr="00342386">
              <w:rPr>
                <w:rFonts w:ascii="Times New Roman" w:hAnsi="Times New Roman" w:cs="Times New Roman"/>
                <w:sz w:val="24"/>
                <w:szCs w:val="24"/>
                <w:lang w:val="de-DE"/>
              </w:rPr>
              <w:t xml:space="preserve"> – </w:t>
            </w:r>
            <w:r w:rsidRPr="00C15980">
              <w:rPr>
                <w:rFonts w:ascii="Times New Roman" w:hAnsi="Times New Roman" w:cs="Times New Roman"/>
                <w:sz w:val="24"/>
                <w:szCs w:val="24"/>
              </w:rPr>
              <w:t>взывавшая</w:t>
            </w:r>
            <w:r w:rsidRPr="00342386">
              <w:rPr>
                <w:rFonts w:ascii="Times New Roman" w:hAnsi="Times New Roman" w:cs="Times New Roman"/>
                <w:sz w:val="24"/>
                <w:szCs w:val="24"/>
                <w:lang w:val="de-DE"/>
              </w:rPr>
              <w:t xml:space="preserve"> (</w:t>
            </w:r>
            <w:r w:rsidRPr="00342386">
              <w:rPr>
                <w:rFonts w:ascii="Times New Roman" w:hAnsi="Times New Roman" w:cs="Times New Roman"/>
                <w:sz w:val="24"/>
                <w:szCs w:val="24"/>
                <w:highlight w:val="red"/>
                <w:lang w:val="de-DE"/>
              </w:rPr>
              <w:t>Sinnverzerrung</w:t>
            </w:r>
            <w:r w:rsidRPr="00342386">
              <w:rPr>
                <w:rFonts w:ascii="Times New Roman" w:hAnsi="Times New Roman" w:cs="Times New Roman"/>
                <w:sz w:val="24"/>
                <w:szCs w:val="24"/>
                <w:lang w:val="de-DE"/>
              </w:rPr>
              <w:t>)</w:t>
            </w:r>
          </w:p>
          <w:p w14:paraId="087DA433" w14:textId="77777777" w:rsidR="00A97BA9" w:rsidRPr="0083614D" w:rsidRDefault="00A97BA9" w:rsidP="00A97BA9">
            <w:pPr>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etwas</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von</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mir</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wollte</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требовавший</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от</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меня</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чего</w:t>
            </w:r>
            <w:r w:rsidRPr="0083614D">
              <w:rPr>
                <w:rFonts w:ascii="Times New Roman" w:hAnsi="Times New Roman" w:cs="Times New Roman"/>
                <w:sz w:val="24"/>
                <w:szCs w:val="24"/>
                <w:lang w:val="de-DE"/>
              </w:rPr>
              <w:t>-</w:t>
            </w:r>
            <w:r w:rsidRPr="00B131EE">
              <w:rPr>
                <w:rFonts w:ascii="Times New Roman" w:hAnsi="Times New Roman" w:cs="Times New Roman"/>
                <w:sz w:val="24"/>
                <w:szCs w:val="24"/>
              </w:rPr>
              <w:t>то</w:t>
            </w:r>
            <w:r w:rsidRPr="0083614D">
              <w:rPr>
                <w:rFonts w:ascii="Times New Roman" w:hAnsi="Times New Roman" w:cs="Times New Roman"/>
                <w:sz w:val="24"/>
                <w:szCs w:val="24"/>
                <w:lang w:val="de-DE"/>
              </w:rPr>
              <w:t xml:space="preserve">, </w:t>
            </w:r>
          </w:p>
          <w:p w14:paraId="5710DBF8" w14:textId="77777777" w:rsidR="00A97BA9" w:rsidRPr="00342386"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3</w:t>
            </w:r>
            <w:r w:rsidRPr="00342386">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qu</w:t>
            </w:r>
            <w:r w:rsidRPr="00342386">
              <w:rPr>
                <w:rFonts w:ascii="Times New Roman" w:hAnsi="Times New Roman" w:cs="Times New Roman"/>
                <w:sz w:val="24"/>
                <w:szCs w:val="24"/>
                <w:lang w:val="de-DE"/>
              </w:rPr>
              <w:t>ä</w:t>
            </w:r>
            <w:r w:rsidRPr="00B131EE">
              <w:rPr>
                <w:rFonts w:ascii="Times New Roman" w:hAnsi="Times New Roman" w:cs="Times New Roman"/>
                <w:sz w:val="24"/>
                <w:szCs w:val="24"/>
                <w:lang w:val="de-DE"/>
              </w:rPr>
              <w:t>lte</w:t>
            </w:r>
            <w:r w:rsidRPr="00342386">
              <w:rPr>
                <w:rFonts w:ascii="Times New Roman" w:hAnsi="Times New Roman" w:cs="Times New Roman"/>
                <w:sz w:val="24"/>
                <w:szCs w:val="24"/>
                <w:lang w:val="de-DE"/>
              </w:rPr>
              <w:t xml:space="preserve"> – </w:t>
            </w:r>
            <w:r w:rsidRPr="00B131EE">
              <w:rPr>
                <w:rFonts w:ascii="Times New Roman" w:hAnsi="Times New Roman" w:cs="Times New Roman"/>
                <w:sz w:val="24"/>
                <w:szCs w:val="24"/>
              </w:rPr>
              <w:t>изводил</w:t>
            </w:r>
            <w:r w:rsidRPr="00342386">
              <w:rPr>
                <w:rFonts w:ascii="Times New Roman" w:hAnsi="Times New Roman" w:cs="Times New Roman"/>
                <w:sz w:val="24"/>
                <w:szCs w:val="24"/>
                <w:lang w:val="de-DE"/>
              </w:rPr>
              <w:t xml:space="preserve"> </w:t>
            </w:r>
            <w:r w:rsidRPr="00421313">
              <w:rPr>
                <w:rFonts w:ascii="Times New Roman" w:hAnsi="Times New Roman" w:cs="Times New Roman"/>
                <w:sz w:val="24"/>
                <w:szCs w:val="24"/>
                <w:lang w:val="de-DE"/>
              </w:rPr>
              <w:t>(stilistische Verschiebung</w:t>
            </w:r>
            <w:r w:rsidRPr="00342386">
              <w:rPr>
                <w:rFonts w:ascii="Times New Roman" w:hAnsi="Times New Roman" w:cs="Times New Roman"/>
                <w:sz w:val="24"/>
                <w:szCs w:val="24"/>
                <w:lang w:val="de-DE"/>
              </w:rPr>
              <w:t>),</w:t>
            </w:r>
          </w:p>
          <w:p w14:paraId="3CD38FB6" w14:textId="77777777" w:rsidR="00A97BA9" w:rsidRPr="00B131EE" w:rsidRDefault="00A97BA9" w:rsidP="00A97BA9">
            <w:pPr>
              <w:ind w:firstLine="0"/>
              <w:rPr>
                <w:rFonts w:ascii="Times New Roman" w:hAnsi="Times New Roman" w:cs="Times New Roman"/>
                <w:sz w:val="24"/>
                <w:szCs w:val="24"/>
              </w:rPr>
            </w:pPr>
          </w:p>
        </w:tc>
      </w:tr>
      <w:tr w:rsidR="00A97BA9" w:rsidRPr="009940F3" w14:paraId="22C14099" w14:textId="77777777" w:rsidTr="00A97BA9">
        <w:tc>
          <w:tcPr>
            <w:tcW w:w="562" w:type="dxa"/>
          </w:tcPr>
          <w:p w14:paraId="10EA943B"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25</w:t>
            </w:r>
          </w:p>
        </w:tc>
        <w:tc>
          <w:tcPr>
            <w:tcW w:w="1756" w:type="dxa"/>
          </w:tcPr>
          <w:p w14:paraId="1245598D" w14:textId="77777777" w:rsidR="00A97BA9" w:rsidRPr="00B131EE"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w:t>
            </w:r>
            <w:r w:rsidRPr="00B131EE">
              <w:rPr>
                <w:rFonts w:ascii="Times New Roman" w:hAnsi="Times New Roman" w:cs="Times New Roman"/>
                <w:sz w:val="24"/>
                <w:szCs w:val="24"/>
                <w:lang w:val="de-DE"/>
              </w:rPr>
              <w:t>die mißfarbigen Häuser, die da vor meinen Augen wie verdrossene alte Tiere im Regen nebeneinander hockten.</w:t>
            </w:r>
          </w:p>
        </w:tc>
        <w:tc>
          <w:tcPr>
            <w:tcW w:w="1757" w:type="dxa"/>
          </w:tcPr>
          <w:p w14:paraId="09893FF5" w14:textId="77777777" w:rsidR="00A97BA9" w:rsidRPr="00F94284" w:rsidRDefault="00A97BA9" w:rsidP="00A97BA9">
            <w:pPr>
              <w:tabs>
                <w:tab w:val="left" w:pos="2533"/>
              </w:tabs>
              <w:ind w:firstLine="0"/>
              <w:rPr>
                <w:rFonts w:ascii="Times New Roman" w:hAnsi="Times New Roman" w:cs="Times New Roman"/>
                <w:sz w:val="24"/>
                <w:szCs w:val="24"/>
              </w:rPr>
            </w:pPr>
            <w:r>
              <w:rPr>
                <w:rFonts w:ascii="Times New Roman" w:hAnsi="Times New Roman" w:cs="Times New Roman"/>
                <w:sz w:val="24"/>
                <w:szCs w:val="24"/>
              </w:rPr>
              <w:t>…</w:t>
            </w:r>
            <w:r w:rsidRPr="00B131EE">
              <w:rPr>
                <w:rFonts w:ascii="Times New Roman" w:hAnsi="Times New Roman" w:cs="Times New Roman"/>
                <w:sz w:val="24"/>
                <w:szCs w:val="24"/>
              </w:rPr>
              <w:t>бесцветные дома, которые жались передо мной друг к другу, как старые обозлённые под дождём животные</w:t>
            </w:r>
            <w:r w:rsidRPr="00F94284">
              <w:rPr>
                <w:rFonts w:ascii="Times New Roman" w:hAnsi="Times New Roman" w:cs="Times New Roman"/>
                <w:sz w:val="24"/>
                <w:szCs w:val="24"/>
              </w:rPr>
              <w:t>.</w:t>
            </w:r>
          </w:p>
        </w:tc>
        <w:tc>
          <w:tcPr>
            <w:tcW w:w="1756" w:type="dxa"/>
          </w:tcPr>
          <w:p w14:paraId="71674349" w14:textId="77777777" w:rsidR="00A97BA9" w:rsidRPr="00F94284" w:rsidRDefault="00A97BA9" w:rsidP="00A97BA9">
            <w:pPr>
              <w:tabs>
                <w:tab w:val="left" w:pos="2533"/>
              </w:tabs>
              <w:ind w:firstLine="0"/>
              <w:rPr>
                <w:rFonts w:ascii="Times New Roman" w:hAnsi="Times New Roman" w:cs="Times New Roman"/>
                <w:sz w:val="24"/>
                <w:szCs w:val="24"/>
                <w:lang w:val="de-DE"/>
              </w:rPr>
            </w:pPr>
            <w:r w:rsidRPr="00F94284">
              <w:rPr>
                <w:rFonts w:ascii="Times New Roman" w:hAnsi="Times New Roman" w:cs="Times New Roman"/>
                <w:sz w:val="24"/>
                <w:szCs w:val="24"/>
                <w:highlight w:val="green"/>
                <w:lang w:val="de-DE"/>
              </w:rPr>
              <w:t>Substitution:</w:t>
            </w:r>
          </w:p>
          <w:p w14:paraId="218D4AF2"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mi</w:t>
            </w:r>
            <w:r w:rsidRPr="0083614D">
              <w:rPr>
                <w:rFonts w:ascii="Times New Roman" w:hAnsi="Times New Roman" w:cs="Times New Roman"/>
                <w:sz w:val="24"/>
                <w:szCs w:val="24"/>
                <w:lang w:val="de-DE"/>
              </w:rPr>
              <w:t>ß</w:t>
            </w:r>
            <w:r w:rsidRPr="00B131EE">
              <w:rPr>
                <w:rFonts w:ascii="Times New Roman" w:hAnsi="Times New Roman" w:cs="Times New Roman"/>
                <w:sz w:val="24"/>
                <w:szCs w:val="24"/>
                <w:lang w:val="de-DE"/>
              </w:rPr>
              <w:t>farbigen</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бесцветные</w:t>
            </w:r>
          </w:p>
          <w:p w14:paraId="4480F078"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vor</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meinen</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Augen</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передо</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мной</w:t>
            </w:r>
          </w:p>
          <w:p w14:paraId="2195FB2B"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83614D">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nebeneinander</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hockten</w:t>
            </w:r>
            <w:r w:rsidRPr="0083614D">
              <w:rPr>
                <w:rFonts w:ascii="Times New Roman" w:hAnsi="Times New Roman" w:cs="Times New Roman"/>
                <w:sz w:val="24"/>
                <w:szCs w:val="24"/>
                <w:lang w:val="de-DE"/>
              </w:rPr>
              <w:t xml:space="preserve"> – </w:t>
            </w:r>
            <w:r w:rsidRPr="00B131EE">
              <w:rPr>
                <w:rFonts w:ascii="Times New Roman" w:hAnsi="Times New Roman" w:cs="Times New Roman"/>
                <w:sz w:val="24"/>
                <w:szCs w:val="24"/>
              </w:rPr>
              <w:t>жались</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друг</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к</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другу</w:t>
            </w:r>
          </w:p>
          <w:p w14:paraId="11D176B8" w14:textId="77777777" w:rsidR="00A97BA9" w:rsidRDefault="00A97BA9" w:rsidP="00A97BA9">
            <w:pPr>
              <w:tabs>
                <w:tab w:val="left" w:pos="2533"/>
              </w:tabs>
              <w:ind w:firstLine="0"/>
              <w:rPr>
                <w:rFonts w:ascii="Times New Roman" w:hAnsi="Times New Roman" w:cs="Times New Roman"/>
                <w:sz w:val="24"/>
                <w:szCs w:val="24"/>
                <w:lang w:val="de-DE"/>
              </w:rPr>
            </w:pPr>
            <w:r w:rsidRPr="00F94284">
              <w:rPr>
                <w:rFonts w:ascii="Times New Roman" w:hAnsi="Times New Roman" w:cs="Times New Roman"/>
                <w:sz w:val="24"/>
                <w:szCs w:val="24"/>
                <w:highlight w:val="cyan"/>
                <w:lang w:val="de-DE"/>
              </w:rPr>
              <w:t>Umstellung:</w:t>
            </w:r>
          </w:p>
          <w:p w14:paraId="2BC41902" w14:textId="77777777" w:rsidR="00A97BA9" w:rsidRPr="00F94284"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sz w:val="24"/>
                <w:szCs w:val="24"/>
                <w:lang w:val="de-DE"/>
              </w:rPr>
              <w:t>1.</w:t>
            </w:r>
            <w:r w:rsidRPr="00B131EE">
              <w:rPr>
                <w:rFonts w:ascii="Times New Roman" w:hAnsi="Times New Roman" w:cs="Times New Roman"/>
                <w:sz w:val="24"/>
                <w:szCs w:val="24"/>
              </w:rPr>
              <w:t xml:space="preserve"> под дождём</w:t>
            </w:r>
            <w:r>
              <w:rPr>
                <w:rFonts w:ascii="Times New Roman" w:hAnsi="Times New Roman" w:cs="Times New Roman"/>
                <w:sz w:val="24"/>
                <w:szCs w:val="24"/>
                <w:lang w:val="de-DE"/>
              </w:rPr>
              <w:t xml:space="preserve"> </w:t>
            </w:r>
          </w:p>
        </w:tc>
        <w:tc>
          <w:tcPr>
            <w:tcW w:w="1757" w:type="dxa"/>
          </w:tcPr>
          <w:p w14:paraId="1D0022FE" w14:textId="77777777" w:rsidR="00A97BA9" w:rsidRPr="00B131EE" w:rsidRDefault="00A97BA9" w:rsidP="00A97BA9">
            <w:pPr>
              <w:tabs>
                <w:tab w:val="left" w:pos="2533"/>
              </w:tabs>
              <w:ind w:firstLine="10"/>
              <w:rPr>
                <w:rFonts w:ascii="Times New Roman" w:hAnsi="Times New Roman" w:cs="Times New Roman"/>
                <w:sz w:val="24"/>
                <w:szCs w:val="24"/>
              </w:rPr>
            </w:pPr>
            <w:r>
              <w:rPr>
                <w:rFonts w:ascii="Times New Roman" w:hAnsi="Times New Roman" w:cs="Times New Roman"/>
                <w:sz w:val="24"/>
                <w:szCs w:val="24"/>
              </w:rPr>
              <w:t>…</w:t>
            </w:r>
            <w:r w:rsidRPr="00B131EE">
              <w:rPr>
                <w:rFonts w:ascii="Times New Roman" w:hAnsi="Times New Roman" w:cs="Times New Roman"/>
                <w:sz w:val="24"/>
                <w:szCs w:val="24"/>
              </w:rPr>
              <w:t xml:space="preserve">безобразно выкрашенные дома, жавшиеся друг к другу, как </w:t>
            </w:r>
            <w:r w:rsidRPr="00F94284">
              <w:rPr>
                <w:rFonts w:ascii="Times New Roman" w:hAnsi="Times New Roman" w:cs="Times New Roman"/>
                <w:sz w:val="24"/>
                <w:szCs w:val="24"/>
                <w:u w:val="wave"/>
              </w:rPr>
              <w:t>сердитые</w:t>
            </w:r>
            <w:r w:rsidRPr="00B131EE">
              <w:rPr>
                <w:rFonts w:ascii="Times New Roman" w:hAnsi="Times New Roman" w:cs="Times New Roman"/>
                <w:sz w:val="24"/>
                <w:szCs w:val="24"/>
              </w:rPr>
              <w:t xml:space="preserve"> старые звери под дождём.</w:t>
            </w:r>
          </w:p>
        </w:tc>
        <w:tc>
          <w:tcPr>
            <w:tcW w:w="1757" w:type="dxa"/>
          </w:tcPr>
          <w:p w14:paraId="294B25C5" w14:textId="77777777" w:rsidR="00A97BA9" w:rsidRPr="0083614D" w:rsidRDefault="00A97BA9" w:rsidP="00A97BA9">
            <w:pPr>
              <w:tabs>
                <w:tab w:val="left" w:pos="2533"/>
              </w:tabs>
              <w:ind w:firstLine="0"/>
              <w:rPr>
                <w:rFonts w:ascii="Times New Roman" w:hAnsi="Times New Roman" w:cs="Times New Roman"/>
                <w:sz w:val="24"/>
                <w:szCs w:val="24"/>
              </w:rPr>
            </w:pPr>
            <w:r w:rsidRPr="00F94284">
              <w:rPr>
                <w:rFonts w:ascii="Times New Roman" w:hAnsi="Times New Roman" w:cs="Times New Roman"/>
                <w:sz w:val="24"/>
                <w:szCs w:val="24"/>
                <w:highlight w:val="green"/>
                <w:lang w:val="de-DE"/>
              </w:rPr>
              <w:t>Substitution</w:t>
            </w:r>
            <w:r w:rsidRPr="0083614D">
              <w:rPr>
                <w:rFonts w:ascii="Times New Roman" w:hAnsi="Times New Roman" w:cs="Times New Roman"/>
                <w:sz w:val="24"/>
                <w:szCs w:val="24"/>
                <w:highlight w:val="green"/>
              </w:rPr>
              <w:t>:</w:t>
            </w:r>
          </w:p>
          <w:p w14:paraId="42F4B296"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 xml:space="preserve">1. </w:t>
            </w:r>
            <w:r w:rsidRPr="00B131EE">
              <w:rPr>
                <w:rFonts w:ascii="Times New Roman" w:hAnsi="Times New Roman" w:cs="Times New Roman"/>
                <w:sz w:val="24"/>
                <w:szCs w:val="24"/>
                <w:lang w:val="de-DE"/>
              </w:rPr>
              <w:t>mi</w:t>
            </w:r>
            <w:r w:rsidRPr="00B131EE">
              <w:rPr>
                <w:rFonts w:ascii="Times New Roman" w:hAnsi="Times New Roman" w:cs="Times New Roman"/>
                <w:sz w:val="24"/>
                <w:szCs w:val="24"/>
              </w:rPr>
              <w:t>ß</w:t>
            </w:r>
            <w:r w:rsidRPr="00B131EE">
              <w:rPr>
                <w:rFonts w:ascii="Times New Roman" w:hAnsi="Times New Roman" w:cs="Times New Roman"/>
                <w:sz w:val="24"/>
                <w:szCs w:val="24"/>
                <w:lang w:val="de-DE"/>
              </w:rPr>
              <w:t>farbigen</w:t>
            </w:r>
            <w:r w:rsidRPr="00B131EE">
              <w:rPr>
                <w:rFonts w:ascii="Times New Roman" w:hAnsi="Times New Roman" w:cs="Times New Roman"/>
                <w:sz w:val="24"/>
                <w:szCs w:val="24"/>
              </w:rPr>
              <w:t xml:space="preserve"> –</w:t>
            </w:r>
            <w:r w:rsidRPr="0083614D">
              <w:rPr>
                <w:rFonts w:ascii="Times New Roman" w:hAnsi="Times New Roman" w:cs="Times New Roman"/>
                <w:sz w:val="24"/>
                <w:szCs w:val="24"/>
              </w:rPr>
              <w:t xml:space="preserve"> </w:t>
            </w:r>
            <w:r w:rsidRPr="00B131EE">
              <w:rPr>
                <w:rFonts w:ascii="Times New Roman" w:hAnsi="Times New Roman" w:cs="Times New Roman"/>
                <w:sz w:val="24"/>
                <w:szCs w:val="24"/>
              </w:rPr>
              <w:t>безобразно выкрашенные</w:t>
            </w:r>
          </w:p>
          <w:p w14:paraId="4073EAED"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 xml:space="preserve">2. </w:t>
            </w:r>
            <w:r w:rsidRPr="00B131EE">
              <w:rPr>
                <w:rFonts w:ascii="Times New Roman" w:hAnsi="Times New Roman" w:cs="Times New Roman"/>
                <w:sz w:val="24"/>
                <w:szCs w:val="24"/>
                <w:lang w:val="de-DE"/>
              </w:rPr>
              <w:t>nebeneinander</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hockten</w:t>
            </w:r>
            <w:r w:rsidRPr="00B131EE">
              <w:rPr>
                <w:rFonts w:ascii="Times New Roman" w:hAnsi="Times New Roman" w:cs="Times New Roman"/>
                <w:sz w:val="24"/>
                <w:szCs w:val="24"/>
              </w:rPr>
              <w:t xml:space="preserve"> – жавшиеся друг к другу</w:t>
            </w:r>
          </w:p>
          <w:p w14:paraId="3A08560C" w14:textId="77777777" w:rsidR="00A97BA9" w:rsidRPr="00F94284" w:rsidRDefault="00A97BA9" w:rsidP="00A97BA9">
            <w:pPr>
              <w:tabs>
                <w:tab w:val="left" w:pos="2533"/>
              </w:tabs>
              <w:ind w:firstLine="0"/>
              <w:rPr>
                <w:rFonts w:ascii="Times New Roman" w:hAnsi="Times New Roman" w:cs="Times New Roman"/>
                <w:sz w:val="24"/>
                <w:szCs w:val="24"/>
                <w:lang w:val="de-DE"/>
              </w:rPr>
            </w:pPr>
            <w:r w:rsidRPr="00F94284">
              <w:rPr>
                <w:rFonts w:ascii="Times New Roman" w:hAnsi="Times New Roman" w:cs="Times New Roman"/>
                <w:sz w:val="24"/>
                <w:szCs w:val="24"/>
                <w:highlight w:val="yellow"/>
                <w:lang w:val="de-DE"/>
              </w:rPr>
              <w:t>Auslassung:</w:t>
            </w:r>
          </w:p>
          <w:p w14:paraId="6CD9DCEE" w14:textId="77777777" w:rsidR="00A97BA9" w:rsidRPr="00B131EE" w:rsidRDefault="00A97BA9" w:rsidP="00A97BA9">
            <w:pPr>
              <w:tabs>
                <w:tab w:val="left" w:pos="2533"/>
              </w:tabs>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 vor meinen Augen</w:t>
            </w:r>
          </w:p>
          <w:p w14:paraId="7CFD76BE"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 wie</w:t>
            </w:r>
          </w:p>
        </w:tc>
      </w:tr>
      <w:tr w:rsidR="00A97BA9" w:rsidRPr="00D843BE" w14:paraId="557F37CE" w14:textId="77777777" w:rsidTr="00A97BA9">
        <w:tc>
          <w:tcPr>
            <w:tcW w:w="562" w:type="dxa"/>
          </w:tcPr>
          <w:p w14:paraId="6AD804DF"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26</w:t>
            </w:r>
          </w:p>
        </w:tc>
        <w:tc>
          <w:tcPr>
            <w:tcW w:w="1756" w:type="dxa"/>
          </w:tcPr>
          <w:p w14:paraId="7C3FD04D"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Oft träumte mir, ich hätte diese Häuser belauscht in ihrem spukhaften Treiben und mit angstvollem Staunen erfahren, daß sie die heimlichen, eigentlichen Herren der Gasse seien, sich ihres Lebens und Fühlens entäußern und es wieder an sich ziehen können</w:t>
            </w:r>
            <w:r>
              <w:rPr>
                <w:rFonts w:ascii="Times New Roman" w:hAnsi="Times New Roman" w:cs="Times New Roman"/>
                <w:sz w:val="24"/>
                <w:szCs w:val="24"/>
                <w:lang w:val="de-DE"/>
              </w:rPr>
              <w:t>…</w:t>
            </w:r>
          </w:p>
        </w:tc>
        <w:tc>
          <w:tcPr>
            <w:tcW w:w="1757" w:type="dxa"/>
          </w:tcPr>
          <w:p w14:paraId="37270C64" w14:textId="77777777" w:rsidR="00A97BA9" w:rsidRPr="00256523"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 xml:space="preserve">Часто грезилось мне, что я прислушиваюсь к призрачной жизни этих домов, и с жутким удивлением я узнавал при этом, что они – тайные и настоящие хозяева улицы, что они могут отдать и снова вобрать в себя её жизнь и чувства </w:t>
            </w:r>
            <w:r>
              <w:rPr>
                <w:rFonts w:ascii="Times New Roman" w:hAnsi="Times New Roman" w:cs="Times New Roman"/>
                <w:sz w:val="24"/>
                <w:szCs w:val="24"/>
              </w:rPr>
              <w:t>…</w:t>
            </w:r>
          </w:p>
        </w:tc>
        <w:tc>
          <w:tcPr>
            <w:tcW w:w="1756" w:type="dxa"/>
          </w:tcPr>
          <w:p w14:paraId="701319E3" w14:textId="77777777" w:rsidR="00A97BA9" w:rsidRPr="00F94284" w:rsidRDefault="00A97BA9" w:rsidP="00A97BA9">
            <w:pPr>
              <w:tabs>
                <w:tab w:val="left" w:pos="2533"/>
              </w:tabs>
              <w:ind w:firstLine="0"/>
              <w:rPr>
                <w:rFonts w:ascii="Times New Roman" w:hAnsi="Times New Roman" w:cs="Times New Roman"/>
                <w:sz w:val="24"/>
                <w:szCs w:val="24"/>
                <w:lang w:val="de-DE"/>
              </w:rPr>
            </w:pPr>
            <w:r w:rsidRPr="00F94284">
              <w:rPr>
                <w:rFonts w:ascii="Times New Roman" w:hAnsi="Times New Roman" w:cs="Times New Roman"/>
                <w:sz w:val="24"/>
                <w:szCs w:val="24"/>
                <w:highlight w:val="green"/>
                <w:lang w:val="de-DE"/>
              </w:rPr>
              <w:t>Substitution:</w:t>
            </w:r>
          </w:p>
          <w:p w14:paraId="27D51732" w14:textId="77777777" w:rsidR="00A97BA9" w:rsidRPr="00B131EE" w:rsidRDefault="00A97BA9" w:rsidP="00A97BA9">
            <w:pPr>
              <w:tabs>
                <w:tab w:val="left" w:pos="2533"/>
              </w:tabs>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1. Treiben – </w:t>
            </w:r>
            <w:r w:rsidRPr="00B131EE">
              <w:rPr>
                <w:rFonts w:ascii="Times New Roman" w:hAnsi="Times New Roman" w:cs="Times New Roman"/>
                <w:sz w:val="24"/>
                <w:szCs w:val="24"/>
              </w:rPr>
              <w:t>жизни</w:t>
            </w:r>
          </w:p>
          <w:p w14:paraId="34E7AB36" w14:textId="77777777" w:rsidR="00A97BA9" w:rsidRPr="0083614D" w:rsidRDefault="00A97BA9" w:rsidP="00A97BA9">
            <w:pPr>
              <w:tabs>
                <w:tab w:val="left" w:pos="2533"/>
              </w:tabs>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2. entäußern und es wieder an sich ziehen – </w:t>
            </w:r>
            <w:r w:rsidRPr="00B131EE">
              <w:rPr>
                <w:rFonts w:ascii="Times New Roman" w:hAnsi="Times New Roman" w:cs="Times New Roman"/>
                <w:sz w:val="24"/>
                <w:szCs w:val="24"/>
              </w:rPr>
              <w:t>отдать</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и</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снова</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вобрать</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в</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себя</w:t>
            </w:r>
          </w:p>
          <w:p w14:paraId="36A00C7C" w14:textId="77777777" w:rsidR="00A97BA9" w:rsidRPr="0083614D"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Fühlens</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чувства</w:t>
            </w:r>
          </w:p>
          <w:p w14:paraId="350BD108" w14:textId="77777777" w:rsidR="00A97BA9" w:rsidRPr="007C6205" w:rsidRDefault="00A97BA9" w:rsidP="00A97BA9">
            <w:pPr>
              <w:tabs>
                <w:tab w:val="left" w:pos="2533"/>
              </w:tabs>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Pr="00B131EE">
              <w:rPr>
                <w:rFonts w:ascii="Times New Roman" w:hAnsi="Times New Roman" w:cs="Times New Roman"/>
                <w:sz w:val="24"/>
                <w:szCs w:val="24"/>
                <w:lang w:val="de-DE"/>
              </w:rPr>
              <w:t>angstvollem</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жутким</w:t>
            </w:r>
          </w:p>
          <w:p w14:paraId="215EED89" w14:textId="77777777" w:rsidR="00A97BA9" w:rsidRPr="00256523" w:rsidRDefault="00A97BA9" w:rsidP="00A97BA9">
            <w:pPr>
              <w:tabs>
                <w:tab w:val="left" w:pos="2533"/>
              </w:tabs>
              <w:ind w:firstLine="0"/>
              <w:rPr>
                <w:rFonts w:ascii="Times New Roman" w:hAnsi="Times New Roman" w:cs="Times New Roman"/>
                <w:sz w:val="24"/>
                <w:szCs w:val="24"/>
                <w:lang w:val="de-DE"/>
              </w:rPr>
            </w:pPr>
            <w:r w:rsidRPr="00256523">
              <w:rPr>
                <w:rFonts w:ascii="Times New Roman" w:hAnsi="Times New Roman" w:cs="Times New Roman"/>
                <w:sz w:val="24"/>
                <w:szCs w:val="24"/>
                <w:highlight w:val="magenta"/>
                <w:lang w:val="de-DE"/>
              </w:rPr>
              <w:t>Hinzufügung:</w:t>
            </w:r>
          </w:p>
          <w:p w14:paraId="51CB5B23"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1. при этом</w:t>
            </w:r>
          </w:p>
          <w:p w14:paraId="01743AAA"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lang w:val="de-DE"/>
              </w:rPr>
              <w:t xml:space="preserve">2. </w:t>
            </w:r>
            <w:r w:rsidRPr="00B131EE">
              <w:rPr>
                <w:rFonts w:ascii="Times New Roman" w:hAnsi="Times New Roman" w:cs="Times New Roman"/>
                <w:sz w:val="24"/>
                <w:szCs w:val="24"/>
              </w:rPr>
              <w:t>что</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они</w:t>
            </w:r>
          </w:p>
        </w:tc>
        <w:tc>
          <w:tcPr>
            <w:tcW w:w="1757" w:type="dxa"/>
          </w:tcPr>
          <w:p w14:paraId="62FB4347" w14:textId="77777777" w:rsidR="00A97BA9" w:rsidRPr="00B131EE" w:rsidRDefault="00A97BA9" w:rsidP="00A97BA9">
            <w:pPr>
              <w:tabs>
                <w:tab w:val="left" w:pos="2533"/>
              </w:tabs>
              <w:ind w:firstLine="10"/>
              <w:rPr>
                <w:rFonts w:ascii="Times New Roman" w:hAnsi="Times New Roman" w:cs="Times New Roman"/>
                <w:sz w:val="24"/>
                <w:szCs w:val="24"/>
              </w:rPr>
            </w:pPr>
            <w:r w:rsidRPr="00B131EE">
              <w:rPr>
                <w:rFonts w:ascii="Times New Roman" w:hAnsi="Times New Roman" w:cs="Times New Roman"/>
                <w:sz w:val="24"/>
                <w:szCs w:val="24"/>
              </w:rPr>
              <w:t>Зачастую мне снилось, что я как будто подглядывал за этими домами в их призрачном житье-бытье и с удивлением и тревогой узнавал, что тайными, настоящими хозяевами переулка были они, чуждые жизни и сознанию и способные заново вернуть их себе</w:t>
            </w:r>
            <w:r>
              <w:rPr>
                <w:rFonts w:ascii="Times New Roman" w:hAnsi="Times New Roman" w:cs="Times New Roman"/>
                <w:sz w:val="24"/>
                <w:szCs w:val="24"/>
              </w:rPr>
              <w:t>…</w:t>
            </w:r>
            <w:r w:rsidRPr="00B131EE">
              <w:rPr>
                <w:rFonts w:ascii="Times New Roman" w:hAnsi="Times New Roman" w:cs="Times New Roman"/>
                <w:sz w:val="24"/>
                <w:szCs w:val="24"/>
              </w:rPr>
              <w:t xml:space="preserve"> </w:t>
            </w:r>
          </w:p>
        </w:tc>
        <w:tc>
          <w:tcPr>
            <w:tcW w:w="1757" w:type="dxa"/>
          </w:tcPr>
          <w:p w14:paraId="5C50EB7C" w14:textId="77777777" w:rsidR="00A97BA9" w:rsidRPr="00F94284" w:rsidRDefault="00A97BA9" w:rsidP="00A97BA9">
            <w:pPr>
              <w:tabs>
                <w:tab w:val="left" w:pos="2533"/>
              </w:tabs>
              <w:ind w:firstLine="0"/>
              <w:rPr>
                <w:rFonts w:ascii="Times New Roman" w:hAnsi="Times New Roman" w:cs="Times New Roman"/>
                <w:sz w:val="24"/>
                <w:szCs w:val="24"/>
                <w:lang w:val="de-DE"/>
              </w:rPr>
            </w:pPr>
            <w:r w:rsidRPr="00F94284">
              <w:rPr>
                <w:rFonts w:ascii="Times New Roman" w:hAnsi="Times New Roman" w:cs="Times New Roman"/>
                <w:sz w:val="24"/>
                <w:szCs w:val="24"/>
                <w:highlight w:val="green"/>
                <w:lang w:val="de-DE"/>
              </w:rPr>
              <w:t>Substitution:</w:t>
            </w:r>
          </w:p>
          <w:p w14:paraId="2766E08B" w14:textId="77777777" w:rsidR="00A97BA9" w:rsidRPr="00256523" w:rsidRDefault="00A97BA9" w:rsidP="00A97BA9">
            <w:pPr>
              <w:tabs>
                <w:tab w:val="left" w:pos="2533"/>
              </w:tabs>
              <w:ind w:firstLine="0"/>
              <w:rPr>
                <w:rFonts w:ascii="Times New Roman" w:hAnsi="Times New Roman" w:cs="Times New Roman"/>
                <w:sz w:val="24"/>
                <w:szCs w:val="24"/>
                <w:lang w:val="de-DE"/>
              </w:rPr>
            </w:pPr>
            <w:r w:rsidRPr="00256523">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belauscht</w:t>
            </w:r>
            <w:r w:rsidRPr="00256523">
              <w:rPr>
                <w:rFonts w:ascii="Times New Roman" w:hAnsi="Times New Roman" w:cs="Times New Roman"/>
                <w:sz w:val="24"/>
                <w:szCs w:val="24"/>
                <w:lang w:val="de-DE"/>
              </w:rPr>
              <w:t xml:space="preserve"> – </w:t>
            </w:r>
            <w:r w:rsidRPr="00B131EE">
              <w:rPr>
                <w:rFonts w:ascii="Times New Roman" w:hAnsi="Times New Roman" w:cs="Times New Roman"/>
                <w:sz w:val="24"/>
                <w:szCs w:val="24"/>
              </w:rPr>
              <w:t>приглядывал</w:t>
            </w:r>
          </w:p>
          <w:p w14:paraId="30C10EF0" w14:textId="77777777" w:rsidR="00A97BA9" w:rsidRPr="00256523" w:rsidRDefault="00A97BA9" w:rsidP="00A97BA9">
            <w:pPr>
              <w:tabs>
                <w:tab w:val="left" w:pos="2533"/>
              </w:tabs>
              <w:ind w:firstLine="0"/>
              <w:rPr>
                <w:rFonts w:ascii="Times New Roman" w:hAnsi="Times New Roman" w:cs="Times New Roman"/>
                <w:sz w:val="24"/>
                <w:szCs w:val="24"/>
                <w:lang w:val="de-DE"/>
              </w:rPr>
            </w:pPr>
            <w:r w:rsidRPr="00256523">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Treiben</w:t>
            </w:r>
            <w:r w:rsidRPr="00256523">
              <w:rPr>
                <w:rFonts w:ascii="Times New Roman" w:hAnsi="Times New Roman" w:cs="Times New Roman"/>
                <w:sz w:val="24"/>
                <w:szCs w:val="24"/>
                <w:lang w:val="de-DE"/>
              </w:rPr>
              <w:t xml:space="preserve"> – </w:t>
            </w:r>
            <w:r w:rsidRPr="00B131EE">
              <w:rPr>
                <w:rFonts w:ascii="Times New Roman" w:hAnsi="Times New Roman" w:cs="Times New Roman"/>
                <w:sz w:val="24"/>
                <w:szCs w:val="24"/>
              </w:rPr>
              <w:t>житье</w:t>
            </w:r>
            <w:r w:rsidRPr="00256523">
              <w:rPr>
                <w:rFonts w:ascii="Times New Roman" w:hAnsi="Times New Roman" w:cs="Times New Roman"/>
                <w:sz w:val="24"/>
                <w:szCs w:val="24"/>
                <w:lang w:val="de-DE"/>
              </w:rPr>
              <w:t>-</w:t>
            </w:r>
            <w:r w:rsidRPr="00B131EE">
              <w:rPr>
                <w:rFonts w:ascii="Times New Roman" w:hAnsi="Times New Roman" w:cs="Times New Roman"/>
                <w:sz w:val="24"/>
                <w:szCs w:val="24"/>
              </w:rPr>
              <w:t>бытье</w:t>
            </w:r>
            <w:r w:rsidRPr="00256523">
              <w:rPr>
                <w:rFonts w:ascii="Times New Roman" w:hAnsi="Times New Roman" w:cs="Times New Roman"/>
                <w:sz w:val="24"/>
                <w:szCs w:val="24"/>
                <w:lang w:val="de-DE"/>
              </w:rPr>
              <w:t xml:space="preserve"> (</w:t>
            </w:r>
            <w:r w:rsidRPr="00256523">
              <w:rPr>
                <w:rFonts w:ascii="Times New Roman" w:hAnsi="Times New Roman" w:cs="Times New Roman"/>
                <w:sz w:val="24"/>
                <w:szCs w:val="24"/>
                <w:highlight w:val="red"/>
                <w:lang w:val="de-DE"/>
              </w:rPr>
              <w:t>stilistische Verzerrung</w:t>
            </w:r>
            <w:r w:rsidRPr="00256523">
              <w:rPr>
                <w:rFonts w:ascii="Times New Roman" w:hAnsi="Times New Roman" w:cs="Times New Roman"/>
                <w:sz w:val="24"/>
                <w:szCs w:val="24"/>
                <w:lang w:val="de-DE"/>
              </w:rPr>
              <w:t>)</w:t>
            </w:r>
          </w:p>
          <w:p w14:paraId="7966C9E0"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 xml:space="preserve">3. </w:t>
            </w:r>
            <w:r w:rsidRPr="00B131EE">
              <w:rPr>
                <w:rFonts w:ascii="Times New Roman" w:hAnsi="Times New Roman" w:cs="Times New Roman"/>
                <w:sz w:val="24"/>
                <w:szCs w:val="24"/>
                <w:lang w:val="de-DE"/>
              </w:rPr>
              <w:t>mit</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angstvollem</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Staunen</w:t>
            </w:r>
            <w:r w:rsidRPr="00B131EE">
              <w:rPr>
                <w:rFonts w:ascii="Times New Roman" w:hAnsi="Times New Roman" w:cs="Times New Roman"/>
                <w:sz w:val="24"/>
                <w:szCs w:val="24"/>
              </w:rPr>
              <w:t xml:space="preserve"> – с удивлением и тревогой</w:t>
            </w:r>
          </w:p>
          <w:p w14:paraId="775B9B85"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lang w:val="de-DE"/>
              </w:rPr>
              <w:t xml:space="preserve">4. sich ihres Lebens und Fühlens entäußern – </w:t>
            </w:r>
            <w:r w:rsidRPr="00B131EE">
              <w:rPr>
                <w:rFonts w:ascii="Times New Roman" w:hAnsi="Times New Roman" w:cs="Times New Roman"/>
                <w:sz w:val="24"/>
                <w:szCs w:val="24"/>
              </w:rPr>
              <w:t>чуждые</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жизни</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и</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сознанию</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w:t>
            </w:r>
            <w:r w:rsidRPr="00421313">
              <w:rPr>
                <w:rFonts w:ascii="Times New Roman" w:hAnsi="Times New Roman" w:cs="Times New Roman"/>
                <w:sz w:val="24"/>
                <w:szCs w:val="24"/>
                <w:lang w:val="de-DE"/>
              </w:rPr>
              <w:t>semantische Verzerrung</w:t>
            </w:r>
            <w:r w:rsidRPr="00421313">
              <w:rPr>
                <w:rFonts w:ascii="Times New Roman" w:hAnsi="Times New Roman" w:cs="Times New Roman"/>
                <w:sz w:val="24"/>
                <w:szCs w:val="24"/>
              </w:rPr>
              <w:t>)</w:t>
            </w:r>
          </w:p>
          <w:p w14:paraId="106A34FB"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lastRenderedPageBreak/>
              <w:t xml:space="preserve">5. </w:t>
            </w:r>
            <w:r w:rsidRPr="00B131EE">
              <w:rPr>
                <w:rFonts w:ascii="Times New Roman" w:hAnsi="Times New Roman" w:cs="Times New Roman"/>
                <w:sz w:val="24"/>
                <w:szCs w:val="24"/>
                <w:lang w:val="de-DE"/>
              </w:rPr>
              <w:t>an</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sich</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ziehen</w:t>
            </w:r>
            <w:r w:rsidRPr="00B131EE">
              <w:rPr>
                <w:rFonts w:ascii="Times New Roman" w:hAnsi="Times New Roman" w:cs="Times New Roman"/>
                <w:sz w:val="24"/>
                <w:szCs w:val="24"/>
              </w:rPr>
              <w:t xml:space="preserve"> – вернуть себе</w:t>
            </w:r>
          </w:p>
        </w:tc>
      </w:tr>
      <w:tr w:rsidR="00A97BA9" w:rsidRPr="009940F3" w14:paraId="0FE4D559" w14:textId="77777777" w:rsidTr="00A97BA9">
        <w:tc>
          <w:tcPr>
            <w:tcW w:w="562" w:type="dxa"/>
          </w:tcPr>
          <w:p w14:paraId="0C8CC3A3"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lastRenderedPageBreak/>
              <w:t>27</w:t>
            </w:r>
          </w:p>
        </w:tc>
        <w:tc>
          <w:tcPr>
            <w:tcW w:w="1756" w:type="dxa"/>
          </w:tcPr>
          <w:p w14:paraId="0F3A09FA"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Wie ein gespenstischer, in der Luft schwebender Friedhof lagen die Reihen verschnörkelter Giebel dort oben — Leichensteine mit verwitterten Jahreszahlen, getürmt über die dunkeln Modergrüfte, diese „Wohnstätten“, darein sich das Gewimmel der Lebenden Höhlen und Gänge genagt.</w:t>
            </w:r>
          </w:p>
        </w:tc>
        <w:tc>
          <w:tcPr>
            <w:tcW w:w="1757" w:type="dxa"/>
          </w:tcPr>
          <w:p w14:paraId="409D736B"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Как призрак, как воздушное кладбище, тянулись ряды кровель... это были точно надгробные плиты с полуистертыми надписями, нагроможденные   над</w:t>
            </w:r>
          </w:p>
          <w:p w14:paraId="7361A12A" w14:textId="77777777" w:rsidR="00A97BA9" w:rsidRPr="00B131EE" w:rsidRDefault="00A97BA9" w:rsidP="00A97BA9">
            <w:pPr>
              <w:tabs>
                <w:tab w:val="left" w:pos="2533"/>
              </w:tabs>
              <w:ind w:firstLine="0"/>
              <w:rPr>
                <w:rFonts w:ascii="Times New Roman" w:hAnsi="Times New Roman" w:cs="Times New Roman"/>
                <w:sz w:val="24"/>
                <w:szCs w:val="24"/>
              </w:rPr>
            </w:pPr>
            <w:r w:rsidRPr="00B131EE">
              <w:rPr>
                <w:rFonts w:ascii="Times New Roman" w:hAnsi="Times New Roman" w:cs="Times New Roman"/>
                <w:sz w:val="24"/>
                <w:szCs w:val="24"/>
              </w:rPr>
              <w:t>мрачными могилами, "обителями", насыщенными стонами людей.</w:t>
            </w:r>
          </w:p>
        </w:tc>
        <w:tc>
          <w:tcPr>
            <w:tcW w:w="1756" w:type="dxa"/>
          </w:tcPr>
          <w:p w14:paraId="0370CB89" w14:textId="77777777" w:rsidR="00A97BA9" w:rsidRPr="00FB50BB" w:rsidRDefault="00A97BA9" w:rsidP="00A97BA9">
            <w:pPr>
              <w:ind w:firstLine="0"/>
              <w:rPr>
                <w:rFonts w:ascii="Times New Roman" w:hAnsi="Times New Roman" w:cs="Times New Roman"/>
                <w:sz w:val="24"/>
                <w:szCs w:val="24"/>
                <w:shd w:val="clear" w:color="auto" w:fill="FFFFFF"/>
                <w:lang w:val="de-DE"/>
              </w:rPr>
            </w:pPr>
            <w:r w:rsidRPr="00FB50BB">
              <w:rPr>
                <w:rFonts w:ascii="Times New Roman" w:hAnsi="Times New Roman" w:cs="Times New Roman"/>
                <w:sz w:val="24"/>
                <w:szCs w:val="24"/>
                <w:highlight w:val="green"/>
                <w:shd w:val="clear" w:color="auto" w:fill="FFFFFF"/>
                <w:lang w:val="de-DE"/>
              </w:rPr>
              <w:t>Substitution:</w:t>
            </w:r>
          </w:p>
          <w:p w14:paraId="193D033D" w14:textId="77777777" w:rsidR="00A97BA9" w:rsidRPr="00A97BA9"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 xml:space="preserve">gespenstischer – </w:t>
            </w:r>
            <w:r w:rsidRPr="00B131EE">
              <w:rPr>
                <w:rFonts w:ascii="Times New Roman" w:hAnsi="Times New Roman" w:cs="Times New Roman"/>
                <w:sz w:val="24"/>
                <w:szCs w:val="24"/>
              </w:rPr>
              <w:t>призрак</w:t>
            </w:r>
          </w:p>
          <w:p w14:paraId="54B2050A" w14:textId="77777777" w:rsidR="00A97BA9" w:rsidRP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in der Luft</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воздушное</w:t>
            </w:r>
          </w:p>
          <w:p w14:paraId="4C782E38" w14:textId="77777777" w:rsidR="00A97BA9" w:rsidRP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Leichensteine</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надгробные</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плиты</w:t>
            </w:r>
          </w:p>
          <w:p w14:paraId="3991EF2A" w14:textId="77777777" w:rsid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Pr="00B131EE">
              <w:rPr>
                <w:rFonts w:ascii="Times New Roman" w:hAnsi="Times New Roman" w:cs="Times New Roman"/>
                <w:sz w:val="24"/>
                <w:szCs w:val="24"/>
                <w:lang w:val="de-DE"/>
              </w:rPr>
              <w:t>verwitterten</w:t>
            </w:r>
            <w:r>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Jahreszahlen</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полуистертыми</w:t>
            </w:r>
            <w:r>
              <w:rPr>
                <w:rFonts w:ascii="Times New Roman" w:hAnsi="Times New Roman" w:cs="Times New Roman"/>
                <w:sz w:val="24"/>
                <w:szCs w:val="24"/>
                <w:lang w:val="de-DE"/>
              </w:rPr>
              <w:t xml:space="preserve"> </w:t>
            </w:r>
            <w:r w:rsidRPr="00B131EE">
              <w:rPr>
                <w:rFonts w:ascii="Times New Roman" w:hAnsi="Times New Roman" w:cs="Times New Roman"/>
                <w:sz w:val="24"/>
                <w:szCs w:val="24"/>
              </w:rPr>
              <w:t>надписями</w:t>
            </w:r>
            <w:r>
              <w:rPr>
                <w:rFonts w:ascii="Times New Roman" w:hAnsi="Times New Roman" w:cs="Times New Roman"/>
                <w:sz w:val="24"/>
                <w:szCs w:val="24"/>
                <w:lang w:val="de-DE"/>
              </w:rPr>
              <w:t xml:space="preserve"> </w:t>
            </w:r>
          </w:p>
          <w:p w14:paraId="2E90E96A" w14:textId="77777777" w:rsidR="00A97BA9" w:rsidRP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5. </w:t>
            </w:r>
            <w:r w:rsidRPr="00B131EE">
              <w:rPr>
                <w:rFonts w:ascii="Times New Roman" w:hAnsi="Times New Roman" w:cs="Times New Roman"/>
                <w:sz w:val="24"/>
                <w:szCs w:val="24"/>
                <w:lang w:val="de-DE"/>
              </w:rPr>
              <w:t>Modergrüfte</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могилами</w:t>
            </w:r>
          </w:p>
          <w:p w14:paraId="0857421B" w14:textId="77777777" w:rsid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6. </w:t>
            </w:r>
            <w:r w:rsidRPr="00B131EE">
              <w:rPr>
                <w:rFonts w:ascii="Times New Roman" w:hAnsi="Times New Roman" w:cs="Times New Roman"/>
                <w:sz w:val="24"/>
                <w:szCs w:val="24"/>
                <w:lang w:val="de-DE"/>
              </w:rPr>
              <w:t>Wohnstätten</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обителями</w:t>
            </w:r>
            <w:r>
              <w:rPr>
                <w:rFonts w:ascii="Times New Roman" w:hAnsi="Times New Roman" w:cs="Times New Roman"/>
                <w:sz w:val="24"/>
                <w:szCs w:val="24"/>
                <w:lang w:val="de-DE"/>
              </w:rPr>
              <w:t xml:space="preserve"> (</w:t>
            </w:r>
            <w:r w:rsidRPr="00421313">
              <w:rPr>
                <w:rFonts w:ascii="Times New Roman" w:hAnsi="Times New Roman" w:cs="Times New Roman"/>
                <w:sz w:val="24"/>
                <w:szCs w:val="24"/>
                <w:highlight w:val="red"/>
                <w:lang w:val="de-DE"/>
              </w:rPr>
              <w:t>stilistische Verzerrung</w:t>
            </w:r>
            <w:r>
              <w:rPr>
                <w:rFonts w:ascii="Times New Roman" w:hAnsi="Times New Roman" w:cs="Times New Roman"/>
                <w:sz w:val="24"/>
                <w:szCs w:val="24"/>
                <w:lang w:val="de-DE"/>
              </w:rPr>
              <w:t>)</w:t>
            </w:r>
          </w:p>
          <w:p w14:paraId="168FBAF0" w14:textId="77777777" w:rsidR="00A97BA9" w:rsidRPr="00421313"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7. </w:t>
            </w:r>
            <w:r w:rsidRPr="00B131EE">
              <w:rPr>
                <w:rFonts w:ascii="Times New Roman" w:hAnsi="Times New Roman" w:cs="Times New Roman"/>
                <w:sz w:val="24"/>
                <w:szCs w:val="24"/>
                <w:lang w:val="de-DE"/>
              </w:rPr>
              <w:t>darein sich das Gewimmel der Lebenden Höhlen und Gänge genagt</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насыщенными</w:t>
            </w:r>
            <w:r w:rsidRPr="00421313">
              <w:rPr>
                <w:rFonts w:ascii="Times New Roman" w:hAnsi="Times New Roman" w:cs="Times New Roman"/>
                <w:sz w:val="24"/>
                <w:szCs w:val="24"/>
                <w:lang w:val="de-DE"/>
              </w:rPr>
              <w:t xml:space="preserve"> </w:t>
            </w:r>
            <w:r w:rsidRPr="00B131EE">
              <w:rPr>
                <w:rFonts w:ascii="Times New Roman" w:hAnsi="Times New Roman" w:cs="Times New Roman"/>
                <w:sz w:val="24"/>
                <w:szCs w:val="24"/>
              </w:rPr>
              <w:t>стонами</w:t>
            </w:r>
            <w:r w:rsidRPr="00421313">
              <w:rPr>
                <w:rFonts w:ascii="Times New Roman" w:hAnsi="Times New Roman" w:cs="Times New Roman"/>
                <w:sz w:val="24"/>
                <w:szCs w:val="24"/>
                <w:lang w:val="de-DE"/>
              </w:rPr>
              <w:t xml:space="preserve"> </w:t>
            </w:r>
            <w:r w:rsidRPr="00B131EE">
              <w:rPr>
                <w:rFonts w:ascii="Times New Roman" w:hAnsi="Times New Roman" w:cs="Times New Roman"/>
                <w:sz w:val="24"/>
                <w:szCs w:val="24"/>
              </w:rPr>
              <w:t>людей</w:t>
            </w:r>
            <w:r>
              <w:rPr>
                <w:rFonts w:ascii="Times New Roman" w:hAnsi="Times New Roman" w:cs="Times New Roman"/>
                <w:sz w:val="24"/>
                <w:szCs w:val="24"/>
                <w:lang w:val="de-DE"/>
              </w:rPr>
              <w:t xml:space="preserve"> (</w:t>
            </w:r>
            <w:r w:rsidRPr="00421313">
              <w:rPr>
                <w:rFonts w:ascii="Times New Roman" w:hAnsi="Times New Roman" w:cs="Times New Roman"/>
                <w:sz w:val="24"/>
                <w:szCs w:val="24"/>
                <w:lang w:val="de-DE"/>
              </w:rPr>
              <w:t>semantische Verzerrung</w:t>
            </w:r>
            <w:r>
              <w:rPr>
                <w:rFonts w:ascii="Times New Roman" w:hAnsi="Times New Roman" w:cs="Times New Roman"/>
                <w:sz w:val="24"/>
                <w:szCs w:val="24"/>
                <w:lang w:val="de-DE"/>
              </w:rPr>
              <w:t>)</w:t>
            </w:r>
          </w:p>
          <w:p w14:paraId="23033459" w14:textId="77777777" w:rsidR="00A97BA9" w:rsidRPr="00FB50BB" w:rsidRDefault="00A97BA9" w:rsidP="00A97BA9">
            <w:pPr>
              <w:ind w:firstLine="0"/>
              <w:rPr>
                <w:rFonts w:ascii="Times New Roman" w:hAnsi="Times New Roman" w:cs="Times New Roman"/>
                <w:sz w:val="24"/>
                <w:szCs w:val="24"/>
                <w:shd w:val="clear" w:color="auto" w:fill="FFFFFF"/>
                <w:lang w:val="de-DE"/>
              </w:rPr>
            </w:pPr>
            <w:r w:rsidRPr="00FB50BB">
              <w:rPr>
                <w:rFonts w:ascii="Times New Roman" w:hAnsi="Times New Roman" w:cs="Times New Roman"/>
                <w:sz w:val="24"/>
                <w:szCs w:val="24"/>
                <w:highlight w:val="yellow"/>
                <w:shd w:val="clear" w:color="auto" w:fill="FFFFFF"/>
                <w:lang w:val="de-DE"/>
              </w:rPr>
              <w:t>Auslassung:</w:t>
            </w:r>
          </w:p>
          <w:p w14:paraId="4CFC05C9"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schwebender</w:t>
            </w:r>
          </w:p>
          <w:p w14:paraId="7B76C67C"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shd w:val="clear" w:color="auto" w:fill="FFFFFF"/>
                <w:lang w:val="de-DE"/>
              </w:rPr>
              <w:t xml:space="preserve">2. </w:t>
            </w:r>
            <w:r w:rsidRPr="00B131EE">
              <w:rPr>
                <w:rFonts w:ascii="Times New Roman" w:hAnsi="Times New Roman" w:cs="Times New Roman"/>
                <w:sz w:val="24"/>
                <w:szCs w:val="24"/>
                <w:lang w:val="de-DE"/>
              </w:rPr>
              <w:t>verschnörkelter</w:t>
            </w:r>
          </w:p>
          <w:p w14:paraId="16A9746B" w14:textId="77777777" w:rsidR="00A97BA9" w:rsidRPr="00A97BA9" w:rsidRDefault="00A97BA9" w:rsidP="00A97BA9">
            <w:pPr>
              <w:ind w:firstLine="0"/>
              <w:rPr>
                <w:rFonts w:ascii="Times New Roman" w:hAnsi="Times New Roman" w:cs="Times New Roman"/>
                <w:sz w:val="24"/>
                <w:szCs w:val="24"/>
                <w:lang w:val="de-DE"/>
              </w:rPr>
            </w:pPr>
            <w:r w:rsidRPr="00FB50BB">
              <w:rPr>
                <w:rFonts w:ascii="Times New Roman" w:hAnsi="Times New Roman" w:cs="Times New Roman"/>
                <w:sz w:val="24"/>
                <w:szCs w:val="24"/>
                <w:highlight w:val="magenta"/>
                <w:lang w:val="de-DE"/>
              </w:rPr>
              <w:t>Hinzuf</w:t>
            </w:r>
            <w:r w:rsidRPr="00A97BA9">
              <w:rPr>
                <w:rFonts w:ascii="Times New Roman" w:hAnsi="Times New Roman" w:cs="Times New Roman"/>
                <w:sz w:val="24"/>
                <w:szCs w:val="24"/>
                <w:highlight w:val="magenta"/>
                <w:lang w:val="de-DE"/>
              </w:rPr>
              <w:t>ü</w:t>
            </w:r>
            <w:r w:rsidRPr="00FB50BB">
              <w:rPr>
                <w:rFonts w:ascii="Times New Roman" w:hAnsi="Times New Roman" w:cs="Times New Roman"/>
                <w:sz w:val="24"/>
                <w:szCs w:val="24"/>
                <w:highlight w:val="magenta"/>
                <w:lang w:val="de-DE"/>
              </w:rPr>
              <w:t>gung</w:t>
            </w:r>
            <w:r w:rsidRPr="00A97BA9">
              <w:rPr>
                <w:rFonts w:ascii="Times New Roman" w:hAnsi="Times New Roman" w:cs="Times New Roman"/>
                <w:sz w:val="24"/>
                <w:szCs w:val="24"/>
                <w:highlight w:val="magenta"/>
                <w:lang w:val="de-DE"/>
              </w:rPr>
              <w:t>:</w:t>
            </w:r>
          </w:p>
          <w:p w14:paraId="7DE3D99A"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lang w:val="de-DE"/>
              </w:rPr>
              <w:t xml:space="preserve">1. </w:t>
            </w:r>
            <w:r w:rsidRPr="00B131EE">
              <w:rPr>
                <w:rFonts w:ascii="Times New Roman" w:hAnsi="Times New Roman" w:cs="Times New Roman"/>
                <w:sz w:val="24"/>
                <w:szCs w:val="24"/>
              </w:rPr>
              <w:t>как</w:t>
            </w:r>
          </w:p>
          <w:p w14:paraId="291FD3A5"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lang w:val="de-DE"/>
              </w:rPr>
              <w:t xml:space="preserve">2. </w:t>
            </w:r>
            <w:r w:rsidRPr="00B131EE">
              <w:rPr>
                <w:rFonts w:ascii="Times New Roman" w:hAnsi="Times New Roman" w:cs="Times New Roman"/>
                <w:sz w:val="24"/>
                <w:szCs w:val="24"/>
              </w:rPr>
              <w:t>это</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были</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точно</w:t>
            </w:r>
          </w:p>
        </w:tc>
        <w:tc>
          <w:tcPr>
            <w:tcW w:w="1757" w:type="dxa"/>
          </w:tcPr>
          <w:p w14:paraId="45072D98" w14:textId="77777777" w:rsidR="00A97BA9" w:rsidRPr="00B131EE" w:rsidRDefault="00A97BA9" w:rsidP="00A97BA9">
            <w:pPr>
              <w:tabs>
                <w:tab w:val="left" w:pos="2533"/>
              </w:tabs>
              <w:ind w:firstLine="10"/>
              <w:rPr>
                <w:rFonts w:ascii="Times New Roman" w:hAnsi="Times New Roman" w:cs="Times New Roman"/>
                <w:sz w:val="24"/>
                <w:szCs w:val="24"/>
              </w:rPr>
            </w:pPr>
            <w:r>
              <w:rPr>
                <w:rFonts w:ascii="Times New Roman" w:hAnsi="Times New Roman" w:cs="Times New Roman"/>
                <w:sz w:val="24"/>
                <w:szCs w:val="24"/>
                <w:shd w:val="clear" w:color="auto" w:fill="FFFFFF"/>
              </w:rPr>
              <w:t>…</w:t>
            </w:r>
            <w:r w:rsidRPr="00B131EE">
              <w:rPr>
                <w:rFonts w:ascii="Times New Roman" w:hAnsi="Times New Roman" w:cs="Times New Roman"/>
                <w:sz w:val="24"/>
                <w:szCs w:val="24"/>
                <w:shd w:val="clear" w:color="auto" w:fill="FFFFFF"/>
              </w:rPr>
              <w:t>там в вышине, словно призрачное, парящее в воздухе кладбище, стояли ряды вычурно украшенных фронтонов — как каменные надгробия со стертыми датами жизни и смерти, взгромоздившиеся на мрачные разрушенные могилы, эти «жилища», в которых толпы ныне здравствующих людей прогрызли норы и проходы.</w:t>
            </w:r>
          </w:p>
        </w:tc>
        <w:tc>
          <w:tcPr>
            <w:tcW w:w="1757" w:type="dxa"/>
          </w:tcPr>
          <w:p w14:paraId="3F6CF317" w14:textId="77777777" w:rsidR="00A97BA9" w:rsidRPr="00421313" w:rsidRDefault="00A97BA9" w:rsidP="00A97BA9">
            <w:pPr>
              <w:ind w:firstLine="0"/>
              <w:rPr>
                <w:rFonts w:ascii="Times New Roman" w:hAnsi="Times New Roman" w:cs="Times New Roman"/>
                <w:sz w:val="24"/>
                <w:szCs w:val="24"/>
                <w:shd w:val="clear" w:color="auto" w:fill="FFFFFF"/>
              </w:rPr>
            </w:pPr>
            <w:r w:rsidRPr="00FB50BB">
              <w:rPr>
                <w:rFonts w:ascii="Times New Roman" w:hAnsi="Times New Roman" w:cs="Times New Roman"/>
                <w:sz w:val="24"/>
                <w:szCs w:val="24"/>
                <w:highlight w:val="green"/>
                <w:shd w:val="clear" w:color="auto" w:fill="FFFFFF"/>
                <w:lang w:val="de-DE"/>
              </w:rPr>
              <w:t>Substitution</w:t>
            </w:r>
            <w:r w:rsidRPr="00421313">
              <w:rPr>
                <w:rFonts w:ascii="Times New Roman" w:hAnsi="Times New Roman" w:cs="Times New Roman"/>
                <w:sz w:val="24"/>
                <w:szCs w:val="24"/>
                <w:highlight w:val="green"/>
                <w:shd w:val="clear" w:color="auto" w:fill="FFFFFF"/>
              </w:rPr>
              <w:t>:</w:t>
            </w:r>
          </w:p>
          <w:p w14:paraId="51B68F26" w14:textId="77777777" w:rsidR="00A97BA9" w:rsidRPr="00B131EE" w:rsidRDefault="00A97BA9" w:rsidP="00A97BA9">
            <w:pPr>
              <w:ind w:firstLine="0"/>
              <w:rPr>
                <w:rFonts w:ascii="Times New Roman" w:hAnsi="Times New Roman" w:cs="Times New Roman"/>
                <w:sz w:val="24"/>
                <w:szCs w:val="24"/>
                <w:shd w:val="clear" w:color="auto" w:fill="FFFFFF"/>
              </w:rPr>
            </w:pPr>
            <w:r w:rsidRPr="00B131EE">
              <w:rPr>
                <w:rFonts w:ascii="Times New Roman" w:hAnsi="Times New Roman" w:cs="Times New Roman"/>
                <w:sz w:val="24"/>
                <w:szCs w:val="24"/>
                <w:shd w:val="clear" w:color="auto" w:fill="FFFFFF"/>
              </w:rPr>
              <w:t xml:space="preserve">1. </w:t>
            </w:r>
            <w:r w:rsidRPr="00B131EE">
              <w:rPr>
                <w:rFonts w:ascii="Times New Roman" w:hAnsi="Times New Roman" w:cs="Times New Roman"/>
                <w:sz w:val="24"/>
                <w:szCs w:val="24"/>
                <w:lang w:val="de-DE"/>
              </w:rPr>
              <w:t>verschn</w:t>
            </w:r>
            <w:r w:rsidRPr="00B131EE">
              <w:rPr>
                <w:rFonts w:ascii="Times New Roman" w:hAnsi="Times New Roman" w:cs="Times New Roman"/>
                <w:sz w:val="24"/>
                <w:szCs w:val="24"/>
              </w:rPr>
              <w:t>ö</w:t>
            </w:r>
            <w:r w:rsidRPr="00B131EE">
              <w:rPr>
                <w:rFonts w:ascii="Times New Roman" w:hAnsi="Times New Roman" w:cs="Times New Roman"/>
                <w:sz w:val="24"/>
                <w:szCs w:val="24"/>
                <w:lang w:val="de-DE"/>
              </w:rPr>
              <w:t>rkelter</w:t>
            </w:r>
            <w:r w:rsidRPr="00B131EE">
              <w:rPr>
                <w:rFonts w:ascii="Times New Roman" w:hAnsi="Times New Roman" w:cs="Times New Roman"/>
                <w:sz w:val="24"/>
                <w:szCs w:val="24"/>
                <w:shd w:val="clear" w:color="auto" w:fill="FFFFFF"/>
              </w:rPr>
              <w:t xml:space="preserve"> – вычурно украшенных</w:t>
            </w:r>
          </w:p>
          <w:p w14:paraId="639E7DD1" w14:textId="77777777" w:rsidR="00A97BA9" w:rsidRPr="00B131EE" w:rsidRDefault="00A97BA9" w:rsidP="00A97BA9">
            <w:pPr>
              <w:ind w:firstLine="0"/>
              <w:rPr>
                <w:rFonts w:ascii="Times New Roman" w:hAnsi="Times New Roman" w:cs="Times New Roman"/>
                <w:sz w:val="24"/>
                <w:szCs w:val="24"/>
                <w:shd w:val="clear" w:color="auto" w:fill="FFFFFF"/>
              </w:rPr>
            </w:pPr>
            <w:r w:rsidRPr="00B131EE">
              <w:rPr>
                <w:rFonts w:ascii="Times New Roman" w:hAnsi="Times New Roman" w:cs="Times New Roman"/>
                <w:sz w:val="24"/>
                <w:szCs w:val="24"/>
                <w:shd w:val="clear" w:color="auto" w:fill="FFFFFF"/>
              </w:rPr>
              <w:t xml:space="preserve">2. </w:t>
            </w:r>
            <w:r w:rsidRPr="00B131EE">
              <w:rPr>
                <w:rFonts w:ascii="Times New Roman" w:hAnsi="Times New Roman" w:cs="Times New Roman"/>
                <w:sz w:val="24"/>
                <w:szCs w:val="24"/>
                <w:lang w:val="de-DE"/>
              </w:rPr>
              <w:t>Modergr</w:t>
            </w:r>
            <w:r w:rsidRPr="00B131EE">
              <w:rPr>
                <w:rFonts w:ascii="Times New Roman" w:hAnsi="Times New Roman" w:cs="Times New Roman"/>
                <w:sz w:val="24"/>
                <w:szCs w:val="24"/>
              </w:rPr>
              <w:t>ü</w:t>
            </w:r>
            <w:r w:rsidRPr="00B131EE">
              <w:rPr>
                <w:rFonts w:ascii="Times New Roman" w:hAnsi="Times New Roman" w:cs="Times New Roman"/>
                <w:sz w:val="24"/>
                <w:szCs w:val="24"/>
                <w:lang w:val="de-DE"/>
              </w:rPr>
              <w:t>fte</w:t>
            </w:r>
            <w:r w:rsidRPr="00B131EE">
              <w:rPr>
                <w:rFonts w:ascii="Times New Roman" w:hAnsi="Times New Roman" w:cs="Times New Roman"/>
                <w:sz w:val="24"/>
                <w:szCs w:val="24"/>
              </w:rPr>
              <w:t xml:space="preserve"> – разрушенные могилы</w:t>
            </w:r>
          </w:p>
          <w:p w14:paraId="524DB309" w14:textId="77777777" w:rsidR="00A97BA9" w:rsidRPr="00421313" w:rsidRDefault="00A97BA9" w:rsidP="00A97BA9">
            <w:pPr>
              <w:tabs>
                <w:tab w:val="left" w:pos="2533"/>
              </w:tabs>
              <w:ind w:firstLine="0"/>
              <w:rPr>
                <w:rFonts w:ascii="Times New Roman" w:hAnsi="Times New Roman" w:cs="Times New Roman"/>
                <w:sz w:val="24"/>
                <w:szCs w:val="24"/>
                <w:shd w:val="clear" w:color="auto" w:fill="FFFFFF"/>
                <w:lang w:val="de-DE"/>
              </w:rPr>
            </w:pPr>
            <w:r w:rsidRPr="00421313">
              <w:rPr>
                <w:rFonts w:ascii="Times New Roman" w:hAnsi="Times New Roman" w:cs="Times New Roman"/>
                <w:sz w:val="24"/>
                <w:szCs w:val="24"/>
                <w:shd w:val="clear" w:color="auto" w:fill="FFFFFF"/>
                <w:lang w:val="de-DE"/>
              </w:rPr>
              <w:t xml:space="preserve">3. </w:t>
            </w:r>
            <w:r w:rsidRPr="00B131EE">
              <w:rPr>
                <w:rFonts w:ascii="Times New Roman" w:hAnsi="Times New Roman" w:cs="Times New Roman"/>
                <w:sz w:val="24"/>
                <w:szCs w:val="24"/>
                <w:lang w:val="de-DE"/>
              </w:rPr>
              <w:t>Lebenden</w:t>
            </w:r>
            <w:r w:rsidRPr="00421313">
              <w:rPr>
                <w:rFonts w:ascii="Times New Roman" w:hAnsi="Times New Roman" w:cs="Times New Roman"/>
                <w:sz w:val="24"/>
                <w:szCs w:val="24"/>
                <w:shd w:val="clear" w:color="auto" w:fill="FFFFFF"/>
                <w:lang w:val="de-DE"/>
              </w:rPr>
              <w:t xml:space="preserve"> – </w:t>
            </w:r>
            <w:r w:rsidRPr="00B131EE">
              <w:rPr>
                <w:rFonts w:ascii="Times New Roman" w:hAnsi="Times New Roman" w:cs="Times New Roman"/>
                <w:sz w:val="24"/>
                <w:szCs w:val="24"/>
                <w:shd w:val="clear" w:color="auto" w:fill="FFFFFF"/>
              </w:rPr>
              <w:t>ныне</w:t>
            </w:r>
            <w:r w:rsidRPr="00421313">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здравствующих</w:t>
            </w:r>
            <w:r w:rsidRPr="00421313">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людей</w:t>
            </w:r>
            <w:r w:rsidRPr="00421313">
              <w:rPr>
                <w:rFonts w:ascii="Times New Roman" w:hAnsi="Times New Roman" w:cs="Times New Roman"/>
                <w:sz w:val="24"/>
                <w:szCs w:val="24"/>
                <w:shd w:val="clear" w:color="auto" w:fill="FFFFFF"/>
                <w:lang w:val="de-DE"/>
              </w:rPr>
              <w:t xml:space="preserve"> (</w:t>
            </w:r>
            <w:r w:rsidRPr="00421313">
              <w:rPr>
                <w:rFonts w:ascii="Times New Roman" w:hAnsi="Times New Roman" w:cs="Times New Roman"/>
                <w:sz w:val="24"/>
                <w:szCs w:val="24"/>
                <w:highlight w:val="red"/>
                <w:shd w:val="clear" w:color="auto" w:fill="FFFFFF"/>
                <w:lang w:val="de-DE"/>
              </w:rPr>
              <w:t>stilistische Verzerrung</w:t>
            </w:r>
            <w:r w:rsidRPr="00421313">
              <w:rPr>
                <w:rFonts w:ascii="Times New Roman" w:hAnsi="Times New Roman" w:cs="Times New Roman"/>
                <w:sz w:val="24"/>
                <w:szCs w:val="24"/>
                <w:shd w:val="clear" w:color="auto" w:fill="FFFFFF"/>
                <w:lang w:val="de-DE"/>
              </w:rPr>
              <w:t>)</w:t>
            </w:r>
          </w:p>
          <w:p w14:paraId="09DA40A2" w14:textId="77777777" w:rsidR="00A97BA9" w:rsidRPr="00A97BA9" w:rsidRDefault="00A97BA9" w:rsidP="00A97BA9">
            <w:pPr>
              <w:tabs>
                <w:tab w:val="left" w:pos="2533"/>
              </w:tabs>
              <w:ind w:firstLine="0"/>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 xml:space="preserve">4. </w:t>
            </w:r>
            <w:r w:rsidRPr="00B131EE">
              <w:rPr>
                <w:rFonts w:ascii="Times New Roman" w:hAnsi="Times New Roman" w:cs="Times New Roman"/>
                <w:sz w:val="24"/>
                <w:szCs w:val="24"/>
                <w:lang w:val="de-DE"/>
              </w:rPr>
              <w:t>Leichensteine</w:t>
            </w:r>
            <w:r>
              <w:rPr>
                <w:rFonts w:ascii="Times New Roman" w:hAnsi="Times New Roman" w:cs="Times New Roman"/>
                <w:sz w:val="24"/>
                <w:szCs w:val="24"/>
                <w:lang w:val="de-DE"/>
              </w:rPr>
              <w:t xml:space="preserve"> –</w:t>
            </w:r>
            <w:r w:rsidRPr="00A97BA9">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каменные</w:t>
            </w:r>
            <w:r w:rsidRPr="00A97BA9">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надгробия</w:t>
            </w:r>
          </w:p>
          <w:p w14:paraId="14EE2A98" w14:textId="77777777" w:rsidR="00A97BA9" w:rsidRPr="00421313" w:rsidRDefault="00A97BA9" w:rsidP="00A97BA9">
            <w:pPr>
              <w:tabs>
                <w:tab w:val="left" w:pos="2533"/>
              </w:tabs>
              <w:ind w:firstLine="0"/>
              <w:rPr>
                <w:rFonts w:ascii="Times New Roman" w:hAnsi="Times New Roman" w:cs="Times New Roman"/>
                <w:sz w:val="24"/>
                <w:szCs w:val="24"/>
                <w:lang w:val="de-DE"/>
              </w:rPr>
            </w:pPr>
            <w:r w:rsidRPr="00421313">
              <w:rPr>
                <w:rFonts w:ascii="Times New Roman" w:hAnsi="Times New Roman" w:cs="Times New Roman"/>
                <w:sz w:val="24"/>
                <w:szCs w:val="24"/>
                <w:shd w:val="clear" w:color="auto" w:fill="FFFFFF"/>
                <w:lang w:val="de-DE"/>
              </w:rPr>
              <w:t xml:space="preserve">5. </w:t>
            </w:r>
            <w:r w:rsidRPr="00B131EE">
              <w:rPr>
                <w:rFonts w:ascii="Times New Roman" w:hAnsi="Times New Roman" w:cs="Times New Roman"/>
                <w:sz w:val="24"/>
                <w:szCs w:val="24"/>
                <w:lang w:val="de-DE"/>
              </w:rPr>
              <w:t>mit</w:t>
            </w:r>
            <w:r w:rsidRPr="00421313">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verwitterten</w:t>
            </w:r>
            <w:r w:rsidRPr="00421313">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Jahreszahlen</w:t>
            </w:r>
            <w:r w:rsidRPr="00421313">
              <w:rPr>
                <w:rFonts w:ascii="Times New Roman" w:hAnsi="Times New Roman" w:cs="Times New Roman"/>
                <w:sz w:val="24"/>
                <w:szCs w:val="24"/>
                <w:lang w:val="de-DE"/>
              </w:rPr>
              <w:t xml:space="preserve"> – </w:t>
            </w:r>
            <w:r w:rsidRPr="00B131EE">
              <w:rPr>
                <w:rFonts w:ascii="Times New Roman" w:hAnsi="Times New Roman" w:cs="Times New Roman"/>
                <w:sz w:val="24"/>
                <w:szCs w:val="24"/>
                <w:shd w:val="clear" w:color="auto" w:fill="FFFFFF"/>
              </w:rPr>
              <w:t>со</w:t>
            </w:r>
            <w:r w:rsidRPr="00421313">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стертыми</w:t>
            </w:r>
            <w:r w:rsidRPr="00421313">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датами</w:t>
            </w:r>
            <w:r w:rsidRPr="00421313">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жизни</w:t>
            </w:r>
            <w:r w:rsidRPr="00421313">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и</w:t>
            </w:r>
            <w:r w:rsidRPr="00421313">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смерти</w:t>
            </w:r>
            <w:r w:rsidRPr="00421313">
              <w:rPr>
                <w:rFonts w:ascii="Times New Roman" w:hAnsi="Times New Roman" w:cs="Times New Roman"/>
                <w:sz w:val="24"/>
                <w:szCs w:val="24"/>
                <w:shd w:val="clear" w:color="auto" w:fill="FFFFFF"/>
                <w:lang w:val="de-DE"/>
              </w:rPr>
              <w:t xml:space="preserve"> (Verzerrung der Logik)</w:t>
            </w:r>
          </w:p>
        </w:tc>
      </w:tr>
      <w:tr w:rsidR="00A97BA9" w:rsidRPr="00C154F7" w14:paraId="71E28F43" w14:textId="77777777" w:rsidTr="00A97BA9">
        <w:tc>
          <w:tcPr>
            <w:tcW w:w="562" w:type="dxa"/>
          </w:tcPr>
          <w:p w14:paraId="58D97FC9"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28</w:t>
            </w:r>
          </w:p>
        </w:tc>
        <w:tc>
          <w:tcPr>
            <w:tcW w:w="1756" w:type="dxa"/>
          </w:tcPr>
          <w:p w14:paraId="2B0834A9" w14:textId="77777777" w:rsidR="00A97BA9" w:rsidRPr="00B131EE"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w:t>
            </w:r>
            <w:r w:rsidRPr="00B131EE">
              <w:rPr>
                <w:rFonts w:ascii="Times New Roman" w:hAnsi="Times New Roman" w:cs="Times New Roman"/>
                <w:sz w:val="24"/>
                <w:szCs w:val="24"/>
                <w:lang w:val="de-DE"/>
              </w:rPr>
              <w:t xml:space="preserve">sie treiben willenlos durchs Dasein von einem unsichtbaren magnetischen Strom belebt </w:t>
            </w:r>
            <w:r w:rsidRPr="00492DEC">
              <w:rPr>
                <w:rFonts w:cstheme="majorBidi"/>
                <w:lang w:val="de-DE"/>
              </w:rPr>
              <w:t>–</w:t>
            </w:r>
            <w:r w:rsidRPr="00B131EE">
              <w:rPr>
                <w:rFonts w:ascii="Times New Roman" w:hAnsi="Times New Roman" w:cs="Times New Roman"/>
                <w:sz w:val="24"/>
                <w:szCs w:val="24"/>
                <w:lang w:val="de-DE"/>
              </w:rPr>
              <w:t xml:space="preserve"> so, wie vorhin das Brautbukett in dem </w:t>
            </w:r>
            <w:r w:rsidRPr="00B131EE">
              <w:rPr>
                <w:rFonts w:ascii="Times New Roman" w:hAnsi="Times New Roman" w:cs="Times New Roman"/>
                <w:sz w:val="24"/>
                <w:szCs w:val="24"/>
                <w:lang w:val="de-DE"/>
              </w:rPr>
              <w:lastRenderedPageBreak/>
              <w:t xml:space="preserve">schmutzigen Rinnsal vorüberschwamm. </w:t>
            </w:r>
          </w:p>
        </w:tc>
        <w:tc>
          <w:tcPr>
            <w:tcW w:w="1757" w:type="dxa"/>
          </w:tcPr>
          <w:p w14:paraId="74D90DC9" w14:textId="77777777" w:rsidR="00A97BA9" w:rsidRPr="00492DEC" w:rsidRDefault="00A97BA9" w:rsidP="00A97BA9">
            <w:pPr>
              <w:ind w:firstLine="0"/>
              <w:rPr>
                <w:rFonts w:ascii="Times New Roman" w:hAnsi="Times New Roman" w:cs="Times New Roman"/>
                <w:sz w:val="24"/>
                <w:szCs w:val="24"/>
              </w:rPr>
            </w:pPr>
            <w:r>
              <w:rPr>
                <w:rFonts w:ascii="Times New Roman" w:hAnsi="Times New Roman" w:cs="Times New Roman"/>
                <w:sz w:val="24"/>
                <w:szCs w:val="24"/>
              </w:rPr>
              <w:lastRenderedPageBreak/>
              <w:t>…</w:t>
            </w:r>
            <w:r w:rsidRPr="00B131EE">
              <w:rPr>
                <w:rFonts w:ascii="Times New Roman" w:hAnsi="Times New Roman" w:cs="Times New Roman"/>
                <w:sz w:val="24"/>
                <w:szCs w:val="24"/>
              </w:rPr>
              <w:t xml:space="preserve">они безвольно </w:t>
            </w:r>
            <w:r w:rsidRPr="00492DEC">
              <w:rPr>
                <w:rFonts w:ascii="Times New Roman" w:hAnsi="Times New Roman" w:cs="Times New Roman"/>
                <w:sz w:val="24"/>
                <w:szCs w:val="24"/>
                <w:u w:val="wave"/>
              </w:rPr>
              <w:t>несутся</w:t>
            </w:r>
            <w:r w:rsidRPr="00B131EE">
              <w:rPr>
                <w:rFonts w:ascii="Times New Roman" w:hAnsi="Times New Roman" w:cs="Times New Roman"/>
                <w:sz w:val="24"/>
                <w:szCs w:val="24"/>
              </w:rPr>
              <w:t xml:space="preserve"> сквозь бытие, оживляемые невидимым магнитным потоком – совсем так, как недавно </w:t>
            </w:r>
            <w:r w:rsidRPr="00B131EE">
              <w:rPr>
                <w:rFonts w:ascii="Times New Roman" w:hAnsi="Times New Roman" w:cs="Times New Roman"/>
                <w:sz w:val="24"/>
                <w:szCs w:val="24"/>
              </w:rPr>
              <w:lastRenderedPageBreak/>
              <w:t>проплыл в грязном дождевом потоке подвенечный букет.</w:t>
            </w:r>
          </w:p>
        </w:tc>
        <w:tc>
          <w:tcPr>
            <w:tcW w:w="1756" w:type="dxa"/>
          </w:tcPr>
          <w:p w14:paraId="45F2C26B" w14:textId="77777777" w:rsidR="00A97BA9" w:rsidRPr="001A4BD7" w:rsidRDefault="00A97BA9" w:rsidP="00A97BA9">
            <w:pPr>
              <w:ind w:firstLine="0"/>
              <w:rPr>
                <w:rFonts w:ascii="Times New Roman" w:hAnsi="Times New Roman" w:cs="Times New Roman"/>
                <w:sz w:val="24"/>
                <w:szCs w:val="24"/>
                <w:shd w:val="clear" w:color="auto" w:fill="FFFFFF"/>
                <w:lang w:val="de-DE"/>
              </w:rPr>
            </w:pPr>
            <w:r w:rsidRPr="001A4BD7">
              <w:rPr>
                <w:rFonts w:ascii="Times New Roman" w:hAnsi="Times New Roman" w:cs="Times New Roman"/>
                <w:sz w:val="24"/>
                <w:szCs w:val="24"/>
                <w:highlight w:val="green"/>
                <w:shd w:val="clear" w:color="auto" w:fill="FFFFFF"/>
                <w:lang w:val="de-DE"/>
              </w:rPr>
              <w:lastRenderedPageBreak/>
              <w:t>Substitution:</w:t>
            </w:r>
          </w:p>
          <w:p w14:paraId="0D195A04" w14:textId="77777777" w:rsidR="00A97BA9" w:rsidRPr="00B131EE" w:rsidRDefault="00A97BA9" w:rsidP="00A97BA9">
            <w:pPr>
              <w:ind w:firstLine="0"/>
              <w:rPr>
                <w:rFonts w:ascii="Times New Roman" w:hAnsi="Times New Roman" w:cs="Times New Roman"/>
                <w:sz w:val="24"/>
                <w:szCs w:val="24"/>
                <w:shd w:val="clear" w:color="auto" w:fill="FFFFFF"/>
              </w:rPr>
            </w:pPr>
            <w:r w:rsidRPr="00B131EE">
              <w:rPr>
                <w:rFonts w:ascii="Times New Roman" w:hAnsi="Times New Roman" w:cs="Times New Roman"/>
                <w:sz w:val="24"/>
                <w:szCs w:val="24"/>
                <w:shd w:val="clear" w:color="auto" w:fill="FFFFFF"/>
              </w:rPr>
              <w:t>1.</w:t>
            </w:r>
            <w:r w:rsidRPr="00B131EE">
              <w:rPr>
                <w:rFonts w:ascii="Times New Roman" w:hAnsi="Times New Roman" w:cs="Times New Roman"/>
                <w:sz w:val="24"/>
                <w:szCs w:val="24"/>
                <w:lang w:val="de-DE"/>
              </w:rPr>
              <w:t xml:space="preserve"> Rinnsal</w:t>
            </w:r>
            <w:r>
              <w:rPr>
                <w:rFonts w:ascii="Times New Roman" w:hAnsi="Times New Roman" w:cs="Times New Roman"/>
                <w:sz w:val="24"/>
                <w:szCs w:val="24"/>
                <w:lang w:val="de-DE"/>
              </w:rPr>
              <w:t xml:space="preserve"> – </w:t>
            </w:r>
            <w:r w:rsidRPr="00B131EE">
              <w:rPr>
                <w:rFonts w:ascii="Times New Roman" w:hAnsi="Times New Roman" w:cs="Times New Roman"/>
                <w:sz w:val="24"/>
                <w:szCs w:val="24"/>
                <w:shd w:val="clear" w:color="auto" w:fill="FFFFFF"/>
              </w:rPr>
              <w:t xml:space="preserve"> </w:t>
            </w:r>
            <w:r w:rsidRPr="00B131EE">
              <w:rPr>
                <w:rFonts w:ascii="Times New Roman" w:hAnsi="Times New Roman" w:cs="Times New Roman"/>
                <w:sz w:val="24"/>
                <w:szCs w:val="24"/>
              </w:rPr>
              <w:t>дождевом потоке</w:t>
            </w:r>
          </w:p>
          <w:p w14:paraId="209F0872" w14:textId="77777777" w:rsidR="00A97BA9" w:rsidRPr="00B131EE" w:rsidRDefault="00A97BA9" w:rsidP="00A97BA9">
            <w:pPr>
              <w:ind w:firstLine="0"/>
              <w:rPr>
                <w:rFonts w:ascii="Times New Roman" w:hAnsi="Times New Roman" w:cs="Times New Roman"/>
                <w:sz w:val="24"/>
                <w:szCs w:val="24"/>
                <w:shd w:val="clear" w:color="auto" w:fill="FFFFFF"/>
              </w:rPr>
            </w:pPr>
          </w:p>
        </w:tc>
        <w:tc>
          <w:tcPr>
            <w:tcW w:w="1757" w:type="dxa"/>
          </w:tcPr>
          <w:p w14:paraId="1013D1B6" w14:textId="77777777" w:rsidR="00A97BA9" w:rsidRPr="00B131EE" w:rsidRDefault="00A97BA9" w:rsidP="00A97BA9">
            <w:pPr>
              <w:tabs>
                <w:tab w:val="left" w:pos="2533"/>
              </w:tabs>
              <w:ind w:firstLine="1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B131EE">
              <w:rPr>
                <w:rFonts w:ascii="Times New Roman" w:hAnsi="Times New Roman" w:cs="Times New Roman"/>
                <w:sz w:val="24"/>
                <w:szCs w:val="24"/>
                <w:shd w:val="clear" w:color="auto" w:fill="FFFFFF"/>
              </w:rPr>
              <w:t xml:space="preserve">их безвольно несло по жизни, поддерживаемой невидимым </w:t>
            </w:r>
            <w:r w:rsidRPr="00492DEC">
              <w:rPr>
                <w:rFonts w:ascii="Times New Roman" w:hAnsi="Times New Roman" w:cs="Times New Roman"/>
                <w:sz w:val="24"/>
                <w:szCs w:val="24"/>
                <w:u w:val="wave"/>
                <w:shd w:val="clear" w:color="auto" w:fill="FFFFFF"/>
              </w:rPr>
              <w:t>магнетическим</w:t>
            </w:r>
            <w:r w:rsidRPr="00B131EE">
              <w:rPr>
                <w:rFonts w:ascii="Times New Roman" w:hAnsi="Times New Roman" w:cs="Times New Roman"/>
                <w:sz w:val="24"/>
                <w:szCs w:val="24"/>
                <w:shd w:val="clear" w:color="auto" w:fill="FFFFFF"/>
              </w:rPr>
              <w:t xml:space="preserve"> течением, так же как недавно в </w:t>
            </w:r>
            <w:r w:rsidRPr="00B131EE">
              <w:rPr>
                <w:rFonts w:ascii="Times New Roman" w:hAnsi="Times New Roman" w:cs="Times New Roman"/>
                <w:sz w:val="24"/>
                <w:szCs w:val="24"/>
                <w:shd w:val="clear" w:color="auto" w:fill="FFFFFF"/>
              </w:rPr>
              <w:lastRenderedPageBreak/>
              <w:t>грязной водосточной канаве проносило свадебный букет новобрачных.</w:t>
            </w:r>
          </w:p>
        </w:tc>
        <w:tc>
          <w:tcPr>
            <w:tcW w:w="1757" w:type="dxa"/>
          </w:tcPr>
          <w:p w14:paraId="6360F3DA" w14:textId="77777777" w:rsidR="00A97BA9" w:rsidRPr="00492DEC" w:rsidRDefault="00A97BA9" w:rsidP="00A97BA9">
            <w:pPr>
              <w:ind w:firstLine="0"/>
              <w:rPr>
                <w:rFonts w:ascii="Times New Roman" w:hAnsi="Times New Roman" w:cs="Times New Roman"/>
                <w:sz w:val="24"/>
                <w:szCs w:val="24"/>
                <w:shd w:val="clear" w:color="auto" w:fill="FFFFFF"/>
                <w:lang w:val="de-DE"/>
              </w:rPr>
            </w:pPr>
            <w:r w:rsidRPr="00492DEC">
              <w:rPr>
                <w:rFonts w:ascii="Times New Roman" w:hAnsi="Times New Roman" w:cs="Times New Roman"/>
                <w:sz w:val="24"/>
                <w:szCs w:val="24"/>
                <w:highlight w:val="green"/>
                <w:shd w:val="clear" w:color="auto" w:fill="FFFFFF"/>
                <w:lang w:val="de-DE"/>
              </w:rPr>
              <w:lastRenderedPageBreak/>
              <w:t>Substitution:</w:t>
            </w:r>
          </w:p>
          <w:p w14:paraId="1977F001" w14:textId="77777777" w:rsidR="00A97BA9" w:rsidRPr="00492DEC" w:rsidRDefault="00A97BA9" w:rsidP="00A97BA9">
            <w:pPr>
              <w:ind w:firstLine="0"/>
              <w:rPr>
                <w:rFonts w:ascii="Times New Roman" w:hAnsi="Times New Roman" w:cs="Times New Roman"/>
                <w:sz w:val="24"/>
                <w:szCs w:val="24"/>
                <w:lang w:val="de-DE"/>
              </w:rPr>
            </w:pPr>
            <w:r w:rsidRPr="00492DEC">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sie</w:t>
            </w:r>
            <w:r w:rsidRPr="00492DEC">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treiben</w:t>
            </w:r>
            <w:r w:rsidRPr="00492DEC">
              <w:rPr>
                <w:rFonts w:ascii="Times New Roman" w:hAnsi="Times New Roman" w:cs="Times New Roman"/>
                <w:sz w:val="24"/>
                <w:szCs w:val="24"/>
                <w:lang w:val="de-DE"/>
              </w:rPr>
              <w:t xml:space="preserve"> – </w:t>
            </w:r>
            <w:r w:rsidRPr="00B131EE">
              <w:rPr>
                <w:rFonts w:ascii="Times New Roman" w:hAnsi="Times New Roman" w:cs="Times New Roman"/>
                <w:sz w:val="24"/>
                <w:szCs w:val="24"/>
              </w:rPr>
              <w:t>их</w:t>
            </w:r>
            <w:r w:rsidRPr="00492DEC">
              <w:rPr>
                <w:rFonts w:ascii="Times New Roman" w:hAnsi="Times New Roman" w:cs="Times New Roman"/>
                <w:sz w:val="24"/>
                <w:szCs w:val="24"/>
                <w:lang w:val="de-DE"/>
              </w:rPr>
              <w:t xml:space="preserve"> </w:t>
            </w:r>
            <w:r w:rsidRPr="00B131EE">
              <w:rPr>
                <w:rFonts w:ascii="Times New Roman" w:hAnsi="Times New Roman" w:cs="Times New Roman"/>
                <w:sz w:val="24"/>
                <w:szCs w:val="24"/>
              </w:rPr>
              <w:t>несло</w:t>
            </w:r>
          </w:p>
          <w:p w14:paraId="293F08DE"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Dasein</w:t>
            </w:r>
            <w:r w:rsidRPr="00A97BA9">
              <w:rPr>
                <w:rFonts w:ascii="Times New Roman" w:hAnsi="Times New Roman" w:cs="Times New Roman"/>
                <w:sz w:val="24"/>
                <w:szCs w:val="24"/>
                <w:lang w:val="de-DE"/>
              </w:rPr>
              <w:t xml:space="preserve"> – </w:t>
            </w:r>
            <w:r w:rsidRPr="00B131EE">
              <w:rPr>
                <w:rFonts w:ascii="Times New Roman" w:hAnsi="Times New Roman" w:cs="Times New Roman"/>
                <w:sz w:val="24"/>
                <w:szCs w:val="24"/>
              </w:rPr>
              <w:t>жизни</w:t>
            </w:r>
          </w:p>
          <w:p w14:paraId="7243F075"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3. </w:t>
            </w:r>
            <w:r w:rsidRPr="00B131EE">
              <w:rPr>
                <w:rFonts w:ascii="Times New Roman" w:hAnsi="Times New Roman" w:cs="Times New Roman"/>
                <w:sz w:val="24"/>
                <w:szCs w:val="24"/>
                <w:lang w:val="de-DE"/>
              </w:rPr>
              <w:t>belebt</w:t>
            </w:r>
            <w:r w:rsidRPr="00B131EE">
              <w:rPr>
                <w:rFonts w:ascii="Times New Roman" w:hAnsi="Times New Roman" w:cs="Times New Roman"/>
                <w:sz w:val="24"/>
                <w:szCs w:val="24"/>
              </w:rPr>
              <w:t xml:space="preserve"> – поддерживаемой</w:t>
            </w:r>
          </w:p>
          <w:p w14:paraId="336CA11B"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lastRenderedPageBreak/>
              <w:t xml:space="preserve">4. </w:t>
            </w:r>
            <w:r w:rsidRPr="00B131EE">
              <w:rPr>
                <w:rFonts w:ascii="Times New Roman" w:hAnsi="Times New Roman" w:cs="Times New Roman"/>
                <w:sz w:val="24"/>
                <w:szCs w:val="24"/>
                <w:lang w:val="de-DE"/>
              </w:rPr>
              <w:t>Rinnsal</w:t>
            </w:r>
            <w:r w:rsidRPr="00B131EE">
              <w:rPr>
                <w:rFonts w:ascii="Times New Roman" w:hAnsi="Times New Roman" w:cs="Times New Roman"/>
                <w:sz w:val="24"/>
                <w:szCs w:val="24"/>
              </w:rPr>
              <w:t xml:space="preserve"> – водосточной канаве</w:t>
            </w:r>
          </w:p>
          <w:p w14:paraId="696D5229"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5. </w:t>
            </w:r>
            <w:r w:rsidRPr="00B131EE">
              <w:rPr>
                <w:rFonts w:ascii="Times New Roman" w:hAnsi="Times New Roman" w:cs="Times New Roman"/>
                <w:sz w:val="24"/>
                <w:szCs w:val="24"/>
                <w:lang w:val="de-DE"/>
              </w:rPr>
              <w:t>vor</w:t>
            </w:r>
            <w:r w:rsidRPr="00B131EE">
              <w:rPr>
                <w:rFonts w:ascii="Times New Roman" w:hAnsi="Times New Roman" w:cs="Times New Roman"/>
                <w:sz w:val="24"/>
                <w:szCs w:val="24"/>
              </w:rPr>
              <w:t>ü</w:t>
            </w:r>
            <w:r w:rsidRPr="00B131EE">
              <w:rPr>
                <w:rFonts w:ascii="Times New Roman" w:hAnsi="Times New Roman" w:cs="Times New Roman"/>
                <w:sz w:val="24"/>
                <w:szCs w:val="24"/>
                <w:lang w:val="de-DE"/>
              </w:rPr>
              <w:t>berschwamm</w:t>
            </w:r>
            <w:r w:rsidRPr="00B131EE">
              <w:rPr>
                <w:rFonts w:ascii="Times New Roman" w:hAnsi="Times New Roman" w:cs="Times New Roman"/>
                <w:sz w:val="24"/>
                <w:szCs w:val="24"/>
              </w:rPr>
              <w:t xml:space="preserve"> – проносило</w:t>
            </w:r>
          </w:p>
          <w:p w14:paraId="21F5E86E" w14:textId="77777777" w:rsidR="00A97BA9" w:rsidRPr="00B131EE" w:rsidRDefault="00A97BA9" w:rsidP="00A97BA9">
            <w:pPr>
              <w:ind w:firstLine="0"/>
              <w:rPr>
                <w:rFonts w:ascii="Times New Roman" w:hAnsi="Times New Roman" w:cs="Times New Roman"/>
                <w:sz w:val="24"/>
                <w:szCs w:val="24"/>
                <w:shd w:val="clear" w:color="auto" w:fill="FFFFFF"/>
              </w:rPr>
            </w:pPr>
            <w:r>
              <w:rPr>
                <w:rFonts w:ascii="Times New Roman" w:hAnsi="Times New Roman" w:cs="Times New Roman"/>
                <w:sz w:val="24"/>
                <w:szCs w:val="24"/>
                <w:lang w:val="de-DE"/>
              </w:rPr>
              <w:t xml:space="preserve">6. </w:t>
            </w:r>
            <w:r w:rsidRPr="00B131EE">
              <w:rPr>
                <w:rFonts w:ascii="Times New Roman" w:hAnsi="Times New Roman" w:cs="Times New Roman"/>
                <w:sz w:val="24"/>
                <w:szCs w:val="24"/>
                <w:lang w:val="de-DE"/>
              </w:rPr>
              <w:t>Brautbukett</w:t>
            </w:r>
            <w:r>
              <w:rPr>
                <w:rFonts w:ascii="Times New Roman" w:hAnsi="Times New Roman" w:cs="Times New Roman"/>
                <w:sz w:val="24"/>
                <w:szCs w:val="24"/>
                <w:lang w:val="de-DE"/>
              </w:rPr>
              <w:t xml:space="preserve"> – </w:t>
            </w:r>
            <w:r w:rsidRPr="00B131EE">
              <w:rPr>
                <w:rFonts w:ascii="Times New Roman" w:hAnsi="Times New Roman" w:cs="Times New Roman"/>
                <w:sz w:val="24"/>
                <w:szCs w:val="24"/>
                <w:shd w:val="clear" w:color="auto" w:fill="FFFFFF"/>
              </w:rPr>
              <w:t>свадебный букет новобрачных</w:t>
            </w:r>
          </w:p>
        </w:tc>
      </w:tr>
      <w:tr w:rsidR="00A97BA9" w:rsidRPr="00757BAA" w14:paraId="38B6A414" w14:textId="77777777" w:rsidTr="00A97BA9">
        <w:tc>
          <w:tcPr>
            <w:tcW w:w="562" w:type="dxa"/>
          </w:tcPr>
          <w:p w14:paraId="1B9EEC3C"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29</w:t>
            </w:r>
          </w:p>
        </w:tc>
        <w:tc>
          <w:tcPr>
            <w:tcW w:w="1756" w:type="dxa"/>
          </w:tcPr>
          <w:p w14:paraId="3AD98D0B"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Das Schicksal in diesem Haus irrt im Kreise umher und kehrt immer wieder zum selben Punkt zurück, fuhr es mir durch den Sinn, und ein häßliches Bild, das ich einmal mit angesehen – eine Katze mit verletzter Gehirnhälfte im Kreise herumtaumelnd – trat vor mein Auge</w:t>
            </w:r>
            <w:r>
              <w:rPr>
                <w:rFonts w:ascii="Times New Roman" w:hAnsi="Times New Roman" w:cs="Times New Roman"/>
                <w:sz w:val="24"/>
                <w:szCs w:val="24"/>
                <w:lang w:val="de-DE"/>
              </w:rPr>
              <w:t>.</w:t>
            </w:r>
          </w:p>
        </w:tc>
        <w:tc>
          <w:tcPr>
            <w:tcW w:w="1757" w:type="dxa"/>
          </w:tcPr>
          <w:p w14:paraId="4704B144" w14:textId="77777777" w:rsidR="00A97BA9" w:rsidRPr="00C40B91" w:rsidRDefault="00A97BA9" w:rsidP="00A97BA9">
            <w:pPr>
              <w:ind w:firstLine="0"/>
              <w:rPr>
                <w:rFonts w:ascii="Times New Roman" w:hAnsi="Times New Roman" w:cs="Times New Roman"/>
                <w:sz w:val="24"/>
                <w:szCs w:val="24"/>
              </w:rPr>
            </w:pPr>
            <w:r w:rsidRPr="00C40B91">
              <w:rPr>
                <w:rFonts w:ascii="Times New Roman" w:hAnsi="Times New Roman" w:cs="Times New Roman"/>
                <w:sz w:val="24"/>
                <w:szCs w:val="24"/>
              </w:rPr>
              <w:t>Судьба в этом доме идет по кругу и всегда возвращается к той же точке, пробежало у меня в голове, и одновременно перед моим взором возникла отвратительная картина, когда-то мною виденная: кошка с вырезанной половиной мозга кружится по земле.</w:t>
            </w:r>
          </w:p>
        </w:tc>
        <w:tc>
          <w:tcPr>
            <w:tcW w:w="1756" w:type="dxa"/>
          </w:tcPr>
          <w:p w14:paraId="1A11687B" w14:textId="77777777" w:rsidR="00A97BA9" w:rsidRPr="00757BAA" w:rsidRDefault="00A97BA9" w:rsidP="00A97BA9">
            <w:pPr>
              <w:ind w:firstLine="0"/>
              <w:rPr>
                <w:rFonts w:ascii="Times New Roman" w:hAnsi="Times New Roman" w:cs="Times New Roman"/>
                <w:sz w:val="24"/>
                <w:szCs w:val="24"/>
                <w:shd w:val="clear" w:color="auto" w:fill="FFFFFF"/>
                <w:lang w:val="de-DE"/>
              </w:rPr>
            </w:pPr>
            <w:r w:rsidRPr="00757BAA">
              <w:rPr>
                <w:rFonts w:ascii="Times New Roman" w:hAnsi="Times New Roman" w:cs="Times New Roman"/>
                <w:sz w:val="24"/>
                <w:szCs w:val="24"/>
                <w:highlight w:val="green"/>
                <w:shd w:val="clear" w:color="auto" w:fill="FFFFFF"/>
                <w:lang w:val="de-DE"/>
              </w:rPr>
              <w:t>Substitution:</w:t>
            </w:r>
          </w:p>
          <w:p w14:paraId="28E1E3F1" w14:textId="77777777" w:rsidR="00A97BA9" w:rsidRPr="00A97BA9"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 xml:space="preserve">irrt im Kreise umher – </w:t>
            </w:r>
            <w:r w:rsidRPr="00B131EE">
              <w:rPr>
                <w:rFonts w:ascii="Times New Roman" w:hAnsi="Times New Roman" w:cs="Times New Roman"/>
                <w:sz w:val="24"/>
                <w:szCs w:val="24"/>
              </w:rPr>
              <w:t>идёт</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по</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кругу</w:t>
            </w:r>
          </w:p>
          <w:p w14:paraId="7CF2634C" w14:textId="77777777" w:rsidR="00A97BA9" w:rsidRDefault="00A97BA9" w:rsidP="00A97BA9">
            <w:pPr>
              <w:ind w:firstLine="0"/>
              <w:rPr>
                <w:rFonts w:ascii="Times New Roman" w:hAnsi="Times New Roman" w:cs="Times New Roman"/>
                <w:sz w:val="24"/>
                <w:szCs w:val="24"/>
              </w:rPr>
            </w:pPr>
            <w:r w:rsidRPr="00757BAA">
              <w:rPr>
                <w:rFonts w:ascii="Times New Roman" w:hAnsi="Times New Roman" w:cs="Times New Roman"/>
                <w:sz w:val="24"/>
                <w:szCs w:val="24"/>
              </w:rPr>
              <w:t xml:space="preserve">2. </w:t>
            </w:r>
            <w:r w:rsidRPr="00B131EE">
              <w:rPr>
                <w:rFonts w:ascii="Times New Roman" w:hAnsi="Times New Roman" w:cs="Times New Roman"/>
                <w:sz w:val="24"/>
                <w:szCs w:val="24"/>
                <w:lang w:val="de-DE"/>
              </w:rPr>
              <w:t>mit</w:t>
            </w:r>
            <w:r w:rsidRPr="00757BAA">
              <w:rPr>
                <w:rFonts w:ascii="Times New Roman" w:hAnsi="Times New Roman" w:cs="Times New Roman"/>
                <w:sz w:val="24"/>
                <w:szCs w:val="24"/>
              </w:rPr>
              <w:t xml:space="preserve"> </w:t>
            </w:r>
            <w:r w:rsidRPr="00B131EE">
              <w:rPr>
                <w:rFonts w:ascii="Times New Roman" w:hAnsi="Times New Roman" w:cs="Times New Roman"/>
                <w:sz w:val="24"/>
                <w:szCs w:val="24"/>
                <w:lang w:val="de-DE"/>
              </w:rPr>
              <w:t>verletzter</w:t>
            </w:r>
            <w:r w:rsidRPr="00757BAA">
              <w:rPr>
                <w:rFonts w:ascii="Times New Roman" w:hAnsi="Times New Roman" w:cs="Times New Roman"/>
                <w:sz w:val="24"/>
                <w:szCs w:val="24"/>
              </w:rPr>
              <w:t xml:space="preserve"> </w:t>
            </w:r>
            <w:r w:rsidRPr="00B131EE">
              <w:rPr>
                <w:rFonts w:ascii="Times New Roman" w:hAnsi="Times New Roman" w:cs="Times New Roman"/>
                <w:sz w:val="24"/>
                <w:szCs w:val="24"/>
                <w:lang w:val="de-DE"/>
              </w:rPr>
              <w:t>Gehirnh</w:t>
            </w:r>
            <w:r w:rsidRPr="00757BAA">
              <w:rPr>
                <w:rFonts w:ascii="Times New Roman" w:hAnsi="Times New Roman" w:cs="Times New Roman"/>
                <w:sz w:val="24"/>
                <w:szCs w:val="24"/>
              </w:rPr>
              <w:t>ä</w:t>
            </w:r>
            <w:r w:rsidRPr="00B131EE">
              <w:rPr>
                <w:rFonts w:ascii="Times New Roman" w:hAnsi="Times New Roman" w:cs="Times New Roman"/>
                <w:sz w:val="24"/>
                <w:szCs w:val="24"/>
                <w:lang w:val="de-DE"/>
              </w:rPr>
              <w:t>lfte</w:t>
            </w:r>
            <w:r w:rsidRPr="00757BAA">
              <w:rPr>
                <w:rFonts w:ascii="Times New Roman" w:hAnsi="Times New Roman" w:cs="Times New Roman"/>
                <w:sz w:val="24"/>
                <w:szCs w:val="24"/>
              </w:rPr>
              <w:t xml:space="preserve"> – </w:t>
            </w:r>
            <w:r w:rsidRPr="00C40B91">
              <w:rPr>
                <w:rFonts w:ascii="Times New Roman" w:hAnsi="Times New Roman" w:cs="Times New Roman"/>
                <w:sz w:val="24"/>
                <w:szCs w:val="24"/>
              </w:rPr>
              <w:t>с вырезанной половиной мозга</w:t>
            </w:r>
          </w:p>
          <w:p w14:paraId="79D85723" w14:textId="77777777" w:rsidR="00A97BA9" w:rsidRDefault="00A97BA9" w:rsidP="00A97BA9">
            <w:pPr>
              <w:ind w:firstLine="0"/>
              <w:rPr>
                <w:rFonts w:ascii="Times New Roman" w:hAnsi="Times New Roman" w:cs="Times New Roman"/>
                <w:sz w:val="24"/>
                <w:szCs w:val="24"/>
              </w:rPr>
            </w:pPr>
            <w:r w:rsidRPr="00A97BA9">
              <w:rPr>
                <w:rFonts w:ascii="Times New Roman" w:hAnsi="Times New Roman" w:cs="Times New Roman"/>
                <w:sz w:val="24"/>
                <w:szCs w:val="24"/>
              </w:rPr>
              <w:t xml:space="preserve">3. </w:t>
            </w:r>
            <w:r w:rsidRPr="00B131EE">
              <w:rPr>
                <w:rFonts w:ascii="Times New Roman" w:hAnsi="Times New Roman" w:cs="Times New Roman"/>
                <w:sz w:val="24"/>
                <w:szCs w:val="24"/>
                <w:lang w:val="de-DE"/>
              </w:rPr>
              <w:t>herumtaumelnd</w:t>
            </w:r>
            <w:r w:rsidRPr="00A97BA9">
              <w:rPr>
                <w:rFonts w:ascii="Times New Roman" w:hAnsi="Times New Roman" w:cs="Times New Roman"/>
                <w:sz w:val="24"/>
                <w:szCs w:val="24"/>
              </w:rPr>
              <w:t xml:space="preserve"> – </w:t>
            </w:r>
            <w:r w:rsidRPr="00C40B91">
              <w:rPr>
                <w:rFonts w:ascii="Times New Roman" w:hAnsi="Times New Roman" w:cs="Times New Roman"/>
                <w:sz w:val="24"/>
                <w:szCs w:val="24"/>
              </w:rPr>
              <w:t>кружится</w:t>
            </w:r>
          </w:p>
          <w:p w14:paraId="7B93D5B8" w14:textId="77777777" w:rsidR="00A97BA9" w:rsidRPr="00A97BA9" w:rsidRDefault="00A97BA9" w:rsidP="00A97BA9">
            <w:pPr>
              <w:ind w:firstLine="0"/>
              <w:rPr>
                <w:rFonts w:ascii="Times New Roman" w:hAnsi="Times New Roman" w:cs="Times New Roman"/>
                <w:sz w:val="24"/>
                <w:szCs w:val="24"/>
              </w:rPr>
            </w:pPr>
            <w:r w:rsidRPr="00757BAA">
              <w:rPr>
                <w:rFonts w:ascii="Times New Roman" w:hAnsi="Times New Roman" w:cs="Times New Roman"/>
                <w:sz w:val="24"/>
                <w:szCs w:val="24"/>
                <w:highlight w:val="magenta"/>
                <w:lang w:val="de-DE"/>
              </w:rPr>
              <w:t>Hinzuf</w:t>
            </w:r>
            <w:r w:rsidRPr="00A97BA9">
              <w:rPr>
                <w:rFonts w:ascii="Times New Roman" w:hAnsi="Times New Roman" w:cs="Times New Roman"/>
                <w:sz w:val="24"/>
                <w:szCs w:val="24"/>
                <w:highlight w:val="magenta"/>
              </w:rPr>
              <w:t>ü</w:t>
            </w:r>
            <w:r w:rsidRPr="00757BAA">
              <w:rPr>
                <w:rFonts w:ascii="Times New Roman" w:hAnsi="Times New Roman" w:cs="Times New Roman"/>
                <w:sz w:val="24"/>
                <w:szCs w:val="24"/>
                <w:highlight w:val="magenta"/>
                <w:lang w:val="de-DE"/>
              </w:rPr>
              <w:t>gung</w:t>
            </w:r>
            <w:r w:rsidRPr="00A97BA9">
              <w:rPr>
                <w:rFonts w:ascii="Times New Roman" w:hAnsi="Times New Roman" w:cs="Times New Roman"/>
                <w:sz w:val="24"/>
                <w:szCs w:val="24"/>
                <w:highlight w:val="magenta"/>
              </w:rPr>
              <w:t>:</w:t>
            </w:r>
          </w:p>
          <w:p w14:paraId="717AE55C" w14:textId="77777777" w:rsidR="00A97BA9" w:rsidRPr="00A97BA9" w:rsidRDefault="00A97BA9" w:rsidP="00A97BA9">
            <w:pPr>
              <w:ind w:firstLine="0"/>
              <w:rPr>
                <w:rFonts w:ascii="Times New Roman" w:hAnsi="Times New Roman" w:cs="Times New Roman"/>
                <w:sz w:val="24"/>
                <w:szCs w:val="24"/>
                <w:shd w:val="clear" w:color="auto" w:fill="FFFFFF"/>
              </w:rPr>
            </w:pPr>
            <w:r w:rsidRPr="00A97BA9">
              <w:rPr>
                <w:rFonts w:ascii="Times New Roman" w:hAnsi="Times New Roman" w:cs="Times New Roman"/>
                <w:sz w:val="24"/>
                <w:szCs w:val="24"/>
              </w:rPr>
              <w:t xml:space="preserve">1. </w:t>
            </w:r>
            <w:r w:rsidRPr="00C40B91">
              <w:rPr>
                <w:rFonts w:ascii="Times New Roman" w:hAnsi="Times New Roman" w:cs="Times New Roman"/>
                <w:sz w:val="24"/>
                <w:szCs w:val="24"/>
              </w:rPr>
              <w:t>по земле</w:t>
            </w:r>
          </w:p>
        </w:tc>
        <w:tc>
          <w:tcPr>
            <w:tcW w:w="1757" w:type="dxa"/>
          </w:tcPr>
          <w:p w14:paraId="12BDDB75" w14:textId="77777777" w:rsidR="00A97BA9" w:rsidRPr="00C40B91" w:rsidRDefault="00A97BA9" w:rsidP="00A97BA9">
            <w:pPr>
              <w:tabs>
                <w:tab w:val="left" w:pos="2533"/>
              </w:tabs>
              <w:ind w:firstLine="10"/>
              <w:rPr>
                <w:rFonts w:ascii="Times New Roman" w:hAnsi="Times New Roman" w:cs="Times New Roman"/>
                <w:sz w:val="24"/>
                <w:szCs w:val="24"/>
                <w:shd w:val="clear" w:color="auto" w:fill="FFFFFF"/>
              </w:rPr>
            </w:pPr>
            <w:r w:rsidRPr="00C40B91">
              <w:rPr>
                <w:rFonts w:ascii="Times New Roman" w:hAnsi="Times New Roman" w:cs="Times New Roman"/>
                <w:sz w:val="24"/>
                <w:szCs w:val="24"/>
              </w:rPr>
              <w:t>Я понимал, что рок в этом доме блуждает по кругу и возвращается к исходной точке. И перед моим взором возникла ужасная картина, свидетелем которой я однажды был, – кошка с разбитым черепом, шатаясь, ходила по кругу.</w:t>
            </w:r>
          </w:p>
        </w:tc>
        <w:tc>
          <w:tcPr>
            <w:tcW w:w="1757" w:type="dxa"/>
          </w:tcPr>
          <w:p w14:paraId="1898D3AD" w14:textId="77777777" w:rsidR="00A97BA9" w:rsidRPr="00757BAA" w:rsidRDefault="00A97BA9" w:rsidP="00A97BA9">
            <w:pPr>
              <w:ind w:firstLine="0"/>
              <w:rPr>
                <w:rFonts w:ascii="Times New Roman" w:hAnsi="Times New Roman" w:cs="Times New Roman"/>
                <w:sz w:val="24"/>
                <w:szCs w:val="24"/>
                <w:shd w:val="clear" w:color="auto" w:fill="FFFFFF"/>
                <w:lang w:val="de-DE"/>
              </w:rPr>
            </w:pPr>
            <w:r w:rsidRPr="00757BAA">
              <w:rPr>
                <w:rFonts w:ascii="Times New Roman" w:hAnsi="Times New Roman" w:cs="Times New Roman"/>
                <w:sz w:val="24"/>
                <w:szCs w:val="24"/>
                <w:highlight w:val="yellow"/>
                <w:shd w:val="clear" w:color="auto" w:fill="FFFFFF"/>
                <w:lang w:val="de-DE"/>
              </w:rPr>
              <w:t>Auslassung:</w:t>
            </w:r>
          </w:p>
          <w:p w14:paraId="39FD41DB" w14:textId="77777777" w:rsidR="00A97BA9" w:rsidRPr="00B131EE" w:rsidRDefault="00A97BA9" w:rsidP="00A97BA9">
            <w:pPr>
              <w:ind w:firstLine="0"/>
              <w:rPr>
                <w:rFonts w:ascii="Times New Roman" w:hAnsi="Times New Roman" w:cs="Times New Roman"/>
                <w:sz w:val="24"/>
                <w:szCs w:val="24"/>
                <w:lang w:val="de-DE"/>
              </w:rPr>
            </w:pPr>
            <w:r w:rsidRPr="00757BAA">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immer wieder</w:t>
            </w:r>
          </w:p>
          <w:p w14:paraId="43D43644" w14:textId="77777777" w:rsidR="00A97BA9" w:rsidRPr="00757BAA" w:rsidRDefault="00A97BA9" w:rsidP="00A97BA9">
            <w:pPr>
              <w:ind w:firstLine="0"/>
              <w:rPr>
                <w:rFonts w:ascii="Times New Roman" w:hAnsi="Times New Roman" w:cs="Times New Roman"/>
                <w:sz w:val="24"/>
                <w:szCs w:val="24"/>
                <w:lang w:val="de-DE"/>
              </w:rPr>
            </w:pPr>
            <w:r w:rsidRPr="00757BAA">
              <w:rPr>
                <w:rFonts w:ascii="Times New Roman" w:hAnsi="Times New Roman" w:cs="Times New Roman"/>
                <w:sz w:val="24"/>
                <w:szCs w:val="24"/>
                <w:highlight w:val="green"/>
                <w:lang w:val="de-DE"/>
              </w:rPr>
              <w:t>Substitution:</w:t>
            </w:r>
          </w:p>
          <w:p w14:paraId="3F32A206" w14:textId="77777777" w:rsidR="00A97BA9" w:rsidRDefault="00A97BA9" w:rsidP="00A97BA9">
            <w:pPr>
              <w:ind w:firstLine="0"/>
              <w:rPr>
                <w:rFonts w:ascii="Times New Roman" w:hAnsi="Times New Roman" w:cs="Times New Roman"/>
                <w:sz w:val="24"/>
                <w:szCs w:val="24"/>
                <w:lang w:val="de-DE"/>
              </w:rPr>
            </w:pPr>
            <w:r w:rsidRPr="00757BAA">
              <w:rPr>
                <w:rFonts w:ascii="Times New Roman" w:hAnsi="Times New Roman" w:cs="Times New Roman"/>
                <w:sz w:val="24"/>
                <w:szCs w:val="24"/>
                <w:lang w:val="de-DE"/>
              </w:rPr>
              <w:t>1.</w:t>
            </w:r>
            <w:r>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Schicksal</w:t>
            </w:r>
            <w:r>
              <w:rPr>
                <w:rFonts w:ascii="Times New Roman" w:hAnsi="Times New Roman" w:cs="Times New Roman"/>
                <w:sz w:val="24"/>
                <w:szCs w:val="24"/>
                <w:lang w:val="de-DE"/>
              </w:rPr>
              <w:t xml:space="preserve"> – </w:t>
            </w:r>
            <w:r w:rsidRPr="00C40B91">
              <w:rPr>
                <w:rFonts w:ascii="Times New Roman" w:hAnsi="Times New Roman" w:cs="Times New Roman"/>
                <w:sz w:val="24"/>
                <w:szCs w:val="24"/>
              </w:rPr>
              <w:t>рок</w:t>
            </w:r>
          </w:p>
          <w:p w14:paraId="147E996C" w14:textId="77777777" w:rsidR="00A97BA9" w:rsidRPr="00A97BA9" w:rsidRDefault="00A97BA9" w:rsidP="00A97BA9">
            <w:pPr>
              <w:ind w:firstLine="0"/>
              <w:rPr>
                <w:rFonts w:ascii="Times New Roman" w:hAnsi="Times New Roman" w:cs="Times New Roman"/>
                <w:sz w:val="24"/>
                <w:szCs w:val="24"/>
                <w:lang w:val="de-DE"/>
              </w:rPr>
            </w:pPr>
            <w:r w:rsidRPr="00757BAA">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selben</w:t>
            </w:r>
            <w:r w:rsidRPr="00757BAA">
              <w:rPr>
                <w:rFonts w:ascii="Times New Roman" w:hAnsi="Times New Roman" w:cs="Times New Roman"/>
                <w:sz w:val="24"/>
                <w:szCs w:val="24"/>
                <w:lang w:val="de-DE"/>
              </w:rPr>
              <w:t xml:space="preserve"> –</w:t>
            </w:r>
            <w:r w:rsidRPr="00B131EE">
              <w:rPr>
                <w:rFonts w:ascii="Times New Roman" w:hAnsi="Times New Roman" w:cs="Times New Roman"/>
                <w:sz w:val="24"/>
                <w:szCs w:val="24"/>
              </w:rPr>
              <w:t>исходной</w:t>
            </w:r>
            <w:r w:rsidRPr="00757BAA">
              <w:rPr>
                <w:rFonts w:ascii="Times New Roman" w:hAnsi="Times New Roman" w:cs="Times New Roman"/>
                <w:sz w:val="24"/>
                <w:szCs w:val="24"/>
                <w:lang w:val="de-DE"/>
              </w:rPr>
              <w:t xml:space="preserve"> </w:t>
            </w:r>
          </w:p>
          <w:p w14:paraId="57D08486" w14:textId="77777777" w:rsidR="00A97BA9" w:rsidRP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mit verletzter Gehirnhälfte</w:t>
            </w:r>
            <w:r>
              <w:rPr>
                <w:rFonts w:ascii="Times New Roman" w:hAnsi="Times New Roman" w:cs="Times New Roman"/>
                <w:sz w:val="24"/>
                <w:szCs w:val="24"/>
                <w:lang w:val="de-DE"/>
              </w:rPr>
              <w:t xml:space="preserve"> – </w:t>
            </w:r>
            <w:r w:rsidRPr="00C40B91">
              <w:rPr>
                <w:rFonts w:ascii="Times New Roman" w:hAnsi="Times New Roman" w:cs="Times New Roman"/>
                <w:sz w:val="24"/>
                <w:szCs w:val="24"/>
              </w:rPr>
              <w:t>с</w:t>
            </w:r>
            <w:r w:rsidRPr="00757BAA">
              <w:rPr>
                <w:rFonts w:ascii="Times New Roman" w:hAnsi="Times New Roman" w:cs="Times New Roman"/>
                <w:sz w:val="24"/>
                <w:szCs w:val="24"/>
                <w:lang w:val="de-DE"/>
              </w:rPr>
              <w:t xml:space="preserve"> </w:t>
            </w:r>
            <w:r w:rsidRPr="00C40B91">
              <w:rPr>
                <w:rFonts w:ascii="Times New Roman" w:hAnsi="Times New Roman" w:cs="Times New Roman"/>
                <w:sz w:val="24"/>
                <w:szCs w:val="24"/>
              </w:rPr>
              <w:t>разбитым</w:t>
            </w:r>
            <w:r w:rsidRPr="00757BAA">
              <w:rPr>
                <w:rFonts w:ascii="Times New Roman" w:hAnsi="Times New Roman" w:cs="Times New Roman"/>
                <w:sz w:val="24"/>
                <w:szCs w:val="24"/>
                <w:lang w:val="de-DE"/>
              </w:rPr>
              <w:t xml:space="preserve"> </w:t>
            </w:r>
            <w:r w:rsidRPr="00C40B91">
              <w:rPr>
                <w:rFonts w:ascii="Times New Roman" w:hAnsi="Times New Roman" w:cs="Times New Roman"/>
                <w:sz w:val="24"/>
                <w:szCs w:val="24"/>
              </w:rPr>
              <w:t>черепом</w:t>
            </w:r>
          </w:p>
          <w:p w14:paraId="7578DCAC" w14:textId="77777777" w:rsidR="00A97BA9" w:rsidRPr="00757BAA" w:rsidRDefault="00A97BA9" w:rsidP="00A97BA9">
            <w:pPr>
              <w:ind w:firstLine="0"/>
              <w:rPr>
                <w:rFonts w:ascii="Times New Roman" w:hAnsi="Times New Roman" w:cs="Times New Roman"/>
                <w:sz w:val="24"/>
                <w:szCs w:val="24"/>
                <w:shd w:val="clear" w:color="auto" w:fill="FFFFFF"/>
                <w:lang w:val="de-DE"/>
              </w:rPr>
            </w:pPr>
            <w:r>
              <w:rPr>
                <w:rFonts w:ascii="Times New Roman" w:hAnsi="Times New Roman" w:cs="Times New Roman"/>
                <w:sz w:val="24"/>
                <w:szCs w:val="24"/>
                <w:lang w:val="de-DE"/>
              </w:rPr>
              <w:t xml:space="preserve">4. </w:t>
            </w:r>
            <w:r w:rsidRPr="00B131EE">
              <w:rPr>
                <w:rFonts w:ascii="Times New Roman" w:hAnsi="Times New Roman" w:cs="Times New Roman"/>
                <w:sz w:val="24"/>
                <w:szCs w:val="24"/>
                <w:lang w:val="de-DE"/>
              </w:rPr>
              <w:t>herumtaumelnd</w:t>
            </w:r>
            <w:r>
              <w:rPr>
                <w:rFonts w:ascii="Times New Roman" w:hAnsi="Times New Roman" w:cs="Times New Roman"/>
                <w:sz w:val="24"/>
                <w:szCs w:val="24"/>
                <w:lang w:val="de-DE"/>
              </w:rPr>
              <w:t xml:space="preserve"> – </w:t>
            </w:r>
            <w:r w:rsidRPr="00C40B91">
              <w:rPr>
                <w:rFonts w:ascii="Times New Roman" w:hAnsi="Times New Roman" w:cs="Times New Roman"/>
                <w:sz w:val="24"/>
                <w:szCs w:val="24"/>
              </w:rPr>
              <w:t>шатаясь, ходила</w:t>
            </w:r>
          </w:p>
        </w:tc>
      </w:tr>
      <w:tr w:rsidR="00A97BA9" w:rsidRPr="00C16BC1" w14:paraId="16B2A7E2" w14:textId="77777777" w:rsidTr="00A97BA9">
        <w:tc>
          <w:tcPr>
            <w:tcW w:w="562" w:type="dxa"/>
          </w:tcPr>
          <w:p w14:paraId="51C154D4"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30</w:t>
            </w:r>
          </w:p>
        </w:tc>
        <w:tc>
          <w:tcPr>
            <w:tcW w:w="1756" w:type="dxa"/>
          </w:tcPr>
          <w:p w14:paraId="00E02063" w14:textId="77777777" w:rsidR="00A97BA9" w:rsidRPr="00A97BA9" w:rsidRDefault="00A97BA9" w:rsidP="00A97BA9">
            <w:pPr>
              <w:ind w:firstLine="0"/>
              <w:rPr>
                <w:rFonts w:ascii="Times New Roman" w:hAnsi="Times New Roman" w:cs="Times New Roman"/>
                <w:sz w:val="24"/>
                <w:szCs w:val="24"/>
                <w:lang w:val="de-DE"/>
              </w:rPr>
            </w:pPr>
            <w:bookmarkStart w:id="53" w:name="_Hlk133155452"/>
            <w:r w:rsidRPr="00B131EE">
              <w:rPr>
                <w:rFonts w:ascii="Times New Roman" w:hAnsi="Times New Roman" w:cs="Times New Roman"/>
                <w:sz w:val="24"/>
                <w:szCs w:val="24"/>
                <w:lang w:val="de-DE"/>
              </w:rPr>
              <w:t>Und ich wehrte mich wie ein Rasender gegen den betäubenden Schlaf des Erfrierens, der, wollig und erstickend, mich wie mit einem Mantel einhüllen kam</w:t>
            </w:r>
            <w:bookmarkEnd w:id="53"/>
            <w:r w:rsidRPr="00B131EE">
              <w:rPr>
                <w:rFonts w:ascii="Times New Roman" w:hAnsi="Times New Roman" w:cs="Times New Roman"/>
                <w:sz w:val="24"/>
                <w:szCs w:val="24"/>
                <w:lang w:val="de-DE"/>
              </w:rPr>
              <w:t>.</w:t>
            </w:r>
          </w:p>
        </w:tc>
        <w:tc>
          <w:tcPr>
            <w:tcW w:w="1757" w:type="dxa"/>
          </w:tcPr>
          <w:p w14:paraId="31472180" w14:textId="77777777" w:rsidR="00A97BA9" w:rsidRPr="00B131EE" w:rsidRDefault="00A97BA9" w:rsidP="00A97BA9">
            <w:pPr>
              <w:ind w:firstLine="0"/>
              <w:rPr>
                <w:rFonts w:ascii="Times New Roman" w:hAnsi="Times New Roman" w:cs="Times New Roman"/>
                <w:i/>
                <w:iCs/>
                <w:sz w:val="24"/>
                <w:szCs w:val="24"/>
              </w:rPr>
            </w:pPr>
            <w:bookmarkStart w:id="54" w:name="_Hlk133155636"/>
            <w:r w:rsidRPr="00B131EE">
              <w:rPr>
                <w:rFonts w:ascii="Times New Roman" w:hAnsi="Times New Roman" w:cs="Times New Roman"/>
                <w:sz w:val="24"/>
                <w:szCs w:val="24"/>
              </w:rPr>
              <w:t>И, как безумный, я стал бороться с подавляющим сном замерзания; мягко и удушливо покрывал он меня, как плащом</w:t>
            </w:r>
            <w:bookmarkEnd w:id="54"/>
            <w:r w:rsidRPr="00B131EE">
              <w:rPr>
                <w:rFonts w:ascii="Times New Roman" w:hAnsi="Times New Roman" w:cs="Times New Roman"/>
                <w:sz w:val="24"/>
                <w:szCs w:val="24"/>
              </w:rPr>
              <w:t>.</w:t>
            </w:r>
          </w:p>
        </w:tc>
        <w:tc>
          <w:tcPr>
            <w:tcW w:w="1756" w:type="dxa"/>
          </w:tcPr>
          <w:p w14:paraId="10DCF36F" w14:textId="77777777" w:rsidR="00A97BA9" w:rsidRPr="00C16BC1" w:rsidRDefault="00A97BA9" w:rsidP="00A97BA9">
            <w:pPr>
              <w:ind w:firstLine="0"/>
              <w:rPr>
                <w:rFonts w:ascii="Times New Roman" w:hAnsi="Times New Roman" w:cs="Times New Roman"/>
                <w:sz w:val="24"/>
                <w:szCs w:val="24"/>
                <w:shd w:val="clear" w:color="auto" w:fill="FFFFFF"/>
                <w:lang w:val="de-DE"/>
              </w:rPr>
            </w:pPr>
            <w:r w:rsidRPr="00C16BC1">
              <w:rPr>
                <w:rFonts w:ascii="Times New Roman" w:hAnsi="Times New Roman" w:cs="Times New Roman"/>
                <w:sz w:val="24"/>
                <w:szCs w:val="24"/>
                <w:highlight w:val="green"/>
                <w:shd w:val="clear" w:color="auto" w:fill="FFFFFF"/>
                <w:lang w:val="de-DE"/>
              </w:rPr>
              <w:t>Substitution:</w:t>
            </w:r>
          </w:p>
          <w:p w14:paraId="0773B6B1" w14:textId="77777777" w:rsidR="00A97BA9" w:rsidRPr="009101FE" w:rsidRDefault="00A97BA9" w:rsidP="00A97BA9">
            <w:pPr>
              <w:ind w:firstLine="0"/>
              <w:rPr>
                <w:rFonts w:ascii="Times New Roman" w:hAnsi="Times New Roman" w:cs="Times New Roman"/>
                <w:sz w:val="24"/>
                <w:szCs w:val="24"/>
                <w:lang w:val="de-DE"/>
              </w:rPr>
            </w:pPr>
            <w:r w:rsidRPr="00C16BC1">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bet</w:t>
            </w:r>
            <w:r w:rsidRPr="00C16BC1">
              <w:rPr>
                <w:rFonts w:ascii="Times New Roman" w:hAnsi="Times New Roman" w:cs="Times New Roman"/>
                <w:sz w:val="24"/>
                <w:szCs w:val="24"/>
                <w:lang w:val="de-DE"/>
              </w:rPr>
              <w:t>ä</w:t>
            </w:r>
            <w:r w:rsidRPr="00B131EE">
              <w:rPr>
                <w:rFonts w:ascii="Times New Roman" w:hAnsi="Times New Roman" w:cs="Times New Roman"/>
                <w:sz w:val="24"/>
                <w:szCs w:val="24"/>
                <w:lang w:val="de-DE"/>
              </w:rPr>
              <w:t>ubenden</w:t>
            </w:r>
            <w:r w:rsidRPr="00C16BC1">
              <w:rPr>
                <w:rFonts w:ascii="Times New Roman" w:hAnsi="Times New Roman" w:cs="Times New Roman"/>
                <w:sz w:val="24"/>
                <w:szCs w:val="24"/>
                <w:lang w:val="de-DE"/>
              </w:rPr>
              <w:t xml:space="preserve"> – </w:t>
            </w:r>
            <w:r w:rsidRPr="00B131EE">
              <w:rPr>
                <w:rFonts w:ascii="Times New Roman" w:hAnsi="Times New Roman" w:cs="Times New Roman"/>
                <w:sz w:val="24"/>
                <w:szCs w:val="24"/>
              </w:rPr>
              <w:t>подавляющим</w:t>
            </w:r>
          </w:p>
          <w:p w14:paraId="7D345976" w14:textId="77777777" w:rsidR="00A97BA9" w:rsidRPr="00C16BC1"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einhüllen</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покрывал</w:t>
            </w:r>
          </w:p>
          <w:p w14:paraId="5C58EC0E" w14:textId="77777777" w:rsidR="00A97BA9" w:rsidRPr="00C16BC1" w:rsidRDefault="00A97BA9" w:rsidP="00A97BA9">
            <w:pPr>
              <w:ind w:firstLine="0"/>
              <w:rPr>
                <w:rFonts w:ascii="Times New Roman" w:hAnsi="Times New Roman" w:cs="Times New Roman"/>
                <w:sz w:val="24"/>
                <w:szCs w:val="24"/>
                <w:lang w:val="de-DE"/>
              </w:rPr>
            </w:pPr>
            <w:r w:rsidRPr="00C16BC1">
              <w:rPr>
                <w:rFonts w:ascii="Times New Roman" w:hAnsi="Times New Roman" w:cs="Times New Roman"/>
                <w:sz w:val="24"/>
                <w:szCs w:val="24"/>
                <w:highlight w:val="yellow"/>
                <w:lang w:val="de-DE"/>
              </w:rPr>
              <w:t>Auslassung:</w:t>
            </w:r>
          </w:p>
          <w:p w14:paraId="5A64B1C5" w14:textId="77777777" w:rsidR="00A97BA9" w:rsidRDefault="00A97BA9" w:rsidP="00A97BA9">
            <w:pPr>
              <w:ind w:firstLine="0"/>
              <w:rPr>
                <w:rFonts w:ascii="Times New Roman" w:hAnsi="Times New Roman" w:cs="Times New Roman"/>
                <w:sz w:val="24"/>
                <w:szCs w:val="24"/>
                <w:lang w:val="de-DE"/>
              </w:rPr>
            </w:pPr>
            <w:r w:rsidRPr="00C16BC1">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der</w:t>
            </w:r>
            <w:r w:rsidRPr="00C16BC1">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kam</w:t>
            </w:r>
          </w:p>
          <w:p w14:paraId="6404C6DA" w14:textId="77777777" w:rsidR="00A97BA9" w:rsidRPr="00A97BA9" w:rsidRDefault="00A97BA9" w:rsidP="00A97BA9">
            <w:pPr>
              <w:ind w:firstLine="0"/>
              <w:rPr>
                <w:rFonts w:ascii="Times New Roman" w:hAnsi="Times New Roman" w:cs="Times New Roman"/>
                <w:sz w:val="24"/>
                <w:szCs w:val="24"/>
                <w:lang w:val="de-DE"/>
              </w:rPr>
            </w:pPr>
            <w:r w:rsidRPr="00C16BC1">
              <w:rPr>
                <w:rFonts w:ascii="Times New Roman" w:hAnsi="Times New Roman" w:cs="Times New Roman"/>
                <w:sz w:val="24"/>
                <w:szCs w:val="24"/>
                <w:highlight w:val="cyan"/>
                <w:lang w:val="de-DE"/>
              </w:rPr>
              <w:t>Umstellung</w:t>
            </w:r>
            <w:r w:rsidRPr="00A97BA9">
              <w:rPr>
                <w:rFonts w:ascii="Times New Roman" w:hAnsi="Times New Roman" w:cs="Times New Roman"/>
                <w:sz w:val="24"/>
                <w:szCs w:val="24"/>
                <w:highlight w:val="cyan"/>
                <w:lang w:val="de-DE"/>
              </w:rPr>
              <w:t>:</w:t>
            </w:r>
          </w:p>
          <w:p w14:paraId="264D95CE"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lang w:val="de-DE"/>
              </w:rPr>
              <w:t xml:space="preserve">1. </w:t>
            </w:r>
            <w:r w:rsidRPr="00B131EE">
              <w:rPr>
                <w:rFonts w:ascii="Times New Roman" w:hAnsi="Times New Roman" w:cs="Times New Roman"/>
                <w:sz w:val="24"/>
                <w:szCs w:val="24"/>
              </w:rPr>
              <w:t>как</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плащом</w:t>
            </w:r>
          </w:p>
          <w:p w14:paraId="0978B5F0"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lang w:val="de-DE"/>
              </w:rPr>
              <w:t xml:space="preserve">2. </w:t>
            </w:r>
            <w:r w:rsidRPr="00B131EE">
              <w:rPr>
                <w:rFonts w:ascii="Times New Roman" w:hAnsi="Times New Roman" w:cs="Times New Roman"/>
                <w:sz w:val="24"/>
                <w:szCs w:val="24"/>
              </w:rPr>
              <w:t>как</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безумный</w:t>
            </w:r>
          </w:p>
          <w:p w14:paraId="76E87134" w14:textId="77777777" w:rsidR="00A97BA9" w:rsidRPr="00A97BA9" w:rsidRDefault="00A97BA9" w:rsidP="00A97BA9">
            <w:pPr>
              <w:ind w:firstLine="0"/>
              <w:rPr>
                <w:rFonts w:ascii="Times New Roman" w:hAnsi="Times New Roman" w:cs="Times New Roman"/>
                <w:sz w:val="24"/>
                <w:szCs w:val="24"/>
                <w:shd w:val="clear" w:color="auto" w:fill="FFFFFF"/>
                <w:lang w:val="de-DE"/>
              </w:rPr>
            </w:pPr>
          </w:p>
        </w:tc>
        <w:tc>
          <w:tcPr>
            <w:tcW w:w="1757" w:type="dxa"/>
          </w:tcPr>
          <w:p w14:paraId="4E4BE0DC" w14:textId="77777777" w:rsidR="00A97BA9" w:rsidRPr="00B131EE" w:rsidRDefault="00A97BA9" w:rsidP="00A97BA9">
            <w:pPr>
              <w:tabs>
                <w:tab w:val="left" w:pos="2533"/>
              </w:tabs>
              <w:ind w:firstLine="10"/>
              <w:rPr>
                <w:rFonts w:ascii="Times New Roman" w:hAnsi="Times New Roman" w:cs="Times New Roman"/>
                <w:sz w:val="24"/>
                <w:szCs w:val="24"/>
              </w:rPr>
            </w:pPr>
            <w:bookmarkStart w:id="55" w:name="_Hlk133155650"/>
            <w:r w:rsidRPr="00B131EE">
              <w:rPr>
                <w:rFonts w:ascii="Times New Roman" w:hAnsi="Times New Roman" w:cs="Times New Roman"/>
                <w:sz w:val="24"/>
                <w:szCs w:val="24"/>
                <w:shd w:val="clear" w:color="auto" w:fill="FFFFFF"/>
              </w:rPr>
              <w:t xml:space="preserve">Как </w:t>
            </w:r>
            <w:r w:rsidRPr="00C16BC1">
              <w:rPr>
                <w:rFonts w:ascii="Times New Roman" w:hAnsi="Times New Roman" w:cs="Times New Roman"/>
                <w:sz w:val="24"/>
                <w:szCs w:val="24"/>
                <w:u w:val="wave"/>
                <w:shd w:val="clear" w:color="auto" w:fill="FFFFFF"/>
              </w:rPr>
              <w:t>одержимый</w:t>
            </w:r>
            <w:r w:rsidRPr="00B131EE">
              <w:rPr>
                <w:rFonts w:ascii="Times New Roman" w:hAnsi="Times New Roman" w:cs="Times New Roman"/>
                <w:sz w:val="24"/>
                <w:szCs w:val="24"/>
                <w:shd w:val="clear" w:color="auto" w:fill="FFFFFF"/>
              </w:rPr>
              <w:t>, боролся я с дурманом ледяного сна, обволакивавшего меня пушистым и душным покровом</w:t>
            </w:r>
            <w:bookmarkEnd w:id="55"/>
            <w:r w:rsidRPr="00B131EE">
              <w:rPr>
                <w:rFonts w:ascii="Times New Roman" w:hAnsi="Times New Roman" w:cs="Times New Roman"/>
                <w:sz w:val="24"/>
                <w:szCs w:val="24"/>
                <w:shd w:val="clear" w:color="auto" w:fill="FFFFFF"/>
              </w:rPr>
              <w:t>.</w:t>
            </w:r>
          </w:p>
        </w:tc>
        <w:tc>
          <w:tcPr>
            <w:tcW w:w="1757" w:type="dxa"/>
          </w:tcPr>
          <w:p w14:paraId="4FFE3342" w14:textId="77777777" w:rsidR="00A97BA9" w:rsidRPr="00C16BC1" w:rsidRDefault="00A97BA9" w:rsidP="00A97BA9">
            <w:pPr>
              <w:ind w:firstLine="0"/>
              <w:rPr>
                <w:rFonts w:ascii="Times New Roman" w:hAnsi="Times New Roman" w:cs="Times New Roman"/>
                <w:sz w:val="24"/>
                <w:szCs w:val="24"/>
                <w:shd w:val="clear" w:color="auto" w:fill="FFFFFF"/>
                <w:lang w:val="de-DE"/>
              </w:rPr>
            </w:pPr>
            <w:r w:rsidRPr="00C16BC1">
              <w:rPr>
                <w:rFonts w:ascii="Times New Roman" w:hAnsi="Times New Roman" w:cs="Times New Roman"/>
                <w:sz w:val="24"/>
                <w:szCs w:val="24"/>
                <w:highlight w:val="yellow"/>
                <w:shd w:val="clear" w:color="auto" w:fill="FFFFFF"/>
                <w:lang w:val="de-DE"/>
              </w:rPr>
              <w:t>Auslassung:</w:t>
            </w:r>
          </w:p>
          <w:p w14:paraId="660154EC"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Und</w:t>
            </w:r>
          </w:p>
          <w:p w14:paraId="5C23DBCB"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wie</w:t>
            </w:r>
          </w:p>
          <w:p w14:paraId="66B3D076"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der</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kam</w:t>
            </w:r>
          </w:p>
          <w:p w14:paraId="1B513748" w14:textId="77777777" w:rsidR="00A97BA9" w:rsidRPr="00C16BC1" w:rsidRDefault="00A97BA9" w:rsidP="00A97BA9">
            <w:pPr>
              <w:ind w:firstLine="0"/>
              <w:rPr>
                <w:rFonts w:ascii="Times New Roman" w:hAnsi="Times New Roman" w:cs="Times New Roman"/>
                <w:sz w:val="24"/>
                <w:szCs w:val="24"/>
                <w:lang w:val="de-DE"/>
              </w:rPr>
            </w:pPr>
            <w:r w:rsidRPr="00C16BC1">
              <w:rPr>
                <w:rFonts w:ascii="Times New Roman" w:hAnsi="Times New Roman" w:cs="Times New Roman"/>
                <w:sz w:val="24"/>
                <w:szCs w:val="24"/>
                <w:highlight w:val="green"/>
                <w:lang w:val="de-DE"/>
              </w:rPr>
              <w:t>Substitution:</w:t>
            </w:r>
          </w:p>
          <w:p w14:paraId="15C274AA" w14:textId="77777777" w:rsidR="00A97BA9" w:rsidRPr="00C16BC1" w:rsidRDefault="00A97BA9" w:rsidP="00A97BA9">
            <w:pPr>
              <w:ind w:firstLine="0"/>
              <w:rPr>
                <w:rFonts w:ascii="Times New Roman" w:hAnsi="Times New Roman" w:cs="Times New Roman"/>
                <w:sz w:val="24"/>
                <w:szCs w:val="24"/>
                <w:shd w:val="clear" w:color="auto" w:fill="FFFFFF"/>
                <w:lang w:val="de-DE"/>
              </w:rPr>
            </w:pPr>
            <w:r w:rsidRPr="00B131EE">
              <w:rPr>
                <w:rFonts w:ascii="Times New Roman" w:hAnsi="Times New Roman" w:cs="Times New Roman"/>
                <w:sz w:val="24"/>
                <w:szCs w:val="24"/>
                <w:lang w:val="de-DE"/>
              </w:rPr>
              <w:t xml:space="preserve">1. betäubenden Schlaf des Erfrierens </w:t>
            </w:r>
            <w:r>
              <w:rPr>
                <w:rFonts w:ascii="Times New Roman" w:hAnsi="Times New Roman" w:cs="Times New Roman"/>
                <w:sz w:val="24"/>
                <w:szCs w:val="24"/>
                <w:lang w:val="de-DE"/>
              </w:rPr>
              <w:t>–</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shd w:val="clear" w:color="auto" w:fill="FFFFFF"/>
              </w:rPr>
              <w:t>дурманом</w:t>
            </w:r>
            <w:r w:rsidRPr="00B131EE">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ледяного</w:t>
            </w:r>
            <w:r w:rsidRPr="00B131EE">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сна</w:t>
            </w:r>
            <w:r>
              <w:rPr>
                <w:rFonts w:ascii="Times New Roman" w:hAnsi="Times New Roman" w:cs="Times New Roman"/>
                <w:sz w:val="24"/>
                <w:szCs w:val="24"/>
                <w:shd w:val="clear" w:color="auto" w:fill="FFFFFF"/>
                <w:lang w:val="de-DE"/>
              </w:rPr>
              <w:t xml:space="preserve"> (</w:t>
            </w:r>
            <w:r w:rsidRPr="00C16BC1">
              <w:rPr>
                <w:rFonts w:ascii="Times New Roman" w:hAnsi="Times New Roman" w:cs="Times New Roman"/>
                <w:sz w:val="24"/>
                <w:szCs w:val="24"/>
                <w:highlight w:val="red"/>
                <w:shd w:val="clear" w:color="auto" w:fill="FFFFFF"/>
                <w:lang w:val="de-DE"/>
              </w:rPr>
              <w:t>semantische Verzerrung</w:t>
            </w:r>
            <w:r>
              <w:rPr>
                <w:rFonts w:ascii="Times New Roman" w:hAnsi="Times New Roman" w:cs="Times New Roman"/>
                <w:sz w:val="24"/>
                <w:szCs w:val="24"/>
                <w:shd w:val="clear" w:color="auto" w:fill="FFFFFF"/>
                <w:lang w:val="de-DE"/>
              </w:rPr>
              <w:t>)</w:t>
            </w:r>
          </w:p>
          <w:p w14:paraId="60025760" w14:textId="77777777" w:rsidR="00A97BA9" w:rsidRPr="00A97BA9" w:rsidRDefault="00A97BA9" w:rsidP="00A97BA9">
            <w:pPr>
              <w:ind w:firstLine="0"/>
              <w:rPr>
                <w:rFonts w:ascii="Times New Roman" w:hAnsi="Times New Roman" w:cs="Times New Roman"/>
                <w:sz w:val="24"/>
                <w:szCs w:val="24"/>
                <w:shd w:val="clear" w:color="auto" w:fill="FFFFFF"/>
                <w:lang w:val="de-DE"/>
              </w:rPr>
            </w:pPr>
            <w:r w:rsidRPr="00A97BA9">
              <w:rPr>
                <w:rFonts w:ascii="Times New Roman" w:hAnsi="Times New Roman" w:cs="Times New Roman"/>
                <w:sz w:val="24"/>
                <w:szCs w:val="24"/>
                <w:shd w:val="clear" w:color="auto" w:fill="FFFFFF"/>
                <w:lang w:val="de-DE"/>
              </w:rPr>
              <w:t xml:space="preserve">2. </w:t>
            </w:r>
            <w:r w:rsidRPr="00B131EE">
              <w:rPr>
                <w:rFonts w:ascii="Times New Roman" w:hAnsi="Times New Roman" w:cs="Times New Roman"/>
                <w:sz w:val="24"/>
                <w:szCs w:val="24"/>
                <w:lang w:val="de-DE"/>
              </w:rPr>
              <w:t>einhüllen</w:t>
            </w:r>
            <w:r w:rsidRPr="00A97BA9">
              <w:rPr>
                <w:rFonts w:ascii="Times New Roman" w:hAnsi="Times New Roman" w:cs="Times New Roman"/>
                <w:sz w:val="24"/>
                <w:szCs w:val="24"/>
                <w:lang w:val="de-DE"/>
              </w:rPr>
              <w:t xml:space="preserve"> – </w:t>
            </w:r>
            <w:r w:rsidRPr="00B131EE">
              <w:rPr>
                <w:rFonts w:ascii="Times New Roman" w:hAnsi="Times New Roman" w:cs="Times New Roman"/>
                <w:sz w:val="24"/>
                <w:szCs w:val="24"/>
                <w:shd w:val="clear" w:color="auto" w:fill="FFFFFF"/>
              </w:rPr>
              <w:t>обволакивавшего</w:t>
            </w:r>
          </w:p>
          <w:p w14:paraId="54DEF1DD" w14:textId="77777777" w:rsidR="00A97BA9" w:rsidRPr="00A97BA9" w:rsidRDefault="00A97BA9" w:rsidP="00A97BA9">
            <w:pPr>
              <w:ind w:firstLine="0"/>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 xml:space="preserve">3. </w:t>
            </w:r>
            <w:r w:rsidRPr="00B131EE">
              <w:rPr>
                <w:rFonts w:ascii="Times New Roman" w:hAnsi="Times New Roman" w:cs="Times New Roman"/>
                <w:sz w:val="24"/>
                <w:szCs w:val="24"/>
                <w:lang w:val="de-DE"/>
              </w:rPr>
              <w:t>wollig und erstickend</w:t>
            </w:r>
            <w:r>
              <w:rPr>
                <w:rFonts w:ascii="Times New Roman" w:hAnsi="Times New Roman" w:cs="Times New Roman"/>
                <w:sz w:val="24"/>
                <w:szCs w:val="24"/>
                <w:lang w:val="de-DE"/>
              </w:rPr>
              <w:t xml:space="preserve"> – </w:t>
            </w:r>
            <w:r w:rsidRPr="00B131EE">
              <w:rPr>
                <w:rFonts w:ascii="Times New Roman" w:hAnsi="Times New Roman" w:cs="Times New Roman"/>
                <w:sz w:val="24"/>
                <w:szCs w:val="24"/>
                <w:shd w:val="clear" w:color="auto" w:fill="FFFFFF"/>
              </w:rPr>
              <w:t>пушистым</w:t>
            </w:r>
            <w:r w:rsidRPr="00C16BC1">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и</w:t>
            </w:r>
            <w:r w:rsidRPr="00C16BC1">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душным</w:t>
            </w:r>
          </w:p>
          <w:p w14:paraId="07F18C05" w14:textId="77777777" w:rsidR="00A97BA9" w:rsidRDefault="00A97BA9" w:rsidP="00A97BA9">
            <w:pPr>
              <w:ind w:firstLine="0"/>
              <w:rPr>
                <w:rFonts w:ascii="Times New Roman" w:hAnsi="Times New Roman" w:cs="Times New Roman"/>
                <w:sz w:val="24"/>
                <w:szCs w:val="24"/>
                <w:shd w:val="clear" w:color="auto" w:fill="FFFFFF"/>
                <w:lang w:val="de-DE"/>
              </w:rPr>
            </w:pPr>
            <w:r w:rsidRPr="00C16BC1">
              <w:rPr>
                <w:rFonts w:ascii="Times New Roman" w:hAnsi="Times New Roman" w:cs="Times New Roman"/>
                <w:sz w:val="24"/>
                <w:szCs w:val="24"/>
                <w:highlight w:val="cyan"/>
                <w:shd w:val="clear" w:color="auto" w:fill="FFFFFF"/>
                <w:lang w:val="de-DE"/>
              </w:rPr>
              <w:lastRenderedPageBreak/>
              <w:t>Umstellung:</w:t>
            </w:r>
          </w:p>
          <w:p w14:paraId="58956266" w14:textId="77777777" w:rsidR="00A97BA9" w:rsidRDefault="00A97BA9" w:rsidP="00A97BA9">
            <w:pPr>
              <w:ind w:firstLine="0"/>
              <w:rPr>
                <w:rFonts w:ascii="Times New Roman" w:hAnsi="Times New Roman" w:cs="Times New Roman"/>
                <w:sz w:val="24"/>
                <w:szCs w:val="24"/>
                <w:shd w:val="clear" w:color="auto" w:fill="FFFFFF"/>
              </w:rPr>
            </w:pPr>
            <w:r w:rsidRPr="00C16BC1">
              <w:rPr>
                <w:rFonts w:ascii="Times New Roman" w:hAnsi="Times New Roman" w:cs="Times New Roman"/>
                <w:sz w:val="24"/>
                <w:szCs w:val="24"/>
                <w:shd w:val="clear" w:color="auto" w:fill="FFFFFF"/>
                <w:lang w:val="de-DE"/>
              </w:rPr>
              <w:t xml:space="preserve">1. </w:t>
            </w:r>
            <w:r w:rsidRPr="00C16BC1">
              <w:rPr>
                <w:rFonts w:ascii="Times New Roman" w:hAnsi="Times New Roman" w:cs="Times New Roman"/>
                <w:sz w:val="24"/>
                <w:szCs w:val="24"/>
                <w:shd w:val="clear" w:color="auto" w:fill="FFFFFF"/>
              </w:rPr>
              <w:t>как одержимый</w:t>
            </w:r>
          </w:p>
          <w:p w14:paraId="75ECC0F0" w14:textId="77777777" w:rsidR="00A97BA9" w:rsidRPr="009101FE" w:rsidRDefault="00A97BA9" w:rsidP="00A97BA9">
            <w:pPr>
              <w:ind w:firstLine="0"/>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 xml:space="preserve">2. </w:t>
            </w:r>
            <w:r w:rsidRPr="00B131EE">
              <w:rPr>
                <w:rFonts w:ascii="Times New Roman" w:hAnsi="Times New Roman" w:cs="Times New Roman"/>
                <w:sz w:val="24"/>
                <w:szCs w:val="24"/>
                <w:shd w:val="clear" w:color="auto" w:fill="FFFFFF"/>
              </w:rPr>
              <w:t>обволакивавшего</w:t>
            </w:r>
          </w:p>
        </w:tc>
      </w:tr>
      <w:tr w:rsidR="00A97BA9" w:rsidRPr="009940F3" w14:paraId="7078959E" w14:textId="77777777" w:rsidTr="00A97BA9">
        <w:tc>
          <w:tcPr>
            <w:tcW w:w="562" w:type="dxa"/>
          </w:tcPr>
          <w:p w14:paraId="5EDF43C5"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lastRenderedPageBreak/>
              <w:t>31</w:t>
            </w:r>
          </w:p>
        </w:tc>
        <w:tc>
          <w:tcPr>
            <w:tcW w:w="1756" w:type="dxa"/>
          </w:tcPr>
          <w:p w14:paraId="3637BF06" w14:textId="77777777" w:rsidR="00A97BA9" w:rsidRPr="00F02953"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w:t>
            </w:r>
            <w:r w:rsidRPr="00F02953">
              <w:rPr>
                <w:rFonts w:ascii="Times New Roman" w:hAnsi="Times New Roman" w:cs="Times New Roman"/>
                <w:sz w:val="24"/>
                <w:szCs w:val="24"/>
                <w:lang w:val="de-DE"/>
              </w:rPr>
              <w:t>dort drüben der weißliche Fleck – die Karte – sie quoll auf zu blasigen Klumpen, tastete sich hin zum Rande des Mondstreifens und kroch wieder zurück in die Finsternis</w:t>
            </w:r>
            <w:r>
              <w:rPr>
                <w:rFonts w:ascii="Times New Roman" w:hAnsi="Times New Roman" w:cs="Times New Roman"/>
                <w:sz w:val="24"/>
                <w:szCs w:val="24"/>
                <w:lang w:val="de-DE"/>
              </w:rPr>
              <w:t>.</w:t>
            </w:r>
          </w:p>
        </w:tc>
        <w:tc>
          <w:tcPr>
            <w:tcW w:w="1757" w:type="dxa"/>
          </w:tcPr>
          <w:p w14:paraId="13A81695" w14:textId="77777777" w:rsidR="00A97BA9" w:rsidRPr="00171919" w:rsidRDefault="00A97BA9" w:rsidP="00A97BA9">
            <w:pPr>
              <w:ind w:firstLine="0"/>
              <w:rPr>
                <w:rFonts w:ascii="Times New Roman" w:hAnsi="Times New Roman" w:cs="Times New Roman"/>
                <w:sz w:val="24"/>
                <w:szCs w:val="24"/>
              </w:rPr>
            </w:pPr>
            <w:r w:rsidRPr="00F02953">
              <w:rPr>
                <w:rFonts w:ascii="Times New Roman" w:hAnsi="Times New Roman" w:cs="Times New Roman"/>
                <w:sz w:val="24"/>
                <w:szCs w:val="24"/>
              </w:rPr>
              <w:t>Там это белесоватое пятно... карта... Она разрасталась, захватывая края лунного света, и уползала опять в темноту</w:t>
            </w:r>
            <w:r w:rsidRPr="00171919">
              <w:rPr>
                <w:rFonts w:ascii="Times New Roman" w:hAnsi="Times New Roman" w:cs="Times New Roman"/>
                <w:sz w:val="24"/>
                <w:szCs w:val="24"/>
              </w:rPr>
              <w:t>.</w:t>
            </w:r>
          </w:p>
        </w:tc>
        <w:tc>
          <w:tcPr>
            <w:tcW w:w="1756" w:type="dxa"/>
          </w:tcPr>
          <w:p w14:paraId="32771DF5" w14:textId="77777777" w:rsidR="00A97BA9" w:rsidRPr="00970B52" w:rsidRDefault="00A97BA9" w:rsidP="00A97BA9">
            <w:pPr>
              <w:ind w:firstLine="0"/>
              <w:rPr>
                <w:rFonts w:ascii="Times New Roman" w:hAnsi="Times New Roman" w:cs="Times New Roman"/>
                <w:sz w:val="24"/>
                <w:szCs w:val="24"/>
                <w:lang w:val="de-DE"/>
              </w:rPr>
            </w:pPr>
            <w:r w:rsidRPr="00970B52">
              <w:rPr>
                <w:rFonts w:ascii="Times New Roman" w:hAnsi="Times New Roman" w:cs="Times New Roman"/>
                <w:sz w:val="24"/>
                <w:szCs w:val="24"/>
                <w:highlight w:val="yellow"/>
                <w:lang w:val="de-DE"/>
              </w:rPr>
              <w:t>Auslassung:</w:t>
            </w:r>
          </w:p>
          <w:p w14:paraId="1EC512F4"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 zu blasigen Klumpen</w:t>
            </w:r>
          </w:p>
          <w:p w14:paraId="0974D10B" w14:textId="77777777" w:rsidR="00A97BA9" w:rsidRPr="00970B52" w:rsidRDefault="00A97BA9" w:rsidP="00A97BA9">
            <w:pPr>
              <w:ind w:firstLine="0"/>
              <w:rPr>
                <w:rFonts w:ascii="Times New Roman" w:hAnsi="Times New Roman" w:cs="Times New Roman"/>
                <w:sz w:val="24"/>
                <w:szCs w:val="24"/>
                <w:lang w:val="de-DE"/>
              </w:rPr>
            </w:pPr>
            <w:r w:rsidRPr="00970B52">
              <w:rPr>
                <w:rFonts w:ascii="Times New Roman" w:hAnsi="Times New Roman" w:cs="Times New Roman"/>
                <w:sz w:val="24"/>
                <w:szCs w:val="24"/>
                <w:highlight w:val="green"/>
                <w:lang w:val="de-DE"/>
              </w:rPr>
              <w:t>Substitution:</w:t>
            </w:r>
          </w:p>
          <w:p w14:paraId="61844186" w14:textId="77777777" w:rsidR="00A97BA9" w:rsidRPr="00970B52" w:rsidRDefault="00A97BA9" w:rsidP="00A97BA9">
            <w:pPr>
              <w:ind w:firstLine="0"/>
              <w:rPr>
                <w:rFonts w:ascii="Times New Roman" w:hAnsi="Times New Roman" w:cs="Times New Roman"/>
                <w:sz w:val="24"/>
                <w:szCs w:val="24"/>
                <w:lang w:val="de-DE"/>
              </w:rPr>
            </w:pPr>
            <w:r w:rsidRPr="00970B52">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tastete</w:t>
            </w:r>
            <w:r w:rsidRPr="00970B52">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sich</w:t>
            </w:r>
            <w:r w:rsidRPr="00970B52">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hin</w:t>
            </w:r>
            <w:r w:rsidRPr="00970B52">
              <w:rPr>
                <w:rFonts w:ascii="Times New Roman" w:hAnsi="Times New Roman" w:cs="Times New Roman"/>
                <w:sz w:val="24"/>
                <w:szCs w:val="24"/>
                <w:lang w:val="de-DE"/>
              </w:rPr>
              <w:t xml:space="preserve"> – </w:t>
            </w:r>
            <w:r w:rsidRPr="00B131EE">
              <w:rPr>
                <w:rFonts w:ascii="Times New Roman" w:hAnsi="Times New Roman" w:cs="Times New Roman"/>
                <w:sz w:val="24"/>
                <w:szCs w:val="24"/>
              </w:rPr>
              <w:t>захватывая</w:t>
            </w:r>
            <w:r w:rsidRPr="00970B52">
              <w:rPr>
                <w:rFonts w:ascii="Times New Roman" w:hAnsi="Times New Roman" w:cs="Times New Roman"/>
                <w:sz w:val="24"/>
                <w:szCs w:val="24"/>
                <w:lang w:val="de-DE"/>
              </w:rPr>
              <w:t xml:space="preserve"> (</w:t>
            </w:r>
            <w:r w:rsidRPr="00970B52">
              <w:rPr>
                <w:rFonts w:ascii="Times New Roman" w:hAnsi="Times New Roman" w:cs="Times New Roman"/>
                <w:sz w:val="24"/>
                <w:szCs w:val="24"/>
                <w:highlight w:val="red"/>
                <w:lang w:val="de-DE"/>
              </w:rPr>
              <w:t>semantische Verzerrung</w:t>
            </w:r>
            <w:r w:rsidRPr="00970B52">
              <w:rPr>
                <w:rFonts w:ascii="Times New Roman" w:hAnsi="Times New Roman" w:cs="Times New Roman"/>
                <w:sz w:val="24"/>
                <w:szCs w:val="24"/>
                <w:lang w:val="de-DE"/>
              </w:rPr>
              <w:t>)</w:t>
            </w:r>
          </w:p>
          <w:p w14:paraId="29D2AA2B" w14:textId="77777777" w:rsidR="00A97BA9" w:rsidRDefault="00A97BA9" w:rsidP="00A97BA9">
            <w:pPr>
              <w:ind w:firstLine="0"/>
              <w:rPr>
                <w:rFonts w:ascii="Times New Roman" w:hAnsi="Times New Roman" w:cs="Times New Roman"/>
                <w:sz w:val="24"/>
                <w:szCs w:val="24"/>
              </w:rPr>
            </w:pPr>
            <w:r w:rsidRPr="00A97BA9">
              <w:rPr>
                <w:rFonts w:ascii="Times New Roman" w:hAnsi="Times New Roman" w:cs="Times New Roman"/>
                <w:sz w:val="24"/>
                <w:szCs w:val="24"/>
              </w:rPr>
              <w:t xml:space="preserve">2. </w:t>
            </w:r>
            <w:r w:rsidRPr="00B131EE">
              <w:rPr>
                <w:rFonts w:ascii="Times New Roman" w:hAnsi="Times New Roman" w:cs="Times New Roman"/>
                <w:sz w:val="24"/>
                <w:szCs w:val="24"/>
                <w:lang w:val="de-DE"/>
              </w:rPr>
              <w:t>Mondstreifens</w:t>
            </w:r>
            <w:r w:rsidRPr="00A97BA9">
              <w:rPr>
                <w:rFonts w:ascii="Times New Roman" w:hAnsi="Times New Roman" w:cs="Times New Roman"/>
                <w:sz w:val="24"/>
                <w:szCs w:val="24"/>
              </w:rPr>
              <w:t xml:space="preserve"> – </w:t>
            </w:r>
            <w:r w:rsidRPr="00B131EE">
              <w:rPr>
                <w:rFonts w:ascii="Times New Roman" w:hAnsi="Times New Roman" w:cs="Times New Roman"/>
                <w:sz w:val="24"/>
                <w:szCs w:val="24"/>
              </w:rPr>
              <w:t>лунного</w:t>
            </w:r>
            <w:r w:rsidRPr="00A97BA9">
              <w:rPr>
                <w:rFonts w:ascii="Times New Roman" w:hAnsi="Times New Roman" w:cs="Times New Roman"/>
                <w:sz w:val="24"/>
                <w:szCs w:val="24"/>
              </w:rPr>
              <w:t xml:space="preserve"> </w:t>
            </w:r>
            <w:r w:rsidRPr="00B131EE">
              <w:rPr>
                <w:rFonts w:ascii="Times New Roman" w:hAnsi="Times New Roman" w:cs="Times New Roman"/>
                <w:sz w:val="24"/>
                <w:szCs w:val="24"/>
              </w:rPr>
              <w:t>света</w:t>
            </w:r>
          </w:p>
          <w:p w14:paraId="11D6EA19" w14:textId="77777777" w:rsidR="00A97BA9" w:rsidRDefault="00A97BA9" w:rsidP="00A97BA9">
            <w:pPr>
              <w:ind w:firstLine="0"/>
              <w:rPr>
                <w:rFonts w:ascii="Times New Roman" w:hAnsi="Times New Roman" w:cs="Times New Roman"/>
                <w:sz w:val="24"/>
                <w:szCs w:val="24"/>
              </w:rPr>
            </w:pPr>
            <w:r w:rsidRPr="00A97BA9">
              <w:rPr>
                <w:rFonts w:ascii="Times New Roman" w:hAnsi="Times New Roman" w:cs="Times New Roman"/>
                <w:sz w:val="24"/>
                <w:szCs w:val="24"/>
              </w:rPr>
              <w:t xml:space="preserve">3. </w:t>
            </w:r>
            <w:r w:rsidRPr="00F02953">
              <w:rPr>
                <w:rFonts w:ascii="Times New Roman" w:hAnsi="Times New Roman" w:cs="Times New Roman"/>
                <w:sz w:val="24"/>
                <w:szCs w:val="24"/>
                <w:lang w:val="de-DE"/>
              </w:rPr>
              <w:t>quoll</w:t>
            </w:r>
            <w:r w:rsidRPr="00A97BA9">
              <w:rPr>
                <w:rFonts w:ascii="Times New Roman" w:hAnsi="Times New Roman" w:cs="Times New Roman"/>
                <w:sz w:val="24"/>
                <w:szCs w:val="24"/>
              </w:rPr>
              <w:t xml:space="preserve"> </w:t>
            </w:r>
            <w:r w:rsidRPr="00F02953">
              <w:rPr>
                <w:rFonts w:ascii="Times New Roman" w:hAnsi="Times New Roman" w:cs="Times New Roman"/>
                <w:sz w:val="24"/>
                <w:szCs w:val="24"/>
                <w:lang w:val="de-DE"/>
              </w:rPr>
              <w:t>auf</w:t>
            </w:r>
            <w:r w:rsidRPr="00A97BA9">
              <w:rPr>
                <w:rFonts w:ascii="Times New Roman" w:hAnsi="Times New Roman" w:cs="Times New Roman"/>
                <w:sz w:val="24"/>
                <w:szCs w:val="24"/>
              </w:rPr>
              <w:t xml:space="preserve"> – </w:t>
            </w:r>
            <w:r w:rsidRPr="00F02953">
              <w:rPr>
                <w:rFonts w:ascii="Times New Roman" w:hAnsi="Times New Roman" w:cs="Times New Roman"/>
                <w:sz w:val="24"/>
                <w:szCs w:val="24"/>
              </w:rPr>
              <w:t>разрасталась</w:t>
            </w:r>
          </w:p>
          <w:p w14:paraId="7CDF7694" w14:textId="77777777" w:rsidR="00A97BA9" w:rsidRPr="00970B52"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Pr="00F02953">
              <w:rPr>
                <w:rFonts w:ascii="Times New Roman" w:hAnsi="Times New Roman" w:cs="Times New Roman"/>
                <w:sz w:val="24"/>
                <w:szCs w:val="24"/>
                <w:lang w:val="de-DE"/>
              </w:rPr>
              <w:t>kroch wieder zurück</w:t>
            </w:r>
            <w:r>
              <w:rPr>
                <w:rFonts w:ascii="Times New Roman" w:hAnsi="Times New Roman" w:cs="Times New Roman"/>
                <w:sz w:val="24"/>
                <w:szCs w:val="24"/>
                <w:lang w:val="de-DE"/>
              </w:rPr>
              <w:t xml:space="preserve"> – </w:t>
            </w:r>
            <w:r w:rsidRPr="00F02953">
              <w:rPr>
                <w:rFonts w:ascii="Times New Roman" w:hAnsi="Times New Roman" w:cs="Times New Roman"/>
                <w:sz w:val="24"/>
                <w:szCs w:val="24"/>
              </w:rPr>
              <w:t>уползала</w:t>
            </w:r>
            <w:r w:rsidRPr="00970B52">
              <w:rPr>
                <w:rFonts w:ascii="Times New Roman" w:hAnsi="Times New Roman" w:cs="Times New Roman"/>
                <w:sz w:val="24"/>
                <w:szCs w:val="24"/>
                <w:lang w:val="de-DE"/>
              </w:rPr>
              <w:t xml:space="preserve"> </w:t>
            </w:r>
            <w:r w:rsidRPr="00F02953">
              <w:rPr>
                <w:rFonts w:ascii="Times New Roman" w:hAnsi="Times New Roman" w:cs="Times New Roman"/>
                <w:sz w:val="24"/>
                <w:szCs w:val="24"/>
              </w:rPr>
              <w:t>опять</w:t>
            </w:r>
          </w:p>
        </w:tc>
        <w:tc>
          <w:tcPr>
            <w:tcW w:w="1757" w:type="dxa"/>
          </w:tcPr>
          <w:p w14:paraId="23D50022" w14:textId="77777777" w:rsidR="00A97BA9" w:rsidRPr="00171919" w:rsidRDefault="00A97BA9" w:rsidP="00A97BA9">
            <w:pPr>
              <w:tabs>
                <w:tab w:val="left" w:pos="2533"/>
              </w:tabs>
              <w:ind w:firstLine="10"/>
              <w:rPr>
                <w:rFonts w:ascii="Times New Roman" w:hAnsi="Times New Roman" w:cs="Times New Roman"/>
                <w:sz w:val="24"/>
                <w:szCs w:val="24"/>
                <w:shd w:val="clear" w:color="auto" w:fill="FFFFFF"/>
              </w:rPr>
            </w:pPr>
            <w:r>
              <w:rPr>
                <w:rFonts w:ascii="Times New Roman" w:hAnsi="Times New Roman" w:cs="Times New Roman"/>
                <w:sz w:val="24"/>
                <w:szCs w:val="24"/>
              </w:rPr>
              <w:t>…</w:t>
            </w:r>
            <w:r w:rsidRPr="00F02953">
              <w:rPr>
                <w:rFonts w:ascii="Times New Roman" w:hAnsi="Times New Roman" w:cs="Times New Roman"/>
                <w:sz w:val="24"/>
                <w:szCs w:val="24"/>
              </w:rPr>
              <w:t xml:space="preserve">там, по ту сторону, белеющее пятно </w:t>
            </w:r>
            <w:r w:rsidRPr="00B131EE">
              <w:rPr>
                <w:rFonts w:ascii="Times New Roman" w:hAnsi="Times New Roman" w:cs="Times New Roman"/>
                <w:sz w:val="24"/>
                <w:szCs w:val="24"/>
              </w:rPr>
              <w:t>–</w:t>
            </w:r>
            <w:r w:rsidRPr="00F02953">
              <w:rPr>
                <w:rFonts w:ascii="Times New Roman" w:hAnsi="Times New Roman" w:cs="Times New Roman"/>
                <w:sz w:val="24"/>
                <w:szCs w:val="24"/>
              </w:rPr>
              <w:t xml:space="preserve"> карта, она свернулась в пузырчатый сгусток, коснулась края светлой полосы и снова уползла в темноту</w:t>
            </w:r>
            <w:r w:rsidRPr="00171919">
              <w:rPr>
                <w:rFonts w:ascii="Times New Roman" w:hAnsi="Times New Roman" w:cs="Times New Roman"/>
                <w:sz w:val="24"/>
                <w:szCs w:val="24"/>
              </w:rPr>
              <w:t>.</w:t>
            </w:r>
          </w:p>
        </w:tc>
        <w:tc>
          <w:tcPr>
            <w:tcW w:w="1757" w:type="dxa"/>
          </w:tcPr>
          <w:p w14:paraId="3D72CF46" w14:textId="77777777" w:rsidR="00A97BA9" w:rsidRPr="00DD34BC" w:rsidRDefault="00A97BA9" w:rsidP="00A97BA9">
            <w:pPr>
              <w:ind w:firstLine="0"/>
              <w:rPr>
                <w:rFonts w:ascii="Times New Roman" w:hAnsi="Times New Roman" w:cs="Times New Roman"/>
                <w:sz w:val="24"/>
                <w:szCs w:val="24"/>
                <w:lang w:val="de-DE"/>
              </w:rPr>
            </w:pPr>
            <w:r w:rsidRPr="00DD34BC">
              <w:rPr>
                <w:rFonts w:ascii="Times New Roman" w:hAnsi="Times New Roman" w:cs="Times New Roman"/>
                <w:sz w:val="24"/>
                <w:szCs w:val="24"/>
                <w:highlight w:val="green"/>
                <w:lang w:val="de-DE"/>
              </w:rPr>
              <w:t>Substitution:</w:t>
            </w:r>
          </w:p>
          <w:p w14:paraId="78868FBC" w14:textId="77777777" w:rsidR="00A97BA9" w:rsidRPr="00DD34BC" w:rsidRDefault="00A97BA9" w:rsidP="00A97BA9">
            <w:pPr>
              <w:ind w:firstLine="0"/>
              <w:rPr>
                <w:rFonts w:ascii="Times New Roman" w:hAnsi="Times New Roman" w:cs="Times New Roman"/>
                <w:sz w:val="24"/>
                <w:szCs w:val="24"/>
                <w:lang w:val="de-DE"/>
              </w:rPr>
            </w:pPr>
            <w:r w:rsidRPr="00DD34BC">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quoll</w:t>
            </w:r>
            <w:r w:rsidRPr="00DD34BC">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auf</w:t>
            </w:r>
            <w:r w:rsidRPr="00DD34BC">
              <w:rPr>
                <w:rFonts w:ascii="Times New Roman" w:hAnsi="Times New Roman" w:cs="Times New Roman"/>
                <w:sz w:val="24"/>
                <w:szCs w:val="24"/>
                <w:lang w:val="de-DE"/>
              </w:rPr>
              <w:t xml:space="preserve"> – </w:t>
            </w:r>
            <w:r w:rsidRPr="00B131EE">
              <w:rPr>
                <w:rFonts w:ascii="Times New Roman" w:hAnsi="Times New Roman" w:cs="Times New Roman"/>
                <w:sz w:val="24"/>
                <w:szCs w:val="24"/>
              </w:rPr>
              <w:t>свернулась</w:t>
            </w:r>
            <w:r>
              <w:rPr>
                <w:rFonts w:ascii="Times New Roman" w:hAnsi="Times New Roman" w:cs="Times New Roman"/>
                <w:sz w:val="24"/>
                <w:szCs w:val="24"/>
                <w:lang w:val="de-DE"/>
              </w:rPr>
              <w:t xml:space="preserve"> (</w:t>
            </w:r>
            <w:r w:rsidRPr="00DD34BC">
              <w:rPr>
                <w:rFonts w:ascii="Times New Roman" w:hAnsi="Times New Roman" w:cs="Times New Roman"/>
                <w:sz w:val="24"/>
                <w:szCs w:val="24"/>
                <w:highlight w:val="red"/>
                <w:lang w:val="de-DE"/>
              </w:rPr>
              <w:t>semantische Verzerrung</w:t>
            </w:r>
            <w:r>
              <w:rPr>
                <w:rFonts w:ascii="Times New Roman" w:hAnsi="Times New Roman" w:cs="Times New Roman"/>
                <w:sz w:val="24"/>
                <w:szCs w:val="24"/>
                <w:lang w:val="de-DE"/>
              </w:rPr>
              <w:t>)</w:t>
            </w:r>
          </w:p>
          <w:p w14:paraId="5D45214C" w14:textId="77777777" w:rsidR="00A97BA9" w:rsidRPr="00DD34BC" w:rsidRDefault="00A97BA9" w:rsidP="00A97BA9">
            <w:pPr>
              <w:ind w:firstLine="0"/>
              <w:rPr>
                <w:rFonts w:ascii="Times New Roman" w:hAnsi="Times New Roman" w:cs="Times New Roman"/>
                <w:sz w:val="24"/>
                <w:szCs w:val="24"/>
                <w:lang w:val="de-DE"/>
              </w:rPr>
            </w:pPr>
            <w:r w:rsidRPr="00DD34BC">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tastete</w:t>
            </w:r>
            <w:r w:rsidRPr="00DD34BC">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sich</w:t>
            </w:r>
            <w:r w:rsidRPr="00DD34BC">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hin</w:t>
            </w:r>
            <w:r w:rsidRPr="00DD34BC">
              <w:rPr>
                <w:rFonts w:ascii="Times New Roman" w:hAnsi="Times New Roman" w:cs="Times New Roman"/>
                <w:sz w:val="24"/>
                <w:szCs w:val="24"/>
                <w:lang w:val="de-DE"/>
              </w:rPr>
              <w:t xml:space="preserve"> – </w:t>
            </w:r>
            <w:r w:rsidRPr="00B131EE">
              <w:rPr>
                <w:rFonts w:ascii="Times New Roman" w:hAnsi="Times New Roman" w:cs="Times New Roman"/>
                <w:sz w:val="24"/>
                <w:szCs w:val="24"/>
              </w:rPr>
              <w:t>коснулась</w:t>
            </w:r>
          </w:p>
          <w:p w14:paraId="401B4025"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Mondstreifens</w:t>
            </w:r>
            <w:r w:rsidRPr="00A97BA9">
              <w:rPr>
                <w:rFonts w:ascii="Times New Roman" w:hAnsi="Times New Roman" w:cs="Times New Roman"/>
                <w:sz w:val="24"/>
                <w:szCs w:val="24"/>
                <w:lang w:val="de-DE"/>
              </w:rPr>
              <w:t xml:space="preserve"> – </w:t>
            </w:r>
            <w:r w:rsidRPr="00B131EE">
              <w:rPr>
                <w:rFonts w:ascii="Times New Roman" w:hAnsi="Times New Roman" w:cs="Times New Roman"/>
                <w:sz w:val="24"/>
                <w:szCs w:val="24"/>
              </w:rPr>
              <w:t>светлой</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полосы</w:t>
            </w:r>
          </w:p>
        </w:tc>
      </w:tr>
      <w:tr w:rsidR="00A97BA9" w:rsidRPr="00820C8B" w14:paraId="64B30084" w14:textId="77777777" w:rsidTr="00A97BA9">
        <w:tc>
          <w:tcPr>
            <w:tcW w:w="562" w:type="dxa"/>
          </w:tcPr>
          <w:p w14:paraId="5D10C7DB"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32</w:t>
            </w:r>
          </w:p>
        </w:tc>
        <w:tc>
          <w:tcPr>
            <w:tcW w:w="1756" w:type="dxa"/>
          </w:tcPr>
          <w:p w14:paraId="67D00754" w14:textId="77777777" w:rsidR="00A97BA9" w:rsidRPr="00903AFB" w:rsidRDefault="00A97BA9" w:rsidP="00A97BA9">
            <w:pPr>
              <w:ind w:firstLine="0"/>
              <w:rPr>
                <w:rFonts w:ascii="Times New Roman" w:hAnsi="Times New Roman" w:cs="Times New Roman"/>
                <w:sz w:val="24"/>
                <w:szCs w:val="24"/>
                <w:lang w:val="de-DE"/>
              </w:rPr>
            </w:pPr>
            <w:r w:rsidRPr="00903AFB">
              <w:rPr>
                <w:rFonts w:ascii="Times New Roman" w:hAnsi="Times New Roman" w:cs="Times New Roman"/>
                <w:sz w:val="24"/>
                <w:szCs w:val="24"/>
                <w:lang w:val="de-DE"/>
              </w:rPr>
              <w:t>Ich bannte ihn fest mit meinem Blick und es half ihm nichts, daß er sich auflösen wollte in dem Morgendämmerschein, der ihm vom Fenster her zu Hilfe kam. Ich hielt ihn fest</w:t>
            </w:r>
            <w:r>
              <w:rPr>
                <w:rFonts w:ascii="Times New Roman" w:hAnsi="Times New Roman" w:cs="Times New Roman"/>
                <w:sz w:val="24"/>
                <w:szCs w:val="24"/>
                <w:lang w:val="de-DE"/>
              </w:rPr>
              <w:t>.</w:t>
            </w:r>
          </w:p>
        </w:tc>
        <w:tc>
          <w:tcPr>
            <w:tcW w:w="1757" w:type="dxa"/>
          </w:tcPr>
          <w:p w14:paraId="32B61B80" w14:textId="77777777" w:rsidR="00A97BA9" w:rsidRPr="00903AFB" w:rsidRDefault="00A97BA9" w:rsidP="00A97BA9">
            <w:pPr>
              <w:ind w:firstLine="0"/>
              <w:rPr>
                <w:rFonts w:ascii="Times New Roman" w:hAnsi="Times New Roman" w:cs="Times New Roman"/>
                <w:sz w:val="24"/>
                <w:szCs w:val="24"/>
              </w:rPr>
            </w:pPr>
            <w:r w:rsidRPr="00903AFB">
              <w:rPr>
                <w:rFonts w:ascii="Times New Roman" w:hAnsi="Times New Roman" w:cs="Times New Roman"/>
                <w:sz w:val="24"/>
                <w:szCs w:val="24"/>
              </w:rPr>
              <w:t>Я крепко пригвоздил его своим взглядом, и ему не удавалось расплыться в утренних сумерках, несших ему через окно свою помощь. Я держал его крепко.</w:t>
            </w:r>
          </w:p>
        </w:tc>
        <w:tc>
          <w:tcPr>
            <w:tcW w:w="1756" w:type="dxa"/>
          </w:tcPr>
          <w:p w14:paraId="0F49CC41" w14:textId="77777777" w:rsidR="00A97BA9" w:rsidRPr="00820C8B" w:rsidRDefault="00A97BA9" w:rsidP="00A97BA9">
            <w:pPr>
              <w:ind w:firstLine="0"/>
              <w:rPr>
                <w:rFonts w:ascii="Times New Roman" w:hAnsi="Times New Roman" w:cs="Times New Roman"/>
                <w:sz w:val="24"/>
                <w:szCs w:val="24"/>
                <w:lang w:val="de-DE"/>
              </w:rPr>
            </w:pPr>
            <w:r w:rsidRPr="00820C8B">
              <w:rPr>
                <w:rFonts w:ascii="Times New Roman" w:hAnsi="Times New Roman" w:cs="Times New Roman"/>
                <w:sz w:val="24"/>
                <w:szCs w:val="24"/>
                <w:highlight w:val="green"/>
                <w:lang w:val="de-DE"/>
              </w:rPr>
              <w:t>Substitution:</w:t>
            </w:r>
          </w:p>
          <w:p w14:paraId="1D2D896C" w14:textId="77777777" w:rsidR="00A97BA9" w:rsidRPr="00820C8B" w:rsidRDefault="00A97BA9" w:rsidP="00A97BA9">
            <w:pPr>
              <w:ind w:firstLine="0"/>
              <w:rPr>
                <w:rFonts w:ascii="Times New Roman" w:hAnsi="Times New Roman" w:cs="Times New Roman"/>
                <w:sz w:val="24"/>
                <w:szCs w:val="24"/>
                <w:lang w:val="de-DE"/>
              </w:rPr>
            </w:pPr>
            <w:r w:rsidRPr="00820C8B">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es</w:t>
            </w:r>
            <w:r w:rsidRPr="00820C8B">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half</w:t>
            </w:r>
            <w:r w:rsidRPr="00820C8B">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ihm</w:t>
            </w:r>
            <w:r w:rsidRPr="00820C8B">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nichts</w:t>
            </w:r>
            <w:r w:rsidRPr="00820C8B">
              <w:rPr>
                <w:rFonts w:ascii="Times New Roman" w:hAnsi="Times New Roman" w:cs="Times New Roman"/>
                <w:sz w:val="24"/>
                <w:szCs w:val="24"/>
                <w:lang w:val="de-DE"/>
              </w:rPr>
              <w:t xml:space="preserve"> – </w:t>
            </w:r>
            <w:r w:rsidRPr="00B131EE">
              <w:rPr>
                <w:rFonts w:ascii="Times New Roman" w:hAnsi="Times New Roman" w:cs="Times New Roman"/>
                <w:sz w:val="24"/>
                <w:szCs w:val="24"/>
              </w:rPr>
              <w:t>ему</w:t>
            </w:r>
            <w:r w:rsidRPr="00820C8B">
              <w:rPr>
                <w:rFonts w:ascii="Times New Roman" w:hAnsi="Times New Roman" w:cs="Times New Roman"/>
                <w:sz w:val="24"/>
                <w:szCs w:val="24"/>
                <w:lang w:val="de-DE"/>
              </w:rPr>
              <w:t xml:space="preserve"> </w:t>
            </w:r>
            <w:r w:rsidRPr="00B131EE">
              <w:rPr>
                <w:rFonts w:ascii="Times New Roman" w:hAnsi="Times New Roman" w:cs="Times New Roman"/>
                <w:sz w:val="24"/>
                <w:szCs w:val="24"/>
              </w:rPr>
              <w:t>не</w:t>
            </w:r>
            <w:r w:rsidRPr="00820C8B">
              <w:rPr>
                <w:rFonts w:ascii="Times New Roman" w:hAnsi="Times New Roman" w:cs="Times New Roman"/>
                <w:sz w:val="24"/>
                <w:szCs w:val="24"/>
                <w:lang w:val="de-DE"/>
              </w:rPr>
              <w:t xml:space="preserve"> </w:t>
            </w:r>
            <w:r w:rsidRPr="00B131EE">
              <w:rPr>
                <w:rFonts w:ascii="Times New Roman" w:hAnsi="Times New Roman" w:cs="Times New Roman"/>
                <w:sz w:val="24"/>
                <w:szCs w:val="24"/>
              </w:rPr>
              <w:t>удавалось</w:t>
            </w:r>
          </w:p>
          <w:p w14:paraId="76FDA35C" w14:textId="77777777" w:rsidR="00A97BA9" w:rsidRP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2</w:t>
            </w:r>
            <w:r w:rsidRPr="00B131EE">
              <w:rPr>
                <w:rFonts w:ascii="Times New Roman" w:hAnsi="Times New Roman" w:cs="Times New Roman"/>
                <w:sz w:val="24"/>
                <w:szCs w:val="24"/>
                <w:lang w:val="de-DE"/>
              </w:rPr>
              <w:t xml:space="preserve">. der ihm vom Fenster her zu Hilfe kam </w:t>
            </w:r>
            <w:r>
              <w:rPr>
                <w:rFonts w:ascii="Times New Roman" w:hAnsi="Times New Roman" w:cs="Times New Roman"/>
                <w:sz w:val="24"/>
                <w:szCs w:val="24"/>
                <w:lang w:val="de-DE"/>
              </w:rPr>
              <w:t>–</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несших</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ему</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через</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окно</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свою</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помощь</w:t>
            </w:r>
          </w:p>
          <w:p w14:paraId="7B710A49" w14:textId="77777777" w:rsidR="00A97BA9" w:rsidRPr="00B131EE"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Pr="00903AFB">
              <w:rPr>
                <w:rFonts w:ascii="Times New Roman" w:hAnsi="Times New Roman" w:cs="Times New Roman"/>
                <w:sz w:val="24"/>
                <w:szCs w:val="24"/>
                <w:lang w:val="de-DE"/>
              </w:rPr>
              <w:t>Morgendämmerschein</w:t>
            </w:r>
            <w:r>
              <w:rPr>
                <w:rFonts w:ascii="Times New Roman" w:hAnsi="Times New Roman" w:cs="Times New Roman"/>
                <w:sz w:val="24"/>
                <w:szCs w:val="24"/>
                <w:lang w:val="de-DE"/>
              </w:rPr>
              <w:t xml:space="preserve"> – </w:t>
            </w:r>
            <w:r w:rsidRPr="00903AFB">
              <w:rPr>
                <w:rFonts w:ascii="Times New Roman" w:hAnsi="Times New Roman" w:cs="Times New Roman"/>
                <w:sz w:val="24"/>
                <w:szCs w:val="24"/>
              </w:rPr>
              <w:t>утренних сумерках</w:t>
            </w:r>
          </w:p>
        </w:tc>
        <w:tc>
          <w:tcPr>
            <w:tcW w:w="1757" w:type="dxa"/>
          </w:tcPr>
          <w:p w14:paraId="3AA49B1D" w14:textId="77777777" w:rsidR="00A97BA9" w:rsidRPr="00903AFB" w:rsidRDefault="00A97BA9" w:rsidP="00A97BA9">
            <w:pPr>
              <w:tabs>
                <w:tab w:val="left" w:pos="2533"/>
              </w:tabs>
              <w:ind w:firstLine="10"/>
              <w:rPr>
                <w:rFonts w:ascii="Times New Roman" w:hAnsi="Times New Roman" w:cs="Times New Roman"/>
                <w:sz w:val="24"/>
                <w:szCs w:val="24"/>
              </w:rPr>
            </w:pPr>
            <w:r w:rsidRPr="00903AFB">
              <w:rPr>
                <w:rFonts w:ascii="Times New Roman" w:hAnsi="Times New Roman" w:cs="Times New Roman"/>
                <w:sz w:val="24"/>
                <w:szCs w:val="24"/>
              </w:rPr>
              <w:t xml:space="preserve">Я зачарованно смотрел на него, но ничто ему не помогало, когда он захотел раствориться в предрассветных лучах, идущих ему на помощь сквозь оконную решетку. Я </w:t>
            </w:r>
            <w:r w:rsidRPr="00820C8B">
              <w:rPr>
                <w:rFonts w:ascii="Times New Roman" w:hAnsi="Times New Roman" w:cs="Times New Roman"/>
                <w:sz w:val="24"/>
                <w:szCs w:val="24"/>
                <w:u w:val="wave"/>
              </w:rPr>
              <w:t>держал</w:t>
            </w:r>
            <w:r w:rsidRPr="00903AFB">
              <w:rPr>
                <w:rFonts w:ascii="Times New Roman" w:hAnsi="Times New Roman" w:cs="Times New Roman"/>
                <w:sz w:val="24"/>
                <w:szCs w:val="24"/>
              </w:rPr>
              <w:t xml:space="preserve"> его.</w:t>
            </w:r>
          </w:p>
        </w:tc>
        <w:tc>
          <w:tcPr>
            <w:tcW w:w="1757" w:type="dxa"/>
          </w:tcPr>
          <w:p w14:paraId="57DF8678" w14:textId="77777777" w:rsidR="00A97BA9" w:rsidRPr="00A97BA9" w:rsidRDefault="00A97BA9" w:rsidP="00A97BA9">
            <w:pPr>
              <w:ind w:firstLine="0"/>
              <w:rPr>
                <w:rFonts w:ascii="Times New Roman" w:hAnsi="Times New Roman" w:cs="Times New Roman"/>
                <w:sz w:val="24"/>
                <w:szCs w:val="24"/>
                <w:lang w:val="de-DE"/>
              </w:rPr>
            </w:pPr>
            <w:r w:rsidRPr="00820C8B">
              <w:rPr>
                <w:rFonts w:ascii="Times New Roman" w:hAnsi="Times New Roman" w:cs="Times New Roman"/>
                <w:sz w:val="24"/>
                <w:szCs w:val="24"/>
                <w:highlight w:val="green"/>
                <w:lang w:val="de-DE"/>
              </w:rPr>
              <w:t>Substitution</w:t>
            </w:r>
            <w:r w:rsidRPr="00A97BA9">
              <w:rPr>
                <w:rFonts w:ascii="Times New Roman" w:hAnsi="Times New Roman" w:cs="Times New Roman"/>
                <w:sz w:val="24"/>
                <w:szCs w:val="24"/>
                <w:highlight w:val="green"/>
                <w:lang w:val="de-DE"/>
              </w:rPr>
              <w:t>:</w:t>
            </w:r>
            <w:r w:rsidRPr="00A97BA9">
              <w:rPr>
                <w:rFonts w:ascii="Times New Roman" w:hAnsi="Times New Roman" w:cs="Times New Roman"/>
                <w:sz w:val="24"/>
                <w:szCs w:val="24"/>
                <w:lang w:val="de-DE"/>
              </w:rPr>
              <w:t xml:space="preserve"> </w:t>
            </w:r>
          </w:p>
          <w:p w14:paraId="353688C1"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bannte</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ihn</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fest</w:t>
            </w:r>
            <w:r w:rsidRPr="00A97BA9">
              <w:rPr>
                <w:rFonts w:ascii="Times New Roman" w:hAnsi="Times New Roman" w:cs="Times New Roman"/>
                <w:sz w:val="24"/>
                <w:szCs w:val="24"/>
                <w:lang w:val="de-DE"/>
              </w:rPr>
              <w:t xml:space="preserve"> – </w:t>
            </w:r>
            <w:r w:rsidRPr="00B131EE">
              <w:rPr>
                <w:rFonts w:ascii="Times New Roman" w:hAnsi="Times New Roman" w:cs="Times New Roman"/>
                <w:sz w:val="24"/>
                <w:szCs w:val="24"/>
              </w:rPr>
              <w:t>зачарованно</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смотрел</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на</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него</w:t>
            </w:r>
            <w:r w:rsidRPr="00A97BA9">
              <w:rPr>
                <w:rFonts w:ascii="Times New Roman" w:hAnsi="Times New Roman" w:cs="Times New Roman"/>
                <w:sz w:val="24"/>
                <w:szCs w:val="24"/>
                <w:lang w:val="de-DE"/>
              </w:rPr>
              <w:t xml:space="preserve"> (</w:t>
            </w:r>
            <w:r w:rsidRPr="00820C8B">
              <w:rPr>
                <w:rFonts w:ascii="Times New Roman" w:hAnsi="Times New Roman" w:cs="Times New Roman"/>
                <w:sz w:val="24"/>
                <w:szCs w:val="24"/>
                <w:highlight w:val="red"/>
                <w:lang w:val="de-DE"/>
              </w:rPr>
              <w:t>semantische</w:t>
            </w:r>
            <w:r w:rsidRPr="00A97BA9">
              <w:rPr>
                <w:rFonts w:ascii="Times New Roman" w:hAnsi="Times New Roman" w:cs="Times New Roman"/>
                <w:sz w:val="24"/>
                <w:szCs w:val="24"/>
                <w:highlight w:val="red"/>
                <w:lang w:val="de-DE"/>
              </w:rPr>
              <w:t xml:space="preserve"> </w:t>
            </w:r>
            <w:r w:rsidRPr="00820C8B">
              <w:rPr>
                <w:rFonts w:ascii="Times New Roman" w:hAnsi="Times New Roman" w:cs="Times New Roman"/>
                <w:sz w:val="24"/>
                <w:szCs w:val="24"/>
                <w:highlight w:val="red"/>
                <w:lang w:val="de-DE"/>
              </w:rPr>
              <w:t>Verzerrung</w:t>
            </w:r>
            <w:r w:rsidRPr="00A97BA9">
              <w:rPr>
                <w:rFonts w:ascii="Times New Roman" w:hAnsi="Times New Roman" w:cs="Times New Roman"/>
                <w:sz w:val="24"/>
                <w:szCs w:val="24"/>
                <w:lang w:val="de-DE"/>
              </w:rPr>
              <w:t>)</w:t>
            </w:r>
          </w:p>
          <w:p w14:paraId="082921D1" w14:textId="77777777" w:rsidR="00A97BA9" w:rsidRP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2</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Fenster</w:t>
            </w:r>
            <w:r w:rsidRPr="00A97BA9">
              <w:rPr>
                <w:rFonts w:ascii="Times New Roman" w:hAnsi="Times New Roman" w:cs="Times New Roman"/>
                <w:sz w:val="24"/>
                <w:szCs w:val="24"/>
                <w:lang w:val="de-DE"/>
              </w:rPr>
              <w:t xml:space="preserve"> – </w:t>
            </w:r>
            <w:r w:rsidRPr="00B131EE">
              <w:rPr>
                <w:rFonts w:ascii="Times New Roman" w:hAnsi="Times New Roman" w:cs="Times New Roman"/>
                <w:sz w:val="24"/>
                <w:szCs w:val="24"/>
              </w:rPr>
              <w:t>оконную</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решётку</w:t>
            </w:r>
          </w:p>
          <w:p w14:paraId="2D031044" w14:textId="77777777" w:rsid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Pr="00903AFB">
              <w:rPr>
                <w:rFonts w:ascii="Times New Roman" w:hAnsi="Times New Roman" w:cs="Times New Roman"/>
                <w:sz w:val="24"/>
                <w:szCs w:val="24"/>
                <w:lang w:val="de-DE"/>
              </w:rPr>
              <w:t>Morgendämmerschein</w:t>
            </w:r>
            <w:r>
              <w:rPr>
                <w:rFonts w:ascii="Times New Roman" w:hAnsi="Times New Roman" w:cs="Times New Roman"/>
                <w:sz w:val="24"/>
                <w:szCs w:val="24"/>
                <w:lang w:val="de-DE"/>
              </w:rPr>
              <w:t xml:space="preserve"> – </w:t>
            </w:r>
            <w:r w:rsidRPr="00903AFB">
              <w:rPr>
                <w:rFonts w:ascii="Times New Roman" w:hAnsi="Times New Roman" w:cs="Times New Roman"/>
                <w:sz w:val="24"/>
                <w:szCs w:val="24"/>
              </w:rPr>
              <w:t>предрассветных</w:t>
            </w:r>
            <w:r w:rsidRPr="00820C8B">
              <w:rPr>
                <w:rFonts w:ascii="Times New Roman" w:hAnsi="Times New Roman" w:cs="Times New Roman"/>
                <w:sz w:val="24"/>
                <w:szCs w:val="24"/>
                <w:lang w:val="de-DE"/>
              </w:rPr>
              <w:t xml:space="preserve"> </w:t>
            </w:r>
            <w:r w:rsidRPr="00903AFB">
              <w:rPr>
                <w:rFonts w:ascii="Times New Roman" w:hAnsi="Times New Roman" w:cs="Times New Roman"/>
                <w:sz w:val="24"/>
                <w:szCs w:val="24"/>
              </w:rPr>
              <w:t>лучах</w:t>
            </w:r>
            <w:r>
              <w:rPr>
                <w:rFonts w:ascii="Times New Roman" w:hAnsi="Times New Roman" w:cs="Times New Roman"/>
                <w:sz w:val="24"/>
                <w:szCs w:val="24"/>
                <w:lang w:val="de-DE"/>
              </w:rPr>
              <w:t xml:space="preserve"> (logische Verzerrung)</w:t>
            </w:r>
          </w:p>
          <w:p w14:paraId="6993C32A" w14:textId="77777777" w:rsidR="00A97BA9" w:rsidRPr="00820C8B" w:rsidRDefault="00A97BA9" w:rsidP="00A97BA9">
            <w:pPr>
              <w:ind w:firstLine="0"/>
              <w:rPr>
                <w:rFonts w:ascii="Times New Roman" w:hAnsi="Times New Roman" w:cs="Times New Roman"/>
                <w:sz w:val="24"/>
                <w:szCs w:val="24"/>
              </w:rPr>
            </w:pPr>
            <w:r w:rsidRPr="00820C8B">
              <w:rPr>
                <w:rFonts w:ascii="Times New Roman" w:hAnsi="Times New Roman" w:cs="Times New Roman"/>
                <w:sz w:val="24"/>
                <w:szCs w:val="24"/>
              </w:rPr>
              <w:t xml:space="preserve">4. </w:t>
            </w:r>
            <w:r w:rsidRPr="00B131EE">
              <w:rPr>
                <w:rFonts w:ascii="Times New Roman" w:hAnsi="Times New Roman" w:cs="Times New Roman"/>
                <w:sz w:val="24"/>
                <w:szCs w:val="24"/>
                <w:lang w:val="de-DE"/>
              </w:rPr>
              <w:t>zu</w:t>
            </w:r>
            <w:r w:rsidRPr="00820C8B">
              <w:rPr>
                <w:rFonts w:ascii="Times New Roman" w:hAnsi="Times New Roman" w:cs="Times New Roman"/>
                <w:sz w:val="24"/>
                <w:szCs w:val="24"/>
              </w:rPr>
              <w:t xml:space="preserve"> </w:t>
            </w:r>
            <w:r w:rsidRPr="00B131EE">
              <w:rPr>
                <w:rFonts w:ascii="Times New Roman" w:hAnsi="Times New Roman" w:cs="Times New Roman"/>
                <w:sz w:val="24"/>
                <w:szCs w:val="24"/>
                <w:lang w:val="de-DE"/>
              </w:rPr>
              <w:t>Hilfe</w:t>
            </w:r>
            <w:r w:rsidRPr="00820C8B">
              <w:rPr>
                <w:rFonts w:ascii="Times New Roman" w:hAnsi="Times New Roman" w:cs="Times New Roman"/>
                <w:sz w:val="24"/>
                <w:szCs w:val="24"/>
              </w:rPr>
              <w:t xml:space="preserve"> </w:t>
            </w:r>
            <w:r w:rsidRPr="00B131EE">
              <w:rPr>
                <w:rFonts w:ascii="Times New Roman" w:hAnsi="Times New Roman" w:cs="Times New Roman"/>
                <w:sz w:val="24"/>
                <w:szCs w:val="24"/>
                <w:lang w:val="de-DE"/>
              </w:rPr>
              <w:t>kam</w:t>
            </w:r>
            <w:r w:rsidRPr="00820C8B">
              <w:rPr>
                <w:rFonts w:ascii="Times New Roman" w:hAnsi="Times New Roman" w:cs="Times New Roman"/>
                <w:sz w:val="24"/>
                <w:szCs w:val="24"/>
              </w:rPr>
              <w:t xml:space="preserve"> – </w:t>
            </w:r>
            <w:r w:rsidRPr="00903AFB">
              <w:rPr>
                <w:rFonts w:ascii="Times New Roman" w:hAnsi="Times New Roman" w:cs="Times New Roman"/>
                <w:sz w:val="24"/>
                <w:szCs w:val="24"/>
              </w:rPr>
              <w:t>идущих ему на помощь</w:t>
            </w:r>
          </w:p>
        </w:tc>
      </w:tr>
      <w:tr w:rsidR="00A97BA9" w:rsidRPr="00C154F7" w14:paraId="3ABFFBC0" w14:textId="77777777" w:rsidTr="00A97BA9">
        <w:tc>
          <w:tcPr>
            <w:tcW w:w="562" w:type="dxa"/>
          </w:tcPr>
          <w:p w14:paraId="4227B520"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33</w:t>
            </w:r>
          </w:p>
        </w:tc>
        <w:tc>
          <w:tcPr>
            <w:tcW w:w="1756" w:type="dxa"/>
          </w:tcPr>
          <w:p w14:paraId="085C590E" w14:textId="77777777" w:rsidR="00A97BA9" w:rsidRPr="00B131EE" w:rsidRDefault="00A97BA9" w:rsidP="00A97BA9">
            <w:pPr>
              <w:ind w:firstLine="0"/>
              <w:rPr>
                <w:rFonts w:ascii="Times New Roman" w:hAnsi="Times New Roman" w:cs="Times New Roman"/>
                <w:sz w:val="24"/>
                <w:szCs w:val="24"/>
                <w:lang w:val="de-DE" w:eastAsia="ko-KR"/>
              </w:rPr>
            </w:pPr>
            <w:bookmarkStart w:id="56" w:name="_Hlk133166820"/>
            <w:r w:rsidRPr="00B131EE">
              <w:rPr>
                <w:rFonts w:ascii="Times New Roman" w:hAnsi="Times New Roman" w:cs="Times New Roman"/>
                <w:sz w:val="24"/>
                <w:szCs w:val="24"/>
                <w:lang w:val="de-DE" w:eastAsia="ko-KR"/>
              </w:rPr>
              <w:t xml:space="preserve">Sie blieben ihrer Form starr getreu. Viel zu starr für das herrschende Halbdunkel, als </w:t>
            </w:r>
            <w:r w:rsidRPr="00B131EE">
              <w:rPr>
                <w:rFonts w:ascii="Times New Roman" w:hAnsi="Times New Roman" w:cs="Times New Roman"/>
                <w:sz w:val="24"/>
                <w:szCs w:val="24"/>
                <w:lang w:val="de-DE" w:eastAsia="ko-KR"/>
              </w:rPr>
              <w:lastRenderedPageBreak/>
              <w:t>daß es natürlich gewesen wäre</w:t>
            </w:r>
            <w:bookmarkEnd w:id="56"/>
            <w:r w:rsidRPr="00B131EE">
              <w:rPr>
                <w:rFonts w:ascii="Times New Roman" w:hAnsi="Times New Roman" w:cs="Times New Roman"/>
                <w:sz w:val="24"/>
                <w:szCs w:val="24"/>
                <w:lang w:val="de-DE" w:eastAsia="ko-KR"/>
              </w:rPr>
              <w:t>.</w:t>
            </w:r>
          </w:p>
          <w:p w14:paraId="59D12C0D" w14:textId="77777777" w:rsidR="00A97BA9" w:rsidRPr="00B131EE" w:rsidRDefault="00A97BA9" w:rsidP="00A97BA9">
            <w:pPr>
              <w:ind w:firstLine="0"/>
              <w:rPr>
                <w:rFonts w:ascii="Times New Roman" w:hAnsi="Times New Roman" w:cs="Times New Roman"/>
                <w:sz w:val="24"/>
                <w:szCs w:val="24"/>
                <w:lang w:val="de-DE"/>
              </w:rPr>
            </w:pPr>
          </w:p>
        </w:tc>
        <w:tc>
          <w:tcPr>
            <w:tcW w:w="1757" w:type="dxa"/>
          </w:tcPr>
          <w:p w14:paraId="4893D0E1" w14:textId="77777777" w:rsidR="00A97BA9" w:rsidRPr="00B131EE" w:rsidRDefault="00A97BA9" w:rsidP="00A97BA9">
            <w:pPr>
              <w:ind w:firstLine="0"/>
              <w:rPr>
                <w:rFonts w:ascii="Times New Roman" w:hAnsi="Times New Roman" w:cs="Times New Roman"/>
                <w:sz w:val="24"/>
                <w:szCs w:val="24"/>
              </w:rPr>
            </w:pPr>
            <w:bookmarkStart w:id="57" w:name="_Hlk133166908"/>
            <w:r w:rsidRPr="00B131EE">
              <w:rPr>
                <w:rFonts w:ascii="Times New Roman" w:hAnsi="Times New Roman" w:cs="Times New Roman"/>
                <w:sz w:val="24"/>
                <w:szCs w:val="24"/>
              </w:rPr>
              <w:lastRenderedPageBreak/>
              <w:t xml:space="preserve">Они остались верны своей форме. Даже слишком неподвижны для </w:t>
            </w:r>
            <w:r w:rsidRPr="00B131EE">
              <w:rPr>
                <w:rFonts w:ascii="Times New Roman" w:hAnsi="Times New Roman" w:cs="Times New Roman"/>
                <w:sz w:val="24"/>
                <w:szCs w:val="24"/>
              </w:rPr>
              <w:lastRenderedPageBreak/>
              <w:t>господствовавшей кругом полутьмы</w:t>
            </w:r>
            <w:bookmarkEnd w:id="57"/>
            <w:r w:rsidRPr="00B131EE">
              <w:rPr>
                <w:rFonts w:ascii="Times New Roman" w:hAnsi="Times New Roman" w:cs="Times New Roman"/>
                <w:sz w:val="24"/>
                <w:szCs w:val="24"/>
              </w:rPr>
              <w:t>.</w:t>
            </w:r>
          </w:p>
        </w:tc>
        <w:tc>
          <w:tcPr>
            <w:tcW w:w="1756" w:type="dxa"/>
          </w:tcPr>
          <w:p w14:paraId="69C11FA0" w14:textId="77777777" w:rsidR="00A97BA9" w:rsidRPr="00554712" w:rsidRDefault="00A97BA9" w:rsidP="00A97BA9">
            <w:pPr>
              <w:ind w:firstLine="0"/>
              <w:rPr>
                <w:rFonts w:ascii="Times New Roman" w:hAnsi="Times New Roman" w:cs="Times New Roman"/>
                <w:sz w:val="24"/>
                <w:szCs w:val="24"/>
                <w:lang w:val="de-DE" w:eastAsia="ko-KR"/>
              </w:rPr>
            </w:pPr>
            <w:r w:rsidRPr="00554712">
              <w:rPr>
                <w:rFonts w:ascii="Times New Roman" w:hAnsi="Times New Roman" w:cs="Times New Roman"/>
                <w:sz w:val="24"/>
                <w:szCs w:val="24"/>
                <w:highlight w:val="yellow"/>
                <w:lang w:val="de-DE" w:eastAsia="ko-KR"/>
              </w:rPr>
              <w:lastRenderedPageBreak/>
              <w:t>Auslassung:</w:t>
            </w:r>
          </w:p>
          <w:p w14:paraId="30E73FCD" w14:textId="77777777" w:rsidR="00A97BA9" w:rsidRPr="00B131EE" w:rsidRDefault="00A97BA9" w:rsidP="00A97BA9">
            <w:pPr>
              <w:ind w:firstLine="0"/>
              <w:rPr>
                <w:rFonts w:ascii="Times New Roman" w:hAnsi="Times New Roman" w:cs="Times New Roman"/>
                <w:sz w:val="24"/>
                <w:szCs w:val="24"/>
                <w:lang w:val="de-DE" w:eastAsia="ko-KR"/>
              </w:rPr>
            </w:pPr>
            <w:r w:rsidRPr="00B131EE">
              <w:rPr>
                <w:rFonts w:ascii="Times New Roman" w:hAnsi="Times New Roman" w:cs="Times New Roman"/>
                <w:sz w:val="24"/>
                <w:szCs w:val="24"/>
                <w:lang w:val="de-DE" w:eastAsia="ko-KR"/>
              </w:rPr>
              <w:t>1. starr</w:t>
            </w:r>
          </w:p>
          <w:p w14:paraId="32876CEC" w14:textId="77777777" w:rsidR="00A97BA9" w:rsidRPr="00B131EE" w:rsidRDefault="00A97BA9" w:rsidP="00A97BA9">
            <w:pPr>
              <w:ind w:firstLine="0"/>
              <w:rPr>
                <w:rFonts w:ascii="Times New Roman" w:hAnsi="Times New Roman" w:cs="Times New Roman"/>
                <w:sz w:val="24"/>
                <w:szCs w:val="24"/>
                <w:lang w:val="de-DE" w:eastAsia="ko-KR"/>
              </w:rPr>
            </w:pPr>
            <w:r w:rsidRPr="00B131EE">
              <w:rPr>
                <w:rFonts w:ascii="Times New Roman" w:hAnsi="Times New Roman" w:cs="Times New Roman"/>
                <w:sz w:val="24"/>
                <w:szCs w:val="24"/>
                <w:lang w:val="de-DE" w:eastAsia="ko-KR"/>
              </w:rPr>
              <w:t>2. als daß es natürlich gewesen wäre</w:t>
            </w:r>
          </w:p>
        </w:tc>
        <w:tc>
          <w:tcPr>
            <w:tcW w:w="1757" w:type="dxa"/>
          </w:tcPr>
          <w:p w14:paraId="106A5E39" w14:textId="77777777" w:rsidR="00A97BA9" w:rsidRPr="00B131EE" w:rsidRDefault="00A97BA9" w:rsidP="00A97BA9">
            <w:pPr>
              <w:ind w:firstLine="10"/>
              <w:rPr>
                <w:rFonts w:ascii="Times New Roman" w:hAnsi="Times New Roman" w:cs="Times New Roman"/>
                <w:sz w:val="24"/>
                <w:szCs w:val="24"/>
                <w:lang w:eastAsia="ko-KR"/>
              </w:rPr>
            </w:pPr>
            <w:bookmarkStart w:id="58" w:name="_Hlk133166945"/>
            <w:r w:rsidRPr="00B131EE">
              <w:rPr>
                <w:rFonts w:ascii="Times New Roman" w:hAnsi="Times New Roman" w:cs="Times New Roman"/>
                <w:sz w:val="24"/>
                <w:szCs w:val="24"/>
                <w:lang w:eastAsia="ko-KR"/>
              </w:rPr>
              <w:t xml:space="preserve">Они оставались верны самим себе. Настолько верны в своей </w:t>
            </w:r>
            <w:r w:rsidRPr="00B131EE">
              <w:rPr>
                <w:rFonts w:ascii="Times New Roman" w:hAnsi="Times New Roman" w:cs="Times New Roman"/>
                <w:sz w:val="24"/>
                <w:szCs w:val="24"/>
                <w:lang w:eastAsia="ko-KR"/>
              </w:rPr>
              <w:lastRenderedPageBreak/>
              <w:t>неподвижности в наступающих сумерках, что это казалось естественным</w:t>
            </w:r>
            <w:bookmarkEnd w:id="58"/>
            <w:r w:rsidRPr="00B131EE">
              <w:rPr>
                <w:rFonts w:ascii="Times New Roman" w:hAnsi="Times New Roman" w:cs="Times New Roman"/>
                <w:sz w:val="24"/>
                <w:szCs w:val="24"/>
                <w:lang w:eastAsia="ko-KR"/>
              </w:rPr>
              <w:t>.</w:t>
            </w:r>
          </w:p>
          <w:p w14:paraId="5BAD64EE" w14:textId="77777777" w:rsidR="00A97BA9" w:rsidRPr="00B131EE" w:rsidRDefault="00A97BA9" w:rsidP="00A97BA9">
            <w:pPr>
              <w:tabs>
                <w:tab w:val="left" w:pos="2533"/>
              </w:tabs>
              <w:ind w:firstLine="10"/>
              <w:rPr>
                <w:rFonts w:ascii="Times New Roman" w:hAnsi="Times New Roman" w:cs="Times New Roman"/>
                <w:sz w:val="24"/>
                <w:szCs w:val="24"/>
              </w:rPr>
            </w:pPr>
          </w:p>
        </w:tc>
        <w:tc>
          <w:tcPr>
            <w:tcW w:w="1757" w:type="dxa"/>
          </w:tcPr>
          <w:p w14:paraId="2605EF74" w14:textId="77777777" w:rsidR="00A97BA9" w:rsidRPr="00554712" w:rsidRDefault="00A97BA9" w:rsidP="00A97BA9">
            <w:pPr>
              <w:ind w:firstLine="0"/>
              <w:rPr>
                <w:rFonts w:ascii="Times New Roman" w:hAnsi="Times New Roman" w:cs="Times New Roman"/>
                <w:sz w:val="24"/>
                <w:szCs w:val="24"/>
                <w:lang w:eastAsia="ko-KR"/>
              </w:rPr>
            </w:pPr>
            <w:r w:rsidRPr="00554712">
              <w:rPr>
                <w:rFonts w:ascii="Times New Roman" w:hAnsi="Times New Roman" w:cs="Times New Roman"/>
                <w:sz w:val="24"/>
                <w:szCs w:val="24"/>
                <w:highlight w:val="magenta"/>
                <w:lang w:val="de-DE" w:eastAsia="ko-KR"/>
              </w:rPr>
              <w:lastRenderedPageBreak/>
              <w:t>Hinzuf</w:t>
            </w:r>
            <w:r w:rsidRPr="00554712">
              <w:rPr>
                <w:rFonts w:ascii="Times New Roman" w:hAnsi="Times New Roman" w:cs="Times New Roman"/>
                <w:sz w:val="24"/>
                <w:szCs w:val="24"/>
                <w:highlight w:val="magenta"/>
                <w:lang w:eastAsia="ko-KR"/>
              </w:rPr>
              <w:t>ü</w:t>
            </w:r>
            <w:r w:rsidRPr="00554712">
              <w:rPr>
                <w:rFonts w:ascii="Times New Roman" w:hAnsi="Times New Roman" w:cs="Times New Roman"/>
                <w:sz w:val="24"/>
                <w:szCs w:val="24"/>
                <w:highlight w:val="magenta"/>
                <w:lang w:val="de-DE" w:eastAsia="ko-KR"/>
              </w:rPr>
              <w:t>gung</w:t>
            </w:r>
            <w:r w:rsidRPr="00554712">
              <w:rPr>
                <w:rFonts w:ascii="Times New Roman" w:hAnsi="Times New Roman" w:cs="Times New Roman"/>
                <w:sz w:val="24"/>
                <w:szCs w:val="24"/>
                <w:highlight w:val="magenta"/>
                <w:lang w:eastAsia="ko-KR"/>
              </w:rPr>
              <w:t>:</w:t>
            </w:r>
          </w:p>
          <w:p w14:paraId="4CC00BAF" w14:textId="77777777" w:rsidR="00A97BA9" w:rsidRPr="0083614D" w:rsidRDefault="00A97BA9" w:rsidP="00A97BA9">
            <w:pPr>
              <w:ind w:firstLine="0"/>
              <w:rPr>
                <w:rFonts w:ascii="Times New Roman" w:hAnsi="Times New Roman" w:cs="Times New Roman"/>
                <w:sz w:val="24"/>
                <w:szCs w:val="24"/>
                <w:highlight w:val="green"/>
                <w:lang w:eastAsia="ko-KR"/>
              </w:rPr>
            </w:pPr>
            <w:r w:rsidRPr="00B131EE">
              <w:rPr>
                <w:rFonts w:ascii="Times New Roman" w:hAnsi="Times New Roman" w:cs="Times New Roman"/>
                <w:sz w:val="24"/>
                <w:szCs w:val="24"/>
                <w:lang w:eastAsia="ko-KR"/>
              </w:rPr>
              <w:t>1. верны</w:t>
            </w:r>
            <w:r w:rsidRPr="0083614D">
              <w:rPr>
                <w:rFonts w:ascii="Times New Roman" w:hAnsi="Times New Roman" w:cs="Times New Roman"/>
                <w:sz w:val="24"/>
                <w:szCs w:val="24"/>
                <w:highlight w:val="green"/>
                <w:lang w:eastAsia="ko-KR"/>
              </w:rPr>
              <w:t xml:space="preserve"> </w:t>
            </w:r>
          </w:p>
          <w:p w14:paraId="7E8D0A8B" w14:textId="77777777" w:rsidR="00A97BA9" w:rsidRPr="0083614D" w:rsidRDefault="00A97BA9" w:rsidP="00A97BA9">
            <w:pPr>
              <w:ind w:firstLine="0"/>
              <w:rPr>
                <w:rFonts w:ascii="Times New Roman" w:hAnsi="Times New Roman" w:cs="Times New Roman"/>
                <w:sz w:val="24"/>
                <w:szCs w:val="24"/>
                <w:lang w:eastAsia="ko-KR"/>
              </w:rPr>
            </w:pPr>
            <w:r w:rsidRPr="0083614D">
              <w:rPr>
                <w:rFonts w:ascii="Times New Roman" w:hAnsi="Times New Roman" w:cs="Times New Roman"/>
                <w:sz w:val="24"/>
                <w:szCs w:val="24"/>
                <w:lang w:eastAsia="ko-KR"/>
              </w:rPr>
              <w:t xml:space="preserve">2. </w:t>
            </w:r>
            <w:r w:rsidRPr="00554712">
              <w:rPr>
                <w:rFonts w:ascii="Times New Roman" w:hAnsi="Times New Roman" w:cs="Times New Roman"/>
                <w:sz w:val="24"/>
                <w:szCs w:val="24"/>
                <w:lang w:eastAsia="ko-KR"/>
              </w:rPr>
              <w:t>своей</w:t>
            </w:r>
          </w:p>
          <w:p w14:paraId="03DA6BC3" w14:textId="77777777" w:rsidR="00A97BA9" w:rsidRPr="00554712" w:rsidRDefault="00A97BA9" w:rsidP="00A97BA9">
            <w:pPr>
              <w:ind w:firstLine="0"/>
              <w:rPr>
                <w:rFonts w:ascii="Times New Roman" w:hAnsi="Times New Roman" w:cs="Times New Roman"/>
                <w:sz w:val="24"/>
                <w:szCs w:val="24"/>
                <w:lang w:eastAsia="ko-KR"/>
              </w:rPr>
            </w:pPr>
            <w:r w:rsidRPr="00554712">
              <w:rPr>
                <w:rFonts w:ascii="Times New Roman" w:hAnsi="Times New Roman" w:cs="Times New Roman"/>
                <w:sz w:val="24"/>
                <w:szCs w:val="24"/>
                <w:highlight w:val="green"/>
                <w:lang w:val="de-DE" w:eastAsia="ko-KR"/>
              </w:rPr>
              <w:t>Substitution</w:t>
            </w:r>
            <w:r w:rsidRPr="0083614D">
              <w:rPr>
                <w:rFonts w:ascii="Times New Roman" w:hAnsi="Times New Roman" w:cs="Times New Roman"/>
                <w:sz w:val="24"/>
                <w:szCs w:val="24"/>
                <w:highlight w:val="green"/>
                <w:lang w:eastAsia="ko-KR"/>
              </w:rPr>
              <w:t>:</w:t>
            </w:r>
          </w:p>
          <w:p w14:paraId="6D64D5A7" w14:textId="77777777" w:rsidR="00A97BA9" w:rsidRPr="00B131EE" w:rsidRDefault="00A97BA9" w:rsidP="00A97BA9">
            <w:pPr>
              <w:ind w:firstLine="0"/>
              <w:rPr>
                <w:rFonts w:ascii="Times New Roman" w:hAnsi="Times New Roman" w:cs="Times New Roman"/>
                <w:sz w:val="24"/>
                <w:szCs w:val="24"/>
                <w:lang w:eastAsia="ko-KR"/>
              </w:rPr>
            </w:pPr>
            <w:r w:rsidRPr="00B131EE">
              <w:rPr>
                <w:rFonts w:ascii="Times New Roman" w:hAnsi="Times New Roman" w:cs="Times New Roman"/>
                <w:sz w:val="24"/>
                <w:szCs w:val="24"/>
                <w:lang w:eastAsia="ko-KR"/>
              </w:rPr>
              <w:t xml:space="preserve">1. </w:t>
            </w:r>
            <w:r w:rsidRPr="00B131EE">
              <w:rPr>
                <w:rFonts w:ascii="Times New Roman" w:hAnsi="Times New Roman" w:cs="Times New Roman"/>
                <w:sz w:val="24"/>
                <w:szCs w:val="24"/>
                <w:lang w:val="de-DE" w:eastAsia="ko-KR"/>
              </w:rPr>
              <w:t>ihrer</w:t>
            </w:r>
            <w:r w:rsidRPr="00B131EE">
              <w:rPr>
                <w:rFonts w:ascii="Times New Roman" w:hAnsi="Times New Roman" w:cs="Times New Roman"/>
                <w:sz w:val="24"/>
                <w:szCs w:val="24"/>
                <w:lang w:eastAsia="ko-KR"/>
              </w:rPr>
              <w:t xml:space="preserve"> </w:t>
            </w:r>
            <w:r w:rsidRPr="00B131EE">
              <w:rPr>
                <w:rFonts w:ascii="Times New Roman" w:hAnsi="Times New Roman" w:cs="Times New Roman"/>
                <w:sz w:val="24"/>
                <w:szCs w:val="24"/>
                <w:lang w:val="de-DE" w:eastAsia="ko-KR"/>
              </w:rPr>
              <w:t>Form</w:t>
            </w:r>
            <w:r w:rsidRPr="00B131EE">
              <w:rPr>
                <w:rFonts w:ascii="Times New Roman" w:hAnsi="Times New Roman" w:cs="Times New Roman"/>
                <w:sz w:val="24"/>
                <w:szCs w:val="24"/>
                <w:lang w:eastAsia="ko-KR"/>
              </w:rPr>
              <w:t xml:space="preserve"> </w:t>
            </w:r>
            <w:r w:rsidRPr="00B131EE">
              <w:rPr>
                <w:rFonts w:ascii="Times New Roman" w:hAnsi="Times New Roman" w:cs="Times New Roman"/>
                <w:sz w:val="24"/>
                <w:szCs w:val="24"/>
                <w:lang w:val="de-DE" w:eastAsia="ko-KR"/>
              </w:rPr>
              <w:t>starr</w:t>
            </w:r>
            <w:r w:rsidRPr="00B131EE">
              <w:rPr>
                <w:rFonts w:ascii="Times New Roman" w:hAnsi="Times New Roman" w:cs="Times New Roman"/>
                <w:sz w:val="24"/>
                <w:szCs w:val="24"/>
                <w:lang w:eastAsia="ko-KR"/>
              </w:rPr>
              <w:t xml:space="preserve"> </w:t>
            </w:r>
            <w:r w:rsidRPr="00B131EE">
              <w:rPr>
                <w:rFonts w:ascii="Times New Roman" w:hAnsi="Times New Roman" w:cs="Times New Roman"/>
                <w:sz w:val="24"/>
                <w:szCs w:val="24"/>
                <w:lang w:val="de-DE" w:eastAsia="ko-KR"/>
              </w:rPr>
              <w:t>getreu</w:t>
            </w:r>
            <w:r w:rsidRPr="00B131EE">
              <w:rPr>
                <w:rFonts w:ascii="Times New Roman" w:hAnsi="Times New Roman" w:cs="Times New Roman"/>
                <w:sz w:val="24"/>
                <w:szCs w:val="24"/>
                <w:lang w:eastAsia="ko-KR"/>
              </w:rPr>
              <w:t xml:space="preserve"> – </w:t>
            </w:r>
            <w:r w:rsidRPr="00B131EE">
              <w:rPr>
                <w:rFonts w:ascii="Times New Roman" w:hAnsi="Times New Roman" w:cs="Times New Roman"/>
                <w:sz w:val="24"/>
                <w:szCs w:val="24"/>
                <w:lang w:eastAsia="ko-KR"/>
              </w:rPr>
              <w:lastRenderedPageBreak/>
              <w:t xml:space="preserve">верны самим себе </w:t>
            </w:r>
          </w:p>
          <w:p w14:paraId="50656240" w14:textId="77777777" w:rsidR="00A97BA9" w:rsidRPr="00554712" w:rsidRDefault="00A97BA9" w:rsidP="00A97BA9">
            <w:pPr>
              <w:ind w:firstLine="0"/>
              <w:rPr>
                <w:rFonts w:ascii="Times New Roman" w:hAnsi="Times New Roman" w:cs="Times New Roman"/>
                <w:sz w:val="24"/>
                <w:szCs w:val="24"/>
                <w:lang w:val="de-DE" w:eastAsia="ko-KR"/>
              </w:rPr>
            </w:pPr>
            <w:r w:rsidRPr="00554712">
              <w:rPr>
                <w:rFonts w:ascii="Times New Roman" w:hAnsi="Times New Roman" w:cs="Times New Roman"/>
                <w:sz w:val="24"/>
                <w:szCs w:val="24"/>
                <w:lang w:val="de-DE" w:eastAsia="ko-KR"/>
              </w:rPr>
              <w:t xml:space="preserve">2. </w:t>
            </w:r>
            <w:r w:rsidRPr="00B131EE">
              <w:rPr>
                <w:rFonts w:ascii="Times New Roman" w:hAnsi="Times New Roman" w:cs="Times New Roman"/>
                <w:sz w:val="24"/>
                <w:szCs w:val="24"/>
                <w:lang w:val="de-DE" w:eastAsia="ko-KR"/>
              </w:rPr>
              <w:t>Viel</w:t>
            </w:r>
            <w:r w:rsidRPr="00554712">
              <w:rPr>
                <w:rFonts w:ascii="Times New Roman" w:hAnsi="Times New Roman" w:cs="Times New Roman"/>
                <w:sz w:val="24"/>
                <w:szCs w:val="24"/>
                <w:lang w:val="de-DE" w:eastAsia="ko-KR"/>
              </w:rPr>
              <w:t xml:space="preserve"> </w:t>
            </w:r>
            <w:r w:rsidRPr="00B131EE">
              <w:rPr>
                <w:rFonts w:ascii="Times New Roman" w:hAnsi="Times New Roman" w:cs="Times New Roman"/>
                <w:sz w:val="24"/>
                <w:szCs w:val="24"/>
                <w:lang w:val="de-DE" w:eastAsia="ko-KR"/>
              </w:rPr>
              <w:t>zu</w:t>
            </w:r>
            <w:r w:rsidRPr="00554712">
              <w:rPr>
                <w:rFonts w:ascii="Times New Roman" w:hAnsi="Times New Roman" w:cs="Times New Roman"/>
                <w:sz w:val="24"/>
                <w:szCs w:val="24"/>
                <w:lang w:val="de-DE" w:eastAsia="ko-KR"/>
              </w:rPr>
              <w:t xml:space="preserve"> – </w:t>
            </w:r>
            <w:r w:rsidRPr="00B131EE">
              <w:rPr>
                <w:rFonts w:ascii="Times New Roman" w:hAnsi="Times New Roman" w:cs="Times New Roman"/>
                <w:sz w:val="24"/>
                <w:szCs w:val="24"/>
                <w:lang w:eastAsia="ko-KR"/>
              </w:rPr>
              <w:t>настолько</w:t>
            </w:r>
            <w:r w:rsidRPr="00554712">
              <w:rPr>
                <w:rFonts w:ascii="Times New Roman" w:hAnsi="Times New Roman" w:cs="Times New Roman"/>
                <w:sz w:val="24"/>
                <w:szCs w:val="24"/>
                <w:lang w:val="de-DE" w:eastAsia="ko-KR"/>
              </w:rPr>
              <w:t xml:space="preserve"> (</w:t>
            </w:r>
            <w:r w:rsidRPr="00554712">
              <w:rPr>
                <w:rFonts w:ascii="Times New Roman" w:hAnsi="Times New Roman" w:cs="Times New Roman"/>
                <w:sz w:val="24"/>
                <w:szCs w:val="24"/>
                <w:highlight w:val="red"/>
                <w:lang w:val="de-DE" w:eastAsia="ko-KR"/>
              </w:rPr>
              <w:t>semantische Verzerrung</w:t>
            </w:r>
            <w:r w:rsidRPr="00554712">
              <w:rPr>
                <w:rFonts w:ascii="Times New Roman" w:hAnsi="Times New Roman" w:cs="Times New Roman"/>
                <w:sz w:val="24"/>
                <w:szCs w:val="24"/>
                <w:lang w:val="de-DE" w:eastAsia="ko-KR"/>
              </w:rPr>
              <w:t xml:space="preserve">) </w:t>
            </w:r>
          </w:p>
          <w:p w14:paraId="5C771162" w14:textId="77777777" w:rsidR="00A97BA9" w:rsidRPr="00B131EE" w:rsidRDefault="00A97BA9" w:rsidP="00A97BA9">
            <w:pPr>
              <w:ind w:firstLine="0"/>
              <w:rPr>
                <w:rFonts w:ascii="Times New Roman" w:hAnsi="Times New Roman" w:cs="Times New Roman"/>
                <w:sz w:val="24"/>
                <w:szCs w:val="24"/>
                <w:lang w:val="de-DE" w:eastAsia="ko-KR"/>
              </w:rPr>
            </w:pPr>
            <w:r w:rsidRPr="00B131EE">
              <w:rPr>
                <w:rFonts w:ascii="Times New Roman" w:hAnsi="Times New Roman" w:cs="Times New Roman"/>
                <w:sz w:val="24"/>
                <w:szCs w:val="24"/>
                <w:lang w:val="de-DE" w:eastAsia="ko-KR"/>
              </w:rPr>
              <w:t xml:space="preserve">3. herrschende </w:t>
            </w:r>
            <w:r>
              <w:rPr>
                <w:rFonts w:ascii="Times New Roman" w:hAnsi="Times New Roman" w:cs="Times New Roman"/>
                <w:sz w:val="24"/>
                <w:szCs w:val="24"/>
                <w:lang w:val="de-DE" w:eastAsia="ko-KR"/>
              </w:rPr>
              <w:t>–</w:t>
            </w:r>
            <w:r w:rsidRPr="00B131EE">
              <w:rPr>
                <w:rFonts w:ascii="Times New Roman" w:hAnsi="Times New Roman" w:cs="Times New Roman"/>
                <w:sz w:val="24"/>
                <w:szCs w:val="24"/>
                <w:lang w:val="de-DE" w:eastAsia="ko-KR"/>
              </w:rPr>
              <w:t xml:space="preserve"> </w:t>
            </w:r>
            <w:r w:rsidRPr="00B131EE">
              <w:rPr>
                <w:rFonts w:ascii="Times New Roman" w:hAnsi="Times New Roman" w:cs="Times New Roman"/>
                <w:sz w:val="24"/>
                <w:szCs w:val="24"/>
                <w:lang w:eastAsia="ko-KR"/>
              </w:rPr>
              <w:t>наступающих</w:t>
            </w:r>
            <w:r w:rsidRPr="00B131EE">
              <w:rPr>
                <w:rFonts w:ascii="Times New Roman" w:hAnsi="Times New Roman" w:cs="Times New Roman"/>
                <w:sz w:val="24"/>
                <w:szCs w:val="24"/>
                <w:lang w:val="de-DE" w:eastAsia="ko-KR"/>
              </w:rPr>
              <w:t xml:space="preserve"> </w:t>
            </w:r>
          </w:p>
          <w:p w14:paraId="5EE2B82A"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eastAsia="ko-KR"/>
              </w:rPr>
              <w:t>4. starr</w:t>
            </w:r>
            <w:r>
              <w:rPr>
                <w:rFonts w:ascii="Times New Roman" w:hAnsi="Times New Roman" w:cs="Times New Roman"/>
                <w:sz w:val="24"/>
                <w:szCs w:val="24"/>
                <w:lang w:val="de-DE" w:eastAsia="ko-KR"/>
              </w:rPr>
              <w:t xml:space="preserve"> – </w:t>
            </w:r>
            <w:r w:rsidRPr="00B131EE">
              <w:rPr>
                <w:rFonts w:ascii="Times New Roman" w:hAnsi="Times New Roman" w:cs="Times New Roman"/>
                <w:sz w:val="24"/>
                <w:szCs w:val="24"/>
                <w:lang w:eastAsia="ko-KR"/>
              </w:rPr>
              <w:t>неподвижности</w:t>
            </w:r>
          </w:p>
        </w:tc>
      </w:tr>
      <w:tr w:rsidR="00A97BA9" w:rsidRPr="00C154F7" w14:paraId="079B6BDC" w14:textId="77777777" w:rsidTr="00A97BA9">
        <w:tc>
          <w:tcPr>
            <w:tcW w:w="562" w:type="dxa"/>
          </w:tcPr>
          <w:p w14:paraId="7229BC14"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34</w:t>
            </w:r>
          </w:p>
        </w:tc>
        <w:tc>
          <w:tcPr>
            <w:tcW w:w="1756" w:type="dxa"/>
          </w:tcPr>
          <w:p w14:paraId="46214879" w14:textId="77777777" w:rsidR="00A97BA9" w:rsidRPr="00554712" w:rsidRDefault="00A97BA9" w:rsidP="00A97BA9">
            <w:pPr>
              <w:ind w:firstLine="0"/>
              <w:rPr>
                <w:rFonts w:ascii="Times New Roman" w:hAnsi="Times New Roman" w:cs="Times New Roman"/>
                <w:sz w:val="24"/>
                <w:szCs w:val="24"/>
                <w:lang w:val="de-DE" w:eastAsia="ko-KR"/>
              </w:rPr>
            </w:pPr>
            <w:bookmarkStart w:id="59" w:name="_Hlk133169674"/>
            <w:r w:rsidRPr="00554712">
              <w:rPr>
                <w:rFonts w:ascii="Times New Roman" w:hAnsi="Times New Roman" w:cs="Times New Roman"/>
                <w:sz w:val="24"/>
                <w:szCs w:val="24"/>
                <w:lang w:val="de-DE" w:eastAsia="ko-KR"/>
              </w:rPr>
              <w:t>Ein graues, breitschultriges Geschöpf, in der Größe eines gedrungen gewachsenen Menschen, auf einen spiralförmig gedrehten Knotenstock aus weißem Holz gestützt.</w:t>
            </w:r>
          </w:p>
          <w:p w14:paraId="05E61184" w14:textId="77777777" w:rsidR="00A97BA9" w:rsidRPr="00554712" w:rsidRDefault="00A97BA9" w:rsidP="00A97BA9">
            <w:pPr>
              <w:ind w:firstLine="0"/>
              <w:rPr>
                <w:rFonts w:ascii="Times New Roman" w:hAnsi="Times New Roman" w:cs="Times New Roman"/>
                <w:sz w:val="24"/>
                <w:szCs w:val="24"/>
                <w:lang w:val="de-DE" w:eastAsia="ko-KR"/>
              </w:rPr>
            </w:pPr>
            <w:r w:rsidRPr="00554712">
              <w:rPr>
                <w:rFonts w:ascii="Times New Roman" w:hAnsi="Times New Roman" w:cs="Times New Roman"/>
                <w:sz w:val="24"/>
                <w:szCs w:val="24"/>
                <w:lang w:val="de-DE" w:eastAsia="ko-KR"/>
              </w:rPr>
              <w:t>Wo der Kopf hätte sitzen müssen, konnte ich nur einen Nebelballen aus fahlem Dunst unterscheiden</w:t>
            </w:r>
            <w:bookmarkEnd w:id="59"/>
            <w:r w:rsidRPr="00554712">
              <w:rPr>
                <w:rFonts w:ascii="Times New Roman" w:hAnsi="Times New Roman" w:cs="Times New Roman"/>
                <w:sz w:val="24"/>
                <w:szCs w:val="24"/>
                <w:lang w:val="de-DE" w:eastAsia="ko-KR"/>
              </w:rPr>
              <w:t>.</w:t>
            </w:r>
          </w:p>
          <w:p w14:paraId="663ABA56" w14:textId="77777777" w:rsidR="00A97BA9" w:rsidRPr="00B131EE" w:rsidRDefault="00A97BA9" w:rsidP="00A97BA9">
            <w:pPr>
              <w:ind w:firstLine="0"/>
              <w:rPr>
                <w:rFonts w:ascii="Times New Roman" w:hAnsi="Times New Roman" w:cs="Times New Roman"/>
                <w:sz w:val="24"/>
                <w:szCs w:val="24"/>
                <w:lang w:val="de-DE" w:eastAsia="ko-KR"/>
              </w:rPr>
            </w:pPr>
          </w:p>
        </w:tc>
        <w:tc>
          <w:tcPr>
            <w:tcW w:w="1757" w:type="dxa"/>
          </w:tcPr>
          <w:p w14:paraId="760B56B9" w14:textId="77777777" w:rsidR="00A97BA9" w:rsidRPr="00B131EE" w:rsidRDefault="00A97BA9" w:rsidP="00A97BA9">
            <w:pPr>
              <w:ind w:firstLine="0"/>
              <w:rPr>
                <w:rFonts w:ascii="Times New Roman" w:hAnsi="Times New Roman" w:cs="Times New Roman"/>
                <w:sz w:val="24"/>
                <w:szCs w:val="24"/>
              </w:rPr>
            </w:pPr>
            <w:bookmarkStart w:id="60" w:name="_Hlk133169811"/>
            <w:r w:rsidRPr="00B131EE">
              <w:rPr>
                <w:rFonts w:ascii="Times New Roman" w:hAnsi="Times New Roman" w:cs="Times New Roman"/>
                <w:sz w:val="24"/>
                <w:szCs w:val="24"/>
              </w:rPr>
              <w:t>Некто в сером, широкоплечий, ростом в среднего, плотно сложенного человека, стоит, опираясь на спирально выточенную трость светлого дерева.</w:t>
            </w:r>
          </w:p>
          <w:p w14:paraId="2C0ADD1C"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Там, где должна была быть его голова, я мог различить только туманный шар из сизого дыма</w:t>
            </w:r>
            <w:bookmarkEnd w:id="60"/>
            <w:r w:rsidRPr="00B131EE">
              <w:rPr>
                <w:rFonts w:ascii="Times New Roman" w:hAnsi="Times New Roman" w:cs="Times New Roman"/>
                <w:sz w:val="24"/>
                <w:szCs w:val="24"/>
              </w:rPr>
              <w:t>.</w:t>
            </w:r>
          </w:p>
          <w:p w14:paraId="37D15636" w14:textId="77777777" w:rsidR="00A97BA9" w:rsidRPr="00B131EE" w:rsidRDefault="00A97BA9" w:rsidP="00A97BA9">
            <w:pPr>
              <w:ind w:firstLine="0"/>
              <w:rPr>
                <w:rFonts w:ascii="Times New Roman" w:hAnsi="Times New Roman" w:cs="Times New Roman"/>
                <w:sz w:val="24"/>
                <w:szCs w:val="24"/>
              </w:rPr>
            </w:pPr>
          </w:p>
        </w:tc>
        <w:tc>
          <w:tcPr>
            <w:tcW w:w="1756" w:type="dxa"/>
          </w:tcPr>
          <w:p w14:paraId="74E523B1" w14:textId="77777777" w:rsidR="00A97BA9" w:rsidRPr="00554712" w:rsidRDefault="00A97BA9" w:rsidP="00A97BA9">
            <w:pPr>
              <w:ind w:firstLine="0"/>
              <w:rPr>
                <w:rFonts w:ascii="Times New Roman" w:hAnsi="Times New Roman" w:cs="Times New Roman"/>
                <w:sz w:val="24"/>
                <w:szCs w:val="24"/>
                <w:lang w:val="de-DE" w:eastAsia="ko-KR"/>
              </w:rPr>
            </w:pPr>
            <w:r w:rsidRPr="00554712">
              <w:rPr>
                <w:rFonts w:ascii="Times New Roman" w:hAnsi="Times New Roman" w:cs="Times New Roman"/>
                <w:sz w:val="24"/>
                <w:szCs w:val="24"/>
                <w:highlight w:val="green"/>
                <w:lang w:val="de-DE" w:eastAsia="ko-KR"/>
              </w:rPr>
              <w:t>Substitution:</w:t>
            </w:r>
          </w:p>
          <w:p w14:paraId="1597217C" w14:textId="77777777" w:rsidR="00A97BA9" w:rsidRPr="00554712" w:rsidRDefault="00A97BA9" w:rsidP="00A97BA9">
            <w:pPr>
              <w:ind w:firstLine="0"/>
              <w:rPr>
                <w:rFonts w:ascii="Times New Roman" w:hAnsi="Times New Roman" w:cs="Times New Roman"/>
                <w:sz w:val="24"/>
                <w:szCs w:val="24"/>
                <w:lang w:val="de-DE"/>
              </w:rPr>
            </w:pPr>
            <w:r w:rsidRPr="00554712">
              <w:rPr>
                <w:rFonts w:ascii="Times New Roman" w:hAnsi="Times New Roman" w:cs="Times New Roman"/>
                <w:sz w:val="24"/>
                <w:szCs w:val="24"/>
                <w:lang w:val="de-DE" w:eastAsia="ko-KR"/>
              </w:rPr>
              <w:t xml:space="preserve">1. ein graues, breitschultriges geschöpf </w:t>
            </w:r>
            <w:r>
              <w:rPr>
                <w:rFonts w:ascii="Times New Roman" w:hAnsi="Times New Roman" w:cs="Times New Roman"/>
                <w:sz w:val="24"/>
                <w:szCs w:val="24"/>
                <w:lang w:val="de-DE" w:eastAsia="ko-KR"/>
              </w:rPr>
              <w:t>–</w:t>
            </w:r>
            <w:r w:rsidRPr="00554712">
              <w:rPr>
                <w:rFonts w:ascii="Times New Roman" w:hAnsi="Times New Roman" w:cs="Times New Roman"/>
                <w:sz w:val="24"/>
                <w:szCs w:val="24"/>
                <w:lang w:val="de-DE" w:eastAsia="ko-KR"/>
              </w:rPr>
              <w:t xml:space="preserve"> </w:t>
            </w:r>
            <w:r w:rsidRPr="00554712">
              <w:rPr>
                <w:rFonts w:ascii="Times New Roman" w:hAnsi="Times New Roman" w:cs="Times New Roman"/>
                <w:sz w:val="24"/>
                <w:szCs w:val="24"/>
              </w:rPr>
              <w:t>некто</w:t>
            </w:r>
            <w:r w:rsidRPr="00554712">
              <w:rPr>
                <w:rFonts w:ascii="Times New Roman" w:hAnsi="Times New Roman" w:cs="Times New Roman"/>
                <w:sz w:val="24"/>
                <w:szCs w:val="24"/>
                <w:lang w:val="de-DE"/>
              </w:rPr>
              <w:t xml:space="preserve"> </w:t>
            </w:r>
            <w:r w:rsidRPr="00554712">
              <w:rPr>
                <w:rFonts w:ascii="Times New Roman" w:hAnsi="Times New Roman" w:cs="Times New Roman"/>
                <w:sz w:val="24"/>
                <w:szCs w:val="24"/>
              </w:rPr>
              <w:t>в</w:t>
            </w:r>
            <w:r w:rsidRPr="00554712">
              <w:rPr>
                <w:rFonts w:ascii="Times New Roman" w:hAnsi="Times New Roman" w:cs="Times New Roman"/>
                <w:sz w:val="24"/>
                <w:szCs w:val="24"/>
                <w:lang w:val="de-DE"/>
              </w:rPr>
              <w:t xml:space="preserve"> </w:t>
            </w:r>
            <w:r w:rsidRPr="00554712">
              <w:rPr>
                <w:rFonts w:ascii="Times New Roman" w:hAnsi="Times New Roman" w:cs="Times New Roman"/>
                <w:sz w:val="24"/>
                <w:szCs w:val="24"/>
              </w:rPr>
              <w:t>сером</w:t>
            </w:r>
            <w:r w:rsidRPr="00554712">
              <w:rPr>
                <w:rFonts w:ascii="Times New Roman" w:hAnsi="Times New Roman" w:cs="Times New Roman"/>
                <w:sz w:val="24"/>
                <w:szCs w:val="24"/>
                <w:lang w:val="de-DE"/>
              </w:rPr>
              <w:t xml:space="preserve">, </w:t>
            </w:r>
            <w:r w:rsidRPr="00554712">
              <w:rPr>
                <w:rFonts w:ascii="Times New Roman" w:hAnsi="Times New Roman" w:cs="Times New Roman"/>
                <w:sz w:val="24"/>
                <w:szCs w:val="24"/>
              </w:rPr>
              <w:t>широкоплечий</w:t>
            </w:r>
          </w:p>
          <w:p w14:paraId="61EC3FFA" w14:textId="77777777" w:rsidR="00A97BA9" w:rsidRPr="00554712" w:rsidRDefault="00A97BA9" w:rsidP="00A97BA9">
            <w:pPr>
              <w:ind w:firstLine="0"/>
              <w:rPr>
                <w:rFonts w:ascii="Times New Roman" w:hAnsi="Times New Roman" w:cs="Times New Roman"/>
                <w:sz w:val="24"/>
                <w:szCs w:val="24"/>
                <w:lang w:eastAsia="ko-KR"/>
              </w:rPr>
            </w:pPr>
            <w:r w:rsidRPr="00B131EE">
              <w:rPr>
                <w:rFonts w:ascii="Times New Roman" w:hAnsi="Times New Roman" w:cs="Times New Roman"/>
                <w:sz w:val="24"/>
                <w:szCs w:val="24"/>
              </w:rPr>
              <w:t xml:space="preserve">2. </w:t>
            </w:r>
            <w:r w:rsidRPr="00554712">
              <w:rPr>
                <w:rFonts w:ascii="Times New Roman" w:hAnsi="Times New Roman" w:cs="Times New Roman"/>
                <w:sz w:val="24"/>
                <w:szCs w:val="24"/>
                <w:lang w:val="de-DE" w:eastAsia="ko-KR"/>
              </w:rPr>
              <w:t>fahlem</w:t>
            </w:r>
            <w:r w:rsidRPr="00554712">
              <w:rPr>
                <w:rFonts w:ascii="Times New Roman" w:hAnsi="Times New Roman" w:cs="Times New Roman"/>
                <w:sz w:val="24"/>
                <w:szCs w:val="24"/>
                <w:lang w:eastAsia="ko-KR"/>
              </w:rPr>
              <w:t xml:space="preserve"> – сизого</w:t>
            </w:r>
          </w:p>
          <w:p w14:paraId="3F5F40EC" w14:textId="77777777" w:rsidR="00A97BA9" w:rsidRDefault="00A97BA9" w:rsidP="00A97BA9">
            <w:pPr>
              <w:ind w:firstLine="0"/>
              <w:rPr>
                <w:rFonts w:ascii="Times New Roman" w:hAnsi="Times New Roman" w:cs="Times New Roman"/>
                <w:sz w:val="24"/>
                <w:szCs w:val="24"/>
              </w:rPr>
            </w:pPr>
            <w:r w:rsidRPr="00554712">
              <w:rPr>
                <w:rFonts w:ascii="Times New Roman" w:hAnsi="Times New Roman" w:cs="Times New Roman"/>
                <w:sz w:val="24"/>
                <w:szCs w:val="24"/>
                <w:lang w:eastAsia="ko-KR"/>
              </w:rPr>
              <w:t xml:space="preserve">3. </w:t>
            </w:r>
            <w:r w:rsidRPr="00554712">
              <w:rPr>
                <w:rFonts w:ascii="Times New Roman" w:hAnsi="Times New Roman" w:cs="Times New Roman"/>
                <w:sz w:val="24"/>
                <w:szCs w:val="24"/>
                <w:lang w:val="de-DE" w:eastAsia="ko-KR"/>
              </w:rPr>
              <w:t>gedrungen</w:t>
            </w:r>
            <w:r w:rsidRPr="00554712">
              <w:rPr>
                <w:rFonts w:ascii="Times New Roman" w:hAnsi="Times New Roman" w:cs="Times New Roman"/>
                <w:sz w:val="24"/>
                <w:szCs w:val="24"/>
                <w:lang w:eastAsia="ko-KR"/>
              </w:rPr>
              <w:t xml:space="preserve"> </w:t>
            </w:r>
            <w:r w:rsidRPr="00554712">
              <w:rPr>
                <w:rFonts w:ascii="Times New Roman" w:hAnsi="Times New Roman" w:cs="Times New Roman"/>
                <w:sz w:val="24"/>
                <w:szCs w:val="24"/>
                <w:lang w:val="de-DE" w:eastAsia="ko-KR"/>
              </w:rPr>
              <w:t>gewachsenen</w:t>
            </w:r>
            <w:r w:rsidRPr="00554712">
              <w:rPr>
                <w:rFonts w:ascii="Times New Roman" w:hAnsi="Times New Roman" w:cs="Times New Roman"/>
                <w:sz w:val="24"/>
                <w:szCs w:val="24"/>
                <w:lang w:eastAsia="ko-KR"/>
              </w:rPr>
              <w:t xml:space="preserve"> – </w:t>
            </w:r>
            <w:r w:rsidRPr="00B131EE">
              <w:rPr>
                <w:rFonts w:ascii="Times New Roman" w:hAnsi="Times New Roman" w:cs="Times New Roman"/>
                <w:sz w:val="24"/>
                <w:szCs w:val="24"/>
              </w:rPr>
              <w:t>среднего, плотно сложенного</w:t>
            </w:r>
          </w:p>
          <w:p w14:paraId="444A752D" w14:textId="77777777" w:rsidR="00A97BA9" w:rsidRDefault="00A97BA9" w:rsidP="00A97BA9">
            <w:pPr>
              <w:ind w:firstLine="0"/>
              <w:rPr>
                <w:rFonts w:ascii="Times New Roman" w:hAnsi="Times New Roman" w:cs="Times New Roman"/>
                <w:sz w:val="24"/>
                <w:szCs w:val="24"/>
              </w:rPr>
            </w:pPr>
            <w:r w:rsidRPr="00A97BA9">
              <w:rPr>
                <w:rFonts w:ascii="Times New Roman" w:hAnsi="Times New Roman" w:cs="Times New Roman"/>
                <w:sz w:val="24"/>
                <w:szCs w:val="24"/>
              </w:rPr>
              <w:t xml:space="preserve">4. </w:t>
            </w:r>
            <w:r w:rsidRPr="00554712">
              <w:rPr>
                <w:rFonts w:ascii="Times New Roman" w:hAnsi="Times New Roman" w:cs="Times New Roman"/>
                <w:sz w:val="24"/>
                <w:szCs w:val="24"/>
                <w:lang w:val="de-DE" w:eastAsia="ko-KR"/>
              </w:rPr>
              <w:t>Nebelballen</w:t>
            </w:r>
            <w:r w:rsidRPr="00A97BA9">
              <w:rPr>
                <w:rFonts w:ascii="Times New Roman" w:hAnsi="Times New Roman" w:cs="Times New Roman"/>
                <w:sz w:val="24"/>
                <w:szCs w:val="24"/>
                <w:lang w:eastAsia="ko-KR"/>
              </w:rPr>
              <w:t xml:space="preserve"> – </w:t>
            </w:r>
            <w:r w:rsidRPr="00B131EE">
              <w:rPr>
                <w:rFonts w:ascii="Times New Roman" w:hAnsi="Times New Roman" w:cs="Times New Roman"/>
                <w:sz w:val="24"/>
                <w:szCs w:val="24"/>
              </w:rPr>
              <w:t>туманный шар</w:t>
            </w:r>
          </w:p>
          <w:p w14:paraId="777E1836" w14:textId="77777777" w:rsidR="00A97BA9" w:rsidRPr="00A97BA9" w:rsidRDefault="00A97BA9" w:rsidP="00A97BA9">
            <w:pPr>
              <w:ind w:firstLine="0"/>
              <w:rPr>
                <w:rFonts w:ascii="Times New Roman" w:hAnsi="Times New Roman" w:cs="Times New Roman"/>
                <w:sz w:val="24"/>
                <w:szCs w:val="24"/>
                <w:lang w:eastAsia="ko-KR"/>
              </w:rPr>
            </w:pPr>
            <w:r w:rsidRPr="00A97BA9">
              <w:rPr>
                <w:rFonts w:ascii="Times New Roman" w:hAnsi="Times New Roman" w:cs="Times New Roman"/>
                <w:sz w:val="24"/>
                <w:szCs w:val="24"/>
              </w:rPr>
              <w:t xml:space="preserve">5. </w:t>
            </w:r>
            <w:r w:rsidRPr="00554712">
              <w:rPr>
                <w:rFonts w:ascii="Times New Roman" w:hAnsi="Times New Roman" w:cs="Times New Roman"/>
                <w:sz w:val="24"/>
                <w:szCs w:val="24"/>
                <w:lang w:val="de-DE" w:eastAsia="ko-KR"/>
              </w:rPr>
              <w:t>wei</w:t>
            </w:r>
            <w:r w:rsidRPr="00A97BA9">
              <w:rPr>
                <w:rFonts w:ascii="Times New Roman" w:hAnsi="Times New Roman" w:cs="Times New Roman"/>
                <w:sz w:val="24"/>
                <w:szCs w:val="24"/>
                <w:lang w:eastAsia="ko-KR"/>
              </w:rPr>
              <w:t>ß</w:t>
            </w:r>
            <w:r w:rsidRPr="00554712">
              <w:rPr>
                <w:rFonts w:ascii="Times New Roman" w:hAnsi="Times New Roman" w:cs="Times New Roman"/>
                <w:sz w:val="24"/>
                <w:szCs w:val="24"/>
                <w:lang w:val="de-DE" w:eastAsia="ko-KR"/>
              </w:rPr>
              <w:t>em</w:t>
            </w:r>
            <w:r w:rsidRPr="00A97BA9">
              <w:rPr>
                <w:rFonts w:ascii="Times New Roman" w:hAnsi="Times New Roman" w:cs="Times New Roman"/>
                <w:sz w:val="24"/>
                <w:szCs w:val="24"/>
                <w:lang w:eastAsia="ko-KR"/>
              </w:rPr>
              <w:t xml:space="preserve"> – </w:t>
            </w:r>
            <w:r w:rsidRPr="00B131EE">
              <w:rPr>
                <w:rFonts w:ascii="Times New Roman" w:hAnsi="Times New Roman" w:cs="Times New Roman"/>
                <w:sz w:val="24"/>
                <w:szCs w:val="24"/>
              </w:rPr>
              <w:t>светлого</w:t>
            </w:r>
          </w:p>
        </w:tc>
        <w:tc>
          <w:tcPr>
            <w:tcW w:w="1757" w:type="dxa"/>
          </w:tcPr>
          <w:p w14:paraId="3B73B9CB" w14:textId="77777777" w:rsidR="00A97BA9" w:rsidRPr="00B131EE" w:rsidRDefault="00A97BA9" w:rsidP="00A97BA9">
            <w:pPr>
              <w:ind w:firstLine="10"/>
              <w:rPr>
                <w:rFonts w:ascii="Times New Roman" w:hAnsi="Times New Roman" w:cs="Times New Roman"/>
                <w:sz w:val="24"/>
                <w:szCs w:val="24"/>
                <w:lang w:eastAsia="ko-KR"/>
              </w:rPr>
            </w:pPr>
            <w:bookmarkStart w:id="61" w:name="_Hlk133169875"/>
            <w:r w:rsidRPr="00B131EE">
              <w:rPr>
                <w:rFonts w:ascii="Times New Roman" w:hAnsi="Times New Roman" w:cs="Times New Roman"/>
                <w:sz w:val="24"/>
                <w:szCs w:val="24"/>
                <w:lang w:eastAsia="ko-KR"/>
              </w:rPr>
              <w:t>Серое широкоплечее создание, ростом с плотного высокого человека, опиравшегося на обточенную, спирально скрученную дубину, вырезанную из белого дерева.</w:t>
            </w:r>
          </w:p>
          <w:p w14:paraId="61AB630E" w14:textId="77777777" w:rsidR="00A97BA9" w:rsidRPr="00B131EE" w:rsidRDefault="00A97BA9" w:rsidP="00A97BA9">
            <w:pPr>
              <w:ind w:firstLine="10"/>
              <w:rPr>
                <w:rFonts w:ascii="Times New Roman" w:hAnsi="Times New Roman" w:cs="Times New Roman"/>
                <w:sz w:val="24"/>
                <w:szCs w:val="24"/>
                <w:lang w:eastAsia="ko-KR"/>
              </w:rPr>
            </w:pPr>
            <w:r w:rsidRPr="00B131EE">
              <w:rPr>
                <w:rFonts w:ascii="Times New Roman" w:hAnsi="Times New Roman" w:cs="Times New Roman"/>
                <w:sz w:val="24"/>
                <w:szCs w:val="24"/>
                <w:lang w:eastAsia="ko-KR"/>
              </w:rPr>
              <w:t>Там, где должна была находиться голова, я сумел только различить темный шар из бледного тумана</w:t>
            </w:r>
            <w:bookmarkEnd w:id="61"/>
            <w:r w:rsidRPr="00B131EE">
              <w:rPr>
                <w:rFonts w:ascii="Times New Roman" w:hAnsi="Times New Roman" w:cs="Times New Roman"/>
                <w:sz w:val="24"/>
                <w:szCs w:val="24"/>
                <w:lang w:eastAsia="ko-KR"/>
              </w:rPr>
              <w:t>.</w:t>
            </w:r>
          </w:p>
        </w:tc>
        <w:tc>
          <w:tcPr>
            <w:tcW w:w="1757" w:type="dxa"/>
          </w:tcPr>
          <w:p w14:paraId="070406C7" w14:textId="77777777" w:rsidR="00A97BA9" w:rsidRPr="00554712" w:rsidRDefault="00A97BA9" w:rsidP="00A97BA9">
            <w:pPr>
              <w:ind w:firstLine="0"/>
              <w:rPr>
                <w:rFonts w:ascii="Times New Roman" w:hAnsi="Times New Roman" w:cs="Times New Roman"/>
                <w:sz w:val="24"/>
                <w:szCs w:val="24"/>
                <w:lang w:val="de-DE" w:eastAsia="ko-KR"/>
              </w:rPr>
            </w:pPr>
            <w:r w:rsidRPr="00554712">
              <w:rPr>
                <w:rFonts w:ascii="Times New Roman" w:hAnsi="Times New Roman" w:cs="Times New Roman"/>
                <w:sz w:val="24"/>
                <w:szCs w:val="24"/>
                <w:highlight w:val="green"/>
                <w:lang w:val="de-DE" w:eastAsia="ko-KR"/>
              </w:rPr>
              <w:t>Substitution:</w:t>
            </w:r>
          </w:p>
          <w:p w14:paraId="4084A8FB" w14:textId="77777777" w:rsidR="00A97BA9" w:rsidRPr="00554712" w:rsidRDefault="00A97BA9" w:rsidP="00A97BA9">
            <w:pPr>
              <w:ind w:firstLine="0"/>
              <w:rPr>
                <w:rFonts w:ascii="Times New Roman" w:hAnsi="Times New Roman" w:cs="Times New Roman"/>
                <w:sz w:val="24"/>
                <w:szCs w:val="24"/>
                <w:lang w:val="de-DE" w:eastAsia="ko-KR"/>
              </w:rPr>
            </w:pPr>
            <w:r w:rsidRPr="00554712">
              <w:rPr>
                <w:rFonts w:ascii="Times New Roman" w:hAnsi="Times New Roman" w:cs="Times New Roman"/>
                <w:sz w:val="24"/>
                <w:szCs w:val="24"/>
                <w:lang w:val="de-DE" w:eastAsia="ko-KR"/>
              </w:rPr>
              <w:t xml:space="preserve">1. gedrungen gewachsenen – </w:t>
            </w:r>
            <w:r w:rsidRPr="00B131EE">
              <w:rPr>
                <w:rFonts w:ascii="Times New Roman" w:hAnsi="Times New Roman" w:cs="Times New Roman"/>
                <w:sz w:val="24"/>
                <w:szCs w:val="24"/>
                <w:lang w:eastAsia="ko-KR"/>
              </w:rPr>
              <w:t>плотного</w:t>
            </w:r>
            <w:r w:rsidRPr="00554712">
              <w:rPr>
                <w:rFonts w:ascii="Times New Roman" w:hAnsi="Times New Roman" w:cs="Times New Roman"/>
                <w:sz w:val="24"/>
                <w:szCs w:val="24"/>
                <w:lang w:val="de-DE" w:eastAsia="ko-KR"/>
              </w:rPr>
              <w:t xml:space="preserve"> </w:t>
            </w:r>
            <w:r w:rsidRPr="00B131EE">
              <w:rPr>
                <w:rFonts w:ascii="Times New Roman" w:hAnsi="Times New Roman" w:cs="Times New Roman"/>
                <w:sz w:val="24"/>
                <w:szCs w:val="24"/>
                <w:lang w:eastAsia="ko-KR"/>
              </w:rPr>
              <w:t>высокого</w:t>
            </w:r>
            <w:r w:rsidRPr="00554712">
              <w:rPr>
                <w:rFonts w:ascii="Times New Roman" w:hAnsi="Times New Roman" w:cs="Times New Roman"/>
                <w:sz w:val="24"/>
                <w:szCs w:val="24"/>
                <w:lang w:val="de-DE" w:eastAsia="ko-KR"/>
              </w:rPr>
              <w:t xml:space="preserve"> (</w:t>
            </w:r>
            <w:r w:rsidRPr="00554712">
              <w:rPr>
                <w:rFonts w:ascii="Times New Roman" w:hAnsi="Times New Roman" w:cs="Times New Roman"/>
                <w:sz w:val="24"/>
                <w:szCs w:val="24"/>
                <w:highlight w:val="red"/>
                <w:lang w:val="de-DE" w:eastAsia="ko-KR"/>
              </w:rPr>
              <w:t>semantische Verzerrung</w:t>
            </w:r>
            <w:r w:rsidRPr="00554712">
              <w:rPr>
                <w:rFonts w:ascii="Times New Roman" w:hAnsi="Times New Roman" w:cs="Times New Roman"/>
                <w:sz w:val="24"/>
                <w:szCs w:val="24"/>
                <w:lang w:val="de-DE" w:eastAsia="ko-KR"/>
              </w:rPr>
              <w:t>)</w:t>
            </w:r>
          </w:p>
          <w:p w14:paraId="3C5370DD" w14:textId="77777777" w:rsidR="00A97BA9" w:rsidRPr="00AE318A" w:rsidRDefault="00A97BA9" w:rsidP="00A97BA9">
            <w:pPr>
              <w:ind w:firstLine="0"/>
              <w:rPr>
                <w:rFonts w:ascii="Times New Roman" w:hAnsi="Times New Roman" w:cs="Times New Roman"/>
                <w:sz w:val="24"/>
                <w:szCs w:val="24"/>
                <w:lang w:val="de-DE" w:eastAsia="ko-KR"/>
              </w:rPr>
            </w:pPr>
            <w:r w:rsidRPr="00AE318A">
              <w:rPr>
                <w:rFonts w:ascii="Times New Roman" w:hAnsi="Times New Roman" w:cs="Times New Roman"/>
                <w:sz w:val="24"/>
                <w:szCs w:val="24"/>
                <w:lang w:val="de-DE" w:eastAsia="ko-KR"/>
              </w:rPr>
              <w:t xml:space="preserve">2. Nebelballen aus fahlem </w:t>
            </w:r>
            <w:r w:rsidRPr="00B131EE">
              <w:rPr>
                <w:rFonts w:ascii="Times New Roman" w:hAnsi="Times New Roman" w:cs="Times New Roman"/>
                <w:sz w:val="24"/>
                <w:szCs w:val="24"/>
                <w:lang w:val="de-DE" w:eastAsia="ko-KR"/>
              </w:rPr>
              <w:t>Dunst</w:t>
            </w:r>
            <w:r w:rsidRPr="00AE318A">
              <w:rPr>
                <w:rFonts w:ascii="Times New Roman" w:hAnsi="Times New Roman" w:cs="Times New Roman"/>
                <w:sz w:val="24"/>
                <w:szCs w:val="24"/>
                <w:lang w:val="de-DE" w:eastAsia="ko-KR"/>
              </w:rPr>
              <w:t xml:space="preserve"> </w:t>
            </w:r>
            <w:r>
              <w:rPr>
                <w:rFonts w:ascii="Times New Roman" w:hAnsi="Times New Roman" w:cs="Times New Roman"/>
                <w:sz w:val="24"/>
                <w:szCs w:val="24"/>
                <w:lang w:val="de-DE" w:eastAsia="ko-KR"/>
              </w:rPr>
              <w:t>–</w:t>
            </w:r>
            <w:r w:rsidRPr="00AE318A">
              <w:rPr>
                <w:rFonts w:ascii="Times New Roman" w:hAnsi="Times New Roman" w:cs="Times New Roman"/>
                <w:sz w:val="24"/>
                <w:szCs w:val="24"/>
                <w:lang w:val="de-DE" w:eastAsia="ko-KR"/>
              </w:rPr>
              <w:t xml:space="preserve"> </w:t>
            </w:r>
            <w:r w:rsidRPr="00B131EE">
              <w:rPr>
                <w:rFonts w:ascii="Times New Roman" w:hAnsi="Times New Roman" w:cs="Times New Roman"/>
                <w:sz w:val="24"/>
                <w:szCs w:val="24"/>
                <w:lang w:eastAsia="ko-KR"/>
              </w:rPr>
              <w:t>темный</w:t>
            </w:r>
            <w:r w:rsidRPr="00AE318A">
              <w:rPr>
                <w:rFonts w:ascii="Times New Roman" w:hAnsi="Times New Roman" w:cs="Times New Roman"/>
                <w:sz w:val="24"/>
                <w:szCs w:val="24"/>
                <w:lang w:val="de-DE" w:eastAsia="ko-KR"/>
              </w:rPr>
              <w:t xml:space="preserve"> </w:t>
            </w:r>
            <w:r w:rsidRPr="00B131EE">
              <w:rPr>
                <w:rFonts w:ascii="Times New Roman" w:hAnsi="Times New Roman" w:cs="Times New Roman"/>
                <w:sz w:val="24"/>
                <w:szCs w:val="24"/>
                <w:lang w:eastAsia="ko-KR"/>
              </w:rPr>
              <w:t>шар</w:t>
            </w:r>
            <w:r w:rsidRPr="00AE318A">
              <w:rPr>
                <w:rFonts w:ascii="Times New Roman" w:hAnsi="Times New Roman" w:cs="Times New Roman"/>
                <w:sz w:val="24"/>
                <w:szCs w:val="24"/>
                <w:lang w:val="de-DE" w:eastAsia="ko-KR"/>
              </w:rPr>
              <w:t xml:space="preserve"> </w:t>
            </w:r>
            <w:r w:rsidRPr="00B131EE">
              <w:rPr>
                <w:rFonts w:ascii="Times New Roman" w:hAnsi="Times New Roman" w:cs="Times New Roman"/>
                <w:sz w:val="24"/>
                <w:szCs w:val="24"/>
                <w:lang w:eastAsia="ko-KR"/>
              </w:rPr>
              <w:t>из</w:t>
            </w:r>
            <w:r w:rsidRPr="00AE318A">
              <w:rPr>
                <w:rFonts w:ascii="Times New Roman" w:hAnsi="Times New Roman" w:cs="Times New Roman"/>
                <w:sz w:val="24"/>
                <w:szCs w:val="24"/>
                <w:lang w:val="de-DE" w:eastAsia="ko-KR"/>
              </w:rPr>
              <w:t xml:space="preserve"> </w:t>
            </w:r>
            <w:r w:rsidRPr="00B131EE">
              <w:rPr>
                <w:rFonts w:ascii="Times New Roman" w:hAnsi="Times New Roman" w:cs="Times New Roman"/>
                <w:sz w:val="24"/>
                <w:szCs w:val="24"/>
                <w:lang w:eastAsia="ko-KR"/>
              </w:rPr>
              <w:t>бледного</w:t>
            </w:r>
            <w:r w:rsidRPr="00AE318A">
              <w:rPr>
                <w:rFonts w:ascii="Times New Roman" w:hAnsi="Times New Roman" w:cs="Times New Roman"/>
                <w:sz w:val="24"/>
                <w:szCs w:val="24"/>
                <w:lang w:val="de-DE" w:eastAsia="ko-KR"/>
              </w:rPr>
              <w:t xml:space="preserve"> </w:t>
            </w:r>
            <w:r w:rsidRPr="00B131EE">
              <w:rPr>
                <w:rFonts w:ascii="Times New Roman" w:hAnsi="Times New Roman" w:cs="Times New Roman"/>
                <w:sz w:val="24"/>
                <w:szCs w:val="24"/>
                <w:lang w:eastAsia="ko-KR"/>
              </w:rPr>
              <w:t>тумана</w:t>
            </w:r>
            <w:r w:rsidRPr="00AE318A">
              <w:rPr>
                <w:rFonts w:ascii="Times New Roman" w:hAnsi="Times New Roman" w:cs="Times New Roman"/>
                <w:sz w:val="24"/>
                <w:szCs w:val="24"/>
                <w:lang w:val="de-DE" w:eastAsia="ko-KR"/>
              </w:rPr>
              <w:t xml:space="preserve"> (logische Verzerrung)</w:t>
            </w:r>
          </w:p>
          <w:p w14:paraId="681D934B" w14:textId="77777777" w:rsidR="00A97BA9" w:rsidRPr="00AE318A" w:rsidRDefault="00A97BA9" w:rsidP="00A97BA9">
            <w:pPr>
              <w:ind w:firstLine="0"/>
              <w:rPr>
                <w:rFonts w:ascii="Times New Roman" w:hAnsi="Times New Roman" w:cs="Times New Roman"/>
                <w:sz w:val="24"/>
                <w:szCs w:val="24"/>
                <w:lang w:val="de-DE" w:eastAsia="ko-KR"/>
              </w:rPr>
            </w:pPr>
            <w:r w:rsidRPr="00AE318A">
              <w:rPr>
                <w:rFonts w:ascii="Times New Roman" w:hAnsi="Times New Roman" w:cs="Times New Roman"/>
                <w:sz w:val="24"/>
                <w:szCs w:val="24"/>
                <w:highlight w:val="magenta"/>
                <w:lang w:val="de-DE" w:eastAsia="ko-KR"/>
              </w:rPr>
              <w:t>Hinzufügung:</w:t>
            </w:r>
          </w:p>
          <w:p w14:paraId="51A88940" w14:textId="77777777" w:rsidR="00A97BA9" w:rsidRPr="00B131EE" w:rsidRDefault="00A97BA9" w:rsidP="00A97BA9">
            <w:pPr>
              <w:ind w:firstLine="0"/>
              <w:rPr>
                <w:rFonts w:ascii="Times New Roman" w:hAnsi="Times New Roman" w:cs="Times New Roman"/>
                <w:sz w:val="24"/>
                <w:szCs w:val="24"/>
                <w:lang w:eastAsia="ko-KR"/>
              </w:rPr>
            </w:pPr>
            <w:r w:rsidRPr="00B131EE">
              <w:rPr>
                <w:rFonts w:ascii="Times New Roman" w:hAnsi="Times New Roman" w:cs="Times New Roman"/>
                <w:sz w:val="24"/>
                <w:szCs w:val="24"/>
                <w:lang w:eastAsia="ko-KR"/>
              </w:rPr>
              <w:t>1. обточенную</w:t>
            </w:r>
          </w:p>
          <w:p w14:paraId="49A63065" w14:textId="77777777" w:rsidR="00A97BA9" w:rsidRPr="00B131EE" w:rsidRDefault="00A97BA9" w:rsidP="00A97BA9">
            <w:pPr>
              <w:ind w:firstLine="0"/>
              <w:rPr>
                <w:rFonts w:ascii="Times New Roman" w:hAnsi="Times New Roman" w:cs="Times New Roman"/>
                <w:sz w:val="24"/>
                <w:szCs w:val="24"/>
                <w:lang w:eastAsia="ko-KR"/>
              </w:rPr>
            </w:pPr>
            <w:r w:rsidRPr="00B131EE">
              <w:rPr>
                <w:rFonts w:ascii="Times New Roman" w:hAnsi="Times New Roman" w:cs="Times New Roman"/>
                <w:sz w:val="24"/>
                <w:szCs w:val="24"/>
                <w:lang w:eastAsia="ko-KR"/>
              </w:rPr>
              <w:t>2. вырезанную</w:t>
            </w:r>
          </w:p>
        </w:tc>
      </w:tr>
      <w:tr w:rsidR="00A97BA9" w:rsidRPr="00C154F7" w14:paraId="2E063E61" w14:textId="77777777" w:rsidTr="00A97BA9">
        <w:tc>
          <w:tcPr>
            <w:tcW w:w="562" w:type="dxa"/>
          </w:tcPr>
          <w:p w14:paraId="7085903D"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35</w:t>
            </w:r>
          </w:p>
        </w:tc>
        <w:tc>
          <w:tcPr>
            <w:tcW w:w="1756" w:type="dxa"/>
          </w:tcPr>
          <w:p w14:paraId="4EFB72A3" w14:textId="77777777" w:rsidR="00A97BA9" w:rsidRPr="00B131EE" w:rsidRDefault="00A97BA9" w:rsidP="00A97BA9">
            <w:pPr>
              <w:ind w:firstLine="0"/>
              <w:rPr>
                <w:rFonts w:ascii="Times New Roman" w:hAnsi="Times New Roman" w:cs="Times New Roman"/>
                <w:sz w:val="24"/>
                <w:szCs w:val="24"/>
                <w:lang w:val="de-DE" w:eastAsia="ko-KR"/>
              </w:rPr>
            </w:pPr>
            <w:r w:rsidRPr="00B131EE">
              <w:rPr>
                <w:rFonts w:ascii="Times New Roman" w:hAnsi="Times New Roman" w:cs="Times New Roman"/>
                <w:sz w:val="24"/>
                <w:szCs w:val="24"/>
                <w:lang w:val="de-DE"/>
              </w:rPr>
              <w:t>Er sah fast aus wie eine chinesische Buddhastatue aus Rosenquarz, mit seiner faltenlosen, durchsichtigen Haut, der mädchenhaft schmalen Nase und den zarten Nüstern.</w:t>
            </w:r>
          </w:p>
        </w:tc>
        <w:tc>
          <w:tcPr>
            <w:tcW w:w="1757" w:type="dxa"/>
          </w:tcPr>
          <w:p w14:paraId="1F69C86F"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Он был похож на китайскую статую Будды из розового кварца: своей гладкой прозрачной кожей, женственно тонким носом и нежными ноздрями.</w:t>
            </w:r>
          </w:p>
        </w:tc>
        <w:tc>
          <w:tcPr>
            <w:tcW w:w="1756" w:type="dxa"/>
          </w:tcPr>
          <w:p w14:paraId="383B0F69" w14:textId="77777777" w:rsidR="00A97BA9" w:rsidRPr="00912346" w:rsidRDefault="00A97BA9" w:rsidP="00A97BA9">
            <w:pPr>
              <w:ind w:firstLine="0"/>
              <w:rPr>
                <w:rFonts w:ascii="Times New Roman" w:hAnsi="Times New Roman" w:cs="Times New Roman"/>
                <w:sz w:val="24"/>
                <w:szCs w:val="24"/>
                <w:lang w:val="de-DE"/>
              </w:rPr>
            </w:pPr>
            <w:r w:rsidRPr="00912346">
              <w:rPr>
                <w:rFonts w:ascii="Times New Roman" w:hAnsi="Times New Roman" w:cs="Times New Roman"/>
                <w:sz w:val="24"/>
                <w:szCs w:val="24"/>
                <w:highlight w:val="green"/>
                <w:lang w:val="de-DE"/>
              </w:rPr>
              <w:t>Substitution:</w:t>
            </w:r>
          </w:p>
          <w:p w14:paraId="4CCAF4C1"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sah</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fast</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aus</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wie</w:t>
            </w:r>
            <w:r w:rsidRPr="00A97BA9">
              <w:rPr>
                <w:rFonts w:ascii="Times New Roman" w:hAnsi="Times New Roman" w:cs="Times New Roman"/>
                <w:sz w:val="24"/>
                <w:szCs w:val="24"/>
                <w:lang w:val="de-DE"/>
              </w:rPr>
              <w:t xml:space="preserve"> – </w:t>
            </w:r>
            <w:r w:rsidRPr="00B131EE">
              <w:rPr>
                <w:rFonts w:ascii="Times New Roman" w:hAnsi="Times New Roman" w:cs="Times New Roman"/>
                <w:sz w:val="24"/>
                <w:szCs w:val="24"/>
              </w:rPr>
              <w:t>был</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похож</w:t>
            </w:r>
          </w:p>
          <w:p w14:paraId="211C6024" w14:textId="77777777" w:rsidR="00A97BA9" w:rsidRP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faltenlosen</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гладкой</w:t>
            </w:r>
          </w:p>
          <w:p w14:paraId="58A0F841" w14:textId="77777777" w:rsidR="00A97BA9" w:rsidRPr="00912346"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mädchenhaft</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женственно</w:t>
            </w:r>
          </w:p>
          <w:p w14:paraId="3260B1C7" w14:textId="77777777" w:rsidR="00A97BA9" w:rsidRPr="00912346" w:rsidRDefault="00A97BA9" w:rsidP="00A97BA9">
            <w:pPr>
              <w:ind w:firstLine="0"/>
              <w:rPr>
                <w:rFonts w:ascii="Times New Roman" w:hAnsi="Times New Roman" w:cs="Times New Roman"/>
                <w:sz w:val="24"/>
                <w:szCs w:val="24"/>
                <w:lang w:val="de-DE"/>
              </w:rPr>
            </w:pPr>
            <w:r w:rsidRPr="00912346">
              <w:rPr>
                <w:rFonts w:ascii="Times New Roman" w:hAnsi="Times New Roman" w:cs="Times New Roman"/>
                <w:sz w:val="24"/>
                <w:szCs w:val="24"/>
                <w:highlight w:val="yellow"/>
                <w:lang w:val="de-DE"/>
              </w:rPr>
              <w:t>Auslassung:</w:t>
            </w:r>
          </w:p>
          <w:p w14:paraId="4290E2CE" w14:textId="77777777" w:rsidR="00A97BA9" w:rsidRDefault="00A97BA9" w:rsidP="00A97BA9">
            <w:pPr>
              <w:ind w:firstLine="0"/>
              <w:rPr>
                <w:rFonts w:ascii="Times New Roman" w:hAnsi="Times New Roman" w:cs="Times New Roman"/>
                <w:sz w:val="24"/>
                <w:szCs w:val="24"/>
                <w:lang w:val="de-DE"/>
              </w:rPr>
            </w:pPr>
            <w:r w:rsidRPr="00912346">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mit</w:t>
            </w:r>
          </w:p>
          <w:p w14:paraId="4B59C590" w14:textId="77777777" w:rsidR="00A97BA9" w:rsidRPr="00912346" w:rsidRDefault="00A97BA9" w:rsidP="00A97BA9">
            <w:pPr>
              <w:ind w:firstLine="0"/>
              <w:rPr>
                <w:rFonts w:ascii="Times New Roman" w:hAnsi="Times New Roman" w:cs="Times New Roman"/>
                <w:sz w:val="24"/>
                <w:szCs w:val="24"/>
                <w:lang w:val="de-DE" w:eastAsia="ko-KR"/>
              </w:rPr>
            </w:pPr>
            <w:r>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wie</w:t>
            </w:r>
          </w:p>
        </w:tc>
        <w:tc>
          <w:tcPr>
            <w:tcW w:w="1757" w:type="dxa"/>
          </w:tcPr>
          <w:p w14:paraId="4DFCFF27" w14:textId="77777777" w:rsidR="00A97BA9" w:rsidRPr="00B131EE" w:rsidRDefault="00A97BA9" w:rsidP="00A97BA9">
            <w:pPr>
              <w:ind w:firstLine="10"/>
              <w:rPr>
                <w:rFonts w:ascii="Times New Roman" w:hAnsi="Times New Roman" w:cs="Times New Roman"/>
                <w:sz w:val="24"/>
                <w:szCs w:val="24"/>
                <w:lang w:eastAsia="ko-KR"/>
              </w:rPr>
            </w:pPr>
            <w:r w:rsidRPr="00B131EE">
              <w:rPr>
                <w:rFonts w:ascii="Times New Roman" w:hAnsi="Times New Roman" w:cs="Times New Roman"/>
                <w:sz w:val="24"/>
                <w:szCs w:val="24"/>
              </w:rPr>
              <w:t>Он напоминал китайскую статую Будды из розового кварца — прозрачной кожей без единой морщинки, по-девичьи тонким носом и нервным раскрылом ноздрей.</w:t>
            </w:r>
          </w:p>
        </w:tc>
        <w:tc>
          <w:tcPr>
            <w:tcW w:w="1757" w:type="dxa"/>
          </w:tcPr>
          <w:p w14:paraId="7DD54CD6" w14:textId="77777777" w:rsidR="00A97BA9" w:rsidRPr="00912346" w:rsidRDefault="00A97BA9" w:rsidP="00A97BA9">
            <w:pPr>
              <w:ind w:firstLine="0"/>
              <w:rPr>
                <w:rFonts w:ascii="Times New Roman" w:hAnsi="Times New Roman" w:cs="Times New Roman"/>
                <w:sz w:val="24"/>
                <w:szCs w:val="24"/>
                <w:lang w:val="de-DE"/>
              </w:rPr>
            </w:pPr>
            <w:r w:rsidRPr="00912346">
              <w:rPr>
                <w:rFonts w:ascii="Times New Roman" w:hAnsi="Times New Roman" w:cs="Times New Roman"/>
                <w:sz w:val="24"/>
                <w:szCs w:val="24"/>
                <w:highlight w:val="green"/>
                <w:lang w:val="de-DE"/>
              </w:rPr>
              <w:t>Substitution:</w:t>
            </w:r>
          </w:p>
          <w:p w14:paraId="7AF1AD7E"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1. sah fast aus wie – </w:t>
            </w:r>
            <w:r w:rsidRPr="00B131EE">
              <w:rPr>
                <w:rFonts w:ascii="Times New Roman" w:hAnsi="Times New Roman" w:cs="Times New Roman"/>
                <w:sz w:val="24"/>
                <w:szCs w:val="24"/>
              </w:rPr>
              <w:t>напоминал</w:t>
            </w:r>
          </w:p>
          <w:p w14:paraId="2499AF70" w14:textId="77777777" w:rsidR="00A97BA9" w:rsidRDefault="00A97BA9" w:rsidP="00A97BA9">
            <w:pPr>
              <w:ind w:firstLine="0"/>
              <w:rPr>
                <w:rFonts w:ascii="Times New Roman" w:hAnsi="Times New Roman" w:cs="Times New Roman"/>
                <w:sz w:val="24"/>
                <w:szCs w:val="24"/>
                <w:lang w:val="de-DE"/>
              </w:rPr>
            </w:pPr>
            <w:r w:rsidRPr="00912346">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zarten</w:t>
            </w:r>
            <w:r w:rsidRPr="00912346">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N</w:t>
            </w:r>
            <w:r w:rsidRPr="00912346">
              <w:rPr>
                <w:rFonts w:ascii="Times New Roman" w:hAnsi="Times New Roman" w:cs="Times New Roman"/>
                <w:sz w:val="24"/>
                <w:szCs w:val="24"/>
                <w:lang w:val="de-DE"/>
              </w:rPr>
              <w:t>ü</w:t>
            </w:r>
            <w:r w:rsidRPr="00B131EE">
              <w:rPr>
                <w:rFonts w:ascii="Times New Roman" w:hAnsi="Times New Roman" w:cs="Times New Roman"/>
                <w:sz w:val="24"/>
                <w:szCs w:val="24"/>
                <w:lang w:val="de-DE"/>
              </w:rPr>
              <w:t>stern</w:t>
            </w:r>
            <w:r w:rsidRPr="00912346">
              <w:rPr>
                <w:rFonts w:ascii="Times New Roman" w:hAnsi="Times New Roman" w:cs="Times New Roman"/>
                <w:sz w:val="24"/>
                <w:szCs w:val="24"/>
                <w:lang w:val="de-DE"/>
              </w:rPr>
              <w:t xml:space="preserve"> – </w:t>
            </w:r>
            <w:r w:rsidRPr="00B131EE">
              <w:rPr>
                <w:rFonts w:ascii="Times New Roman" w:hAnsi="Times New Roman" w:cs="Times New Roman"/>
                <w:sz w:val="24"/>
                <w:szCs w:val="24"/>
              </w:rPr>
              <w:t>нервным</w:t>
            </w:r>
            <w:r w:rsidRPr="00912346">
              <w:rPr>
                <w:rFonts w:ascii="Times New Roman" w:hAnsi="Times New Roman" w:cs="Times New Roman"/>
                <w:sz w:val="24"/>
                <w:szCs w:val="24"/>
                <w:lang w:val="de-DE"/>
              </w:rPr>
              <w:t xml:space="preserve"> </w:t>
            </w:r>
            <w:r w:rsidRPr="00B131EE">
              <w:rPr>
                <w:rFonts w:ascii="Times New Roman" w:hAnsi="Times New Roman" w:cs="Times New Roman"/>
                <w:sz w:val="24"/>
                <w:szCs w:val="24"/>
              </w:rPr>
              <w:t>раскрылом</w:t>
            </w:r>
            <w:r w:rsidRPr="00912346">
              <w:rPr>
                <w:rFonts w:ascii="Times New Roman" w:hAnsi="Times New Roman" w:cs="Times New Roman"/>
                <w:sz w:val="24"/>
                <w:szCs w:val="24"/>
                <w:lang w:val="de-DE"/>
              </w:rPr>
              <w:t xml:space="preserve"> </w:t>
            </w:r>
            <w:r w:rsidRPr="00B131EE">
              <w:rPr>
                <w:rFonts w:ascii="Times New Roman" w:hAnsi="Times New Roman" w:cs="Times New Roman"/>
                <w:sz w:val="24"/>
                <w:szCs w:val="24"/>
              </w:rPr>
              <w:t>ноздрей</w:t>
            </w:r>
            <w:r w:rsidRPr="00912346">
              <w:rPr>
                <w:rFonts w:ascii="Times New Roman" w:hAnsi="Times New Roman" w:cs="Times New Roman"/>
                <w:sz w:val="24"/>
                <w:szCs w:val="24"/>
                <w:lang w:val="de-DE"/>
              </w:rPr>
              <w:t xml:space="preserve"> (</w:t>
            </w:r>
            <w:r w:rsidRPr="00912346">
              <w:rPr>
                <w:rFonts w:ascii="Times New Roman" w:hAnsi="Times New Roman" w:cs="Times New Roman"/>
                <w:sz w:val="24"/>
                <w:szCs w:val="24"/>
                <w:highlight w:val="red"/>
                <w:lang w:val="de-DE"/>
              </w:rPr>
              <w:t>Sinnverzerrung</w:t>
            </w:r>
            <w:r w:rsidRPr="00912346">
              <w:rPr>
                <w:rFonts w:ascii="Times New Roman" w:hAnsi="Times New Roman" w:cs="Times New Roman"/>
                <w:sz w:val="24"/>
                <w:szCs w:val="24"/>
                <w:lang w:val="de-DE"/>
              </w:rPr>
              <w:t>)</w:t>
            </w:r>
          </w:p>
          <w:p w14:paraId="36EC2E7C" w14:textId="77777777" w:rsidR="00A97BA9" w:rsidRPr="00912346"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faltenlosen</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без</w:t>
            </w:r>
            <w:r w:rsidRPr="009940F3">
              <w:rPr>
                <w:rFonts w:ascii="Times New Roman" w:hAnsi="Times New Roman" w:cs="Times New Roman"/>
                <w:sz w:val="24"/>
                <w:szCs w:val="24"/>
                <w:lang w:val="de-DE"/>
              </w:rPr>
              <w:t xml:space="preserve"> </w:t>
            </w:r>
            <w:r w:rsidRPr="00B131EE">
              <w:rPr>
                <w:rFonts w:ascii="Times New Roman" w:hAnsi="Times New Roman" w:cs="Times New Roman"/>
                <w:sz w:val="24"/>
                <w:szCs w:val="24"/>
              </w:rPr>
              <w:t>единой</w:t>
            </w:r>
            <w:r w:rsidRPr="009940F3">
              <w:rPr>
                <w:rFonts w:ascii="Times New Roman" w:hAnsi="Times New Roman" w:cs="Times New Roman"/>
                <w:sz w:val="24"/>
                <w:szCs w:val="24"/>
                <w:lang w:val="de-DE"/>
              </w:rPr>
              <w:t xml:space="preserve"> </w:t>
            </w:r>
            <w:r w:rsidRPr="00B131EE">
              <w:rPr>
                <w:rFonts w:ascii="Times New Roman" w:hAnsi="Times New Roman" w:cs="Times New Roman"/>
                <w:sz w:val="24"/>
                <w:szCs w:val="24"/>
              </w:rPr>
              <w:t>морщинки</w:t>
            </w:r>
          </w:p>
          <w:p w14:paraId="1DC019E0" w14:textId="77777777" w:rsidR="00A97BA9" w:rsidRPr="00912346" w:rsidRDefault="00A97BA9" w:rsidP="00A97BA9">
            <w:pPr>
              <w:ind w:firstLine="0"/>
              <w:rPr>
                <w:rFonts w:ascii="Times New Roman" w:hAnsi="Times New Roman" w:cs="Times New Roman"/>
                <w:sz w:val="24"/>
                <w:szCs w:val="24"/>
                <w:lang w:val="de-DE"/>
              </w:rPr>
            </w:pPr>
            <w:r w:rsidRPr="00912346">
              <w:rPr>
                <w:rFonts w:ascii="Times New Roman" w:hAnsi="Times New Roman" w:cs="Times New Roman"/>
                <w:sz w:val="24"/>
                <w:szCs w:val="24"/>
                <w:highlight w:val="yellow"/>
                <w:lang w:val="de-DE"/>
              </w:rPr>
              <w:t>Auslassung:</w:t>
            </w:r>
          </w:p>
          <w:p w14:paraId="6DAD5D25" w14:textId="77777777" w:rsidR="00A97BA9" w:rsidRDefault="00A97BA9" w:rsidP="00A97BA9">
            <w:pPr>
              <w:ind w:firstLine="0"/>
              <w:rPr>
                <w:rFonts w:ascii="Times New Roman" w:hAnsi="Times New Roman" w:cs="Times New Roman"/>
                <w:sz w:val="24"/>
                <w:szCs w:val="24"/>
                <w:lang w:val="de-DE"/>
              </w:rPr>
            </w:pPr>
            <w:r w:rsidRPr="00912346">
              <w:rPr>
                <w:rFonts w:ascii="Times New Roman" w:hAnsi="Times New Roman" w:cs="Times New Roman"/>
                <w:sz w:val="24"/>
                <w:szCs w:val="24"/>
                <w:lang w:val="de-DE"/>
              </w:rPr>
              <w:lastRenderedPageBreak/>
              <w:t xml:space="preserve">1. </w:t>
            </w:r>
            <w:r w:rsidRPr="00B131EE">
              <w:rPr>
                <w:rFonts w:ascii="Times New Roman" w:hAnsi="Times New Roman" w:cs="Times New Roman"/>
                <w:sz w:val="24"/>
                <w:szCs w:val="24"/>
                <w:lang w:val="de-DE"/>
              </w:rPr>
              <w:t>mit</w:t>
            </w:r>
          </w:p>
          <w:p w14:paraId="2EDB4C2E" w14:textId="77777777" w:rsidR="00A97BA9" w:rsidRPr="00912346" w:rsidRDefault="00A97BA9" w:rsidP="00A97BA9">
            <w:pPr>
              <w:ind w:firstLine="0"/>
              <w:rPr>
                <w:rFonts w:ascii="Times New Roman" w:hAnsi="Times New Roman" w:cs="Times New Roman"/>
                <w:sz w:val="24"/>
                <w:szCs w:val="24"/>
                <w:lang w:val="de-DE" w:eastAsia="ko-KR"/>
              </w:rPr>
            </w:pPr>
            <w:r>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wie</w:t>
            </w:r>
            <w:r w:rsidRPr="00912346">
              <w:rPr>
                <w:rFonts w:ascii="Times New Roman" w:hAnsi="Times New Roman" w:cs="Times New Roman"/>
                <w:sz w:val="24"/>
                <w:szCs w:val="24"/>
                <w:lang w:val="de-DE"/>
              </w:rPr>
              <w:t xml:space="preserve"> </w:t>
            </w:r>
          </w:p>
        </w:tc>
      </w:tr>
      <w:tr w:rsidR="00A97BA9" w:rsidRPr="00B0760A" w14:paraId="7AF2A9DE" w14:textId="77777777" w:rsidTr="00A97BA9">
        <w:tc>
          <w:tcPr>
            <w:tcW w:w="562" w:type="dxa"/>
          </w:tcPr>
          <w:p w14:paraId="4093D585"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lastRenderedPageBreak/>
              <w:t>36</w:t>
            </w:r>
          </w:p>
        </w:tc>
        <w:tc>
          <w:tcPr>
            <w:tcW w:w="1756" w:type="dxa"/>
          </w:tcPr>
          <w:p w14:paraId="027337B2" w14:textId="77777777" w:rsidR="00A97BA9" w:rsidRPr="00B0760A"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w:t>
            </w:r>
            <w:r w:rsidRPr="00B0760A">
              <w:rPr>
                <w:rFonts w:ascii="Times New Roman" w:hAnsi="Times New Roman" w:cs="Times New Roman"/>
                <w:sz w:val="24"/>
                <w:szCs w:val="24"/>
                <w:lang w:val="de-DE"/>
              </w:rPr>
              <w:t>konnte aber lange den Blick von dem Menschen nicht wenden, so fremdartig wirkte er auf mich mit dem pagodenhaften Lächeln, das die aufwärts gezogenen Mundwinkel der feingeschwungenen Lippen beständig seinem Gesicht aufdrückten.</w:t>
            </w:r>
          </w:p>
          <w:p w14:paraId="192C5C1E" w14:textId="77777777" w:rsidR="00A97BA9" w:rsidRPr="00B131EE" w:rsidRDefault="00A97BA9" w:rsidP="00A97BA9">
            <w:pPr>
              <w:ind w:firstLine="0"/>
              <w:rPr>
                <w:rFonts w:ascii="Times New Roman" w:hAnsi="Times New Roman" w:cs="Times New Roman"/>
                <w:sz w:val="24"/>
                <w:szCs w:val="24"/>
                <w:lang w:val="de-DE"/>
              </w:rPr>
            </w:pPr>
          </w:p>
        </w:tc>
        <w:tc>
          <w:tcPr>
            <w:tcW w:w="1757" w:type="dxa"/>
          </w:tcPr>
          <w:p w14:paraId="55D6A412" w14:textId="77777777" w:rsidR="00A97BA9" w:rsidRPr="00B131EE" w:rsidRDefault="00A97BA9" w:rsidP="00A97BA9">
            <w:pPr>
              <w:ind w:firstLine="0"/>
              <w:rPr>
                <w:rFonts w:ascii="Times New Roman" w:hAnsi="Times New Roman" w:cs="Times New Roman"/>
                <w:sz w:val="24"/>
                <w:szCs w:val="24"/>
              </w:rPr>
            </w:pPr>
            <w:r>
              <w:rPr>
                <w:rFonts w:ascii="Times New Roman" w:hAnsi="Times New Roman" w:cs="Times New Roman"/>
                <w:sz w:val="24"/>
                <w:szCs w:val="24"/>
              </w:rPr>
              <w:t>…</w:t>
            </w:r>
            <w:r w:rsidRPr="00B131EE">
              <w:rPr>
                <w:rFonts w:ascii="Times New Roman" w:hAnsi="Times New Roman" w:cs="Times New Roman"/>
                <w:sz w:val="24"/>
                <w:szCs w:val="24"/>
              </w:rPr>
              <w:t>однако, долго не мог отвести взгляда от этого человека: так странно действовала на меня застывшая улыбка, которую навсегда сложили на его лице поднятые вверх уголки тонких губ.</w:t>
            </w:r>
          </w:p>
          <w:p w14:paraId="266127B9" w14:textId="77777777" w:rsidR="00A97BA9" w:rsidRPr="00B131EE" w:rsidRDefault="00A97BA9" w:rsidP="00A97BA9">
            <w:pPr>
              <w:ind w:firstLine="0"/>
              <w:rPr>
                <w:rFonts w:ascii="Times New Roman" w:hAnsi="Times New Roman" w:cs="Times New Roman"/>
                <w:sz w:val="24"/>
                <w:szCs w:val="24"/>
              </w:rPr>
            </w:pPr>
          </w:p>
        </w:tc>
        <w:tc>
          <w:tcPr>
            <w:tcW w:w="1756" w:type="dxa"/>
          </w:tcPr>
          <w:p w14:paraId="783DAE3C" w14:textId="77777777" w:rsidR="00A97BA9" w:rsidRPr="00B0760A" w:rsidRDefault="00A97BA9" w:rsidP="00A97BA9">
            <w:pPr>
              <w:ind w:firstLine="0"/>
              <w:rPr>
                <w:rFonts w:ascii="Times New Roman" w:hAnsi="Times New Roman" w:cs="Times New Roman"/>
                <w:sz w:val="24"/>
                <w:szCs w:val="24"/>
                <w:lang w:val="de-DE"/>
              </w:rPr>
            </w:pPr>
            <w:r w:rsidRPr="00B0760A">
              <w:rPr>
                <w:rFonts w:ascii="Times New Roman" w:hAnsi="Times New Roman" w:cs="Times New Roman"/>
                <w:sz w:val="24"/>
                <w:szCs w:val="24"/>
                <w:highlight w:val="green"/>
                <w:lang w:val="de-DE"/>
              </w:rPr>
              <w:t>Substitution:</w:t>
            </w:r>
          </w:p>
          <w:p w14:paraId="71521F51"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so</w:t>
            </w:r>
            <w:r w:rsidRPr="00A97BA9">
              <w:rPr>
                <w:rFonts w:ascii="Times New Roman" w:hAnsi="Times New Roman" w:cs="Times New Roman"/>
                <w:sz w:val="24"/>
                <w:szCs w:val="24"/>
                <w:lang w:val="de-DE"/>
              </w:rPr>
              <w:t xml:space="preserve"> </w:t>
            </w:r>
            <w:r w:rsidRPr="00B0760A">
              <w:rPr>
                <w:rFonts w:ascii="Times New Roman" w:hAnsi="Times New Roman" w:cs="Times New Roman"/>
                <w:sz w:val="24"/>
                <w:szCs w:val="24"/>
                <w:lang w:val="de-DE"/>
              </w:rPr>
              <w:t>fremdartig</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wirkte</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er</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auf</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mich</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mit</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dem</w:t>
            </w:r>
            <w:r w:rsidRPr="00A97BA9">
              <w:rPr>
                <w:rFonts w:ascii="Times New Roman" w:hAnsi="Times New Roman" w:cs="Times New Roman"/>
                <w:sz w:val="24"/>
                <w:szCs w:val="24"/>
                <w:lang w:val="de-DE"/>
              </w:rPr>
              <w:t xml:space="preserve"> </w:t>
            </w:r>
            <w:r w:rsidRPr="00B0760A">
              <w:rPr>
                <w:rFonts w:ascii="Times New Roman" w:hAnsi="Times New Roman" w:cs="Times New Roman"/>
                <w:sz w:val="24"/>
                <w:szCs w:val="24"/>
                <w:lang w:val="de-DE"/>
              </w:rPr>
              <w:t>pagodenhaften</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L</w:t>
            </w:r>
            <w:r w:rsidRPr="00A97BA9">
              <w:rPr>
                <w:rFonts w:ascii="Times New Roman" w:hAnsi="Times New Roman" w:cs="Times New Roman"/>
                <w:sz w:val="24"/>
                <w:szCs w:val="24"/>
                <w:lang w:val="de-DE"/>
              </w:rPr>
              <w:t>ä</w:t>
            </w:r>
            <w:r w:rsidRPr="00B131EE">
              <w:rPr>
                <w:rFonts w:ascii="Times New Roman" w:hAnsi="Times New Roman" w:cs="Times New Roman"/>
                <w:sz w:val="24"/>
                <w:szCs w:val="24"/>
                <w:lang w:val="de-DE"/>
              </w:rPr>
              <w:t>cheln</w:t>
            </w:r>
            <w:r w:rsidRPr="00A97BA9">
              <w:rPr>
                <w:rFonts w:ascii="Times New Roman" w:hAnsi="Times New Roman" w:cs="Times New Roman"/>
                <w:sz w:val="24"/>
                <w:szCs w:val="24"/>
                <w:lang w:val="de-DE"/>
              </w:rPr>
              <w:t xml:space="preserve"> – </w:t>
            </w:r>
            <w:r w:rsidRPr="00B131EE">
              <w:rPr>
                <w:rFonts w:ascii="Times New Roman" w:hAnsi="Times New Roman" w:cs="Times New Roman"/>
                <w:sz w:val="24"/>
                <w:szCs w:val="24"/>
              </w:rPr>
              <w:t>так</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странно</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действовала</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на</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меня</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застывшая</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улыбка</w:t>
            </w:r>
          </w:p>
          <w:p w14:paraId="76885970" w14:textId="77777777" w:rsidR="00A97BA9" w:rsidRP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B0760A">
              <w:rPr>
                <w:rFonts w:ascii="Times New Roman" w:hAnsi="Times New Roman" w:cs="Times New Roman"/>
                <w:sz w:val="24"/>
                <w:szCs w:val="24"/>
                <w:lang w:val="de-DE"/>
              </w:rPr>
              <w:t>aufwärts gezogenen</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поднятые</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вверх</w:t>
            </w:r>
          </w:p>
          <w:p w14:paraId="67DC16FF" w14:textId="77777777" w:rsidR="00A97BA9" w:rsidRP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Pr="00B0760A">
              <w:rPr>
                <w:rFonts w:ascii="Times New Roman" w:hAnsi="Times New Roman" w:cs="Times New Roman"/>
                <w:sz w:val="24"/>
                <w:szCs w:val="24"/>
                <w:lang w:val="de-DE"/>
              </w:rPr>
              <w:t>feingeschwungenen</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тонких</w:t>
            </w:r>
          </w:p>
          <w:p w14:paraId="016B117A" w14:textId="77777777" w:rsidR="00A97BA9" w:rsidRPr="00B0760A"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Pr="00B0760A">
              <w:rPr>
                <w:rFonts w:ascii="Times New Roman" w:hAnsi="Times New Roman" w:cs="Times New Roman"/>
                <w:sz w:val="24"/>
                <w:szCs w:val="24"/>
                <w:lang w:val="de-DE"/>
              </w:rPr>
              <w:t>aufdrückten</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сложили</w:t>
            </w:r>
          </w:p>
        </w:tc>
        <w:tc>
          <w:tcPr>
            <w:tcW w:w="1757" w:type="dxa"/>
          </w:tcPr>
          <w:p w14:paraId="038A2AD3" w14:textId="77777777" w:rsidR="00A97BA9" w:rsidRPr="00B131EE" w:rsidRDefault="00A97BA9" w:rsidP="00A97BA9">
            <w:pPr>
              <w:ind w:firstLine="10"/>
              <w:rPr>
                <w:rFonts w:ascii="Times New Roman" w:hAnsi="Times New Roman" w:cs="Times New Roman"/>
                <w:sz w:val="24"/>
                <w:szCs w:val="24"/>
              </w:rPr>
            </w:pPr>
            <w:r>
              <w:rPr>
                <w:rFonts w:ascii="Times New Roman" w:hAnsi="Times New Roman" w:cs="Times New Roman"/>
                <w:sz w:val="24"/>
                <w:szCs w:val="24"/>
              </w:rPr>
              <w:t>…</w:t>
            </w:r>
            <w:r w:rsidRPr="00B131EE">
              <w:rPr>
                <w:rFonts w:ascii="Times New Roman" w:hAnsi="Times New Roman" w:cs="Times New Roman"/>
                <w:sz w:val="24"/>
                <w:szCs w:val="24"/>
              </w:rPr>
              <w:t xml:space="preserve">однако никак не мог отвести взгляда от мужчины </w:t>
            </w:r>
            <w:r>
              <w:rPr>
                <w:rFonts w:ascii="Times New Roman" w:hAnsi="Times New Roman" w:cs="Times New Roman"/>
                <w:sz w:val="24"/>
                <w:szCs w:val="24"/>
              </w:rPr>
              <w:t>–</w:t>
            </w:r>
            <w:r w:rsidRPr="00B131EE">
              <w:rPr>
                <w:rFonts w:ascii="Times New Roman" w:hAnsi="Times New Roman" w:cs="Times New Roman"/>
                <w:sz w:val="24"/>
                <w:szCs w:val="24"/>
              </w:rPr>
              <w:t xml:space="preserve"> так непостижимо действовала на меня его улыбка, сходная с улыбкой китайской статуэтки, когда чуть поднятые вверх уголки тонко прочерченных губ постоянно подпирали его щеки.</w:t>
            </w:r>
          </w:p>
        </w:tc>
        <w:tc>
          <w:tcPr>
            <w:tcW w:w="1757" w:type="dxa"/>
          </w:tcPr>
          <w:p w14:paraId="6699884A" w14:textId="77777777" w:rsidR="00A97BA9" w:rsidRPr="00B0760A" w:rsidRDefault="00A97BA9" w:rsidP="00A97BA9">
            <w:pPr>
              <w:ind w:firstLine="0"/>
              <w:rPr>
                <w:rFonts w:ascii="Times New Roman" w:hAnsi="Times New Roman" w:cs="Times New Roman"/>
                <w:sz w:val="24"/>
                <w:szCs w:val="24"/>
              </w:rPr>
            </w:pPr>
            <w:r w:rsidRPr="00B0760A">
              <w:rPr>
                <w:rFonts w:ascii="Times New Roman" w:hAnsi="Times New Roman" w:cs="Times New Roman"/>
                <w:sz w:val="24"/>
                <w:szCs w:val="24"/>
                <w:highlight w:val="green"/>
                <w:lang w:val="de-DE"/>
              </w:rPr>
              <w:t>Substitution</w:t>
            </w:r>
            <w:r w:rsidRPr="00B0760A">
              <w:rPr>
                <w:rFonts w:ascii="Times New Roman" w:hAnsi="Times New Roman" w:cs="Times New Roman"/>
                <w:sz w:val="24"/>
                <w:szCs w:val="24"/>
                <w:highlight w:val="green"/>
              </w:rPr>
              <w:t>:</w:t>
            </w:r>
          </w:p>
          <w:p w14:paraId="2B0E6798" w14:textId="77777777" w:rsidR="00A97BA9"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1. </w:t>
            </w:r>
            <w:r w:rsidRPr="00B0760A">
              <w:rPr>
                <w:rFonts w:ascii="Times New Roman" w:hAnsi="Times New Roman" w:cs="Times New Roman"/>
                <w:sz w:val="24"/>
                <w:szCs w:val="24"/>
                <w:lang w:val="de-DE"/>
              </w:rPr>
              <w:t>fremdartig</w:t>
            </w:r>
            <w:r w:rsidRPr="00B0760A">
              <w:rPr>
                <w:rFonts w:ascii="Times New Roman" w:hAnsi="Times New Roman" w:cs="Times New Roman"/>
                <w:sz w:val="24"/>
                <w:szCs w:val="24"/>
              </w:rPr>
              <w:t xml:space="preserve"> </w:t>
            </w:r>
            <w:r w:rsidRPr="00B0760A">
              <w:rPr>
                <w:rFonts w:ascii="Times New Roman" w:hAnsi="Times New Roman" w:cs="Times New Roman"/>
                <w:sz w:val="24"/>
                <w:szCs w:val="24"/>
                <w:lang w:val="de-DE"/>
              </w:rPr>
              <w:t>wirkte</w:t>
            </w:r>
            <w:r w:rsidRPr="00B0760A">
              <w:rPr>
                <w:rFonts w:ascii="Times New Roman" w:hAnsi="Times New Roman" w:cs="Times New Roman"/>
                <w:sz w:val="24"/>
                <w:szCs w:val="24"/>
              </w:rPr>
              <w:t xml:space="preserve"> </w:t>
            </w:r>
            <w:r w:rsidRPr="00B0760A">
              <w:rPr>
                <w:rFonts w:ascii="Times New Roman" w:hAnsi="Times New Roman" w:cs="Times New Roman"/>
                <w:sz w:val="24"/>
                <w:szCs w:val="24"/>
                <w:lang w:val="de-DE"/>
              </w:rPr>
              <w:t>er</w:t>
            </w:r>
            <w:r w:rsidRPr="00B0760A">
              <w:rPr>
                <w:rFonts w:ascii="Times New Roman" w:hAnsi="Times New Roman" w:cs="Times New Roman"/>
                <w:sz w:val="24"/>
                <w:szCs w:val="24"/>
              </w:rPr>
              <w:t xml:space="preserve"> </w:t>
            </w:r>
            <w:r w:rsidRPr="00B0760A">
              <w:rPr>
                <w:rFonts w:ascii="Times New Roman" w:hAnsi="Times New Roman" w:cs="Times New Roman"/>
                <w:sz w:val="24"/>
                <w:szCs w:val="24"/>
                <w:lang w:val="de-DE"/>
              </w:rPr>
              <w:t>auf</w:t>
            </w:r>
            <w:r w:rsidRPr="00B0760A">
              <w:rPr>
                <w:rFonts w:ascii="Times New Roman" w:hAnsi="Times New Roman" w:cs="Times New Roman"/>
                <w:sz w:val="24"/>
                <w:szCs w:val="24"/>
              </w:rPr>
              <w:t xml:space="preserve"> </w:t>
            </w:r>
            <w:r w:rsidRPr="00B0760A">
              <w:rPr>
                <w:rFonts w:ascii="Times New Roman" w:hAnsi="Times New Roman" w:cs="Times New Roman"/>
                <w:sz w:val="24"/>
                <w:szCs w:val="24"/>
                <w:lang w:val="de-DE"/>
              </w:rPr>
              <w:t>mich</w:t>
            </w:r>
            <w:r w:rsidRPr="00B0760A">
              <w:rPr>
                <w:rFonts w:ascii="Times New Roman" w:hAnsi="Times New Roman" w:cs="Times New Roman"/>
                <w:sz w:val="24"/>
                <w:szCs w:val="24"/>
              </w:rPr>
              <w:t xml:space="preserve"> </w:t>
            </w:r>
            <w:r w:rsidRPr="00B0760A">
              <w:rPr>
                <w:rFonts w:ascii="Times New Roman" w:hAnsi="Times New Roman" w:cs="Times New Roman"/>
                <w:sz w:val="24"/>
                <w:szCs w:val="24"/>
                <w:lang w:val="de-DE"/>
              </w:rPr>
              <w:t>mit</w:t>
            </w:r>
            <w:r w:rsidRPr="00B0760A">
              <w:rPr>
                <w:rFonts w:ascii="Times New Roman" w:hAnsi="Times New Roman" w:cs="Times New Roman"/>
                <w:sz w:val="24"/>
                <w:szCs w:val="24"/>
              </w:rPr>
              <w:t xml:space="preserve"> </w:t>
            </w:r>
            <w:r w:rsidRPr="00B0760A">
              <w:rPr>
                <w:rFonts w:ascii="Times New Roman" w:hAnsi="Times New Roman" w:cs="Times New Roman"/>
                <w:sz w:val="24"/>
                <w:szCs w:val="24"/>
                <w:lang w:val="de-DE"/>
              </w:rPr>
              <w:t>dem</w:t>
            </w:r>
            <w:r w:rsidRPr="00B0760A">
              <w:rPr>
                <w:rFonts w:ascii="Times New Roman" w:hAnsi="Times New Roman" w:cs="Times New Roman"/>
                <w:sz w:val="24"/>
                <w:szCs w:val="24"/>
              </w:rPr>
              <w:t xml:space="preserve"> </w:t>
            </w:r>
            <w:r w:rsidRPr="00B0760A">
              <w:rPr>
                <w:rFonts w:ascii="Times New Roman" w:hAnsi="Times New Roman" w:cs="Times New Roman"/>
                <w:sz w:val="24"/>
                <w:szCs w:val="24"/>
                <w:lang w:val="de-DE"/>
              </w:rPr>
              <w:t>pagodenhaften</w:t>
            </w:r>
            <w:r w:rsidRPr="00B0760A">
              <w:rPr>
                <w:rFonts w:ascii="Times New Roman" w:hAnsi="Times New Roman" w:cs="Times New Roman"/>
                <w:sz w:val="24"/>
                <w:szCs w:val="24"/>
              </w:rPr>
              <w:t xml:space="preserve"> </w:t>
            </w:r>
            <w:r w:rsidRPr="00B0760A">
              <w:rPr>
                <w:rFonts w:ascii="Times New Roman" w:hAnsi="Times New Roman" w:cs="Times New Roman"/>
                <w:sz w:val="24"/>
                <w:szCs w:val="24"/>
                <w:lang w:val="de-DE"/>
              </w:rPr>
              <w:t>L</w:t>
            </w:r>
            <w:r w:rsidRPr="00B0760A">
              <w:rPr>
                <w:rFonts w:ascii="Times New Roman" w:hAnsi="Times New Roman" w:cs="Times New Roman"/>
                <w:sz w:val="24"/>
                <w:szCs w:val="24"/>
              </w:rPr>
              <w:t>ä</w:t>
            </w:r>
            <w:r w:rsidRPr="00B0760A">
              <w:rPr>
                <w:rFonts w:ascii="Times New Roman" w:hAnsi="Times New Roman" w:cs="Times New Roman"/>
                <w:sz w:val="24"/>
                <w:szCs w:val="24"/>
                <w:lang w:val="de-DE"/>
              </w:rPr>
              <w:t>cheln</w:t>
            </w:r>
            <w:r w:rsidRPr="00B0760A">
              <w:rPr>
                <w:rFonts w:ascii="Times New Roman" w:hAnsi="Times New Roman" w:cs="Times New Roman"/>
                <w:sz w:val="24"/>
                <w:szCs w:val="24"/>
              </w:rPr>
              <w:t xml:space="preserve"> </w:t>
            </w:r>
            <w:r>
              <w:rPr>
                <w:rFonts w:ascii="Times New Roman" w:hAnsi="Times New Roman" w:cs="Times New Roman"/>
                <w:sz w:val="24"/>
                <w:szCs w:val="24"/>
              </w:rPr>
              <w:t>–</w:t>
            </w:r>
            <w:r w:rsidRPr="00B131EE">
              <w:rPr>
                <w:rFonts w:ascii="Times New Roman" w:hAnsi="Times New Roman" w:cs="Times New Roman"/>
                <w:sz w:val="24"/>
                <w:szCs w:val="24"/>
              </w:rPr>
              <w:t xml:space="preserve"> непостижимо действовала на меня его улыбка, сходная с улыбкой китайской статуэтки </w:t>
            </w:r>
          </w:p>
          <w:p w14:paraId="62A8EB3D" w14:textId="77777777" w:rsidR="00A97BA9" w:rsidRPr="00A97BA9" w:rsidRDefault="00A97BA9" w:rsidP="00A97BA9">
            <w:pPr>
              <w:ind w:firstLine="0"/>
              <w:rPr>
                <w:rFonts w:ascii="Times New Roman" w:hAnsi="Times New Roman" w:cs="Times New Roman"/>
                <w:sz w:val="24"/>
                <w:szCs w:val="24"/>
              </w:rPr>
            </w:pPr>
            <w:r w:rsidRPr="00A97BA9">
              <w:rPr>
                <w:rFonts w:ascii="Times New Roman" w:hAnsi="Times New Roman" w:cs="Times New Roman"/>
                <w:sz w:val="24"/>
                <w:szCs w:val="24"/>
              </w:rPr>
              <w:t xml:space="preserve">2. </w:t>
            </w:r>
            <w:r w:rsidRPr="00B0760A">
              <w:rPr>
                <w:rFonts w:ascii="Times New Roman" w:hAnsi="Times New Roman" w:cs="Times New Roman"/>
                <w:sz w:val="24"/>
                <w:szCs w:val="24"/>
                <w:lang w:val="de-DE"/>
              </w:rPr>
              <w:t>aufw</w:t>
            </w:r>
            <w:r w:rsidRPr="00A97BA9">
              <w:rPr>
                <w:rFonts w:ascii="Times New Roman" w:hAnsi="Times New Roman" w:cs="Times New Roman"/>
                <w:sz w:val="24"/>
                <w:szCs w:val="24"/>
              </w:rPr>
              <w:t>ä</w:t>
            </w:r>
            <w:r w:rsidRPr="00B0760A">
              <w:rPr>
                <w:rFonts w:ascii="Times New Roman" w:hAnsi="Times New Roman" w:cs="Times New Roman"/>
                <w:sz w:val="24"/>
                <w:szCs w:val="24"/>
                <w:lang w:val="de-DE"/>
              </w:rPr>
              <w:t>rts</w:t>
            </w:r>
            <w:r w:rsidRPr="00A97BA9">
              <w:rPr>
                <w:rFonts w:ascii="Times New Roman" w:hAnsi="Times New Roman" w:cs="Times New Roman"/>
                <w:sz w:val="24"/>
                <w:szCs w:val="24"/>
              </w:rPr>
              <w:t xml:space="preserve"> </w:t>
            </w:r>
            <w:r w:rsidRPr="00B0760A">
              <w:rPr>
                <w:rFonts w:ascii="Times New Roman" w:hAnsi="Times New Roman" w:cs="Times New Roman"/>
                <w:sz w:val="24"/>
                <w:szCs w:val="24"/>
                <w:lang w:val="de-DE"/>
              </w:rPr>
              <w:t>gezogenen</w:t>
            </w:r>
            <w:r w:rsidRPr="00A97BA9">
              <w:rPr>
                <w:rFonts w:ascii="Times New Roman" w:hAnsi="Times New Roman" w:cs="Times New Roman"/>
                <w:sz w:val="24"/>
                <w:szCs w:val="24"/>
              </w:rPr>
              <w:t xml:space="preserve"> –</w:t>
            </w:r>
            <w:r w:rsidRPr="00B131EE">
              <w:rPr>
                <w:rFonts w:ascii="Times New Roman" w:hAnsi="Times New Roman" w:cs="Times New Roman"/>
                <w:sz w:val="24"/>
                <w:szCs w:val="24"/>
              </w:rPr>
              <w:t>поднятые</w:t>
            </w:r>
            <w:r w:rsidRPr="00A97BA9">
              <w:rPr>
                <w:rFonts w:ascii="Times New Roman" w:hAnsi="Times New Roman" w:cs="Times New Roman"/>
                <w:sz w:val="24"/>
                <w:szCs w:val="24"/>
              </w:rPr>
              <w:t xml:space="preserve"> </w:t>
            </w:r>
            <w:r w:rsidRPr="00B131EE">
              <w:rPr>
                <w:rFonts w:ascii="Times New Roman" w:hAnsi="Times New Roman" w:cs="Times New Roman"/>
                <w:sz w:val="24"/>
                <w:szCs w:val="24"/>
              </w:rPr>
              <w:t>вверх</w:t>
            </w:r>
          </w:p>
          <w:p w14:paraId="055565C5" w14:textId="77777777" w:rsidR="00A97BA9" w:rsidRDefault="00A97BA9" w:rsidP="00A97BA9">
            <w:pPr>
              <w:ind w:firstLine="0"/>
              <w:rPr>
                <w:rFonts w:ascii="Times New Roman" w:hAnsi="Times New Roman" w:cs="Times New Roman"/>
                <w:sz w:val="24"/>
                <w:szCs w:val="24"/>
              </w:rPr>
            </w:pPr>
            <w:r w:rsidRPr="00A97BA9">
              <w:rPr>
                <w:rFonts w:ascii="Times New Roman" w:hAnsi="Times New Roman" w:cs="Times New Roman"/>
                <w:sz w:val="24"/>
                <w:szCs w:val="24"/>
              </w:rPr>
              <w:t xml:space="preserve">3. </w:t>
            </w:r>
            <w:r w:rsidRPr="00B0760A">
              <w:rPr>
                <w:rFonts w:ascii="Times New Roman" w:hAnsi="Times New Roman" w:cs="Times New Roman"/>
                <w:sz w:val="24"/>
                <w:szCs w:val="24"/>
                <w:lang w:val="de-DE"/>
              </w:rPr>
              <w:t>feingeschwungenen</w:t>
            </w:r>
            <w:r w:rsidRPr="00A97BA9">
              <w:rPr>
                <w:rFonts w:ascii="Times New Roman" w:hAnsi="Times New Roman" w:cs="Times New Roman"/>
                <w:sz w:val="24"/>
                <w:szCs w:val="24"/>
              </w:rPr>
              <w:t xml:space="preserve"> – </w:t>
            </w:r>
            <w:r w:rsidRPr="00B131EE">
              <w:rPr>
                <w:rFonts w:ascii="Times New Roman" w:hAnsi="Times New Roman" w:cs="Times New Roman"/>
                <w:sz w:val="24"/>
                <w:szCs w:val="24"/>
              </w:rPr>
              <w:t>тонко</w:t>
            </w:r>
            <w:r w:rsidRPr="00A97BA9">
              <w:rPr>
                <w:rFonts w:ascii="Times New Roman" w:hAnsi="Times New Roman" w:cs="Times New Roman"/>
                <w:sz w:val="24"/>
                <w:szCs w:val="24"/>
              </w:rPr>
              <w:t xml:space="preserve"> </w:t>
            </w:r>
            <w:r w:rsidRPr="00B131EE">
              <w:rPr>
                <w:rFonts w:ascii="Times New Roman" w:hAnsi="Times New Roman" w:cs="Times New Roman"/>
                <w:sz w:val="24"/>
                <w:szCs w:val="24"/>
              </w:rPr>
              <w:t>прочерченных</w:t>
            </w:r>
          </w:p>
          <w:p w14:paraId="382DEB8B" w14:textId="77777777" w:rsidR="00A97BA9" w:rsidRPr="00B0760A"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Pr="00B0760A">
              <w:rPr>
                <w:rFonts w:ascii="Times New Roman" w:hAnsi="Times New Roman" w:cs="Times New Roman"/>
                <w:sz w:val="24"/>
                <w:szCs w:val="24"/>
                <w:lang w:val="de-DE"/>
              </w:rPr>
              <w:t>seinem Gesicht aufdrückten</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подпирали</w:t>
            </w:r>
            <w:r w:rsidRPr="00B0760A">
              <w:rPr>
                <w:rFonts w:ascii="Times New Roman" w:hAnsi="Times New Roman" w:cs="Times New Roman"/>
                <w:sz w:val="24"/>
                <w:szCs w:val="24"/>
                <w:lang w:val="de-DE"/>
              </w:rPr>
              <w:t xml:space="preserve"> </w:t>
            </w:r>
            <w:r w:rsidRPr="00B131EE">
              <w:rPr>
                <w:rFonts w:ascii="Times New Roman" w:hAnsi="Times New Roman" w:cs="Times New Roman"/>
                <w:sz w:val="24"/>
                <w:szCs w:val="24"/>
              </w:rPr>
              <w:t>его</w:t>
            </w:r>
            <w:r w:rsidRPr="00B0760A">
              <w:rPr>
                <w:rFonts w:ascii="Times New Roman" w:hAnsi="Times New Roman" w:cs="Times New Roman"/>
                <w:sz w:val="24"/>
                <w:szCs w:val="24"/>
                <w:lang w:val="de-DE"/>
              </w:rPr>
              <w:t xml:space="preserve"> </w:t>
            </w:r>
            <w:r w:rsidRPr="00B131EE">
              <w:rPr>
                <w:rFonts w:ascii="Times New Roman" w:hAnsi="Times New Roman" w:cs="Times New Roman"/>
                <w:sz w:val="24"/>
                <w:szCs w:val="24"/>
              </w:rPr>
              <w:t>щеки</w:t>
            </w:r>
            <w:r>
              <w:rPr>
                <w:rFonts w:ascii="Times New Roman" w:hAnsi="Times New Roman" w:cs="Times New Roman"/>
                <w:sz w:val="24"/>
                <w:szCs w:val="24"/>
                <w:lang w:val="de-DE"/>
              </w:rPr>
              <w:t xml:space="preserve"> (</w:t>
            </w:r>
            <w:r w:rsidRPr="00B0760A">
              <w:rPr>
                <w:rFonts w:ascii="Times New Roman" w:hAnsi="Times New Roman" w:cs="Times New Roman"/>
                <w:sz w:val="24"/>
                <w:szCs w:val="24"/>
                <w:highlight w:val="red"/>
                <w:lang w:val="de-DE"/>
              </w:rPr>
              <w:t>stilistische Verzerrung</w:t>
            </w:r>
            <w:r>
              <w:rPr>
                <w:rFonts w:ascii="Times New Roman" w:hAnsi="Times New Roman" w:cs="Times New Roman"/>
                <w:sz w:val="24"/>
                <w:szCs w:val="24"/>
                <w:lang w:val="de-DE"/>
              </w:rPr>
              <w:t>)</w:t>
            </w:r>
          </w:p>
          <w:p w14:paraId="54B1F715" w14:textId="77777777" w:rsidR="00A97BA9" w:rsidRDefault="00A97BA9" w:rsidP="00A97BA9">
            <w:pPr>
              <w:ind w:firstLine="0"/>
              <w:rPr>
                <w:rFonts w:ascii="Times New Roman" w:hAnsi="Times New Roman" w:cs="Times New Roman"/>
                <w:sz w:val="24"/>
                <w:szCs w:val="24"/>
                <w:lang w:val="de-DE"/>
              </w:rPr>
            </w:pPr>
            <w:r w:rsidRPr="00B0760A">
              <w:rPr>
                <w:rFonts w:ascii="Times New Roman" w:hAnsi="Times New Roman" w:cs="Times New Roman"/>
                <w:sz w:val="24"/>
                <w:szCs w:val="24"/>
                <w:highlight w:val="magenta"/>
                <w:lang w:val="de-DE"/>
              </w:rPr>
              <w:t>Hinzufügung:</w:t>
            </w:r>
          </w:p>
          <w:p w14:paraId="4A60B453" w14:textId="77777777" w:rsidR="00A97BA9" w:rsidRPr="00B0760A"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Pr="00B131EE">
              <w:rPr>
                <w:rFonts w:ascii="Times New Roman" w:hAnsi="Times New Roman" w:cs="Times New Roman"/>
                <w:sz w:val="24"/>
                <w:szCs w:val="24"/>
              </w:rPr>
              <w:t>чуть</w:t>
            </w:r>
          </w:p>
        </w:tc>
      </w:tr>
      <w:tr w:rsidR="00A97BA9" w:rsidRPr="0098377F" w14:paraId="66A00315" w14:textId="77777777" w:rsidTr="00A97BA9">
        <w:tc>
          <w:tcPr>
            <w:tcW w:w="562" w:type="dxa"/>
          </w:tcPr>
          <w:p w14:paraId="4A6BA20F"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37</w:t>
            </w:r>
          </w:p>
        </w:tc>
        <w:tc>
          <w:tcPr>
            <w:tcW w:w="1756" w:type="dxa"/>
          </w:tcPr>
          <w:p w14:paraId="1E34EF65"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Für mich ist das Heiligste, das ich denken kann: meine Schritte vom Geistigen in mir lenken zu lassen. Blind, vertrauensvoll, wohin der Weg auch führen mag: ob zum Galgen oder zum Thron, ob zur Armut oder zum Reichtum.</w:t>
            </w:r>
          </w:p>
        </w:tc>
        <w:tc>
          <w:tcPr>
            <w:tcW w:w="1757" w:type="dxa"/>
          </w:tcPr>
          <w:p w14:paraId="6FD0B647"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Для меня самое святое, это сознание, что каждым моим шагом руководит духовное начало во мне. Я за ним слепо, доверчиво пойду, куда бы ни повела меня дорога: к виселице или к трону, к нищете или к богатству.</w:t>
            </w:r>
          </w:p>
        </w:tc>
        <w:tc>
          <w:tcPr>
            <w:tcW w:w="1756" w:type="dxa"/>
          </w:tcPr>
          <w:p w14:paraId="34EDB1A9" w14:textId="77777777" w:rsidR="00A97BA9" w:rsidRDefault="00A97BA9" w:rsidP="00A97BA9">
            <w:pPr>
              <w:ind w:firstLine="0"/>
              <w:rPr>
                <w:rFonts w:ascii="Times New Roman" w:hAnsi="Times New Roman" w:cs="Times New Roman"/>
                <w:sz w:val="24"/>
                <w:szCs w:val="24"/>
                <w:shd w:val="clear" w:color="auto" w:fill="FFFFFF"/>
                <w:lang w:val="de-DE"/>
              </w:rPr>
            </w:pPr>
            <w:r w:rsidRPr="0098377F">
              <w:rPr>
                <w:rFonts w:ascii="Times New Roman" w:hAnsi="Times New Roman" w:cs="Times New Roman"/>
                <w:sz w:val="24"/>
                <w:szCs w:val="24"/>
                <w:highlight w:val="green"/>
                <w:shd w:val="clear" w:color="auto" w:fill="FFFFFF"/>
                <w:lang w:val="de-DE"/>
              </w:rPr>
              <w:t>Substitution:</w:t>
            </w:r>
          </w:p>
          <w:p w14:paraId="1DC58194" w14:textId="77777777" w:rsidR="00A97BA9" w:rsidRPr="0083614D"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meine Schritte</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каждым</w:t>
            </w:r>
            <w:r w:rsidRPr="0098377F">
              <w:rPr>
                <w:rFonts w:ascii="Times New Roman" w:hAnsi="Times New Roman" w:cs="Times New Roman"/>
                <w:sz w:val="24"/>
                <w:szCs w:val="24"/>
                <w:lang w:val="de-DE"/>
              </w:rPr>
              <w:t xml:space="preserve"> </w:t>
            </w:r>
            <w:r w:rsidRPr="00B131EE">
              <w:rPr>
                <w:rFonts w:ascii="Times New Roman" w:hAnsi="Times New Roman" w:cs="Times New Roman"/>
                <w:sz w:val="24"/>
                <w:szCs w:val="24"/>
              </w:rPr>
              <w:t>моим</w:t>
            </w:r>
            <w:r w:rsidRPr="0098377F">
              <w:rPr>
                <w:rFonts w:ascii="Times New Roman" w:hAnsi="Times New Roman" w:cs="Times New Roman"/>
                <w:sz w:val="24"/>
                <w:szCs w:val="24"/>
                <w:lang w:val="de-DE"/>
              </w:rPr>
              <w:t xml:space="preserve"> </w:t>
            </w:r>
            <w:r w:rsidRPr="00B131EE">
              <w:rPr>
                <w:rFonts w:ascii="Times New Roman" w:hAnsi="Times New Roman" w:cs="Times New Roman"/>
                <w:sz w:val="24"/>
                <w:szCs w:val="24"/>
              </w:rPr>
              <w:t>шагом</w:t>
            </w:r>
          </w:p>
          <w:p w14:paraId="3D08D4CC" w14:textId="77777777" w:rsidR="00A97BA9" w:rsidRPr="0083614D"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Geistigen</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духовное</w:t>
            </w:r>
            <w:r w:rsidRPr="0083614D">
              <w:rPr>
                <w:rFonts w:ascii="Times New Roman" w:hAnsi="Times New Roman" w:cs="Times New Roman"/>
                <w:sz w:val="24"/>
                <w:szCs w:val="24"/>
                <w:lang w:val="de-DE"/>
              </w:rPr>
              <w:t xml:space="preserve"> </w:t>
            </w:r>
            <w:r w:rsidRPr="00B131EE">
              <w:rPr>
                <w:rFonts w:ascii="Times New Roman" w:hAnsi="Times New Roman" w:cs="Times New Roman"/>
                <w:sz w:val="24"/>
                <w:szCs w:val="24"/>
              </w:rPr>
              <w:t>начало</w:t>
            </w:r>
          </w:p>
          <w:p w14:paraId="16D85B45" w14:textId="77777777" w:rsidR="00A97BA9" w:rsidRDefault="00A97BA9" w:rsidP="00A97BA9">
            <w:pPr>
              <w:ind w:firstLine="0"/>
              <w:rPr>
                <w:rFonts w:ascii="Times New Roman" w:hAnsi="Times New Roman" w:cs="Times New Roman"/>
                <w:sz w:val="24"/>
                <w:szCs w:val="24"/>
                <w:lang w:val="de-DE"/>
              </w:rPr>
            </w:pPr>
            <w:r w:rsidRPr="0098377F">
              <w:rPr>
                <w:rFonts w:ascii="Times New Roman" w:hAnsi="Times New Roman" w:cs="Times New Roman"/>
                <w:sz w:val="24"/>
                <w:szCs w:val="24"/>
                <w:highlight w:val="yellow"/>
                <w:lang w:val="de-DE"/>
              </w:rPr>
              <w:t>Auslassung:</w:t>
            </w:r>
          </w:p>
          <w:p w14:paraId="053232A6" w14:textId="77777777" w:rsidR="00A97BA9"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zu lassen</w:t>
            </w:r>
          </w:p>
          <w:p w14:paraId="71CDAFD7" w14:textId="77777777" w:rsidR="00A97BA9" w:rsidRDefault="00A97BA9" w:rsidP="00A97BA9">
            <w:pPr>
              <w:ind w:firstLine="0"/>
              <w:rPr>
                <w:rFonts w:ascii="Times New Roman" w:hAnsi="Times New Roman" w:cs="Times New Roman"/>
                <w:sz w:val="24"/>
                <w:szCs w:val="24"/>
                <w:lang w:val="de-DE"/>
              </w:rPr>
            </w:pPr>
            <w:r w:rsidRPr="0098377F">
              <w:rPr>
                <w:rFonts w:ascii="Times New Roman" w:hAnsi="Times New Roman" w:cs="Times New Roman"/>
                <w:sz w:val="24"/>
                <w:szCs w:val="24"/>
                <w:highlight w:val="magenta"/>
                <w:lang w:val="de-DE"/>
              </w:rPr>
              <w:t>Hinzufügung:</w:t>
            </w:r>
          </w:p>
          <w:p w14:paraId="7ADFCB61" w14:textId="77777777" w:rsidR="00A97BA9" w:rsidRPr="0098377F"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Pr="00B131EE">
              <w:rPr>
                <w:rFonts w:ascii="Times New Roman" w:hAnsi="Times New Roman" w:cs="Times New Roman"/>
                <w:sz w:val="24"/>
                <w:szCs w:val="24"/>
              </w:rPr>
              <w:t>меня</w:t>
            </w:r>
            <w:r>
              <w:rPr>
                <w:rFonts w:ascii="Times New Roman" w:hAnsi="Times New Roman" w:cs="Times New Roman"/>
                <w:sz w:val="24"/>
                <w:szCs w:val="24"/>
                <w:lang w:val="de-DE"/>
              </w:rPr>
              <w:t xml:space="preserve"> </w:t>
            </w:r>
          </w:p>
        </w:tc>
        <w:tc>
          <w:tcPr>
            <w:tcW w:w="1757" w:type="dxa"/>
          </w:tcPr>
          <w:p w14:paraId="768A473D" w14:textId="77777777" w:rsidR="00A97BA9" w:rsidRPr="00B131EE" w:rsidRDefault="00A97BA9" w:rsidP="00A97BA9">
            <w:pPr>
              <w:ind w:firstLine="10"/>
              <w:rPr>
                <w:rFonts w:ascii="Times New Roman" w:hAnsi="Times New Roman" w:cs="Times New Roman"/>
                <w:sz w:val="24"/>
                <w:szCs w:val="24"/>
              </w:rPr>
            </w:pPr>
            <w:r w:rsidRPr="00B131EE">
              <w:rPr>
                <w:rFonts w:ascii="Times New Roman" w:hAnsi="Times New Roman" w:cs="Times New Roman"/>
                <w:sz w:val="24"/>
                <w:szCs w:val="24"/>
                <w:shd w:val="clear" w:color="auto" w:fill="FFFFFF"/>
              </w:rPr>
              <w:t xml:space="preserve">Для меня самое святое </w:t>
            </w:r>
            <w:r w:rsidRPr="00B131EE">
              <w:rPr>
                <w:rFonts w:ascii="Times New Roman" w:hAnsi="Times New Roman" w:cs="Times New Roman"/>
                <w:sz w:val="24"/>
                <w:szCs w:val="24"/>
              </w:rPr>
              <w:t>–</w:t>
            </w:r>
            <w:r w:rsidRPr="00B131EE">
              <w:rPr>
                <w:rFonts w:ascii="Times New Roman" w:hAnsi="Times New Roman" w:cs="Times New Roman"/>
                <w:sz w:val="24"/>
                <w:szCs w:val="24"/>
                <w:shd w:val="clear" w:color="auto" w:fill="FFFFFF"/>
              </w:rPr>
              <w:t xml:space="preserve"> это то, что я могу думать, что духовностью правят во мне мои поступки. Слепо, доверчиво иду я, куда бы ни вела дорога </w:t>
            </w:r>
            <w:r w:rsidRPr="00B131EE">
              <w:rPr>
                <w:rFonts w:ascii="Times New Roman" w:hAnsi="Times New Roman" w:cs="Times New Roman"/>
                <w:sz w:val="24"/>
                <w:szCs w:val="24"/>
              </w:rPr>
              <w:t>–</w:t>
            </w:r>
            <w:r w:rsidRPr="00B131EE">
              <w:rPr>
                <w:rFonts w:ascii="Times New Roman" w:hAnsi="Times New Roman" w:cs="Times New Roman"/>
                <w:sz w:val="24"/>
                <w:szCs w:val="24"/>
                <w:shd w:val="clear" w:color="auto" w:fill="FFFFFF"/>
              </w:rPr>
              <w:t xml:space="preserve"> к виселице или к трону, к бедности или богатству. </w:t>
            </w:r>
          </w:p>
        </w:tc>
        <w:tc>
          <w:tcPr>
            <w:tcW w:w="1757" w:type="dxa"/>
          </w:tcPr>
          <w:p w14:paraId="31DBEADE" w14:textId="77777777" w:rsidR="00A97BA9" w:rsidRDefault="00A97BA9" w:rsidP="00A97BA9">
            <w:pPr>
              <w:ind w:firstLine="0"/>
              <w:rPr>
                <w:rFonts w:ascii="Times New Roman" w:hAnsi="Times New Roman" w:cs="Times New Roman"/>
                <w:sz w:val="24"/>
                <w:szCs w:val="24"/>
                <w:shd w:val="clear" w:color="auto" w:fill="FFFFFF"/>
                <w:lang w:val="de-DE"/>
              </w:rPr>
            </w:pPr>
            <w:r w:rsidRPr="0098377F">
              <w:rPr>
                <w:rFonts w:ascii="Times New Roman" w:hAnsi="Times New Roman" w:cs="Times New Roman"/>
                <w:sz w:val="24"/>
                <w:szCs w:val="24"/>
                <w:highlight w:val="green"/>
                <w:shd w:val="clear" w:color="auto" w:fill="FFFFFF"/>
                <w:lang w:val="de-DE"/>
              </w:rPr>
              <w:t>Substitution:</w:t>
            </w:r>
          </w:p>
          <w:p w14:paraId="5CCE1C4A" w14:textId="77777777" w:rsidR="00A97BA9" w:rsidRPr="00A97BA9" w:rsidRDefault="00A97BA9" w:rsidP="00A97BA9">
            <w:pPr>
              <w:ind w:firstLine="0"/>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meine Schritte</w:t>
            </w:r>
            <w:r>
              <w:rPr>
                <w:rFonts w:ascii="Times New Roman" w:hAnsi="Times New Roman" w:cs="Times New Roman"/>
                <w:sz w:val="24"/>
                <w:szCs w:val="24"/>
                <w:lang w:val="de-DE"/>
              </w:rPr>
              <w:t xml:space="preserve"> –</w:t>
            </w:r>
            <w:r w:rsidRPr="00A97BA9">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мои</w:t>
            </w:r>
            <w:r w:rsidRPr="00A97BA9">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поступки</w:t>
            </w:r>
          </w:p>
          <w:p w14:paraId="6A203452" w14:textId="77777777" w:rsidR="00A97BA9" w:rsidRDefault="00A97BA9" w:rsidP="00A97BA9">
            <w:pPr>
              <w:ind w:firstLine="0"/>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 xml:space="preserve">2. </w:t>
            </w:r>
            <w:r w:rsidRPr="00B131EE">
              <w:rPr>
                <w:rFonts w:ascii="Times New Roman" w:hAnsi="Times New Roman" w:cs="Times New Roman"/>
                <w:sz w:val="24"/>
                <w:szCs w:val="24"/>
                <w:lang w:val="de-DE"/>
              </w:rPr>
              <w:t>vom Geistigen in mir lenken zu lassen</w:t>
            </w:r>
            <w:r>
              <w:rPr>
                <w:rFonts w:ascii="Times New Roman" w:hAnsi="Times New Roman" w:cs="Times New Roman"/>
                <w:sz w:val="24"/>
                <w:szCs w:val="24"/>
                <w:lang w:val="de-DE"/>
              </w:rPr>
              <w:t xml:space="preserve"> – </w:t>
            </w:r>
            <w:r w:rsidRPr="00B131EE">
              <w:rPr>
                <w:rFonts w:ascii="Times New Roman" w:hAnsi="Times New Roman" w:cs="Times New Roman"/>
                <w:sz w:val="24"/>
                <w:szCs w:val="24"/>
                <w:shd w:val="clear" w:color="auto" w:fill="FFFFFF"/>
              </w:rPr>
              <w:t>духовностью</w:t>
            </w:r>
            <w:r w:rsidRPr="0098377F">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правят</w:t>
            </w:r>
            <w:r w:rsidRPr="0098377F">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во</w:t>
            </w:r>
            <w:r w:rsidRPr="0098377F">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мне</w:t>
            </w:r>
            <w:r>
              <w:rPr>
                <w:rFonts w:ascii="Times New Roman" w:hAnsi="Times New Roman" w:cs="Times New Roman"/>
                <w:sz w:val="24"/>
                <w:szCs w:val="24"/>
                <w:shd w:val="clear" w:color="auto" w:fill="FFFFFF"/>
                <w:lang w:val="de-DE"/>
              </w:rPr>
              <w:t xml:space="preserve"> (</w:t>
            </w:r>
            <w:r w:rsidRPr="0098377F">
              <w:rPr>
                <w:rFonts w:ascii="Times New Roman" w:hAnsi="Times New Roman" w:cs="Times New Roman"/>
                <w:sz w:val="24"/>
                <w:szCs w:val="24"/>
                <w:highlight w:val="red"/>
                <w:shd w:val="clear" w:color="auto" w:fill="FFFFFF"/>
                <w:lang w:val="de-DE"/>
              </w:rPr>
              <w:t>semantische Verzerrung</w:t>
            </w:r>
            <w:r>
              <w:rPr>
                <w:rFonts w:ascii="Times New Roman" w:hAnsi="Times New Roman" w:cs="Times New Roman"/>
                <w:sz w:val="24"/>
                <w:szCs w:val="24"/>
                <w:shd w:val="clear" w:color="auto" w:fill="FFFFFF"/>
                <w:lang w:val="de-DE"/>
              </w:rPr>
              <w:t>)</w:t>
            </w:r>
          </w:p>
          <w:p w14:paraId="70842E23" w14:textId="77777777" w:rsidR="00A97BA9" w:rsidRDefault="00A97BA9" w:rsidP="00A97BA9">
            <w:pPr>
              <w:ind w:firstLine="0"/>
              <w:rPr>
                <w:rFonts w:ascii="Times New Roman" w:hAnsi="Times New Roman" w:cs="Times New Roman"/>
                <w:sz w:val="24"/>
                <w:szCs w:val="24"/>
                <w:shd w:val="clear" w:color="auto" w:fill="FFFFFF"/>
                <w:lang w:val="de-DE"/>
              </w:rPr>
            </w:pPr>
            <w:r w:rsidRPr="0098377F">
              <w:rPr>
                <w:rFonts w:ascii="Times New Roman" w:hAnsi="Times New Roman" w:cs="Times New Roman"/>
                <w:sz w:val="24"/>
                <w:szCs w:val="24"/>
                <w:highlight w:val="yellow"/>
                <w:shd w:val="clear" w:color="auto" w:fill="FFFFFF"/>
                <w:lang w:val="de-DE"/>
              </w:rPr>
              <w:t>Auslassung:</w:t>
            </w:r>
          </w:p>
          <w:p w14:paraId="19EAFAB0" w14:textId="77777777" w:rsidR="00A97BA9" w:rsidRPr="0098377F"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zum</w:t>
            </w:r>
          </w:p>
        </w:tc>
      </w:tr>
      <w:tr w:rsidR="00A97BA9" w:rsidRPr="009940F3" w14:paraId="64C433BE" w14:textId="77777777" w:rsidTr="00A97BA9">
        <w:tc>
          <w:tcPr>
            <w:tcW w:w="562" w:type="dxa"/>
          </w:tcPr>
          <w:p w14:paraId="23A331F8"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lastRenderedPageBreak/>
              <w:t>38</w:t>
            </w:r>
          </w:p>
        </w:tc>
        <w:tc>
          <w:tcPr>
            <w:tcW w:w="1756" w:type="dxa"/>
          </w:tcPr>
          <w:p w14:paraId="46C0BBCE" w14:textId="77777777" w:rsidR="00A97BA9" w:rsidRPr="00D0296B" w:rsidRDefault="00A97BA9" w:rsidP="00A97BA9">
            <w:pPr>
              <w:ind w:firstLine="0"/>
              <w:rPr>
                <w:rFonts w:ascii="Times New Roman" w:hAnsi="Times New Roman" w:cs="Times New Roman"/>
                <w:sz w:val="24"/>
                <w:szCs w:val="24"/>
                <w:lang w:val="de-DE"/>
              </w:rPr>
            </w:pPr>
            <w:r w:rsidRPr="00D0296B">
              <w:rPr>
                <w:rFonts w:ascii="Times New Roman" w:hAnsi="Times New Roman" w:cs="Times New Roman"/>
                <w:sz w:val="24"/>
                <w:szCs w:val="24"/>
                <w:lang w:val="de-DE"/>
              </w:rPr>
              <w:t>Der Mensch ist wie ein Glasrohr, durch das bunte Kugeln laufen: bei fast allen im Leben nur eine. Ist die Kugel rot, heißt der Mensch: ‚schlecht‘. Ist sie gelb, dann ist der Mensch: ‚gut‘. Laufen zwei hintereinander – eine rote und eine gelbe, dann hat ‚man‘ einen ‚ungefestigten‘ Charakter. Wir von der ‚Schlange Gebissenen‘, machen in einem Leben durch, was sonst an der ganzen Rasse in einem Weltenalter geschieht…</w:t>
            </w:r>
          </w:p>
        </w:tc>
        <w:tc>
          <w:tcPr>
            <w:tcW w:w="1757" w:type="dxa"/>
          </w:tcPr>
          <w:p w14:paraId="6AF196F7" w14:textId="77777777" w:rsidR="00A97BA9" w:rsidRPr="00D0296B" w:rsidRDefault="00A97BA9" w:rsidP="00A97BA9">
            <w:pPr>
              <w:ind w:firstLine="0"/>
              <w:rPr>
                <w:rFonts w:ascii="Times New Roman" w:hAnsi="Times New Roman" w:cs="Times New Roman"/>
                <w:sz w:val="24"/>
                <w:szCs w:val="24"/>
              </w:rPr>
            </w:pPr>
            <w:r w:rsidRPr="00D0296B">
              <w:rPr>
                <w:rFonts w:ascii="Times New Roman" w:hAnsi="Times New Roman" w:cs="Times New Roman"/>
                <w:sz w:val="24"/>
                <w:szCs w:val="24"/>
              </w:rPr>
              <w:t>Человек – это стеклянная трубка, сквозь которую катятся разноцветные шарики: почти у всех один шарик, за всю жизнь.  Если шарик красный, значит, человек "плохой".  Желтый – человек "хороший". Бегут два, один за другим – красный и желтый, тогда у человека "нетвердый характер".  Мы, "укушенные змеем", переживаем в течение одной жизни все, что происходит с целой расой за целый век</w:t>
            </w:r>
            <w:r>
              <w:rPr>
                <w:rFonts w:ascii="Times New Roman" w:hAnsi="Times New Roman" w:cs="Times New Roman"/>
                <w:sz w:val="24"/>
                <w:szCs w:val="24"/>
              </w:rPr>
              <w:t>…</w:t>
            </w:r>
          </w:p>
        </w:tc>
        <w:tc>
          <w:tcPr>
            <w:tcW w:w="1756" w:type="dxa"/>
          </w:tcPr>
          <w:p w14:paraId="5139665C" w14:textId="77777777" w:rsidR="00A97BA9" w:rsidRPr="00C228BD" w:rsidRDefault="00A97BA9" w:rsidP="00A97BA9">
            <w:pPr>
              <w:ind w:firstLine="0"/>
              <w:rPr>
                <w:rFonts w:ascii="Times New Roman" w:hAnsi="Times New Roman" w:cs="Times New Roman"/>
                <w:sz w:val="24"/>
                <w:szCs w:val="24"/>
                <w:shd w:val="clear" w:color="auto" w:fill="FFFFFF"/>
                <w:lang w:val="de-DE"/>
              </w:rPr>
            </w:pPr>
            <w:r w:rsidRPr="00C228BD">
              <w:rPr>
                <w:rFonts w:ascii="Times New Roman" w:hAnsi="Times New Roman" w:cs="Times New Roman"/>
                <w:sz w:val="24"/>
                <w:szCs w:val="24"/>
                <w:highlight w:val="green"/>
                <w:shd w:val="clear" w:color="auto" w:fill="FFFFFF"/>
                <w:lang w:val="de-DE"/>
              </w:rPr>
              <w:t>Substitution:</w:t>
            </w:r>
          </w:p>
          <w:p w14:paraId="2218AF2A"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shd w:val="clear" w:color="auto" w:fill="FFFFFF"/>
                <w:lang w:val="de-DE"/>
              </w:rPr>
              <w:t xml:space="preserve">1. </w:t>
            </w:r>
            <w:r w:rsidRPr="00A97BA9">
              <w:rPr>
                <w:rFonts w:ascii="Times New Roman" w:hAnsi="Times New Roman" w:cs="Times New Roman"/>
                <w:sz w:val="24"/>
                <w:szCs w:val="24"/>
                <w:lang w:val="de-DE"/>
              </w:rPr>
              <w:t>‚</w:t>
            </w:r>
            <w:r w:rsidRPr="00B131EE">
              <w:rPr>
                <w:rFonts w:ascii="Times New Roman" w:hAnsi="Times New Roman" w:cs="Times New Roman"/>
                <w:sz w:val="24"/>
                <w:szCs w:val="24"/>
                <w:lang w:val="de-DE"/>
              </w:rPr>
              <w:t>man</w:t>
            </w:r>
            <w:r w:rsidRPr="00A97BA9">
              <w:rPr>
                <w:rFonts w:ascii="Times New Roman" w:hAnsi="Times New Roman" w:cs="Times New Roman"/>
                <w:sz w:val="24"/>
                <w:szCs w:val="24"/>
                <w:lang w:val="de-DE"/>
              </w:rPr>
              <w:t xml:space="preserve">‘ – </w:t>
            </w:r>
            <w:r w:rsidRPr="00B131EE">
              <w:rPr>
                <w:rFonts w:ascii="Times New Roman" w:hAnsi="Times New Roman" w:cs="Times New Roman"/>
                <w:sz w:val="24"/>
                <w:szCs w:val="24"/>
              </w:rPr>
              <w:t>у</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rPr>
              <w:t>человека</w:t>
            </w:r>
          </w:p>
          <w:p w14:paraId="2804ACA2"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3. Weltenalter – </w:t>
            </w:r>
            <w:r w:rsidRPr="00B131EE">
              <w:rPr>
                <w:rFonts w:ascii="Times New Roman" w:hAnsi="Times New Roman" w:cs="Times New Roman"/>
                <w:sz w:val="24"/>
                <w:szCs w:val="24"/>
              </w:rPr>
              <w:t>целый</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век</w:t>
            </w:r>
          </w:p>
          <w:p w14:paraId="565F9C8A" w14:textId="77777777" w:rsidR="00A97BA9" w:rsidRPr="00C228BD" w:rsidRDefault="00A97BA9" w:rsidP="00A97BA9">
            <w:pPr>
              <w:ind w:firstLine="0"/>
              <w:rPr>
                <w:rFonts w:ascii="Times New Roman" w:hAnsi="Times New Roman" w:cs="Times New Roman"/>
                <w:sz w:val="24"/>
                <w:szCs w:val="24"/>
                <w:lang w:val="de-DE"/>
              </w:rPr>
            </w:pPr>
            <w:r w:rsidRPr="00C228BD">
              <w:rPr>
                <w:rFonts w:ascii="Times New Roman" w:hAnsi="Times New Roman" w:cs="Times New Roman"/>
                <w:sz w:val="24"/>
                <w:szCs w:val="24"/>
                <w:highlight w:val="yellow"/>
                <w:lang w:val="de-DE"/>
              </w:rPr>
              <w:t>Auslassung</w:t>
            </w:r>
            <w:r>
              <w:rPr>
                <w:rFonts w:ascii="Times New Roman" w:hAnsi="Times New Roman" w:cs="Times New Roman"/>
                <w:sz w:val="24"/>
                <w:szCs w:val="24"/>
                <w:lang w:val="de-DE"/>
              </w:rPr>
              <w:t>:</w:t>
            </w:r>
          </w:p>
          <w:p w14:paraId="2D05443C"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1. wie</w:t>
            </w:r>
          </w:p>
          <w:p w14:paraId="3E176D11"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 Ist sie …, dann ist …</w:t>
            </w:r>
          </w:p>
          <w:p w14:paraId="23BFF2A7"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3. sonst</w:t>
            </w:r>
          </w:p>
          <w:p w14:paraId="15CCC377"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4. hintereinander her</w:t>
            </w:r>
          </w:p>
          <w:p w14:paraId="6B737B0D" w14:textId="77777777" w:rsidR="00A97BA9" w:rsidRPr="00C228BD" w:rsidRDefault="00A97BA9" w:rsidP="00A97BA9">
            <w:pPr>
              <w:ind w:firstLine="0"/>
              <w:rPr>
                <w:rFonts w:ascii="Times New Roman" w:hAnsi="Times New Roman" w:cs="Times New Roman"/>
                <w:sz w:val="24"/>
                <w:szCs w:val="24"/>
                <w:lang w:val="de-DE"/>
              </w:rPr>
            </w:pPr>
            <w:r w:rsidRPr="00C228BD">
              <w:rPr>
                <w:rFonts w:ascii="Times New Roman" w:hAnsi="Times New Roman" w:cs="Times New Roman"/>
                <w:sz w:val="24"/>
                <w:szCs w:val="24"/>
                <w:highlight w:val="magenta"/>
                <w:lang w:val="de-DE"/>
              </w:rPr>
              <w:t>Hinzufügung:</w:t>
            </w:r>
          </w:p>
          <w:p w14:paraId="4844A539" w14:textId="77777777" w:rsidR="00A97BA9" w:rsidRPr="00B131EE" w:rsidRDefault="00A97BA9" w:rsidP="00A97BA9">
            <w:pPr>
              <w:ind w:firstLine="0"/>
              <w:rPr>
                <w:rFonts w:ascii="Times New Roman" w:hAnsi="Times New Roman" w:cs="Times New Roman"/>
                <w:sz w:val="24"/>
                <w:szCs w:val="24"/>
                <w:shd w:val="clear" w:color="auto" w:fill="FFFFFF"/>
                <w:lang w:val="de-DE"/>
              </w:rPr>
            </w:pPr>
            <w:r w:rsidRPr="00B131EE">
              <w:rPr>
                <w:rFonts w:ascii="Times New Roman" w:hAnsi="Times New Roman" w:cs="Times New Roman"/>
                <w:sz w:val="24"/>
                <w:szCs w:val="24"/>
                <w:lang w:val="de-DE"/>
              </w:rPr>
              <w:t xml:space="preserve">1. </w:t>
            </w:r>
            <w:r w:rsidRPr="00B131EE">
              <w:rPr>
                <w:rFonts w:ascii="Times New Roman" w:hAnsi="Times New Roman" w:cs="Times New Roman"/>
                <w:sz w:val="24"/>
                <w:szCs w:val="24"/>
              </w:rPr>
              <w:t>шарик</w:t>
            </w:r>
          </w:p>
        </w:tc>
        <w:tc>
          <w:tcPr>
            <w:tcW w:w="1757" w:type="dxa"/>
          </w:tcPr>
          <w:p w14:paraId="0C834D28" w14:textId="77777777" w:rsidR="00A97BA9" w:rsidRPr="00D0296B" w:rsidRDefault="00A97BA9" w:rsidP="00A97BA9">
            <w:pPr>
              <w:ind w:firstLine="10"/>
              <w:rPr>
                <w:rFonts w:ascii="Times New Roman" w:hAnsi="Times New Roman" w:cs="Times New Roman"/>
                <w:sz w:val="24"/>
                <w:szCs w:val="24"/>
                <w:shd w:val="clear" w:color="auto" w:fill="FFFFFF"/>
              </w:rPr>
            </w:pPr>
            <w:r w:rsidRPr="00D0296B">
              <w:rPr>
                <w:rFonts w:ascii="Times New Roman" w:hAnsi="Times New Roman" w:cs="Times New Roman"/>
                <w:sz w:val="24"/>
                <w:szCs w:val="24"/>
                <w:shd w:val="clear" w:color="auto" w:fill="FFFFFF"/>
              </w:rPr>
              <w:t xml:space="preserve">Человек </w:t>
            </w:r>
            <w:r w:rsidRPr="00D0296B">
              <w:rPr>
                <w:rFonts w:ascii="Times New Roman" w:hAnsi="Times New Roman" w:cs="Times New Roman"/>
                <w:sz w:val="24"/>
                <w:szCs w:val="24"/>
              </w:rPr>
              <w:t>–</w:t>
            </w:r>
            <w:r w:rsidRPr="00D0296B">
              <w:rPr>
                <w:rFonts w:ascii="Times New Roman" w:hAnsi="Times New Roman" w:cs="Times New Roman"/>
                <w:sz w:val="24"/>
                <w:szCs w:val="24"/>
                <w:shd w:val="clear" w:color="auto" w:fill="FFFFFF"/>
              </w:rPr>
              <w:t xml:space="preserve"> это как бы стеклянная трубка, по которой катятся разноцветные шарики: почти у всех в жизни шарик бывает только один. Если шарик красный, человека называют «злым», если желтый </w:t>
            </w:r>
            <w:r w:rsidRPr="00D0296B">
              <w:rPr>
                <w:rFonts w:ascii="Times New Roman" w:hAnsi="Times New Roman" w:cs="Times New Roman"/>
                <w:sz w:val="24"/>
                <w:szCs w:val="24"/>
              </w:rPr>
              <w:t>–</w:t>
            </w:r>
            <w:r w:rsidRPr="00D0296B">
              <w:rPr>
                <w:rFonts w:ascii="Times New Roman" w:hAnsi="Times New Roman" w:cs="Times New Roman"/>
                <w:sz w:val="24"/>
                <w:szCs w:val="24"/>
                <w:shd w:val="clear" w:color="auto" w:fill="FFFFFF"/>
              </w:rPr>
              <w:t xml:space="preserve"> «добрым». Если же друг за другом катятся красный и желтый шарики, тогда это человек с «неустойчивым» характером. Мы все испытали в жизни «укус змия», так же как и все человечество за все века</w:t>
            </w:r>
            <w:r w:rsidRPr="00D0296B">
              <w:rPr>
                <w:rFonts w:ascii="Times New Roman" w:hAnsi="Times New Roman" w:cs="Times New Roman"/>
                <w:sz w:val="24"/>
                <w:szCs w:val="24"/>
              </w:rPr>
              <w:t>…</w:t>
            </w:r>
          </w:p>
        </w:tc>
        <w:tc>
          <w:tcPr>
            <w:tcW w:w="1757" w:type="dxa"/>
          </w:tcPr>
          <w:p w14:paraId="2433BC05" w14:textId="77777777" w:rsidR="00A97BA9" w:rsidRPr="00C228BD" w:rsidRDefault="00A97BA9" w:rsidP="00A97BA9">
            <w:pPr>
              <w:ind w:firstLine="0"/>
              <w:rPr>
                <w:rFonts w:ascii="Times New Roman" w:hAnsi="Times New Roman" w:cs="Times New Roman"/>
                <w:sz w:val="24"/>
                <w:szCs w:val="24"/>
                <w:shd w:val="clear" w:color="auto" w:fill="FFFFFF"/>
                <w:lang w:val="de-DE"/>
              </w:rPr>
            </w:pPr>
            <w:r w:rsidRPr="00C228BD">
              <w:rPr>
                <w:rFonts w:ascii="Times New Roman" w:hAnsi="Times New Roman" w:cs="Times New Roman"/>
                <w:sz w:val="24"/>
                <w:szCs w:val="24"/>
                <w:highlight w:val="green"/>
                <w:shd w:val="clear" w:color="auto" w:fill="FFFFFF"/>
                <w:lang w:val="de-DE"/>
              </w:rPr>
              <w:t>Substitution:</w:t>
            </w:r>
          </w:p>
          <w:p w14:paraId="6FC0C00A"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shd w:val="clear" w:color="auto" w:fill="FFFFFF"/>
                <w:lang w:val="de-DE"/>
              </w:rPr>
              <w:t xml:space="preserve">1. </w:t>
            </w:r>
            <w:r w:rsidRPr="00B131EE">
              <w:rPr>
                <w:rFonts w:ascii="Times New Roman" w:hAnsi="Times New Roman" w:cs="Times New Roman"/>
                <w:sz w:val="24"/>
                <w:szCs w:val="24"/>
                <w:lang w:val="de-DE"/>
              </w:rPr>
              <w:t>nur</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eine</w:t>
            </w:r>
            <w:r w:rsidRPr="00A97BA9">
              <w:rPr>
                <w:rFonts w:ascii="Times New Roman" w:hAnsi="Times New Roman" w:cs="Times New Roman"/>
                <w:sz w:val="24"/>
                <w:szCs w:val="24"/>
                <w:lang w:val="de-DE"/>
              </w:rPr>
              <w:t xml:space="preserve"> – </w:t>
            </w:r>
            <w:r w:rsidRPr="00B131EE">
              <w:rPr>
                <w:rFonts w:ascii="Times New Roman" w:hAnsi="Times New Roman" w:cs="Times New Roman"/>
                <w:sz w:val="24"/>
                <w:szCs w:val="24"/>
              </w:rPr>
              <w:t>шарик</w:t>
            </w:r>
          </w:p>
          <w:p w14:paraId="509430A0"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2. ‚man‘ – </w:t>
            </w:r>
            <w:r w:rsidRPr="00B131EE">
              <w:rPr>
                <w:rFonts w:ascii="Times New Roman" w:hAnsi="Times New Roman" w:cs="Times New Roman"/>
                <w:sz w:val="24"/>
                <w:szCs w:val="24"/>
              </w:rPr>
              <w:t>человек</w:t>
            </w:r>
          </w:p>
          <w:p w14:paraId="601A40AA"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3. Wir von der ‚Schlange Gebissenen‘, machen in einem Leben durch </w:t>
            </w:r>
            <w:r>
              <w:rPr>
                <w:rFonts w:ascii="Times New Roman" w:hAnsi="Times New Roman" w:cs="Times New Roman"/>
                <w:sz w:val="24"/>
                <w:szCs w:val="24"/>
                <w:lang w:val="de-DE"/>
              </w:rPr>
              <w:t>–</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shd w:val="clear" w:color="auto" w:fill="FFFFFF"/>
              </w:rPr>
              <w:t>Мы</w:t>
            </w:r>
            <w:r w:rsidRPr="00B131EE">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все</w:t>
            </w:r>
            <w:r w:rsidRPr="00B131EE">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испытали</w:t>
            </w:r>
            <w:r w:rsidRPr="00B131EE">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в</w:t>
            </w:r>
            <w:r w:rsidRPr="00B131EE">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жизни</w:t>
            </w:r>
            <w:r w:rsidRPr="00B131EE">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укус</w:t>
            </w:r>
            <w:r w:rsidRPr="00B131EE">
              <w:rPr>
                <w:rFonts w:ascii="Times New Roman" w:hAnsi="Times New Roman" w:cs="Times New Roman"/>
                <w:sz w:val="24"/>
                <w:szCs w:val="24"/>
                <w:shd w:val="clear" w:color="auto" w:fill="FFFFFF"/>
                <w:lang w:val="de-DE"/>
              </w:rPr>
              <w:t xml:space="preserve"> </w:t>
            </w:r>
            <w:r w:rsidRPr="00B131EE">
              <w:rPr>
                <w:rFonts w:ascii="Times New Roman" w:hAnsi="Times New Roman" w:cs="Times New Roman"/>
                <w:sz w:val="24"/>
                <w:szCs w:val="24"/>
                <w:shd w:val="clear" w:color="auto" w:fill="FFFFFF"/>
              </w:rPr>
              <w:t>змия</w:t>
            </w:r>
            <w:r w:rsidRPr="00B131EE">
              <w:rPr>
                <w:rFonts w:ascii="Times New Roman" w:hAnsi="Times New Roman" w:cs="Times New Roman"/>
                <w:sz w:val="24"/>
                <w:szCs w:val="24"/>
                <w:shd w:val="clear" w:color="auto" w:fill="FFFFFF"/>
                <w:lang w:val="de-DE"/>
              </w:rPr>
              <w:t>» (</w:t>
            </w:r>
            <w:r w:rsidRPr="00C228BD">
              <w:rPr>
                <w:rFonts w:ascii="Times New Roman" w:hAnsi="Times New Roman" w:cs="Times New Roman"/>
                <w:sz w:val="24"/>
                <w:szCs w:val="24"/>
                <w:highlight w:val="red"/>
                <w:shd w:val="clear" w:color="auto" w:fill="FFFFFF"/>
                <w:lang w:val="de-DE"/>
              </w:rPr>
              <w:t>semantischen Verzerrung</w:t>
            </w:r>
            <w:r w:rsidRPr="00B131EE">
              <w:rPr>
                <w:rFonts w:ascii="Times New Roman" w:hAnsi="Times New Roman" w:cs="Times New Roman"/>
                <w:sz w:val="24"/>
                <w:szCs w:val="24"/>
                <w:shd w:val="clear" w:color="auto" w:fill="FFFFFF"/>
                <w:lang w:val="de-DE"/>
              </w:rPr>
              <w:t>)</w:t>
            </w:r>
          </w:p>
          <w:p w14:paraId="6A2FB217"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4. </w:t>
            </w:r>
            <w:r w:rsidRPr="00B131EE">
              <w:rPr>
                <w:rFonts w:ascii="Times New Roman" w:hAnsi="Times New Roman" w:cs="Times New Roman"/>
                <w:sz w:val="24"/>
                <w:szCs w:val="24"/>
                <w:lang w:val="de-DE"/>
              </w:rPr>
              <w:t>was</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sonst</w:t>
            </w:r>
            <w:r w:rsidRPr="00B131EE">
              <w:rPr>
                <w:rFonts w:ascii="Times New Roman" w:hAnsi="Times New Roman" w:cs="Times New Roman"/>
                <w:sz w:val="24"/>
                <w:szCs w:val="24"/>
              </w:rPr>
              <w:t xml:space="preserve"> – так же как и</w:t>
            </w:r>
          </w:p>
          <w:p w14:paraId="42D0119E"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5. an der ganzen Rasse in einem Weltenalter – </w:t>
            </w:r>
            <w:r w:rsidRPr="00B131EE">
              <w:rPr>
                <w:rFonts w:ascii="Times New Roman" w:hAnsi="Times New Roman" w:cs="Times New Roman"/>
                <w:sz w:val="24"/>
                <w:szCs w:val="24"/>
              </w:rPr>
              <w:t>всё</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человечество</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за</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все</w:t>
            </w:r>
            <w:r w:rsidRPr="00B131EE">
              <w:rPr>
                <w:rFonts w:ascii="Times New Roman" w:hAnsi="Times New Roman" w:cs="Times New Roman"/>
                <w:sz w:val="24"/>
                <w:szCs w:val="24"/>
                <w:lang w:val="de-DE"/>
              </w:rPr>
              <w:t xml:space="preserve"> </w:t>
            </w:r>
            <w:r w:rsidRPr="00B131EE">
              <w:rPr>
                <w:rFonts w:ascii="Times New Roman" w:hAnsi="Times New Roman" w:cs="Times New Roman"/>
                <w:sz w:val="24"/>
                <w:szCs w:val="24"/>
              </w:rPr>
              <w:t>века</w:t>
            </w:r>
          </w:p>
          <w:p w14:paraId="4340BE81" w14:textId="77777777" w:rsidR="00A97BA9" w:rsidRPr="00A97BA9" w:rsidRDefault="00A97BA9" w:rsidP="00A97BA9">
            <w:pPr>
              <w:ind w:firstLine="0"/>
              <w:rPr>
                <w:rFonts w:ascii="Times New Roman" w:hAnsi="Times New Roman" w:cs="Times New Roman"/>
                <w:sz w:val="24"/>
                <w:szCs w:val="24"/>
              </w:rPr>
            </w:pPr>
            <w:r w:rsidRPr="00C228BD">
              <w:rPr>
                <w:rFonts w:ascii="Times New Roman" w:hAnsi="Times New Roman" w:cs="Times New Roman"/>
                <w:sz w:val="24"/>
                <w:szCs w:val="24"/>
                <w:highlight w:val="magenta"/>
                <w:lang w:val="de-DE"/>
              </w:rPr>
              <w:t>Hinzuf</w:t>
            </w:r>
            <w:r w:rsidRPr="00A97BA9">
              <w:rPr>
                <w:rFonts w:ascii="Times New Roman" w:hAnsi="Times New Roman" w:cs="Times New Roman"/>
                <w:sz w:val="24"/>
                <w:szCs w:val="24"/>
                <w:highlight w:val="magenta"/>
              </w:rPr>
              <w:t>ü</w:t>
            </w:r>
            <w:r w:rsidRPr="00C228BD">
              <w:rPr>
                <w:rFonts w:ascii="Times New Roman" w:hAnsi="Times New Roman" w:cs="Times New Roman"/>
                <w:sz w:val="24"/>
                <w:szCs w:val="24"/>
                <w:highlight w:val="magenta"/>
                <w:lang w:val="de-DE"/>
              </w:rPr>
              <w:t>gung</w:t>
            </w:r>
            <w:r w:rsidRPr="00A97BA9">
              <w:rPr>
                <w:rFonts w:ascii="Times New Roman" w:hAnsi="Times New Roman" w:cs="Times New Roman"/>
                <w:sz w:val="24"/>
                <w:szCs w:val="24"/>
                <w:highlight w:val="magenta"/>
              </w:rPr>
              <w:t>:</w:t>
            </w:r>
          </w:p>
          <w:p w14:paraId="25D9281E" w14:textId="77777777" w:rsidR="00A97BA9"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1. бывает только</w:t>
            </w:r>
          </w:p>
          <w:p w14:paraId="16E4C4CB" w14:textId="77777777" w:rsidR="00A97BA9" w:rsidRPr="00A97BA9" w:rsidRDefault="00A97BA9" w:rsidP="00A97BA9">
            <w:pPr>
              <w:ind w:firstLine="0"/>
              <w:rPr>
                <w:rFonts w:ascii="Times New Roman" w:hAnsi="Times New Roman" w:cs="Times New Roman"/>
                <w:sz w:val="24"/>
                <w:szCs w:val="24"/>
              </w:rPr>
            </w:pPr>
            <w:r w:rsidRPr="00A97BA9">
              <w:rPr>
                <w:rFonts w:ascii="Times New Roman" w:hAnsi="Times New Roman" w:cs="Times New Roman"/>
                <w:sz w:val="24"/>
                <w:szCs w:val="24"/>
              </w:rPr>
              <w:t xml:space="preserve">2. </w:t>
            </w:r>
            <w:r w:rsidRPr="00B131EE">
              <w:rPr>
                <w:rFonts w:ascii="Times New Roman" w:hAnsi="Times New Roman" w:cs="Times New Roman"/>
                <w:sz w:val="24"/>
                <w:szCs w:val="24"/>
              </w:rPr>
              <w:t>все</w:t>
            </w:r>
          </w:p>
          <w:p w14:paraId="615E5492" w14:textId="77777777" w:rsidR="00A97BA9" w:rsidRPr="00A97BA9" w:rsidRDefault="00A97BA9" w:rsidP="00A97BA9">
            <w:pPr>
              <w:ind w:firstLine="0"/>
              <w:rPr>
                <w:rFonts w:ascii="Times New Roman" w:hAnsi="Times New Roman" w:cs="Times New Roman"/>
                <w:sz w:val="24"/>
                <w:szCs w:val="24"/>
              </w:rPr>
            </w:pPr>
            <w:r w:rsidRPr="00C228BD">
              <w:rPr>
                <w:rFonts w:ascii="Times New Roman" w:hAnsi="Times New Roman" w:cs="Times New Roman"/>
                <w:sz w:val="24"/>
                <w:szCs w:val="24"/>
                <w:highlight w:val="yellow"/>
                <w:lang w:val="de-DE"/>
              </w:rPr>
              <w:t>Auslassung</w:t>
            </w:r>
            <w:r w:rsidRPr="00A97BA9">
              <w:rPr>
                <w:rFonts w:ascii="Times New Roman" w:hAnsi="Times New Roman" w:cs="Times New Roman"/>
                <w:sz w:val="24"/>
                <w:szCs w:val="24"/>
                <w:highlight w:val="yellow"/>
              </w:rPr>
              <w:t>:</w:t>
            </w:r>
          </w:p>
          <w:p w14:paraId="7ADF410C" w14:textId="77777777" w:rsidR="00A97BA9" w:rsidRPr="00A97BA9" w:rsidRDefault="00A97BA9" w:rsidP="00A97BA9">
            <w:pPr>
              <w:ind w:firstLine="0"/>
              <w:rPr>
                <w:rFonts w:ascii="Times New Roman" w:hAnsi="Times New Roman" w:cs="Times New Roman"/>
                <w:sz w:val="24"/>
                <w:szCs w:val="24"/>
                <w:lang w:val="de-DE"/>
              </w:rPr>
            </w:pPr>
            <w:r w:rsidRPr="00A97BA9">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dann</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ist</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der</w:t>
            </w:r>
            <w:r w:rsidRPr="00A97BA9">
              <w:rPr>
                <w:rFonts w:ascii="Times New Roman" w:hAnsi="Times New Roman" w:cs="Times New Roman"/>
                <w:sz w:val="24"/>
                <w:szCs w:val="24"/>
                <w:lang w:val="de-DE"/>
              </w:rPr>
              <w:t xml:space="preserve"> </w:t>
            </w:r>
            <w:r w:rsidRPr="00B131EE">
              <w:rPr>
                <w:rFonts w:ascii="Times New Roman" w:hAnsi="Times New Roman" w:cs="Times New Roman"/>
                <w:sz w:val="24"/>
                <w:szCs w:val="24"/>
                <w:lang w:val="de-DE"/>
              </w:rPr>
              <w:t>Mensch</w:t>
            </w:r>
          </w:p>
          <w:p w14:paraId="61CF6BA8"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2. zwei</w:t>
            </w:r>
          </w:p>
          <w:p w14:paraId="6D620770" w14:textId="77777777" w:rsidR="00A97BA9" w:rsidRPr="00A97BA9" w:rsidRDefault="00A97BA9" w:rsidP="00A97BA9">
            <w:pPr>
              <w:ind w:firstLine="0"/>
              <w:rPr>
                <w:rFonts w:ascii="Times New Roman" w:hAnsi="Times New Roman" w:cs="Times New Roman"/>
                <w:sz w:val="24"/>
                <w:szCs w:val="24"/>
                <w:shd w:val="clear" w:color="auto" w:fill="FFFFFF"/>
                <w:lang w:val="de-DE"/>
              </w:rPr>
            </w:pPr>
            <w:r w:rsidRPr="00A97BA9">
              <w:rPr>
                <w:rFonts w:ascii="Times New Roman" w:hAnsi="Times New Roman" w:cs="Times New Roman"/>
                <w:sz w:val="24"/>
                <w:szCs w:val="24"/>
                <w:lang w:val="de-DE"/>
              </w:rPr>
              <w:t xml:space="preserve">3. </w:t>
            </w:r>
            <w:r w:rsidRPr="00B131EE">
              <w:rPr>
                <w:rFonts w:ascii="Times New Roman" w:hAnsi="Times New Roman" w:cs="Times New Roman"/>
                <w:sz w:val="24"/>
                <w:szCs w:val="24"/>
                <w:lang w:val="de-DE"/>
              </w:rPr>
              <w:t>geschieht</w:t>
            </w:r>
          </w:p>
        </w:tc>
      </w:tr>
      <w:tr w:rsidR="00A97BA9" w:rsidRPr="009940F3" w14:paraId="3C05F641" w14:textId="77777777" w:rsidTr="00A97BA9">
        <w:tc>
          <w:tcPr>
            <w:tcW w:w="562" w:type="dxa"/>
          </w:tcPr>
          <w:p w14:paraId="5601FB21"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39</w:t>
            </w:r>
          </w:p>
        </w:tc>
        <w:tc>
          <w:tcPr>
            <w:tcW w:w="1756" w:type="dxa"/>
          </w:tcPr>
          <w:p w14:paraId="250C0B8A" w14:textId="77777777" w:rsidR="00A97BA9" w:rsidRPr="00B131EE" w:rsidRDefault="00A97BA9" w:rsidP="00A97BA9">
            <w:pPr>
              <w:ind w:firstLine="0"/>
              <w:rPr>
                <w:rFonts w:ascii="Times New Roman" w:hAnsi="Times New Roman" w:cs="Times New Roman"/>
                <w:sz w:val="24"/>
                <w:szCs w:val="24"/>
                <w:lang w:val="de-DE"/>
              </w:rPr>
            </w:pPr>
            <w:r w:rsidRPr="00B131EE">
              <w:rPr>
                <w:rFonts w:ascii="Times New Roman" w:hAnsi="Times New Roman" w:cs="Times New Roman"/>
                <w:sz w:val="24"/>
                <w:szCs w:val="24"/>
                <w:lang w:val="de-DE"/>
              </w:rPr>
              <w:t xml:space="preserve">Wenn er gekrönt sein wird, </w:t>
            </w:r>
            <w:r w:rsidRPr="00935E80">
              <w:rPr>
                <w:rFonts w:ascii="Times New Roman" w:hAnsi="Times New Roman" w:cs="Times New Roman"/>
                <w:sz w:val="24"/>
                <w:szCs w:val="24"/>
                <w:lang w:val="de-DE"/>
              </w:rPr>
              <w:t>–</w:t>
            </w:r>
            <w:r w:rsidRPr="00B131EE">
              <w:rPr>
                <w:rFonts w:ascii="Times New Roman" w:hAnsi="Times New Roman" w:cs="Times New Roman"/>
                <w:sz w:val="24"/>
                <w:szCs w:val="24"/>
                <w:lang w:val="de-DE"/>
              </w:rPr>
              <w:t xml:space="preserve"> dann reißt der Strick entzwei, mit dem Sie durch die äußern Sinne und den Schornstein des Verstandes an die Welt gebunden sind.</w:t>
            </w:r>
          </w:p>
        </w:tc>
        <w:tc>
          <w:tcPr>
            <w:tcW w:w="1757" w:type="dxa"/>
          </w:tcPr>
          <w:p w14:paraId="5A236BD9" w14:textId="77777777" w:rsidR="00A97BA9" w:rsidRPr="00B131EE"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Когда он будет коронован... порвется надвое веревка,</w:t>
            </w:r>
          </w:p>
          <w:p w14:paraId="1BED3EF3" w14:textId="77777777" w:rsidR="00A97BA9" w:rsidRPr="00935E80"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которую вы привязали к миру рассудком и органами внешних чувств</w:t>
            </w:r>
            <w:r>
              <w:rPr>
                <w:rFonts w:ascii="Times New Roman" w:hAnsi="Times New Roman" w:cs="Times New Roman"/>
                <w:sz w:val="24"/>
                <w:szCs w:val="24"/>
              </w:rPr>
              <w:t>…</w:t>
            </w:r>
          </w:p>
        </w:tc>
        <w:tc>
          <w:tcPr>
            <w:tcW w:w="1756" w:type="dxa"/>
          </w:tcPr>
          <w:p w14:paraId="77949EF4" w14:textId="77777777" w:rsidR="00A97BA9" w:rsidRPr="00935E80" w:rsidRDefault="00A97BA9" w:rsidP="00A97BA9">
            <w:pPr>
              <w:ind w:firstLine="0"/>
              <w:rPr>
                <w:rFonts w:ascii="Times New Roman" w:hAnsi="Times New Roman" w:cs="Times New Roman"/>
                <w:sz w:val="24"/>
                <w:szCs w:val="24"/>
                <w:lang w:val="de-DE"/>
              </w:rPr>
            </w:pPr>
            <w:r w:rsidRPr="00935E80">
              <w:rPr>
                <w:rFonts w:ascii="Times New Roman" w:hAnsi="Times New Roman" w:cs="Times New Roman"/>
                <w:sz w:val="24"/>
                <w:szCs w:val="24"/>
                <w:highlight w:val="green"/>
                <w:lang w:val="de-DE"/>
              </w:rPr>
              <w:t>Substitution:</w:t>
            </w:r>
          </w:p>
          <w:p w14:paraId="1BA2FD11" w14:textId="77777777" w:rsidR="00A97BA9" w:rsidRPr="00935E80" w:rsidRDefault="00A97BA9" w:rsidP="00A97BA9">
            <w:pPr>
              <w:ind w:firstLine="0"/>
              <w:rPr>
                <w:rFonts w:ascii="Times New Roman" w:hAnsi="Times New Roman" w:cs="Times New Roman"/>
                <w:sz w:val="24"/>
                <w:szCs w:val="24"/>
                <w:lang w:val="de-DE"/>
              </w:rPr>
            </w:pPr>
            <w:r w:rsidRPr="00935E80">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gebunden sind</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вы</w:t>
            </w:r>
            <w:r w:rsidRPr="00935E80">
              <w:rPr>
                <w:rFonts w:ascii="Times New Roman" w:hAnsi="Times New Roman" w:cs="Times New Roman"/>
                <w:sz w:val="24"/>
                <w:szCs w:val="24"/>
                <w:lang w:val="de-DE"/>
              </w:rPr>
              <w:t xml:space="preserve"> </w:t>
            </w:r>
            <w:r w:rsidRPr="00B131EE">
              <w:rPr>
                <w:rFonts w:ascii="Times New Roman" w:hAnsi="Times New Roman" w:cs="Times New Roman"/>
                <w:sz w:val="24"/>
                <w:szCs w:val="24"/>
              </w:rPr>
              <w:t>привязали</w:t>
            </w:r>
          </w:p>
          <w:p w14:paraId="56D3238E" w14:textId="77777777" w:rsidR="00A97BA9" w:rsidRPr="00935E80" w:rsidRDefault="00A97BA9" w:rsidP="00A97BA9">
            <w:pPr>
              <w:ind w:firstLine="0"/>
              <w:rPr>
                <w:rFonts w:ascii="Times New Roman" w:hAnsi="Times New Roman" w:cs="Times New Roman"/>
                <w:sz w:val="24"/>
                <w:szCs w:val="24"/>
                <w:lang w:val="de-DE"/>
              </w:rPr>
            </w:pPr>
            <w:r w:rsidRPr="00935E80">
              <w:rPr>
                <w:rFonts w:ascii="Times New Roman" w:hAnsi="Times New Roman" w:cs="Times New Roman"/>
                <w:sz w:val="24"/>
                <w:szCs w:val="24"/>
                <w:highlight w:val="yellow"/>
                <w:lang w:val="de-DE"/>
              </w:rPr>
              <w:t>Auslassung:</w:t>
            </w:r>
          </w:p>
          <w:p w14:paraId="7D07E921" w14:textId="77777777" w:rsidR="00A97BA9" w:rsidRPr="00935E80" w:rsidRDefault="00A97BA9" w:rsidP="00A97BA9">
            <w:pPr>
              <w:ind w:firstLine="0"/>
              <w:rPr>
                <w:rFonts w:ascii="Times New Roman" w:hAnsi="Times New Roman" w:cs="Times New Roman"/>
                <w:sz w:val="24"/>
                <w:szCs w:val="24"/>
                <w:shd w:val="clear" w:color="auto" w:fill="FFFFFF"/>
                <w:lang w:val="de-DE"/>
              </w:rPr>
            </w:pPr>
            <w:r w:rsidRPr="00935E80">
              <w:rPr>
                <w:rFonts w:ascii="Times New Roman" w:hAnsi="Times New Roman" w:cs="Times New Roman"/>
                <w:sz w:val="24"/>
                <w:szCs w:val="24"/>
                <w:lang w:val="de-DE"/>
              </w:rPr>
              <w:t xml:space="preserve">1. </w:t>
            </w:r>
            <w:r w:rsidRPr="00B131EE">
              <w:rPr>
                <w:rFonts w:ascii="Times New Roman" w:hAnsi="Times New Roman" w:cs="Times New Roman"/>
                <w:sz w:val="24"/>
                <w:szCs w:val="24"/>
                <w:lang w:val="de-DE"/>
              </w:rPr>
              <w:t>Schornstein</w:t>
            </w:r>
            <w:r w:rsidRPr="00935E80">
              <w:rPr>
                <w:rFonts w:ascii="Times New Roman" w:hAnsi="Times New Roman" w:cs="Times New Roman"/>
                <w:sz w:val="24"/>
                <w:szCs w:val="24"/>
                <w:lang w:val="de-DE"/>
              </w:rPr>
              <w:t xml:space="preserve"> (</w:t>
            </w:r>
            <w:r w:rsidRPr="00935E80">
              <w:rPr>
                <w:rFonts w:ascii="Times New Roman" w:hAnsi="Times New Roman" w:cs="Times New Roman"/>
                <w:sz w:val="24"/>
                <w:szCs w:val="24"/>
                <w:highlight w:val="red"/>
                <w:lang w:val="de-DE"/>
              </w:rPr>
              <w:t>Abschwächung der Metapher</w:t>
            </w:r>
            <w:r w:rsidRPr="00935E80">
              <w:rPr>
                <w:rFonts w:ascii="Times New Roman" w:hAnsi="Times New Roman" w:cs="Times New Roman"/>
                <w:sz w:val="24"/>
                <w:szCs w:val="24"/>
                <w:lang w:val="de-DE"/>
              </w:rPr>
              <w:t>)</w:t>
            </w:r>
            <w:r w:rsidRPr="00B131EE">
              <w:rPr>
                <w:rFonts w:ascii="Times New Roman" w:hAnsi="Times New Roman" w:cs="Times New Roman"/>
                <w:sz w:val="24"/>
                <w:szCs w:val="24"/>
                <w:lang w:val="de-DE"/>
              </w:rPr>
              <w:t xml:space="preserve"> </w:t>
            </w:r>
          </w:p>
        </w:tc>
        <w:tc>
          <w:tcPr>
            <w:tcW w:w="1757" w:type="dxa"/>
          </w:tcPr>
          <w:p w14:paraId="3387A26E" w14:textId="77777777" w:rsidR="00A97BA9" w:rsidRPr="00B131EE" w:rsidRDefault="00A97BA9" w:rsidP="00A97BA9">
            <w:pPr>
              <w:ind w:firstLine="10"/>
              <w:rPr>
                <w:rFonts w:ascii="Times New Roman" w:hAnsi="Times New Roman" w:cs="Times New Roman"/>
                <w:sz w:val="24"/>
                <w:szCs w:val="24"/>
                <w:shd w:val="clear" w:color="auto" w:fill="FFFFFF"/>
              </w:rPr>
            </w:pPr>
            <w:r w:rsidRPr="00B131EE">
              <w:rPr>
                <w:rFonts w:ascii="Times New Roman" w:hAnsi="Times New Roman" w:cs="Times New Roman"/>
                <w:sz w:val="24"/>
                <w:szCs w:val="24"/>
              </w:rPr>
              <w:t>Если он станет короноваться, тогда разорвет надвое веревку, которой вы через внешнее ощущение и дымовую трубу рассудка были связаны с миром.</w:t>
            </w:r>
          </w:p>
        </w:tc>
        <w:tc>
          <w:tcPr>
            <w:tcW w:w="1757" w:type="dxa"/>
          </w:tcPr>
          <w:p w14:paraId="756F3125" w14:textId="77777777" w:rsidR="00A97BA9" w:rsidRPr="00935E80" w:rsidRDefault="00A97BA9" w:rsidP="00A97BA9">
            <w:pPr>
              <w:ind w:firstLine="0"/>
              <w:rPr>
                <w:rFonts w:ascii="Times New Roman" w:hAnsi="Times New Roman" w:cs="Times New Roman"/>
                <w:sz w:val="24"/>
                <w:szCs w:val="24"/>
              </w:rPr>
            </w:pPr>
            <w:r w:rsidRPr="00935E80">
              <w:rPr>
                <w:rFonts w:ascii="Times New Roman" w:hAnsi="Times New Roman" w:cs="Times New Roman"/>
                <w:sz w:val="24"/>
                <w:szCs w:val="24"/>
                <w:highlight w:val="green"/>
                <w:lang w:val="de-DE"/>
              </w:rPr>
              <w:t>Substitution</w:t>
            </w:r>
            <w:r w:rsidRPr="00935E80">
              <w:rPr>
                <w:rFonts w:ascii="Times New Roman" w:hAnsi="Times New Roman" w:cs="Times New Roman"/>
                <w:sz w:val="24"/>
                <w:szCs w:val="24"/>
                <w:highlight w:val="green"/>
              </w:rPr>
              <w:t>:</w:t>
            </w:r>
          </w:p>
          <w:p w14:paraId="45BD5AD1" w14:textId="77777777" w:rsidR="00A97BA9" w:rsidRDefault="00A97BA9" w:rsidP="00A97BA9">
            <w:pPr>
              <w:ind w:firstLine="0"/>
              <w:rPr>
                <w:rFonts w:ascii="Times New Roman" w:hAnsi="Times New Roman" w:cs="Times New Roman"/>
                <w:sz w:val="24"/>
                <w:szCs w:val="24"/>
              </w:rPr>
            </w:pPr>
            <w:r w:rsidRPr="00B131EE">
              <w:rPr>
                <w:rFonts w:ascii="Times New Roman" w:hAnsi="Times New Roman" w:cs="Times New Roman"/>
                <w:sz w:val="24"/>
                <w:szCs w:val="24"/>
              </w:rPr>
              <w:t xml:space="preserve">1. </w:t>
            </w:r>
            <w:r w:rsidRPr="00B131EE">
              <w:rPr>
                <w:rFonts w:ascii="Times New Roman" w:hAnsi="Times New Roman" w:cs="Times New Roman"/>
                <w:sz w:val="24"/>
                <w:szCs w:val="24"/>
                <w:lang w:val="de-DE"/>
              </w:rPr>
              <w:t>wenn</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er</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gekr</w:t>
            </w:r>
            <w:r w:rsidRPr="00B131EE">
              <w:rPr>
                <w:rFonts w:ascii="Times New Roman" w:hAnsi="Times New Roman" w:cs="Times New Roman"/>
                <w:sz w:val="24"/>
                <w:szCs w:val="24"/>
              </w:rPr>
              <w:t>ö</w:t>
            </w:r>
            <w:r w:rsidRPr="00B131EE">
              <w:rPr>
                <w:rFonts w:ascii="Times New Roman" w:hAnsi="Times New Roman" w:cs="Times New Roman"/>
                <w:sz w:val="24"/>
                <w:szCs w:val="24"/>
                <w:lang w:val="de-DE"/>
              </w:rPr>
              <w:t>nt</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sein</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wird</w:t>
            </w:r>
            <w:r w:rsidRPr="00B131EE">
              <w:rPr>
                <w:rFonts w:ascii="Times New Roman" w:hAnsi="Times New Roman" w:cs="Times New Roman"/>
                <w:sz w:val="24"/>
                <w:szCs w:val="24"/>
              </w:rPr>
              <w:t xml:space="preserve">, </w:t>
            </w:r>
            <w:r>
              <w:rPr>
                <w:rFonts w:ascii="Times New Roman" w:hAnsi="Times New Roman" w:cs="Times New Roman"/>
                <w:sz w:val="24"/>
                <w:szCs w:val="24"/>
              </w:rPr>
              <w:t>–</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dann</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rei</w:t>
            </w:r>
            <w:r w:rsidRPr="00B131EE">
              <w:rPr>
                <w:rFonts w:ascii="Times New Roman" w:hAnsi="Times New Roman" w:cs="Times New Roman"/>
                <w:sz w:val="24"/>
                <w:szCs w:val="24"/>
              </w:rPr>
              <w:t>ß</w:t>
            </w:r>
            <w:r w:rsidRPr="00B131EE">
              <w:rPr>
                <w:rFonts w:ascii="Times New Roman" w:hAnsi="Times New Roman" w:cs="Times New Roman"/>
                <w:sz w:val="24"/>
                <w:szCs w:val="24"/>
                <w:lang w:val="de-DE"/>
              </w:rPr>
              <w:t>t der</w:t>
            </w:r>
            <w:r w:rsidRPr="00B131EE">
              <w:rPr>
                <w:rFonts w:ascii="Times New Roman" w:hAnsi="Times New Roman" w:cs="Times New Roman"/>
                <w:sz w:val="24"/>
                <w:szCs w:val="24"/>
              </w:rPr>
              <w:t xml:space="preserve"> </w:t>
            </w:r>
            <w:r w:rsidRPr="00B131EE">
              <w:rPr>
                <w:rFonts w:ascii="Times New Roman" w:hAnsi="Times New Roman" w:cs="Times New Roman"/>
                <w:sz w:val="24"/>
                <w:szCs w:val="24"/>
                <w:lang w:val="de-DE"/>
              </w:rPr>
              <w:t>Strick</w:t>
            </w:r>
            <w:r w:rsidRPr="00B131EE">
              <w:rPr>
                <w:rFonts w:ascii="Times New Roman" w:hAnsi="Times New Roman" w:cs="Times New Roman"/>
                <w:sz w:val="24"/>
                <w:szCs w:val="24"/>
              </w:rPr>
              <w:t xml:space="preserve"> </w:t>
            </w:r>
            <w:r>
              <w:rPr>
                <w:rFonts w:ascii="Times New Roman" w:hAnsi="Times New Roman" w:cs="Times New Roman"/>
                <w:sz w:val="24"/>
                <w:szCs w:val="24"/>
              </w:rPr>
              <w:t>–</w:t>
            </w:r>
            <w:r w:rsidRPr="00B131EE">
              <w:rPr>
                <w:rFonts w:ascii="Times New Roman" w:hAnsi="Times New Roman" w:cs="Times New Roman"/>
                <w:sz w:val="24"/>
                <w:szCs w:val="24"/>
              </w:rPr>
              <w:t xml:space="preserve"> если он станет короноваться, тогда разорвет надвое веревку (</w:t>
            </w:r>
            <w:r w:rsidRPr="00935E80">
              <w:rPr>
                <w:rFonts w:ascii="Times New Roman" w:hAnsi="Times New Roman" w:cs="Times New Roman"/>
                <w:sz w:val="24"/>
                <w:szCs w:val="24"/>
                <w:highlight w:val="red"/>
                <w:lang w:val="de-DE"/>
              </w:rPr>
              <w:t>semantische</w:t>
            </w:r>
            <w:r w:rsidRPr="00935E80">
              <w:rPr>
                <w:rFonts w:ascii="Times New Roman" w:hAnsi="Times New Roman" w:cs="Times New Roman"/>
                <w:sz w:val="24"/>
                <w:szCs w:val="24"/>
                <w:highlight w:val="red"/>
              </w:rPr>
              <w:t xml:space="preserve"> </w:t>
            </w:r>
            <w:r w:rsidRPr="00935E80">
              <w:rPr>
                <w:rFonts w:ascii="Times New Roman" w:hAnsi="Times New Roman" w:cs="Times New Roman"/>
                <w:sz w:val="24"/>
                <w:szCs w:val="24"/>
                <w:highlight w:val="red"/>
                <w:lang w:val="de-DE"/>
              </w:rPr>
              <w:t>Verzerrung</w:t>
            </w:r>
            <w:r w:rsidRPr="00B131EE">
              <w:rPr>
                <w:rFonts w:ascii="Times New Roman" w:hAnsi="Times New Roman" w:cs="Times New Roman"/>
                <w:sz w:val="24"/>
                <w:szCs w:val="24"/>
              </w:rPr>
              <w:t>)</w:t>
            </w:r>
          </w:p>
          <w:p w14:paraId="0C51DFDE" w14:textId="77777777" w:rsidR="00A97BA9" w:rsidRPr="00935E80" w:rsidRDefault="00A97BA9" w:rsidP="00A97BA9">
            <w:pPr>
              <w:ind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B131EE">
              <w:rPr>
                <w:rFonts w:ascii="Times New Roman" w:hAnsi="Times New Roman" w:cs="Times New Roman"/>
                <w:sz w:val="24"/>
                <w:szCs w:val="24"/>
                <w:lang w:val="de-DE"/>
              </w:rPr>
              <w:t>die äußern Sinne</w:t>
            </w:r>
            <w:r>
              <w:rPr>
                <w:rFonts w:ascii="Times New Roman" w:hAnsi="Times New Roman" w:cs="Times New Roman"/>
                <w:sz w:val="24"/>
                <w:szCs w:val="24"/>
                <w:lang w:val="de-DE"/>
              </w:rPr>
              <w:t xml:space="preserve"> – </w:t>
            </w:r>
            <w:r w:rsidRPr="00B131EE">
              <w:rPr>
                <w:rFonts w:ascii="Times New Roman" w:hAnsi="Times New Roman" w:cs="Times New Roman"/>
                <w:sz w:val="24"/>
                <w:szCs w:val="24"/>
              </w:rPr>
              <w:t>внешнее</w:t>
            </w:r>
            <w:r w:rsidRPr="00935E80">
              <w:rPr>
                <w:rFonts w:ascii="Times New Roman" w:hAnsi="Times New Roman" w:cs="Times New Roman"/>
                <w:sz w:val="24"/>
                <w:szCs w:val="24"/>
                <w:lang w:val="de-DE"/>
              </w:rPr>
              <w:t xml:space="preserve"> </w:t>
            </w:r>
            <w:r w:rsidRPr="00B131EE">
              <w:rPr>
                <w:rFonts w:ascii="Times New Roman" w:hAnsi="Times New Roman" w:cs="Times New Roman"/>
                <w:sz w:val="24"/>
                <w:szCs w:val="24"/>
              </w:rPr>
              <w:t>ощущение</w:t>
            </w:r>
          </w:p>
        </w:tc>
      </w:tr>
    </w:tbl>
    <w:p w14:paraId="4BCF540F" w14:textId="77777777" w:rsidR="00A44283" w:rsidRPr="00A44283" w:rsidRDefault="00A44283" w:rsidP="00E62E39">
      <w:pPr>
        <w:ind w:firstLine="0"/>
        <w:rPr>
          <w:lang w:val="de-DE"/>
        </w:rPr>
      </w:pPr>
    </w:p>
    <w:sectPr w:rsidR="00A44283" w:rsidRPr="00A44283" w:rsidSect="002B6ED6">
      <w:footerReference w:type="default" r:id="rId17"/>
      <w:pgSz w:w="11906" w:h="16838"/>
      <w:pgMar w:top="1134" w:right="567" w:bottom="1134" w:left="1985"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FAA24" w14:textId="77777777" w:rsidR="002C576F" w:rsidRDefault="002C576F" w:rsidP="006F5C9A">
      <w:r>
        <w:separator/>
      </w:r>
    </w:p>
  </w:endnote>
  <w:endnote w:type="continuationSeparator" w:id="0">
    <w:p w14:paraId="4BC3709E" w14:textId="77777777" w:rsidR="002C576F" w:rsidRDefault="002C576F" w:rsidP="006F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CC"/>
    <w:family w:val="swiss"/>
    <w:pitch w:val="variable"/>
    <w:sig w:usb0="A0002AEF" w:usb1="4000207B" w:usb2="00000000"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CC"/>
    <w:family w:val="modern"/>
    <w:pitch w:val="fixed"/>
    <w:sig w:usb0="E0002EFF" w:usb1="C0007843" w:usb2="00000009" w:usb3="00000000" w:csb0="000001FF" w:csb1="00000000"/>
  </w:font>
  <w:font w:name="Circ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323100"/>
      <w:docPartObj>
        <w:docPartGallery w:val="Page Numbers (Bottom of Page)"/>
        <w:docPartUnique/>
      </w:docPartObj>
    </w:sdtPr>
    <w:sdtContent>
      <w:p w14:paraId="6B82B1F3" w14:textId="427590EB" w:rsidR="00D85A66" w:rsidRDefault="00D85A66">
        <w:pPr>
          <w:pStyle w:val="ab"/>
          <w:jc w:val="center"/>
        </w:pPr>
        <w:r>
          <w:fldChar w:fldCharType="begin"/>
        </w:r>
        <w:r>
          <w:instrText>PAGE   \* MERGEFORMAT</w:instrText>
        </w:r>
        <w:r>
          <w:fldChar w:fldCharType="separate"/>
        </w:r>
        <w:r>
          <w:t>2</w:t>
        </w:r>
        <w:r>
          <w:fldChar w:fldCharType="end"/>
        </w:r>
      </w:p>
    </w:sdtContent>
  </w:sdt>
  <w:p w14:paraId="47B3D8FC" w14:textId="77777777" w:rsidR="00D85A66" w:rsidRDefault="00D85A6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68658" w14:textId="77777777" w:rsidR="002C576F" w:rsidRDefault="002C576F" w:rsidP="006F5C9A">
      <w:r>
        <w:separator/>
      </w:r>
    </w:p>
  </w:footnote>
  <w:footnote w:type="continuationSeparator" w:id="0">
    <w:p w14:paraId="171786F1" w14:textId="77777777" w:rsidR="002C576F" w:rsidRDefault="002C576F" w:rsidP="006F5C9A">
      <w:r>
        <w:continuationSeparator/>
      </w:r>
    </w:p>
  </w:footnote>
  <w:footnote w:id="1">
    <w:p w14:paraId="4936A5C8" w14:textId="7D11AC7D" w:rsidR="00D85A66" w:rsidRPr="00D72AE1" w:rsidRDefault="00D85A66">
      <w:pPr>
        <w:pStyle w:val="a6"/>
      </w:pPr>
      <w:r>
        <w:rPr>
          <w:rStyle w:val="a8"/>
        </w:rPr>
        <w:footnoteRef/>
      </w:r>
      <w:r w:rsidRPr="00D72AE1">
        <w:t xml:space="preserve"> Ü</w:t>
      </w:r>
      <w:r>
        <w:rPr>
          <w:lang w:val="de-DE"/>
        </w:rPr>
        <w:t>bersetzung</w:t>
      </w:r>
      <w:r w:rsidRPr="00D72AE1">
        <w:t xml:space="preserve"> [</w:t>
      </w:r>
      <w:r>
        <w:t>Электронный ресурс</w:t>
      </w:r>
      <w:r w:rsidRPr="00D72AE1">
        <w:t xml:space="preserve">] // </w:t>
      </w:r>
      <w:r>
        <w:rPr>
          <w:lang w:val="de-DE"/>
        </w:rPr>
        <w:t>Duden</w:t>
      </w:r>
      <w:r w:rsidRPr="00D72AE1">
        <w:t xml:space="preserve"> [</w:t>
      </w:r>
      <w:r>
        <w:t>сайт</w:t>
      </w:r>
      <w:r w:rsidRPr="00D72AE1">
        <w:t xml:space="preserve">] </w:t>
      </w:r>
      <w:hyperlink r:id="rId1" w:history="1">
        <w:r w:rsidRPr="006D71F5">
          <w:rPr>
            <w:rStyle w:val="a5"/>
            <w:lang w:val="de-DE"/>
          </w:rPr>
          <w:t>https</w:t>
        </w:r>
        <w:r w:rsidRPr="00D72AE1">
          <w:rPr>
            <w:rStyle w:val="a5"/>
          </w:rPr>
          <w:t>://</w:t>
        </w:r>
        <w:r w:rsidRPr="006D71F5">
          <w:rPr>
            <w:rStyle w:val="a5"/>
            <w:lang w:val="de-DE"/>
          </w:rPr>
          <w:t>www</w:t>
        </w:r>
        <w:r w:rsidRPr="00D72AE1">
          <w:rPr>
            <w:rStyle w:val="a5"/>
          </w:rPr>
          <w:t>.</w:t>
        </w:r>
        <w:r w:rsidRPr="006D71F5">
          <w:rPr>
            <w:rStyle w:val="a5"/>
            <w:lang w:val="de-DE"/>
          </w:rPr>
          <w:t>duden</w:t>
        </w:r>
        <w:r w:rsidRPr="00D72AE1">
          <w:rPr>
            <w:rStyle w:val="a5"/>
          </w:rPr>
          <w:t>.</w:t>
        </w:r>
        <w:r w:rsidRPr="006D71F5">
          <w:rPr>
            <w:rStyle w:val="a5"/>
            <w:lang w:val="de-DE"/>
          </w:rPr>
          <w:t>de</w:t>
        </w:r>
        <w:r w:rsidRPr="00D72AE1">
          <w:rPr>
            <w:rStyle w:val="a5"/>
          </w:rPr>
          <w:t>/</w:t>
        </w:r>
        <w:r w:rsidRPr="006D71F5">
          <w:rPr>
            <w:rStyle w:val="a5"/>
            <w:lang w:val="de-DE"/>
          </w:rPr>
          <w:t>rechtschreibung</w:t>
        </w:r>
        <w:r w:rsidRPr="00D72AE1">
          <w:rPr>
            <w:rStyle w:val="a5"/>
          </w:rPr>
          <w:t>/</w:t>
        </w:r>
        <w:r w:rsidRPr="006D71F5">
          <w:rPr>
            <w:rStyle w:val="a5"/>
            <w:lang w:val="de-DE"/>
          </w:rPr>
          <w:t>Uebersetzung</w:t>
        </w:r>
      </w:hyperlink>
      <w:r w:rsidRPr="00D72AE1">
        <w:t xml:space="preserve"> (</w:t>
      </w:r>
      <w:r>
        <w:t>дата</w:t>
      </w:r>
      <w:r w:rsidRPr="00D72AE1">
        <w:t xml:space="preserve"> </w:t>
      </w:r>
      <w:r>
        <w:t>обращения</w:t>
      </w:r>
      <w:r w:rsidRPr="00D72AE1">
        <w:t xml:space="preserve"> 13.02.2023)</w:t>
      </w:r>
    </w:p>
  </w:footnote>
  <w:footnote w:id="2">
    <w:p w14:paraId="21671BD8" w14:textId="7686873D" w:rsidR="00D85A66" w:rsidRPr="007D00DC" w:rsidRDefault="00D85A66">
      <w:pPr>
        <w:pStyle w:val="a6"/>
      </w:pPr>
      <w:r>
        <w:rPr>
          <w:rStyle w:val="a8"/>
        </w:rPr>
        <w:footnoteRef/>
      </w:r>
      <w:r>
        <w:t xml:space="preserve"> </w:t>
      </w:r>
      <w:r w:rsidRPr="007F4EB2">
        <w:rPr>
          <w:noProof/>
        </w:rPr>
        <w:t>Толковый словарь русского языка с включением сведений о происхождении слов</w:t>
      </w:r>
      <w:r>
        <w:rPr>
          <w:noProof/>
        </w:rPr>
        <w:t xml:space="preserve"> / отв. ред</w:t>
      </w:r>
      <w:r w:rsidRPr="00CF3D68">
        <w:rPr>
          <w:noProof/>
        </w:rPr>
        <w:t>.</w:t>
      </w:r>
      <w:r>
        <w:rPr>
          <w:noProof/>
        </w:rPr>
        <w:t xml:space="preserve"> </w:t>
      </w:r>
      <w:r w:rsidRPr="001F369D">
        <w:rPr>
          <w:noProof/>
        </w:rPr>
        <w:t>Н. Ю.</w:t>
      </w:r>
      <w:r>
        <w:rPr>
          <w:noProof/>
          <w:lang w:val="de-DE"/>
        </w:rPr>
        <w:t> </w:t>
      </w:r>
      <w:r w:rsidRPr="001F369D">
        <w:rPr>
          <w:noProof/>
        </w:rPr>
        <w:t>Шведова</w:t>
      </w:r>
      <w:r>
        <w:rPr>
          <w:noProof/>
        </w:rPr>
        <w:t>.</w:t>
      </w:r>
      <w:r w:rsidRPr="001F369D">
        <w:rPr>
          <w:noProof/>
        </w:rPr>
        <w:t xml:space="preserve"> М</w:t>
      </w:r>
      <w:r>
        <w:rPr>
          <w:noProof/>
        </w:rPr>
        <w:t>осква</w:t>
      </w:r>
      <w:r w:rsidRPr="001F369D">
        <w:rPr>
          <w:noProof/>
        </w:rPr>
        <w:t>: Азбуковник, 2011.</w:t>
      </w:r>
      <w:r w:rsidRPr="007D00DC">
        <w:rPr>
          <w:noProof/>
        </w:rPr>
        <w:t xml:space="preserve"> </w:t>
      </w:r>
      <w:r>
        <w:rPr>
          <w:noProof/>
        </w:rPr>
        <w:t>С</w:t>
      </w:r>
      <w:r w:rsidRPr="007D00DC">
        <w:rPr>
          <w:noProof/>
        </w:rPr>
        <w:t>. 624.</w:t>
      </w:r>
    </w:p>
  </w:footnote>
  <w:footnote w:id="3">
    <w:p w14:paraId="5954D152" w14:textId="4A3BC395" w:rsidR="00D85A66" w:rsidRPr="007D00DC" w:rsidRDefault="00D85A66" w:rsidP="000A7593">
      <w:pPr>
        <w:pStyle w:val="a6"/>
      </w:pPr>
      <w:r>
        <w:rPr>
          <w:rStyle w:val="a8"/>
        </w:rPr>
        <w:footnoteRef/>
      </w:r>
      <w:r w:rsidRPr="007D00DC">
        <w:t xml:space="preserve"> </w:t>
      </w:r>
      <w:r w:rsidRPr="001F369D">
        <w:rPr>
          <w:noProof/>
        </w:rPr>
        <w:t>Фрумкин К. Г.</w:t>
      </w:r>
      <w:r>
        <w:rPr>
          <w:noProof/>
        </w:rPr>
        <w:t xml:space="preserve"> </w:t>
      </w:r>
      <w:r w:rsidRPr="004D0429">
        <w:rPr>
          <w:noProof/>
        </w:rPr>
        <w:t>Философия и психология фантастики</w:t>
      </w:r>
      <w:r w:rsidRPr="001F369D">
        <w:rPr>
          <w:noProof/>
        </w:rPr>
        <w:t>.</w:t>
      </w:r>
      <w:r>
        <w:rPr>
          <w:noProof/>
          <w:lang w:val="de-DE"/>
        </w:rPr>
        <w:t> </w:t>
      </w:r>
      <w:r w:rsidRPr="001F369D">
        <w:rPr>
          <w:noProof/>
        </w:rPr>
        <w:t>М</w:t>
      </w:r>
      <w:r>
        <w:rPr>
          <w:noProof/>
        </w:rPr>
        <w:t>осква</w:t>
      </w:r>
      <w:r w:rsidRPr="001F369D">
        <w:rPr>
          <w:noProof/>
        </w:rPr>
        <w:t>: Либроком, 2013.</w:t>
      </w:r>
      <w:r w:rsidRPr="007D00DC">
        <w:rPr>
          <w:noProof/>
        </w:rPr>
        <w:t xml:space="preserve"> </w:t>
      </w:r>
      <w:r>
        <w:rPr>
          <w:noProof/>
        </w:rPr>
        <w:t>С</w:t>
      </w:r>
      <w:r w:rsidRPr="007D00DC">
        <w:rPr>
          <w:noProof/>
        </w:rPr>
        <w:t xml:space="preserve">. </w:t>
      </w:r>
      <w:r w:rsidRPr="007D00DC">
        <w:t>54-75.</w:t>
      </w:r>
    </w:p>
  </w:footnote>
  <w:footnote w:id="4">
    <w:p w14:paraId="0B0994AB" w14:textId="1F42135A" w:rsidR="00D85A66" w:rsidRPr="007D00DC" w:rsidRDefault="00D85A66" w:rsidP="007D00DC">
      <w:pPr>
        <w:pStyle w:val="ad"/>
        <w:rPr>
          <w:noProof/>
          <w:sz w:val="20"/>
          <w:szCs w:val="20"/>
        </w:rPr>
      </w:pPr>
      <w:r w:rsidRPr="00B025A5">
        <w:rPr>
          <w:rStyle w:val="a8"/>
          <w:sz w:val="20"/>
          <w:szCs w:val="20"/>
        </w:rPr>
        <w:footnoteRef/>
      </w:r>
      <w:r w:rsidRPr="00B025A5">
        <w:t xml:space="preserve"> </w:t>
      </w:r>
      <w:r w:rsidRPr="007D00DC">
        <w:rPr>
          <w:noProof/>
          <w:sz w:val="20"/>
          <w:szCs w:val="20"/>
        </w:rPr>
        <w:t xml:space="preserve">Саморукова И. В. Конструирование фантастического в литературе // Фантастика и технологии: сборник материалов Международной научной конференции </w:t>
      </w:r>
      <w:r>
        <w:rPr>
          <w:noProof/>
          <w:sz w:val="20"/>
          <w:szCs w:val="20"/>
        </w:rPr>
        <w:t>(</w:t>
      </w:r>
      <w:r w:rsidRPr="007D00DC">
        <w:rPr>
          <w:noProof/>
          <w:sz w:val="20"/>
          <w:szCs w:val="20"/>
        </w:rPr>
        <w:t>29-31 марта 2007 г.</w:t>
      </w:r>
      <w:r>
        <w:rPr>
          <w:noProof/>
          <w:sz w:val="20"/>
          <w:szCs w:val="20"/>
        </w:rPr>
        <w:t>)</w:t>
      </w:r>
      <w:r w:rsidRPr="007D00DC">
        <w:rPr>
          <w:noProof/>
          <w:sz w:val="20"/>
          <w:szCs w:val="20"/>
        </w:rPr>
        <w:t xml:space="preserve"> / отв. ред. А. Ю. Нестеров. Самара: Изд-во Самарского гос. аэрокосм. ун-та, 2009. </w:t>
      </w:r>
      <w:r>
        <w:rPr>
          <w:noProof/>
          <w:sz w:val="20"/>
          <w:szCs w:val="20"/>
        </w:rPr>
        <w:t>С</w:t>
      </w:r>
      <w:r w:rsidRPr="007D00DC">
        <w:rPr>
          <w:noProof/>
          <w:sz w:val="20"/>
          <w:szCs w:val="20"/>
        </w:rPr>
        <w:t>. 3-1</w:t>
      </w:r>
      <w:r w:rsidRPr="009940F3">
        <w:rPr>
          <w:noProof/>
          <w:sz w:val="20"/>
          <w:szCs w:val="20"/>
        </w:rPr>
        <w:t>0</w:t>
      </w:r>
      <w:r w:rsidRPr="007D00DC">
        <w:rPr>
          <w:noProof/>
          <w:sz w:val="20"/>
          <w:szCs w:val="20"/>
        </w:rPr>
        <w:t>.</w:t>
      </w:r>
    </w:p>
    <w:p w14:paraId="081E38E0" w14:textId="0999229D" w:rsidR="00D85A66" w:rsidRPr="007D00DC" w:rsidRDefault="00D85A66">
      <w:pPr>
        <w:pStyle w:val="a6"/>
      </w:pPr>
    </w:p>
    <w:p w14:paraId="0E869608" w14:textId="77777777" w:rsidR="00D85A66" w:rsidRPr="007D00DC" w:rsidRDefault="00D85A66">
      <w:pPr>
        <w:pStyle w:val="a6"/>
      </w:pPr>
    </w:p>
  </w:footnote>
  <w:footnote w:id="5">
    <w:p w14:paraId="34603548" w14:textId="20460BD4" w:rsidR="00D85A66" w:rsidRPr="0025644C" w:rsidRDefault="00D85A66" w:rsidP="00B025A5">
      <w:pPr>
        <w:pStyle w:val="a6"/>
        <w:rPr>
          <w:lang w:val="de-DE"/>
        </w:rPr>
      </w:pPr>
      <w:r>
        <w:rPr>
          <w:rStyle w:val="a8"/>
        </w:rPr>
        <w:footnoteRef/>
      </w:r>
      <w:r w:rsidRPr="0025644C">
        <w:rPr>
          <w:lang w:val="de-DE"/>
        </w:rPr>
        <w:t xml:space="preserve"> </w:t>
      </w:r>
      <w:r>
        <w:rPr>
          <w:lang w:val="de-DE"/>
        </w:rPr>
        <w:t>Hier und im Weiteren werden die beiden angegebenen Prozentwerte wie folgt berechnet: nwb (%) = Belegzahl mit dem jeweiligen Stilmittel</w:t>
      </w:r>
      <w:r w:rsidRPr="0081345B">
        <w:rPr>
          <w:vertAlign w:val="subscript"/>
          <w:lang w:val="de-DE"/>
        </w:rPr>
        <w:t>(nwb)</w:t>
      </w:r>
      <w:r>
        <w:rPr>
          <w:lang w:val="de-DE"/>
        </w:rPr>
        <w:t>/</w:t>
      </w:r>
      <w:r w:rsidRPr="0081345B">
        <w:rPr>
          <w:lang w:val="de-DE"/>
        </w:rPr>
        <w:t xml:space="preserve"> </w:t>
      </w:r>
      <w:r>
        <w:rPr>
          <w:lang w:val="de-DE"/>
        </w:rPr>
        <w:t>Belegzahl insgesamt</w:t>
      </w:r>
      <w:r w:rsidRPr="0081345B">
        <w:rPr>
          <w:vertAlign w:val="subscript"/>
          <w:lang w:val="de-DE"/>
        </w:rPr>
        <w:t>(wb</w:t>
      </w:r>
      <w:r>
        <w:rPr>
          <w:vertAlign w:val="subscript"/>
          <w:lang w:val="de-DE"/>
        </w:rPr>
        <w:t>)</w:t>
      </w:r>
      <w:r>
        <w:rPr>
          <w:lang w:val="de-DE"/>
        </w:rPr>
        <w:t>; wb (%) = Belegzahl mit dem jeweiligen Stilmittel</w:t>
      </w:r>
      <w:r w:rsidRPr="0081345B">
        <w:rPr>
          <w:vertAlign w:val="subscript"/>
          <w:lang w:val="de-DE"/>
        </w:rPr>
        <w:t>(wb)</w:t>
      </w:r>
      <w:r>
        <w:rPr>
          <w:lang w:val="de-DE"/>
        </w:rPr>
        <w:t>/</w:t>
      </w:r>
      <w:r w:rsidRPr="0081345B">
        <w:rPr>
          <w:lang w:val="de-DE"/>
        </w:rPr>
        <w:t xml:space="preserve"> </w:t>
      </w:r>
      <w:r>
        <w:rPr>
          <w:lang w:val="de-DE"/>
        </w:rPr>
        <w:t>Belegzahl insgesamt</w:t>
      </w:r>
      <w:r w:rsidRPr="0081345B">
        <w:rPr>
          <w:vertAlign w:val="subscript"/>
          <w:lang w:val="de-DE"/>
        </w:rPr>
        <w:t>(wb</w:t>
      </w:r>
      <w:r>
        <w:rPr>
          <w:vertAlign w:val="subscript"/>
          <w:lang w:val="de-DE"/>
        </w:rPr>
        <w:t>)</w:t>
      </w:r>
      <w:r w:rsidRPr="0081345B">
        <w:rPr>
          <w:lang w:val="de-DE"/>
        </w:rPr>
        <w:t>.</w:t>
      </w:r>
    </w:p>
  </w:footnote>
  <w:footnote w:id="6">
    <w:p w14:paraId="77AB3D26" w14:textId="77777777" w:rsidR="00D85A66" w:rsidRPr="00D94E0D" w:rsidRDefault="00D85A66" w:rsidP="000D1AA3">
      <w:pPr>
        <w:pStyle w:val="a6"/>
        <w:rPr>
          <w:lang w:val="de-DE"/>
        </w:rPr>
      </w:pPr>
      <w:r>
        <w:rPr>
          <w:rStyle w:val="a8"/>
        </w:rPr>
        <w:footnoteRef/>
      </w:r>
      <w:r w:rsidRPr="00D94E0D">
        <w:rPr>
          <w:lang w:val="de-DE"/>
        </w:rPr>
        <w:t xml:space="preserve"> </w:t>
      </w:r>
      <w:r>
        <w:rPr>
          <w:lang w:val="de-DE"/>
        </w:rPr>
        <w:t xml:space="preserve">Zu Epitheta muss zusätzlich angemerkt werden, dass der jeweiligen Stilmittelkategorie hauptsächlich längere Textstellen mit mehreren Epitheta zugerechnet wurden, dass die Zahl der Belege in diesem Fall also nicht der Zahl der einzelnen Stilmittel entspricht. Der bewusste Verzicht auf die Ausgliederung einzelner Epitheta wird von der Notwendigkeit begründet, diese an besonders epithetareichen Stellen als Teil eines größeren Ganzen zu betrachten, das zur Schaffung eines einheitlichen Sprachbildes beiträgt und daher im Zusammenhang zu betrachten ist. Bei Epitheta am weitesten verbreitet, ist dieser Sachverhalt auch bei anderen ausgegliederten Stilmitteln stellenweise berücksichtigt worden. </w:t>
      </w:r>
    </w:p>
  </w:footnote>
  <w:footnote w:id="7">
    <w:p w14:paraId="22D48848" w14:textId="2C88A322" w:rsidR="00D85A66" w:rsidRPr="0025644C" w:rsidRDefault="00D85A66" w:rsidP="009D5B1D">
      <w:pPr>
        <w:pStyle w:val="a6"/>
        <w:rPr>
          <w:lang w:val="de-DE"/>
        </w:rPr>
      </w:pPr>
      <w:r>
        <w:rPr>
          <w:rStyle w:val="a8"/>
        </w:rPr>
        <w:footnoteRef/>
      </w:r>
      <w:r w:rsidRPr="0025644C">
        <w:rPr>
          <w:lang w:val="de-DE"/>
        </w:rPr>
        <w:t xml:space="preserve"> </w:t>
      </w:r>
      <w:r>
        <w:rPr>
          <w:lang w:val="de-DE"/>
        </w:rPr>
        <w:t>Da die Transformationen in den sich überschneidenden und mehrfach im Belegkorpus wiederholenden Textstellen je nach Stilmittel unterscheiden, kann der Wert nwb</w:t>
      </w:r>
      <w:r w:rsidRPr="00856859">
        <w:rPr>
          <w:vertAlign w:val="subscript"/>
          <w:lang w:val="de-DE"/>
        </w:rPr>
        <w:t>1</w:t>
      </w:r>
      <w:r>
        <w:rPr>
          <w:lang w:val="de-DE"/>
        </w:rPr>
        <w:t xml:space="preserve"> nicht gleich dem Werten nwb ermittelt werden. Daher wird hier und im Weiteren der angegebene Prozentwert wie folgt berechnet: nwb</w:t>
      </w:r>
      <w:r w:rsidRPr="00856859">
        <w:rPr>
          <w:vertAlign w:val="subscript"/>
          <w:lang w:val="de-DE"/>
        </w:rPr>
        <w:t>1</w:t>
      </w:r>
      <w:r>
        <w:rPr>
          <w:lang w:val="de-DE"/>
        </w:rPr>
        <w:t xml:space="preserve"> (%) = Belegzahl mit dem jeweiligen Stilmittel</w:t>
      </w:r>
      <w:r w:rsidRPr="0081345B">
        <w:rPr>
          <w:vertAlign w:val="subscript"/>
          <w:lang w:val="de-DE"/>
        </w:rPr>
        <w:t>(nwb)</w:t>
      </w:r>
      <w:r>
        <w:rPr>
          <w:lang w:val="de-DE"/>
        </w:rPr>
        <w:t>/</w:t>
      </w:r>
      <w:r w:rsidRPr="0081345B">
        <w:rPr>
          <w:lang w:val="de-DE"/>
        </w:rPr>
        <w:t xml:space="preserve"> </w:t>
      </w:r>
      <w:r>
        <w:rPr>
          <w:lang w:val="de-DE"/>
        </w:rPr>
        <w:t>Belegzahl insgesamt</w:t>
      </w:r>
      <w:r w:rsidRPr="0081345B">
        <w:rPr>
          <w:vertAlign w:val="subscript"/>
          <w:lang w:val="de-DE"/>
        </w:rPr>
        <w:t>(</w:t>
      </w:r>
      <w:r>
        <w:rPr>
          <w:vertAlign w:val="subscript"/>
          <w:lang w:val="de-DE"/>
        </w:rPr>
        <w:t>n</w:t>
      </w:r>
      <w:r w:rsidRPr="0081345B">
        <w:rPr>
          <w:vertAlign w:val="subscript"/>
          <w:lang w:val="de-DE"/>
        </w:rPr>
        <w:t>wb</w:t>
      </w:r>
      <w:r>
        <w:rPr>
          <w:vertAlign w:val="subscript"/>
          <w:lang w:val="de-DE"/>
        </w:rPr>
        <w:t>)</w:t>
      </w:r>
      <w:r w:rsidRPr="0081345B">
        <w:rPr>
          <w:lang w:val="de-DE"/>
        </w:rPr>
        <w:t>.</w:t>
      </w:r>
    </w:p>
  </w:footnote>
  <w:footnote w:id="8">
    <w:p w14:paraId="7F0A4E2A" w14:textId="77777777" w:rsidR="00D85A66" w:rsidRPr="00C57D62" w:rsidRDefault="00D85A66" w:rsidP="00B025A5">
      <w:pPr>
        <w:pStyle w:val="a6"/>
        <w:rPr>
          <w:lang w:val="de-DE"/>
        </w:rPr>
      </w:pPr>
      <w:r>
        <w:rPr>
          <w:rStyle w:val="a8"/>
        </w:rPr>
        <w:footnoteRef/>
      </w:r>
      <w:r w:rsidRPr="00C57D62">
        <w:rPr>
          <w:lang w:val="de-DE"/>
        </w:rPr>
        <w:t xml:space="preserve"> </w:t>
      </w:r>
      <w:r>
        <w:rPr>
          <w:lang w:val="de-DE"/>
        </w:rPr>
        <w:t>Zu Umstellungen muss angemerkt werden, dass da diese Transformationsart in erster Linie auf die Syntax bezogen ist, ihr in der vorliegenden Abschlussarbeit nur Aufmerksamkeit geschenkt wurde, wenn sie von einer besonderen stilistischen Relevanz war bzw. einen großen Einfluss auf die lexikalischen Stilmittel hatte.</w:t>
      </w:r>
    </w:p>
  </w:footnote>
  <w:footnote w:id="9">
    <w:p w14:paraId="6E2BCAC8" w14:textId="77777777" w:rsidR="00D85A66" w:rsidRPr="00856859" w:rsidRDefault="00D85A66" w:rsidP="002C35BF">
      <w:pPr>
        <w:pStyle w:val="a6"/>
        <w:rPr>
          <w:lang w:val="de-DE"/>
        </w:rPr>
      </w:pPr>
      <w:r>
        <w:rPr>
          <w:rStyle w:val="a8"/>
        </w:rPr>
        <w:footnoteRef/>
      </w:r>
      <w:r w:rsidRPr="00856859">
        <w:rPr>
          <w:lang w:val="de-DE"/>
        </w:rPr>
        <w:t xml:space="preserve"> </w:t>
      </w:r>
      <w:r>
        <w:rPr>
          <w:lang w:val="de-DE"/>
        </w:rPr>
        <w:t>Unter diese Kategorie fallen hier und im Weiteren die Belege, in denen Transformationen eine semantische und/oder stilistische Verzerrung und/oder einen unkompensierten Ausfall eines rhetorischen Stilmittels bewirkt haben.</w:t>
      </w:r>
    </w:p>
  </w:footnote>
  <w:footnote w:id="10">
    <w:p w14:paraId="383EF39A" w14:textId="50E68419" w:rsidR="00D85A66" w:rsidRPr="00072975" w:rsidRDefault="00D85A66">
      <w:pPr>
        <w:pStyle w:val="a6"/>
      </w:pPr>
      <w:r>
        <w:rPr>
          <w:rStyle w:val="a8"/>
        </w:rPr>
        <w:footnoteRef/>
      </w:r>
      <w:r w:rsidRPr="00B025A5">
        <w:t xml:space="preserve"> </w:t>
      </w:r>
      <w:r w:rsidRPr="0018446B">
        <w:rPr>
          <w:noProof/>
        </w:rPr>
        <w:t>Толковый словарь русского языка</w:t>
      </w:r>
      <w:r>
        <w:rPr>
          <w:noProof/>
        </w:rPr>
        <w:t xml:space="preserve"> </w:t>
      </w:r>
      <w:r w:rsidRPr="00D72AE1">
        <w:t>[</w:t>
      </w:r>
      <w:r>
        <w:t>Электронный ресурс</w:t>
      </w:r>
      <w:r w:rsidRPr="00D72AE1">
        <w:t>]</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w:t>
      </w:r>
      <w:r w:rsidRPr="00CA68A2">
        <w:rPr>
          <w:noProof/>
        </w:rPr>
        <w:t xml:space="preserve"> </w:t>
      </w:r>
      <w:r w:rsidRPr="0018446B">
        <w:rPr>
          <w:noProof/>
        </w:rPr>
        <w:t>(4 т.)</w:t>
      </w:r>
      <w:r w:rsidRPr="00072975">
        <w:rPr>
          <w:noProof/>
        </w:rPr>
        <w:t xml:space="preserve"> </w:t>
      </w:r>
      <w:hyperlink r:id="rId2" w:history="1">
        <w:r w:rsidRPr="00565C14">
          <w:rPr>
            <w:rStyle w:val="a5"/>
          </w:rPr>
          <w:t>https://lexicography.online/explanatory/ushakov/%D0%BE/%D0%BE%D1%82%D0%BF%D0%B5%D1%87%D0%B0%D1%82%D0%B0%D1%82%D1%8C%D1%81%D1%8F</w:t>
        </w:r>
      </w:hyperlink>
      <w:r>
        <w:t xml:space="preserve"> </w:t>
      </w:r>
      <w:r w:rsidRPr="00072975">
        <w:t xml:space="preserve"> </w:t>
      </w:r>
      <w:r>
        <w:t>(дата обращения 12.02.2023)</w:t>
      </w:r>
    </w:p>
  </w:footnote>
  <w:footnote w:id="11">
    <w:p w14:paraId="7811E763" w14:textId="6CB25162" w:rsidR="00D85A66" w:rsidRPr="00D72AE1" w:rsidRDefault="00D85A66">
      <w:pPr>
        <w:pStyle w:val="a6"/>
      </w:pPr>
      <w:r>
        <w:rPr>
          <w:rStyle w:val="a8"/>
        </w:rPr>
        <w:footnoteRef/>
      </w:r>
      <w:r w:rsidRPr="00D72AE1">
        <w:t xml:space="preserve"> </w:t>
      </w:r>
      <w:r>
        <w:rPr>
          <w:lang w:val="de-DE"/>
        </w:rPr>
        <w:t>Taschenkrebs</w:t>
      </w:r>
      <w:r w:rsidRPr="00D72AE1">
        <w:t xml:space="preserve"> [</w:t>
      </w:r>
      <w:r>
        <w:t>Электронный ресурс</w:t>
      </w:r>
      <w:r w:rsidRPr="00D72AE1">
        <w:t xml:space="preserve">] // </w:t>
      </w:r>
      <w:r>
        <w:rPr>
          <w:lang w:val="de-DE"/>
        </w:rPr>
        <w:t>Duden</w:t>
      </w:r>
      <w:r w:rsidRPr="00D72AE1">
        <w:t xml:space="preserve"> </w:t>
      </w:r>
      <w:r w:rsidRPr="00D72AE1">
        <w:rPr>
          <w:noProof/>
        </w:rPr>
        <w:t>[</w:t>
      </w:r>
      <w:r>
        <w:rPr>
          <w:noProof/>
        </w:rPr>
        <w:t>сайт</w:t>
      </w:r>
      <w:r w:rsidRPr="00D72AE1">
        <w:rPr>
          <w:noProof/>
        </w:rPr>
        <w:t>]</w:t>
      </w:r>
      <w:r w:rsidRPr="00D72AE1">
        <w:t xml:space="preserve"> </w:t>
      </w:r>
      <w:hyperlink r:id="rId3" w:history="1">
        <w:r w:rsidRPr="00DD244F">
          <w:rPr>
            <w:rStyle w:val="a5"/>
            <w:lang w:val="de-DE"/>
          </w:rPr>
          <w:t>https</w:t>
        </w:r>
        <w:r w:rsidRPr="00D72AE1">
          <w:rPr>
            <w:rStyle w:val="a5"/>
          </w:rPr>
          <w:t>://</w:t>
        </w:r>
        <w:r w:rsidRPr="00DD244F">
          <w:rPr>
            <w:rStyle w:val="a5"/>
            <w:lang w:val="de-DE"/>
          </w:rPr>
          <w:t>www</w:t>
        </w:r>
        <w:r w:rsidRPr="00D72AE1">
          <w:rPr>
            <w:rStyle w:val="a5"/>
          </w:rPr>
          <w:t>.</w:t>
        </w:r>
        <w:r w:rsidRPr="00DD244F">
          <w:rPr>
            <w:rStyle w:val="a5"/>
            <w:lang w:val="de-DE"/>
          </w:rPr>
          <w:t>duden</w:t>
        </w:r>
        <w:r w:rsidRPr="00D72AE1">
          <w:rPr>
            <w:rStyle w:val="a5"/>
          </w:rPr>
          <w:t>.</w:t>
        </w:r>
        <w:r w:rsidRPr="00DD244F">
          <w:rPr>
            <w:rStyle w:val="a5"/>
            <w:lang w:val="de-DE"/>
          </w:rPr>
          <w:t>de</w:t>
        </w:r>
        <w:r w:rsidRPr="00D72AE1">
          <w:rPr>
            <w:rStyle w:val="a5"/>
          </w:rPr>
          <w:t>/</w:t>
        </w:r>
        <w:r w:rsidRPr="00DD244F">
          <w:rPr>
            <w:rStyle w:val="a5"/>
            <w:lang w:val="de-DE"/>
          </w:rPr>
          <w:t>rechtschreibung</w:t>
        </w:r>
        <w:r w:rsidRPr="00D72AE1">
          <w:rPr>
            <w:rStyle w:val="a5"/>
          </w:rPr>
          <w:t>/</w:t>
        </w:r>
        <w:r w:rsidRPr="00DD244F">
          <w:rPr>
            <w:rStyle w:val="a5"/>
            <w:lang w:val="de-DE"/>
          </w:rPr>
          <w:t>Taschenkrebs</w:t>
        </w:r>
      </w:hyperlink>
      <w:r w:rsidRPr="00D72AE1">
        <w:t xml:space="preserve"> (</w:t>
      </w:r>
      <w:r>
        <w:t>дата</w:t>
      </w:r>
      <w:r w:rsidRPr="00D72AE1">
        <w:t xml:space="preserve"> </w:t>
      </w:r>
      <w:r>
        <w:t>обращения</w:t>
      </w:r>
      <w:r w:rsidRPr="00D72AE1">
        <w:t xml:space="preserve"> 12.02.2023)</w:t>
      </w:r>
    </w:p>
  </w:footnote>
  <w:footnote w:id="12">
    <w:p w14:paraId="6594BB64" w14:textId="43FB3CF8" w:rsidR="00D85A66" w:rsidRPr="008F230C" w:rsidRDefault="00D85A66">
      <w:pPr>
        <w:pStyle w:val="a6"/>
      </w:pPr>
      <w:r>
        <w:rPr>
          <w:rStyle w:val="a8"/>
        </w:rPr>
        <w:footnoteRef/>
      </w:r>
      <w:r w:rsidRPr="008F230C">
        <w:t xml:space="preserve"> </w:t>
      </w:r>
      <w:r>
        <w:rPr>
          <w:lang w:val="de-DE"/>
        </w:rPr>
        <w:t>Schwerf</w:t>
      </w:r>
      <w:r w:rsidRPr="008F230C">
        <w:t>ä</w:t>
      </w:r>
      <w:r>
        <w:rPr>
          <w:lang w:val="de-DE"/>
        </w:rPr>
        <w:t>llig</w:t>
      </w:r>
      <w:r w:rsidRPr="008F230C">
        <w:t xml:space="preserve"> </w:t>
      </w:r>
      <w:r w:rsidRPr="00D72AE1">
        <w:t>[</w:t>
      </w:r>
      <w:r>
        <w:t>Электронный ресурс</w:t>
      </w:r>
      <w:r w:rsidRPr="00D72AE1">
        <w:t>]</w:t>
      </w:r>
      <w:r w:rsidRPr="008F230C">
        <w:t xml:space="preserve"> // </w:t>
      </w:r>
      <w:r>
        <w:rPr>
          <w:lang w:val="de-DE"/>
        </w:rPr>
        <w:t>Duden</w:t>
      </w:r>
      <w:r w:rsidRPr="008F230C">
        <w:t xml:space="preserve"> [</w:t>
      </w:r>
      <w:r>
        <w:t>сайт</w:t>
      </w:r>
      <w:r w:rsidRPr="008F230C">
        <w:t xml:space="preserve">] </w:t>
      </w:r>
      <w:hyperlink r:id="rId4" w:history="1">
        <w:r w:rsidRPr="00DD244F">
          <w:rPr>
            <w:rStyle w:val="a5"/>
            <w:lang w:val="de-DE"/>
          </w:rPr>
          <w:t>https</w:t>
        </w:r>
        <w:r w:rsidRPr="008F230C">
          <w:rPr>
            <w:rStyle w:val="a5"/>
          </w:rPr>
          <w:t>://</w:t>
        </w:r>
        <w:r w:rsidRPr="00DD244F">
          <w:rPr>
            <w:rStyle w:val="a5"/>
            <w:lang w:val="de-DE"/>
          </w:rPr>
          <w:t>www</w:t>
        </w:r>
        <w:r w:rsidRPr="008F230C">
          <w:rPr>
            <w:rStyle w:val="a5"/>
          </w:rPr>
          <w:t>.</w:t>
        </w:r>
        <w:r w:rsidRPr="00DD244F">
          <w:rPr>
            <w:rStyle w:val="a5"/>
            <w:lang w:val="de-DE"/>
          </w:rPr>
          <w:t>duden</w:t>
        </w:r>
        <w:r w:rsidRPr="008F230C">
          <w:rPr>
            <w:rStyle w:val="a5"/>
          </w:rPr>
          <w:t>.</w:t>
        </w:r>
        <w:r w:rsidRPr="00DD244F">
          <w:rPr>
            <w:rStyle w:val="a5"/>
            <w:lang w:val="de-DE"/>
          </w:rPr>
          <w:t>de</w:t>
        </w:r>
        <w:r w:rsidRPr="008F230C">
          <w:rPr>
            <w:rStyle w:val="a5"/>
          </w:rPr>
          <w:t>/</w:t>
        </w:r>
        <w:r w:rsidRPr="00DD244F">
          <w:rPr>
            <w:rStyle w:val="a5"/>
            <w:lang w:val="de-DE"/>
          </w:rPr>
          <w:t>rechtschreibung</w:t>
        </w:r>
        <w:r w:rsidRPr="008F230C">
          <w:rPr>
            <w:rStyle w:val="a5"/>
          </w:rPr>
          <w:t>/</w:t>
        </w:r>
        <w:r w:rsidRPr="00DD244F">
          <w:rPr>
            <w:rStyle w:val="a5"/>
            <w:lang w:val="de-DE"/>
          </w:rPr>
          <w:t>schwerfaellig</w:t>
        </w:r>
      </w:hyperlink>
      <w:r w:rsidRPr="008F230C">
        <w:t xml:space="preserve"> (</w:t>
      </w:r>
      <w:r>
        <w:t>дата</w:t>
      </w:r>
      <w:r w:rsidRPr="008F230C">
        <w:t xml:space="preserve"> </w:t>
      </w:r>
      <w:r>
        <w:t>обращения</w:t>
      </w:r>
      <w:r w:rsidRPr="008F230C">
        <w:t xml:space="preserve"> 12.02.2023)</w:t>
      </w:r>
    </w:p>
  </w:footnote>
  <w:footnote w:id="13">
    <w:p w14:paraId="0D33E452" w14:textId="0932D2D7" w:rsidR="00D85A66" w:rsidRPr="009940F3" w:rsidRDefault="00D85A66">
      <w:pPr>
        <w:pStyle w:val="a6"/>
      </w:pPr>
      <w:r>
        <w:rPr>
          <w:rStyle w:val="a8"/>
        </w:rPr>
        <w:footnoteRef/>
      </w:r>
      <w:r w:rsidRPr="00B92377">
        <w:t xml:space="preserve"> </w:t>
      </w:r>
      <w:r w:rsidRPr="008B6C8D">
        <w:rPr>
          <w:noProof/>
        </w:rPr>
        <w:t xml:space="preserve">Ожегов С. И., Шведова Н. Ю. </w:t>
      </w:r>
      <w:r>
        <w:rPr>
          <w:noProof/>
        </w:rPr>
        <w:t>Толковый</w:t>
      </w:r>
      <w:r>
        <w:t xml:space="preserve"> словарь русского языка </w:t>
      </w:r>
      <w:r w:rsidRPr="00D72AE1">
        <w:t>[</w:t>
      </w:r>
      <w:r>
        <w:t>Электронный ресурс</w:t>
      </w:r>
      <w:r w:rsidRPr="00D72AE1">
        <w:t>]</w:t>
      </w:r>
      <w:r>
        <w:t>. Москва: Азбуковник, 2000. 940 с.</w:t>
      </w:r>
      <w:r w:rsidRPr="00B92377">
        <w:t xml:space="preserve"> </w:t>
      </w:r>
      <w:hyperlink r:id="rId5" w:history="1">
        <w:r w:rsidRPr="00565C14">
          <w:rPr>
            <w:rStyle w:val="a5"/>
            <w:lang w:val="de-DE"/>
          </w:rPr>
          <w:t>https</w:t>
        </w:r>
        <w:r w:rsidRPr="00565C14">
          <w:rPr>
            <w:rStyle w:val="a5"/>
          </w:rPr>
          <w:t>://</w:t>
        </w:r>
        <w:r w:rsidRPr="00565C14">
          <w:rPr>
            <w:rStyle w:val="a5"/>
            <w:lang w:val="de-DE"/>
          </w:rPr>
          <w:t>slovarozhegova</w:t>
        </w:r>
        <w:r w:rsidRPr="00565C14">
          <w:rPr>
            <w:rStyle w:val="a5"/>
          </w:rPr>
          <w:t>.</w:t>
        </w:r>
        <w:r w:rsidRPr="00565C14">
          <w:rPr>
            <w:rStyle w:val="a5"/>
            <w:lang w:val="de-DE"/>
          </w:rPr>
          <w:t>ru</w:t>
        </w:r>
        <w:r w:rsidRPr="00565C14">
          <w:rPr>
            <w:rStyle w:val="a5"/>
          </w:rPr>
          <w:t>/</w:t>
        </w:r>
        <w:r w:rsidRPr="00565C14">
          <w:rPr>
            <w:rStyle w:val="a5"/>
            <w:lang w:val="de-DE"/>
          </w:rPr>
          <w:t>word</w:t>
        </w:r>
        <w:r w:rsidRPr="00565C14">
          <w:rPr>
            <w:rStyle w:val="a5"/>
          </w:rPr>
          <w:t>.</w:t>
        </w:r>
        <w:r w:rsidRPr="00565C14">
          <w:rPr>
            <w:rStyle w:val="a5"/>
            <w:lang w:val="de-DE"/>
          </w:rPr>
          <w:t>php</w:t>
        </w:r>
        <w:r w:rsidRPr="00565C14">
          <w:rPr>
            <w:rStyle w:val="a5"/>
          </w:rPr>
          <w:t>?</w:t>
        </w:r>
        <w:r w:rsidRPr="00565C14">
          <w:rPr>
            <w:rStyle w:val="a5"/>
            <w:lang w:val="de-DE"/>
          </w:rPr>
          <w:t>wordid</w:t>
        </w:r>
        <w:r w:rsidRPr="00565C14">
          <w:rPr>
            <w:rStyle w:val="a5"/>
          </w:rPr>
          <w:t>=1720</w:t>
        </w:r>
      </w:hyperlink>
      <w:r w:rsidRPr="009940F3">
        <w:t xml:space="preserve"> </w:t>
      </w:r>
      <w:r>
        <w:t>(дата обращения 12.02.2023)</w:t>
      </w:r>
    </w:p>
  </w:footnote>
  <w:footnote w:id="14">
    <w:p w14:paraId="584E4741" w14:textId="4EF6552A" w:rsidR="00D85A66" w:rsidRPr="008F230C" w:rsidRDefault="00D85A66" w:rsidP="00397A56">
      <w:pPr>
        <w:pStyle w:val="a6"/>
      </w:pPr>
      <w:r>
        <w:rPr>
          <w:rStyle w:val="a8"/>
        </w:rPr>
        <w:footnoteRef/>
      </w:r>
      <w:r w:rsidRPr="008F230C">
        <w:t xml:space="preserve"> </w:t>
      </w:r>
      <w:r>
        <w:rPr>
          <w:lang w:val="de-DE"/>
        </w:rPr>
        <w:t>Stein</w:t>
      </w:r>
      <w:r>
        <w:t xml:space="preserve"> </w:t>
      </w:r>
      <w:r w:rsidRPr="00D72AE1">
        <w:t>[</w:t>
      </w:r>
      <w:r>
        <w:t>Электронный ресурс</w:t>
      </w:r>
      <w:r w:rsidRPr="00D72AE1">
        <w:t>]</w:t>
      </w:r>
      <w:r w:rsidRPr="008F230C">
        <w:t xml:space="preserve"> // </w:t>
      </w:r>
      <w:r>
        <w:rPr>
          <w:lang w:val="de-DE"/>
        </w:rPr>
        <w:t>Duden</w:t>
      </w:r>
      <w:r w:rsidRPr="008F230C">
        <w:t xml:space="preserve"> [</w:t>
      </w:r>
      <w:r>
        <w:t>сайт</w:t>
      </w:r>
      <w:r w:rsidRPr="008F230C">
        <w:t xml:space="preserve">] </w:t>
      </w:r>
      <w:hyperlink r:id="rId6" w:history="1">
        <w:r w:rsidRPr="00DD244F">
          <w:rPr>
            <w:rStyle w:val="a5"/>
            <w:lang w:val="de-DE"/>
          </w:rPr>
          <w:t>https</w:t>
        </w:r>
        <w:r w:rsidRPr="008F230C">
          <w:rPr>
            <w:rStyle w:val="a5"/>
          </w:rPr>
          <w:t>://</w:t>
        </w:r>
        <w:r w:rsidRPr="00DD244F">
          <w:rPr>
            <w:rStyle w:val="a5"/>
            <w:lang w:val="de-DE"/>
          </w:rPr>
          <w:t>www</w:t>
        </w:r>
        <w:r w:rsidRPr="008F230C">
          <w:rPr>
            <w:rStyle w:val="a5"/>
          </w:rPr>
          <w:t>.</w:t>
        </w:r>
        <w:r w:rsidRPr="00DD244F">
          <w:rPr>
            <w:rStyle w:val="a5"/>
            <w:lang w:val="de-DE"/>
          </w:rPr>
          <w:t>duden</w:t>
        </w:r>
        <w:r w:rsidRPr="008F230C">
          <w:rPr>
            <w:rStyle w:val="a5"/>
          </w:rPr>
          <w:t>.</w:t>
        </w:r>
        <w:r w:rsidRPr="00DD244F">
          <w:rPr>
            <w:rStyle w:val="a5"/>
            <w:lang w:val="de-DE"/>
          </w:rPr>
          <w:t>de</w:t>
        </w:r>
        <w:r w:rsidRPr="008F230C">
          <w:rPr>
            <w:rStyle w:val="a5"/>
          </w:rPr>
          <w:t>/</w:t>
        </w:r>
        <w:r w:rsidRPr="00DD244F">
          <w:rPr>
            <w:rStyle w:val="a5"/>
            <w:lang w:val="de-DE"/>
          </w:rPr>
          <w:t>rechtschreibung</w:t>
        </w:r>
        <w:r w:rsidRPr="008F230C">
          <w:rPr>
            <w:rStyle w:val="a5"/>
          </w:rPr>
          <w:t>/</w:t>
        </w:r>
        <w:r w:rsidRPr="00DD244F">
          <w:rPr>
            <w:rStyle w:val="a5"/>
            <w:lang w:val="de-DE"/>
          </w:rPr>
          <w:t>Stein</w:t>
        </w:r>
      </w:hyperlink>
      <w:r w:rsidRPr="008F230C">
        <w:t xml:space="preserve"> (</w:t>
      </w:r>
      <w:r>
        <w:t>дата</w:t>
      </w:r>
      <w:r w:rsidRPr="008F230C">
        <w:t xml:space="preserve"> </w:t>
      </w:r>
      <w:r>
        <w:t>обращения</w:t>
      </w:r>
      <w:r w:rsidRPr="008F230C">
        <w:t xml:space="preserve"> 12.02.2023)</w:t>
      </w:r>
    </w:p>
  </w:footnote>
  <w:footnote w:id="15">
    <w:p w14:paraId="2EE8B247" w14:textId="6EDA901E" w:rsidR="00D85A66" w:rsidRPr="00397A56" w:rsidRDefault="00D85A66">
      <w:pPr>
        <w:pStyle w:val="a6"/>
      </w:pPr>
      <w:r>
        <w:rPr>
          <w:rStyle w:val="a8"/>
        </w:rPr>
        <w:footnoteRef/>
      </w:r>
      <w:r w:rsidRPr="009D0BFD">
        <w:t xml:space="preserve"> </w:t>
      </w:r>
      <w:r w:rsidRPr="008B6C8D">
        <w:t>Даль</w:t>
      </w:r>
      <w:r w:rsidRPr="009D0BFD">
        <w:t xml:space="preserve"> </w:t>
      </w:r>
      <w:r w:rsidRPr="008B6C8D">
        <w:t>В</w:t>
      </w:r>
      <w:r w:rsidRPr="009D0BFD">
        <w:t xml:space="preserve">. </w:t>
      </w:r>
      <w:r w:rsidRPr="008B6C8D">
        <w:t>И</w:t>
      </w:r>
      <w:r w:rsidRPr="009D0BFD">
        <w:t xml:space="preserve">. </w:t>
      </w:r>
      <w:r w:rsidRPr="008B6C8D">
        <w:t>Тол</w:t>
      </w:r>
      <w:r w:rsidRPr="009D0BFD">
        <w:softHyphen/>
      </w:r>
      <w:r w:rsidRPr="008B6C8D">
        <w:t>ко</w:t>
      </w:r>
      <w:r w:rsidRPr="009D0BFD">
        <w:softHyphen/>
      </w:r>
      <w:r w:rsidRPr="008B6C8D">
        <w:t>вый</w:t>
      </w:r>
      <w:r w:rsidRPr="009D0BFD">
        <w:t xml:space="preserve"> </w:t>
      </w:r>
      <w:r w:rsidRPr="008B6C8D">
        <w:t>сло</w:t>
      </w:r>
      <w:r w:rsidRPr="009D0BFD">
        <w:softHyphen/>
      </w:r>
      <w:r w:rsidRPr="008B6C8D">
        <w:t>варь</w:t>
      </w:r>
      <w:r w:rsidRPr="009D0BFD">
        <w:t xml:space="preserve"> </w:t>
      </w:r>
      <w:r w:rsidRPr="008B6C8D">
        <w:t>жи</w:t>
      </w:r>
      <w:r w:rsidRPr="009D0BFD">
        <w:softHyphen/>
      </w:r>
      <w:r w:rsidRPr="008B6C8D">
        <w:t>во</w:t>
      </w:r>
      <w:r w:rsidRPr="009D0BFD">
        <w:softHyphen/>
      </w:r>
      <w:r w:rsidRPr="008B6C8D">
        <w:t>го</w:t>
      </w:r>
      <w:r w:rsidRPr="009D0BFD">
        <w:t xml:space="preserve"> </w:t>
      </w:r>
      <w:r w:rsidRPr="008B6C8D">
        <w:t>ве</w:t>
      </w:r>
      <w:r w:rsidRPr="009D0BFD">
        <w:softHyphen/>
      </w:r>
      <w:r w:rsidRPr="008B6C8D">
        <w:t>ли</w:t>
      </w:r>
      <w:r w:rsidRPr="009D0BFD">
        <w:softHyphen/>
      </w:r>
      <w:r w:rsidRPr="008B6C8D">
        <w:t>ко</w:t>
      </w:r>
      <w:r w:rsidRPr="009D0BFD">
        <w:softHyphen/>
      </w:r>
      <w:r w:rsidRPr="008B6C8D">
        <w:t>рус</w:t>
      </w:r>
      <w:r w:rsidRPr="009D0BFD">
        <w:softHyphen/>
      </w:r>
      <w:r w:rsidRPr="008B6C8D">
        <w:t>ско</w:t>
      </w:r>
      <w:r w:rsidRPr="009D0BFD">
        <w:softHyphen/>
      </w:r>
      <w:r w:rsidRPr="008B6C8D">
        <w:t>го</w:t>
      </w:r>
      <w:r w:rsidRPr="009D0BFD">
        <w:t xml:space="preserve"> </w:t>
      </w:r>
      <w:r w:rsidRPr="008B6C8D">
        <w:t>язы</w:t>
      </w:r>
      <w:r w:rsidRPr="009D0BFD">
        <w:softHyphen/>
      </w:r>
      <w:r w:rsidRPr="008B6C8D">
        <w:t>ка</w:t>
      </w:r>
      <w:r w:rsidRPr="009D0BFD">
        <w:t xml:space="preserve"> </w:t>
      </w:r>
      <w:r w:rsidRPr="008B6C8D">
        <w:t>Владимира</w:t>
      </w:r>
      <w:r w:rsidRPr="00EB15FA">
        <w:rPr>
          <w:lang w:val="de-DE"/>
        </w:rPr>
        <w:t> </w:t>
      </w:r>
      <w:r w:rsidRPr="008B6C8D">
        <w:t>Да</w:t>
      </w:r>
      <w:r w:rsidRPr="009D0BFD">
        <w:softHyphen/>
      </w:r>
      <w:r w:rsidRPr="008B6C8D">
        <w:t>ля</w:t>
      </w:r>
      <w:r>
        <w:t xml:space="preserve"> </w:t>
      </w:r>
      <w:r w:rsidRPr="00D72AE1">
        <w:t>[</w:t>
      </w:r>
      <w:r>
        <w:t>Электронный ресурс</w:t>
      </w:r>
      <w:r w:rsidRPr="00D72AE1">
        <w:t>]</w:t>
      </w:r>
      <w:r w:rsidRPr="009D0BFD">
        <w:t>:</w:t>
      </w:r>
      <w:r w:rsidRPr="00EB15FA">
        <w:rPr>
          <w:lang w:val="de-DE"/>
        </w:rPr>
        <w:t> </w:t>
      </w:r>
      <w:r w:rsidRPr="008B6C8D">
        <w:t>в</w:t>
      </w:r>
      <w:r w:rsidRPr="009D0BFD">
        <w:t xml:space="preserve"> 4 </w:t>
      </w:r>
      <w:r w:rsidRPr="008B6C8D">
        <w:t>т</w:t>
      </w:r>
      <w:r w:rsidRPr="009D0BFD">
        <w:t xml:space="preserve">. / </w:t>
      </w:r>
      <w:r w:rsidRPr="008B6C8D">
        <w:t>под</w:t>
      </w:r>
      <w:r w:rsidRPr="009D0BFD">
        <w:t xml:space="preserve"> </w:t>
      </w:r>
      <w:r w:rsidRPr="008B6C8D">
        <w:t>ред</w:t>
      </w:r>
      <w:r w:rsidRPr="009D0BFD">
        <w:t xml:space="preserve">. </w:t>
      </w:r>
      <w:r w:rsidRPr="008B6C8D">
        <w:t>И. А. Бо</w:t>
      </w:r>
      <w:r w:rsidRPr="008B6C8D">
        <w:softHyphen/>
        <w:t>ду</w:t>
      </w:r>
      <w:r w:rsidRPr="008B6C8D">
        <w:softHyphen/>
        <w:t>эна-Де-Кур</w:t>
      </w:r>
      <w:r w:rsidRPr="008B6C8D">
        <w:softHyphen/>
        <w:t>те</w:t>
      </w:r>
      <w:r w:rsidRPr="008B6C8D">
        <w:softHyphen/>
        <w:t>нэ. С</w:t>
      </w:r>
      <w:r>
        <w:t>анкт-</w:t>
      </w:r>
      <w:r w:rsidRPr="008B6C8D">
        <w:t>П</w:t>
      </w:r>
      <w:r>
        <w:t>етербург,</w:t>
      </w:r>
      <w:r w:rsidRPr="008B6C8D">
        <w:t> М</w:t>
      </w:r>
      <w:r>
        <w:t>осква</w:t>
      </w:r>
      <w:r w:rsidRPr="008B6C8D">
        <w:t>: Т-во</w:t>
      </w:r>
      <w:r w:rsidRPr="009940F3">
        <w:t xml:space="preserve"> </w:t>
      </w:r>
      <w:r w:rsidRPr="008B6C8D">
        <w:t>М. О. Вольфъ, 1903.</w:t>
      </w:r>
      <w:r w:rsidRPr="00397A56">
        <w:t xml:space="preserve"> </w:t>
      </w:r>
      <w:hyperlink r:id="rId7" w:history="1">
        <w:r w:rsidRPr="00565C14">
          <w:rPr>
            <w:rStyle w:val="a5"/>
            <w:lang w:val="de-DE"/>
          </w:rPr>
          <w:t>https</w:t>
        </w:r>
        <w:r w:rsidRPr="00565C14">
          <w:rPr>
            <w:rStyle w:val="a5"/>
          </w:rPr>
          <w:t>://</w:t>
        </w:r>
        <w:r w:rsidRPr="00565C14">
          <w:rPr>
            <w:rStyle w:val="a5"/>
            <w:lang w:val="de-DE"/>
          </w:rPr>
          <w:t>slovardalja</w:t>
        </w:r>
        <w:r w:rsidRPr="00565C14">
          <w:rPr>
            <w:rStyle w:val="a5"/>
          </w:rPr>
          <w:t>.</w:t>
        </w:r>
        <w:r w:rsidRPr="00565C14">
          <w:rPr>
            <w:rStyle w:val="a5"/>
            <w:lang w:val="de-DE"/>
          </w:rPr>
          <w:t>net</w:t>
        </w:r>
        <w:r w:rsidRPr="00565C14">
          <w:rPr>
            <w:rStyle w:val="a5"/>
          </w:rPr>
          <w:t>/</w:t>
        </w:r>
        <w:r w:rsidRPr="00565C14">
          <w:rPr>
            <w:rStyle w:val="a5"/>
            <w:lang w:val="de-DE"/>
          </w:rPr>
          <w:t>word</w:t>
        </w:r>
        <w:r w:rsidRPr="00565C14">
          <w:rPr>
            <w:rStyle w:val="a5"/>
          </w:rPr>
          <w:t>.</w:t>
        </w:r>
        <w:r w:rsidRPr="00565C14">
          <w:rPr>
            <w:rStyle w:val="a5"/>
            <w:lang w:val="de-DE"/>
          </w:rPr>
          <w:t>php</w:t>
        </w:r>
        <w:r w:rsidRPr="00565C14">
          <w:rPr>
            <w:rStyle w:val="a5"/>
          </w:rPr>
          <w:t>?</w:t>
        </w:r>
        <w:r w:rsidRPr="00565C14">
          <w:rPr>
            <w:rStyle w:val="a5"/>
            <w:lang w:val="de-DE"/>
          </w:rPr>
          <w:t>wordid</w:t>
        </w:r>
        <w:r w:rsidRPr="00565C14">
          <w:rPr>
            <w:rStyle w:val="a5"/>
          </w:rPr>
          <w:t>=11415</w:t>
        </w:r>
      </w:hyperlink>
      <w:r w:rsidRPr="00397A56">
        <w:t xml:space="preserve"> (</w:t>
      </w:r>
      <w:r>
        <w:t>дата</w:t>
      </w:r>
      <w:r w:rsidRPr="00397A56">
        <w:t xml:space="preserve"> </w:t>
      </w:r>
      <w:r>
        <w:t>обращения</w:t>
      </w:r>
      <w:r w:rsidRPr="00397A56">
        <w:t xml:space="preserve"> 12.02.2023)</w:t>
      </w:r>
    </w:p>
  </w:footnote>
  <w:footnote w:id="16">
    <w:p w14:paraId="6E3BF91C" w14:textId="15F1D7DA" w:rsidR="00D85A66" w:rsidRPr="00AB028A" w:rsidRDefault="00D85A66">
      <w:pPr>
        <w:pStyle w:val="a6"/>
        <w:rPr>
          <w:i/>
          <w:iCs/>
        </w:rPr>
      </w:pPr>
      <w:r>
        <w:rPr>
          <w:rStyle w:val="a8"/>
        </w:rPr>
        <w:footnoteRef/>
      </w:r>
      <w:r w:rsidRPr="00AB028A">
        <w:t xml:space="preserve"> </w:t>
      </w:r>
      <w:r>
        <w:rPr>
          <w:lang w:val="de-DE"/>
        </w:rPr>
        <w:t>Knebeln</w:t>
      </w:r>
      <w:r>
        <w:t xml:space="preserve"> </w:t>
      </w:r>
      <w:r w:rsidRPr="00D72AE1">
        <w:t>[</w:t>
      </w:r>
      <w:r>
        <w:t>Электронный ресурс</w:t>
      </w:r>
      <w:r w:rsidRPr="00D72AE1">
        <w:t>]</w:t>
      </w:r>
      <w:r w:rsidRPr="00AB028A">
        <w:t xml:space="preserve"> // </w:t>
      </w:r>
      <w:r>
        <w:rPr>
          <w:lang w:val="de-DE"/>
        </w:rPr>
        <w:t>Duden</w:t>
      </w:r>
      <w:r w:rsidRPr="00AB028A">
        <w:t xml:space="preserve"> [</w:t>
      </w:r>
      <w:r>
        <w:t>сайт</w:t>
      </w:r>
      <w:r w:rsidRPr="00AB028A">
        <w:t xml:space="preserve">] </w:t>
      </w:r>
      <w:hyperlink r:id="rId8" w:history="1">
        <w:r w:rsidRPr="00DD244F">
          <w:rPr>
            <w:rStyle w:val="a5"/>
            <w:lang w:val="de-DE"/>
          </w:rPr>
          <w:t>https</w:t>
        </w:r>
        <w:r w:rsidRPr="00AB028A">
          <w:rPr>
            <w:rStyle w:val="a5"/>
          </w:rPr>
          <w:t>://</w:t>
        </w:r>
        <w:r w:rsidRPr="00DD244F">
          <w:rPr>
            <w:rStyle w:val="a5"/>
            <w:lang w:val="de-DE"/>
          </w:rPr>
          <w:t>www</w:t>
        </w:r>
        <w:r w:rsidRPr="00AB028A">
          <w:rPr>
            <w:rStyle w:val="a5"/>
          </w:rPr>
          <w:t>.</w:t>
        </w:r>
        <w:r w:rsidRPr="00DD244F">
          <w:rPr>
            <w:rStyle w:val="a5"/>
            <w:lang w:val="de-DE"/>
          </w:rPr>
          <w:t>duden</w:t>
        </w:r>
        <w:r w:rsidRPr="00AB028A">
          <w:rPr>
            <w:rStyle w:val="a5"/>
          </w:rPr>
          <w:t>.</w:t>
        </w:r>
        <w:r w:rsidRPr="00DD244F">
          <w:rPr>
            <w:rStyle w:val="a5"/>
            <w:lang w:val="de-DE"/>
          </w:rPr>
          <w:t>de</w:t>
        </w:r>
        <w:r w:rsidRPr="00AB028A">
          <w:rPr>
            <w:rStyle w:val="a5"/>
          </w:rPr>
          <w:t>/</w:t>
        </w:r>
        <w:r w:rsidRPr="00DD244F">
          <w:rPr>
            <w:rStyle w:val="a5"/>
            <w:lang w:val="de-DE"/>
          </w:rPr>
          <w:t>rechtschreibung</w:t>
        </w:r>
        <w:r w:rsidRPr="00AB028A">
          <w:rPr>
            <w:rStyle w:val="a5"/>
          </w:rPr>
          <w:t>/</w:t>
        </w:r>
        <w:r w:rsidRPr="00DD244F">
          <w:rPr>
            <w:rStyle w:val="a5"/>
            <w:lang w:val="de-DE"/>
          </w:rPr>
          <w:t>knebeln</w:t>
        </w:r>
      </w:hyperlink>
      <w:r w:rsidRPr="00AB028A">
        <w:t xml:space="preserve"> (</w:t>
      </w:r>
      <w:r>
        <w:t>дата</w:t>
      </w:r>
      <w:r w:rsidRPr="00AB028A">
        <w:t xml:space="preserve"> </w:t>
      </w:r>
      <w:r>
        <w:t>обращения</w:t>
      </w:r>
      <w:r w:rsidRPr="00AB028A">
        <w:t xml:space="preserve"> 12.02.2023)</w:t>
      </w:r>
    </w:p>
  </w:footnote>
  <w:footnote w:id="17">
    <w:p w14:paraId="5CFF7BE4" w14:textId="3C5FCF2B" w:rsidR="00D85A66" w:rsidRPr="00307E34" w:rsidRDefault="00D85A66">
      <w:pPr>
        <w:pStyle w:val="a6"/>
      </w:pPr>
      <w:r>
        <w:rPr>
          <w:rStyle w:val="a8"/>
        </w:rPr>
        <w:footnoteRef/>
      </w:r>
      <w:r w:rsidRPr="00307E34">
        <w:t xml:space="preserve"> </w:t>
      </w:r>
      <w:r w:rsidRPr="0018446B">
        <w:rPr>
          <w:noProof/>
        </w:rPr>
        <w:t>Толковый словарь русского языка</w:t>
      </w:r>
      <w:r>
        <w:rPr>
          <w:noProof/>
        </w:rPr>
        <w:t xml:space="preserve"> </w:t>
      </w:r>
      <w:r w:rsidRPr="00D72AE1">
        <w:t>[</w:t>
      </w:r>
      <w:r>
        <w:t>Электронный ресурс</w:t>
      </w:r>
      <w:r w:rsidRPr="00D72AE1">
        <w:t>]</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072975">
        <w:rPr>
          <w:noProof/>
        </w:rPr>
        <w:t xml:space="preserve"> </w:t>
      </w:r>
      <w:hyperlink r:id="rId9" w:history="1">
        <w:r w:rsidRPr="00DD244F">
          <w:rPr>
            <w:rStyle w:val="a5"/>
            <w:lang w:val="de-DE"/>
          </w:rPr>
          <w:t>https</w:t>
        </w:r>
        <w:r w:rsidRPr="00307E34">
          <w:rPr>
            <w:rStyle w:val="a5"/>
          </w:rPr>
          <w:t>://</w:t>
        </w:r>
        <w:r w:rsidRPr="00DD244F">
          <w:rPr>
            <w:rStyle w:val="a5"/>
            <w:lang w:val="de-DE"/>
          </w:rPr>
          <w:t>lexicography</w:t>
        </w:r>
        <w:r w:rsidRPr="00307E34">
          <w:rPr>
            <w:rStyle w:val="a5"/>
          </w:rPr>
          <w:t>.</w:t>
        </w:r>
        <w:r w:rsidRPr="00DD244F">
          <w:rPr>
            <w:rStyle w:val="a5"/>
            <w:lang w:val="de-DE"/>
          </w:rPr>
          <w:t>online</w:t>
        </w:r>
        <w:r w:rsidRPr="00307E34">
          <w:rPr>
            <w:rStyle w:val="a5"/>
          </w:rPr>
          <w:t>/</w:t>
        </w:r>
        <w:r w:rsidRPr="00DD244F">
          <w:rPr>
            <w:rStyle w:val="a5"/>
            <w:lang w:val="de-DE"/>
          </w:rPr>
          <w:t>explanatory</w:t>
        </w:r>
        <w:r w:rsidRPr="00307E34">
          <w:rPr>
            <w:rStyle w:val="a5"/>
          </w:rPr>
          <w:t>/</w:t>
        </w:r>
        <w:r w:rsidRPr="00DD244F">
          <w:rPr>
            <w:rStyle w:val="a5"/>
            <w:lang w:val="de-DE"/>
          </w:rPr>
          <w:t>ushakov</w:t>
        </w:r>
        <w:r w:rsidRPr="00307E34">
          <w:rPr>
            <w:rStyle w:val="a5"/>
          </w:rPr>
          <w:t>/%</w:t>
        </w:r>
        <w:r w:rsidRPr="00DD244F">
          <w:rPr>
            <w:rStyle w:val="a5"/>
            <w:lang w:val="de-DE"/>
          </w:rPr>
          <w:t>D</w:t>
        </w:r>
        <w:r w:rsidRPr="00307E34">
          <w:rPr>
            <w:rStyle w:val="a5"/>
          </w:rPr>
          <w:t>1%82/%</w:t>
        </w:r>
        <w:r w:rsidRPr="00DD244F">
          <w:rPr>
            <w:rStyle w:val="a5"/>
            <w:lang w:val="de-DE"/>
          </w:rPr>
          <w:t>D</w:t>
        </w:r>
        <w:r w:rsidRPr="00307E34">
          <w:rPr>
            <w:rStyle w:val="a5"/>
          </w:rPr>
          <w:t>1%82%</w:t>
        </w:r>
        <w:r w:rsidRPr="00DD244F">
          <w:rPr>
            <w:rStyle w:val="a5"/>
            <w:lang w:val="de-DE"/>
          </w:rPr>
          <w:t>D</w:t>
        </w:r>
        <w:r w:rsidRPr="00307E34">
          <w:rPr>
            <w:rStyle w:val="a5"/>
          </w:rPr>
          <w:t>0%</w:t>
        </w:r>
        <w:r w:rsidRPr="00DD244F">
          <w:rPr>
            <w:rStyle w:val="a5"/>
            <w:lang w:val="de-DE"/>
          </w:rPr>
          <w:t>B</w:t>
        </w:r>
        <w:r w:rsidRPr="00307E34">
          <w:rPr>
            <w:rStyle w:val="a5"/>
          </w:rPr>
          <w:t>2%</w:t>
        </w:r>
        <w:r w:rsidRPr="00DD244F">
          <w:rPr>
            <w:rStyle w:val="a5"/>
            <w:lang w:val="de-DE"/>
          </w:rPr>
          <w:t>D</w:t>
        </w:r>
        <w:r w:rsidRPr="00307E34">
          <w:rPr>
            <w:rStyle w:val="a5"/>
          </w:rPr>
          <w:t>0%</w:t>
        </w:r>
        <w:r w:rsidRPr="00DD244F">
          <w:rPr>
            <w:rStyle w:val="a5"/>
            <w:lang w:val="de-DE"/>
          </w:rPr>
          <w:t>B</w:t>
        </w:r>
        <w:r w:rsidRPr="00307E34">
          <w:rPr>
            <w:rStyle w:val="a5"/>
          </w:rPr>
          <w:t>5%</w:t>
        </w:r>
        <w:r w:rsidRPr="00DD244F">
          <w:rPr>
            <w:rStyle w:val="a5"/>
            <w:lang w:val="de-DE"/>
          </w:rPr>
          <w:t>D</w:t>
        </w:r>
        <w:r w:rsidRPr="00307E34">
          <w:rPr>
            <w:rStyle w:val="a5"/>
          </w:rPr>
          <w:t>1%80%</w:t>
        </w:r>
        <w:r w:rsidRPr="00DD244F">
          <w:rPr>
            <w:rStyle w:val="a5"/>
            <w:lang w:val="de-DE"/>
          </w:rPr>
          <w:t>D</w:t>
        </w:r>
        <w:r w:rsidRPr="00307E34">
          <w:rPr>
            <w:rStyle w:val="a5"/>
          </w:rPr>
          <w:t>0%</w:t>
        </w:r>
        <w:r w:rsidRPr="00DD244F">
          <w:rPr>
            <w:rStyle w:val="a5"/>
            <w:lang w:val="de-DE"/>
          </w:rPr>
          <w:t>B</w:t>
        </w:r>
        <w:r w:rsidRPr="00307E34">
          <w:rPr>
            <w:rStyle w:val="a5"/>
          </w:rPr>
          <w:t>4%</w:t>
        </w:r>
        <w:r w:rsidRPr="00DD244F">
          <w:rPr>
            <w:rStyle w:val="a5"/>
            <w:lang w:val="de-DE"/>
          </w:rPr>
          <w:t>D</w:t>
        </w:r>
        <w:r w:rsidRPr="00307E34">
          <w:rPr>
            <w:rStyle w:val="a5"/>
          </w:rPr>
          <w:t>0%</w:t>
        </w:r>
        <w:r w:rsidRPr="00DD244F">
          <w:rPr>
            <w:rStyle w:val="a5"/>
            <w:lang w:val="de-DE"/>
          </w:rPr>
          <w:t>B</w:t>
        </w:r>
        <w:r w:rsidRPr="00307E34">
          <w:rPr>
            <w:rStyle w:val="a5"/>
          </w:rPr>
          <w:t>8%</w:t>
        </w:r>
        <w:r w:rsidRPr="00DD244F">
          <w:rPr>
            <w:rStyle w:val="a5"/>
            <w:lang w:val="de-DE"/>
          </w:rPr>
          <w:t>D</w:t>
        </w:r>
        <w:r w:rsidRPr="00307E34">
          <w:rPr>
            <w:rStyle w:val="a5"/>
          </w:rPr>
          <w:t>1%82%</w:t>
        </w:r>
        <w:r w:rsidRPr="00DD244F">
          <w:rPr>
            <w:rStyle w:val="a5"/>
            <w:lang w:val="de-DE"/>
          </w:rPr>
          <w:t>D</w:t>
        </w:r>
        <w:r w:rsidRPr="00307E34">
          <w:rPr>
            <w:rStyle w:val="a5"/>
          </w:rPr>
          <w:t>1%8</w:t>
        </w:r>
        <w:r w:rsidRPr="00DD244F">
          <w:rPr>
            <w:rStyle w:val="a5"/>
            <w:lang w:val="de-DE"/>
          </w:rPr>
          <w:t>C</w:t>
        </w:r>
      </w:hyperlink>
      <w:r w:rsidRPr="00307E34">
        <w:t xml:space="preserve">  </w:t>
      </w:r>
      <w:r>
        <w:t>(дата обращения 12.02.2023)</w:t>
      </w:r>
    </w:p>
  </w:footnote>
  <w:footnote w:id="18">
    <w:p w14:paraId="1568EF6E" w14:textId="51F47900" w:rsidR="00D85A66" w:rsidRPr="009940F3" w:rsidRDefault="00D85A66">
      <w:pPr>
        <w:pStyle w:val="a6"/>
      </w:pPr>
      <w:r>
        <w:rPr>
          <w:rStyle w:val="a8"/>
        </w:rPr>
        <w:footnoteRef/>
      </w:r>
      <w:r w:rsidRPr="00307E34">
        <w:t xml:space="preserve"> </w:t>
      </w:r>
      <w:r>
        <w:t xml:space="preserve">Большой фразеологический словарь русского языка </w:t>
      </w:r>
      <w:r w:rsidRPr="00D72AE1">
        <w:t>[</w:t>
      </w:r>
      <w:r>
        <w:t>Электронный ресурс</w:t>
      </w:r>
      <w:r w:rsidRPr="00D72AE1">
        <w:t>]</w:t>
      </w:r>
      <w:r>
        <w:t xml:space="preserve"> / отв. ред. В. Н. Телия. Москва: АСТ-Пресс книга, 2006. 784 с.</w:t>
      </w:r>
      <w:r w:rsidRPr="00E75C93">
        <w:t xml:space="preserve"> </w:t>
      </w:r>
      <w:hyperlink r:id="rId10" w:history="1">
        <w:r w:rsidRPr="00DD244F">
          <w:rPr>
            <w:rStyle w:val="a5"/>
            <w:lang w:val="de-DE"/>
          </w:rPr>
          <w:t>http</w:t>
        </w:r>
        <w:r w:rsidRPr="009940F3">
          <w:rPr>
            <w:rStyle w:val="a5"/>
          </w:rPr>
          <w:t>://</w:t>
        </w:r>
        <w:r w:rsidRPr="00DD244F">
          <w:rPr>
            <w:rStyle w:val="a5"/>
            <w:lang w:val="de-DE"/>
          </w:rPr>
          <w:t>rus</w:t>
        </w:r>
        <w:r w:rsidRPr="009940F3">
          <w:rPr>
            <w:rStyle w:val="a5"/>
          </w:rPr>
          <w:t>-</w:t>
        </w:r>
        <w:r w:rsidRPr="00DD244F">
          <w:rPr>
            <w:rStyle w:val="a5"/>
            <w:lang w:val="de-DE"/>
          </w:rPr>
          <w:t>yaz</w:t>
        </w:r>
        <w:r w:rsidRPr="009940F3">
          <w:rPr>
            <w:rStyle w:val="a5"/>
          </w:rPr>
          <w:t>.</w:t>
        </w:r>
        <w:r w:rsidRPr="00DD244F">
          <w:rPr>
            <w:rStyle w:val="a5"/>
            <w:lang w:val="de-DE"/>
          </w:rPr>
          <w:t>niv</w:t>
        </w:r>
        <w:r w:rsidRPr="009940F3">
          <w:rPr>
            <w:rStyle w:val="a5"/>
          </w:rPr>
          <w:t>.</w:t>
        </w:r>
        <w:r w:rsidRPr="00DD244F">
          <w:rPr>
            <w:rStyle w:val="a5"/>
            <w:lang w:val="de-DE"/>
          </w:rPr>
          <w:t>ru</w:t>
        </w:r>
        <w:r w:rsidRPr="009940F3">
          <w:rPr>
            <w:rStyle w:val="a5"/>
          </w:rPr>
          <w:t>/</w:t>
        </w:r>
        <w:r w:rsidRPr="00DD244F">
          <w:rPr>
            <w:rStyle w:val="a5"/>
            <w:lang w:val="de-DE"/>
          </w:rPr>
          <w:t>doc</w:t>
        </w:r>
        <w:r w:rsidRPr="009940F3">
          <w:rPr>
            <w:rStyle w:val="a5"/>
          </w:rPr>
          <w:t>/</w:t>
        </w:r>
        <w:r w:rsidRPr="00DD244F">
          <w:rPr>
            <w:rStyle w:val="a5"/>
            <w:lang w:val="de-DE"/>
          </w:rPr>
          <w:t>phraseological</w:t>
        </w:r>
        <w:r w:rsidRPr="009940F3">
          <w:rPr>
            <w:rStyle w:val="a5"/>
          </w:rPr>
          <w:t>-</w:t>
        </w:r>
        <w:r w:rsidRPr="00DD244F">
          <w:rPr>
            <w:rStyle w:val="a5"/>
            <w:lang w:val="de-DE"/>
          </w:rPr>
          <w:t>dictionary</w:t>
        </w:r>
        <w:r w:rsidRPr="009940F3">
          <w:rPr>
            <w:rStyle w:val="a5"/>
          </w:rPr>
          <w:t>/</w:t>
        </w:r>
        <w:r w:rsidRPr="00DD244F">
          <w:rPr>
            <w:rStyle w:val="a5"/>
            <w:lang w:val="de-DE"/>
          </w:rPr>
          <w:t>articles</w:t>
        </w:r>
        <w:r w:rsidRPr="009940F3">
          <w:rPr>
            <w:rStyle w:val="a5"/>
          </w:rPr>
          <w:t>/698/</w:t>
        </w:r>
        <w:r w:rsidRPr="00DD244F">
          <w:rPr>
            <w:rStyle w:val="a5"/>
            <w:lang w:val="de-DE"/>
          </w:rPr>
          <w:t>v</w:t>
        </w:r>
        <w:r w:rsidRPr="009940F3">
          <w:rPr>
            <w:rStyle w:val="a5"/>
          </w:rPr>
          <w:t>-</w:t>
        </w:r>
        <w:r w:rsidRPr="00DD244F">
          <w:rPr>
            <w:rStyle w:val="a5"/>
            <w:lang w:val="de-DE"/>
          </w:rPr>
          <w:t>glubine</w:t>
        </w:r>
        <w:r w:rsidRPr="009940F3">
          <w:rPr>
            <w:rStyle w:val="a5"/>
          </w:rPr>
          <w:t>-</w:t>
        </w:r>
        <w:r w:rsidRPr="00DD244F">
          <w:rPr>
            <w:rStyle w:val="a5"/>
            <w:lang w:val="de-DE"/>
          </w:rPr>
          <w:t>dushi</w:t>
        </w:r>
        <w:r w:rsidRPr="009940F3">
          <w:rPr>
            <w:rStyle w:val="a5"/>
          </w:rPr>
          <w:t>.</w:t>
        </w:r>
        <w:r w:rsidRPr="00DD244F">
          <w:rPr>
            <w:rStyle w:val="a5"/>
            <w:lang w:val="de-DE"/>
          </w:rPr>
          <w:t>htm</w:t>
        </w:r>
      </w:hyperlink>
      <w:r w:rsidRPr="009940F3">
        <w:t xml:space="preserve"> </w:t>
      </w:r>
      <w:r>
        <w:t>(дата обращения 12.02.2023)</w:t>
      </w:r>
    </w:p>
  </w:footnote>
  <w:footnote w:id="19">
    <w:p w14:paraId="142B1F6A" w14:textId="216B3E50" w:rsidR="00D85A66" w:rsidRPr="00DF0D20" w:rsidRDefault="00D85A66">
      <w:pPr>
        <w:pStyle w:val="a6"/>
      </w:pPr>
      <w:r>
        <w:rPr>
          <w:rStyle w:val="a8"/>
        </w:rPr>
        <w:footnoteRef/>
      </w:r>
      <w:r w:rsidRPr="00DF0D20">
        <w:t xml:space="preserve"> </w:t>
      </w:r>
      <w:r>
        <w:rPr>
          <w:lang w:val="de-DE"/>
        </w:rPr>
        <w:t>Schimmer</w:t>
      </w:r>
      <w:r w:rsidRPr="00DF0D20">
        <w:t xml:space="preserve"> [</w:t>
      </w:r>
      <w:r>
        <w:t>Электронный ресурс</w:t>
      </w:r>
      <w:r w:rsidRPr="00DF0D20">
        <w:t xml:space="preserve">] // </w:t>
      </w:r>
      <w:r>
        <w:rPr>
          <w:lang w:val="de-DE"/>
        </w:rPr>
        <w:t>Duden</w:t>
      </w:r>
      <w:r w:rsidRPr="00DF0D20">
        <w:t xml:space="preserve"> </w:t>
      </w:r>
      <w:r w:rsidRPr="001533B2">
        <w:t>[</w:t>
      </w:r>
      <w:r>
        <w:t>сайт</w:t>
      </w:r>
      <w:r w:rsidRPr="001533B2">
        <w:t>]</w:t>
      </w:r>
      <w:r>
        <w:t xml:space="preserve"> </w:t>
      </w:r>
      <w:hyperlink r:id="rId11" w:history="1">
        <w:r w:rsidRPr="00565C14">
          <w:rPr>
            <w:rStyle w:val="a5"/>
            <w:lang w:val="de-DE"/>
          </w:rPr>
          <w:t>https</w:t>
        </w:r>
        <w:r w:rsidRPr="00565C14">
          <w:rPr>
            <w:rStyle w:val="a5"/>
          </w:rPr>
          <w:t>://</w:t>
        </w:r>
        <w:r w:rsidRPr="00565C14">
          <w:rPr>
            <w:rStyle w:val="a5"/>
            <w:lang w:val="de-DE"/>
          </w:rPr>
          <w:t>www</w:t>
        </w:r>
        <w:r w:rsidRPr="00565C14">
          <w:rPr>
            <w:rStyle w:val="a5"/>
          </w:rPr>
          <w:t>.</w:t>
        </w:r>
        <w:r w:rsidRPr="00565C14">
          <w:rPr>
            <w:rStyle w:val="a5"/>
            <w:lang w:val="de-DE"/>
          </w:rPr>
          <w:t>duden</w:t>
        </w:r>
        <w:r w:rsidRPr="00565C14">
          <w:rPr>
            <w:rStyle w:val="a5"/>
          </w:rPr>
          <w:t>.</w:t>
        </w:r>
        <w:r w:rsidRPr="00565C14">
          <w:rPr>
            <w:rStyle w:val="a5"/>
            <w:lang w:val="de-DE"/>
          </w:rPr>
          <w:t>de</w:t>
        </w:r>
        <w:r w:rsidRPr="00565C14">
          <w:rPr>
            <w:rStyle w:val="a5"/>
          </w:rPr>
          <w:t>/</w:t>
        </w:r>
        <w:r w:rsidRPr="00565C14">
          <w:rPr>
            <w:rStyle w:val="a5"/>
            <w:lang w:val="de-DE"/>
          </w:rPr>
          <w:t>rechtschreibung</w:t>
        </w:r>
        <w:r w:rsidRPr="00565C14">
          <w:rPr>
            <w:rStyle w:val="a5"/>
          </w:rPr>
          <w:t>/</w:t>
        </w:r>
        <w:r w:rsidRPr="00565C14">
          <w:rPr>
            <w:rStyle w:val="a5"/>
            <w:lang w:val="de-DE"/>
          </w:rPr>
          <w:t>Schimmer</w:t>
        </w:r>
        <w:r w:rsidRPr="00565C14">
          <w:rPr>
            <w:rStyle w:val="a5"/>
          </w:rPr>
          <w:t>#</w:t>
        </w:r>
        <w:r w:rsidRPr="00565C14">
          <w:rPr>
            <w:rStyle w:val="a5"/>
            <w:lang w:val="de-DE"/>
          </w:rPr>
          <w:t>Bedeutung</w:t>
        </w:r>
        <w:r w:rsidRPr="00565C14">
          <w:rPr>
            <w:rStyle w:val="a5"/>
          </w:rPr>
          <w:t>-1</w:t>
        </w:r>
      </w:hyperlink>
      <w:r w:rsidRPr="00DF0D20">
        <w:t xml:space="preserve"> </w:t>
      </w:r>
      <w:r>
        <w:t>(дата обращения 12.02.2023)</w:t>
      </w:r>
    </w:p>
  </w:footnote>
  <w:footnote w:id="20">
    <w:p w14:paraId="04EAAE1A" w14:textId="2A4237BD" w:rsidR="00D85A66" w:rsidRPr="009940F3" w:rsidRDefault="00D85A66">
      <w:pPr>
        <w:pStyle w:val="a6"/>
      </w:pPr>
      <w:r>
        <w:rPr>
          <w:rStyle w:val="a8"/>
        </w:rPr>
        <w:footnoteRef/>
      </w:r>
      <w:r w:rsidRPr="007C47D8">
        <w:t xml:space="preserve"> </w:t>
      </w:r>
      <w:r w:rsidRPr="0018446B">
        <w:rPr>
          <w:noProof/>
        </w:rPr>
        <w:t>Толковый словарь русского языка</w:t>
      </w:r>
      <w:r>
        <w:rPr>
          <w:noProof/>
        </w:rPr>
        <w:t xml:space="preserve"> </w:t>
      </w:r>
      <w:r w:rsidRPr="001533B2">
        <w:t>[</w:t>
      </w:r>
      <w:r>
        <w:t>Электронный ресурс</w:t>
      </w:r>
      <w:r w:rsidRPr="001533B2">
        <w:t>]</w:t>
      </w:r>
      <w:r>
        <w:t xml:space="preserve"> </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7C47D8">
        <w:t xml:space="preserve"> </w:t>
      </w:r>
      <w:hyperlink r:id="rId12" w:history="1">
        <w:r w:rsidRPr="00DD244F">
          <w:rPr>
            <w:rStyle w:val="a5"/>
            <w:lang w:val="de-DE"/>
          </w:rPr>
          <w:t>https</w:t>
        </w:r>
        <w:r w:rsidRPr="009940F3">
          <w:rPr>
            <w:rStyle w:val="a5"/>
          </w:rPr>
          <w:t>://</w:t>
        </w:r>
        <w:r w:rsidRPr="00DD244F">
          <w:rPr>
            <w:rStyle w:val="a5"/>
            <w:lang w:val="de-DE"/>
          </w:rPr>
          <w:t>lexicography</w:t>
        </w:r>
        <w:r w:rsidRPr="009940F3">
          <w:rPr>
            <w:rStyle w:val="a5"/>
          </w:rPr>
          <w:t>.</w:t>
        </w:r>
        <w:r w:rsidRPr="00DD244F">
          <w:rPr>
            <w:rStyle w:val="a5"/>
            <w:lang w:val="de-DE"/>
          </w:rPr>
          <w:t>online</w:t>
        </w:r>
        <w:r w:rsidRPr="009940F3">
          <w:rPr>
            <w:rStyle w:val="a5"/>
          </w:rPr>
          <w:t>/</w:t>
        </w:r>
        <w:r w:rsidRPr="00DD244F">
          <w:rPr>
            <w:rStyle w:val="a5"/>
            <w:lang w:val="de-DE"/>
          </w:rPr>
          <w:t>explanatory</w:t>
        </w:r>
        <w:r w:rsidRPr="009940F3">
          <w:rPr>
            <w:rStyle w:val="a5"/>
          </w:rPr>
          <w:t>/</w:t>
        </w:r>
        <w:r w:rsidRPr="00DD244F">
          <w:rPr>
            <w:rStyle w:val="a5"/>
            <w:lang w:val="de-DE"/>
          </w:rPr>
          <w:t>ushakov</w:t>
        </w:r>
        <w:r w:rsidRPr="009940F3">
          <w:rPr>
            <w:rStyle w:val="a5"/>
          </w:rPr>
          <w:t>/%</w:t>
        </w:r>
        <w:r w:rsidRPr="00DD244F">
          <w:rPr>
            <w:rStyle w:val="a5"/>
            <w:lang w:val="de-DE"/>
          </w:rPr>
          <w:t>D</w:t>
        </w:r>
        <w:r w:rsidRPr="009940F3">
          <w:rPr>
            <w:rStyle w:val="a5"/>
          </w:rPr>
          <w:t>0%</w:t>
        </w:r>
        <w:r w:rsidRPr="00DD244F">
          <w:rPr>
            <w:rStyle w:val="a5"/>
            <w:lang w:val="de-DE"/>
          </w:rPr>
          <w:t>BC</w:t>
        </w:r>
        <w:r w:rsidRPr="009940F3">
          <w:rPr>
            <w:rStyle w:val="a5"/>
          </w:rPr>
          <w:t>/%</w:t>
        </w:r>
        <w:r w:rsidRPr="00DD244F">
          <w:rPr>
            <w:rStyle w:val="a5"/>
            <w:lang w:val="de-DE"/>
          </w:rPr>
          <w:t>D</w:t>
        </w:r>
        <w:r w:rsidRPr="009940F3">
          <w:rPr>
            <w:rStyle w:val="a5"/>
          </w:rPr>
          <w:t>0%</w:t>
        </w:r>
        <w:r w:rsidRPr="00DD244F">
          <w:rPr>
            <w:rStyle w:val="a5"/>
            <w:lang w:val="de-DE"/>
          </w:rPr>
          <w:t>BC</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5%</w:t>
        </w:r>
        <w:r w:rsidRPr="00DD244F">
          <w:rPr>
            <w:rStyle w:val="a5"/>
            <w:lang w:val="de-DE"/>
          </w:rPr>
          <w:t>D</w:t>
        </w:r>
        <w:r w:rsidRPr="009940F3">
          <w:rPr>
            <w:rStyle w:val="a5"/>
          </w:rPr>
          <w:t>1%80%</w:t>
        </w:r>
        <w:r w:rsidRPr="00DD244F">
          <w:rPr>
            <w:rStyle w:val="a5"/>
            <w:lang w:val="de-DE"/>
          </w:rPr>
          <w:t>D</w:t>
        </w:r>
        <w:r w:rsidRPr="009940F3">
          <w:rPr>
            <w:rStyle w:val="a5"/>
          </w:rPr>
          <w:t>1%86%</w:t>
        </w:r>
        <w:r w:rsidRPr="00DD244F">
          <w:rPr>
            <w:rStyle w:val="a5"/>
            <w:lang w:val="de-DE"/>
          </w:rPr>
          <w:t>D</w:t>
        </w:r>
        <w:r w:rsidRPr="009940F3">
          <w:rPr>
            <w:rStyle w:val="a5"/>
          </w:rPr>
          <w:t>0%</w:t>
        </w:r>
        <w:r w:rsidRPr="00DD244F">
          <w:rPr>
            <w:rStyle w:val="a5"/>
            <w:lang w:val="de-DE"/>
          </w:rPr>
          <w:t>B</w:t>
        </w:r>
        <w:r w:rsidRPr="009940F3">
          <w:rPr>
            <w:rStyle w:val="a5"/>
          </w:rPr>
          <w:t>0%</w:t>
        </w:r>
        <w:r w:rsidRPr="00DD244F">
          <w:rPr>
            <w:rStyle w:val="a5"/>
            <w:lang w:val="de-DE"/>
          </w:rPr>
          <w:t>D</w:t>
        </w:r>
        <w:r w:rsidRPr="009940F3">
          <w:rPr>
            <w:rStyle w:val="a5"/>
          </w:rPr>
          <w:t>1%82%</w:t>
        </w:r>
        <w:r w:rsidRPr="00DD244F">
          <w:rPr>
            <w:rStyle w:val="a5"/>
            <w:lang w:val="de-DE"/>
          </w:rPr>
          <w:t>D</w:t>
        </w:r>
        <w:r w:rsidRPr="009940F3">
          <w:rPr>
            <w:rStyle w:val="a5"/>
          </w:rPr>
          <w:t>1%8</w:t>
        </w:r>
        <w:r w:rsidRPr="00DD244F">
          <w:rPr>
            <w:rStyle w:val="a5"/>
            <w:lang w:val="de-DE"/>
          </w:rPr>
          <w:t>C</w:t>
        </w:r>
      </w:hyperlink>
      <w:r w:rsidRPr="009940F3">
        <w:t xml:space="preserve"> </w:t>
      </w:r>
      <w:r>
        <w:t>(дата обращения 12.02.2023)</w:t>
      </w:r>
    </w:p>
  </w:footnote>
  <w:footnote w:id="21">
    <w:p w14:paraId="169452C1" w14:textId="4FCACE5A" w:rsidR="00D85A66" w:rsidRPr="00536507" w:rsidRDefault="00D85A66">
      <w:pPr>
        <w:pStyle w:val="a6"/>
      </w:pPr>
      <w:r>
        <w:rPr>
          <w:rStyle w:val="a8"/>
        </w:rPr>
        <w:footnoteRef/>
      </w:r>
      <w:r w:rsidRPr="00536507">
        <w:t xml:space="preserve"> </w:t>
      </w:r>
      <w:r>
        <w:rPr>
          <w:lang w:val="de-DE"/>
        </w:rPr>
        <w:t>Zunder</w:t>
      </w:r>
      <w:r w:rsidRPr="00536507">
        <w:t xml:space="preserve"> </w:t>
      </w:r>
      <w:r w:rsidRPr="001533B2">
        <w:t>[</w:t>
      </w:r>
      <w:r>
        <w:t>Электронный ресурс</w:t>
      </w:r>
      <w:r w:rsidRPr="001533B2">
        <w:t>]</w:t>
      </w:r>
      <w:r w:rsidRPr="00B71B6E">
        <w:t xml:space="preserve"> </w:t>
      </w:r>
      <w:r w:rsidRPr="00536507">
        <w:t xml:space="preserve">// </w:t>
      </w:r>
      <w:r>
        <w:rPr>
          <w:lang w:val="de-DE"/>
        </w:rPr>
        <w:t>DWDS</w:t>
      </w:r>
      <w:r>
        <w:t xml:space="preserve"> </w:t>
      </w:r>
      <w:r w:rsidRPr="001533B2">
        <w:t>[</w:t>
      </w:r>
      <w:r>
        <w:t>сайт</w:t>
      </w:r>
      <w:r w:rsidRPr="001533B2">
        <w:t>]</w:t>
      </w:r>
      <w:r w:rsidRPr="00536507">
        <w:t xml:space="preserve"> </w:t>
      </w:r>
      <w:hyperlink r:id="rId13" w:history="1">
        <w:r w:rsidRPr="009E29E6">
          <w:rPr>
            <w:rStyle w:val="a5"/>
            <w:lang w:val="de-DE"/>
          </w:rPr>
          <w:t>https</w:t>
        </w:r>
        <w:r w:rsidRPr="00536507">
          <w:rPr>
            <w:rStyle w:val="a5"/>
          </w:rPr>
          <w:t>://</w:t>
        </w:r>
        <w:r w:rsidRPr="009E29E6">
          <w:rPr>
            <w:rStyle w:val="a5"/>
            <w:lang w:val="de-DE"/>
          </w:rPr>
          <w:t>www</w:t>
        </w:r>
        <w:r w:rsidRPr="00536507">
          <w:rPr>
            <w:rStyle w:val="a5"/>
          </w:rPr>
          <w:t>.</w:t>
        </w:r>
        <w:r w:rsidRPr="009E29E6">
          <w:rPr>
            <w:rStyle w:val="a5"/>
            <w:lang w:val="de-DE"/>
          </w:rPr>
          <w:t>dwds</w:t>
        </w:r>
        <w:r w:rsidRPr="00536507">
          <w:rPr>
            <w:rStyle w:val="a5"/>
          </w:rPr>
          <w:t>.</w:t>
        </w:r>
        <w:r w:rsidRPr="009E29E6">
          <w:rPr>
            <w:rStyle w:val="a5"/>
            <w:lang w:val="de-DE"/>
          </w:rPr>
          <w:t>de</w:t>
        </w:r>
        <w:r w:rsidRPr="00536507">
          <w:rPr>
            <w:rStyle w:val="a5"/>
          </w:rPr>
          <w:t>/</w:t>
        </w:r>
        <w:r w:rsidRPr="009E29E6">
          <w:rPr>
            <w:rStyle w:val="a5"/>
            <w:lang w:val="de-DE"/>
          </w:rPr>
          <w:t>wb</w:t>
        </w:r>
        <w:r w:rsidRPr="00536507">
          <w:rPr>
            <w:rStyle w:val="a5"/>
          </w:rPr>
          <w:t>/</w:t>
        </w:r>
        <w:r w:rsidRPr="009E29E6">
          <w:rPr>
            <w:rStyle w:val="a5"/>
            <w:lang w:val="de-DE"/>
          </w:rPr>
          <w:t>Zunder</w:t>
        </w:r>
      </w:hyperlink>
      <w:r w:rsidRPr="00B333AE">
        <w:rPr>
          <w:rStyle w:val="a5"/>
        </w:rPr>
        <w:t xml:space="preserve"> </w:t>
      </w:r>
      <w:r>
        <w:t>(дата обращения 25.02.2023)</w:t>
      </w:r>
      <w:r w:rsidRPr="00536507">
        <w:t xml:space="preserve">; </w:t>
      </w:r>
      <w:r w:rsidRPr="008B6C8D">
        <w:rPr>
          <w:noProof/>
        </w:rPr>
        <w:t xml:space="preserve">Ожегов С. И., Шведова Н. Ю. </w:t>
      </w:r>
      <w:r>
        <w:rPr>
          <w:noProof/>
        </w:rPr>
        <w:t>Толковый</w:t>
      </w:r>
      <w:r>
        <w:t xml:space="preserve"> словарь русского языка</w:t>
      </w:r>
      <w:r w:rsidRPr="006E4F24">
        <w:t xml:space="preserve"> </w:t>
      </w:r>
      <w:r w:rsidRPr="001533B2">
        <w:t>[</w:t>
      </w:r>
      <w:r>
        <w:t>Электронный ресурс</w:t>
      </w:r>
      <w:r w:rsidRPr="001533B2">
        <w:t>]</w:t>
      </w:r>
      <w:r>
        <w:t>. Москва: Азбуковник, 2000. 940 с.</w:t>
      </w:r>
      <w:r w:rsidRPr="009940F3">
        <w:t xml:space="preserve"> </w:t>
      </w:r>
      <w:hyperlink r:id="rId14" w:history="1">
        <w:r w:rsidRPr="00DD244F">
          <w:rPr>
            <w:rStyle w:val="a5"/>
            <w:lang w:val="de-DE"/>
          </w:rPr>
          <w:t>https</w:t>
        </w:r>
        <w:r w:rsidRPr="00536507">
          <w:rPr>
            <w:rStyle w:val="a5"/>
          </w:rPr>
          <w:t>://</w:t>
        </w:r>
        <w:r w:rsidRPr="00DD244F">
          <w:rPr>
            <w:rStyle w:val="a5"/>
            <w:lang w:val="de-DE"/>
          </w:rPr>
          <w:t>slovarozhegova</w:t>
        </w:r>
        <w:r w:rsidRPr="00536507">
          <w:rPr>
            <w:rStyle w:val="a5"/>
          </w:rPr>
          <w:t>.</w:t>
        </w:r>
        <w:r w:rsidRPr="00DD244F">
          <w:rPr>
            <w:rStyle w:val="a5"/>
            <w:lang w:val="de-DE"/>
          </w:rPr>
          <w:t>ru</w:t>
        </w:r>
        <w:r w:rsidRPr="00536507">
          <w:rPr>
            <w:rStyle w:val="a5"/>
          </w:rPr>
          <w:t>/</w:t>
        </w:r>
        <w:r w:rsidRPr="00DD244F">
          <w:rPr>
            <w:rStyle w:val="a5"/>
            <w:lang w:val="de-DE"/>
          </w:rPr>
          <w:t>word</w:t>
        </w:r>
        <w:r w:rsidRPr="00536507">
          <w:rPr>
            <w:rStyle w:val="a5"/>
          </w:rPr>
          <w:t>.</w:t>
        </w:r>
        <w:r w:rsidRPr="00DD244F">
          <w:rPr>
            <w:rStyle w:val="a5"/>
            <w:lang w:val="de-DE"/>
          </w:rPr>
          <w:t>php</w:t>
        </w:r>
        <w:r w:rsidRPr="00536507">
          <w:rPr>
            <w:rStyle w:val="a5"/>
          </w:rPr>
          <w:t>?</w:t>
        </w:r>
        <w:r w:rsidRPr="00DD244F">
          <w:rPr>
            <w:rStyle w:val="a5"/>
            <w:lang w:val="de-DE"/>
          </w:rPr>
          <w:t>wordid</w:t>
        </w:r>
        <w:r w:rsidRPr="00536507">
          <w:rPr>
            <w:rStyle w:val="a5"/>
          </w:rPr>
          <w:t>=32431</w:t>
        </w:r>
      </w:hyperlink>
      <w:r w:rsidRPr="00536507">
        <w:t xml:space="preserve"> </w:t>
      </w:r>
      <w:r>
        <w:t>(дата обращения 25.02.2023)</w:t>
      </w:r>
    </w:p>
  </w:footnote>
  <w:footnote w:id="22">
    <w:p w14:paraId="00992269" w14:textId="2CEAA7D2" w:rsidR="00D85A66" w:rsidRPr="009940F3" w:rsidRDefault="00D85A66">
      <w:pPr>
        <w:pStyle w:val="a6"/>
      </w:pPr>
      <w:r>
        <w:rPr>
          <w:rStyle w:val="a8"/>
        </w:rPr>
        <w:footnoteRef/>
      </w:r>
      <w:r w:rsidRPr="00536507">
        <w:t xml:space="preserve"> </w:t>
      </w:r>
      <w:r w:rsidRPr="0018446B">
        <w:rPr>
          <w:noProof/>
        </w:rPr>
        <w:t>Толковый словарь русского языка</w:t>
      </w:r>
      <w:r>
        <w:rPr>
          <w:noProof/>
        </w:rPr>
        <w:t xml:space="preserve"> </w:t>
      </w:r>
      <w:r w:rsidRPr="001533B2">
        <w:t>[</w:t>
      </w:r>
      <w:r>
        <w:t>Электронный ресурс</w:t>
      </w:r>
      <w:r w:rsidRPr="001533B2">
        <w:t>]</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9940F3">
        <w:t xml:space="preserve"> </w:t>
      </w:r>
      <w:hyperlink r:id="rId15" w:history="1">
        <w:r w:rsidRPr="009E29E6">
          <w:rPr>
            <w:rStyle w:val="a5"/>
            <w:lang w:val="de-DE"/>
          </w:rPr>
          <w:t>https</w:t>
        </w:r>
        <w:r w:rsidRPr="009940F3">
          <w:rPr>
            <w:rStyle w:val="a5"/>
          </w:rPr>
          <w:t>://</w:t>
        </w:r>
        <w:r w:rsidRPr="009E29E6">
          <w:rPr>
            <w:rStyle w:val="a5"/>
            <w:lang w:val="de-DE"/>
          </w:rPr>
          <w:t>lexicography</w:t>
        </w:r>
        <w:r w:rsidRPr="009940F3">
          <w:rPr>
            <w:rStyle w:val="a5"/>
          </w:rPr>
          <w:t>.</w:t>
        </w:r>
        <w:r w:rsidRPr="009E29E6">
          <w:rPr>
            <w:rStyle w:val="a5"/>
            <w:lang w:val="de-DE"/>
          </w:rPr>
          <w:t>online</w:t>
        </w:r>
        <w:r w:rsidRPr="009940F3">
          <w:rPr>
            <w:rStyle w:val="a5"/>
          </w:rPr>
          <w:t>/</w:t>
        </w:r>
        <w:r w:rsidRPr="009E29E6">
          <w:rPr>
            <w:rStyle w:val="a5"/>
            <w:lang w:val="de-DE"/>
          </w:rPr>
          <w:t>explanatory</w:t>
        </w:r>
        <w:r w:rsidRPr="009940F3">
          <w:rPr>
            <w:rStyle w:val="a5"/>
          </w:rPr>
          <w:t>/</w:t>
        </w:r>
        <w:r w:rsidRPr="009E29E6">
          <w:rPr>
            <w:rStyle w:val="a5"/>
            <w:lang w:val="de-DE"/>
          </w:rPr>
          <w:t>ushakov</w:t>
        </w:r>
        <w:r w:rsidRPr="009940F3">
          <w:rPr>
            <w:rStyle w:val="a5"/>
          </w:rPr>
          <w:t>/%</w:t>
        </w:r>
        <w:r w:rsidRPr="009E29E6">
          <w:rPr>
            <w:rStyle w:val="a5"/>
            <w:lang w:val="de-DE"/>
          </w:rPr>
          <w:t>D</w:t>
        </w:r>
        <w:r w:rsidRPr="009940F3">
          <w:rPr>
            <w:rStyle w:val="a5"/>
          </w:rPr>
          <w:t>1%82/%</w:t>
        </w:r>
        <w:r w:rsidRPr="009E29E6">
          <w:rPr>
            <w:rStyle w:val="a5"/>
            <w:lang w:val="de-DE"/>
          </w:rPr>
          <w:t>D</w:t>
        </w:r>
        <w:r w:rsidRPr="009940F3">
          <w:rPr>
            <w:rStyle w:val="a5"/>
          </w:rPr>
          <w:t>1%82%</w:t>
        </w:r>
        <w:r w:rsidRPr="009E29E6">
          <w:rPr>
            <w:rStyle w:val="a5"/>
            <w:lang w:val="de-DE"/>
          </w:rPr>
          <w:t>D</w:t>
        </w:r>
        <w:r w:rsidRPr="009940F3">
          <w:rPr>
            <w:rStyle w:val="a5"/>
          </w:rPr>
          <w:t>1%80%</w:t>
        </w:r>
        <w:r w:rsidRPr="009E29E6">
          <w:rPr>
            <w:rStyle w:val="a5"/>
            <w:lang w:val="de-DE"/>
          </w:rPr>
          <w:t>D</w:t>
        </w:r>
        <w:r w:rsidRPr="009940F3">
          <w:rPr>
            <w:rStyle w:val="a5"/>
          </w:rPr>
          <w:t>1%8</w:t>
        </w:r>
        <w:r w:rsidRPr="009E29E6">
          <w:rPr>
            <w:rStyle w:val="a5"/>
            <w:lang w:val="de-DE"/>
          </w:rPr>
          <w:t>F</w:t>
        </w:r>
        <w:r w:rsidRPr="009940F3">
          <w:rPr>
            <w:rStyle w:val="a5"/>
          </w:rPr>
          <w:t>%</w:t>
        </w:r>
        <w:r w:rsidRPr="009E29E6">
          <w:rPr>
            <w:rStyle w:val="a5"/>
            <w:lang w:val="de-DE"/>
          </w:rPr>
          <w:t>D</w:t>
        </w:r>
        <w:r w:rsidRPr="009940F3">
          <w:rPr>
            <w:rStyle w:val="a5"/>
          </w:rPr>
          <w:t>0%</w:t>
        </w:r>
        <w:r w:rsidRPr="009E29E6">
          <w:rPr>
            <w:rStyle w:val="a5"/>
            <w:lang w:val="de-DE"/>
          </w:rPr>
          <w:t>BF</w:t>
        </w:r>
        <w:r w:rsidRPr="009940F3">
          <w:rPr>
            <w:rStyle w:val="a5"/>
          </w:rPr>
          <w:t>%</w:t>
        </w:r>
        <w:r w:rsidRPr="009E29E6">
          <w:rPr>
            <w:rStyle w:val="a5"/>
            <w:lang w:val="de-DE"/>
          </w:rPr>
          <w:t>D</w:t>
        </w:r>
        <w:r w:rsidRPr="009940F3">
          <w:rPr>
            <w:rStyle w:val="a5"/>
          </w:rPr>
          <w:t>1%8</w:t>
        </w:r>
        <w:r w:rsidRPr="009E29E6">
          <w:rPr>
            <w:rStyle w:val="a5"/>
            <w:lang w:val="de-DE"/>
          </w:rPr>
          <w:t>C</w:t>
        </w:r>
        <w:r w:rsidRPr="009940F3">
          <w:rPr>
            <w:rStyle w:val="a5"/>
          </w:rPr>
          <w:t>%</w:t>
        </w:r>
        <w:r w:rsidRPr="009E29E6">
          <w:rPr>
            <w:rStyle w:val="a5"/>
            <w:lang w:val="de-DE"/>
          </w:rPr>
          <w:t>D</w:t>
        </w:r>
        <w:r w:rsidRPr="009940F3">
          <w:rPr>
            <w:rStyle w:val="a5"/>
          </w:rPr>
          <w:t>1%91</w:t>
        </w:r>
      </w:hyperlink>
      <w:r w:rsidRPr="009940F3">
        <w:t xml:space="preserve"> </w:t>
      </w:r>
      <w:r>
        <w:t>(дата обращения 25.02.2023)</w:t>
      </w:r>
    </w:p>
  </w:footnote>
  <w:footnote w:id="23">
    <w:p w14:paraId="4FEDC736" w14:textId="08FF826E" w:rsidR="00D85A66" w:rsidRPr="009940F3" w:rsidRDefault="00D85A66">
      <w:pPr>
        <w:pStyle w:val="a6"/>
      </w:pPr>
      <w:r>
        <w:rPr>
          <w:rStyle w:val="a8"/>
        </w:rPr>
        <w:footnoteRef/>
      </w:r>
      <w:r w:rsidRPr="00536507">
        <w:t xml:space="preserve"> </w:t>
      </w:r>
      <w:r w:rsidRPr="0018446B">
        <w:rPr>
          <w:noProof/>
        </w:rPr>
        <w:t xml:space="preserve">Толковый словарь русского языка </w:t>
      </w:r>
      <w:r w:rsidRPr="001533B2">
        <w:t>[</w:t>
      </w:r>
      <w:r>
        <w:t>Электронный ресурс</w:t>
      </w:r>
      <w:r w:rsidRPr="001533B2">
        <w:t>]</w:t>
      </w:r>
      <w:r w:rsidRPr="001013F9">
        <w:t xml:space="preserve"> </w:t>
      </w:r>
      <w:r w:rsidRPr="0018446B">
        <w:rPr>
          <w:noProof/>
        </w:rPr>
        <w:t xml:space="preserve">/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536507">
        <w:t xml:space="preserve"> </w:t>
      </w:r>
      <w:hyperlink r:id="rId16" w:history="1">
        <w:r w:rsidRPr="00DD244F">
          <w:rPr>
            <w:rStyle w:val="a5"/>
            <w:lang w:val="de-DE"/>
          </w:rPr>
          <w:t>https</w:t>
        </w:r>
        <w:r w:rsidRPr="009940F3">
          <w:rPr>
            <w:rStyle w:val="a5"/>
          </w:rPr>
          <w:t>://</w:t>
        </w:r>
        <w:r w:rsidRPr="00DD244F">
          <w:rPr>
            <w:rStyle w:val="a5"/>
            <w:lang w:val="de-DE"/>
          </w:rPr>
          <w:t>lexicography</w:t>
        </w:r>
        <w:r w:rsidRPr="009940F3">
          <w:rPr>
            <w:rStyle w:val="a5"/>
          </w:rPr>
          <w:t>.</w:t>
        </w:r>
        <w:r w:rsidRPr="00DD244F">
          <w:rPr>
            <w:rStyle w:val="a5"/>
            <w:lang w:val="de-DE"/>
          </w:rPr>
          <w:t>online</w:t>
        </w:r>
        <w:r w:rsidRPr="009940F3">
          <w:rPr>
            <w:rStyle w:val="a5"/>
          </w:rPr>
          <w:t>/</w:t>
        </w:r>
        <w:r w:rsidRPr="00DD244F">
          <w:rPr>
            <w:rStyle w:val="a5"/>
            <w:lang w:val="de-DE"/>
          </w:rPr>
          <w:t>explanatory</w:t>
        </w:r>
        <w:r w:rsidRPr="009940F3">
          <w:rPr>
            <w:rStyle w:val="a5"/>
          </w:rPr>
          <w:t>/</w:t>
        </w:r>
        <w:r w:rsidRPr="00DD244F">
          <w:rPr>
            <w:rStyle w:val="a5"/>
            <w:lang w:val="de-DE"/>
          </w:rPr>
          <w:t>ushakov</w:t>
        </w:r>
        <w:r w:rsidRPr="009940F3">
          <w:rPr>
            <w:rStyle w:val="a5"/>
          </w:rPr>
          <w:t>/%</w:t>
        </w:r>
        <w:r w:rsidRPr="00DD244F">
          <w:rPr>
            <w:rStyle w:val="a5"/>
            <w:lang w:val="de-DE"/>
          </w:rPr>
          <w:t>D</w:t>
        </w:r>
        <w:r w:rsidRPr="009940F3">
          <w:rPr>
            <w:rStyle w:val="a5"/>
          </w:rPr>
          <w:t>0%</w:t>
        </w:r>
        <w:r w:rsidRPr="00DD244F">
          <w:rPr>
            <w:rStyle w:val="a5"/>
            <w:lang w:val="de-DE"/>
          </w:rPr>
          <w:t>BF</w:t>
        </w:r>
        <w:r w:rsidRPr="009940F3">
          <w:rPr>
            <w:rStyle w:val="a5"/>
          </w:rPr>
          <w:t>/%</w:t>
        </w:r>
        <w:r w:rsidRPr="00DD244F">
          <w:rPr>
            <w:rStyle w:val="a5"/>
            <w:lang w:val="de-DE"/>
          </w:rPr>
          <w:t>D</w:t>
        </w:r>
        <w:r w:rsidRPr="009940F3">
          <w:rPr>
            <w:rStyle w:val="a5"/>
          </w:rPr>
          <w:t>0%</w:t>
        </w:r>
        <w:r w:rsidRPr="00DD244F">
          <w:rPr>
            <w:rStyle w:val="a5"/>
            <w:lang w:val="de-DE"/>
          </w:rPr>
          <w:t>BF</w:t>
        </w:r>
        <w:r w:rsidRPr="009940F3">
          <w:rPr>
            <w:rStyle w:val="a5"/>
          </w:rPr>
          <w:t>%</w:t>
        </w:r>
        <w:r w:rsidRPr="00DD244F">
          <w:rPr>
            <w:rStyle w:val="a5"/>
            <w:lang w:val="de-DE"/>
          </w:rPr>
          <w:t>D</w:t>
        </w:r>
        <w:r w:rsidRPr="009940F3">
          <w:rPr>
            <w:rStyle w:val="a5"/>
          </w:rPr>
          <w:t>1%80%</w:t>
        </w:r>
        <w:r w:rsidRPr="00DD244F">
          <w:rPr>
            <w:rStyle w:val="a5"/>
            <w:lang w:val="de-DE"/>
          </w:rPr>
          <w:t>D</w:t>
        </w:r>
        <w:r w:rsidRPr="009940F3">
          <w:rPr>
            <w:rStyle w:val="a5"/>
          </w:rPr>
          <w:t>0%</w:t>
        </w:r>
        <w:r w:rsidRPr="00DD244F">
          <w:rPr>
            <w:rStyle w:val="a5"/>
            <w:lang w:val="de-DE"/>
          </w:rPr>
          <w:t>BE</w:t>
        </w:r>
        <w:r w:rsidRPr="009940F3">
          <w:rPr>
            <w:rStyle w:val="a5"/>
          </w:rPr>
          <w:t>%</w:t>
        </w:r>
        <w:r w:rsidRPr="00DD244F">
          <w:rPr>
            <w:rStyle w:val="a5"/>
            <w:lang w:val="de-DE"/>
          </w:rPr>
          <w:t>D</w:t>
        </w:r>
        <w:r w:rsidRPr="009940F3">
          <w:rPr>
            <w:rStyle w:val="a5"/>
          </w:rPr>
          <w:t>0%</w:t>
        </w:r>
        <w:r w:rsidRPr="00DD244F">
          <w:rPr>
            <w:rStyle w:val="a5"/>
            <w:lang w:val="de-DE"/>
          </w:rPr>
          <w:t>BF</w:t>
        </w:r>
        <w:r w:rsidRPr="009940F3">
          <w:rPr>
            <w:rStyle w:val="a5"/>
          </w:rPr>
          <w:t>%</w:t>
        </w:r>
        <w:r w:rsidRPr="00DD244F">
          <w:rPr>
            <w:rStyle w:val="a5"/>
            <w:lang w:val="de-DE"/>
          </w:rPr>
          <w:t>D</w:t>
        </w:r>
        <w:r w:rsidRPr="009940F3">
          <w:rPr>
            <w:rStyle w:val="a5"/>
          </w:rPr>
          <w:t>1%8</w:t>
        </w:r>
        <w:r w:rsidRPr="00DD244F">
          <w:rPr>
            <w:rStyle w:val="a5"/>
            <w:lang w:val="de-DE"/>
          </w:rPr>
          <w:t>B</w:t>
        </w:r>
        <w:r w:rsidRPr="009940F3">
          <w:rPr>
            <w:rStyle w:val="a5"/>
          </w:rPr>
          <w:t>%</w:t>
        </w:r>
        <w:r w:rsidRPr="00DD244F">
          <w:rPr>
            <w:rStyle w:val="a5"/>
            <w:lang w:val="de-DE"/>
          </w:rPr>
          <w:t>D</w:t>
        </w:r>
        <w:r w:rsidRPr="009940F3">
          <w:rPr>
            <w:rStyle w:val="a5"/>
          </w:rPr>
          <w:t>0%</w:t>
        </w:r>
        <w:r w:rsidRPr="00DD244F">
          <w:rPr>
            <w:rStyle w:val="a5"/>
            <w:lang w:val="de-DE"/>
          </w:rPr>
          <w:t>BB</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8%</w:t>
        </w:r>
        <w:r w:rsidRPr="00DD244F">
          <w:rPr>
            <w:rStyle w:val="a5"/>
            <w:lang w:val="de-DE"/>
          </w:rPr>
          <w:t>D</w:t>
        </w:r>
        <w:r w:rsidRPr="009940F3">
          <w:rPr>
            <w:rStyle w:val="a5"/>
          </w:rPr>
          <w:t>1%82%</w:t>
        </w:r>
        <w:r w:rsidRPr="00DD244F">
          <w:rPr>
            <w:rStyle w:val="a5"/>
            <w:lang w:val="de-DE"/>
          </w:rPr>
          <w:t>D</w:t>
        </w:r>
        <w:r w:rsidRPr="009940F3">
          <w:rPr>
            <w:rStyle w:val="a5"/>
          </w:rPr>
          <w:t>1%8</w:t>
        </w:r>
        <w:r w:rsidRPr="00DD244F">
          <w:rPr>
            <w:rStyle w:val="a5"/>
            <w:lang w:val="de-DE"/>
          </w:rPr>
          <w:t>C</w:t>
        </w:r>
      </w:hyperlink>
      <w:r w:rsidRPr="009940F3">
        <w:t xml:space="preserve"> </w:t>
      </w:r>
      <w:r>
        <w:t>(дата обращения 25.02.2023)</w:t>
      </w:r>
    </w:p>
  </w:footnote>
  <w:footnote w:id="24">
    <w:p w14:paraId="4299A9D0" w14:textId="4D3B76D9" w:rsidR="00D85A66" w:rsidRPr="001013F9" w:rsidRDefault="00D85A66">
      <w:pPr>
        <w:pStyle w:val="a6"/>
      </w:pPr>
      <w:r>
        <w:rPr>
          <w:rStyle w:val="a8"/>
        </w:rPr>
        <w:footnoteRef/>
      </w:r>
      <w:r w:rsidRPr="001013F9">
        <w:t xml:space="preserve"> </w:t>
      </w:r>
      <w:r>
        <w:rPr>
          <w:lang w:val="de-DE"/>
        </w:rPr>
        <w:t>Kammer</w:t>
      </w:r>
      <w:r w:rsidRPr="001013F9">
        <w:t xml:space="preserve"> [</w:t>
      </w:r>
      <w:r>
        <w:t>Электронный ресурс</w:t>
      </w:r>
      <w:r w:rsidRPr="001013F9">
        <w:t xml:space="preserve">] // </w:t>
      </w:r>
      <w:r>
        <w:rPr>
          <w:lang w:val="de-DE"/>
        </w:rPr>
        <w:t>Duden</w:t>
      </w:r>
      <w:r>
        <w:t xml:space="preserve"> </w:t>
      </w:r>
      <w:r w:rsidRPr="001533B2">
        <w:t>[</w:t>
      </w:r>
      <w:r>
        <w:t>сайт</w:t>
      </w:r>
      <w:r w:rsidRPr="001533B2">
        <w:t>]</w:t>
      </w:r>
      <w:r w:rsidRPr="001013F9">
        <w:t xml:space="preserve"> </w:t>
      </w:r>
      <w:hyperlink r:id="rId17" w:history="1">
        <w:r w:rsidRPr="00DD244F">
          <w:rPr>
            <w:rStyle w:val="a5"/>
            <w:lang w:val="de-DE"/>
          </w:rPr>
          <w:t>https</w:t>
        </w:r>
        <w:r w:rsidRPr="001013F9">
          <w:rPr>
            <w:rStyle w:val="a5"/>
          </w:rPr>
          <w:t>://</w:t>
        </w:r>
        <w:r w:rsidRPr="00DD244F">
          <w:rPr>
            <w:rStyle w:val="a5"/>
            <w:lang w:val="de-DE"/>
          </w:rPr>
          <w:t>www</w:t>
        </w:r>
        <w:r w:rsidRPr="001013F9">
          <w:rPr>
            <w:rStyle w:val="a5"/>
          </w:rPr>
          <w:t>.</w:t>
        </w:r>
        <w:r w:rsidRPr="00DD244F">
          <w:rPr>
            <w:rStyle w:val="a5"/>
            <w:lang w:val="de-DE"/>
          </w:rPr>
          <w:t>duden</w:t>
        </w:r>
        <w:r w:rsidRPr="001013F9">
          <w:rPr>
            <w:rStyle w:val="a5"/>
          </w:rPr>
          <w:t>.</w:t>
        </w:r>
        <w:r w:rsidRPr="00DD244F">
          <w:rPr>
            <w:rStyle w:val="a5"/>
            <w:lang w:val="de-DE"/>
          </w:rPr>
          <w:t>de</w:t>
        </w:r>
        <w:r w:rsidRPr="001013F9">
          <w:rPr>
            <w:rStyle w:val="a5"/>
          </w:rPr>
          <w:t>/</w:t>
        </w:r>
        <w:r w:rsidRPr="00DD244F">
          <w:rPr>
            <w:rStyle w:val="a5"/>
            <w:lang w:val="de-DE"/>
          </w:rPr>
          <w:t>rechtschreibung</w:t>
        </w:r>
        <w:r w:rsidRPr="001013F9">
          <w:rPr>
            <w:rStyle w:val="a5"/>
          </w:rPr>
          <w:t>/</w:t>
        </w:r>
        <w:r w:rsidRPr="00DD244F">
          <w:rPr>
            <w:rStyle w:val="a5"/>
            <w:lang w:val="de-DE"/>
          </w:rPr>
          <w:t>Kammer</w:t>
        </w:r>
      </w:hyperlink>
      <w:r w:rsidRPr="001013F9">
        <w:t xml:space="preserve"> </w:t>
      </w:r>
      <w:r>
        <w:t>(дата обращения 25.02.2023)</w:t>
      </w:r>
    </w:p>
  </w:footnote>
  <w:footnote w:id="25">
    <w:p w14:paraId="4028D4B0" w14:textId="3B0D565B" w:rsidR="00D85A66" w:rsidRPr="00F70890" w:rsidRDefault="00D85A66">
      <w:pPr>
        <w:pStyle w:val="a6"/>
      </w:pPr>
      <w:r>
        <w:rPr>
          <w:rStyle w:val="a8"/>
        </w:rPr>
        <w:footnoteRef/>
      </w:r>
      <w:r w:rsidRPr="00F70890">
        <w:t xml:space="preserve"> </w:t>
      </w:r>
      <w:r>
        <w:rPr>
          <w:lang w:val="de-DE"/>
        </w:rPr>
        <w:t>Sollen</w:t>
      </w:r>
      <w:r>
        <w:t xml:space="preserve"> </w:t>
      </w:r>
      <w:r w:rsidRPr="001533B2">
        <w:t>[</w:t>
      </w:r>
      <w:r>
        <w:t>Электронный ресурс</w:t>
      </w:r>
      <w:r w:rsidRPr="001533B2">
        <w:t>]</w:t>
      </w:r>
      <w:r w:rsidRPr="00F70890">
        <w:t xml:space="preserve"> // </w:t>
      </w:r>
      <w:r>
        <w:rPr>
          <w:lang w:val="de-DE"/>
        </w:rPr>
        <w:t>Duden</w:t>
      </w:r>
      <w:r>
        <w:t xml:space="preserve"> </w:t>
      </w:r>
      <w:r w:rsidRPr="001533B2">
        <w:t>[</w:t>
      </w:r>
      <w:r>
        <w:t>сайт</w:t>
      </w:r>
      <w:r w:rsidRPr="001533B2">
        <w:t>]</w:t>
      </w:r>
      <w:r w:rsidRPr="00F70890">
        <w:t xml:space="preserve"> </w:t>
      </w:r>
      <w:hyperlink r:id="rId18" w:history="1">
        <w:r w:rsidRPr="00DD244F">
          <w:rPr>
            <w:rStyle w:val="a5"/>
            <w:lang w:val="de-DE"/>
          </w:rPr>
          <w:t>https</w:t>
        </w:r>
        <w:r w:rsidRPr="00F70890">
          <w:rPr>
            <w:rStyle w:val="a5"/>
          </w:rPr>
          <w:t>://</w:t>
        </w:r>
        <w:r w:rsidRPr="00DD244F">
          <w:rPr>
            <w:rStyle w:val="a5"/>
            <w:lang w:val="de-DE"/>
          </w:rPr>
          <w:t>www</w:t>
        </w:r>
        <w:r w:rsidRPr="00F70890">
          <w:rPr>
            <w:rStyle w:val="a5"/>
          </w:rPr>
          <w:t>.</w:t>
        </w:r>
        <w:r w:rsidRPr="00DD244F">
          <w:rPr>
            <w:rStyle w:val="a5"/>
            <w:lang w:val="de-DE"/>
          </w:rPr>
          <w:t>duden</w:t>
        </w:r>
        <w:r w:rsidRPr="00F70890">
          <w:rPr>
            <w:rStyle w:val="a5"/>
          </w:rPr>
          <w:t>.</w:t>
        </w:r>
        <w:r w:rsidRPr="00DD244F">
          <w:rPr>
            <w:rStyle w:val="a5"/>
            <w:lang w:val="de-DE"/>
          </w:rPr>
          <w:t>de</w:t>
        </w:r>
        <w:r w:rsidRPr="00F70890">
          <w:rPr>
            <w:rStyle w:val="a5"/>
          </w:rPr>
          <w:t>/</w:t>
        </w:r>
        <w:r w:rsidRPr="00DD244F">
          <w:rPr>
            <w:rStyle w:val="a5"/>
            <w:lang w:val="de-DE"/>
          </w:rPr>
          <w:t>rechtschreibung</w:t>
        </w:r>
        <w:r w:rsidRPr="00F70890">
          <w:rPr>
            <w:rStyle w:val="a5"/>
          </w:rPr>
          <w:t>/</w:t>
        </w:r>
        <w:r w:rsidRPr="00DD244F">
          <w:rPr>
            <w:rStyle w:val="a5"/>
            <w:lang w:val="de-DE"/>
          </w:rPr>
          <w:t>sollen</w:t>
        </w:r>
      </w:hyperlink>
      <w:r w:rsidRPr="00F70890">
        <w:t xml:space="preserve"> </w:t>
      </w:r>
      <w:r>
        <w:t>(дата обращения 25.02.2023)</w:t>
      </w:r>
    </w:p>
  </w:footnote>
  <w:footnote w:id="26">
    <w:p w14:paraId="25C081AD" w14:textId="436BFABC" w:rsidR="00D85A66" w:rsidRPr="009940F3" w:rsidRDefault="00D85A66">
      <w:pPr>
        <w:pStyle w:val="a6"/>
      </w:pPr>
      <w:r>
        <w:rPr>
          <w:rStyle w:val="a8"/>
        </w:rPr>
        <w:footnoteRef/>
      </w:r>
      <w:r w:rsidRPr="00E3680C">
        <w:t xml:space="preserve"> </w:t>
      </w:r>
      <w:r>
        <w:t xml:space="preserve">Тресиддер Дж. </w:t>
      </w:r>
      <w:r w:rsidRPr="00E3680C">
        <w:t>Словарь символов</w:t>
      </w:r>
      <w:r>
        <w:t xml:space="preserve"> </w:t>
      </w:r>
      <w:r w:rsidRPr="001533B2">
        <w:t>[</w:t>
      </w:r>
      <w:r>
        <w:t>Электронный ресурс</w:t>
      </w:r>
      <w:r w:rsidRPr="001533B2">
        <w:t>]</w:t>
      </w:r>
      <w:r w:rsidRPr="00E3680C">
        <w:t>. Москва: Изд.-</w:t>
      </w:r>
      <w:r>
        <w:t xml:space="preserve"> </w:t>
      </w:r>
      <w:r w:rsidRPr="00E3680C">
        <w:t xml:space="preserve">торг. дом </w:t>
      </w:r>
      <w:r>
        <w:t>«</w:t>
      </w:r>
      <w:r w:rsidRPr="00E3680C">
        <w:t>Гранд</w:t>
      </w:r>
      <w:r>
        <w:t>»</w:t>
      </w:r>
      <w:r w:rsidRPr="00E3680C">
        <w:t>: Фаир-пресс, 2001. 444 с.</w:t>
      </w:r>
      <w:r>
        <w:rPr>
          <w:noProof/>
        </w:rPr>
        <w:t xml:space="preserve"> </w:t>
      </w:r>
      <w:hyperlink r:id="rId19" w:history="1">
        <w:r w:rsidRPr="00DD244F">
          <w:rPr>
            <w:rStyle w:val="a5"/>
            <w:lang w:val="de-DE"/>
          </w:rPr>
          <w:t>https</w:t>
        </w:r>
        <w:r w:rsidRPr="009940F3">
          <w:rPr>
            <w:rStyle w:val="a5"/>
          </w:rPr>
          <w:t>://</w:t>
        </w:r>
        <w:r w:rsidRPr="00DD244F">
          <w:rPr>
            <w:rStyle w:val="a5"/>
            <w:lang w:val="de-DE"/>
          </w:rPr>
          <w:t>www</w:t>
        </w:r>
        <w:r w:rsidRPr="009940F3">
          <w:rPr>
            <w:rStyle w:val="a5"/>
          </w:rPr>
          <w:t>.</w:t>
        </w:r>
        <w:r w:rsidRPr="00DD244F">
          <w:rPr>
            <w:rStyle w:val="a5"/>
            <w:lang w:val="de-DE"/>
          </w:rPr>
          <w:t>booksite</w:t>
        </w:r>
        <w:r w:rsidRPr="009940F3">
          <w:rPr>
            <w:rStyle w:val="a5"/>
          </w:rPr>
          <w:t>.</w:t>
        </w:r>
        <w:r w:rsidRPr="00DD244F">
          <w:rPr>
            <w:rStyle w:val="a5"/>
            <w:lang w:val="de-DE"/>
          </w:rPr>
          <w:t>ru</w:t>
        </w:r>
        <w:r w:rsidRPr="009940F3">
          <w:rPr>
            <w:rStyle w:val="a5"/>
          </w:rPr>
          <w:t>/</w:t>
        </w:r>
        <w:r w:rsidRPr="00DD244F">
          <w:rPr>
            <w:rStyle w:val="a5"/>
            <w:lang w:val="de-DE"/>
          </w:rPr>
          <w:t>localtxt</w:t>
        </w:r>
        <w:r w:rsidRPr="009940F3">
          <w:rPr>
            <w:rStyle w:val="a5"/>
          </w:rPr>
          <w:t>/</w:t>
        </w:r>
        <w:r w:rsidRPr="00DD244F">
          <w:rPr>
            <w:rStyle w:val="a5"/>
            <w:lang w:val="de-DE"/>
          </w:rPr>
          <w:t>tre</w:t>
        </w:r>
        <w:r w:rsidRPr="009940F3">
          <w:rPr>
            <w:rStyle w:val="a5"/>
          </w:rPr>
          <w:t>/</w:t>
        </w:r>
        <w:r w:rsidRPr="00DD244F">
          <w:rPr>
            <w:rStyle w:val="a5"/>
            <w:lang w:val="de-DE"/>
          </w:rPr>
          <w:t>sid</w:t>
        </w:r>
        <w:r w:rsidRPr="009940F3">
          <w:rPr>
            <w:rStyle w:val="a5"/>
          </w:rPr>
          <w:t>/</w:t>
        </w:r>
        <w:r w:rsidRPr="00DD244F">
          <w:rPr>
            <w:rStyle w:val="a5"/>
            <w:lang w:val="de-DE"/>
          </w:rPr>
          <w:t>der</w:t>
        </w:r>
        <w:r w:rsidRPr="009940F3">
          <w:rPr>
            <w:rStyle w:val="a5"/>
          </w:rPr>
          <w:t>/</w:t>
        </w:r>
        <w:r w:rsidRPr="00DD244F">
          <w:rPr>
            <w:rStyle w:val="a5"/>
            <w:lang w:val="de-DE"/>
          </w:rPr>
          <w:t>tresidder</w:t>
        </w:r>
        <w:r w:rsidRPr="009940F3">
          <w:rPr>
            <w:rStyle w:val="a5"/>
          </w:rPr>
          <w:t>_</w:t>
        </w:r>
        <w:r w:rsidRPr="00DD244F">
          <w:rPr>
            <w:rStyle w:val="a5"/>
            <w:lang w:val="de-DE"/>
          </w:rPr>
          <w:t>d</w:t>
        </w:r>
        <w:r w:rsidRPr="009940F3">
          <w:rPr>
            <w:rStyle w:val="a5"/>
          </w:rPr>
          <w:t>/</w:t>
        </w:r>
        <w:r w:rsidRPr="00DD244F">
          <w:rPr>
            <w:rStyle w:val="a5"/>
            <w:lang w:val="de-DE"/>
          </w:rPr>
          <w:t>slovar</w:t>
        </w:r>
        <w:r w:rsidRPr="009940F3">
          <w:rPr>
            <w:rStyle w:val="a5"/>
          </w:rPr>
          <w:t>_</w:t>
        </w:r>
        <w:r w:rsidRPr="00DD244F">
          <w:rPr>
            <w:rStyle w:val="a5"/>
            <w:lang w:val="de-DE"/>
          </w:rPr>
          <w:t>sim</w:t>
        </w:r>
        <w:r w:rsidRPr="009940F3">
          <w:rPr>
            <w:rStyle w:val="a5"/>
          </w:rPr>
          <w:t>/20.</w:t>
        </w:r>
        <w:r w:rsidRPr="00DD244F">
          <w:rPr>
            <w:rStyle w:val="a5"/>
            <w:lang w:val="de-DE"/>
          </w:rPr>
          <w:t>htm</w:t>
        </w:r>
      </w:hyperlink>
      <w:r w:rsidRPr="009940F3">
        <w:t xml:space="preserve"> </w:t>
      </w:r>
      <w:r>
        <w:t>(дата обращения 25.02.2023)</w:t>
      </w:r>
    </w:p>
  </w:footnote>
  <w:footnote w:id="27">
    <w:p w14:paraId="18DABF91" w14:textId="18E0EEC1" w:rsidR="00D85A66" w:rsidRPr="00F70890" w:rsidRDefault="00D85A66">
      <w:pPr>
        <w:pStyle w:val="a6"/>
      </w:pPr>
      <w:r>
        <w:rPr>
          <w:rStyle w:val="a8"/>
        </w:rPr>
        <w:footnoteRef/>
      </w:r>
      <w:r w:rsidRPr="00F70890">
        <w:t xml:space="preserve"> </w:t>
      </w:r>
      <w:r>
        <w:rPr>
          <w:lang w:val="de-DE"/>
        </w:rPr>
        <w:t>Ger</w:t>
      </w:r>
      <w:r w:rsidRPr="00F70890">
        <w:t>ö</w:t>
      </w:r>
      <w:r>
        <w:rPr>
          <w:lang w:val="de-DE"/>
        </w:rPr>
        <w:t>ll</w:t>
      </w:r>
      <w:r w:rsidRPr="00F70890">
        <w:t xml:space="preserve"> </w:t>
      </w:r>
      <w:r w:rsidRPr="001533B2">
        <w:t>[</w:t>
      </w:r>
      <w:r>
        <w:t>Электронный ресурс</w:t>
      </w:r>
      <w:r w:rsidRPr="001533B2">
        <w:t>]</w:t>
      </w:r>
      <w:r>
        <w:t xml:space="preserve"> </w:t>
      </w:r>
      <w:r w:rsidRPr="00F70890">
        <w:t xml:space="preserve">// </w:t>
      </w:r>
      <w:r>
        <w:rPr>
          <w:lang w:val="de-DE"/>
        </w:rPr>
        <w:t>Duden</w:t>
      </w:r>
      <w:r>
        <w:t xml:space="preserve"> </w:t>
      </w:r>
      <w:r w:rsidRPr="001533B2">
        <w:t>[</w:t>
      </w:r>
      <w:r>
        <w:t>сайт</w:t>
      </w:r>
      <w:r w:rsidRPr="001533B2">
        <w:t>]</w:t>
      </w:r>
      <w:r w:rsidRPr="00F70890">
        <w:t xml:space="preserve"> </w:t>
      </w:r>
      <w:hyperlink r:id="rId20" w:history="1">
        <w:r w:rsidRPr="00DD244F">
          <w:rPr>
            <w:rStyle w:val="a5"/>
            <w:lang w:val="de-DE"/>
          </w:rPr>
          <w:t>https</w:t>
        </w:r>
        <w:r w:rsidRPr="00F70890">
          <w:rPr>
            <w:rStyle w:val="a5"/>
          </w:rPr>
          <w:t>://</w:t>
        </w:r>
        <w:r w:rsidRPr="00DD244F">
          <w:rPr>
            <w:rStyle w:val="a5"/>
            <w:lang w:val="de-DE"/>
          </w:rPr>
          <w:t>www</w:t>
        </w:r>
        <w:r w:rsidRPr="00F70890">
          <w:rPr>
            <w:rStyle w:val="a5"/>
          </w:rPr>
          <w:t>.</w:t>
        </w:r>
        <w:r w:rsidRPr="00DD244F">
          <w:rPr>
            <w:rStyle w:val="a5"/>
            <w:lang w:val="de-DE"/>
          </w:rPr>
          <w:t>duden</w:t>
        </w:r>
        <w:r w:rsidRPr="00F70890">
          <w:rPr>
            <w:rStyle w:val="a5"/>
          </w:rPr>
          <w:t>.</w:t>
        </w:r>
        <w:r w:rsidRPr="00DD244F">
          <w:rPr>
            <w:rStyle w:val="a5"/>
            <w:lang w:val="de-DE"/>
          </w:rPr>
          <w:t>de</w:t>
        </w:r>
        <w:r w:rsidRPr="00F70890">
          <w:rPr>
            <w:rStyle w:val="a5"/>
          </w:rPr>
          <w:t>/</w:t>
        </w:r>
        <w:r w:rsidRPr="00DD244F">
          <w:rPr>
            <w:rStyle w:val="a5"/>
            <w:lang w:val="de-DE"/>
          </w:rPr>
          <w:t>rechtschreibung</w:t>
        </w:r>
        <w:r w:rsidRPr="00F70890">
          <w:rPr>
            <w:rStyle w:val="a5"/>
          </w:rPr>
          <w:t>/</w:t>
        </w:r>
        <w:r w:rsidRPr="00DD244F">
          <w:rPr>
            <w:rStyle w:val="a5"/>
            <w:lang w:val="de-DE"/>
          </w:rPr>
          <w:t>Geroell</w:t>
        </w:r>
      </w:hyperlink>
      <w:r w:rsidRPr="00F70890">
        <w:t xml:space="preserve"> </w:t>
      </w:r>
      <w:r>
        <w:t>(дата обращения 25.02.2023)</w:t>
      </w:r>
    </w:p>
  </w:footnote>
  <w:footnote w:id="28">
    <w:p w14:paraId="6A1657B1" w14:textId="4644C6AE" w:rsidR="00D85A66" w:rsidRPr="009940F3" w:rsidRDefault="00D85A66">
      <w:pPr>
        <w:pStyle w:val="a6"/>
      </w:pPr>
      <w:r>
        <w:rPr>
          <w:rStyle w:val="a8"/>
        </w:rPr>
        <w:footnoteRef/>
      </w:r>
      <w:r w:rsidRPr="002E7D9B">
        <w:t xml:space="preserve"> </w:t>
      </w:r>
      <w:r w:rsidRPr="008B6C8D">
        <w:rPr>
          <w:noProof/>
        </w:rPr>
        <w:t xml:space="preserve">Ожегов С. И., Шведова Н. Ю. </w:t>
      </w:r>
      <w:r>
        <w:rPr>
          <w:noProof/>
        </w:rPr>
        <w:t>Толковый</w:t>
      </w:r>
      <w:r>
        <w:t xml:space="preserve"> словарь русского языка</w:t>
      </w:r>
      <w:r w:rsidRPr="008D4BFD">
        <w:t xml:space="preserve"> </w:t>
      </w:r>
      <w:r w:rsidRPr="001533B2">
        <w:t>[</w:t>
      </w:r>
      <w:r>
        <w:t>Электронный ресурс</w:t>
      </w:r>
      <w:r w:rsidRPr="001533B2">
        <w:t>]</w:t>
      </w:r>
      <w:r>
        <w:t>. Москва: Азбуковник, 2000. 940 с.</w:t>
      </w:r>
      <w:r w:rsidRPr="002E7D9B">
        <w:t xml:space="preserve"> </w:t>
      </w:r>
      <w:hyperlink r:id="rId21" w:history="1">
        <w:r w:rsidRPr="00DD244F">
          <w:rPr>
            <w:rStyle w:val="a5"/>
            <w:lang w:val="de-DE"/>
          </w:rPr>
          <w:t>https</w:t>
        </w:r>
        <w:r w:rsidRPr="009940F3">
          <w:rPr>
            <w:rStyle w:val="a5"/>
          </w:rPr>
          <w:t>://</w:t>
        </w:r>
        <w:r w:rsidRPr="00DD244F">
          <w:rPr>
            <w:rStyle w:val="a5"/>
            <w:lang w:val="de-DE"/>
          </w:rPr>
          <w:t>slovarozhegova</w:t>
        </w:r>
        <w:r w:rsidRPr="009940F3">
          <w:rPr>
            <w:rStyle w:val="a5"/>
          </w:rPr>
          <w:t>.</w:t>
        </w:r>
        <w:r w:rsidRPr="00DD244F">
          <w:rPr>
            <w:rStyle w:val="a5"/>
            <w:lang w:val="de-DE"/>
          </w:rPr>
          <w:t>ru</w:t>
        </w:r>
        <w:r w:rsidRPr="009940F3">
          <w:rPr>
            <w:rStyle w:val="a5"/>
          </w:rPr>
          <w:t>/</w:t>
        </w:r>
        <w:r w:rsidRPr="00DD244F">
          <w:rPr>
            <w:rStyle w:val="a5"/>
            <w:lang w:val="de-DE"/>
          </w:rPr>
          <w:t>word</w:t>
        </w:r>
        <w:r w:rsidRPr="009940F3">
          <w:rPr>
            <w:rStyle w:val="a5"/>
          </w:rPr>
          <w:t>.</w:t>
        </w:r>
        <w:r w:rsidRPr="00DD244F">
          <w:rPr>
            <w:rStyle w:val="a5"/>
            <w:lang w:val="de-DE"/>
          </w:rPr>
          <w:t>php</w:t>
        </w:r>
        <w:r w:rsidRPr="009940F3">
          <w:rPr>
            <w:rStyle w:val="a5"/>
          </w:rPr>
          <w:t>?</w:t>
        </w:r>
        <w:r w:rsidRPr="00DD244F">
          <w:rPr>
            <w:rStyle w:val="a5"/>
            <w:lang w:val="de-DE"/>
          </w:rPr>
          <w:t>wordid</w:t>
        </w:r>
        <w:r w:rsidRPr="009940F3">
          <w:rPr>
            <w:rStyle w:val="a5"/>
          </w:rPr>
          <w:t>=1298</w:t>
        </w:r>
      </w:hyperlink>
      <w:r w:rsidRPr="009940F3">
        <w:t xml:space="preserve"> </w:t>
      </w:r>
      <w:r>
        <w:t>(дата обращения 25.02.2023)</w:t>
      </w:r>
    </w:p>
  </w:footnote>
  <w:footnote w:id="29">
    <w:p w14:paraId="4E9F6419" w14:textId="4C9071DD" w:rsidR="00D85A66" w:rsidRPr="00A4611C" w:rsidRDefault="00D85A66">
      <w:pPr>
        <w:pStyle w:val="a6"/>
      </w:pPr>
      <w:r>
        <w:rPr>
          <w:rStyle w:val="a8"/>
        </w:rPr>
        <w:footnoteRef/>
      </w:r>
      <w:r w:rsidRPr="00A4611C">
        <w:t xml:space="preserve"> </w:t>
      </w:r>
      <w:r>
        <w:rPr>
          <w:lang w:val="de-DE"/>
        </w:rPr>
        <w:t>Schr</w:t>
      </w:r>
      <w:r w:rsidRPr="00A4611C">
        <w:t>ä</w:t>
      </w:r>
      <w:r>
        <w:rPr>
          <w:lang w:val="de-DE"/>
        </w:rPr>
        <w:t>gstehend</w:t>
      </w:r>
      <w:r w:rsidRPr="00A4611C">
        <w:t xml:space="preserve"> [</w:t>
      </w:r>
      <w:r>
        <w:t>Электронный</w:t>
      </w:r>
      <w:r w:rsidRPr="00A4611C">
        <w:t xml:space="preserve"> </w:t>
      </w:r>
      <w:r>
        <w:t>ресурс</w:t>
      </w:r>
      <w:r w:rsidRPr="00A4611C">
        <w:t xml:space="preserve">] // </w:t>
      </w:r>
      <w:r>
        <w:rPr>
          <w:lang w:val="de-DE"/>
        </w:rPr>
        <w:t>Duden</w:t>
      </w:r>
      <w:r>
        <w:t xml:space="preserve"> </w:t>
      </w:r>
      <w:r w:rsidRPr="001533B2">
        <w:t>[</w:t>
      </w:r>
      <w:r>
        <w:t>сайт</w:t>
      </w:r>
      <w:r w:rsidRPr="001533B2">
        <w:t>]</w:t>
      </w:r>
      <w:r w:rsidRPr="00A4611C">
        <w:t xml:space="preserve"> </w:t>
      </w:r>
      <w:hyperlink r:id="rId22" w:history="1">
        <w:r w:rsidRPr="00DD244F">
          <w:rPr>
            <w:rStyle w:val="a5"/>
            <w:lang w:val="de-DE"/>
          </w:rPr>
          <w:t>https</w:t>
        </w:r>
        <w:r w:rsidRPr="00A4611C">
          <w:rPr>
            <w:rStyle w:val="a5"/>
          </w:rPr>
          <w:t>://</w:t>
        </w:r>
        <w:r w:rsidRPr="00DD244F">
          <w:rPr>
            <w:rStyle w:val="a5"/>
            <w:lang w:val="de-DE"/>
          </w:rPr>
          <w:t>www</w:t>
        </w:r>
        <w:r w:rsidRPr="00A4611C">
          <w:rPr>
            <w:rStyle w:val="a5"/>
          </w:rPr>
          <w:t>.</w:t>
        </w:r>
        <w:r w:rsidRPr="00DD244F">
          <w:rPr>
            <w:rStyle w:val="a5"/>
            <w:lang w:val="de-DE"/>
          </w:rPr>
          <w:t>duden</w:t>
        </w:r>
        <w:r w:rsidRPr="00A4611C">
          <w:rPr>
            <w:rStyle w:val="a5"/>
          </w:rPr>
          <w:t>.</w:t>
        </w:r>
        <w:r w:rsidRPr="00DD244F">
          <w:rPr>
            <w:rStyle w:val="a5"/>
            <w:lang w:val="de-DE"/>
          </w:rPr>
          <w:t>de</w:t>
        </w:r>
        <w:r w:rsidRPr="00A4611C">
          <w:rPr>
            <w:rStyle w:val="a5"/>
          </w:rPr>
          <w:t>/</w:t>
        </w:r>
        <w:r w:rsidRPr="00DD244F">
          <w:rPr>
            <w:rStyle w:val="a5"/>
            <w:lang w:val="de-DE"/>
          </w:rPr>
          <w:t>rechtschreibung</w:t>
        </w:r>
        <w:r w:rsidRPr="00A4611C">
          <w:rPr>
            <w:rStyle w:val="a5"/>
          </w:rPr>
          <w:t>/</w:t>
        </w:r>
        <w:r w:rsidRPr="00DD244F">
          <w:rPr>
            <w:rStyle w:val="a5"/>
            <w:lang w:val="de-DE"/>
          </w:rPr>
          <w:t>schraeg</w:t>
        </w:r>
        <w:r w:rsidRPr="00A4611C">
          <w:rPr>
            <w:rStyle w:val="a5"/>
          </w:rPr>
          <w:t>_</w:t>
        </w:r>
        <w:r w:rsidRPr="00DD244F">
          <w:rPr>
            <w:rStyle w:val="a5"/>
            <w:lang w:val="de-DE"/>
          </w:rPr>
          <w:t>stehend</w:t>
        </w:r>
      </w:hyperlink>
      <w:r w:rsidRPr="00A4611C">
        <w:t xml:space="preserve"> </w:t>
      </w:r>
      <w:r>
        <w:t>(дата обращения 14.03.2023)</w:t>
      </w:r>
    </w:p>
  </w:footnote>
  <w:footnote w:id="30">
    <w:p w14:paraId="48940683" w14:textId="741A0462" w:rsidR="00D85A66" w:rsidRPr="009940F3" w:rsidRDefault="00D85A66">
      <w:pPr>
        <w:pStyle w:val="a6"/>
      </w:pPr>
      <w:r>
        <w:rPr>
          <w:rStyle w:val="a8"/>
        </w:rPr>
        <w:footnoteRef/>
      </w:r>
      <w:r w:rsidRPr="00756F50">
        <w:t xml:space="preserve"> </w:t>
      </w:r>
      <w:r w:rsidRPr="008B6C8D">
        <w:rPr>
          <w:noProof/>
        </w:rPr>
        <w:t xml:space="preserve">Ожегов С. И., Шведова Н. Ю. </w:t>
      </w:r>
      <w:r>
        <w:rPr>
          <w:noProof/>
        </w:rPr>
        <w:t>Толковый</w:t>
      </w:r>
      <w:r>
        <w:t xml:space="preserve"> словарь русского языка </w:t>
      </w:r>
      <w:r w:rsidRPr="001533B2">
        <w:t>[</w:t>
      </w:r>
      <w:r>
        <w:t>Электронный ресурс</w:t>
      </w:r>
      <w:r w:rsidRPr="001533B2">
        <w:t>]</w:t>
      </w:r>
      <w:r>
        <w:t>. Москва: Азбуковник, 2000. 940 с.</w:t>
      </w:r>
      <w:r w:rsidRPr="00756F50">
        <w:t xml:space="preserve"> </w:t>
      </w:r>
      <w:hyperlink r:id="rId23" w:history="1">
        <w:r w:rsidRPr="00DD244F">
          <w:rPr>
            <w:rStyle w:val="a5"/>
            <w:lang w:val="de-DE"/>
          </w:rPr>
          <w:t>https</w:t>
        </w:r>
        <w:r w:rsidRPr="009940F3">
          <w:rPr>
            <w:rStyle w:val="a5"/>
          </w:rPr>
          <w:t>://</w:t>
        </w:r>
        <w:r w:rsidRPr="00DD244F">
          <w:rPr>
            <w:rStyle w:val="a5"/>
            <w:lang w:val="de-DE"/>
          </w:rPr>
          <w:t>slovarozhegova</w:t>
        </w:r>
        <w:r w:rsidRPr="009940F3">
          <w:rPr>
            <w:rStyle w:val="a5"/>
          </w:rPr>
          <w:t>.</w:t>
        </w:r>
        <w:r w:rsidRPr="00DD244F">
          <w:rPr>
            <w:rStyle w:val="a5"/>
            <w:lang w:val="de-DE"/>
          </w:rPr>
          <w:t>ru</w:t>
        </w:r>
        <w:r w:rsidRPr="009940F3">
          <w:rPr>
            <w:rStyle w:val="a5"/>
          </w:rPr>
          <w:t>/</w:t>
        </w:r>
        <w:r w:rsidRPr="00DD244F">
          <w:rPr>
            <w:rStyle w:val="a5"/>
            <w:lang w:val="de-DE"/>
          </w:rPr>
          <w:t>word</w:t>
        </w:r>
        <w:r w:rsidRPr="009940F3">
          <w:rPr>
            <w:rStyle w:val="a5"/>
          </w:rPr>
          <w:t>.</w:t>
        </w:r>
        <w:r w:rsidRPr="00DD244F">
          <w:rPr>
            <w:rStyle w:val="a5"/>
            <w:lang w:val="de-DE"/>
          </w:rPr>
          <w:t>php</w:t>
        </w:r>
        <w:r w:rsidRPr="009940F3">
          <w:rPr>
            <w:rStyle w:val="a5"/>
          </w:rPr>
          <w:t>?</w:t>
        </w:r>
        <w:r w:rsidRPr="00DD244F">
          <w:rPr>
            <w:rStyle w:val="a5"/>
            <w:lang w:val="de-DE"/>
          </w:rPr>
          <w:t>wordid</w:t>
        </w:r>
        <w:r w:rsidRPr="009940F3">
          <w:rPr>
            <w:rStyle w:val="a5"/>
          </w:rPr>
          <w:t>=12099</w:t>
        </w:r>
      </w:hyperlink>
      <w:r w:rsidRPr="009940F3">
        <w:t xml:space="preserve"> </w:t>
      </w:r>
      <w:r>
        <w:t>(дата обращения 14.03.2023)</w:t>
      </w:r>
    </w:p>
  </w:footnote>
  <w:footnote w:id="31">
    <w:p w14:paraId="73FFE6E5" w14:textId="25270E00" w:rsidR="00D85A66" w:rsidRPr="009F39A1" w:rsidRDefault="00D85A66">
      <w:pPr>
        <w:pStyle w:val="a6"/>
      </w:pPr>
      <w:r>
        <w:rPr>
          <w:rStyle w:val="a8"/>
        </w:rPr>
        <w:footnoteRef/>
      </w:r>
      <w:r w:rsidRPr="009F39A1">
        <w:t xml:space="preserve"> </w:t>
      </w:r>
      <w:r>
        <w:rPr>
          <w:lang w:val="de-DE"/>
        </w:rPr>
        <w:t>Gespenstisch</w:t>
      </w:r>
      <w:r w:rsidRPr="009F39A1">
        <w:t xml:space="preserve"> [</w:t>
      </w:r>
      <w:r>
        <w:t>Электронный</w:t>
      </w:r>
      <w:r w:rsidRPr="009F39A1">
        <w:t xml:space="preserve"> </w:t>
      </w:r>
      <w:r>
        <w:t>ресурс</w:t>
      </w:r>
      <w:r w:rsidRPr="009F39A1">
        <w:t xml:space="preserve">] // </w:t>
      </w:r>
      <w:r>
        <w:rPr>
          <w:lang w:val="de-DE"/>
        </w:rPr>
        <w:t>Duden</w:t>
      </w:r>
      <w:r>
        <w:t xml:space="preserve"> </w:t>
      </w:r>
      <w:r w:rsidRPr="001533B2">
        <w:t>[</w:t>
      </w:r>
      <w:r>
        <w:t>сайт</w:t>
      </w:r>
      <w:r w:rsidRPr="001533B2">
        <w:t>]</w:t>
      </w:r>
      <w:r w:rsidRPr="009F39A1">
        <w:t xml:space="preserve"> </w:t>
      </w:r>
      <w:hyperlink r:id="rId24" w:history="1">
        <w:r w:rsidRPr="00DD244F">
          <w:rPr>
            <w:rStyle w:val="a5"/>
            <w:lang w:val="de-DE"/>
          </w:rPr>
          <w:t>https</w:t>
        </w:r>
        <w:r w:rsidRPr="009F39A1">
          <w:rPr>
            <w:rStyle w:val="a5"/>
          </w:rPr>
          <w:t>://</w:t>
        </w:r>
        <w:r w:rsidRPr="00DD244F">
          <w:rPr>
            <w:rStyle w:val="a5"/>
            <w:lang w:val="de-DE"/>
          </w:rPr>
          <w:t>www</w:t>
        </w:r>
        <w:r w:rsidRPr="009F39A1">
          <w:rPr>
            <w:rStyle w:val="a5"/>
          </w:rPr>
          <w:t>.</w:t>
        </w:r>
        <w:r w:rsidRPr="00DD244F">
          <w:rPr>
            <w:rStyle w:val="a5"/>
            <w:lang w:val="de-DE"/>
          </w:rPr>
          <w:t>duden</w:t>
        </w:r>
        <w:r w:rsidRPr="009F39A1">
          <w:rPr>
            <w:rStyle w:val="a5"/>
          </w:rPr>
          <w:t>.</w:t>
        </w:r>
        <w:r w:rsidRPr="00DD244F">
          <w:rPr>
            <w:rStyle w:val="a5"/>
            <w:lang w:val="de-DE"/>
          </w:rPr>
          <w:t>de</w:t>
        </w:r>
        <w:r w:rsidRPr="009F39A1">
          <w:rPr>
            <w:rStyle w:val="a5"/>
          </w:rPr>
          <w:t>/</w:t>
        </w:r>
        <w:r w:rsidRPr="00DD244F">
          <w:rPr>
            <w:rStyle w:val="a5"/>
            <w:lang w:val="de-DE"/>
          </w:rPr>
          <w:t>rechtschreibung</w:t>
        </w:r>
        <w:r w:rsidRPr="009F39A1">
          <w:rPr>
            <w:rStyle w:val="a5"/>
          </w:rPr>
          <w:t>/</w:t>
        </w:r>
        <w:r w:rsidRPr="00DD244F">
          <w:rPr>
            <w:rStyle w:val="a5"/>
            <w:lang w:val="de-DE"/>
          </w:rPr>
          <w:t>gespenstisch</w:t>
        </w:r>
      </w:hyperlink>
      <w:r w:rsidRPr="009F39A1">
        <w:t xml:space="preserve"> </w:t>
      </w:r>
      <w:r>
        <w:t>(дата обращения 14.03.2023)</w:t>
      </w:r>
    </w:p>
  </w:footnote>
  <w:footnote w:id="32">
    <w:p w14:paraId="5169D0C4" w14:textId="6650ED24" w:rsidR="00D85A66" w:rsidRPr="009F39A1" w:rsidRDefault="00D85A66">
      <w:pPr>
        <w:pStyle w:val="a6"/>
      </w:pPr>
      <w:r>
        <w:rPr>
          <w:rStyle w:val="a8"/>
        </w:rPr>
        <w:footnoteRef/>
      </w:r>
      <w:r w:rsidRPr="009F39A1">
        <w:t xml:space="preserve"> </w:t>
      </w:r>
      <w:r>
        <w:rPr>
          <w:lang w:val="de-DE"/>
        </w:rPr>
        <w:t>Umher</w:t>
      </w:r>
      <w:r w:rsidRPr="009F39A1">
        <w:t>- [</w:t>
      </w:r>
      <w:r>
        <w:t>Электронный ресурс</w:t>
      </w:r>
      <w:r w:rsidRPr="009F39A1">
        <w:t xml:space="preserve">] // </w:t>
      </w:r>
      <w:r>
        <w:rPr>
          <w:lang w:val="de-DE"/>
        </w:rPr>
        <w:t>Duden</w:t>
      </w:r>
      <w:r>
        <w:t xml:space="preserve"> </w:t>
      </w:r>
      <w:r w:rsidRPr="001533B2">
        <w:t>[</w:t>
      </w:r>
      <w:r>
        <w:t>сайт</w:t>
      </w:r>
      <w:r w:rsidRPr="001533B2">
        <w:t>]</w:t>
      </w:r>
      <w:r w:rsidRPr="009F39A1">
        <w:t xml:space="preserve"> </w:t>
      </w:r>
      <w:hyperlink r:id="rId25" w:history="1">
        <w:r w:rsidRPr="00DD244F">
          <w:rPr>
            <w:rStyle w:val="a5"/>
            <w:lang w:val="de-DE"/>
          </w:rPr>
          <w:t>https</w:t>
        </w:r>
        <w:r w:rsidRPr="009F39A1">
          <w:rPr>
            <w:rStyle w:val="a5"/>
          </w:rPr>
          <w:t>://</w:t>
        </w:r>
        <w:r w:rsidRPr="00DD244F">
          <w:rPr>
            <w:rStyle w:val="a5"/>
            <w:lang w:val="de-DE"/>
          </w:rPr>
          <w:t>www</w:t>
        </w:r>
        <w:r w:rsidRPr="009F39A1">
          <w:rPr>
            <w:rStyle w:val="a5"/>
          </w:rPr>
          <w:t>.</w:t>
        </w:r>
        <w:r w:rsidRPr="00DD244F">
          <w:rPr>
            <w:rStyle w:val="a5"/>
            <w:lang w:val="de-DE"/>
          </w:rPr>
          <w:t>duden</w:t>
        </w:r>
        <w:r w:rsidRPr="009F39A1">
          <w:rPr>
            <w:rStyle w:val="a5"/>
          </w:rPr>
          <w:t>.</w:t>
        </w:r>
        <w:r w:rsidRPr="00DD244F">
          <w:rPr>
            <w:rStyle w:val="a5"/>
            <w:lang w:val="de-DE"/>
          </w:rPr>
          <w:t>de</w:t>
        </w:r>
        <w:r w:rsidRPr="009F39A1">
          <w:rPr>
            <w:rStyle w:val="a5"/>
          </w:rPr>
          <w:t>/</w:t>
        </w:r>
        <w:r w:rsidRPr="00DD244F">
          <w:rPr>
            <w:rStyle w:val="a5"/>
            <w:lang w:val="de-DE"/>
          </w:rPr>
          <w:t>rechtschreibung</w:t>
        </w:r>
        <w:r w:rsidRPr="009F39A1">
          <w:rPr>
            <w:rStyle w:val="a5"/>
          </w:rPr>
          <w:t>/</w:t>
        </w:r>
        <w:r w:rsidRPr="00DD244F">
          <w:rPr>
            <w:rStyle w:val="a5"/>
            <w:lang w:val="de-DE"/>
          </w:rPr>
          <w:t>umher</w:t>
        </w:r>
        <w:r w:rsidRPr="009F39A1">
          <w:rPr>
            <w:rStyle w:val="a5"/>
          </w:rPr>
          <w:t>_</w:t>
        </w:r>
      </w:hyperlink>
      <w:r w:rsidRPr="009F39A1">
        <w:t xml:space="preserve"> </w:t>
      </w:r>
      <w:r>
        <w:t>(дата обращения 14.03.2023)</w:t>
      </w:r>
    </w:p>
  </w:footnote>
  <w:footnote w:id="33">
    <w:p w14:paraId="6F276383" w14:textId="49A6616F" w:rsidR="00D85A66" w:rsidRPr="009940F3" w:rsidRDefault="00D85A66">
      <w:pPr>
        <w:pStyle w:val="a6"/>
      </w:pPr>
      <w:r>
        <w:rPr>
          <w:rStyle w:val="a8"/>
        </w:rPr>
        <w:footnoteRef/>
      </w:r>
      <w:r w:rsidRPr="00515584">
        <w:t xml:space="preserve"> </w:t>
      </w:r>
      <w:r w:rsidRPr="0018446B">
        <w:rPr>
          <w:noProof/>
        </w:rPr>
        <w:t xml:space="preserve">Толковый словарь русского языка </w:t>
      </w:r>
      <w:r w:rsidRPr="001533B2">
        <w:t>[</w:t>
      </w:r>
      <w:r>
        <w:t>Электронный ресурс</w:t>
      </w:r>
      <w:r w:rsidRPr="001533B2">
        <w:t>]</w:t>
      </w:r>
      <w:r>
        <w:t xml:space="preserve"> </w:t>
      </w:r>
      <w:r w:rsidRPr="0018446B">
        <w:rPr>
          <w:noProof/>
        </w:rPr>
        <w:t xml:space="preserve">/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515584">
        <w:t xml:space="preserve"> </w:t>
      </w:r>
      <w:hyperlink r:id="rId26" w:history="1">
        <w:r w:rsidRPr="00DD244F">
          <w:rPr>
            <w:rStyle w:val="a5"/>
            <w:lang w:val="de-DE"/>
          </w:rPr>
          <w:t>https</w:t>
        </w:r>
        <w:r w:rsidRPr="009940F3">
          <w:rPr>
            <w:rStyle w:val="a5"/>
          </w:rPr>
          <w:t>://</w:t>
        </w:r>
        <w:r w:rsidRPr="00DD244F">
          <w:rPr>
            <w:rStyle w:val="a5"/>
            <w:lang w:val="de-DE"/>
          </w:rPr>
          <w:t>lexicography</w:t>
        </w:r>
        <w:r w:rsidRPr="009940F3">
          <w:rPr>
            <w:rStyle w:val="a5"/>
          </w:rPr>
          <w:t>.</w:t>
        </w:r>
        <w:r w:rsidRPr="00DD244F">
          <w:rPr>
            <w:rStyle w:val="a5"/>
            <w:lang w:val="de-DE"/>
          </w:rPr>
          <w:t>online</w:t>
        </w:r>
        <w:r w:rsidRPr="009940F3">
          <w:rPr>
            <w:rStyle w:val="a5"/>
          </w:rPr>
          <w:t>/</w:t>
        </w:r>
        <w:r w:rsidRPr="00DD244F">
          <w:rPr>
            <w:rStyle w:val="a5"/>
            <w:lang w:val="de-DE"/>
          </w:rPr>
          <w:t>explanatory</w:t>
        </w:r>
        <w:r w:rsidRPr="009940F3">
          <w:rPr>
            <w:rStyle w:val="a5"/>
          </w:rPr>
          <w:t>/</w:t>
        </w:r>
        <w:r w:rsidRPr="00DD244F">
          <w:rPr>
            <w:rStyle w:val="a5"/>
            <w:lang w:val="de-DE"/>
          </w:rPr>
          <w:t>ushakov</w:t>
        </w:r>
        <w:r w:rsidRPr="009940F3">
          <w:rPr>
            <w:rStyle w:val="a5"/>
          </w:rPr>
          <w:t>/%</w:t>
        </w:r>
        <w:r w:rsidRPr="00DD244F">
          <w:rPr>
            <w:rStyle w:val="a5"/>
            <w:lang w:val="de-DE"/>
          </w:rPr>
          <w:t>D</w:t>
        </w:r>
        <w:r w:rsidRPr="009940F3">
          <w:rPr>
            <w:rStyle w:val="a5"/>
          </w:rPr>
          <w:t>0%</w:t>
        </w:r>
        <w:r w:rsidRPr="00DD244F">
          <w:rPr>
            <w:rStyle w:val="a5"/>
            <w:lang w:val="de-DE"/>
          </w:rPr>
          <w:t>BA</w:t>
        </w:r>
        <w:r w:rsidRPr="009940F3">
          <w:rPr>
            <w:rStyle w:val="a5"/>
          </w:rPr>
          <w:t>/%</w:t>
        </w:r>
        <w:r w:rsidRPr="00DD244F">
          <w:rPr>
            <w:rStyle w:val="a5"/>
            <w:lang w:val="de-DE"/>
          </w:rPr>
          <w:t>D</w:t>
        </w:r>
        <w:r w:rsidRPr="009940F3">
          <w:rPr>
            <w:rStyle w:val="a5"/>
          </w:rPr>
          <w:t>0%</w:t>
        </w:r>
        <w:r w:rsidRPr="00DD244F">
          <w:rPr>
            <w:rStyle w:val="a5"/>
            <w:lang w:val="de-DE"/>
          </w:rPr>
          <w:t>BA</w:t>
        </w:r>
        <w:r w:rsidRPr="009940F3">
          <w:rPr>
            <w:rStyle w:val="a5"/>
          </w:rPr>
          <w:t>%</w:t>
        </w:r>
        <w:r w:rsidRPr="00DD244F">
          <w:rPr>
            <w:rStyle w:val="a5"/>
            <w:lang w:val="de-DE"/>
          </w:rPr>
          <w:t>D</w:t>
        </w:r>
        <w:r w:rsidRPr="009940F3">
          <w:rPr>
            <w:rStyle w:val="a5"/>
          </w:rPr>
          <w:t>0%</w:t>
        </w:r>
        <w:r w:rsidRPr="00DD244F">
          <w:rPr>
            <w:rStyle w:val="a5"/>
            <w:lang w:val="de-DE"/>
          </w:rPr>
          <w:t>BE</w:t>
        </w:r>
        <w:r w:rsidRPr="009940F3">
          <w:rPr>
            <w:rStyle w:val="a5"/>
          </w:rPr>
          <w:t>%</w:t>
        </w:r>
        <w:r w:rsidRPr="00DD244F">
          <w:rPr>
            <w:rStyle w:val="a5"/>
            <w:lang w:val="de-DE"/>
          </w:rPr>
          <w:t>D</w:t>
        </w:r>
        <w:r w:rsidRPr="009940F3">
          <w:rPr>
            <w:rStyle w:val="a5"/>
          </w:rPr>
          <w:t>0%</w:t>
        </w:r>
        <w:r w:rsidRPr="00DD244F">
          <w:rPr>
            <w:rStyle w:val="a5"/>
            <w:lang w:val="de-DE"/>
          </w:rPr>
          <w:t>BF</w:t>
        </w:r>
        <w:r w:rsidRPr="009940F3">
          <w:rPr>
            <w:rStyle w:val="a5"/>
          </w:rPr>
          <w:t>%</w:t>
        </w:r>
        <w:r w:rsidRPr="00DD244F">
          <w:rPr>
            <w:rStyle w:val="a5"/>
            <w:lang w:val="de-DE"/>
          </w:rPr>
          <w:t>D</w:t>
        </w:r>
        <w:r w:rsidRPr="009940F3">
          <w:rPr>
            <w:rStyle w:val="a5"/>
          </w:rPr>
          <w:t>0%</w:t>
        </w:r>
        <w:r w:rsidRPr="00DD244F">
          <w:rPr>
            <w:rStyle w:val="a5"/>
            <w:lang w:val="de-DE"/>
          </w:rPr>
          <w:t>BE</w:t>
        </w:r>
        <w:r w:rsidRPr="009940F3">
          <w:rPr>
            <w:rStyle w:val="a5"/>
          </w:rPr>
          <w:t>%</w:t>
        </w:r>
        <w:r w:rsidRPr="00DD244F">
          <w:rPr>
            <w:rStyle w:val="a5"/>
            <w:lang w:val="de-DE"/>
          </w:rPr>
          <w:t>D</w:t>
        </w:r>
        <w:r w:rsidRPr="009940F3">
          <w:rPr>
            <w:rStyle w:val="a5"/>
          </w:rPr>
          <w:t>1%88%</w:t>
        </w:r>
        <w:r w:rsidRPr="00DD244F">
          <w:rPr>
            <w:rStyle w:val="a5"/>
            <w:lang w:val="de-DE"/>
          </w:rPr>
          <w:t>D</w:t>
        </w:r>
        <w:r w:rsidRPr="009940F3">
          <w:rPr>
            <w:rStyle w:val="a5"/>
          </w:rPr>
          <w:t>0%</w:t>
        </w:r>
        <w:r w:rsidRPr="00DD244F">
          <w:rPr>
            <w:rStyle w:val="a5"/>
            <w:lang w:val="de-DE"/>
          </w:rPr>
          <w:t>B</w:t>
        </w:r>
        <w:r w:rsidRPr="009940F3">
          <w:rPr>
            <w:rStyle w:val="a5"/>
          </w:rPr>
          <w:t>8%</w:t>
        </w:r>
        <w:r w:rsidRPr="00DD244F">
          <w:rPr>
            <w:rStyle w:val="a5"/>
            <w:lang w:val="de-DE"/>
          </w:rPr>
          <w:t>D</w:t>
        </w:r>
        <w:r w:rsidRPr="009940F3">
          <w:rPr>
            <w:rStyle w:val="a5"/>
          </w:rPr>
          <w:t>1%82%</w:t>
        </w:r>
        <w:r w:rsidRPr="00DD244F">
          <w:rPr>
            <w:rStyle w:val="a5"/>
            <w:lang w:val="de-DE"/>
          </w:rPr>
          <w:t>D</w:t>
        </w:r>
        <w:r w:rsidRPr="009940F3">
          <w:rPr>
            <w:rStyle w:val="a5"/>
          </w:rPr>
          <w:t>1%8</w:t>
        </w:r>
        <w:r w:rsidRPr="00DD244F">
          <w:rPr>
            <w:rStyle w:val="a5"/>
            <w:lang w:val="de-DE"/>
          </w:rPr>
          <w:t>C</w:t>
        </w:r>
        <w:r w:rsidRPr="009940F3">
          <w:rPr>
            <w:rStyle w:val="a5"/>
          </w:rPr>
          <w:t>%</w:t>
        </w:r>
        <w:r w:rsidRPr="00DD244F">
          <w:rPr>
            <w:rStyle w:val="a5"/>
            <w:lang w:val="de-DE"/>
          </w:rPr>
          <w:t>D</w:t>
        </w:r>
        <w:r w:rsidRPr="009940F3">
          <w:rPr>
            <w:rStyle w:val="a5"/>
          </w:rPr>
          <w:t>1%81%</w:t>
        </w:r>
        <w:r w:rsidRPr="00DD244F">
          <w:rPr>
            <w:rStyle w:val="a5"/>
            <w:lang w:val="de-DE"/>
          </w:rPr>
          <w:t>D</w:t>
        </w:r>
        <w:r w:rsidRPr="009940F3">
          <w:rPr>
            <w:rStyle w:val="a5"/>
          </w:rPr>
          <w:t>1%8</w:t>
        </w:r>
        <w:r w:rsidRPr="00DD244F">
          <w:rPr>
            <w:rStyle w:val="a5"/>
            <w:lang w:val="de-DE"/>
          </w:rPr>
          <w:t>F</w:t>
        </w:r>
      </w:hyperlink>
      <w:r w:rsidRPr="009940F3">
        <w:t xml:space="preserve"> </w:t>
      </w:r>
      <w:r>
        <w:t>(дата обращения 14.03.2023)</w:t>
      </w:r>
    </w:p>
  </w:footnote>
  <w:footnote w:id="34">
    <w:p w14:paraId="73AAC674" w14:textId="0EF4B39F" w:rsidR="00D85A66" w:rsidRPr="009940F3" w:rsidRDefault="00D85A66">
      <w:pPr>
        <w:pStyle w:val="a6"/>
      </w:pPr>
      <w:r>
        <w:rPr>
          <w:rStyle w:val="a8"/>
        </w:rPr>
        <w:footnoteRef/>
      </w:r>
      <w:r w:rsidRPr="00515584">
        <w:t xml:space="preserve"> </w:t>
      </w:r>
      <w:r w:rsidRPr="0018446B">
        <w:rPr>
          <w:noProof/>
        </w:rPr>
        <w:t>Толковый словарь русского языка</w:t>
      </w:r>
      <w:r>
        <w:rPr>
          <w:noProof/>
        </w:rPr>
        <w:t xml:space="preserve"> </w:t>
      </w:r>
      <w:r w:rsidRPr="001533B2">
        <w:t>[</w:t>
      </w:r>
      <w:r>
        <w:t>Электронный ресурс</w:t>
      </w:r>
      <w:r w:rsidRPr="001533B2">
        <w:t>]</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515584">
        <w:t xml:space="preserve"> </w:t>
      </w:r>
      <w:hyperlink r:id="rId27" w:history="1">
        <w:r w:rsidRPr="00DD244F">
          <w:rPr>
            <w:rStyle w:val="a5"/>
            <w:lang w:val="de-DE"/>
          </w:rPr>
          <w:t>https</w:t>
        </w:r>
        <w:r w:rsidRPr="009940F3">
          <w:rPr>
            <w:rStyle w:val="a5"/>
          </w:rPr>
          <w:t>://</w:t>
        </w:r>
        <w:r w:rsidRPr="00DD244F">
          <w:rPr>
            <w:rStyle w:val="a5"/>
            <w:lang w:val="de-DE"/>
          </w:rPr>
          <w:t>lexicography</w:t>
        </w:r>
        <w:r w:rsidRPr="009940F3">
          <w:rPr>
            <w:rStyle w:val="a5"/>
          </w:rPr>
          <w:t>.</w:t>
        </w:r>
        <w:r w:rsidRPr="00DD244F">
          <w:rPr>
            <w:rStyle w:val="a5"/>
            <w:lang w:val="de-DE"/>
          </w:rPr>
          <w:t>online</w:t>
        </w:r>
        <w:r w:rsidRPr="009940F3">
          <w:rPr>
            <w:rStyle w:val="a5"/>
          </w:rPr>
          <w:t>/</w:t>
        </w:r>
        <w:r w:rsidRPr="00DD244F">
          <w:rPr>
            <w:rStyle w:val="a5"/>
            <w:lang w:val="de-DE"/>
          </w:rPr>
          <w:t>explanatory</w:t>
        </w:r>
        <w:r w:rsidRPr="009940F3">
          <w:rPr>
            <w:rStyle w:val="a5"/>
          </w:rPr>
          <w:t>/</w:t>
        </w:r>
        <w:r w:rsidRPr="00DD244F">
          <w:rPr>
            <w:rStyle w:val="a5"/>
            <w:lang w:val="de-DE"/>
          </w:rPr>
          <w:t>ushakov</w:t>
        </w:r>
        <w:r w:rsidRPr="009940F3">
          <w:rPr>
            <w:rStyle w:val="a5"/>
          </w:rPr>
          <w:t>/</w:t>
        </w:r>
        <w:r w:rsidRPr="00DD244F">
          <w:rPr>
            <w:rStyle w:val="a5"/>
            <w:lang w:val="de-DE"/>
          </w:rPr>
          <w:t>search</w:t>
        </w:r>
        <w:r w:rsidRPr="009940F3">
          <w:rPr>
            <w:rStyle w:val="a5"/>
          </w:rPr>
          <w:t>?</w:t>
        </w:r>
        <w:r w:rsidRPr="00DD244F">
          <w:rPr>
            <w:rStyle w:val="a5"/>
            <w:lang w:val="de-DE"/>
          </w:rPr>
          <w:t>s</w:t>
        </w:r>
        <w:r w:rsidRPr="009940F3">
          <w:rPr>
            <w:rStyle w:val="a5"/>
          </w:rPr>
          <w:t>=%</w:t>
        </w:r>
        <w:r w:rsidRPr="00DD244F">
          <w:rPr>
            <w:rStyle w:val="a5"/>
            <w:lang w:val="de-DE"/>
          </w:rPr>
          <w:t>D</w:t>
        </w:r>
        <w:r w:rsidRPr="009940F3">
          <w:rPr>
            <w:rStyle w:val="a5"/>
          </w:rPr>
          <w:t>1%88%</w:t>
        </w:r>
        <w:r w:rsidRPr="00DD244F">
          <w:rPr>
            <w:rStyle w:val="a5"/>
            <w:lang w:val="de-DE"/>
          </w:rPr>
          <w:t>D</w:t>
        </w:r>
        <w:r w:rsidRPr="009940F3">
          <w:rPr>
            <w:rStyle w:val="a5"/>
          </w:rPr>
          <w:t>0%</w:t>
        </w:r>
        <w:r w:rsidRPr="00DD244F">
          <w:rPr>
            <w:rStyle w:val="a5"/>
            <w:lang w:val="de-DE"/>
          </w:rPr>
          <w:t>B</w:t>
        </w:r>
        <w:r w:rsidRPr="009940F3">
          <w:rPr>
            <w:rStyle w:val="a5"/>
          </w:rPr>
          <w:t>0%</w:t>
        </w:r>
        <w:r w:rsidRPr="00DD244F">
          <w:rPr>
            <w:rStyle w:val="a5"/>
            <w:lang w:val="de-DE"/>
          </w:rPr>
          <w:t>D</w:t>
        </w:r>
        <w:r w:rsidRPr="009940F3">
          <w:rPr>
            <w:rStyle w:val="a5"/>
          </w:rPr>
          <w:t>1%80%</w:t>
        </w:r>
        <w:r w:rsidRPr="00DD244F">
          <w:rPr>
            <w:rStyle w:val="a5"/>
            <w:lang w:val="de-DE"/>
          </w:rPr>
          <w:t>D</w:t>
        </w:r>
        <w:r w:rsidRPr="009940F3">
          <w:rPr>
            <w:rStyle w:val="a5"/>
          </w:rPr>
          <w:t>0%</w:t>
        </w:r>
        <w:r w:rsidRPr="00DD244F">
          <w:rPr>
            <w:rStyle w:val="a5"/>
            <w:lang w:val="de-DE"/>
          </w:rPr>
          <w:t>B</w:t>
        </w:r>
        <w:r w:rsidRPr="009940F3">
          <w:rPr>
            <w:rStyle w:val="a5"/>
          </w:rPr>
          <w:t>8%</w:t>
        </w:r>
        <w:r w:rsidRPr="00DD244F">
          <w:rPr>
            <w:rStyle w:val="a5"/>
            <w:lang w:val="de-DE"/>
          </w:rPr>
          <w:t>D</w:t>
        </w:r>
        <w:r w:rsidRPr="009940F3">
          <w:rPr>
            <w:rStyle w:val="a5"/>
          </w:rPr>
          <w:t>1%82%</w:t>
        </w:r>
        <w:r w:rsidRPr="00DD244F">
          <w:rPr>
            <w:rStyle w:val="a5"/>
            <w:lang w:val="de-DE"/>
          </w:rPr>
          <w:t>D</w:t>
        </w:r>
        <w:r w:rsidRPr="009940F3">
          <w:rPr>
            <w:rStyle w:val="a5"/>
          </w:rPr>
          <w:t>1%8</w:t>
        </w:r>
        <w:r w:rsidRPr="00DD244F">
          <w:rPr>
            <w:rStyle w:val="a5"/>
            <w:lang w:val="de-DE"/>
          </w:rPr>
          <w:t>C</w:t>
        </w:r>
      </w:hyperlink>
      <w:r w:rsidRPr="009940F3">
        <w:t xml:space="preserve"> </w:t>
      </w:r>
      <w:r>
        <w:t>(дата обращения 14.03.2023)</w:t>
      </w:r>
    </w:p>
  </w:footnote>
  <w:footnote w:id="35">
    <w:p w14:paraId="350C2974" w14:textId="49C7D94F" w:rsidR="00D85A66" w:rsidRPr="00354F4C" w:rsidRDefault="00D85A66">
      <w:pPr>
        <w:pStyle w:val="a6"/>
      </w:pPr>
      <w:r>
        <w:rPr>
          <w:rStyle w:val="a8"/>
        </w:rPr>
        <w:footnoteRef/>
      </w:r>
      <w:r w:rsidRPr="00354F4C">
        <w:t xml:space="preserve"> </w:t>
      </w:r>
      <w:r>
        <w:rPr>
          <w:lang w:val="de-DE"/>
        </w:rPr>
        <w:t>Starren</w:t>
      </w:r>
      <w:r w:rsidRPr="00354F4C">
        <w:t xml:space="preserve"> [</w:t>
      </w:r>
      <w:r>
        <w:t>Электронный ресурс</w:t>
      </w:r>
      <w:r w:rsidRPr="00354F4C">
        <w:t xml:space="preserve">] // </w:t>
      </w:r>
      <w:r>
        <w:rPr>
          <w:lang w:val="de-DE"/>
        </w:rPr>
        <w:t>Duden</w:t>
      </w:r>
      <w:r>
        <w:t xml:space="preserve"> </w:t>
      </w:r>
      <w:r w:rsidRPr="00F97286">
        <w:t>[</w:t>
      </w:r>
      <w:r>
        <w:t>сайт</w:t>
      </w:r>
      <w:r w:rsidRPr="00F97286">
        <w:t>]</w:t>
      </w:r>
      <w:r w:rsidRPr="00354F4C">
        <w:t xml:space="preserve"> </w:t>
      </w:r>
      <w:hyperlink r:id="rId28" w:history="1">
        <w:r w:rsidRPr="00DD244F">
          <w:rPr>
            <w:rStyle w:val="a5"/>
            <w:lang w:val="de-DE"/>
          </w:rPr>
          <w:t>https</w:t>
        </w:r>
        <w:r w:rsidRPr="00354F4C">
          <w:rPr>
            <w:rStyle w:val="a5"/>
          </w:rPr>
          <w:t>://</w:t>
        </w:r>
        <w:r w:rsidRPr="00DD244F">
          <w:rPr>
            <w:rStyle w:val="a5"/>
            <w:lang w:val="de-DE"/>
          </w:rPr>
          <w:t>www</w:t>
        </w:r>
        <w:r w:rsidRPr="00354F4C">
          <w:rPr>
            <w:rStyle w:val="a5"/>
          </w:rPr>
          <w:t>.</w:t>
        </w:r>
        <w:r w:rsidRPr="00DD244F">
          <w:rPr>
            <w:rStyle w:val="a5"/>
            <w:lang w:val="de-DE"/>
          </w:rPr>
          <w:t>duden</w:t>
        </w:r>
        <w:r w:rsidRPr="00354F4C">
          <w:rPr>
            <w:rStyle w:val="a5"/>
          </w:rPr>
          <w:t>.</w:t>
        </w:r>
        <w:r w:rsidRPr="00DD244F">
          <w:rPr>
            <w:rStyle w:val="a5"/>
            <w:lang w:val="de-DE"/>
          </w:rPr>
          <w:t>de</w:t>
        </w:r>
        <w:r w:rsidRPr="00354F4C">
          <w:rPr>
            <w:rStyle w:val="a5"/>
          </w:rPr>
          <w:t>/</w:t>
        </w:r>
        <w:r w:rsidRPr="00DD244F">
          <w:rPr>
            <w:rStyle w:val="a5"/>
            <w:lang w:val="de-DE"/>
          </w:rPr>
          <w:t>rechtschreibung</w:t>
        </w:r>
        <w:r w:rsidRPr="00354F4C">
          <w:rPr>
            <w:rStyle w:val="a5"/>
          </w:rPr>
          <w:t>/</w:t>
        </w:r>
        <w:r w:rsidRPr="00DD244F">
          <w:rPr>
            <w:rStyle w:val="a5"/>
            <w:lang w:val="de-DE"/>
          </w:rPr>
          <w:t>starren</w:t>
        </w:r>
      </w:hyperlink>
      <w:r w:rsidRPr="00354F4C">
        <w:t xml:space="preserve"> </w:t>
      </w:r>
      <w:r>
        <w:t>(дата обращения 14.03.2023)</w:t>
      </w:r>
    </w:p>
  </w:footnote>
  <w:footnote w:id="36">
    <w:p w14:paraId="650C1644" w14:textId="032FA049" w:rsidR="00D85A66" w:rsidRPr="009940F3" w:rsidRDefault="00D85A66">
      <w:pPr>
        <w:pStyle w:val="a6"/>
      </w:pPr>
      <w:r>
        <w:rPr>
          <w:rStyle w:val="a8"/>
        </w:rPr>
        <w:footnoteRef/>
      </w:r>
      <w:r w:rsidRPr="0018446B">
        <w:rPr>
          <w:noProof/>
        </w:rPr>
        <w:t>Толковый словарь русского языка</w:t>
      </w:r>
      <w:r w:rsidRPr="00E26A9B">
        <w:rPr>
          <w:noProof/>
        </w:rPr>
        <w:t xml:space="preserve"> </w:t>
      </w:r>
      <w:r w:rsidRPr="00E26A9B">
        <w:t>[</w:t>
      </w:r>
      <w:r>
        <w:t>Электронный ресурс</w:t>
      </w:r>
      <w:r w:rsidRPr="00E26A9B">
        <w:t>]</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D4420F">
        <w:t xml:space="preserve"> </w:t>
      </w:r>
      <w:hyperlink r:id="rId29" w:history="1">
        <w:r w:rsidRPr="00B01EB8">
          <w:rPr>
            <w:rStyle w:val="a5"/>
            <w:lang w:val="de-DE"/>
          </w:rPr>
          <w:t>https</w:t>
        </w:r>
        <w:r w:rsidRPr="00D4420F">
          <w:rPr>
            <w:rStyle w:val="a5"/>
          </w:rPr>
          <w:t>://</w:t>
        </w:r>
        <w:r w:rsidRPr="00B01EB8">
          <w:rPr>
            <w:rStyle w:val="a5"/>
            <w:lang w:val="de-DE"/>
          </w:rPr>
          <w:t>lexicography</w:t>
        </w:r>
        <w:r w:rsidRPr="00D4420F">
          <w:rPr>
            <w:rStyle w:val="a5"/>
          </w:rPr>
          <w:t>.</w:t>
        </w:r>
        <w:r w:rsidRPr="00B01EB8">
          <w:rPr>
            <w:rStyle w:val="a5"/>
            <w:lang w:val="de-DE"/>
          </w:rPr>
          <w:t>online</w:t>
        </w:r>
        <w:r w:rsidRPr="00D4420F">
          <w:rPr>
            <w:rStyle w:val="a5"/>
          </w:rPr>
          <w:t>/</w:t>
        </w:r>
        <w:r w:rsidRPr="00B01EB8">
          <w:rPr>
            <w:rStyle w:val="a5"/>
            <w:lang w:val="de-DE"/>
          </w:rPr>
          <w:t>explanatory</w:t>
        </w:r>
        <w:r w:rsidRPr="00D4420F">
          <w:rPr>
            <w:rStyle w:val="a5"/>
          </w:rPr>
          <w:t>/</w:t>
        </w:r>
        <w:r w:rsidRPr="00B01EB8">
          <w:rPr>
            <w:rStyle w:val="a5"/>
            <w:lang w:val="de-DE"/>
          </w:rPr>
          <w:t>ushakov</w:t>
        </w:r>
        <w:r w:rsidRPr="00D4420F">
          <w:rPr>
            <w:rStyle w:val="a5"/>
          </w:rPr>
          <w:t>/%</w:t>
        </w:r>
        <w:r w:rsidRPr="00B01EB8">
          <w:rPr>
            <w:rStyle w:val="a5"/>
            <w:lang w:val="de-DE"/>
          </w:rPr>
          <w:t>D</w:t>
        </w:r>
        <w:r w:rsidRPr="00D4420F">
          <w:rPr>
            <w:rStyle w:val="a5"/>
          </w:rPr>
          <w:t>0%</w:t>
        </w:r>
        <w:r w:rsidRPr="00B01EB8">
          <w:rPr>
            <w:rStyle w:val="a5"/>
            <w:lang w:val="de-DE"/>
          </w:rPr>
          <w:t>B</w:t>
        </w:r>
        <w:r w:rsidRPr="00D4420F">
          <w:rPr>
            <w:rStyle w:val="a5"/>
          </w:rPr>
          <w:t>8/%</w:t>
        </w:r>
        <w:r w:rsidRPr="00B01EB8">
          <w:rPr>
            <w:rStyle w:val="a5"/>
            <w:lang w:val="de-DE"/>
          </w:rPr>
          <w:t>D</w:t>
        </w:r>
        <w:r w:rsidRPr="00D4420F">
          <w:rPr>
            <w:rStyle w:val="a5"/>
          </w:rPr>
          <w:t>0%</w:t>
        </w:r>
        <w:r w:rsidRPr="00B01EB8">
          <w:rPr>
            <w:rStyle w:val="a5"/>
            <w:lang w:val="de-DE"/>
          </w:rPr>
          <w:t>B</w:t>
        </w:r>
        <w:r w:rsidRPr="00D4420F">
          <w:rPr>
            <w:rStyle w:val="a5"/>
          </w:rPr>
          <w:t>8%</w:t>
        </w:r>
        <w:r w:rsidRPr="00B01EB8">
          <w:rPr>
            <w:rStyle w:val="a5"/>
            <w:lang w:val="de-DE"/>
          </w:rPr>
          <w:t>D</w:t>
        </w:r>
        <w:r w:rsidRPr="00D4420F">
          <w:rPr>
            <w:rStyle w:val="a5"/>
          </w:rPr>
          <w:t>1%81%</w:t>
        </w:r>
        <w:r w:rsidRPr="00B01EB8">
          <w:rPr>
            <w:rStyle w:val="a5"/>
            <w:lang w:val="de-DE"/>
          </w:rPr>
          <w:t>D</w:t>
        </w:r>
        <w:r w:rsidRPr="00D4420F">
          <w:rPr>
            <w:rStyle w:val="a5"/>
          </w:rPr>
          <w:t>1%82%</w:t>
        </w:r>
        <w:r w:rsidRPr="00B01EB8">
          <w:rPr>
            <w:rStyle w:val="a5"/>
            <w:lang w:val="de-DE"/>
          </w:rPr>
          <w:t>D</w:t>
        </w:r>
        <w:r w:rsidRPr="00D4420F">
          <w:rPr>
            <w:rStyle w:val="a5"/>
          </w:rPr>
          <w:t>1%83%</w:t>
        </w:r>
        <w:r w:rsidRPr="00B01EB8">
          <w:rPr>
            <w:rStyle w:val="a5"/>
            <w:lang w:val="de-DE"/>
          </w:rPr>
          <w:t>D</w:t>
        </w:r>
        <w:r w:rsidRPr="00D4420F">
          <w:rPr>
            <w:rStyle w:val="a5"/>
          </w:rPr>
          <w:t>0%</w:t>
        </w:r>
        <w:r w:rsidRPr="00B01EB8">
          <w:rPr>
            <w:rStyle w:val="a5"/>
            <w:lang w:val="de-DE"/>
          </w:rPr>
          <w:t>BA</w:t>
        </w:r>
        <w:r w:rsidRPr="00D4420F">
          <w:rPr>
            <w:rStyle w:val="a5"/>
          </w:rPr>
          <w:t>%</w:t>
        </w:r>
        <w:r w:rsidRPr="00B01EB8">
          <w:rPr>
            <w:rStyle w:val="a5"/>
            <w:lang w:val="de-DE"/>
          </w:rPr>
          <w:t>D</w:t>
        </w:r>
        <w:r w:rsidRPr="00D4420F">
          <w:rPr>
            <w:rStyle w:val="a5"/>
          </w:rPr>
          <w:t>0%</w:t>
        </w:r>
        <w:r w:rsidRPr="00B01EB8">
          <w:rPr>
            <w:rStyle w:val="a5"/>
            <w:lang w:val="de-DE"/>
          </w:rPr>
          <w:t>B</w:t>
        </w:r>
        <w:r w:rsidRPr="00D4420F">
          <w:rPr>
            <w:rStyle w:val="a5"/>
          </w:rPr>
          <w:t>0%</w:t>
        </w:r>
        <w:r w:rsidRPr="00B01EB8">
          <w:rPr>
            <w:rStyle w:val="a5"/>
            <w:lang w:val="de-DE"/>
          </w:rPr>
          <w:t>D</w:t>
        </w:r>
        <w:r w:rsidRPr="00D4420F">
          <w:rPr>
            <w:rStyle w:val="a5"/>
          </w:rPr>
          <w:t>0%</w:t>
        </w:r>
        <w:r w:rsidRPr="00B01EB8">
          <w:rPr>
            <w:rStyle w:val="a5"/>
            <w:lang w:val="de-DE"/>
          </w:rPr>
          <w:t>BD</w:t>
        </w:r>
      </w:hyperlink>
      <w:r>
        <w:rPr>
          <w:rStyle w:val="a5"/>
        </w:rPr>
        <w:t xml:space="preserve"> </w:t>
      </w:r>
      <w:r>
        <w:t>(дата обращения 14.03.2023)</w:t>
      </w:r>
      <w:r w:rsidRPr="00D4420F">
        <w:t xml:space="preserve">; </w:t>
      </w:r>
      <w:r w:rsidRPr="008B6C8D">
        <w:rPr>
          <w:noProof/>
        </w:rPr>
        <w:t xml:space="preserve">Ожегов С. И., Шведова Н. Ю. </w:t>
      </w:r>
      <w:r>
        <w:rPr>
          <w:noProof/>
        </w:rPr>
        <w:t>Толковый</w:t>
      </w:r>
      <w:r>
        <w:t xml:space="preserve"> словарь русского языка </w:t>
      </w:r>
      <w:r w:rsidRPr="00E26A9B">
        <w:t>[</w:t>
      </w:r>
      <w:r>
        <w:t>Электронный ресурс</w:t>
      </w:r>
      <w:r w:rsidRPr="00E26A9B">
        <w:t>]</w:t>
      </w:r>
      <w:r>
        <w:t>. Москва: Азбуковник, 2000. 940 с.</w:t>
      </w:r>
      <w:r w:rsidRPr="009940F3">
        <w:t xml:space="preserve"> </w:t>
      </w:r>
      <w:hyperlink r:id="rId30" w:history="1">
        <w:r w:rsidRPr="00DD244F">
          <w:rPr>
            <w:rStyle w:val="a5"/>
            <w:lang w:val="de-DE"/>
          </w:rPr>
          <w:t>https</w:t>
        </w:r>
        <w:r w:rsidRPr="009940F3">
          <w:rPr>
            <w:rStyle w:val="a5"/>
          </w:rPr>
          <w:t>://</w:t>
        </w:r>
        <w:r w:rsidRPr="00DD244F">
          <w:rPr>
            <w:rStyle w:val="a5"/>
            <w:lang w:val="de-DE"/>
          </w:rPr>
          <w:t>slovarozhegova</w:t>
        </w:r>
        <w:r w:rsidRPr="009940F3">
          <w:rPr>
            <w:rStyle w:val="a5"/>
          </w:rPr>
          <w:t>.</w:t>
        </w:r>
        <w:r w:rsidRPr="00DD244F">
          <w:rPr>
            <w:rStyle w:val="a5"/>
            <w:lang w:val="de-DE"/>
          </w:rPr>
          <w:t>ru</w:t>
        </w:r>
        <w:r w:rsidRPr="009940F3">
          <w:rPr>
            <w:rStyle w:val="a5"/>
          </w:rPr>
          <w:t>/</w:t>
        </w:r>
        <w:r w:rsidRPr="00DD244F">
          <w:rPr>
            <w:rStyle w:val="a5"/>
            <w:lang w:val="de-DE"/>
          </w:rPr>
          <w:t>word</w:t>
        </w:r>
        <w:r w:rsidRPr="009940F3">
          <w:rPr>
            <w:rStyle w:val="a5"/>
          </w:rPr>
          <w:t>.</w:t>
        </w:r>
        <w:r w:rsidRPr="00DD244F">
          <w:rPr>
            <w:rStyle w:val="a5"/>
            <w:lang w:val="de-DE"/>
          </w:rPr>
          <w:t>php</w:t>
        </w:r>
        <w:r w:rsidRPr="009940F3">
          <w:rPr>
            <w:rStyle w:val="a5"/>
          </w:rPr>
          <w:t>?</w:t>
        </w:r>
        <w:r w:rsidRPr="00DD244F">
          <w:rPr>
            <w:rStyle w:val="a5"/>
            <w:lang w:val="de-DE"/>
          </w:rPr>
          <w:t>wordid</w:t>
        </w:r>
        <w:r w:rsidRPr="009940F3">
          <w:rPr>
            <w:rStyle w:val="a5"/>
          </w:rPr>
          <w:t>=35380</w:t>
        </w:r>
      </w:hyperlink>
      <w:r w:rsidRPr="009940F3">
        <w:t xml:space="preserve"> </w:t>
      </w:r>
      <w:r>
        <w:t>(дата обращения 14.03.2023)</w:t>
      </w:r>
    </w:p>
  </w:footnote>
  <w:footnote w:id="37">
    <w:p w14:paraId="2AB9BB1D" w14:textId="644C8F42" w:rsidR="00D85A66" w:rsidRPr="001F595C" w:rsidRDefault="00D85A66">
      <w:pPr>
        <w:pStyle w:val="a6"/>
      </w:pPr>
      <w:r>
        <w:rPr>
          <w:rStyle w:val="a8"/>
        </w:rPr>
        <w:footnoteRef/>
      </w:r>
      <w:r w:rsidRPr="001F595C">
        <w:t xml:space="preserve"> </w:t>
      </w:r>
      <w:r>
        <w:rPr>
          <w:lang w:val="de-DE"/>
        </w:rPr>
        <w:t>Weib</w:t>
      </w:r>
      <w:r w:rsidRPr="001F595C">
        <w:t xml:space="preserve"> [</w:t>
      </w:r>
      <w:r>
        <w:t>Электронный ресурс</w:t>
      </w:r>
      <w:r w:rsidRPr="001F595C">
        <w:t xml:space="preserve">] // </w:t>
      </w:r>
      <w:r>
        <w:rPr>
          <w:lang w:val="de-DE"/>
        </w:rPr>
        <w:t>Duden</w:t>
      </w:r>
      <w:r>
        <w:t xml:space="preserve"> </w:t>
      </w:r>
      <w:r w:rsidRPr="001915C3">
        <w:t>[</w:t>
      </w:r>
      <w:r>
        <w:t>сайт</w:t>
      </w:r>
      <w:r w:rsidRPr="001915C3">
        <w:t>]</w:t>
      </w:r>
      <w:r w:rsidRPr="001F595C">
        <w:t xml:space="preserve"> </w:t>
      </w:r>
      <w:hyperlink r:id="rId31" w:history="1">
        <w:r w:rsidRPr="00DD244F">
          <w:rPr>
            <w:rStyle w:val="a5"/>
            <w:lang w:val="de-DE"/>
          </w:rPr>
          <w:t>https</w:t>
        </w:r>
        <w:r w:rsidRPr="001F595C">
          <w:rPr>
            <w:rStyle w:val="a5"/>
          </w:rPr>
          <w:t>://</w:t>
        </w:r>
        <w:r w:rsidRPr="00DD244F">
          <w:rPr>
            <w:rStyle w:val="a5"/>
            <w:lang w:val="de-DE"/>
          </w:rPr>
          <w:t>www</w:t>
        </w:r>
        <w:r w:rsidRPr="001F595C">
          <w:rPr>
            <w:rStyle w:val="a5"/>
          </w:rPr>
          <w:t>.</w:t>
        </w:r>
        <w:r w:rsidRPr="00DD244F">
          <w:rPr>
            <w:rStyle w:val="a5"/>
            <w:lang w:val="de-DE"/>
          </w:rPr>
          <w:t>duden</w:t>
        </w:r>
        <w:r w:rsidRPr="001F595C">
          <w:rPr>
            <w:rStyle w:val="a5"/>
          </w:rPr>
          <w:t>.</w:t>
        </w:r>
        <w:r w:rsidRPr="00DD244F">
          <w:rPr>
            <w:rStyle w:val="a5"/>
            <w:lang w:val="de-DE"/>
          </w:rPr>
          <w:t>de</w:t>
        </w:r>
        <w:r w:rsidRPr="001F595C">
          <w:rPr>
            <w:rStyle w:val="a5"/>
          </w:rPr>
          <w:t>/</w:t>
        </w:r>
        <w:r w:rsidRPr="00DD244F">
          <w:rPr>
            <w:rStyle w:val="a5"/>
            <w:lang w:val="de-DE"/>
          </w:rPr>
          <w:t>rechtschreibung</w:t>
        </w:r>
        <w:r w:rsidRPr="001F595C">
          <w:rPr>
            <w:rStyle w:val="a5"/>
          </w:rPr>
          <w:t>/</w:t>
        </w:r>
        <w:r w:rsidRPr="00DD244F">
          <w:rPr>
            <w:rStyle w:val="a5"/>
            <w:lang w:val="de-DE"/>
          </w:rPr>
          <w:t>Weib</w:t>
        </w:r>
      </w:hyperlink>
      <w:r w:rsidRPr="001F595C">
        <w:t xml:space="preserve"> </w:t>
      </w:r>
      <w:r>
        <w:t>(дата обращения 28.03.2023)</w:t>
      </w:r>
    </w:p>
  </w:footnote>
  <w:footnote w:id="38">
    <w:p w14:paraId="639DC53E" w14:textId="10B2E42B" w:rsidR="00D85A66" w:rsidRPr="009940F3" w:rsidRDefault="00D85A66">
      <w:pPr>
        <w:pStyle w:val="a6"/>
      </w:pPr>
      <w:r>
        <w:rPr>
          <w:rStyle w:val="a8"/>
        </w:rPr>
        <w:footnoteRef/>
      </w:r>
      <w:r w:rsidRPr="00A52226">
        <w:t xml:space="preserve"> </w:t>
      </w:r>
      <w:r w:rsidRPr="0018446B">
        <w:rPr>
          <w:noProof/>
        </w:rPr>
        <w:t xml:space="preserve">Толковый словарь русского языка </w:t>
      </w:r>
      <w:r w:rsidRPr="00496D17">
        <w:t>[</w:t>
      </w:r>
      <w:r>
        <w:t>Электронный ресурс</w:t>
      </w:r>
      <w:r w:rsidRPr="00496D17">
        <w:t xml:space="preserve">] </w:t>
      </w:r>
      <w:r w:rsidRPr="0018446B">
        <w:rPr>
          <w:noProof/>
        </w:rPr>
        <w:t xml:space="preserve">/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A52226">
        <w:t xml:space="preserve"> </w:t>
      </w:r>
      <w:hyperlink r:id="rId32" w:history="1">
        <w:r w:rsidRPr="00DD244F">
          <w:rPr>
            <w:rStyle w:val="a5"/>
            <w:lang w:val="de-DE"/>
          </w:rPr>
          <w:t>https</w:t>
        </w:r>
        <w:r w:rsidRPr="009940F3">
          <w:rPr>
            <w:rStyle w:val="a5"/>
          </w:rPr>
          <w:t>://</w:t>
        </w:r>
        <w:r w:rsidRPr="00DD244F">
          <w:rPr>
            <w:rStyle w:val="a5"/>
            <w:lang w:val="de-DE"/>
          </w:rPr>
          <w:t>lexicography</w:t>
        </w:r>
        <w:r w:rsidRPr="009940F3">
          <w:rPr>
            <w:rStyle w:val="a5"/>
          </w:rPr>
          <w:t>.</w:t>
        </w:r>
        <w:r w:rsidRPr="00DD244F">
          <w:rPr>
            <w:rStyle w:val="a5"/>
            <w:lang w:val="de-DE"/>
          </w:rPr>
          <w:t>online</w:t>
        </w:r>
        <w:r w:rsidRPr="009940F3">
          <w:rPr>
            <w:rStyle w:val="a5"/>
          </w:rPr>
          <w:t>/</w:t>
        </w:r>
        <w:r w:rsidRPr="00DD244F">
          <w:rPr>
            <w:rStyle w:val="a5"/>
            <w:lang w:val="de-DE"/>
          </w:rPr>
          <w:t>explanatory</w:t>
        </w:r>
        <w:r w:rsidRPr="009940F3">
          <w:rPr>
            <w:rStyle w:val="a5"/>
          </w:rPr>
          <w:t>/</w:t>
        </w:r>
        <w:r w:rsidRPr="00DD244F">
          <w:rPr>
            <w:rStyle w:val="a5"/>
            <w:lang w:val="de-DE"/>
          </w:rPr>
          <w:t>ushakov</w:t>
        </w:r>
        <w:r w:rsidRPr="009940F3">
          <w:rPr>
            <w:rStyle w:val="a5"/>
          </w:rPr>
          <w:t>/%</w:t>
        </w:r>
        <w:r w:rsidRPr="00DD244F">
          <w:rPr>
            <w:rStyle w:val="a5"/>
            <w:lang w:val="de-DE"/>
          </w:rPr>
          <w:t>D</w:t>
        </w:r>
        <w:r w:rsidRPr="009940F3">
          <w:rPr>
            <w:rStyle w:val="a5"/>
          </w:rPr>
          <w:t>1%81/%</w:t>
        </w:r>
        <w:r w:rsidRPr="00DD244F">
          <w:rPr>
            <w:rStyle w:val="a5"/>
            <w:lang w:val="de-DE"/>
          </w:rPr>
          <w:t>D</w:t>
        </w:r>
        <w:r w:rsidRPr="009940F3">
          <w:rPr>
            <w:rStyle w:val="a5"/>
          </w:rPr>
          <w:t>1%81%</w:t>
        </w:r>
        <w:r w:rsidRPr="00DD244F">
          <w:rPr>
            <w:rStyle w:val="a5"/>
            <w:lang w:val="de-DE"/>
          </w:rPr>
          <w:t>D</w:t>
        </w:r>
        <w:r w:rsidRPr="009940F3">
          <w:rPr>
            <w:rStyle w:val="a5"/>
          </w:rPr>
          <w:t>0%</w:t>
        </w:r>
        <w:r w:rsidRPr="00DD244F">
          <w:rPr>
            <w:rStyle w:val="a5"/>
            <w:lang w:val="de-DE"/>
          </w:rPr>
          <w:t>BF</w:t>
        </w:r>
        <w:r w:rsidRPr="009940F3">
          <w:rPr>
            <w:rStyle w:val="a5"/>
          </w:rPr>
          <w:t>%</w:t>
        </w:r>
        <w:r w:rsidRPr="00DD244F">
          <w:rPr>
            <w:rStyle w:val="a5"/>
            <w:lang w:val="de-DE"/>
          </w:rPr>
          <w:t>D</w:t>
        </w:r>
        <w:r w:rsidRPr="009940F3">
          <w:rPr>
            <w:rStyle w:val="a5"/>
          </w:rPr>
          <w:t>0%</w:t>
        </w:r>
        <w:r w:rsidRPr="00DD244F">
          <w:rPr>
            <w:rStyle w:val="a5"/>
            <w:lang w:val="de-DE"/>
          </w:rPr>
          <w:t>BB</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5%</w:t>
        </w:r>
        <w:r w:rsidRPr="00DD244F">
          <w:rPr>
            <w:rStyle w:val="a5"/>
            <w:lang w:val="de-DE"/>
          </w:rPr>
          <w:t>D</w:t>
        </w:r>
        <w:r w:rsidRPr="009940F3">
          <w:rPr>
            <w:rStyle w:val="a5"/>
          </w:rPr>
          <w:t>1%82%</w:t>
        </w:r>
        <w:r w:rsidRPr="00DD244F">
          <w:rPr>
            <w:rStyle w:val="a5"/>
            <w:lang w:val="de-DE"/>
          </w:rPr>
          <w:t>D</w:t>
        </w:r>
        <w:r w:rsidRPr="009940F3">
          <w:rPr>
            <w:rStyle w:val="a5"/>
          </w:rPr>
          <w:t>1%91%</w:t>
        </w:r>
        <w:r w:rsidRPr="00DD244F">
          <w:rPr>
            <w:rStyle w:val="a5"/>
            <w:lang w:val="de-DE"/>
          </w:rPr>
          <w:t>D</w:t>
        </w:r>
        <w:r w:rsidRPr="009940F3">
          <w:rPr>
            <w:rStyle w:val="a5"/>
          </w:rPr>
          <w:t>0%</w:t>
        </w:r>
        <w:r w:rsidRPr="00DD244F">
          <w:rPr>
            <w:rStyle w:val="a5"/>
            <w:lang w:val="de-DE"/>
          </w:rPr>
          <w:t>BD</w:t>
        </w:r>
        <w:r w:rsidRPr="009940F3">
          <w:rPr>
            <w:rStyle w:val="a5"/>
          </w:rPr>
          <w:t>%</w:t>
        </w:r>
        <w:r w:rsidRPr="00DD244F">
          <w:rPr>
            <w:rStyle w:val="a5"/>
            <w:lang w:val="de-DE"/>
          </w:rPr>
          <w:t>D</w:t>
        </w:r>
        <w:r w:rsidRPr="009940F3">
          <w:rPr>
            <w:rStyle w:val="a5"/>
          </w:rPr>
          <w:t>0%</w:t>
        </w:r>
        <w:r w:rsidRPr="00DD244F">
          <w:rPr>
            <w:rStyle w:val="a5"/>
            <w:lang w:val="de-DE"/>
          </w:rPr>
          <w:t>BD</w:t>
        </w:r>
        <w:r w:rsidRPr="009940F3">
          <w:rPr>
            <w:rStyle w:val="a5"/>
          </w:rPr>
          <w:t>%</w:t>
        </w:r>
        <w:r w:rsidRPr="00DD244F">
          <w:rPr>
            <w:rStyle w:val="a5"/>
            <w:lang w:val="de-DE"/>
          </w:rPr>
          <w:t>D</w:t>
        </w:r>
        <w:r w:rsidRPr="009940F3">
          <w:rPr>
            <w:rStyle w:val="a5"/>
          </w:rPr>
          <w:t>1%8</w:t>
        </w:r>
        <w:r w:rsidRPr="00DD244F">
          <w:rPr>
            <w:rStyle w:val="a5"/>
            <w:lang w:val="de-DE"/>
          </w:rPr>
          <w:t>B</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9</w:t>
        </w:r>
      </w:hyperlink>
      <w:r w:rsidRPr="009940F3">
        <w:t xml:space="preserve"> </w:t>
      </w:r>
      <w:r>
        <w:t>(дата обращения 28.03.2023)</w:t>
      </w:r>
    </w:p>
  </w:footnote>
  <w:footnote w:id="39">
    <w:p w14:paraId="1C31FC0D" w14:textId="301C23CA" w:rsidR="00D85A66" w:rsidRPr="009940F3" w:rsidRDefault="00D85A66">
      <w:pPr>
        <w:pStyle w:val="a6"/>
      </w:pPr>
      <w:r>
        <w:rPr>
          <w:rStyle w:val="a8"/>
        </w:rPr>
        <w:footnoteRef/>
      </w:r>
      <w:r w:rsidRPr="002F5102">
        <w:t xml:space="preserve"> </w:t>
      </w:r>
      <w:r w:rsidRPr="0018446B">
        <w:rPr>
          <w:noProof/>
        </w:rPr>
        <w:t xml:space="preserve">Толковый словарь русского языка </w:t>
      </w:r>
      <w:r w:rsidRPr="00F80C77">
        <w:t>[</w:t>
      </w:r>
      <w:r>
        <w:t>Электронный ресурс</w:t>
      </w:r>
      <w:r w:rsidRPr="00F80C77">
        <w:t xml:space="preserve">] </w:t>
      </w:r>
      <w:r w:rsidRPr="0018446B">
        <w:rPr>
          <w:noProof/>
        </w:rPr>
        <w:t xml:space="preserve">/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2F5102">
        <w:t xml:space="preserve"> </w:t>
      </w:r>
      <w:hyperlink r:id="rId33" w:history="1">
        <w:r w:rsidRPr="00DD244F">
          <w:rPr>
            <w:rStyle w:val="a5"/>
            <w:lang w:val="de-DE"/>
          </w:rPr>
          <w:t>https</w:t>
        </w:r>
        <w:r w:rsidRPr="009940F3">
          <w:rPr>
            <w:rStyle w:val="a5"/>
          </w:rPr>
          <w:t>://</w:t>
        </w:r>
        <w:r w:rsidRPr="00DD244F">
          <w:rPr>
            <w:rStyle w:val="a5"/>
            <w:lang w:val="de-DE"/>
          </w:rPr>
          <w:t>lexicography</w:t>
        </w:r>
        <w:r w:rsidRPr="009940F3">
          <w:rPr>
            <w:rStyle w:val="a5"/>
          </w:rPr>
          <w:t>.</w:t>
        </w:r>
        <w:r w:rsidRPr="00DD244F">
          <w:rPr>
            <w:rStyle w:val="a5"/>
            <w:lang w:val="de-DE"/>
          </w:rPr>
          <w:t>online</w:t>
        </w:r>
        <w:r w:rsidRPr="009940F3">
          <w:rPr>
            <w:rStyle w:val="a5"/>
          </w:rPr>
          <w:t>/</w:t>
        </w:r>
        <w:r w:rsidRPr="00DD244F">
          <w:rPr>
            <w:rStyle w:val="a5"/>
            <w:lang w:val="de-DE"/>
          </w:rPr>
          <w:t>explanatory</w:t>
        </w:r>
        <w:r w:rsidRPr="009940F3">
          <w:rPr>
            <w:rStyle w:val="a5"/>
          </w:rPr>
          <w:t>/</w:t>
        </w:r>
        <w:r w:rsidRPr="00DD244F">
          <w:rPr>
            <w:rStyle w:val="a5"/>
            <w:lang w:val="de-DE"/>
          </w:rPr>
          <w:t>ushakov</w:t>
        </w:r>
        <w:r w:rsidRPr="009940F3">
          <w:rPr>
            <w:rStyle w:val="a5"/>
          </w:rPr>
          <w:t>/%</w:t>
        </w:r>
        <w:r w:rsidRPr="00DD244F">
          <w:rPr>
            <w:rStyle w:val="a5"/>
            <w:lang w:val="de-DE"/>
          </w:rPr>
          <w:t>D</w:t>
        </w:r>
        <w:r w:rsidRPr="009940F3">
          <w:rPr>
            <w:rStyle w:val="a5"/>
          </w:rPr>
          <w:t>1%83/%</w:t>
        </w:r>
        <w:r w:rsidRPr="00DD244F">
          <w:rPr>
            <w:rStyle w:val="a5"/>
            <w:lang w:val="de-DE"/>
          </w:rPr>
          <w:t>D</w:t>
        </w:r>
        <w:r w:rsidRPr="009940F3">
          <w:rPr>
            <w:rStyle w:val="a5"/>
          </w:rPr>
          <w:t>1%83%</w:t>
        </w:r>
        <w:r w:rsidRPr="00DD244F">
          <w:rPr>
            <w:rStyle w:val="a5"/>
            <w:lang w:val="de-DE"/>
          </w:rPr>
          <w:t>D</w:t>
        </w:r>
        <w:r w:rsidRPr="009940F3">
          <w:rPr>
            <w:rStyle w:val="a5"/>
          </w:rPr>
          <w:t>1%81%</w:t>
        </w:r>
        <w:r w:rsidRPr="00DD244F">
          <w:rPr>
            <w:rStyle w:val="a5"/>
            <w:lang w:val="de-DE"/>
          </w:rPr>
          <w:t>D</w:t>
        </w:r>
        <w:r w:rsidRPr="009940F3">
          <w:rPr>
            <w:rStyle w:val="a5"/>
          </w:rPr>
          <w:t>1%82%</w:t>
        </w:r>
        <w:r w:rsidRPr="00DD244F">
          <w:rPr>
            <w:rStyle w:val="a5"/>
            <w:lang w:val="de-DE"/>
          </w:rPr>
          <w:t>D</w:t>
        </w:r>
        <w:r w:rsidRPr="009940F3">
          <w:rPr>
            <w:rStyle w:val="a5"/>
          </w:rPr>
          <w:t>0%</w:t>
        </w:r>
        <w:r w:rsidRPr="00DD244F">
          <w:rPr>
            <w:rStyle w:val="a5"/>
            <w:lang w:val="de-DE"/>
          </w:rPr>
          <w:t>B</w:t>
        </w:r>
        <w:r w:rsidRPr="009940F3">
          <w:rPr>
            <w:rStyle w:val="a5"/>
          </w:rPr>
          <w:t>0</w:t>
        </w:r>
      </w:hyperlink>
      <w:r w:rsidRPr="009940F3">
        <w:t xml:space="preserve"> </w:t>
      </w:r>
      <w:r>
        <w:t>(дата обращения 28.03.2023)</w:t>
      </w:r>
    </w:p>
  </w:footnote>
  <w:footnote w:id="40">
    <w:p w14:paraId="3996E289" w14:textId="4295CAC2" w:rsidR="00D85A66" w:rsidRPr="00F80C77" w:rsidRDefault="00D85A66">
      <w:pPr>
        <w:pStyle w:val="a6"/>
      </w:pPr>
      <w:r>
        <w:rPr>
          <w:rStyle w:val="a8"/>
        </w:rPr>
        <w:footnoteRef/>
      </w:r>
      <w:r w:rsidRPr="00F80C77">
        <w:t xml:space="preserve"> </w:t>
      </w:r>
      <w:r>
        <w:rPr>
          <w:lang w:val="de-DE"/>
        </w:rPr>
        <w:t>Str</w:t>
      </w:r>
      <w:r w:rsidRPr="00F80C77">
        <w:t>ö</w:t>
      </w:r>
      <w:r>
        <w:rPr>
          <w:lang w:val="de-DE"/>
        </w:rPr>
        <w:t>men</w:t>
      </w:r>
      <w:r w:rsidRPr="00F80C77">
        <w:t xml:space="preserve"> [</w:t>
      </w:r>
      <w:r>
        <w:t>Электронный ресурс</w:t>
      </w:r>
      <w:r w:rsidRPr="00F80C77">
        <w:t xml:space="preserve">] // </w:t>
      </w:r>
      <w:r>
        <w:rPr>
          <w:lang w:val="de-DE"/>
        </w:rPr>
        <w:t>Duden</w:t>
      </w:r>
      <w:r>
        <w:t xml:space="preserve"> </w:t>
      </w:r>
      <w:r w:rsidRPr="00F80C77">
        <w:t>[</w:t>
      </w:r>
      <w:r>
        <w:t>сайт</w:t>
      </w:r>
      <w:r w:rsidRPr="00F80C77">
        <w:t xml:space="preserve">] </w:t>
      </w:r>
      <w:hyperlink r:id="rId34" w:history="1">
        <w:r w:rsidRPr="00DD244F">
          <w:rPr>
            <w:rStyle w:val="a5"/>
            <w:lang w:val="de-DE"/>
          </w:rPr>
          <w:t>https</w:t>
        </w:r>
        <w:r w:rsidRPr="00F80C77">
          <w:rPr>
            <w:rStyle w:val="a5"/>
          </w:rPr>
          <w:t>://</w:t>
        </w:r>
        <w:r w:rsidRPr="00DD244F">
          <w:rPr>
            <w:rStyle w:val="a5"/>
            <w:lang w:val="de-DE"/>
          </w:rPr>
          <w:t>www</w:t>
        </w:r>
        <w:r w:rsidRPr="00F80C77">
          <w:rPr>
            <w:rStyle w:val="a5"/>
          </w:rPr>
          <w:t>.</w:t>
        </w:r>
        <w:r w:rsidRPr="00DD244F">
          <w:rPr>
            <w:rStyle w:val="a5"/>
            <w:lang w:val="de-DE"/>
          </w:rPr>
          <w:t>duden</w:t>
        </w:r>
        <w:r w:rsidRPr="00F80C77">
          <w:rPr>
            <w:rStyle w:val="a5"/>
          </w:rPr>
          <w:t>.</w:t>
        </w:r>
        <w:r w:rsidRPr="00DD244F">
          <w:rPr>
            <w:rStyle w:val="a5"/>
            <w:lang w:val="de-DE"/>
          </w:rPr>
          <w:t>de</w:t>
        </w:r>
        <w:r w:rsidRPr="00F80C77">
          <w:rPr>
            <w:rStyle w:val="a5"/>
          </w:rPr>
          <w:t>/</w:t>
        </w:r>
        <w:r w:rsidRPr="00DD244F">
          <w:rPr>
            <w:rStyle w:val="a5"/>
            <w:lang w:val="de-DE"/>
          </w:rPr>
          <w:t>rechtschreibung</w:t>
        </w:r>
        <w:r w:rsidRPr="00F80C77">
          <w:rPr>
            <w:rStyle w:val="a5"/>
          </w:rPr>
          <w:t>/</w:t>
        </w:r>
        <w:r w:rsidRPr="00DD244F">
          <w:rPr>
            <w:rStyle w:val="a5"/>
            <w:lang w:val="de-DE"/>
          </w:rPr>
          <w:t>stroemen</w:t>
        </w:r>
      </w:hyperlink>
      <w:r w:rsidRPr="00F80C77">
        <w:t xml:space="preserve"> </w:t>
      </w:r>
      <w:r>
        <w:t>(дата обращения 28.03.2023)</w:t>
      </w:r>
    </w:p>
  </w:footnote>
  <w:footnote w:id="41">
    <w:p w14:paraId="13408694" w14:textId="753F0EAA" w:rsidR="00D85A66" w:rsidRPr="009940F3" w:rsidRDefault="00D85A66">
      <w:pPr>
        <w:pStyle w:val="a6"/>
      </w:pPr>
      <w:r>
        <w:rPr>
          <w:rStyle w:val="a8"/>
        </w:rPr>
        <w:footnoteRef/>
      </w:r>
      <w:r w:rsidRPr="002F5102">
        <w:t xml:space="preserve"> </w:t>
      </w:r>
      <w:r w:rsidRPr="0018446B">
        <w:rPr>
          <w:noProof/>
        </w:rPr>
        <w:t xml:space="preserve">Толковый словарь русского языка </w:t>
      </w:r>
      <w:r w:rsidRPr="00496D17">
        <w:t>[</w:t>
      </w:r>
      <w:r>
        <w:t>Электронный ресурс</w:t>
      </w:r>
      <w:r w:rsidRPr="00496D17">
        <w:t>]</w:t>
      </w:r>
      <w:r>
        <w:t xml:space="preserve"> </w:t>
      </w:r>
      <w:r w:rsidRPr="0018446B">
        <w:rPr>
          <w:noProof/>
        </w:rPr>
        <w:t xml:space="preserve">/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2F5102">
        <w:rPr>
          <w:noProof/>
        </w:rPr>
        <w:t xml:space="preserve"> </w:t>
      </w:r>
      <w:hyperlink r:id="rId35" w:history="1">
        <w:r w:rsidRPr="00DD244F">
          <w:rPr>
            <w:rStyle w:val="a5"/>
            <w:rFonts w:cstheme="majorBidi"/>
            <w:lang w:val="de-DE"/>
          </w:rPr>
          <w:t>https</w:t>
        </w:r>
        <w:r w:rsidRPr="009940F3">
          <w:rPr>
            <w:rStyle w:val="a5"/>
            <w:rFonts w:cstheme="majorBidi"/>
          </w:rPr>
          <w:t>://</w:t>
        </w:r>
        <w:r w:rsidRPr="00DD244F">
          <w:rPr>
            <w:rStyle w:val="a5"/>
            <w:rFonts w:cstheme="majorBidi"/>
            <w:lang w:val="de-DE"/>
          </w:rPr>
          <w:t>lexicography</w:t>
        </w:r>
        <w:r w:rsidRPr="009940F3">
          <w:rPr>
            <w:rStyle w:val="a5"/>
            <w:rFonts w:cstheme="majorBidi"/>
          </w:rPr>
          <w:t>.</w:t>
        </w:r>
        <w:r w:rsidRPr="00DD244F">
          <w:rPr>
            <w:rStyle w:val="a5"/>
            <w:rFonts w:cstheme="majorBidi"/>
            <w:lang w:val="de-DE"/>
          </w:rPr>
          <w:t>online</w:t>
        </w:r>
        <w:r w:rsidRPr="009940F3">
          <w:rPr>
            <w:rStyle w:val="a5"/>
            <w:rFonts w:cstheme="majorBidi"/>
          </w:rPr>
          <w:t>/</w:t>
        </w:r>
        <w:r w:rsidRPr="00DD244F">
          <w:rPr>
            <w:rStyle w:val="a5"/>
            <w:rFonts w:cstheme="majorBidi"/>
            <w:lang w:val="de-DE"/>
          </w:rPr>
          <w:t>explanatory</w:t>
        </w:r>
        <w:r w:rsidRPr="009940F3">
          <w:rPr>
            <w:rStyle w:val="a5"/>
            <w:rFonts w:cstheme="majorBidi"/>
          </w:rPr>
          <w:t>/</w:t>
        </w:r>
        <w:r w:rsidRPr="00DD244F">
          <w:rPr>
            <w:rStyle w:val="a5"/>
            <w:rFonts w:cstheme="majorBidi"/>
            <w:lang w:val="de-DE"/>
          </w:rPr>
          <w:t>ushakov</w:t>
        </w:r>
        <w:r w:rsidRPr="009940F3">
          <w:rPr>
            <w:rStyle w:val="a5"/>
            <w:rFonts w:cstheme="majorBidi"/>
          </w:rPr>
          <w:t>/%</w:t>
        </w:r>
        <w:r w:rsidRPr="00DD244F">
          <w:rPr>
            <w:rStyle w:val="a5"/>
            <w:rFonts w:cstheme="majorBidi"/>
            <w:lang w:val="de-DE"/>
          </w:rPr>
          <w:t>D</w:t>
        </w:r>
        <w:r w:rsidRPr="009940F3">
          <w:rPr>
            <w:rStyle w:val="a5"/>
            <w:rFonts w:cstheme="majorBidi"/>
          </w:rPr>
          <w:t>0%</w:t>
        </w:r>
        <w:r w:rsidRPr="00DD244F">
          <w:rPr>
            <w:rStyle w:val="a5"/>
            <w:rFonts w:cstheme="majorBidi"/>
            <w:lang w:val="de-DE"/>
          </w:rPr>
          <w:t>B</w:t>
        </w:r>
        <w:r w:rsidRPr="009940F3">
          <w:rPr>
            <w:rStyle w:val="a5"/>
            <w:rFonts w:cstheme="majorBidi"/>
          </w:rPr>
          <w:t>8/%</w:t>
        </w:r>
        <w:r w:rsidRPr="00DD244F">
          <w:rPr>
            <w:rStyle w:val="a5"/>
            <w:rFonts w:cstheme="majorBidi"/>
            <w:lang w:val="de-DE"/>
          </w:rPr>
          <w:t>D</w:t>
        </w:r>
        <w:r w:rsidRPr="009940F3">
          <w:rPr>
            <w:rStyle w:val="a5"/>
            <w:rFonts w:cstheme="majorBidi"/>
          </w:rPr>
          <w:t>0%</w:t>
        </w:r>
        <w:r w:rsidRPr="00DD244F">
          <w:rPr>
            <w:rStyle w:val="a5"/>
            <w:rFonts w:cstheme="majorBidi"/>
            <w:lang w:val="de-DE"/>
          </w:rPr>
          <w:t>B</w:t>
        </w:r>
        <w:r w:rsidRPr="009940F3">
          <w:rPr>
            <w:rStyle w:val="a5"/>
            <w:rFonts w:cstheme="majorBidi"/>
          </w:rPr>
          <w:t>8%</w:t>
        </w:r>
        <w:r w:rsidRPr="00DD244F">
          <w:rPr>
            <w:rStyle w:val="a5"/>
            <w:rFonts w:cstheme="majorBidi"/>
            <w:lang w:val="de-DE"/>
          </w:rPr>
          <w:t>D</w:t>
        </w:r>
        <w:r w:rsidRPr="009940F3">
          <w:rPr>
            <w:rStyle w:val="a5"/>
            <w:rFonts w:cstheme="majorBidi"/>
          </w:rPr>
          <w:t>1%81%</w:t>
        </w:r>
        <w:r w:rsidRPr="00DD244F">
          <w:rPr>
            <w:rStyle w:val="a5"/>
            <w:rFonts w:cstheme="majorBidi"/>
            <w:lang w:val="de-DE"/>
          </w:rPr>
          <w:t>D</w:t>
        </w:r>
        <w:r w:rsidRPr="009940F3">
          <w:rPr>
            <w:rStyle w:val="a5"/>
            <w:rFonts w:cstheme="majorBidi"/>
          </w:rPr>
          <w:t>1%82%</w:t>
        </w:r>
        <w:r w:rsidRPr="00DD244F">
          <w:rPr>
            <w:rStyle w:val="a5"/>
            <w:rFonts w:cstheme="majorBidi"/>
            <w:lang w:val="de-DE"/>
          </w:rPr>
          <w:t>D</w:t>
        </w:r>
        <w:r w:rsidRPr="009940F3">
          <w:rPr>
            <w:rStyle w:val="a5"/>
            <w:rFonts w:cstheme="majorBidi"/>
          </w:rPr>
          <w:t>0%</w:t>
        </w:r>
        <w:r w:rsidRPr="00DD244F">
          <w:rPr>
            <w:rStyle w:val="a5"/>
            <w:rFonts w:cstheme="majorBidi"/>
            <w:lang w:val="de-DE"/>
          </w:rPr>
          <w:t>B</w:t>
        </w:r>
        <w:r w:rsidRPr="009940F3">
          <w:rPr>
            <w:rStyle w:val="a5"/>
            <w:rFonts w:cstheme="majorBidi"/>
          </w:rPr>
          <w:t>5%</w:t>
        </w:r>
        <w:r w:rsidRPr="00DD244F">
          <w:rPr>
            <w:rStyle w:val="a5"/>
            <w:rFonts w:cstheme="majorBidi"/>
            <w:lang w:val="de-DE"/>
          </w:rPr>
          <w:t>D</w:t>
        </w:r>
        <w:r w:rsidRPr="009940F3">
          <w:rPr>
            <w:rStyle w:val="a5"/>
            <w:rFonts w:cstheme="majorBidi"/>
          </w:rPr>
          <w:t>1%87%</w:t>
        </w:r>
        <w:r w:rsidRPr="00DD244F">
          <w:rPr>
            <w:rStyle w:val="a5"/>
            <w:rFonts w:cstheme="majorBidi"/>
            <w:lang w:val="de-DE"/>
          </w:rPr>
          <w:t>D</w:t>
        </w:r>
        <w:r w:rsidRPr="009940F3">
          <w:rPr>
            <w:rStyle w:val="a5"/>
            <w:rFonts w:cstheme="majorBidi"/>
          </w:rPr>
          <w:t>1%8</w:t>
        </w:r>
        <w:r w:rsidRPr="00DD244F">
          <w:rPr>
            <w:rStyle w:val="a5"/>
            <w:rFonts w:cstheme="majorBidi"/>
            <w:lang w:val="de-DE"/>
          </w:rPr>
          <w:t>C</w:t>
        </w:r>
      </w:hyperlink>
      <w:r w:rsidRPr="009940F3">
        <w:rPr>
          <w:rFonts w:cstheme="majorBidi"/>
        </w:rPr>
        <w:t xml:space="preserve"> </w:t>
      </w:r>
      <w:r>
        <w:t>(дата обращения 28.03.2023)</w:t>
      </w:r>
    </w:p>
  </w:footnote>
  <w:footnote w:id="42">
    <w:p w14:paraId="5AF7B829" w14:textId="0F227776" w:rsidR="00D85A66" w:rsidRPr="009940F3" w:rsidRDefault="00D85A66">
      <w:pPr>
        <w:pStyle w:val="a6"/>
      </w:pPr>
      <w:r>
        <w:rPr>
          <w:rStyle w:val="a8"/>
        </w:rPr>
        <w:footnoteRef/>
      </w:r>
      <w:r w:rsidRPr="002F5102">
        <w:t xml:space="preserve"> </w:t>
      </w:r>
      <w:r w:rsidRPr="0018446B">
        <w:rPr>
          <w:noProof/>
        </w:rPr>
        <w:t xml:space="preserve">Толковый словарь русского языка </w:t>
      </w:r>
      <w:r w:rsidRPr="00496D17">
        <w:t>[</w:t>
      </w:r>
      <w:r>
        <w:t>Электронный ресурс</w:t>
      </w:r>
      <w:r w:rsidRPr="00496D17">
        <w:t>]</w:t>
      </w:r>
      <w:r>
        <w:t xml:space="preserve"> </w:t>
      </w:r>
      <w:r w:rsidRPr="0018446B">
        <w:rPr>
          <w:noProof/>
        </w:rPr>
        <w:t xml:space="preserve">/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2F5102">
        <w:t xml:space="preserve"> </w:t>
      </w:r>
      <w:hyperlink r:id="rId36" w:history="1">
        <w:r w:rsidRPr="00DD244F">
          <w:rPr>
            <w:rStyle w:val="a5"/>
            <w:lang w:val="de-DE"/>
          </w:rPr>
          <w:t>https</w:t>
        </w:r>
        <w:r w:rsidRPr="009940F3">
          <w:rPr>
            <w:rStyle w:val="a5"/>
          </w:rPr>
          <w:t>://</w:t>
        </w:r>
        <w:r w:rsidRPr="00DD244F">
          <w:rPr>
            <w:rStyle w:val="a5"/>
            <w:lang w:val="de-DE"/>
          </w:rPr>
          <w:t>lexicography</w:t>
        </w:r>
        <w:r w:rsidRPr="009940F3">
          <w:rPr>
            <w:rStyle w:val="a5"/>
          </w:rPr>
          <w:t>.</w:t>
        </w:r>
        <w:r w:rsidRPr="00DD244F">
          <w:rPr>
            <w:rStyle w:val="a5"/>
            <w:lang w:val="de-DE"/>
          </w:rPr>
          <w:t>online</w:t>
        </w:r>
        <w:r w:rsidRPr="009940F3">
          <w:rPr>
            <w:rStyle w:val="a5"/>
          </w:rPr>
          <w:t>/</w:t>
        </w:r>
        <w:r w:rsidRPr="00DD244F">
          <w:rPr>
            <w:rStyle w:val="a5"/>
            <w:lang w:val="de-DE"/>
          </w:rPr>
          <w:t>explanatory</w:t>
        </w:r>
        <w:r w:rsidRPr="009940F3">
          <w:rPr>
            <w:rStyle w:val="a5"/>
          </w:rPr>
          <w:t>/</w:t>
        </w:r>
        <w:r w:rsidRPr="00DD244F">
          <w:rPr>
            <w:rStyle w:val="a5"/>
            <w:lang w:val="de-DE"/>
          </w:rPr>
          <w:t>ushakov</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2/%</w:t>
        </w:r>
        <w:r w:rsidRPr="00DD244F">
          <w:rPr>
            <w:rStyle w:val="a5"/>
            <w:lang w:val="de-DE"/>
          </w:rPr>
          <w:t>D</w:t>
        </w:r>
        <w:r w:rsidRPr="009940F3">
          <w:rPr>
            <w:rStyle w:val="a5"/>
          </w:rPr>
          <w:t>0%</w:t>
        </w:r>
        <w:r w:rsidRPr="00DD244F">
          <w:rPr>
            <w:rStyle w:val="a5"/>
            <w:lang w:val="de-DE"/>
          </w:rPr>
          <w:t>B</w:t>
        </w:r>
        <w:r w:rsidRPr="009940F3">
          <w:rPr>
            <w:rStyle w:val="a5"/>
          </w:rPr>
          <w:t>2%</w:t>
        </w:r>
        <w:r w:rsidRPr="00DD244F">
          <w:rPr>
            <w:rStyle w:val="a5"/>
            <w:lang w:val="de-DE"/>
          </w:rPr>
          <w:t>D</w:t>
        </w:r>
        <w:r w:rsidRPr="009940F3">
          <w:rPr>
            <w:rStyle w:val="a5"/>
          </w:rPr>
          <w:t>0%</w:t>
        </w:r>
        <w:r w:rsidRPr="00DD244F">
          <w:rPr>
            <w:rStyle w:val="a5"/>
            <w:lang w:val="de-DE"/>
          </w:rPr>
          <w:t>B</w:t>
        </w:r>
        <w:r w:rsidRPr="009940F3">
          <w:rPr>
            <w:rStyle w:val="a5"/>
          </w:rPr>
          <w:t>8%</w:t>
        </w:r>
        <w:r w:rsidRPr="00DD244F">
          <w:rPr>
            <w:rStyle w:val="a5"/>
            <w:lang w:val="de-DE"/>
          </w:rPr>
          <w:t>D</w:t>
        </w:r>
        <w:r w:rsidRPr="009940F3">
          <w:rPr>
            <w:rStyle w:val="a5"/>
          </w:rPr>
          <w:t>1%85%</w:t>
        </w:r>
        <w:r w:rsidRPr="00DD244F">
          <w:rPr>
            <w:rStyle w:val="a5"/>
            <w:lang w:val="de-DE"/>
          </w:rPr>
          <w:t>D</w:t>
        </w:r>
        <w:r w:rsidRPr="009940F3">
          <w:rPr>
            <w:rStyle w:val="a5"/>
          </w:rPr>
          <w:t>1%80%</w:t>
        </w:r>
        <w:r w:rsidRPr="00DD244F">
          <w:rPr>
            <w:rStyle w:val="a5"/>
            <w:lang w:val="de-DE"/>
          </w:rPr>
          <w:t>D</w:t>
        </w:r>
        <w:r w:rsidRPr="009940F3">
          <w:rPr>
            <w:rStyle w:val="a5"/>
          </w:rPr>
          <w:t>0%</w:t>
        </w:r>
        <w:r w:rsidRPr="00DD244F">
          <w:rPr>
            <w:rStyle w:val="a5"/>
            <w:lang w:val="de-DE"/>
          </w:rPr>
          <w:t>B</w:t>
        </w:r>
        <w:r w:rsidRPr="009940F3">
          <w:rPr>
            <w:rStyle w:val="a5"/>
          </w:rPr>
          <w:t>8%</w:t>
        </w:r>
        <w:r w:rsidRPr="00DD244F">
          <w:rPr>
            <w:rStyle w:val="a5"/>
            <w:lang w:val="de-DE"/>
          </w:rPr>
          <w:t>D</w:t>
        </w:r>
        <w:r w:rsidRPr="009940F3">
          <w:rPr>
            <w:rStyle w:val="a5"/>
          </w:rPr>
          <w:t>1%82%</w:t>
        </w:r>
        <w:r w:rsidRPr="00DD244F">
          <w:rPr>
            <w:rStyle w:val="a5"/>
            <w:lang w:val="de-DE"/>
          </w:rPr>
          <w:t>D</w:t>
        </w:r>
        <w:r w:rsidRPr="009940F3">
          <w:rPr>
            <w:rStyle w:val="a5"/>
          </w:rPr>
          <w:t>1%8</w:t>
        </w:r>
        <w:r w:rsidRPr="00DD244F">
          <w:rPr>
            <w:rStyle w:val="a5"/>
            <w:lang w:val="de-DE"/>
          </w:rPr>
          <w:t>C</w:t>
        </w:r>
        <w:r w:rsidRPr="009940F3">
          <w:rPr>
            <w:rStyle w:val="a5"/>
          </w:rPr>
          <w:t>%</w:t>
        </w:r>
        <w:r w:rsidRPr="00DD244F">
          <w:rPr>
            <w:rStyle w:val="a5"/>
            <w:lang w:val="de-DE"/>
          </w:rPr>
          <w:t>D</w:t>
        </w:r>
        <w:r w:rsidRPr="009940F3">
          <w:rPr>
            <w:rStyle w:val="a5"/>
          </w:rPr>
          <w:t>1%81%</w:t>
        </w:r>
        <w:r w:rsidRPr="00DD244F">
          <w:rPr>
            <w:rStyle w:val="a5"/>
            <w:lang w:val="de-DE"/>
          </w:rPr>
          <w:t>D</w:t>
        </w:r>
        <w:r w:rsidRPr="009940F3">
          <w:rPr>
            <w:rStyle w:val="a5"/>
          </w:rPr>
          <w:t>1%8</w:t>
        </w:r>
        <w:r w:rsidRPr="00DD244F">
          <w:rPr>
            <w:rStyle w:val="a5"/>
            <w:lang w:val="de-DE"/>
          </w:rPr>
          <w:t>F</w:t>
        </w:r>
      </w:hyperlink>
      <w:r w:rsidRPr="009940F3">
        <w:t xml:space="preserve"> </w:t>
      </w:r>
      <w:r>
        <w:t>(дата обращения 28.03.2023)</w:t>
      </w:r>
    </w:p>
  </w:footnote>
  <w:footnote w:id="43">
    <w:p w14:paraId="39B09014" w14:textId="26E7D0F1" w:rsidR="00D85A66" w:rsidRPr="000A7CC3" w:rsidRDefault="00D85A66">
      <w:pPr>
        <w:pStyle w:val="a6"/>
      </w:pPr>
      <w:r>
        <w:rPr>
          <w:rStyle w:val="a8"/>
        </w:rPr>
        <w:footnoteRef/>
      </w:r>
      <w:r w:rsidRPr="000A7CC3">
        <w:t xml:space="preserve"> </w:t>
      </w:r>
      <w:r>
        <w:rPr>
          <w:lang w:val="de-DE"/>
        </w:rPr>
        <w:t>Schillernd</w:t>
      </w:r>
      <w:r w:rsidRPr="000A7CC3">
        <w:t xml:space="preserve"> [</w:t>
      </w:r>
      <w:r>
        <w:t>Электронный ресурс</w:t>
      </w:r>
      <w:r w:rsidRPr="000A7CC3">
        <w:t xml:space="preserve">] // </w:t>
      </w:r>
      <w:r>
        <w:rPr>
          <w:lang w:val="de-DE"/>
        </w:rPr>
        <w:t>Duden</w:t>
      </w:r>
      <w:r>
        <w:t xml:space="preserve"> </w:t>
      </w:r>
      <w:r w:rsidRPr="00496D17">
        <w:t>[</w:t>
      </w:r>
      <w:r>
        <w:t>сайт</w:t>
      </w:r>
      <w:r w:rsidRPr="00496D17">
        <w:t>]</w:t>
      </w:r>
      <w:r w:rsidRPr="000A7CC3">
        <w:t xml:space="preserve"> </w:t>
      </w:r>
      <w:hyperlink r:id="rId37" w:history="1">
        <w:r w:rsidRPr="00DD244F">
          <w:rPr>
            <w:rStyle w:val="a5"/>
            <w:lang w:val="de-DE"/>
          </w:rPr>
          <w:t>https</w:t>
        </w:r>
        <w:r w:rsidRPr="000A7CC3">
          <w:rPr>
            <w:rStyle w:val="a5"/>
          </w:rPr>
          <w:t>://</w:t>
        </w:r>
        <w:r w:rsidRPr="00DD244F">
          <w:rPr>
            <w:rStyle w:val="a5"/>
            <w:lang w:val="de-DE"/>
          </w:rPr>
          <w:t>www</w:t>
        </w:r>
        <w:r w:rsidRPr="000A7CC3">
          <w:rPr>
            <w:rStyle w:val="a5"/>
          </w:rPr>
          <w:t>.</w:t>
        </w:r>
        <w:r w:rsidRPr="00DD244F">
          <w:rPr>
            <w:rStyle w:val="a5"/>
            <w:lang w:val="de-DE"/>
          </w:rPr>
          <w:t>duden</w:t>
        </w:r>
        <w:r w:rsidRPr="000A7CC3">
          <w:rPr>
            <w:rStyle w:val="a5"/>
          </w:rPr>
          <w:t>.</w:t>
        </w:r>
        <w:r w:rsidRPr="00DD244F">
          <w:rPr>
            <w:rStyle w:val="a5"/>
            <w:lang w:val="de-DE"/>
          </w:rPr>
          <w:t>de</w:t>
        </w:r>
        <w:r w:rsidRPr="000A7CC3">
          <w:rPr>
            <w:rStyle w:val="a5"/>
          </w:rPr>
          <w:t>/</w:t>
        </w:r>
        <w:r w:rsidRPr="00DD244F">
          <w:rPr>
            <w:rStyle w:val="a5"/>
            <w:lang w:val="de-DE"/>
          </w:rPr>
          <w:t>rechtschreibung</w:t>
        </w:r>
        <w:r w:rsidRPr="000A7CC3">
          <w:rPr>
            <w:rStyle w:val="a5"/>
          </w:rPr>
          <w:t>/</w:t>
        </w:r>
        <w:r w:rsidRPr="00DD244F">
          <w:rPr>
            <w:rStyle w:val="a5"/>
            <w:lang w:val="de-DE"/>
          </w:rPr>
          <w:t>schillernd</w:t>
        </w:r>
      </w:hyperlink>
      <w:r w:rsidRPr="000A7CC3">
        <w:t xml:space="preserve"> </w:t>
      </w:r>
      <w:r w:rsidR="009B0F41">
        <w:t>(дата обращения 28.03.2023)</w:t>
      </w:r>
    </w:p>
  </w:footnote>
  <w:footnote w:id="44">
    <w:p w14:paraId="3E7EC12B" w14:textId="384DAC54" w:rsidR="00D85A66" w:rsidRPr="00B7219E" w:rsidRDefault="00D85A66">
      <w:pPr>
        <w:pStyle w:val="a6"/>
      </w:pPr>
      <w:r>
        <w:rPr>
          <w:rStyle w:val="a8"/>
        </w:rPr>
        <w:footnoteRef/>
      </w:r>
      <w:r w:rsidRPr="00B7219E">
        <w:t xml:space="preserve"> </w:t>
      </w:r>
      <w:r w:rsidRPr="0018446B">
        <w:rPr>
          <w:noProof/>
        </w:rPr>
        <w:t xml:space="preserve">Толковый словарь русского языка </w:t>
      </w:r>
      <w:r w:rsidRPr="00496D17">
        <w:t>[</w:t>
      </w:r>
      <w:r>
        <w:t>Электронный ресурс</w:t>
      </w:r>
      <w:r w:rsidRPr="00496D17">
        <w:t>]</w:t>
      </w:r>
      <w:r>
        <w:t xml:space="preserve"> </w:t>
      </w:r>
      <w:r w:rsidRPr="0018446B">
        <w:rPr>
          <w:noProof/>
        </w:rPr>
        <w:t xml:space="preserve">/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xml:space="preserve">; ОГИЗ; Гос. изд-во иностр. и нац. слов., 1935-1940. </w:t>
      </w:r>
      <w:r w:rsidRPr="00B7219E">
        <w:rPr>
          <w:noProof/>
        </w:rPr>
        <w:t xml:space="preserve">(4 </w:t>
      </w:r>
      <w:r w:rsidRPr="0018446B">
        <w:rPr>
          <w:noProof/>
        </w:rPr>
        <w:t>т</w:t>
      </w:r>
      <w:r w:rsidRPr="00B7219E">
        <w:rPr>
          <w:noProof/>
        </w:rPr>
        <w:t>.)</w:t>
      </w:r>
      <w:r w:rsidRPr="00B7219E">
        <w:t xml:space="preserve"> </w:t>
      </w:r>
      <w:hyperlink r:id="rId38" w:history="1">
        <w:r w:rsidRPr="00DD244F">
          <w:rPr>
            <w:rStyle w:val="a5"/>
            <w:lang w:val="de-DE"/>
          </w:rPr>
          <w:t>https</w:t>
        </w:r>
        <w:r w:rsidRPr="00B7219E">
          <w:rPr>
            <w:rStyle w:val="a5"/>
          </w:rPr>
          <w:t>://</w:t>
        </w:r>
        <w:r w:rsidRPr="00DD244F">
          <w:rPr>
            <w:rStyle w:val="a5"/>
            <w:lang w:val="de-DE"/>
          </w:rPr>
          <w:t>lexicography</w:t>
        </w:r>
        <w:r w:rsidRPr="00B7219E">
          <w:rPr>
            <w:rStyle w:val="a5"/>
          </w:rPr>
          <w:t>.</w:t>
        </w:r>
        <w:r w:rsidRPr="00DD244F">
          <w:rPr>
            <w:rStyle w:val="a5"/>
            <w:lang w:val="de-DE"/>
          </w:rPr>
          <w:t>online</w:t>
        </w:r>
        <w:r w:rsidRPr="00B7219E">
          <w:rPr>
            <w:rStyle w:val="a5"/>
          </w:rPr>
          <w:t>/</w:t>
        </w:r>
        <w:r w:rsidRPr="00DD244F">
          <w:rPr>
            <w:rStyle w:val="a5"/>
            <w:lang w:val="de-DE"/>
          </w:rPr>
          <w:t>explanatory</w:t>
        </w:r>
        <w:r w:rsidRPr="00B7219E">
          <w:rPr>
            <w:rStyle w:val="a5"/>
          </w:rPr>
          <w:t>/</w:t>
        </w:r>
        <w:r w:rsidRPr="00DD244F">
          <w:rPr>
            <w:rStyle w:val="a5"/>
            <w:lang w:val="de-DE"/>
          </w:rPr>
          <w:t>ushakov</w:t>
        </w:r>
        <w:r w:rsidRPr="00B7219E">
          <w:rPr>
            <w:rStyle w:val="a5"/>
          </w:rPr>
          <w:t>/</w:t>
        </w:r>
        <w:r w:rsidRPr="00DD244F">
          <w:rPr>
            <w:rStyle w:val="a5"/>
            <w:lang w:val="de-DE"/>
          </w:rPr>
          <w:t>search</w:t>
        </w:r>
        <w:r w:rsidRPr="00B7219E">
          <w:rPr>
            <w:rStyle w:val="a5"/>
          </w:rPr>
          <w:t>?</w:t>
        </w:r>
        <w:r w:rsidRPr="00DD244F">
          <w:rPr>
            <w:rStyle w:val="a5"/>
            <w:lang w:val="de-DE"/>
          </w:rPr>
          <w:t>s</w:t>
        </w:r>
        <w:r w:rsidRPr="00B7219E">
          <w:rPr>
            <w:rStyle w:val="a5"/>
          </w:rPr>
          <w:t>=%</w:t>
        </w:r>
        <w:r w:rsidRPr="00DD244F">
          <w:rPr>
            <w:rStyle w:val="a5"/>
            <w:lang w:val="de-DE"/>
          </w:rPr>
          <w:t>D</w:t>
        </w:r>
        <w:r w:rsidRPr="00B7219E">
          <w:rPr>
            <w:rStyle w:val="a5"/>
          </w:rPr>
          <w:t>0%</w:t>
        </w:r>
        <w:r w:rsidRPr="00DD244F">
          <w:rPr>
            <w:rStyle w:val="a5"/>
            <w:lang w:val="de-DE"/>
          </w:rPr>
          <w:t>BC</w:t>
        </w:r>
        <w:r w:rsidRPr="00B7219E">
          <w:rPr>
            <w:rStyle w:val="a5"/>
          </w:rPr>
          <w:t>%</w:t>
        </w:r>
        <w:r w:rsidRPr="00DD244F">
          <w:rPr>
            <w:rStyle w:val="a5"/>
            <w:lang w:val="de-DE"/>
          </w:rPr>
          <w:t>D</w:t>
        </w:r>
        <w:r w:rsidRPr="00B7219E">
          <w:rPr>
            <w:rStyle w:val="a5"/>
          </w:rPr>
          <w:t>0%</w:t>
        </w:r>
        <w:r w:rsidRPr="00DD244F">
          <w:rPr>
            <w:rStyle w:val="a5"/>
            <w:lang w:val="de-DE"/>
          </w:rPr>
          <w:t>B</w:t>
        </w:r>
        <w:r w:rsidRPr="00B7219E">
          <w:rPr>
            <w:rStyle w:val="a5"/>
          </w:rPr>
          <w:t>0%</w:t>
        </w:r>
        <w:r w:rsidRPr="00DD244F">
          <w:rPr>
            <w:rStyle w:val="a5"/>
            <w:lang w:val="de-DE"/>
          </w:rPr>
          <w:t>D</w:t>
        </w:r>
        <w:r w:rsidRPr="00B7219E">
          <w:rPr>
            <w:rStyle w:val="a5"/>
          </w:rPr>
          <w:t>1%80%</w:t>
        </w:r>
        <w:r w:rsidRPr="00DD244F">
          <w:rPr>
            <w:rStyle w:val="a5"/>
            <w:lang w:val="de-DE"/>
          </w:rPr>
          <w:t>D</w:t>
        </w:r>
        <w:r w:rsidRPr="00B7219E">
          <w:rPr>
            <w:rStyle w:val="a5"/>
          </w:rPr>
          <w:t>0%</w:t>
        </w:r>
        <w:r w:rsidRPr="00DD244F">
          <w:rPr>
            <w:rStyle w:val="a5"/>
            <w:lang w:val="de-DE"/>
          </w:rPr>
          <w:t>B</w:t>
        </w:r>
        <w:r w:rsidRPr="00B7219E">
          <w:rPr>
            <w:rStyle w:val="a5"/>
          </w:rPr>
          <w:t>5%</w:t>
        </w:r>
        <w:r w:rsidRPr="00DD244F">
          <w:rPr>
            <w:rStyle w:val="a5"/>
            <w:lang w:val="de-DE"/>
          </w:rPr>
          <w:t>D</w:t>
        </w:r>
        <w:r w:rsidRPr="00B7219E">
          <w:rPr>
            <w:rStyle w:val="a5"/>
          </w:rPr>
          <w:t>0%</w:t>
        </w:r>
        <w:r w:rsidRPr="00DD244F">
          <w:rPr>
            <w:rStyle w:val="a5"/>
            <w:lang w:val="de-DE"/>
          </w:rPr>
          <w:t>B</w:t>
        </w:r>
        <w:r w:rsidRPr="00B7219E">
          <w:rPr>
            <w:rStyle w:val="a5"/>
          </w:rPr>
          <w:t>2%</w:t>
        </w:r>
        <w:r w:rsidRPr="00DD244F">
          <w:rPr>
            <w:rStyle w:val="a5"/>
            <w:lang w:val="de-DE"/>
          </w:rPr>
          <w:t>D</w:t>
        </w:r>
        <w:r w:rsidRPr="00B7219E">
          <w:rPr>
            <w:rStyle w:val="a5"/>
          </w:rPr>
          <w:t>0%</w:t>
        </w:r>
        <w:r w:rsidRPr="00DD244F">
          <w:rPr>
            <w:rStyle w:val="a5"/>
            <w:lang w:val="de-DE"/>
          </w:rPr>
          <w:t>BE</w:t>
        </w:r>
      </w:hyperlink>
      <w:r w:rsidRPr="00B7219E">
        <w:t xml:space="preserve"> </w:t>
      </w:r>
      <w:r>
        <w:t>(дата обращения 28.03.2023)</w:t>
      </w:r>
    </w:p>
  </w:footnote>
  <w:footnote w:id="45">
    <w:p w14:paraId="089E4D35" w14:textId="419BEB25" w:rsidR="00D85A66" w:rsidRPr="009940F3" w:rsidRDefault="00D85A66">
      <w:pPr>
        <w:pStyle w:val="a6"/>
      </w:pPr>
      <w:r>
        <w:rPr>
          <w:rStyle w:val="a8"/>
        </w:rPr>
        <w:footnoteRef/>
      </w:r>
      <w:r w:rsidRPr="00B7219E">
        <w:t xml:space="preserve"> </w:t>
      </w:r>
      <w:r w:rsidRPr="0018446B">
        <w:rPr>
          <w:noProof/>
        </w:rPr>
        <w:t xml:space="preserve">Толковый словарь русского языка </w:t>
      </w:r>
      <w:r w:rsidRPr="00496D17">
        <w:t>[</w:t>
      </w:r>
      <w:r>
        <w:t>Электронный ресурс</w:t>
      </w:r>
      <w:r w:rsidRPr="00496D17">
        <w:t>]</w:t>
      </w:r>
      <w:r w:rsidRPr="000A7CC3">
        <w:t xml:space="preserve"> </w:t>
      </w:r>
      <w:r w:rsidRPr="0018446B">
        <w:rPr>
          <w:noProof/>
        </w:rPr>
        <w:t xml:space="preserve">/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B7219E">
        <w:t xml:space="preserve"> </w:t>
      </w:r>
      <w:hyperlink r:id="rId39" w:history="1">
        <w:r w:rsidRPr="00DD244F">
          <w:rPr>
            <w:rStyle w:val="a5"/>
            <w:lang w:val="de-DE"/>
          </w:rPr>
          <w:t>https</w:t>
        </w:r>
        <w:r w:rsidRPr="009940F3">
          <w:rPr>
            <w:rStyle w:val="a5"/>
          </w:rPr>
          <w:t>://</w:t>
        </w:r>
        <w:r w:rsidRPr="00DD244F">
          <w:rPr>
            <w:rStyle w:val="a5"/>
            <w:lang w:val="de-DE"/>
          </w:rPr>
          <w:t>lexicography</w:t>
        </w:r>
        <w:r w:rsidRPr="009940F3">
          <w:rPr>
            <w:rStyle w:val="a5"/>
          </w:rPr>
          <w:t>.</w:t>
        </w:r>
        <w:r w:rsidRPr="00DD244F">
          <w:rPr>
            <w:rStyle w:val="a5"/>
            <w:lang w:val="de-DE"/>
          </w:rPr>
          <w:t>online</w:t>
        </w:r>
        <w:r w:rsidRPr="009940F3">
          <w:rPr>
            <w:rStyle w:val="a5"/>
          </w:rPr>
          <w:t>/</w:t>
        </w:r>
        <w:r w:rsidRPr="00DD244F">
          <w:rPr>
            <w:rStyle w:val="a5"/>
            <w:lang w:val="de-DE"/>
          </w:rPr>
          <w:t>explanatory</w:t>
        </w:r>
        <w:r w:rsidRPr="009940F3">
          <w:rPr>
            <w:rStyle w:val="a5"/>
          </w:rPr>
          <w:t>/</w:t>
        </w:r>
        <w:r w:rsidRPr="00DD244F">
          <w:rPr>
            <w:rStyle w:val="a5"/>
            <w:lang w:val="de-DE"/>
          </w:rPr>
          <w:t>ushakov</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2/%</w:t>
        </w:r>
        <w:r w:rsidRPr="00DD244F">
          <w:rPr>
            <w:rStyle w:val="a5"/>
            <w:lang w:val="de-DE"/>
          </w:rPr>
          <w:t>D</w:t>
        </w:r>
        <w:r w:rsidRPr="009940F3">
          <w:rPr>
            <w:rStyle w:val="a5"/>
          </w:rPr>
          <w:t>0%</w:t>
        </w:r>
        <w:r w:rsidRPr="00DD244F">
          <w:rPr>
            <w:rStyle w:val="a5"/>
            <w:lang w:val="de-DE"/>
          </w:rPr>
          <w:t>B</w:t>
        </w:r>
        <w:r w:rsidRPr="009940F3">
          <w:rPr>
            <w:rStyle w:val="a5"/>
          </w:rPr>
          <w:t>2%</w:t>
        </w:r>
        <w:r w:rsidRPr="00DD244F">
          <w:rPr>
            <w:rStyle w:val="a5"/>
            <w:lang w:val="de-DE"/>
          </w:rPr>
          <w:t>D</w:t>
        </w:r>
        <w:r w:rsidRPr="009940F3">
          <w:rPr>
            <w:rStyle w:val="a5"/>
          </w:rPr>
          <w:t>0%</w:t>
        </w:r>
        <w:r w:rsidRPr="00DD244F">
          <w:rPr>
            <w:rStyle w:val="a5"/>
            <w:lang w:val="de-DE"/>
          </w:rPr>
          <w:t>B</w:t>
        </w:r>
        <w:r w:rsidRPr="009940F3">
          <w:rPr>
            <w:rStyle w:val="a5"/>
          </w:rPr>
          <w:t>7%</w:t>
        </w:r>
        <w:r w:rsidRPr="00DD244F">
          <w:rPr>
            <w:rStyle w:val="a5"/>
            <w:lang w:val="de-DE"/>
          </w:rPr>
          <w:t>D</w:t>
        </w:r>
        <w:r w:rsidRPr="009940F3">
          <w:rPr>
            <w:rStyle w:val="a5"/>
          </w:rPr>
          <w:t>1%8</w:t>
        </w:r>
        <w:r w:rsidRPr="00DD244F">
          <w:rPr>
            <w:rStyle w:val="a5"/>
            <w:lang w:val="de-DE"/>
          </w:rPr>
          <w:t>B</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2%</w:t>
        </w:r>
        <w:r w:rsidRPr="00DD244F">
          <w:rPr>
            <w:rStyle w:val="a5"/>
            <w:lang w:val="de-DE"/>
          </w:rPr>
          <w:t>D</w:t>
        </w:r>
        <w:r w:rsidRPr="009940F3">
          <w:rPr>
            <w:rStyle w:val="a5"/>
          </w:rPr>
          <w:t>0%</w:t>
        </w:r>
        <w:r w:rsidRPr="00DD244F">
          <w:rPr>
            <w:rStyle w:val="a5"/>
            <w:lang w:val="de-DE"/>
          </w:rPr>
          <w:t>B</w:t>
        </w:r>
        <w:r w:rsidRPr="009940F3">
          <w:rPr>
            <w:rStyle w:val="a5"/>
          </w:rPr>
          <w:t>0%</w:t>
        </w:r>
        <w:r w:rsidRPr="00DD244F">
          <w:rPr>
            <w:rStyle w:val="a5"/>
            <w:lang w:val="de-DE"/>
          </w:rPr>
          <w:t>D</w:t>
        </w:r>
        <w:r w:rsidRPr="009940F3">
          <w:rPr>
            <w:rStyle w:val="a5"/>
          </w:rPr>
          <w:t>1%82%</w:t>
        </w:r>
        <w:r w:rsidRPr="00DD244F">
          <w:rPr>
            <w:rStyle w:val="a5"/>
            <w:lang w:val="de-DE"/>
          </w:rPr>
          <w:t>D</w:t>
        </w:r>
        <w:r w:rsidRPr="009940F3">
          <w:rPr>
            <w:rStyle w:val="a5"/>
          </w:rPr>
          <w:t>1%8</w:t>
        </w:r>
        <w:r w:rsidRPr="00DD244F">
          <w:rPr>
            <w:rStyle w:val="a5"/>
            <w:lang w:val="de-DE"/>
          </w:rPr>
          <w:t>C</w:t>
        </w:r>
      </w:hyperlink>
      <w:r w:rsidRPr="009940F3">
        <w:t xml:space="preserve"> </w:t>
      </w:r>
      <w:r>
        <w:t>(дата обращения 28.03.2023)</w:t>
      </w:r>
    </w:p>
  </w:footnote>
  <w:footnote w:id="46">
    <w:p w14:paraId="5008C432" w14:textId="1598B380" w:rsidR="00D85A66" w:rsidRPr="009940F3" w:rsidRDefault="00D85A66">
      <w:pPr>
        <w:pStyle w:val="a6"/>
      </w:pPr>
      <w:r>
        <w:rPr>
          <w:rStyle w:val="a8"/>
        </w:rPr>
        <w:footnoteRef/>
      </w:r>
      <w:r w:rsidRPr="00B7219E">
        <w:t xml:space="preserve"> </w:t>
      </w:r>
      <w:r w:rsidRPr="0018446B">
        <w:rPr>
          <w:noProof/>
        </w:rPr>
        <w:t>Толковый словарь русского языка</w:t>
      </w:r>
      <w:r>
        <w:rPr>
          <w:noProof/>
        </w:rPr>
        <w:t xml:space="preserve"> </w:t>
      </w:r>
      <w:r w:rsidRPr="00496D17">
        <w:t>[</w:t>
      </w:r>
      <w:r>
        <w:t>Электронный ресурс</w:t>
      </w:r>
      <w:r w:rsidRPr="00496D17">
        <w:t>]</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B7219E">
        <w:t xml:space="preserve"> </w:t>
      </w:r>
      <w:hyperlink r:id="rId40" w:history="1">
        <w:r w:rsidRPr="00DD244F">
          <w:rPr>
            <w:rStyle w:val="a5"/>
            <w:lang w:val="de-DE"/>
          </w:rPr>
          <w:t>https</w:t>
        </w:r>
        <w:r w:rsidRPr="009940F3">
          <w:rPr>
            <w:rStyle w:val="a5"/>
          </w:rPr>
          <w:t>://</w:t>
        </w:r>
        <w:r w:rsidRPr="00DD244F">
          <w:rPr>
            <w:rStyle w:val="a5"/>
            <w:lang w:val="de-DE"/>
          </w:rPr>
          <w:t>lexicography</w:t>
        </w:r>
        <w:r w:rsidRPr="009940F3">
          <w:rPr>
            <w:rStyle w:val="a5"/>
          </w:rPr>
          <w:t>.</w:t>
        </w:r>
        <w:r w:rsidRPr="00DD244F">
          <w:rPr>
            <w:rStyle w:val="a5"/>
            <w:lang w:val="de-DE"/>
          </w:rPr>
          <w:t>online</w:t>
        </w:r>
        <w:r w:rsidRPr="009940F3">
          <w:rPr>
            <w:rStyle w:val="a5"/>
          </w:rPr>
          <w:t>/</w:t>
        </w:r>
        <w:r w:rsidRPr="00DD244F">
          <w:rPr>
            <w:rStyle w:val="a5"/>
            <w:lang w:val="de-DE"/>
          </w:rPr>
          <w:t>explanatory</w:t>
        </w:r>
        <w:r w:rsidRPr="009940F3">
          <w:rPr>
            <w:rStyle w:val="a5"/>
          </w:rPr>
          <w:t>/</w:t>
        </w:r>
        <w:r w:rsidRPr="00DD244F">
          <w:rPr>
            <w:rStyle w:val="a5"/>
            <w:lang w:val="de-DE"/>
          </w:rPr>
          <w:t>ushakov</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8/%</w:t>
        </w:r>
        <w:r w:rsidRPr="00DD244F">
          <w:rPr>
            <w:rStyle w:val="a5"/>
            <w:lang w:val="de-DE"/>
          </w:rPr>
          <w:t>D</w:t>
        </w:r>
        <w:r w:rsidRPr="009940F3">
          <w:rPr>
            <w:rStyle w:val="a5"/>
          </w:rPr>
          <w:t>0%</w:t>
        </w:r>
        <w:r w:rsidRPr="00DD244F">
          <w:rPr>
            <w:rStyle w:val="a5"/>
            <w:lang w:val="de-DE"/>
          </w:rPr>
          <w:t>B</w:t>
        </w:r>
        <w:r w:rsidRPr="009940F3">
          <w:rPr>
            <w:rStyle w:val="a5"/>
          </w:rPr>
          <w:t>8%</w:t>
        </w:r>
        <w:r w:rsidRPr="00DD244F">
          <w:rPr>
            <w:rStyle w:val="a5"/>
            <w:lang w:val="de-DE"/>
          </w:rPr>
          <w:t>D</w:t>
        </w:r>
        <w:r w:rsidRPr="009940F3">
          <w:rPr>
            <w:rStyle w:val="a5"/>
          </w:rPr>
          <w:t>0%</w:t>
        </w:r>
        <w:r w:rsidRPr="00DD244F">
          <w:rPr>
            <w:rStyle w:val="a5"/>
            <w:lang w:val="de-DE"/>
          </w:rPr>
          <w:t>B</w:t>
        </w:r>
        <w:r w:rsidRPr="009940F3">
          <w:rPr>
            <w:rStyle w:val="a5"/>
          </w:rPr>
          <w:t>7%</w:t>
        </w:r>
        <w:r w:rsidRPr="00DD244F">
          <w:rPr>
            <w:rStyle w:val="a5"/>
            <w:lang w:val="de-DE"/>
          </w:rPr>
          <w:t>D</w:t>
        </w:r>
        <w:r w:rsidRPr="009940F3">
          <w:rPr>
            <w:rStyle w:val="a5"/>
          </w:rPr>
          <w:t>0%</w:t>
        </w:r>
        <w:r w:rsidRPr="00DD244F">
          <w:rPr>
            <w:rStyle w:val="a5"/>
            <w:lang w:val="de-DE"/>
          </w:rPr>
          <w:t>B</w:t>
        </w:r>
        <w:r w:rsidRPr="009940F3">
          <w:rPr>
            <w:rStyle w:val="a5"/>
          </w:rPr>
          <w:t>2%</w:t>
        </w:r>
        <w:r w:rsidRPr="00DD244F">
          <w:rPr>
            <w:rStyle w:val="a5"/>
            <w:lang w:val="de-DE"/>
          </w:rPr>
          <w:t>D</w:t>
        </w:r>
        <w:r w:rsidRPr="009940F3">
          <w:rPr>
            <w:rStyle w:val="a5"/>
          </w:rPr>
          <w:t>0%</w:t>
        </w:r>
        <w:r w:rsidRPr="00DD244F">
          <w:rPr>
            <w:rStyle w:val="a5"/>
            <w:lang w:val="de-DE"/>
          </w:rPr>
          <w:t>BE</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4%</w:t>
        </w:r>
        <w:r w:rsidRPr="00DD244F">
          <w:rPr>
            <w:rStyle w:val="a5"/>
            <w:lang w:val="de-DE"/>
          </w:rPr>
          <w:t>D</w:t>
        </w:r>
        <w:r w:rsidRPr="009940F3">
          <w:rPr>
            <w:rStyle w:val="a5"/>
          </w:rPr>
          <w:t>0%</w:t>
        </w:r>
        <w:r w:rsidRPr="00DD244F">
          <w:rPr>
            <w:rStyle w:val="a5"/>
            <w:lang w:val="de-DE"/>
          </w:rPr>
          <w:t>B</w:t>
        </w:r>
        <w:r w:rsidRPr="009940F3">
          <w:rPr>
            <w:rStyle w:val="a5"/>
          </w:rPr>
          <w:t>8%</w:t>
        </w:r>
        <w:r w:rsidRPr="00DD244F">
          <w:rPr>
            <w:rStyle w:val="a5"/>
            <w:lang w:val="de-DE"/>
          </w:rPr>
          <w:t>D</w:t>
        </w:r>
        <w:r w:rsidRPr="009940F3">
          <w:rPr>
            <w:rStyle w:val="a5"/>
          </w:rPr>
          <w:t>1%82%</w:t>
        </w:r>
        <w:r w:rsidRPr="00DD244F">
          <w:rPr>
            <w:rStyle w:val="a5"/>
            <w:lang w:val="de-DE"/>
          </w:rPr>
          <w:t>D</w:t>
        </w:r>
        <w:r w:rsidRPr="009940F3">
          <w:rPr>
            <w:rStyle w:val="a5"/>
          </w:rPr>
          <w:t>1%8</w:t>
        </w:r>
        <w:r w:rsidRPr="00DD244F">
          <w:rPr>
            <w:rStyle w:val="a5"/>
            <w:lang w:val="de-DE"/>
          </w:rPr>
          <w:t>C</w:t>
        </w:r>
      </w:hyperlink>
      <w:r w:rsidRPr="009940F3">
        <w:t xml:space="preserve"> </w:t>
      </w:r>
      <w:r>
        <w:t>(дата обращения 28.03.2023)</w:t>
      </w:r>
    </w:p>
  </w:footnote>
  <w:footnote w:id="47">
    <w:p w14:paraId="5970E624" w14:textId="162B423C" w:rsidR="00D85A66" w:rsidRPr="004E5057" w:rsidRDefault="00D85A66">
      <w:pPr>
        <w:pStyle w:val="a6"/>
      </w:pPr>
      <w:r>
        <w:rPr>
          <w:rStyle w:val="a8"/>
        </w:rPr>
        <w:footnoteRef/>
      </w:r>
      <w:r w:rsidRPr="004E5057">
        <w:t xml:space="preserve"> </w:t>
      </w:r>
      <w:r>
        <w:rPr>
          <w:lang w:val="de-DE"/>
        </w:rPr>
        <w:t>Missfarbig</w:t>
      </w:r>
      <w:r w:rsidRPr="004E5057">
        <w:t xml:space="preserve"> [</w:t>
      </w:r>
      <w:r>
        <w:t>Электронный ресурс</w:t>
      </w:r>
      <w:r w:rsidRPr="004E5057">
        <w:t xml:space="preserve">] // </w:t>
      </w:r>
      <w:r>
        <w:rPr>
          <w:lang w:val="de-DE"/>
        </w:rPr>
        <w:t>Duden</w:t>
      </w:r>
      <w:r>
        <w:t xml:space="preserve"> </w:t>
      </w:r>
      <w:r w:rsidRPr="004E5057">
        <w:t>[</w:t>
      </w:r>
      <w:r>
        <w:t>сайт</w:t>
      </w:r>
      <w:r w:rsidRPr="004E5057">
        <w:t xml:space="preserve">] </w:t>
      </w:r>
      <w:hyperlink r:id="rId41" w:history="1">
        <w:r w:rsidRPr="00DD244F">
          <w:rPr>
            <w:rStyle w:val="a5"/>
            <w:lang w:val="de-DE"/>
          </w:rPr>
          <w:t>https</w:t>
        </w:r>
        <w:r w:rsidRPr="004E5057">
          <w:rPr>
            <w:rStyle w:val="a5"/>
          </w:rPr>
          <w:t>://</w:t>
        </w:r>
        <w:r w:rsidRPr="00DD244F">
          <w:rPr>
            <w:rStyle w:val="a5"/>
            <w:lang w:val="de-DE"/>
          </w:rPr>
          <w:t>www</w:t>
        </w:r>
        <w:r w:rsidRPr="004E5057">
          <w:rPr>
            <w:rStyle w:val="a5"/>
          </w:rPr>
          <w:t>.</w:t>
        </w:r>
        <w:r w:rsidRPr="00DD244F">
          <w:rPr>
            <w:rStyle w:val="a5"/>
            <w:lang w:val="de-DE"/>
          </w:rPr>
          <w:t>duden</w:t>
        </w:r>
        <w:r w:rsidRPr="004E5057">
          <w:rPr>
            <w:rStyle w:val="a5"/>
          </w:rPr>
          <w:t>.</w:t>
        </w:r>
        <w:r w:rsidRPr="00DD244F">
          <w:rPr>
            <w:rStyle w:val="a5"/>
            <w:lang w:val="de-DE"/>
          </w:rPr>
          <w:t>de</w:t>
        </w:r>
        <w:r w:rsidRPr="004E5057">
          <w:rPr>
            <w:rStyle w:val="a5"/>
          </w:rPr>
          <w:t>/</w:t>
        </w:r>
        <w:r w:rsidRPr="00DD244F">
          <w:rPr>
            <w:rStyle w:val="a5"/>
            <w:lang w:val="de-DE"/>
          </w:rPr>
          <w:t>rechtschreibung</w:t>
        </w:r>
        <w:r w:rsidRPr="004E5057">
          <w:rPr>
            <w:rStyle w:val="a5"/>
          </w:rPr>
          <w:t>/</w:t>
        </w:r>
        <w:r w:rsidRPr="00DD244F">
          <w:rPr>
            <w:rStyle w:val="a5"/>
            <w:lang w:val="de-DE"/>
          </w:rPr>
          <w:t>missfarbig</w:t>
        </w:r>
      </w:hyperlink>
      <w:r w:rsidRPr="004E5057">
        <w:t xml:space="preserve"> </w:t>
      </w:r>
      <w:r>
        <w:t>(дата обращения 15.04.2023)</w:t>
      </w:r>
    </w:p>
  </w:footnote>
  <w:footnote w:id="48">
    <w:p w14:paraId="7646F3EB" w14:textId="65146106" w:rsidR="00D85A66" w:rsidRPr="009940F3" w:rsidRDefault="00D85A66">
      <w:pPr>
        <w:pStyle w:val="a6"/>
      </w:pPr>
      <w:r>
        <w:rPr>
          <w:rStyle w:val="a8"/>
        </w:rPr>
        <w:footnoteRef/>
      </w:r>
      <w:r w:rsidRPr="00317B16">
        <w:t xml:space="preserve"> </w:t>
      </w:r>
      <w:r w:rsidRPr="0018446B">
        <w:rPr>
          <w:noProof/>
        </w:rPr>
        <w:t>Толковый словарь русского языка</w:t>
      </w:r>
      <w:r>
        <w:rPr>
          <w:noProof/>
        </w:rPr>
        <w:t xml:space="preserve"> </w:t>
      </w:r>
      <w:r w:rsidRPr="004E5057">
        <w:t>[</w:t>
      </w:r>
      <w:r>
        <w:t>Электронный ресурс</w:t>
      </w:r>
      <w:r w:rsidRPr="004E5057">
        <w:t>]</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317B16">
        <w:t xml:space="preserve"> </w:t>
      </w:r>
      <w:hyperlink r:id="rId42" w:history="1">
        <w:r w:rsidRPr="00DD244F">
          <w:rPr>
            <w:rStyle w:val="a5"/>
            <w:lang w:val="de-DE"/>
          </w:rPr>
          <w:t>https</w:t>
        </w:r>
        <w:r w:rsidRPr="009940F3">
          <w:rPr>
            <w:rStyle w:val="a5"/>
          </w:rPr>
          <w:t>://</w:t>
        </w:r>
        <w:r w:rsidRPr="00DD244F">
          <w:rPr>
            <w:rStyle w:val="a5"/>
            <w:lang w:val="de-DE"/>
          </w:rPr>
          <w:t>lexicography</w:t>
        </w:r>
        <w:r w:rsidRPr="009940F3">
          <w:rPr>
            <w:rStyle w:val="a5"/>
          </w:rPr>
          <w:t>.</w:t>
        </w:r>
        <w:r w:rsidRPr="00DD244F">
          <w:rPr>
            <w:rStyle w:val="a5"/>
            <w:lang w:val="de-DE"/>
          </w:rPr>
          <w:t>online</w:t>
        </w:r>
        <w:r w:rsidRPr="009940F3">
          <w:rPr>
            <w:rStyle w:val="a5"/>
          </w:rPr>
          <w:t>/</w:t>
        </w:r>
        <w:r w:rsidRPr="00DD244F">
          <w:rPr>
            <w:rStyle w:val="a5"/>
            <w:lang w:val="de-DE"/>
          </w:rPr>
          <w:t>explanatory</w:t>
        </w:r>
        <w:r w:rsidRPr="009940F3">
          <w:rPr>
            <w:rStyle w:val="a5"/>
          </w:rPr>
          <w:t>/</w:t>
        </w:r>
        <w:r w:rsidRPr="00DD244F">
          <w:rPr>
            <w:rStyle w:val="a5"/>
            <w:lang w:val="de-DE"/>
          </w:rPr>
          <w:t>ushakov</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1/%</w:t>
        </w:r>
        <w:r w:rsidRPr="00DD244F">
          <w:rPr>
            <w:rStyle w:val="a5"/>
            <w:lang w:val="de-DE"/>
          </w:rPr>
          <w:t>D</w:t>
        </w:r>
        <w:r w:rsidRPr="009940F3">
          <w:rPr>
            <w:rStyle w:val="a5"/>
          </w:rPr>
          <w:t>0%</w:t>
        </w:r>
        <w:r w:rsidRPr="00DD244F">
          <w:rPr>
            <w:rStyle w:val="a5"/>
            <w:lang w:val="de-DE"/>
          </w:rPr>
          <w:t>B</w:t>
        </w:r>
        <w:r w:rsidRPr="009940F3">
          <w:rPr>
            <w:rStyle w:val="a5"/>
          </w:rPr>
          <w:t>1%</w:t>
        </w:r>
        <w:r w:rsidRPr="00DD244F">
          <w:rPr>
            <w:rStyle w:val="a5"/>
            <w:lang w:val="de-DE"/>
          </w:rPr>
          <w:t>D</w:t>
        </w:r>
        <w:r w:rsidRPr="009940F3">
          <w:rPr>
            <w:rStyle w:val="a5"/>
          </w:rPr>
          <w:t>0%</w:t>
        </w:r>
        <w:r w:rsidRPr="00DD244F">
          <w:rPr>
            <w:rStyle w:val="a5"/>
            <w:lang w:val="de-DE"/>
          </w:rPr>
          <w:t>B</w:t>
        </w:r>
        <w:r w:rsidRPr="009940F3">
          <w:rPr>
            <w:rStyle w:val="a5"/>
          </w:rPr>
          <w:t>5%</w:t>
        </w:r>
        <w:r w:rsidRPr="00DD244F">
          <w:rPr>
            <w:rStyle w:val="a5"/>
            <w:lang w:val="de-DE"/>
          </w:rPr>
          <w:t>D</w:t>
        </w:r>
        <w:r w:rsidRPr="009940F3">
          <w:rPr>
            <w:rStyle w:val="a5"/>
          </w:rPr>
          <w:t>1%81%</w:t>
        </w:r>
        <w:r w:rsidRPr="00DD244F">
          <w:rPr>
            <w:rStyle w:val="a5"/>
            <w:lang w:val="de-DE"/>
          </w:rPr>
          <w:t>D</w:t>
        </w:r>
        <w:r w:rsidRPr="009940F3">
          <w:rPr>
            <w:rStyle w:val="a5"/>
          </w:rPr>
          <w:t>1%86%</w:t>
        </w:r>
        <w:r w:rsidRPr="00DD244F">
          <w:rPr>
            <w:rStyle w:val="a5"/>
            <w:lang w:val="de-DE"/>
          </w:rPr>
          <w:t>D</w:t>
        </w:r>
        <w:r w:rsidRPr="009940F3">
          <w:rPr>
            <w:rStyle w:val="a5"/>
          </w:rPr>
          <w:t>0%</w:t>
        </w:r>
        <w:r w:rsidRPr="00DD244F">
          <w:rPr>
            <w:rStyle w:val="a5"/>
            <w:lang w:val="de-DE"/>
          </w:rPr>
          <w:t>B</w:t>
        </w:r>
        <w:r w:rsidRPr="009940F3">
          <w:rPr>
            <w:rStyle w:val="a5"/>
          </w:rPr>
          <w:t>2%</w:t>
        </w:r>
        <w:r w:rsidRPr="00DD244F">
          <w:rPr>
            <w:rStyle w:val="a5"/>
            <w:lang w:val="de-DE"/>
          </w:rPr>
          <w:t>D</w:t>
        </w:r>
        <w:r w:rsidRPr="009940F3">
          <w:rPr>
            <w:rStyle w:val="a5"/>
          </w:rPr>
          <w:t>0%</w:t>
        </w:r>
        <w:r w:rsidRPr="00DD244F">
          <w:rPr>
            <w:rStyle w:val="a5"/>
            <w:lang w:val="de-DE"/>
          </w:rPr>
          <w:t>B</w:t>
        </w:r>
        <w:r w:rsidRPr="009940F3">
          <w:rPr>
            <w:rStyle w:val="a5"/>
          </w:rPr>
          <w:t>5%</w:t>
        </w:r>
        <w:r w:rsidRPr="00DD244F">
          <w:rPr>
            <w:rStyle w:val="a5"/>
            <w:lang w:val="de-DE"/>
          </w:rPr>
          <w:t>D</w:t>
        </w:r>
        <w:r w:rsidRPr="009940F3">
          <w:rPr>
            <w:rStyle w:val="a5"/>
          </w:rPr>
          <w:t>1%82%</w:t>
        </w:r>
        <w:r w:rsidRPr="00DD244F">
          <w:rPr>
            <w:rStyle w:val="a5"/>
            <w:lang w:val="de-DE"/>
          </w:rPr>
          <w:t>D</w:t>
        </w:r>
        <w:r w:rsidRPr="009940F3">
          <w:rPr>
            <w:rStyle w:val="a5"/>
          </w:rPr>
          <w:t>0%</w:t>
        </w:r>
        <w:r w:rsidRPr="00DD244F">
          <w:rPr>
            <w:rStyle w:val="a5"/>
            <w:lang w:val="de-DE"/>
          </w:rPr>
          <w:t>BD</w:t>
        </w:r>
        <w:r w:rsidRPr="009940F3">
          <w:rPr>
            <w:rStyle w:val="a5"/>
          </w:rPr>
          <w:t>%</w:t>
        </w:r>
        <w:r w:rsidRPr="00DD244F">
          <w:rPr>
            <w:rStyle w:val="a5"/>
            <w:lang w:val="de-DE"/>
          </w:rPr>
          <w:t>D</w:t>
        </w:r>
        <w:r w:rsidRPr="009940F3">
          <w:rPr>
            <w:rStyle w:val="a5"/>
          </w:rPr>
          <w:t>1%8</w:t>
        </w:r>
        <w:r w:rsidRPr="00DD244F">
          <w:rPr>
            <w:rStyle w:val="a5"/>
            <w:lang w:val="de-DE"/>
          </w:rPr>
          <w:t>B</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9</w:t>
        </w:r>
      </w:hyperlink>
      <w:r w:rsidRPr="009940F3">
        <w:t xml:space="preserve"> </w:t>
      </w:r>
      <w:r>
        <w:t>(дата обращения 15.04.2023)</w:t>
      </w:r>
    </w:p>
  </w:footnote>
  <w:footnote w:id="49">
    <w:p w14:paraId="7444F8D4" w14:textId="74E8AF41" w:rsidR="00D85A66" w:rsidRPr="00317B16" w:rsidRDefault="00D85A66">
      <w:pPr>
        <w:pStyle w:val="a6"/>
      </w:pPr>
      <w:r>
        <w:rPr>
          <w:rStyle w:val="a8"/>
        </w:rPr>
        <w:footnoteRef/>
      </w:r>
      <w:r w:rsidRPr="00317B16">
        <w:t xml:space="preserve"> </w:t>
      </w:r>
      <w:r w:rsidRPr="0018446B">
        <w:rPr>
          <w:noProof/>
        </w:rPr>
        <w:t xml:space="preserve">Толковый словарь русского языка </w:t>
      </w:r>
      <w:r w:rsidRPr="00D7437B">
        <w:t>[</w:t>
      </w:r>
      <w:r>
        <w:t>Электронный ресурс</w:t>
      </w:r>
      <w:r w:rsidRPr="00D7437B">
        <w:t>]</w:t>
      </w:r>
      <w:r w:rsidRPr="00D02AD2">
        <w:t xml:space="preserve"> </w:t>
      </w:r>
      <w:r w:rsidRPr="0018446B">
        <w:rPr>
          <w:noProof/>
        </w:rPr>
        <w:t xml:space="preserve">/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317B16">
        <w:t xml:space="preserve"> </w:t>
      </w:r>
      <w:hyperlink r:id="rId43" w:history="1">
        <w:r w:rsidRPr="00DD244F">
          <w:rPr>
            <w:rStyle w:val="a5"/>
            <w:lang w:val="de-DE"/>
          </w:rPr>
          <w:t>https</w:t>
        </w:r>
        <w:r w:rsidRPr="009940F3">
          <w:rPr>
            <w:rStyle w:val="a5"/>
          </w:rPr>
          <w:t>://</w:t>
        </w:r>
        <w:r w:rsidRPr="00DD244F">
          <w:rPr>
            <w:rStyle w:val="a5"/>
            <w:lang w:val="de-DE"/>
          </w:rPr>
          <w:t>lexicography</w:t>
        </w:r>
        <w:r w:rsidRPr="009940F3">
          <w:rPr>
            <w:rStyle w:val="a5"/>
          </w:rPr>
          <w:t>.</w:t>
        </w:r>
        <w:r w:rsidRPr="00DD244F">
          <w:rPr>
            <w:rStyle w:val="a5"/>
            <w:lang w:val="de-DE"/>
          </w:rPr>
          <w:t>online</w:t>
        </w:r>
        <w:r w:rsidRPr="009940F3">
          <w:rPr>
            <w:rStyle w:val="a5"/>
          </w:rPr>
          <w:t>/</w:t>
        </w:r>
        <w:r w:rsidRPr="00DD244F">
          <w:rPr>
            <w:rStyle w:val="a5"/>
            <w:lang w:val="de-DE"/>
          </w:rPr>
          <w:t>explanatory</w:t>
        </w:r>
        <w:r w:rsidRPr="009940F3">
          <w:rPr>
            <w:rStyle w:val="a5"/>
          </w:rPr>
          <w:t>/</w:t>
        </w:r>
        <w:r w:rsidRPr="00DD244F">
          <w:rPr>
            <w:rStyle w:val="a5"/>
            <w:lang w:val="de-DE"/>
          </w:rPr>
          <w:t>ushakov</w:t>
        </w:r>
        <w:r w:rsidRPr="009940F3">
          <w:rPr>
            <w:rStyle w:val="a5"/>
          </w:rPr>
          <w:t>/%</w:t>
        </w:r>
        <w:r w:rsidRPr="00DD244F">
          <w:rPr>
            <w:rStyle w:val="a5"/>
            <w:lang w:val="de-DE"/>
          </w:rPr>
          <w:t>D</w:t>
        </w:r>
        <w:r w:rsidRPr="009940F3">
          <w:rPr>
            <w:rStyle w:val="a5"/>
          </w:rPr>
          <w:t>0%</w:t>
        </w:r>
        <w:r w:rsidRPr="00DD244F">
          <w:rPr>
            <w:rStyle w:val="a5"/>
            <w:lang w:val="de-DE"/>
          </w:rPr>
          <w:t>BE</w:t>
        </w:r>
        <w:r w:rsidRPr="009940F3">
          <w:rPr>
            <w:rStyle w:val="a5"/>
          </w:rPr>
          <w:t>/%</w:t>
        </w:r>
        <w:r w:rsidRPr="00DD244F">
          <w:rPr>
            <w:rStyle w:val="a5"/>
            <w:lang w:val="de-DE"/>
          </w:rPr>
          <w:t>D</w:t>
        </w:r>
        <w:r w:rsidRPr="009940F3">
          <w:rPr>
            <w:rStyle w:val="a5"/>
          </w:rPr>
          <w:t>0%</w:t>
        </w:r>
        <w:r w:rsidRPr="00DD244F">
          <w:rPr>
            <w:rStyle w:val="a5"/>
            <w:lang w:val="de-DE"/>
          </w:rPr>
          <w:t>BE</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1%</w:t>
        </w:r>
        <w:r w:rsidRPr="00DD244F">
          <w:rPr>
            <w:rStyle w:val="a5"/>
            <w:lang w:val="de-DE"/>
          </w:rPr>
          <w:t>D</w:t>
        </w:r>
        <w:r w:rsidRPr="009940F3">
          <w:rPr>
            <w:rStyle w:val="a5"/>
          </w:rPr>
          <w:t>0%</w:t>
        </w:r>
        <w:r w:rsidRPr="00DD244F">
          <w:rPr>
            <w:rStyle w:val="a5"/>
            <w:lang w:val="de-DE"/>
          </w:rPr>
          <w:t>BE</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7%</w:t>
        </w:r>
        <w:r w:rsidRPr="00DD244F">
          <w:rPr>
            <w:rStyle w:val="a5"/>
            <w:lang w:val="de-DE"/>
          </w:rPr>
          <w:t>D</w:t>
        </w:r>
        <w:r w:rsidRPr="009940F3">
          <w:rPr>
            <w:rStyle w:val="a5"/>
          </w:rPr>
          <w:t>0%</w:t>
        </w:r>
        <w:r w:rsidRPr="00DD244F">
          <w:rPr>
            <w:rStyle w:val="a5"/>
            <w:lang w:val="de-DE"/>
          </w:rPr>
          <w:t>BB</w:t>
        </w:r>
        <w:r w:rsidRPr="009940F3">
          <w:rPr>
            <w:rStyle w:val="a5"/>
          </w:rPr>
          <w:t>%</w:t>
        </w:r>
        <w:r w:rsidRPr="00DD244F">
          <w:rPr>
            <w:rStyle w:val="a5"/>
            <w:lang w:val="de-DE"/>
          </w:rPr>
          <w:t>D</w:t>
        </w:r>
        <w:r w:rsidRPr="009940F3">
          <w:rPr>
            <w:rStyle w:val="a5"/>
          </w:rPr>
          <w:t>1%91%</w:t>
        </w:r>
        <w:r w:rsidRPr="00DD244F">
          <w:rPr>
            <w:rStyle w:val="a5"/>
            <w:lang w:val="de-DE"/>
          </w:rPr>
          <w:t>D</w:t>
        </w:r>
        <w:r w:rsidRPr="009940F3">
          <w:rPr>
            <w:rStyle w:val="a5"/>
          </w:rPr>
          <w:t>0%</w:t>
        </w:r>
        <w:r w:rsidRPr="00DD244F">
          <w:rPr>
            <w:rStyle w:val="a5"/>
            <w:lang w:val="de-DE"/>
          </w:rPr>
          <w:t>BD</w:t>
        </w:r>
        <w:r w:rsidRPr="009940F3">
          <w:rPr>
            <w:rStyle w:val="a5"/>
          </w:rPr>
          <w:t>%</w:t>
        </w:r>
        <w:r w:rsidRPr="00DD244F">
          <w:rPr>
            <w:rStyle w:val="a5"/>
            <w:lang w:val="de-DE"/>
          </w:rPr>
          <w:t>D</w:t>
        </w:r>
        <w:r w:rsidRPr="009940F3">
          <w:rPr>
            <w:rStyle w:val="a5"/>
          </w:rPr>
          <w:t>0%</w:t>
        </w:r>
        <w:r w:rsidRPr="00DD244F">
          <w:rPr>
            <w:rStyle w:val="a5"/>
            <w:lang w:val="de-DE"/>
          </w:rPr>
          <w:t>BD</w:t>
        </w:r>
        <w:r w:rsidRPr="009940F3">
          <w:rPr>
            <w:rStyle w:val="a5"/>
          </w:rPr>
          <w:t>%</w:t>
        </w:r>
        <w:r w:rsidRPr="00DD244F">
          <w:rPr>
            <w:rStyle w:val="a5"/>
            <w:lang w:val="de-DE"/>
          </w:rPr>
          <w:t>D</w:t>
        </w:r>
        <w:r w:rsidRPr="009940F3">
          <w:rPr>
            <w:rStyle w:val="a5"/>
          </w:rPr>
          <w:t>1%8</w:t>
        </w:r>
        <w:r w:rsidRPr="00DD244F">
          <w:rPr>
            <w:rStyle w:val="a5"/>
            <w:lang w:val="de-DE"/>
          </w:rPr>
          <w:t>B</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9</w:t>
        </w:r>
      </w:hyperlink>
      <w:r w:rsidRPr="009940F3">
        <w:t xml:space="preserve"> </w:t>
      </w:r>
      <w:r>
        <w:t>(дата обращения 15.04.2023)</w:t>
      </w:r>
    </w:p>
  </w:footnote>
  <w:footnote w:id="50">
    <w:p w14:paraId="3444D291" w14:textId="7644A066" w:rsidR="00D85A66" w:rsidRPr="00D02AD2" w:rsidRDefault="00D85A66">
      <w:pPr>
        <w:pStyle w:val="a6"/>
      </w:pPr>
      <w:r>
        <w:rPr>
          <w:rStyle w:val="a8"/>
        </w:rPr>
        <w:footnoteRef/>
      </w:r>
      <w:r w:rsidRPr="00192B07">
        <w:t xml:space="preserve"> </w:t>
      </w:r>
      <w:r>
        <w:rPr>
          <w:noProof/>
        </w:rPr>
        <w:t>Словарь сочетаемости слов русского языка: Ок. 2500 С 48 словар. статей/ Ин-т рус. яз. им. А. С. Пушкина; Под. ред. П. Н. Денисова, В. В. Морковкина. Москва</w:t>
      </w:r>
      <w:r w:rsidRPr="00F0739B">
        <w:rPr>
          <w:noProof/>
          <w:lang w:val="de-DE"/>
        </w:rPr>
        <w:t xml:space="preserve">: </w:t>
      </w:r>
      <w:r>
        <w:rPr>
          <w:noProof/>
        </w:rPr>
        <w:t>Рус</w:t>
      </w:r>
      <w:r w:rsidRPr="00F0739B">
        <w:rPr>
          <w:noProof/>
          <w:lang w:val="de-DE"/>
        </w:rPr>
        <w:t xml:space="preserve">. </w:t>
      </w:r>
      <w:r>
        <w:rPr>
          <w:noProof/>
        </w:rPr>
        <w:t>яз</w:t>
      </w:r>
      <w:r w:rsidRPr="00F0739B">
        <w:rPr>
          <w:noProof/>
          <w:lang w:val="de-DE"/>
        </w:rPr>
        <w:t xml:space="preserve">., 1983. </w:t>
      </w:r>
      <w:r>
        <w:rPr>
          <w:noProof/>
        </w:rPr>
        <w:t>С</w:t>
      </w:r>
      <w:r w:rsidRPr="00D02AD2">
        <w:rPr>
          <w:noProof/>
        </w:rPr>
        <w:t>. 502.</w:t>
      </w:r>
    </w:p>
  </w:footnote>
  <w:footnote w:id="51">
    <w:p w14:paraId="784A931C" w14:textId="0DD2ECEE" w:rsidR="00D85A66" w:rsidRPr="004E5057" w:rsidRDefault="00D85A66">
      <w:pPr>
        <w:pStyle w:val="a6"/>
      </w:pPr>
      <w:r>
        <w:rPr>
          <w:rStyle w:val="a8"/>
        </w:rPr>
        <w:footnoteRef/>
      </w:r>
      <w:r w:rsidRPr="004E5057">
        <w:t xml:space="preserve"> </w:t>
      </w:r>
      <w:r>
        <w:rPr>
          <w:lang w:val="de-DE"/>
        </w:rPr>
        <w:t>Treiben</w:t>
      </w:r>
      <w:r>
        <w:t xml:space="preserve"> </w:t>
      </w:r>
      <w:r w:rsidRPr="00D7437B">
        <w:t>[</w:t>
      </w:r>
      <w:r>
        <w:t>Электронный ресурс</w:t>
      </w:r>
      <w:r w:rsidRPr="00D7437B">
        <w:t>]</w:t>
      </w:r>
      <w:r w:rsidRPr="004E5057">
        <w:t xml:space="preserve"> // </w:t>
      </w:r>
      <w:r>
        <w:rPr>
          <w:lang w:val="de-DE"/>
        </w:rPr>
        <w:t>Duden</w:t>
      </w:r>
      <w:r>
        <w:t xml:space="preserve"> </w:t>
      </w:r>
      <w:r w:rsidRPr="00D7437B">
        <w:t>[</w:t>
      </w:r>
      <w:r>
        <w:t>сайт</w:t>
      </w:r>
      <w:r w:rsidRPr="00D7437B">
        <w:t>]</w:t>
      </w:r>
      <w:r w:rsidRPr="004E5057">
        <w:t xml:space="preserve"> </w:t>
      </w:r>
      <w:hyperlink r:id="rId44" w:history="1">
        <w:r w:rsidRPr="00DD244F">
          <w:rPr>
            <w:rStyle w:val="a5"/>
            <w:lang w:val="de-DE"/>
          </w:rPr>
          <w:t>https</w:t>
        </w:r>
        <w:r w:rsidRPr="004E5057">
          <w:rPr>
            <w:rStyle w:val="a5"/>
          </w:rPr>
          <w:t>://</w:t>
        </w:r>
        <w:r w:rsidRPr="00DD244F">
          <w:rPr>
            <w:rStyle w:val="a5"/>
            <w:lang w:val="de-DE"/>
          </w:rPr>
          <w:t>www</w:t>
        </w:r>
        <w:r w:rsidRPr="004E5057">
          <w:rPr>
            <w:rStyle w:val="a5"/>
          </w:rPr>
          <w:t>.</w:t>
        </w:r>
        <w:r w:rsidRPr="00DD244F">
          <w:rPr>
            <w:rStyle w:val="a5"/>
            <w:lang w:val="de-DE"/>
          </w:rPr>
          <w:t>duden</w:t>
        </w:r>
        <w:r w:rsidRPr="004E5057">
          <w:rPr>
            <w:rStyle w:val="a5"/>
          </w:rPr>
          <w:t>.</w:t>
        </w:r>
        <w:r w:rsidRPr="00DD244F">
          <w:rPr>
            <w:rStyle w:val="a5"/>
            <w:lang w:val="de-DE"/>
          </w:rPr>
          <w:t>de</w:t>
        </w:r>
        <w:r w:rsidRPr="004E5057">
          <w:rPr>
            <w:rStyle w:val="a5"/>
          </w:rPr>
          <w:t>/</w:t>
        </w:r>
        <w:r w:rsidRPr="00DD244F">
          <w:rPr>
            <w:rStyle w:val="a5"/>
            <w:lang w:val="de-DE"/>
          </w:rPr>
          <w:t>rechtschreibung</w:t>
        </w:r>
        <w:r w:rsidRPr="004E5057">
          <w:rPr>
            <w:rStyle w:val="a5"/>
          </w:rPr>
          <w:t>/</w:t>
        </w:r>
        <w:r w:rsidRPr="00DD244F">
          <w:rPr>
            <w:rStyle w:val="a5"/>
            <w:lang w:val="de-DE"/>
          </w:rPr>
          <w:t>Treiben</w:t>
        </w:r>
      </w:hyperlink>
      <w:r w:rsidRPr="004E5057">
        <w:t xml:space="preserve"> </w:t>
      </w:r>
      <w:r>
        <w:t>(дата обращения 15.04.2023)</w:t>
      </w:r>
    </w:p>
  </w:footnote>
  <w:footnote w:id="52">
    <w:p w14:paraId="68AC5C9D" w14:textId="33DFE206" w:rsidR="00D85A66" w:rsidRPr="00F0739B" w:rsidRDefault="00D85A66">
      <w:pPr>
        <w:pStyle w:val="a6"/>
        <w:rPr>
          <w:i/>
          <w:iCs/>
        </w:rPr>
      </w:pPr>
      <w:r>
        <w:rPr>
          <w:rStyle w:val="a8"/>
        </w:rPr>
        <w:footnoteRef/>
      </w:r>
      <w:r w:rsidRPr="00F0739B">
        <w:t xml:space="preserve"> </w:t>
      </w:r>
      <w:r w:rsidRPr="008B6C8D">
        <w:rPr>
          <w:noProof/>
        </w:rPr>
        <w:t xml:space="preserve">Ожегов С. И., Шведова Н. Ю. </w:t>
      </w:r>
      <w:r>
        <w:rPr>
          <w:noProof/>
        </w:rPr>
        <w:t>Толковый</w:t>
      </w:r>
      <w:r>
        <w:t xml:space="preserve"> словарь русского языка</w:t>
      </w:r>
      <w:r w:rsidRPr="009F6E56">
        <w:t xml:space="preserve"> </w:t>
      </w:r>
      <w:r w:rsidRPr="00D7437B">
        <w:t>[</w:t>
      </w:r>
      <w:r>
        <w:t>Электронный ресурс</w:t>
      </w:r>
      <w:r w:rsidRPr="00D7437B">
        <w:t>]</w:t>
      </w:r>
      <w:r>
        <w:t>. Москва: Азбуковник, 2000. 940 с.</w:t>
      </w:r>
      <w:r w:rsidRPr="00F0739B">
        <w:t xml:space="preserve"> </w:t>
      </w:r>
      <w:hyperlink r:id="rId45" w:history="1">
        <w:r w:rsidRPr="00DD244F">
          <w:rPr>
            <w:rStyle w:val="a5"/>
            <w:lang w:val="de-DE"/>
          </w:rPr>
          <w:t>https</w:t>
        </w:r>
        <w:r w:rsidRPr="00DD244F">
          <w:rPr>
            <w:rStyle w:val="a5"/>
          </w:rPr>
          <w:t>://</w:t>
        </w:r>
        <w:r w:rsidRPr="00DD244F">
          <w:rPr>
            <w:rStyle w:val="a5"/>
            <w:lang w:val="de-DE"/>
          </w:rPr>
          <w:t>slovarozhegova</w:t>
        </w:r>
        <w:r w:rsidRPr="00DD244F">
          <w:rPr>
            <w:rStyle w:val="a5"/>
          </w:rPr>
          <w:t>.</w:t>
        </w:r>
        <w:r w:rsidRPr="00DD244F">
          <w:rPr>
            <w:rStyle w:val="a5"/>
            <w:lang w:val="de-DE"/>
          </w:rPr>
          <w:t>ru</w:t>
        </w:r>
        <w:r w:rsidRPr="00DD244F">
          <w:rPr>
            <w:rStyle w:val="a5"/>
          </w:rPr>
          <w:t>/</w:t>
        </w:r>
        <w:r w:rsidRPr="00DD244F">
          <w:rPr>
            <w:rStyle w:val="a5"/>
            <w:lang w:val="de-DE"/>
          </w:rPr>
          <w:t>word</w:t>
        </w:r>
        <w:r w:rsidRPr="00DD244F">
          <w:rPr>
            <w:rStyle w:val="a5"/>
          </w:rPr>
          <w:t>.</w:t>
        </w:r>
        <w:r w:rsidRPr="00DD244F">
          <w:rPr>
            <w:rStyle w:val="a5"/>
            <w:lang w:val="de-DE"/>
          </w:rPr>
          <w:t>php</w:t>
        </w:r>
        <w:r w:rsidRPr="00DD244F">
          <w:rPr>
            <w:rStyle w:val="a5"/>
          </w:rPr>
          <w:t>?</w:t>
        </w:r>
        <w:r w:rsidRPr="00DD244F">
          <w:rPr>
            <w:rStyle w:val="a5"/>
            <w:lang w:val="de-DE"/>
          </w:rPr>
          <w:t>wordid</w:t>
        </w:r>
        <w:r w:rsidRPr="00DD244F">
          <w:rPr>
            <w:rStyle w:val="a5"/>
          </w:rPr>
          <w:t>=35325</w:t>
        </w:r>
      </w:hyperlink>
      <w:r w:rsidRPr="00F0739B">
        <w:t xml:space="preserve"> </w:t>
      </w:r>
      <w:r>
        <w:t>(дата обращения 15.04.2023)</w:t>
      </w:r>
    </w:p>
  </w:footnote>
  <w:footnote w:id="53">
    <w:p w14:paraId="703AFBD4" w14:textId="2EEEDC0B" w:rsidR="00D85A66" w:rsidRPr="00F0739B" w:rsidRDefault="00D85A66">
      <w:pPr>
        <w:pStyle w:val="a6"/>
      </w:pPr>
      <w:r>
        <w:rPr>
          <w:rStyle w:val="a8"/>
        </w:rPr>
        <w:footnoteRef/>
      </w:r>
      <w:r w:rsidRPr="00F0739B">
        <w:t xml:space="preserve"> </w:t>
      </w:r>
      <w:r w:rsidRPr="008B6C8D">
        <w:rPr>
          <w:noProof/>
        </w:rPr>
        <w:t xml:space="preserve">Ожегов С. И., Шведова Н. Ю. </w:t>
      </w:r>
      <w:r>
        <w:rPr>
          <w:noProof/>
        </w:rPr>
        <w:t>Толковый</w:t>
      </w:r>
      <w:r>
        <w:t xml:space="preserve"> словарь русского языка </w:t>
      </w:r>
      <w:r w:rsidRPr="00D7437B">
        <w:t>[</w:t>
      </w:r>
      <w:r>
        <w:t>Электронный ресурс</w:t>
      </w:r>
      <w:r w:rsidRPr="00D7437B">
        <w:t>]</w:t>
      </w:r>
      <w:r>
        <w:t>. Москва: Азбуковник, 2000. 940 с.</w:t>
      </w:r>
      <w:r w:rsidRPr="009940F3">
        <w:t xml:space="preserve"> </w:t>
      </w:r>
      <w:hyperlink r:id="rId46" w:history="1">
        <w:r w:rsidRPr="00DD244F">
          <w:rPr>
            <w:rStyle w:val="a5"/>
            <w:lang w:val="de-DE"/>
          </w:rPr>
          <w:t>https</w:t>
        </w:r>
        <w:r w:rsidRPr="00DD244F">
          <w:rPr>
            <w:rStyle w:val="a5"/>
          </w:rPr>
          <w:t>://</w:t>
        </w:r>
        <w:r w:rsidRPr="00DD244F">
          <w:rPr>
            <w:rStyle w:val="a5"/>
            <w:lang w:val="de-DE"/>
          </w:rPr>
          <w:t>slovarozhegova</w:t>
        </w:r>
        <w:r w:rsidRPr="00DD244F">
          <w:rPr>
            <w:rStyle w:val="a5"/>
          </w:rPr>
          <w:t>.</w:t>
        </w:r>
        <w:r w:rsidRPr="00DD244F">
          <w:rPr>
            <w:rStyle w:val="a5"/>
            <w:lang w:val="de-DE"/>
          </w:rPr>
          <w:t>ru</w:t>
        </w:r>
        <w:r w:rsidRPr="00DD244F">
          <w:rPr>
            <w:rStyle w:val="a5"/>
          </w:rPr>
          <w:t>/</w:t>
        </w:r>
        <w:r w:rsidRPr="00DD244F">
          <w:rPr>
            <w:rStyle w:val="a5"/>
            <w:lang w:val="de-DE"/>
          </w:rPr>
          <w:t>word</w:t>
        </w:r>
        <w:r w:rsidRPr="00DD244F">
          <w:rPr>
            <w:rStyle w:val="a5"/>
          </w:rPr>
          <w:t>.</w:t>
        </w:r>
        <w:r w:rsidRPr="00DD244F">
          <w:rPr>
            <w:rStyle w:val="a5"/>
            <w:lang w:val="de-DE"/>
          </w:rPr>
          <w:t>php</w:t>
        </w:r>
        <w:r w:rsidRPr="00DD244F">
          <w:rPr>
            <w:rStyle w:val="a5"/>
          </w:rPr>
          <w:t>?</w:t>
        </w:r>
        <w:r w:rsidRPr="00DD244F">
          <w:rPr>
            <w:rStyle w:val="a5"/>
            <w:lang w:val="de-DE"/>
          </w:rPr>
          <w:t>wordid</w:t>
        </w:r>
        <w:r w:rsidRPr="00DD244F">
          <w:rPr>
            <w:rStyle w:val="a5"/>
          </w:rPr>
          <w:t>=7852</w:t>
        </w:r>
      </w:hyperlink>
      <w:r w:rsidRPr="00F0739B">
        <w:t xml:space="preserve"> </w:t>
      </w:r>
      <w:r>
        <w:t>(дата обращения 15.04.2023)</w:t>
      </w:r>
    </w:p>
  </w:footnote>
  <w:footnote w:id="54">
    <w:p w14:paraId="2D30A0D1" w14:textId="1C7C6000" w:rsidR="00D85A66" w:rsidRPr="00663BC8" w:rsidRDefault="00D85A66">
      <w:pPr>
        <w:pStyle w:val="a6"/>
      </w:pPr>
      <w:r>
        <w:rPr>
          <w:rStyle w:val="a8"/>
        </w:rPr>
        <w:footnoteRef/>
      </w:r>
      <w:r w:rsidRPr="00F0739B">
        <w:t xml:space="preserve"> </w:t>
      </w:r>
      <w:r w:rsidRPr="008B6C8D">
        <w:rPr>
          <w:noProof/>
        </w:rPr>
        <w:t xml:space="preserve">Ожегов С. И., Шведова Н. Ю. </w:t>
      </w:r>
      <w:r>
        <w:rPr>
          <w:noProof/>
        </w:rPr>
        <w:t>Толковый</w:t>
      </w:r>
      <w:r>
        <w:t xml:space="preserve"> словарь русского языка </w:t>
      </w:r>
      <w:r w:rsidRPr="00D7437B">
        <w:t>[</w:t>
      </w:r>
      <w:r>
        <w:t>Электронный ресурс</w:t>
      </w:r>
      <w:r w:rsidRPr="00D7437B">
        <w:t>]</w:t>
      </w:r>
      <w:r>
        <w:t>. Москва: Азбуковник, 2000. 940 с.</w:t>
      </w:r>
      <w:r w:rsidRPr="009940F3">
        <w:t xml:space="preserve"> </w:t>
      </w:r>
      <w:hyperlink r:id="rId47" w:history="1">
        <w:r w:rsidRPr="00DD244F">
          <w:rPr>
            <w:rStyle w:val="a5"/>
            <w:lang w:val="de-DE"/>
          </w:rPr>
          <w:t>https</w:t>
        </w:r>
        <w:r w:rsidRPr="00DD244F">
          <w:rPr>
            <w:rStyle w:val="a5"/>
          </w:rPr>
          <w:t>://</w:t>
        </w:r>
        <w:r w:rsidRPr="00DD244F">
          <w:rPr>
            <w:rStyle w:val="a5"/>
            <w:lang w:val="de-DE"/>
          </w:rPr>
          <w:t>slovarozhegova</w:t>
        </w:r>
        <w:r w:rsidRPr="00DD244F">
          <w:rPr>
            <w:rStyle w:val="a5"/>
          </w:rPr>
          <w:t>.</w:t>
        </w:r>
        <w:r w:rsidRPr="00DD244F">
          <w:rPr>
            <w:rStyle w:val="a5"/>
            <w:lang w:val="de-DE"/>
          </w:rPr>
          <w:t>ru</w:t>
        </w:r>
        <w:r w:rsidRPr="00DD244F">
          <w:rPr>
            <w:rStyle w:val="a5"/>
          </w:rPr>
          <w:t>/</w:t>
        </w:r>
        <w:r w:rsidRPr="00DD244F">
          <w:rPr>
            <w:rStyle w:val="a5"/>
            <w:lang w:val="de-DE"/>
          </w:rPr>
          <w:t>word</w:t>
        </w:r>
        <w:r w:rsidRPr="00DD244F">
          <w:rPr>
            <w:rStyle w:val="a5"/>
          </w:rPr>
          <w:t>.</w:t>
        </w:r>
        <w:r w:rsidRPr="00DD244F">
          <w:rPr>
            <w:rStyle w:val="a5"/>
            <w:lang w:val="de-DE"/>
          </w:rPr>
          <w:t>php</w:t>
        </w:r>
        <w:r w:rsidRPr="00DD244F">
          <w:rPr>
            <w:rStyle w:val="a5"/>
          </w:rPr>
          <w:t>?</w:t>
        </w:r>
        <w:r w:rsidRPr="00DD244F">
          <w:rPr>
            <w:rStyle w:val="a5"/>
            <w:lang w:val="de-DE"/>
          </w:rPr>
          <w:t>wordid</w:t>
        </w:r>
        <w:r w:rsidRPr="00DD244F">
          <w:rPr>
            <w:rStyle w:val="a5"/>
          </w:rPr>
          <w:t>=32193</w:t>
        </w:r>
      </w:hyperlink>
      <w:r w:rsidRPr="00663BC8">
        <w:t xml:space="preserve"> </w:t>
      </w:r>
      <w:r>
        <w:t>(дата обращения 15.04.2023)</w:t>
      </w:r>
    </w:p>
  </w:footnote>
  <w:footnote w:id="55">
    <w:p w14:paraId="1FD9DFAC" w14:textId="6863DA74" w:rsidR="00D85A66" w:rsidRPr="009940F3" w:rsidRDefault="00D85A66">
      <w:pPr>
        <w:pStyle w:val="a6"/>
      </w:pPr>
      <w:r>
        <w:rPr>
          <w:rStyle w:val="a8"/>
        </w:rPr>
        <w:footnoteRef/>
      </w:r>
      <w:r w:rsidRPr="00663BC8">
        <w:t xml:space="preserve"> </w:t>
      </w:r>
      <w:r w:rsidRPr="0018446B">
        <w:rPr>
          <w:noProof/>
        </w:rPr>
        <w:t xml:space="preserve">Толковый словарь русского языка </w:t>
      </w:r>
      <w:r w:rsidRPr="00D7437B">
        <w:t>[</w:t>
      </w:r>
      <w:r>
        <w:t>Электронный ресурс</w:t>
      </w:r>
      <w:r w:rsidRPr="00D7437B">
        <w:t>]</w:t>
      </w:r>
      <w:r>
        <w:t xml:space="preserve"> </w:t>
      </w:r>
      <w:r w:rsidRPr="0018446B">
        <w:rPr>
          <w:noProof/>
        </w:rPr>
        <w:t xml:space="preserve">/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663BC8">
        <w:t xml:space="preserve"> </w:t>
      </w:r>
      <w:hyperlink r:id="rId48" w:history="1">
        <w:r w:rsidRPr="00DD244F">
          <w:rPr>
            <w:rStyle w:val="a5"/>
            <w:lang w:val="de-DE"/>
          </w:rPr>
          <w:t>https</w:t>
        </w:r>
        <w:r w:rsidRPr="009940F3">
          <w:rPr>
            <w:rStyle w:val="a5"/>
          </w:rPr>
          <w:t>://</w:t>
        </w:r>
        <w:r w:rsidRPr="00DD244F">
          <w:rPr>
            <w:rStyle w:val="a5"/>
            <w:lang w:val="de-DE"/>
          </w:rPr>
          <w:t>lexicography</w:t>
        </w:r>
        <w:r w:rsidRPr="009940F3">
          <w:rPr>
            <w:rStyle w:val="a5"/>
          </w:rPr>
          <w:t>.</w:t>
        </w:r>
        <w:r w:rsidRPr="00DD244F">
          <w:rPr>
            <w:rStyle w:val="a5"/>
            <w:lang w:val="de-DE"/>
          </w:rPr>
          <w:t>online</w:t>
        </w:r>
        <w:r w:rsidRPr="009940F3">
          <w:rPr>
            <w:rStyle w:val="a5"/>
          </w:rPr>
          <w:t>/</w:t>
        </w:r>
        <w:r w:rsidRPr="00DD244F">
          <w:rPr>
            <w:rStyle w:val="a5"/>
            <w:lang w:val="de-DE"/>
          </w:rPr>
          <w:t>explanatory</w:t>
        </w:r>
        <w:r w:rsidRPr="009940F3">
          <w:rPr>
            <w:rStyle w:val="a5"/>
          </w:rPr>
          <w:t>/</w:t>
        </w:r>
        <w:r w:rsidRPr="00DD244F">
          <w:rPr>
            <w:rStyle w:val="a5"/>
            <w:lang w:val="de-DE"/>
          </w:rPr>
          <w:t>ushakov</w:t>
        </w:r>
        <w:r w:rsidRPr="009940F3">
          <w:rPr>
            <w:rStyle w:val="a5"/>
          </w:rPr>
          <w:t>/%</w:t>
        </w:r>
        <w:r w:rsidRPr="00DD244F">
          <w:rPr>
            <w:rStyle w:val="a5"/>
            <w:lang w:val="de-DE"/>
          </w:rPr>
          <w:t>D</w:t>
        </w:r>
        <w:r w:rsidRPr="009940F3">
          <w:rPr>
            <w:rStyle w:val="a5"/>
          </w:rPr>
          <w:t>0%</w:t>
        </w:r>
        <w:r w:rsidRPr="00DD244F">
          <w:rPr>
            <w:rStyle w:val="a5"/>
            <w:lang w:val="de-DE"/>
          </w:rPr>
          <w:t>BC</w:t>
        </w:r>
        <w:r w:rsidRPr="009940F3">
          <w:rPr>
            <w:rStyle w:val="a5"/>
          </w:rPr>
          <w:t>/%</w:t>
        </w:r>
        <w:r w:rsidRPr="00DD244F">
          <w:rPr>
            <w:rStyle w:val="a5"/>
            <w:lang w:val="de-DE"/>
          </w:rPr>
          <w:t>D</w:t>
        </w:r>
        <w:r w:rsidRPr="009940F3">
          <w:rPr>
            <w:rStyle w:val="a5"/>
          </w:rPr>
          <w:t>0%</w:t>
        </w:r>
        <w:r w:rsidRPr="00DD244F">
          <w:rPr>
            <w:rStyle w:val="a5"/>
            <w:lang w:val="de-DE"/>
          </w:rPr>
          <w:t>BC</w:t>
        </w:r>
        <w:r w:rsidRPr="009940F3">
          <w:rPr>
            <w:rStyle w:val="a5"/>
          </w:rPr>
          <w:t>%</w:t>
        </w:r>
        <w:r w:rsidRPr="00DD244F">
          <w:rPr>
            <w:rStyle w:val="a5"/>
            <w:lang w:val="de-DE"/>
          </w:rPr>
          <w:t>D</w:t>
        </w:r>
        <w:r w:rsidRPr="009940F3">
          <w:rPr>
            <w:rStyle w:val="a5"/>
          </w:rPr>
          <w:t>0%</w:t>
        </w:r>
        <w:r w:rsidRPr="00DD244F">
          <w:rPr>
            <w:rStyle w:val="a5"/>
            <w:lang w:val="de-DE"/>
          </w:rPr>
          <w:t>BE</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3%</w:t>
        </w:r>
        <w:r w:rsidRPr="00DD244F">
          <w:rPr>
            <w:rStyle w:val="a5"/>
            <w:lang w:val="de-DE"/>
          </w:rPr>
          <w:t>D</w:t>
        </w:r>
        <w:r w:rsidRPr="009940F3">
          <w:rPr>
            <w:rStyle w:val="a5"/>
          </w:rPr>
          <w:t>0%</w:t>
        </w:r>
        <w:r w:rsidRPr="00DD244F">
          <w:rPr>
            <w:rStyle w:val="a5"/>
            <w:lang w:val="de-DE"/>
          </w:rPr>
          <w:t>B</w:t>
        </w:r>
        <w:r w:rsidRPr="009940F3">
          <w:rPr>
            <w:rStyle w:val="a5"/>
          </w:rPr>
          <w:t>8%</w:t>
        </w:r>
        <w:r w:rsidRPr="00DD244F">
          <w:rPr>
            <w:rStyle w:val="a5"/>
            <w:lang w:val="de-DE"/>
          </w:rPr>
          <w:t>D</w:t>
        </w:r>
        <w:r w:rsidRPr="009940F3">
          <w:rPr>
            <w:rStyle w:val="a5"/>
          </w:rPr>
          <w:t>0%</w:t>
        </w:r>
        <w:r w:rsidRPr="00DD244F">
          <w:rPr>
            <w:rStyle w:val="a5"/>
            <w:lang w:val="de-DE"/>
          </w:rPr>
          <w:t>BB</w:t>
        </w:r>
        <w:r w:rsidRPr="009940F3">
          <w:rPr>
            <w:rStyle w:val="a5"/>
          </w:rPr>
          <w:t>%</w:t>
        </w:r>
        <w:r w:rsidRPr="00DD244F">
          <w:rPr>
            <w:rStyle w:val="a5"/>
            <w:lang w:val="de-DE"/>
          </w:rPr>
          <w:t>D</w:t>
        </w:r>
        <w:r w:rsidRPr="009940F3">
          <w:rPr>
            <w:rStyle w:val="a5"/>
          </w:rPr>
          <w:t>0%</w:t>
        </w:r>
        <w:r w:rsidRPr="00DD244F">
          <w:rPr>
            <w:rStyle w:val="a5"/>
            <w:lang w:val="de-DE"/>
          </w:rPr>
          <w:t>B</w:t>
        </w:r>
        <w:r w:rsidRPr="009940F3">
          <w:rPr>
            <w:rStyle w:val="a5"/>
          </w:rPr>
          <w:t>0</w:t>
        </w:r>
      </w:hyperlink>
      <w:r w:rsidRPr="009940F3">
        <w:t xml:space="preserve"> </w:t>
      </w:r>
      <w:r>
        <w:t>(дата обращения 15.04.2023)</w:t>
      </w:r>
    </w:p>
  </w:footnote>
  <w:footnote w:id="56">
    <w:p w14:paraId="2C278713" w14:textId="48A58988" w:rsidR="00D85A66" w:rsidRPr="009940F3" w:rsidRDefault="00D85A66">
      <w:pPr>
        <w:pStyle w:val="a6"/>
      </w:pPr>
      <w:r>
        <w:rPr>
          <w:rStyle w:val="a8"/>
        </w:rPr>
        <w:footnoteRef/>
      </w:r>
      <w:r w:rsidRPr="00663BC8">
        <w:t xml:space="preserve"> </w:t>
      </w:r>
      <w:r w:rsidRPr="008B6C8D">
        <w:rPr>
          <w:noProof/>
        </w:rPr>
        <w:t xml:space="preserve">Ожегов С. И., Шведова Н. Ю. </w:t>
      </w:r>
      <w:r>
        <w:rPr>
          <w:noProof/>
        </w:rPr>
        <w:t>Толковый</w:t>
      </w:r>
      <w:r>
        <w:t xml:space="preserve"> словарь русского языка</w:t>
      </w:r>
      <w:r w:rsidRPr="003B5B03">
        <w:t xml:space="preserve"> </w:t>
      </w:r>
      <w:r w:rsidRPr="00D7437B">
        <w:t>[</w:t>
      </w:r>
      <w:r>
        <w:t>Электронный ресурс</w:t>
      </w:r>
      <w:r w:rsidRPr="00D7437B">
        <w:t>]</w:t>
      </w:r>
      <w:r>
        <w:t>. Москва: Азбуковник, 2000. 940 с.</w:t>
      </w:r>
      <w:r w:rsidRPr="00663BC8">
        <w:t xml:space="preserve"> </w:t>
      </w:r>
      <w:hyperlink r:id="rId49" w:history="1">
        <w:r w:rsidRPr="00DD244F">
          <w:rPr>
            <w:rStyle w:val="a5"/>
            <w:lang w:val="de-DE"/>
          </w:rPr>
          <w:t>https</w:t>
        </w:r>
        <w:r w:rsidRPr="009940F3">
          <w:rPr>
            <w:rStyle w:val="a5"/>
          </w:rPr>
          <w:t>://</w:t>
        </w:r>
        <w:r w:rsidRPr="00DD244F">
          <w:rPr>
            <w:rStyle w:val="a5"/>
            <w:lang w:val="de-DE"/>
          </w:rPr>
          <w:t>slovarozhegova</w:t>
        </w:r>
        <w:r w:rsidRPr="009940F3">
          <w:rPr>
            <w:rStyle w:val="a5"/>
          </w:rPr>
          <w:t>.</w:t>
        </w:r>
        <w:r w:rsidRPr="00DD244F">
          <w:rPr>
            <w:rStyle w:val="a5"/>
            <w:lang w:val="de-DE"/>
          </w:rPr>
          <w:t>ru</w:t>
        </w:r>
        <w:r w:rsidRPr="009940F3">
          <w:rPr>
            <w:rStyle w:val="a5"/>
          </w:rPr>
          <w:t>/</w:t>
        </w:r>
        <w:r w:rsidRPr="00DD244F">
          <w:rPr>
            <w:rStyle w:val="a5"/>
            <w:lang w:val="de-DE"/>
          </w:rPr>
          <w:t>word</w:t>
        </w:r>
        <w:r w:rsidRPr="009940F3">
          <w:rPr>
            <w:rStyle w:val="a5"/>
          </w:rPr>
          <w:t>.</w:t>
        </w:r>
        <w:r w:rsidRPr="00DD244F">
          <w:rPr>
            <w:rStyle w:val="a5"/>
            <w:lang w:val="de-DE"/>
          </w:rPr>
          <w:t>php</w:t>
        </w:r>
        <w:r w:rsidRPr="009940F3">
          <w:rPr>
            <w:rStyle w:val="a5"/>
          </w:rPr>
          <w:t>?</w:t>
        </w:r>
        <w:r w:rsidRPr="00DD244F">
          <w:rPr>
            <w:rStyle w:val="a5"/>
            <w:lang w:val="de-DE"/>
          </w:rPr>
          <w:t>wordid</w:t>
        </w:r>
        <w:r w:rsidRPr="009940F3">
          <w:rPr>
            <w:rStyle w:val="a5"/>
          </w:rPr>
          <w:t>=17514</w:t>
        </w:r>
      </w:hyperlink>
      <w:r w:rsidRPr="009940F3">
        <w:t xml:space="preserve"> </w:t>
      </w:r>
      <w:r>
        <w:t>(дата обращения 15.04.2023)</w:t>
      </w:r>
    </w:p>
  </w:footnote>
  <w:footnote w:id="57">
    <w:p w14:paraId="2C3BC19F" w14:textId="14954850" w:rsidR="00D85A66" w:rsidRPr="003B5B03" w:rsidRDefault="00D85A66">
      <w:pPr>
        <w:pStyle w:val="a6"/>
      </w:pPr>
      <w:r>
        <w:rPr>
          <w:rStyle w:val="a8"/>
        </w:rPr>
        <w:footnoteRef/>
      </w:r>
      <w:r w:rsidRPr="003B5B03">
        <w:t xml:space="preserve"> </w:t>
      </w:r>
      <w:r>
        <w:rPr>
          <w:lang w:val="de-DE"/>
        </w:rPr>
        <w:t>Magnetisch</w:t>
      </w:r>
      <w:r w:rsidRPr="003B5B03">
        <w:t xml:space="preserve"> [</w:t>
      </w:r>
      <w:r>
        <w:t>Электронный ресурс</w:t>
      </w:r>
      <w:r w:rsidRPr="003B5B03">
        <w:t xml:space="preserve">] // </w:t>
      </w:r>
      <w:r>
        <w:rPr>
          <w:lang w:val="de-DE"/>
        </w:rPr>
        <w:t>Duden</w:t>
      </w:r>
      <w:r>
        <w:t xml:space="preserve"> </w:t>
      </w:r>
      <w:r w:rsidRPr="00D7437B">
        <w:t>[</w:t>
      </w:r>
      <w:r>
        <w:t>сайт</w:t>
      </w:r>
      <w:r w:rsidRPr="00D7437B">
        <w:t>]</w:t>
      </w:r>
      <w:r w:rsidRPr="003B5B03">
        <w:t xml:space="preserve"> </w:t>
      </w:r>
      <w:hyperlink r:id="rId50" w:history="1">
        <w:r w:rsidRPr="00DD244F">
          <w:rPr>
            <w:rStyle w:val="a5"/>
            <w:lang w:val="de-DE"/>
          </w:rPr>
          <w:t>https</w:t>
        </w:r>
        <w:r w:rsidRPr="003B5B03">
          <w:rPr>
            <w:rStyle w:val="a5"/>
          </w:rPr>
          <w:t>://</w:t>
        </w:r>
        <w:r w:rsidRPr="00DD244F">
          <w:rPr>
            <w:rStyle w:val="a5"/>
            <w:lang w:val="de-DE"/>
          </w:rPr>
          <w:t>www</w:t>
        </w:r>
        <w:r w:rsidRPr="003B5B03">
          <w:rPr>
            <w:rStyle w:val="a5"/>
          </w:rPr>
          <w:t>.</w:t>
        </w:r>
        <w:r w:rsidRPr="00DD244F">
          <w:rPr>
            <w:rStyle w:val="a5"/>
            <w:lang w:val="de-DE"/>
          </w:rPr>
          <w:t>duden</w:t>
        </w:r>
        <w:r w:rsidRPr="003B5B03">
          <w:rPr>
            <w:rStyle w:val="a5"/>
          </w:rPr>
          <w:t>.</w:t>
        </w:r>
        <w:r w:rsidRPr="00DD244F">
          <w:rPr>
            <w:rStyle w:val="a5"/>
            <w:lang w:val="de-DE"/>
          </w:rPr>
          <w:t>de</w:t>
        </w:r>
        <w:r w:rsidRPr="003B5B03">
          <w:rPr>
            <w:rStyle w:val="a5"/>
          </w:rPr>
          <w:t>/</w:t>
        </w:r>
        <w:r w:rsidRPr="00DD244F">
          <w:rPr>
            <w:rStyle w:val="a5"/>
            <w:lang w:val="de-DE"/>
          </w:rPr>
          <w:t>rechtschreibung</w:t>
        </w:r>
        <w:r w:rsidRPr="003B5B03">
          <w:rPr>
            <w:rStyle w:val="a5"/>
          </w:rPr>
          <w:t>/</w:t>
        </w:r>
        <w:r w:rsidRPr="00DD244F">
          <w:rPr>
            <w:rStyle w:val="a5"/>
            <w:lang w:val="de-DE"/>
          </w:rPr>
          <w:t>magnetisch</w:t>
        </w:r>
      </w:hyperlink>
      <w:r>
        <w:t xml:space="preserve"> (дата обращения 15.04.2023)</w:t>
      </w:r>
    </w:p>
  </w:footnote>
  <w:footnote w:id="58">
    <w:p w14:paraId="256B2F22" w14:textId="1D993FA9" w:rsidR="00D85A66" w:rsidRPr="009940F3" w:rsidRDefault="00D85A66">
      <w:pPr>
        <w:pStyle w:val="a6"/>
      </w:pPr>
      <w:r>
        <w:rPr>
          <w:rStyle w:val="a8"/>
        </w:rPr>
        <w:footnoteRef/>
      </w:r>
      <w:r w:rsidRPr="00AB3A07">
        <w:t xml:space="preserve"> </w:t>
      </w:r>
      <w:r w:rsidRPr="008B6C8D">
        <w:rPr>
          <w:noProof/>
        </w:rPr>
        <w:t xml:space="preserve">Ожегов С. И., Шведова Н. Ю. </w:t>
      </w:r>
      <w:r>
        <w:rPr>
          <w:noProof/>
        </w:rPr>
        <w:t>Толковый</w:t>
      </w:r>
      <w:r>
        <w:t xml:space="preserve"> словарь русского языка</w:t>
      </w:r>
      <w:r w:rsidRPr="00D26999">
        <w:t xml:space="preserve"> </w:t>
      </w:r>
      <w:r w:rsidRPr="00D7437B">
        <w:t>[</w:t>
      </w:r>
      <w:r>
        <w:t>Электронный ресурс</w:t>
      </w:r>
      <w:r w:rsidRPr="00D7437B">
        <w:t>]</w:t>
      </w:r>
      <w:r>
        <w:t>. Москва: Азбуковник, 2000. 940 с.</w:t>
      </w:r>
      <w:r w:rsidRPr="009940F3">
        <w:t xml:space="preserve"> </w:t>
      </w:r>
      <w:hyperlink r:id="rId51" w:history="1">
        <w:r w:rsidRPr="00DD244F">
          <w:rPr>
            <w:rStyle w:val="a5"/>
            <w:lang w:val="de-DE"/>
          </w:rPr>
          <w:t>https</w:t>
        </w:r>
        <w:r w:rsidRPr="009940F3">
          <w:rPr>
            <w:rStyle w:val="a5"/>
          </w:rPr>
          <w:t>://</w:t>
        </w:r>
        <w:r w:rsidRPr="00DD244F">
          <w:rPr>
            <w:rStyle w:val="a5"/>
            <w:lang w:val="de-DE"/>
          </w:rPr>
          <w:t>slovarozhegova</w:t>
        </w:r>
        <w:r w:rsidRPr="009940F3">
          <w:rPr>
            <w:rStyle w:val="a5"/>
          </w:rPr>
          <w:t>.</w:t>
        </w:r>
        <w:r w:rsidRPr="00DD244F">
          <w:rPr>
            <w:rStyle w:val="a5"/>
            <w:lang w:val="de-DE"/>
          </w:rPr>
          <w:t>ru</w:t>
        </w:r>
        <w:r w:rsidRPr="009940F3">
          <w:rPr>
            <w:rStyle w:val="a5"/>
          </w:rPr>
          <w:t>/</w:t>
        </w:r>
        <w:r w:rsidRPr="00DD244F">
          <w:rPr>
            <w:rStyle w:val="a5"/>
            <w:lang w:val="de-DE"/>
          </w:rPr>
          <w:t>word</w:t>
        </w:r>
        <w:r w:rsidRPr="009940F3">
          <w:rPr>
            <w:rStyle w:val="a5"/>
          </w:rPr>
          <w:t>.</w:t>
        </w:r>
        <w:r w:rsidRPr="00DD244F">
          <w:rPr>
            <w:rStyle w:val="a5"/>
            <w:lang w:val="de-DE"/>
          </w:rPr>
          <w:t>php</w:t>
        </w:r>
        <w:r w:rsidRPr="009940F3">
          <w:rPr>
            <w:rStyle w:val="a5"/>
          </w:rPr>
          <w:t>?</w:t>
        </w:r>
        <w:r w:rsidRPr="00DD244F">
          <w:rPr>
            <w:rStyle w:val="a5"/>
            <w:lang w:val="de-DE"/>
          </w:rPr>
          <w:t>wordid</w:t>
        </w:r>
        <w:r w:rsidRPr="009940F3">
          <w:rPr>
            <w:rStyle w:val="a5"/>
          </w:rPr>
          <w:t>=27271</w:t>
        </w:r>
      </w:hyperlink>
      <w:r w:rsidRPr="009940F3">
        <w:t xml:space="preserve"> </w:t>
      </w:r>
      <w:r>
        <w:t>(дата обращения 15.04.2023)</w:t>
      </w:r>
    </w:p>
  </w:footnote>
  <w:footnote w:id="59">
    <w:p w14:paraId="26ED7CA4" w14:textId="21F3EB50" w:rsidR="00D85A66" w:rsidRPr="00D26999" w:rsidRDefault="00D85A66">
      <w:pPr>
        <w:pStyle w:val="a6"/>
      </w:pPr>
      <w:r>
        <w:rPr>
          <w:rStyle w:val="a8"/>
        </w:rPr>
        <w:footnoteRef/>
      </w:r>
      <w:r w:rsidRPr="00D26999">
        <w:t xml:space="preserve"> </w:t>
      </w:r>
      <w:r>
        <w:rPr>
          <w:lang w:val="de-DE"/>
        </w:rPr>
        <w:t>H</w:t>
      </w:r>
      <w:r w:rsidRPr="00D26999">
        <w:t>ä</w:t>
      </w:r>
      <w:r>
        <w:rPr>
          <w:lang w:val="de-DE"/>
        </w:rPr>
        <w:t>sslich</w:t>
      </w:r>
      <w:r w:rsidRPr="00D26999">
        <w:t xml:space="preserve"> </w:t>
      </w:r>
      <w:r w:rsidRPr="00D7437B">
        <w:t>[</w:t>
      </w:r>
      <w:r>
        <w:t>Электронный ресурс</w:t>
      </w:r>
      <w:r w:rsidRPr="00D7437B">
        <w:t>]</w:t>
      </w:r>
      <w:r>
        <w:t xml:space="preserve"> </w:t>
      </w:r>
      <w:r w:rsidRPr="00D26999">
        <w:t xml:space="preserve">// </w:t>
      </w:r>
      <w:r>
        <w:rPr>
          <w:lang w:val="de-DE"/>
        </w:rPr>
        <w:t>Duden</w:t>
      </w:r>
      <w:r>
        <w:t xml:space="preserve"> </w:t>
      </w:r>
      <w:r w:rsidRPr="00D7437B">
        <w:t>[</w:t>
      </w:r>
      <w:r>
        <w:t>сайт</w:t>
      </w:r>
      <w:r w:rsidRPr="00D7437B">
        <w:t>]</w:t>
      </w:r>
      <w:r w:rsidRPr="00D26999">
        <w:t xml:space="preserve"> </w:t>
      </w:r>
      <w:hyperlink r:id="rId52" w:history="1">
        <w:r w:rsidRPr="00DD244F">
          <w:rPr>
            <w:rStyle w:val="a5"/>
            <w:lang w:val="de-DE"/>
          </w:rPr>
          <w:t>https</w:t>
        </w:r>
        <w:r w:rsidRPr="00D26999">
          <w:rPr>
            <w:rStyle w:val="a5"/>
          </w:rPr>
          <w:t>://</w:t>
        </w:r>
        <w:r w:rsidRPr="00DD244F">
          <w:rPr>
            <w:rStyle w:val="a5"/>
            <w:lang w:val="de-DE"/>
          </w:rPr>
          <w:t>www</w:t>
        </w:r>
        <w:r w:rsidRPr="00D26999">
          <w:rPr>
            <w:rStyle w:val="a5"/>
          </w:rPr>
          <w:t>.</w:t>
        </w:r>
        <w:r w:rsidRPr="00DD244F">
          <w:rPr>
            <w:rStyle w:val="a5"/>
            <w:lang w:val="de-DE"/>
          </w:rPr>
          <w:t>duden</w:t>
        </w:r>
        <w:r w:rsidRPr="00D26999">
          <w:rPr>
            <w:rStyle w:val="a5"/>
          </w:rPr>
          <w:t>.</w:t>
        </w:r>
        <w:r w:rsidRPr="00DD244F">
          <w:rPr>
            <w:rStyle w:val="a5"/>
            <w:lang w:val="de-DE"/>
          </w:rPr>
          <w:t>de</w:t>
        </w:r>
        <w:r w:rsidRPr="00D26999">
          <w:rPr>
            <w:rStyle w:val="a5"/>
          </w:rPr>
          <w:t>/</w:t>
        </w:r>
        <w:r w:rsidRPr="00DD244F">
          <w:rPr>
            <w:rStyle w:val="a5"/>
            <w:lang w:val="de-DE"/>
          </w:rPr>
          <w:t>rechtschreibung</w:t>
        </w:r>
        <w:r w:rsidRPr="00D26999">
          <w:rPr>
            <w:rStyle w:val="a5"/>
          </w:rPr>
          <w:t>/</w:t>
        </w:r>
        <w:r w:rsidRPr="00DD244F">
          <w:rPr>
            <w:rStyle w:val="a5"/>
            <w:lang w:val="de-DE"/>
          </w:rPr>
          <w:t>haesslich</w:t>
        </w:r>
      </w:hyperlink>
      <w:r w:rsidRPr="00D26999">
        <w:t xml:space="preserve"> </w:t>
      </w:r>
      <w:r>
        <w:t>(дата обращения 15.04.2023)</w:t>
      </w:r>
    </w:p>
  </w:footnote>
  <w:footnote w:id="60">
    <w:p w14:paraId="588900B2" w14:textId="45F2A2A8" w:rsidR="00D85A66" w:rsidRPr="009940F3" w:rsidRDefault="00D85A66">
      <w:pPr>
        <w:pStyle w:val="a6"/>
      </w:pPr>
      <w:r>
        <w:rPr>
          <w:rStyle w:val="a8"/>
        </w:rPr>
        <w:footnoteRef/>
      </w:r>
      <w:r w:rsidRPr="00E80900">
        <w:t xml:space="preserve"> </w:t>
      </w:r>
      <w:r w:rsidRPr="0018446B">
        <w:rPr>
          <w:noProof/>
        </w:rPr>
        <w:t>Толковый словарь русского языка</w:t>
      </w:r>
      <w:r w:rsidRPr="00AD0348">
        <w:rPr>
          <w:noProof/>
        </w:rPr>
        <w:t xml:space="preserve"> </w:t>
      </w:r>
      <w:r w:rsidRPr="00D7437B">
        <w:t>[</w:t>
      </w:r>
      <w:r>
        <w:t>Электронный ресурс</w:t>
      </w:r>
      <w:r w:rsidRPr="00D7437B">
        <w:t>]</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9940F3">
        <w:t xml:space="preserve"> </w:t>
      </w:r>
      <w:hyperlink r:id="rId53" w:history="1">
        <w:r w:rsidRPr="00347340">
          <w:rPr>
            <w:rStyle w:val="a5"/>
            <w:lang w:val="de-DE"/>
          </w:rPr>
          <w:t>https</w:t>
        </w:r>
        <w:r w:rsidRPr="009940F3">
          <w:rPr>
            <w:rStyle w:val="a5"/>
          </w:rPr>
          <w:t>://</w:t>
        </w:r>
        <w:r w:rsidRPr="00347340">
          <w:rPr>
            <w:rStyle w:val="a5"/>
            <w:lang w:val="de-DE"/>
          </w:rPr>
          <w:t>lexicography</w:t>
        </w:r>
        <w:r w:rsidRPr="009940F3">
          <w:rPr>
            <w:rStyle w:val="a5"/>
          </w:rPr>
          <w:t>.</w:t>
        </w:r>
        <w:r w:rsidRPr="00347340">
          <w:rPr>
            <w:rStyle w:val="a5"/>
            <w:lang w:val="de-DE"/>
          </w:rPr>
          <w:t>online</w:t>
        </w:r>
        <w:r w:rsidRPr="009940F3">
          <w:rPr>
            <w:rStyle w:val="a5"/>
          </w:rPr>
          <w:t>/</w:t>
        </w:r>
        <w:r w:rsidRPr="00347340">
          <w:rPr>
            <w:rStyle w:val="a5"/>
            <w:lang w:val="de-DE"/>
          </w:rPr>
          <w:t>explanatory</w:t>
        </w:r>
        <w:r w:rsidRPr="009940F3">
          <w:rPr>
            <w:rStyle w:val="a5"/>
          </w:rPr>
          <w:t>/</w:t>
        </w:r>
        <w:r w:rsidRPr="00347340">
          <w:rPr>
            <w:rStyle w:val="a5"/>
            <w:lang w:val="de-DE"/>
          </w:rPr>
          <w:t>ushakov</w:t>
        </w:r>
        <w:r w:rsidRPr="009940F3">
          <w:rPr>
            <w:rStyle w:val="a5"/>
          </w:rPr>
          <w:t>/%</w:t>
        </w:r>
        <w:r w:rsidRPr="00347340">
          <w:rPr>
            <w:rStyle w:val="a5"/>
            <w:lang w:val="de-DE"/>
          </w:rPr>
          <w:t>D</w:t>
        </w:r>
        <w:r w:rsidRPr="009940F3">
          <w:rPr>
            <w:rStyle w:val="a5"/>
          </w:rPr>
          <w:t>0%</w:t>
        </w:r>
        <w:r w:rsidRPr="00347340">
          <w:rPr>
            <w:rStyle w:val="a5"/>
            <w:lang w:val="de-DE"/>
          </w:rPr>
          <w:t>BE</w:t>
        </w:r>
        <w:r w:rsidRPr="009940F3">
          <w:rPr>
            <w:rStyle w:val="a5"/>
          </w:rPr>
          <w:t>/%</w:t>
        </w:r>
        <w:r w:rsidRPr="00347340">
          <w:rPr>
            <w:rStyle w:val="a5"/>
            <w:lang w:val="de-DE"/>
          </w:rPr>
          <w:t>D</w:t>
        </w:r>
        <w:r w:rsidRPr="009940F3">
          <w:rPr>
            <w:rStyle w:val="a5"/>
          </w:rPr>
          <w:t>0%</w:t>
        </w:r>
        <w:r w:rsidRPr="00347340">
          <w:rPr>
            <w:rStyle w:val="a5"/>
            <w:lang w:val="de-DE"/>
          </w:rPr>
          <w:t>BE</w:t>
        </w:r>
        <w:r w:rsidRPr="009940F3">
          <w:rPr>
            <w:rStyle w:val="a5"/>
          </w:rPr>
          <w:t>%</w:t>
        </w:r>
        <w:r w:rsidRPr="00347340">
          <w:rPr>
            <w:rStyle w:val="a5"/>
            <w:lang w:val="de-DE"/>
          </w:rPr>
          <w:t>D</w:t>
        </w:r>
        <w:r w:rsidRPr="009940F3">
          <w:rPr>
            <w:rStyle w:val="a5"/>
          </w:rPr>
          <w:t>0%</w:t>
        </w:r>
        <w:r w:rsidRPr="00347340">
          <w:rPr>
            <w:rStyle w:val="a5"/>
            <w:lang w:val="de-DE"/>
          </w:rPr>
          <w:t>B</w:t>
        </w:r>
        <w:r w:rsidRPr="009940F3">
          <w:rPr>
            <w:rStyle w:val="a5"/>
          </w:rPr>
          <w:t>4%</w:t>
        </w:r>
        <w:r w:rsidRPr="00347340">
          <w:rPr>
            <w:rStyle w:val="a5"/>
            <w:lang w:val="de-DE"/>
          </w:rPr>
          <w:t>D</w:t>
        </w:r>
        <w:r w:rsidRPr="009940F3">
          <w:rPr>
            <w:rStyle w:val="a5"/>
          </w:rPr>
          <w:t>0%</w:t>
        </w:r>
        <w:r w:rsidRPr="00347340">
          <w:rPr>
            <w:rStyle w:val="a5"/>
            <w:lang w:val="de-DE"/>
          </w:rPr>
          <w:t>B</w:t>
        </w:r>
        <w:r w:rsidRPr="009940F3">
          <w:rPr>
            <w:rStyle w:val="a5"/>
          </w:rPr>
          <w:t>5%</w:t>
        </w:r>
        <w:r w:rsidRPr="00347340">
          <w:rPr>
            <w:rStyle w:val="a5"/>
            <w:lang w:val="de-DE"/>
          </w:rPr>
          <w:t>D</w:t>
        </w:r>
        <w:r w:rsidRPr="009940F3">
          <w:rPr>
            <w:rStyle w:val="a5"/>
          </w:rPr>
          <w:t>1%80%</w:t>
        </w:r>
        <w:r w:rsidRPr="00347340">
          <w:rPr>
            <w:rStyle w:val="a5"/>
            <w:lang w:val="de-DE"/>
          </w:rPr>
          <w:t>D</w:t>
        </w:r>
        <w:r w:rsidRPr="009940F3">
          <w:rPr>
            <w:rStyle w:val="a5"/>
          </w:rPr>
          <w:t>0%</w:t>
        </w:r>
        <w:r w:rsidRPr="00347340">
          <w:rPr>
            <w:rStyle w:val="a5"/>
            <w:lang w:val="de-DE"/>
          </w:rPr>
          <w:t>B</w:t>
        </w:r>
        <w:r w:rsidRPr="009940F3">
          <w:rPr>
            <w:rStyle w:val="a5"/>
          </w:rPr>
          <w:t>6%</w:t>
        </w:r>
        <w:r w:rsidRPr="00347340">
          <w:rPr>
            <w:rStyle w:val="a5"/>
            <w:lang w:val="de-DE"/>
          </w:rPr>
          <w:t>D</w:t>
        </w:r>
        <w:r w:rsidRPr="009940F3">
          <w:rPr>
            <w:rStyle w:val="a5"/>
          </w:rPr>
          <w:t>0%</w:t>
        </w:r>
        <w:r w:rsidRPr="00347340">
          <w:rPr>
            <w:rStyle w:val="a5"/>
            <w:lang w:val="de-DE"/>
          </w:rPr>
          <w:t>B</w:t>
        </w:r>
        <w:r w:rsidRPr="009940F3">
          <w:rPr>
            <w:rStyle w:val="a5"/>
          </w:rPr>
          <w:t>8%</w:t>
        </w:r>
        <w:r w:rsidRPr="00347340">
          <w:rPr>
            <w:rStyle w:val="a5"/>
            <w:lang w:val="de-DE"/>
          </w:rPr>
          <w:t>D</w:t>
        </w:r>
        <w:r w:rsidRPr="009940F3">
          <w:rPr>
            <w:rStyle w:val="a5"/>
          </w:rPr>
          <w:t>0%</w:t>
        </w:r>
        <w:r w:rsidRPr="00347340">
          <w:rPr>
            <w:rStyle w:val="a5"/>
            <w:lang w:val="de-DE"/>
          </w:rPr>
          <w:t>BC</w:t>
        </w:r>
        <w:r w:rsidRPr="009940F3">
          <w:rPr>
            <w:rStyle w:val="a5"/>
          </w:rPr>
          <w:t>%</w:t>
        </w:r>
        <w:r w:rsidRPr="00347340">
          <w:rPr>
            <w:rStyle w:val="a5"/>
            <w:lang w:val="de-DE"/>
          </w:rPr>
          <w:t>D</w:t>
        </w:r>
        <w:r w:rsidRPr="009940F3">
          <w:rPr>
            <w:rStyle w:val="a5"/>
          </w:rPr>
          <w:t>1%8</w:t>
        </w:r>
        <w:r w:rsidRPr="00347340">
          <w:rPr>
            <w:rStyle w:val="a5"/>
            <w:lang w:val="de-DE"/>
          </w:rPr>
          <w:t>B</w:t>
        </w:r>
        <w:r w:rsidRPr="009940F3">
          <w:rPr>
            <w:rStyle w:val="a5"/>
          </w:rPr>
          <w:t>%</w:t>
        </w:r>
        <w:r w:rsidRPr="00347340">
          <w:rPr>
            <w:rStyle w:val="a5"/>
            <w:lang w:val="de-DE"/>
          </w:rPr>
          <w:t>D</w:t>
        </w:r>
        <w:r w:rsidRPr="009940F3">
          <w:rPr>
            <w:rStyle w:val="a5"/>
          </w:rPr>
          <w:t>0%</w:t>
        </w:r>
        <w:r w:rsidRPr="00347340">
          <w:rPr>
            <w:rStyle w:val="a5"/>
            <w:lang w:val="de-DE"/>
          </w:rPr>
          <w:t>B</w:t>
        </w:r>
        <w:r w:rsidRPr="009940F3">
          <w:rPr>
            <w:rStyle w:val="a5"/>
          </w:rPr>
          <w:t>9</w:t>
        </w:r>
      </w:hyperlink>
      <w:r w:rsidRPr="009940F3">
        <w:t xml:space="preserve"> </w:t>
      </w:r>
      <w:r>
        <w:t>(дата обращения 23.04.2023)</w:t>
      </w:r>
    </w:p>
  </w:footnote>
  <w:footnote w:id="61">
    <w:p w14:paraId="1A4118AA" w14:textId="4EB1B34F" w:rsidR="00D85A66" w:rsidRPr="009940F3" w:rsidRDefault="00D85A66">
      <w:pPr>
        <w:pStyle w:val="a6"/>
      </w:pPr>
      <w:r>
        <w:rPr>
          <w:rStyle w:val="a8"/>
        </w:rPr>
        <w:footnoteRef/>
      </w:r>
      <w:r w:rsidRPr="00E80900">
        <w:t xml:space="preserve"> </w:t>
      </w:r>
      <w:r w:rsidRPr="008B6C8D">
        <w:rPr>
          <w:noProof/>
        </w:rPr>
        <w:t xml:space="preserve">Ожегов С. И., Шведова Н. Ю. </w:t>
      </w:r>
      <w:r>
        <w:rPr>
          <w:noProof/>
        </w:rPr>
        <w:t>Толковый</w:t>
      </w:r>
      <w:r>
        <w:t xml:space="preserve"> словарь русского языка </w:t>
      </w:r>
      <w:r w:rsidRPr="00D7437B">
        <w:t>[</w:t>
      </w:r>
      <w:r>
        <w:t>Электронный ресурс</w:t>
      </w:r>
      <w:r w:rsidRPr="00D7437B">
        <w:t>]</w:t>
      </w:r>
      <w:r>
        <w:t>. Москва: Азбуковник, 2000. 940 с.</w:t>
      </w:r>
      <w:r w:rsidRPr="009940F3">
        <w:t xml:space="preserve"> </w:t>
      </w:r>
      <w:hyperlink r:id="rId54" w:history="1">
        <w:r w:rsidRPr="00347340">
          <w:rPr>
            <w:rStyle w:val="a5"/>
            <w:lang w:val="de-DE"/>
          </w:rPr>
          <w:t>https</w:t>
        </w:r>
        <w:r w:rsidRPr="009940F3">
          <w:rPr>
            <w:rStyle w:val="a5"/>
          </w:rPr>
          <w:t>://</w:t>
        </w:r>
        <w:r w:rsidRPr="00347340">
          <w:rPr>
            <w:rStyle w:val="a5"/>
            <w:lang w:val="de-DE"/>
          </w:rPr>
          <w:t>slovarozhegova</w:t>
        </w:r>
        <w:r w:rsidRPr="009940F3">
          <w:rPr>
            <w:rStyle w:val="a5"/>
          </w:rPr>
          <w:t>.</w:t>
        </w:r>
        <w:r w:rsidRPr="00347340">
          <w:rPr>
            <w:rStyle w:val="a5"/>
            <w:lang w:val="de-DE"/>
          </w:rPr>
          <w:t>ru</w:t>
        </w:r>
        <w:r w:rsidRPr="009940F3">
          <w:rPr>
            <w:rStyle w:val="a5"/>
          </w:rPr>
          <w:t>/</w:t>
        </w:r>
        <w:r w:rsidRPr="00347340">
          <w:rPr>
            <w:rStyle w:val="a5"/>
            <w:lang w:val="de-DE"/>
          </w:rPr>
          <w:t>word</w:t>
        </w:r>
        <w:r w:rsidRPr="009940F3">
          <w:rPr>
            <w:rStyle w:val="a5"/>
          </w:rPr>
          <w:t>.</w:t>
        </w:r>
        <w:r w:rsidRPr="00347340">
          <w:rPr>
            <w:rStyle w:val="a5"/>
            <w:lang w:val="de-DE"/>
          </w:rPr>
          <w:t>php</w:t>
        </w:r>
        <w:r w:rsidRPr="009940F3">
          <w:rPr>
            <w:rStyle w:val="a5"/>
          </w:rPr>
          <w:t>?</w:t>
        </w:r>
        <w:r w:rsidRPr="00347340">
          <w:rPr>
            <w:rStyle w:val="a5"/>
            <w:lang w:val="de-DE"/>
          </w:rPr>
          <w:t>wordid</w:t>
        </w:r>
        <w:r w:rsidRPr="009940F3">
          <w:rPr>
            <w:rStyle w:val="a5"/>
          </w:rPr>
          <w:t>=7322</w:t>
        </w:r>
      </w:hyperlink>
      <w:r w:rsidRPr="009940F3">
        <w:t xml:space="preserve"> </w:t>
      </w:r>
      <w:r>
        <w:t>(дата обращения 23.04.2023)</w:t>
      </w:r>
    </w:p>
  </w:footnote>
  <w:footnote w:id="62">
    <w:p w14:paraId="5A63A7D7" w14:textId="1238C627" w:rsidR="00D85A66" w:rsidRPr="00AD0348" w:rsidRDefault="00D85A66">
      <w:pPr>
        <w:pStyle w:val="a6"/>
      </w:pPr>
      <w:r>
        <w:rPr>
          <w:rStyle w:val="a8"/>
        </w:rPr>
        <w:footnoteRef/>
      </w:r>
      <w:r w:rsidRPr="00AD0348">
        <w:t xml:space="preserve"> </w:t>
      </w:r>
      <w:r w:rsidRPr="00E80900">
        <w:rPr>
          <w:lang w:val="de-DE"/>
        </w:rPr>
        <w:t>Bet</w:t>
      </w:r>
      <w:r w:rsidRPr="00AD0348">
        <w:t>ä</w:t>
      </w:r>
      <w:r>
        <w:rPr>
          <w:lang w:val="de-DE"/>
        </w:rPr>
        <w:t>uben</w:t>
      </w:r>
      <w:r w:rsidRPr="00AD0348">
        <w:t xml:space="preserve"> [</w:t>
      </w:r>
      <w:r>
        <w:t>Электронный ресурс</w:t>
      </w:r>
      <w:r w:rsidRPr="00AD0348">
        <w:t xml:space="preserve">] // </w:t>
      </w:r>
      <w:r>
        <w:rPr>
          <w:lang w:val="de-DE"/>
        </w:rPr>
        <w:t>Duden</w:t>
      </w:r>
      <w:r>
        <w:t xml:space="preserve"> </w:t>
      </w:r>
      <w:r w:rsidRPr="00D7437B">
        <w:t>[</w:t>
      </w:r>
      <w:r>
        <w:t>сайт</w:t>
      </w:r>
      <w:r w:rsidRPr="00D7437B">
        <w:t>]</w:t>
      </w:r>
      <w:r w:rsidRPr="00AD0348">
        <w:t xml:space="preserve"> </w:t>
      </w:r>
      <w:hyperlink r:id="rId55" w:history="1">
        <w:r w:rsidRPr="00E80900">
          <w:rPr>
            <w:rStyle w:val="a5"/>
            <w:lang w:val="de-DE"/>
          </w:rPr>
          <w:t>https</w:t>
        </w:r>
        <w:r w:rsidRPr="00AD0348">
          <w:rPr>
            <w:rStyle w:val="a5"/>
          </w:rPr>
          <w:t>://</w:t>
        </w:r>
        <w:r w:rsidRPr="00E80900">
          <w:rPr>
            <w:rStyle w:val="a5"/>
            <w:lang w:val="de-DE"/>
          </w:rPr>
          <w:t>www</w:t>
        </w:r>
        <w:r w:rsidRPr="00AD0348">
          <w:rPr>
            <w:rStyle w:val="a5"/>
          </w:rPr>
          <w:t>.</w:t>
        </w:r>
        <w:r w:rsidRPr="00E80900">
          <w:rPr>
            <w:rStyle w:val="a5"/>
            <w:lang w:val="de-DE"/>
          </w:rPr>
          <w:t>duden</w:t>
        </w:r>
        <w:r w:rsidRPr="00AD0348">
          <w:rPr>
            <w:rStyle w:val="a5"/>
          </w:rPr>
          <w:t>.</w:t>
        </w:r>
        <w:r w:rsidRPr="00E80900">
          <w:rPr>
            <w:rStyle w:val="a5"/>
            <w:lang w:val="de-DE"/>
          </w:rPr>
          <w:t>de</w:t>
        </w:r>
        <w:r w:rsidRPr="00AD0348">
          <w:rPr>
            <w:rStyle w:val="a5"/>
          </w:rPr>
          <w:t>/</w:t>
        </w:r>
        <w:r w:rsidRPr="00E80900">
          <w:rPr>
            <w:rStyle w:val="a5"/>
            <w:lang w:val="de-DE"/>
          </w:rPr>
          <w:t>rechtschreibung</w:t>
        </w:r>
        <w:r w:rsidRPr="00AD0348">
          <w:rPr>
            <w:rStyle w:val="a5"/>
          </w:rPr>
          <w:t>/</w:t>
        </w:r>
        <w:r w:rsidRPr="00E80900">
          <w:rPr>
            <w:rStyle w:val="a5"/>
            <w:lang w:val="de-DE"/>
          </w:rPr>
          <w:t>betaeuben</w:t>
        </w:r>
      </w:hyperlink>
      <w:r w:rsidRPr="00AD0348">
        <w:t xml:space="preserve"> </w:t>
      </w:r>
      <w:r>
        <w:t>(дата обращения 23.04.2023)</w:t>
      </w:r>
    </w:p>
  </w:footnote>
  <w:footnote w:id="63">
    <w:p w14:paraId="546DC016" w14:textId="27168197" w:rsidR="00D85A66" w:rsidRPr="009940F3" w:rsidRDefault="00D85A66">
      <w:pPr>
        <w:pStyle w:val="a6"/>
      </w:pPr>
      <w:r>
        <w:rPr>
          <w:rStyle w:val="a8"/>
        </w:rPr>
        <w:footnoteRef/>
      </w:r>
      <w:r w:rsidRPr="00E80900">
        <w:t xml:space="preserve"> </w:t>
      </w:r>
      <w:r w:rsidRPr="0018446B">
        <w:rPr>
          <w:noProof/>
        </w:rPr>
        <w:t>Толковый словарь русского языка</w:t>
      </w:r>
      <w:r>
        <w:rPr>
          <w:noProof/>
        </w:rPr>
        <w:t xml:space="preserve"> </w:t>
      </w:r>
      <w:r w:rsidRPr="00D7437B">
        <w:t>[</w:t>
      </w:r>
      <w:r>
        <w:t>Электронный ресурс</w:t>
      </w:r>
      <w:r w:rsidRPr="00D7437B">
        <w:t>]</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9940F3">
        <w:t xml:space="preserve"> </w:t>
      </w:r>
      <w:hyperlink r:id="rId56" w:history="1">
        <w:r w:rsidRPr="00347340">
          <w:rPr>
            <w:rStyle w:val="a5"/>
            <w:lang w:val="de-DE"/>
          </w:rPr>
          <w:t>https</w:t>
        </w:r>
        <w:r w:rsidRPr="009940F3">
          <w:rPr>
            <w:rStyle w:val="a5"/>
          </w:rPr>
          <w:t>://</w:t>
        </w:r>
        <w:r w:rsidRPr="00347340">
          <w:rPr>
            <w:rStyle w:val="a5"/>
            <w:lang w:val="de-DE"/>
          </w:rPr>
          <w:t>lexicography</w:t>
        </w:r>
        <w:r w:rsidRPr="009940F3">
          <w:rPr>
            <w:rStyle w:val="a5"/>
          </w:rPr>
          <w:t>.</w:t>
        </w:r>
        <w:r w:rsidRPr="00347340">
          <w:rPr>
            <w:rStyle w:val="a5"/>
            <w:lang w:val="de-DE"/>
          </w:rPr>
          <w:t>online</w:t>
        </w:r>
        <w:r w:rsidRPr="009940F3">
          <w:rPr>
            <w:rStyle w:val="a5"/>
          </w:rPr>
          <w:t>/</w:t>
        </w:r>
        <w:r w:rsidRPr="00347340">
          <w:rPr>
            <w:rStyle w:val="a5"/>
            <w:lang w:val="de-DE"/>
          </w:rPr>
          <w:t>explanatory</w:t>
        </w:r>
        <w:r w:rsidRPr="009940F3">
          <w:rPr>
            <w:rStyle w:val="a5"/>
          </w:rPr>
          <w:t>/</w:t>
        </w:r>
        <w:r w:rsidRPr="00347340">
          <w:rPr>
            <w:rStyle w:val="a5"/>
            <w:lang w:val="de-DE"/>
          </w:rPr>
          <w:t>ushakov</w:t>
        </w:r>
        <w:r w:rsidRPr="009940F3">
          <w:rPr>
            <w:rStyle w:val="a5"/>
          </w:rPr>
          <w:t>/%</w:t>
        </w:r>
        <w:r w:rsidRPr="00347340">
          <w:rPr>
            <w:rStyle w:val="a5"/>
            <w:lang w:val="de-DE"/>
          </w:rPr>
          <w:t>D</w:t>
        </w:r>
        <w:r w:rsidRPr="009940F3">
          <w:rPr>
            <w:rStyle w:val="a5"/>
          </w:rPr>
          <w:t>0%</w:t>
        </w:r>
        <w:r w:rsidRPr="00347340">
          <w:rPr>
            <w:rStyle w:val="a5"/>
            <w:lang w:val="de-DE"/>
          </w:rPr>
          <w:t>BF</w:t>
        </w:r>
        <w:r w:rsidRPr="009940F3">
          <w:rPr>
            <w:rStyle w:val="a5"/>
          </w:rPr>
          <w:t>/%</w:t>
        </w:r>
        <w:r w:rsidRPr="00347340">
          <w:rPr>
            <w:rStyle w:val="a5"/>
            <w:lang w:val="de-DE"/>
          </w:rPr>
          <w:t>D</w:t>
        </w:r>
        <w:r w:rsidRPr="009940F3">
          <w:rPr>
            <w:rStyle w:val="a5"/>
          </w:rPr>
          <w:t>0%</w:t>
        </w:r>
        <w:r w:rsidRPr="00347340">
          <w:rPr>
            <w:rStyle w:val="a5"/>
            <w:lang w:val="de-DE"/>
          </w:rPr>
          <w:t>BF</w:t>
        </w:r>
        <w:r w:rsidRPr="009940F3">
          <w:rPr>
            <w:rStyle w:val="a5"/>
          </w:rPr>
          <w:t>%</w:t>
        </w:r>
        <w:r w:rsidRPr="00347340">
          <w:rPr>
            <w:rStyle w:val="a5"/>
            <w:lang w:val="de-DE"/>
          </w:rPr>
          <w:t>D</w:t>
        </w:r>
        <w:r w:rsidRPr="009940F3">
          <w:rPr>
            <w:rStyle w:val="a5"/>
          </w:rPr>
          <w:t>0%</w:t>
        </w:r>
        <w:r w:rsidRPr="00347340">
          <w:rPr>
            <w:rStyle w:val="a5"/>
            <w:lang w:val="de-DE"/>
          </w:rPr>
          <w:t>BE</w:t>
        </w:r>
        <w:r w:rsidRPr="009940F3">
          <w:rPr>
            <w:rStyle w:val="a5"/>
          </w:rPr>
          <w:t>%</w:t>
        </w:r>
        <w:r w:rsidRPr="00347340">
          <w:rPr>
            <w:rStyle w:val="a5"/>
            <w:lang w:val="de-DE"/>
          </w:rPr>
          <w:t>D</w:t>
        </w:r>
        <w:r w:rsidRPr="009940F3">
          <w:rPr>
            <w:rStyle w:val="a5"/>
          </w:rPr>
          <w:t>0%</w:t>
        </w:r>
        <w:r w:rsidRPr="00347340">
          <w:rPr>
            <w:rStyle w:val="a5"/>
            <w:lang w:val="de-DE"/>
          </w:rPr>
          <w:t>B</w:t>
        </w:r>
        <w:r w:rsidRPr="009940F3">
          <w:rPr>
            <w:rStyle w:val="a5"/>
          </w:rPr>
          <w:t>4%</w:t>
        </w:r>
        <w:r w:rsidRPr="00347340">
          <w:rPr>
            <w:rStyle w:val="a5"/>
            <w:lang w:val="de-DE"/>
          </w:rPr>
          <w:t>D</w:t>
        </w:r>
        <w:r w:rsidRPr="009940F3">
          <w:rPr>
            <w:rStyle w:val="a5"/>
          </w:rPr>
          <w:t>0%</w:t>
        </w:r>
        <w:r w:rsidRPr="00347340">
          <w:rPr>
            <w:rStyle w:val="a5"/>
            <w:lang w:val="de-DE"/>
          </w:rPr>
          <w:t>B</w:t>
        </w:r>
        <w:r w:rsidRPr="009940F3">
          <w:rPr>
            <w:rStyle w:val="a5"/>
          </w:rPr>
          <w:t>0%</w:t>
        </w:r>
        <w:r w:rsidRPr="00347340">
          <w:rPr>
            <w:rStyle w:val="a5"/>
            <w:lang w:val="de-DE"/>
          </w:rPr>
          <w:t>D</w:t>
        </w:r>
        <w:r w:rsidRPr="009940F3">
          <w:rPr>
            <w:rStyle w:val="a5"/>
          </w:rPr>
          <w:t>0%</w:t>
        </w:r>
        <w:r w:rsidRPr="00347340">
          <w:rPr>
            <w:rStyle w:val="a5"/>
            <w:lang w:val="de-DE"/>
          </w:rPr>
          <w:t>B</w:t>
        </w:r>
        <w:r w:rsidRPr="009940F3">
          <w:rPr>
            <w:rStyle w:val="a5"/>
          </w:rPr>
          <w:t>2%</w:t>
        </w:r>
        <w:r w:rsidRPr="00347340">
          <w:rPr>
            <w:rStyle w:val="a5"/>
            <w:lang w:val="de-DE"/>
          </w:rPr>
          <w:t>D</w:t>
        </w:r>
        <w:r w:rsidRPr="009940F3">
          <w:rPr>
            <w:rStyle w:val="a5"/>
          </w:rPr>
          <w:t>0%</w:t>
        </w:r>
        <w:r w:rsidRPr="00347340">
          <w:rPr>
            <w:rStyle w:val="a5"/>
            <w:lang w:val="de-DE"/>
          </w:rPr>
          <w:t>B</w:t>
        </w:r>
        <w:r w:rsidRPr="009940F3">
          <w:rPr>
            <w:rStyle w:val="a5"/>
          </w:rPr>
          <w:t>8%</w:t>
        </w:r>
        <w:r w:rsidRPr="00347340">
          <w:rPr>
            <w:rStyle w:val="a5"/>
            <w:lang w:val="de-DE"/>
          </w:rPr>
          <w:t>D</w:t>
        </w:r>
        <w:r w:rsidRPr="009940F3">
          <w:rPr>
            <w:rStyle w:val="a5"/>
          </w:rPr>
          <w:t>1%82%</w:t>
        </w:r>
        <w:r w:rsidRPr="00347340">
          <w:rPr>
            <w:rStyle w:val="a5"/>
            <w:lang w:val="de-DE"/>
          </w:rPr>
          <w:t>D</w:t>
        </w:r>
        <w:r w:rsidRPr="009940F3">
          <w:rPr>
            <w:rStyle w:val="a5"/>
          </w:rPr>
          <w:t>1%8</w:t>
        </w:r>
        <w:r w:rsidRPr="00347340">
          <w:rPr>
            <w:rStyle w:val="a5"/>
            <w:lang w:val="de-DE"/>
          </w:rPr>
          <w:t>C</w:t>
        </w:r>
      </w:hyperlink>
      <w:r w:rsidRPr="009940F3">
        <w:t xml:space="preserve"> </w:t>
      </w:r>
      <w:r>
        <w:t>(дата обращения 23.04.2023)</w:t>
      </w:r>
    </w:p>
  </w:footnote>
  <w:footnote w:id="64">
    <w:p w14:paraId="4DC58E16" w14:textId="08B07834" w:rsidR="00D85A66" w:rsidRPr="003A3DC3" w:rsidRDefault="00D85A66">
      <w:pPr>
        <w:pStyle w:val="a6"/>
      </w:pPr>
      <w:r>
        <w:rPr>
          <w:rStyle w:val="a8"/>
        </w:rPr>
        <w:footnoteRef/>
      </w:r>
      <w:r w:rsidRPr="003A3DC3">
        <w:t xml:space="preserve"> </w:t>
      </w:r>
      <w:r w:rsidRPr="00E80900">
        <w:rPr>
          <w:lang w:val="de-DE"/>
        </w:rPr>
        <w:t>Tasten</w:t>
      </w:r>
      <w:r w:rsidRPr="003A3DC3">
        <w:t xml:space="preserve"> [</w:t>
      </w:r>
      <w:r>
        <w:t>Электронный ресурс</w:t>
      </w:r>
      <w:r w:rsidRPr="003A3DC3">
        <w:t xml:space="preserve">] // </w:t>
      </w:r>
      <w:r>
        <w:rPr>
          <w:lang w:val="de-DE"/>
        </w:rPr>
        <w:t>Duden</w:t>
      </w:r>
      <w:r>
        <w:t xml:space="preserve"> </w:t>
      </w:r>
      <w:r w:rsidRPr="00D7437B">
        <w:t>[</w:t>
      </w:r>
      <w:r>
        <w:t>сайт</w:t>
      </w:r>
      <w:r w:rsidRPr="00D7437B">
        <w:t>]</w:t>
      </w:r>
      <w:r w:rsidRPr="003A3DC3">
        <w:t xml:space="preserve"> </w:t>
      </w:r>
      <w:hyperlink r:id="rId57" w:history="1">
        <w:r w:rsidRPr="00E80900">
          <w:rPr>
            <w:rStyle w:val="a5"/>
            <w:lang w:val="de-DE"/>
          </w:rPr>
          <w:t>https</w:t>
        </w:r>
        <w:r w:rsidRPr="003A3DC3">
          <w:rPr>
            <w:rStyle w:val="a5"/>
          </w:rPr>
          <w:t>://</w:t>
        </w:r>
        <w:r w:rsidRPr="00E80900">
          <w:rPr>
            <w:rStyle w:val="a5"/>
            <w:lang w:val="de-DE"/>
          </w:rPr>
          <w:t>www</w:t>
        </w:r>
        <w:r w:rsidRPr="003A3DC3">
          <w:rPr>
            <w:rStyle w:val="a5"/>
          </w:rPr>
          <w:t>.</w:t>
        </w:r>
        <w:r w:rsidRPr="00E80900">
          <w:rPr>
            <w:rStyle w:val="a5"/>
            <w:lang w:val="de-DE"/>
          </w:rPr>
          <w:t>duden</w:t>
        </w:r>
        <w:r w:rsidRPr="003A3DC3">
          <w:rPr>
            <w:rStyle w:val="a5"/>
          </w:rPr>
          <w:t>.</w:t>
        </w:r>
        <w:r w:rsidRPr="00E80900">
          <w:rPr>
            <w:rStyle w:val="a5"/>
            <w:lang w:val="de-DE"/>
          </w:rPr>
          <w:t>de</w:t>
        </w:r>
        <w:r w:rsidRPr="003A3DC3">
          <w:rPr>
            <w:rStyle w:val="a5"/>
          </w:rPr>
          <w:t>/</w:t>
        </w:r>
        <w:r w:rsidRPr="00E80900">
          <w:rPr>
            <w:rStyle w:val="a5"/>
            <w:lang w:val="de-DE"/>
          </w:rPr>
          <w:t>rechtschreibung</w:t>
        </w:r>
        <w:r w:rsidRPr="003A3DC3">
          <w:rPr>
            <w:rStyle w:val="a5"/>
          </w:rPr>
          <w:t>/</w:t>
        </w:r>
        <w:r w:rsidRPr="00E80900">
          <w:rPr>
            <w:rStyle w:val="a5"/>
            <w:lang w:val="de-DE"/>
          </w:rPr>
          <w:t>tasten</w:t>
        </w:r>
      </w:hyperlink>
      <w:r w:rsidRPr="003A3DC3">
        <w:t xml:space="preserve"> </w:t>
      </w:r>
      <w:r>
        <w:t>(дата обращения 23.04.2023)</w:t>
      </w:r>
    </w:p>
  </w:footnote>
  <w:footnote w:id="65">
    <w:p w14:paraId="3CF3473F" w14:textId="75002859" w:rsidR="00D85A66" w:rsidRPr="003A3DC3" w:rsidRDefault="00D85A66">
      <w:pPr>
        <w:pStyle w:val="a6"/>
      </w:pPr>
      <w:r>
        <w:rPr>
          <w:rStyle w:val="a8"/>
        </w:rPr>
        <w:footnoteRef/>
      </w:r>
      <w:r w:rsidRPr="003A3DC3">
        <w:t xml:space="preserve"> </w:t>
      </w:r>
      <w:r>
        <w:rPr>
          <w:lang w:val="de-DE"/>
        </w:rPr>
        <w:t>Aufquellen</w:t>
      </w:r>
      <w:r w:rsidRPr="003A3DC3">
        <w:t xml:space="preserve"> [</w:t>
      </w:r>
      <w:r>
        <w:t>Электронный ресурс</w:t>
      </w:r>
      <w:r w:rsidRPr="003A3DC3">
        <w:t xml:space="preserve">] // </w:t>
      </w:r>
      <w:r>
        <w:rPr>
          <w:lang w:val="de-DE"/>
        </w:rPr>
        <w:t>Duden</w:t>
      </w:r>
      <w:r>
        <w:t xml:space="preserve"> </w:t>
      </w:r>
      <w:r w:rsidRPr="00D7437B">
        <w:t>[</w:t>
      </w:r>
      <w:r>
        <w:t>сайт</w:t>
      </w:r>
      <w:r w:rsidRPr="00D7437B">
        <w:t>]</w:t>
      </w:r>
      <w:r w:rsidRPr="003A3DC3">
        <w:t xml:space="preserve"> </w:t>
      </w:r>
      <w:hyperlink r:id="rId58" w:history="1">
        <w:r w:rsidRPr="00347340">
          <w:rPr>
            <w:rStyle w:val="a5"/>
            <w:lang w:val="de-DE"/>
          </w:rPr>
          <w:t>https</w:t>
        </w:r>
        <w:r w:rsidRPr="003A3DC3">
          <w:rPr>
            <w:rStyle w:val="a5"/>
          </w:rPr>
          <w:t>://</w:t>
        </w:r>
        <w:r w:rsidRPr="00347340">
          <w:rPr>
            <w:rStyle w:val="a5"/>
            <w:lang w:val="de-DE"/>
          </w:rPr>
          <w:t>www</w:t>
        </w:r>
        <w:r w:rsidRPr="003A3DC3">
          <w:rPr>
            <w:rStyle w:val="a5"/>
          </w:rPr>
          <w:t>.</w:t>
        </w:r>
        <w:r w:rsidRPr="00347340">
          <w:rPr>
            <w:rStyle w:val="a5"/>
            <w:lang w:val="de-DE"/>
          </w:rPr>
          <w:t>duden</w:t>
        </w:r>
        <w:r w:rsidRPr="003A3DC3">
          <w:rPr>
            <w:rStyle w:val="a5"/>
          </w:rPr>
          <w:t>.</w:t>
        </w:r>
        <w:r w:rsidRPr="00347340">
          <w:rPr>
            <w:rStyle w:val="a5"/>
            <w:lang w:val="de-DE"/>
          </w:rPr>
          <w:t>de</w:t>
        </w:r>
        <w:r w:rsidRPr="003A3DC3">
          <w:rPr>
            <w:rStyle w:val="a5"/>
          </w:rPr>
          <w:t>/</w:t>
        </w:r>
        <w:r w:rsidRPr="00347340">
          <w:rPr>
            <w:rStyle w:val="a5"/>
            <w:lang w:val="de-DE"/>
          </w:rPr>
          <w:t>rechtschreibung</w:t>
        </w:r>
        <w:r w:rsidRPr="003A3DC3">
          <w:rPr>
            <w:rStyle w:val="a5"/>
          </w:rPr>
          <w:t>/</w:t>
        </w:r>
        <w:r w:rsidRPr="00347340">
          <w:rPr>
            <w:rStyle w:val="a5"/>
            <w:lang w:val="de-DE"/>
          </w:rPr>
          <w:t>aufquellen</w:t>
        </w:r>
      </w:hyperlink>
      <w:r w:rsidRPr="003A3DC3">
        <w:t xml:space="preserve"> </w:t>
      </w:r>
      <w:r>
        <w:t>(дата обращения 23.04.2023)</w:t>
      </w:r>
    </w:p>
  </w:footnote>
  <w:footnote w:id="66">
    <w:p w14:paraId="0531D16C" w14:textId="7C3D4E30" w:rsidR="00D85A66" w:rsidRPr="00E607C9" w:rsidRDefault="00D85A66">
      <w:pPr>
        <w:pStyle w:val="a6"/>
      </w:pPr>
      <w:r>
        <w:rPr>
          <w:rStyle w:val="a8"/>
        </w:rPr>
        <w:footnoteRef/>
      </w:r>
      <w:r w:rsidRPr="008F55DA">
        <w:t xml:space="preserve"> </w:t>
      </w:r>
      <w:r w:rsidRPr="00E80900">
        <w:rPr>
          <w:lang w:val="de-DE"/>
        </w:rPr>
        <w:t>Bann</w:t>
      </w:r>
      <w:r>
        <w:rPr>
          <w:lang w:val="de-DE"/>
        </w:rPr>
        <w:t>en</w:t>
      </w:r>
      <w:r w:rsidRPr="008F55DA">
        <w:t xml:space="preserve"> </w:t>
      </w:r>
      <w:r w:rsidRPr="00E607C9">
        <w:t>[</w:t>
      </w:r>
      <w:r>
        <w:t>Электронный ресурс</w:t>
      </w:r>
      <w:r w:rsidRPr="00E607C9">
        <w:t xml:space="preserve">] </w:t>
      </w:r>
      <w:r w:rsidRPr="008F55DA">
        <w:t xml:space="preserve">// </w:t>
      </w:r>
      <w:r>
        <w:rPr>
          <w:lang w:val="de-DE"/>
        </w:rPr>
        <w:t>Duden</w:t>
      </w:r>
      <w:r>
        <w:t xml:space="preserve"> </w:t>
      </w:r>
      <w:r w:rsidRPr="00E607C9">
        <w:t>[</w:t>
      </w:r>
      <w:r>
        <w:t>сайт</w:t>
      </w:r>
      <w:r w:rsidRPr="00E607C9">
        <w:t>]</w:t>
      </w:r>
      <w:r w:rsidRPr="008F55DA">
        <w:t xml:space="preserve"> </w:t>
      </w:r>
      <w:hyperlink r:id="rId59" w:history="1">
        <w:r w:rsidRPr="00E80900">
          <w:rPr>
            <w:rStyle w:val="a5"/>
            <w:lang w:val="de-DE"/>
          </w:rPr>
          <w:t>https</w:t>
        </w:r>
        <w:r w:rsidRPr="008F55DA">
          <w:rPr>
            <w:rStyle w:val="a5"/>
          </w:rPr>
          <w:t>://</w:t>
        </w:r>
        <w:r w:rsidRPr="00E80900">
          <w:rPr>
            <w:rStyle w:val="a5"/>
            <w:lang w:val="de-DE"/>
          </w:rPr>
          <w:t>www</w:t>
        </w:r>
        <w:r w:rsidRPr="008F55DA">
          <w:rPr>
            <w:rStyle w:val="a5"/>
          </w:rPr>
          <w:t>.</w:t>
        </w:r>
        <w:r w:rsidRPr="00E80900">
          <w:rPr>
            <w:rStyle w:val="a5"/>
            <w:lang w:val="de-DE"/>
          </w:rPr>
          <w:t>duden</w:t>
        </w:r>
        <w:r w:rsidRPr="008F55DA">
          <w:rPr>
            <w:rStyle w:val="a5"/>
          </w:rPr>
          <w:t>.</w:t>
        </w:r>
        <w:r w:rsidRPr="00E80900">
          <w:rPr>
            <w:rStyle w:val="a5"/>
            <w:lang w:val="de-DE"/>
          </w:rPr>
          <w:t>de</w:t>
        </w:r>
        <w:r w:rsidRPr="008F55DA">
          <w:rPr>
            <w:rStyle w:val="a5"/>
          </w:rPr>
          <w:t>/</w:t>
        </w:r>
        <w:r w:rsidRPr="00E80900">
          <w:rPr>
            <w:rStyle w:val="a5"/>
            <w:lang w:val="de-DE"/>
          </w:rPr>
          <w:t>rechtschreibung</w:t>
        </w:r>
        <w:r w:rsidRPr="008F55DA">
          <w:rPr>
            <w:rStyle w:val="a5"/>
          </w:rPr>
          <w:t>/</w:t>
        </w:r>
        <w:r w:rsidRPr="00E80900">
          <w:rPr>
            <w:rStyle w:val="a5"/>
            <w:lang w:val="de-DE"/>
          </w:rPr>
          <w:t>bannen</w:t>
        </w:r>
      </w:hyperlink>
      <w:r w:rsidRPr="008F55DA">
        <w:t xml:space="preserve"> </w:t>
      </w:r>
      <w:r>
        <w:t>(дата обращения 23.04.2023)</w:t>
      </w:r>
    </w:p>
  </w:footnote>
  <w:footnote w:id="67">
    <w:p w14:paraId="72AC3556" w14:textId="25723172" w:rsidR="00D85A66" w:rsidRPr="00121D68" w:rsidRDefault="00D85A66">
      <w:pPr>
        <w:pStyle w:val="a6"/>
      </w:pPr>
      <w:r>
        <w:rPr>
          <w:rStyle w:val="a8"/>
        </w:rPr>
        <w:footnoteRef/>
      </w:r>
      <w:r w:rsidRPr="00121D68">
        <w:t xml:space="preserve"> </w:t>
      </w:r>
      <w:r>
        <w:rPr>
          <w:lang w:val="de-DE"/>
        </w:rPr>
        <w:t>Gedrungen</w:t>
      </w:r>
      <w:r w:rsidRPr="00121D68">
        <w:t xml:space="preserve"> [</w:t>
      </w:r>
      <w:r>
        <w:t>Электронный ресурс</w:t>
      </w:r>
      <w:r w:rsidRPr="00121D68">
        <w:t xml:space="preserve">] // </w:t>
      </w:r>
      <w:r>
        <w:rPr>
          <w:lang w:val="de-DE"/>
        </w:rPr>
        <w:t>Duden</w:t>
      </w:r>
      <w:r>
        <w:t xml:space="preserve"> </w:t>
      </w:r>
      <w:r w:rsidRPr="00121D68">
        <w:t>[</w:t>
      </w:r>
      <w:r>
        <w:t>сайт</w:t>
      </w:r>
      <w:r w:rsidRPr="00121D68">
        <w:t xml:space="preserve">] </w:t>
      </w:r>
      <w:hyperlink r:id="rId60" w:history="1">
        <w:r w:rsidRPr="00DD244F">
          <w:rPr>
            <w:rStyle w:val="a5"/>
            <w:lang w:val="de-DE"/>
          </w:rPr>
          <w:t>https</w:t>
        </w:r>
        <w:r w:rsidRPr="00121D68">
          <w:rPr>
            <w:rStyle w:val="a5"/>
          </w:rPr>
          <w:t>://</w:t>
        </w:r>
        <w:r w:rsidRPr="00DD244F">
          <w:rPr>
            <w:rStyle w:val="a5"/>
            <w:lang w:val="de-DE"/>
          </w:rPr>
          <w:t>www</w:t>
        </w:r>
        <w:r w:rsidRPr="00121D68">
          <w:rPr>
            <w:rStyle w:val="a5"/>
          </w:rPr>
          <w:t>.</w:t>
        </w:r>
        <w:r w:rsidRPr="00DD244F">
          <w:rPr>
            <w:rStyle w:val="a5"/>
            <w:lang w:val="de-DE"/>
          </w:rPr>
          <w:t>duden</w:t>
        </w:r>
        <w:r w:rsidRPr="00121D68">
          <w:rPr>
            <w:rStyle w:val="a5"/>
          </w:rPr>
          <w:t>.</w:t>
        </w:r>
        <w:r w:rsidRPr="00DD244F">
          <w:rPr>
            <w:rStyle w:val="a5"/>
            <w:lang w:val="de-DE"/>
          </w:rPr>
          <w:t>de</w:t>
        </w:r>
        <w:r w:rsidRPr="00121D68">
          <w:rPr>
            <w:rStyle w:val="a5"/>
          </w:rPr>
          <w:t>/</w:t>
        </w:r>
        <w:r w:rsidRPr="00DD244F">
          <w:rPr>
            <w:rStyle w:val="a5"/>
            <w:lang w:val="de-DE"/>
          </w:rPr>
          <w:t>rechtschreibung</w:t>
        </w:r>
        <w:r w:rsidRPr="00121D68">
          <w:rPr>
            <w:rStyle w:val="a5"/>
          </w:rPr>
          <w:t>/</w:t>
        </w:r>
        <w:r w:rsidRPr="00DD244F">
          <w:rPr>
            <w:rStyle w:val="a5"/>
            <w:lang w:val="de-DE"/>
          </w:rPr>
          <w:t>gedrungen</w:t>
        </w:r>
        <w:r w:rsidRPr="00121D68">
          <w:rPr>
            <w:rStyle w:val="a5"/>
          </w:rPr>
          <w:t>_</w:t>
        </w:r>
        <w:r w:rsidRPr="00DD244F">
          <w:rPr>
            <w:rStyle w:val="a5"/>
            <w:lang w:val="de-DE"/>
          </w:rPr>
          <w:t>untersetzt</w:t>
        </w:r>
        <w:r w:rsidRPr="00121D68">
          <w:rPr>
            <w:rStyle w:val="a5"/>
          </w:rPr>
          <w:t>_</w:t>
        </w:r>
        <w:r w:rsidRPr="00DD244F">
          <w:rPr>
            <w:rStyle w:val="a5"/>
            <w:lang w:val="de-DE"/>
          </w:rPr>
          <w:t>gestaucht</w:t>
        </w:r>
      </w:hyperlink>
      <w:r w:rsidRPr="00121D68">
        <w:t xml:space="preserve"> </w:t>
      </w:r>
      <w:r>
        <w:t>(дата обращения 23.04.2023)</w:t>
      </w:r>
    </w:p>
  </w:footnote>
  <w:footnote w:id="68">
    <w:p w14:paraId="713D4558" w14:textId="28DF9884" w:rsidR="00D85A66" w:rsidRPr="009940F3" w:rsidRDefault="00D85A66">
      <w:pPr>
        <w:pStyle w:val="a6"/>
      </w:pPr>
      <w:r>
        <w:rPr>
          <w:rStyle w:val="a8"/>
        </w:rPr>
        <w:footnoteRef/>
      </w:r>
      <w:r w:rsidRPr="00546F8E">
        <w:t xml:space="preserve"> </w:t>
      </w:r>
      <w:r w:rsidRPr="0018446B">
        <w:rPr>
          <w:noProof/>
        </w:rPr>
        <w:t xml:space="preserve">Толковый словарь русского языка </w:t>
      </w:r>
      <w:r w:rsidRPr="00121D68">
        <w:t>[</w:t>
      </w:r>
      <w:r>
        <w:t>Электронный ресурс</w:t>
      </w:r>
      <w:r w:rsidRPr="00121D68">
        <w:t>]</w:t>
      </w:r>
      <w:r>
        <w:t xml:space="preserve"> </w:t>
      </w:r>
      <w:r w:rsidRPr="0018446B">
        <w:rPr>
          <w:noProof/>
        </w:rPr>
        <w:t xml:space="preserve">/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9940F3">
        <w:t xml:space="preserve"> </w:t>
      </w:r>
      <w:hyperlink r:id="rId61" w:history="1">
        <w:r w:rsidRPr="00347340">
          <w:rPr>
            <w:rStyle w:val="a5"/>
            <w:lang w:val="de-DE"/>
          </w:rPr>
          <w:t>https</w:t>
        </w:r>
        <w:r w:rsidRPr="009940F3">
          <w:rPr>
            <w:rStyle w:val="a5"/>
          </w:rPr>
          <w:t>://</w:t>
        </w:r>
        <w:r w:rsidRPr="00347340">
          <w:rPr>
            <w:rStyle w:val="a5"/>
            <w:lang w:val="de-DE"/>
          </w:rPr>
          <w:t>lexicography</w:t>
        </w:r>
        <w:r w:rsidRPr="009940F3">
          <w:rPr>
            <w:rStyle w:val="a5"/>
          </w:rPr>
          <w:t>.</w:t>
        </w:r>
        <w:r w:rsidRPr="00347340">
          <w:rPr>
            <w:rStyle w:val="a5"/>
            <w:lang w:val="de-DE"/>
          </w:rPr>
          <w:t>online</w:t>
        </w:r>
        <w:r w:rsidRPr="009940F3">
          <w:rPr>
            <w:rStyle w:val="a5"/>
          </w:rPr>
          <w:t>/</w:t>
        </w:r>
        <w:r w:rsidRPr="00347340">
          <w:rPr>
            <w:rStyle w:val="a5"/>
            <w:lang w:val="de-DE"/>
          </w:rPr>
          <w:t>explanatory</w:t>
        </w:r>
        <w:r w:rsidRPr="009940F3">
          <w:rPr>
            <w:rStyle w:val="a5"/>
          </w:rPr>
          <w:t>/</w:t>
        </w:r>
        <w:r w:rsidRPr="00347340">
          <w:rPr>
            <w:rStyle w:val="a5"/>
            <w:lang w:val="de-DE"/>
          </w:rPr>
          <w:t>ushakov</w:t>
        </w:r>
        <w:r w:rsidRPr="009940F3">
          <w:rPr>
            <w:rStyle w:val="a5"/>
          </w:rPr>
          <w:t>/%</w:t>
        </w:r>
        <w:r w:rsidRPr="00347340">
          <w:rPr>
            <w:rStyle w:val="a5"/>
            <w:lang w:val="de-DE"/>
          </w:rPr>
          <w:t>D</w:t>
        </w:r>
        <w:r w:rsidRPr="009940F3">
          <w:rPr>
            <w:rStyle w:val="a5"/>
          </w:rPr>
          <w:t>0%</w:t>
        </w:r>
        <w:r w:rsidRPr="00347340">
          <w:rPr>
            <w:rStyle w:val="a5"/>
            <w:lang w:val="de-DE"/>
          </w:rPr>
          <w:t>BF</w:t>
        </w:r>
        <w:r w:rsidRPr="009940F3">
          <w:rPr>
            <w:rStyle w:val="a5"/>
          </w:rPr>
          <w:t>/%</w:t>
        </w:r>
        <w:r w:rsidRPr="00347340">
          <w:rPr>
            <w:rStyle w:val="a5"/>
            <w:lang w:val="de-DE"/>
          </w:rPr>
          <w:t>D</w:t>
        </w:r>
        <w:r w:rsidRPr="009940F3">
          <w:rPr>
            <w:rStyle w:val="a5"/>
          </w:rPr>
          <w:t>0%</w:t>
        </w:r>
        <w:r w:rsidRPr="00347340">
          <w:rPr>
            <w:rStyle w:val="a5"/>
            <w:lang w:val="de-DE"/>
          </w:rPr>
          <w:t>BF</w:t>
        </w:r>
        <w:r w:rsidRPr="009940F3">
          <w:rPr>
            <w:rStyle w:val="a5"/>
          </w:rPr>
          <w:t>%</w:t>
        </w:r>
        <w:r w:rsidRPr="00347340">
          <w:rPr>
            <w:rStyle w:val="a5"/>
            <w:lang w:val="de-DE"/>
          </w:rPr>
          <w:t>D</w:t>
        </w:r>
        <w:r w:rsidRPr="009940F3">
          <w:rPr>
            <w:rStyle w:val="a5"/>
          </w:rPr>
          <w:t>0%</w:t>
        </w:r>
        <w:r w:rsidRPr="00347340">
          <w:rPr>
            <w:rStyle w:val="a5"/>
            <w:lang w:val="de-DE"/>
          </w:rPr>
          <w:t>BB</w:t>
        </w:r>
        <w:r w:rsidRPr="009940F3">
          <w:rPr>
            <w:rStyle w:val="a5"/>
          </w:rPr>
          <w:t>%</w:t>
        </w:r>
        <w:r w:rsidRPr="00347340">
          <w:rPr>
            <w:rStyle w:val="a5"/>
            <w:lang w:val="de-DE"/>
          </w:rPr>
          <w:t>D</w:t>
        </w:r>
        <w:r w:rsidRPr="009940F3">
          <w:rPr>
            <w:rStyle w:val="a5"/>
          </w:rPr>
          <w:t>0%</w:t>
        </w:r>
        <w:r w:rsidRPr="00347340">
          <w:rPr>
            <w:rStyle w:val="a5"/>
            <w:lang w:val="de-DE"/>
          </w:rPr>
          <w:t>BE</w:t>
        </w:r>
        <w:r w:rsidRPr="009940F3">
          <w:rPr>
            <w:rStyle w:val="a5"/>
          </w:rPr>
          <w:t>%</w:t>
        </w:r>
        <w:r w:rsidRPr="00347340">
          <w:rPr>
            <w:rStyle w:val="a5"/>
            <w:lang w:val="de-DE"/>
          </w:rPr>
          <w:t>D</w:t>
        </w:r>
        <w:r w:rsidRPr="009940F3">
          <w:rPr>
            <w:rStyle w:val="a5"/>
          </w:rPr>
          <w:t>1%82%</w:t>
        </w:r>
        <w:r w:rsidRPr="00347340">
          <w:rPr>
            <w:rStyle w:val="a5"/>
            <w:lang w:val="de-DE"/>
          </w:rPr>
          <w:t>D</w:t>
        </w:r>
        <w:r w:rsidRPr="009940F3">
          <w:rPr>
            <w:rStyle w:val="a5"/>
          </w:rPr>
          <w:t>0%</w:t>
        </w:r>
        <w:r w:rsidRPr="00347340">
          <w:rPr>
            <w:rStyle w:val="a5"/>
            <w:lang w:val="de-DE"/>
          </w:rPr>
          <w:t>BD</w:t>
        </w:r>
        <w:r w:rsidRPr="009940F3">
          <w:rPr>
            <w:rStyle w:val="a5"/>
          </w:rPr>
          <w:t>%</w:t>
        </w:r>
        <w:r w:rsidRPr="00347340">
          <w:rPr>
            <w:rStyle w:val="a5"/>
            <w:lang w:val="de-DE"/>
          </w:rPr>
          <w:t>D</w:t>
        </w:r>
        <w:r w:rsidRPr="009940F3">
          <w:rPr>
            <w:rStyle w:val="a5"/>
          </w:rPr>
          <w:t>1%8</w:t>
        </w:r>
        <w:r w:rsidRPr="00347340">
          <w:rPr>
            <w:rStyle w:val="a5"/>
            <w:lang w:val="de-DE"/>
          </w:rPr>
          <w:t>B</w:t>
        </w:r>
        <w:r w:rsidRPr="009940F3">
          <w:rPr>
            <w:rStyle w:val="a5"/>
          </w:rPr>
          <w:t>%</w:t>
        </w:r>
        <w:r w:rsidRPr="00347340">
          <w:rPr>
            <w:rStyle w:val="a5"/>
            <w:lang w:val="de-DE"/>
          </w:rPr>
          <w:t>D</w:t>
        </w:r>
        <w:r w:rsidRPr="009940F3">
          <w:rPr>
            <w:rStyle w:val="a5"/>
          </w:rPr>
          <w:t>0%</w:t>
        </w:r>
        <w:r w:rsidRPr="00347340">
          <w:rPr>
            <w:rStyle w:val="a5"/>
            <w:lang w:val="de-DE"/>
          </w:rPr>
          <w:t>B</w:t>
        </w:r>
        <w:r w:rsidRPr="009940F3">
          <w:rPr>
            <w:rStyle w:val="a5"/>
          </w:rPr>
          <w:t>9</w:t>
        </w:r>
      </w:hyperlink>
      <w:r w:rsidRPr="009940F3">
        <w:t xml:space="preserve"> </w:t>
      </w:r>
      <w:r>
        <w:t>(дата обращения 23.04.2023)</w:t>
      </w:r>
    </w:p>
  </w:footnote>
  <w:footnote w:id="69">
    <w:p w14:paraId="18CDCAF0" w14:textId="5BC70B10" w:rsidR="00D85A66" w:rsidRPr="00121D68" w:rsidRDefault="00D85A66">
      <w:pPr>
        <w:pStyle w:val="a6"/>
      </w:pPr>
      <w:r>
        <w:rPr>
          <w:rStyle w:val="a8"/>
        </w:rPr>
        <w:footnoteRef/>
      </w:r>
      <w:r w:rsidRPr="00121D68">
        <w:t xml:space="preserve"> </w:t>
      </w:r>
      <w:r w:rsidRPr="00121D68">
        <w:rPr>
          <w:lang w:val="en-US"/>
        </w:rPr>
        <w:t>Knotenstock</w:t>
      </w:r>
      <w:r w:rsidRPr="00121D68">
        <w:t xml:space="preserve"> [</w:t>
      </w:r>
      <w:r>
        <w:t>Электронный ресурс</w:t>
      </w:r>
      <w:r w:rsidRPr="00121D68">
        <w:t xml:space="preserve">] // </w:t>
      </w:r>
      <w:r w:rsidRPr="00121D68">
        <w:rPr>
          <w:lang w:val="en-US"/>
        </w:rPr>
        <w:t>Duden</w:t>
      </w:r>
      <w:r>
        <w:t xml:space="preserve"> </w:t>
      </w:r>
      <w:r w:rsidRPr="00121D68">
        <w:t>[</w:t>
      </w:r>
      <w:r>
        <w:t>сайт</w:t>
      </w:r>
      <w:r w:rsidRPr="00121D68">
        <w:t xml:space="preserve">] </w:t>
      </w:r>
      <w:hyperlink r:id="rId62" w:history="1">
        <w:r w:rsidRPr="00121D68">
          <w:rPr>
            <w:rStyle w:val="a5"/>
            <w:lang w:val="en-US"/>
          </w:rPr>
          <w:t>https</w:t>
        </w:r>
        <w:r w:rsidRPr="00121D68">
          <w:rPr>
            <w:rStyle w:val="a5"/>
          </w:rPr>
          <w:t>://</w:t>
        </w:r>
        <w:r w:rsidRPr="00121D68">
          <w:rPr>
            <w:rStyle w:val="a5"/>
            <w:lang w:val="en-US"/>
          </w:rPr>
          <w:t>www</w:t>
        </w:r>
        <w:r w:rsidRPr="00121D68">
          <w:rPr>
            <w:rStyle w:val="a5"/>
          </w:rPr>
          <w:t>.</w:t>
        </w:r>
        <w:r w:rsidRPr="00121D68">
          <w:rPr>
            <w:rStyle w:val="a5"/>
            <w:lang w:val="en-US"/>
          </w:rPr>
          <w:t>duden</w:t>
        </w:r>
        <w:r w:rsidRPr="00121D68">
          <w:rPr>
            <w:rStyle w:val="a5"/>
          </w:rPr>
          <w:t>.</w:t>
        </w:r>
        <w:r w:rsidRPr="00121D68">
          <w:rPr>
            <w:rStyle w:val="a5"/>
            <w:lang w:val="en-US"/>
          </w:rPr>
          <w:t>de</w:t>
        </w:r>
        <w:r w:rsidRPr="00121D68">
          <w:rPr>
            <w:rStyle w:val="a5"/>
          </w:rPr>
          <w:t>/</w:t>
        </w:r>
        <w:r w:rsidRPr="00121D68">
          <w:rPr>
            <w:rStyle w:val="a5"/>
            <w:lang w:val="en-US"/>
          </w:rPr>
          <w:t>rechtschreibung</w:t>
        </w:r>
        <w:r w:rsidRPr="00121D68">
          <w:rPr>
            <w:rStyle w:val="a5"/>
          </w:rPr>
          <w:t>/</w:t>
        </w:r>
        <w:r w:rsidRPr="00121D68">
          <w:rPr>
            <w:rStyle w:val="a5"/>
            <w:lang w:val="en-US"/>
          </w:rPr>
          <w:t>Knotenstock</w:t>
        </w:r>
      </w:hyperlink>
      <w:r w:rsidRPr="00121D68">
        <w:t xml:space="preserve"> </w:t>
      </w:r>
      <w:r>
        <w:t>(дата обращения 23.04.2023)</w:t>
      </w:r>
    </w:p>
  </w:footnote>
  <w:footnote w:id="70">
    <w:p w14:paraId="45053A08" w14:textId="24EAB8FA" w:rsidR="00D85A66" w:rsidRPr="009940F3" w:rsidRDefault="00D85A66">
      <w:pPr>
        <w:pStyle w:val="a6"/>
      </w:pPr>
      <w:r>
        <w:rPr>
          <w:rStyle w:val="a8"/>
        </w:rPr>
        <w:footnoteRef/>
      </w:r>
      <w:r w:rsidRPr="00546F8E">
        <w:t xml:space="preserve"> </w:t>
      </w:r>
      <w:r w:rsidRPr="008B6C8D">
        <w:rPr>
          <w:noProof/>
        </w:rPr>
        <w:t xml:space="preserve">Ожегов С. И., Шведова Н. Ю. </w:t>
      </w:r>
      <w:r>
        <w:rPr>
          <w:noProof/>
        </w:rPr>
        <w:t>Толковый</w:t>
      </w:r>
      <w:r>
        <w:t xml:space="preserve"> словарь русского языка </w:t>
      </w:r>
      <w:r w:rsidRPr="00D7437B">
        <w:t>[</w:t>
      </w:r>
      <w:r>
        <w:t>Электронный ресурс</w:t>
      </w:r>
      <w:r w:rsidRPr="00D7437B">
        <w:t>]</w:t>
      </w:r>
      <w:r>
        <w:t>. Москва: Азбуковник, 2000. 940 с.</w:t>
      </w:r>
      <w:r w:rsidRPr="009940F3">
        <w:t xml:space="preserve"> </w:t>
      </w:r>
      <w:hyperlink r:id="rId63" w:history="1">
        <w:r w:rsidRPr="00347340">
          <w:rPr>
            <w:rStyle w:val="a5"/>
            <w:lang w:val="de-DE"/>
          </w:rPr>
          <w:t>https</w:t>
        </w:r>
        <w:r w:rsidRPr="009940F3">
          <w:rPr>
            <w:rStyle w:val="a5"/>
          </w:rPr>
          <w:t>://</w:t>
        </w:r>
        <w:r w:rsidRPr="00347340">
          <w:rPr>
            <w:rStyle w:val="a5"/>
            <w:lang w:val="de-DE"/>
          </w:rPr>
          <w:t>slovarozhegova</w:t>
        </w:r>
        <w:r w:rsidRPr="009940F3">
          <w:rPr>
            <w:rStyle w:val="a5"/>
          </w:rPr>
          <w:t>.</w:t>
        </w:r>
        <w:r w:rsidRPr="00347340">
          <w:rPr>
            <w:rStyle w:val="a5"/>
            <w:lang w:val="de-DE"/>
          </w:rPr>
          <w:t>ru</w:t>
        </w:r>
        <w:r w:rsidRPr="009940F3">
          <w:rPr>
            <w:rStyle w:val="a5"/>
          </w:rPr>
          <w:t>/</w:t>
        </w:r>
        <w:r w:rsidRPr="00347340">
          <w:rPr>
            <w:rStyle w:val="a5"/>
            <w:lang w:val="de-DE"/>
          </w:rPr>
          <w:t>word</w:t>
        </w:r>
        <w:r w:rsidRPr="009940F3">
          <w:rPr>
            <w:rStyle w:val="a5"/>
          </w:rPr>
          <w:t>.</w:t>
        </w:r>
        <w:r w:rsidRPr="00347340">
          <w:rPr>
            <w:rStyle w:val="a5"/>
            <w:lang w:val="de-DE"/>
          </w:rPr>
          <w:t>php</w:t>
        </w:r>
        <w:r w:rsidRPr="009940F3">
          <w:rPr>
            <w:rStyle w:val="a5"/>
          </w:rPr>
          <w:t>?</w:t>
        </w:r>
        <w:r w:rsidRPr="00347340">
          <w:rPr>
            <w:rStyle w:val="a5"/>
            <w:lang w:val="de-DE"/>
          </w:rPr>
          <w:t>wordid</w:t>
        </w:r>
        <w:r w:rsidRPr="009940F3">
          <w:rPr>
            <w:rStyle w:val="a5"/>
          </w:rPr>
          <w:t>=7263</w:t>
        </w:r>
      </w:hyperlink>
      <w:r w:rsidRPr="009940F3">
        <w:t xml:space="preserve"> </w:t>
      </w:r>
      <w:r>
        <w:t>(дата обращения 23.04.2023)</w:t>
      </w:r>
    </w:p>
  </w:footnote>
  <w:footnote w:id="71">
    <w:p w14:paraId="3737A881" w14:textId="328FC344" w:rsidR="00D85A66" w:rsidRPr="00F074A0" w:rsidRDefault="00D85A66">
      <w:pPr>
        <w:pStyle w:val="a6"/>
      </w:pPr>
      <w:r>
        <w:rPr>
          <w:rStyle w:val="a8"/>
        </w:rPr>
        <w:footnoteRef/>
      </w:r>
      <w:r w:rsidRPr="00F074A0">
        <w:t xml:space="preserve"> </w:t>
      </w:r>
      <w:r w:rsidRPr="00AB5E46">
        <w:rPr>
          <w:lang w:val="de-DE"/>
        </w:rPr>
        <w:t>Frem</w:t>
      </w:r>
      <w:r>
        <w:rPr>
          <w:lang w:val="de-DE"/>
        </w:rPr>
        <w:t>dartig</w:t>
      </w:r>
      <w:r w:rsidRPr="00D81703">
        <w:t xml:space="preserve"> [</w:t>
      </w:r>
      <w:r>
        <w:t>Электронный ресурс</w:t>
      </w:r>
      <w:r w:rsidRPr="00D81703">
        <w:t>]</w:t>
      </w:r>
      <w:r w:rsidRPr="00F074A0">
        <w:t xml:space="preserve"> // </w:t>
      </w:r>
      <w:r>
        <w:rPr>
          <w:lang w:val="de-DE"/>
        </w:rPr>
        <w:t>Duden</w:t>
      </w:r>
      <w:r>
        <w:t xml:space="preserve"> </w:t>
      </w:r>
      <w:r w:rsidRPr="00D81703">
        <w:t>[</w:t>
      </w:r>
      <w:r>
        <w:t>сайт</w:t>
      </w:r>
      <w:r w:rsidRPr="00D81703">
        <w:t>]</w:t>
      </w:r>
      <w:r w:rsidRPr="00F074A0">
        <w:t xml:space="preserve"> </w:t>
      </w:r>
      <w:hyperlink r:id="rId64" w:history="1">
        <w:r w:rsidRPr="00AB5E46">
          <w:rPr>
            <w:rStyle w:val="a5"/>
            <w:lang w:val="de-DE"/>
          </w:rPr>
          <w:t>https</w:t>
        </w:r>
        <w:r w:rsidRPr="00F074A0">
          <w:rPr>
            <w:rStyle w:val="a5"/>
          </w:rPr>
          <w:t>://</w:t>
        </w:r>
        <w:r w:rsidRPr="00AB5E46">
          <w:rPr>
            <w:rStyle w:val="a5"/>
            <w:lang w:val="de-DE"/>
          </w:rPr>
          <w:t>www</w:t>
        </w:r>
        <w:r w:rsidRPr="00F074A0">
          <w:rPr>
            <w:rStyle w:val="a5"/>
          </w:rPr>
          <w:t>.</w:t>
        </w:r>
        <w:r w:rsidRPr="00AB5E46">
          <w:rPr>
            <w:rStyle w:val="a5"/>
            <w:lang w:val="de-DE"/>
          </w:rPr>
          <w:t>duden</w:t>
        </w:r>
        <w:r w:rsidRPr="00F074A0">
          <w:rPr>
            <w:rStyle w:val="a5"/>
          </w:rPr>
          <w:t>.</w:t>
        </w:r>
        <w:r w:rsidRPr="00AB5E46">
          <w:rPr>
            <w:rStyle w:val="a5"/>
            <w:lang w:val="de-DE"/>
          </w:rPr>
          <w:t>de</w:t>
        </w:r>
        <w:r w:rsidRPr="00F074A0">
          <w:rPr>
            <w:rStyle w:val="a5"/>
          </w:rPr>
          <w:t>/</w:t>
        </w:r>
        <w:r w:rsidRPr="00AB5E46">
          <w:rPr>
            <w:rStyle w:val="a5"/>
            <w:lang w:val="de-DE"/>
          </w:rPr>
          <w:t>rechtschreibung</w:t>
        </w:r>
        <w:r w:rsidRPr="00F074A0">
          <w:rPr>
            <w:rStyle w:val="a5"/>
          </w:rPr>
          <w:t>/</w:t>
        </w:r>
        <w:r w:rsidRPr="00AB5E46">
          <w:rPr>
            <w:rStyle w:val="a5"/>
            <w:lang w:val="de-DE"/>
          </w:rPr>
          <w:t>fremdartig</w:t>
        </w:r>
      </w:hyperlink>
      <w:r w:rsidRPr="00F074A0">
        <w:t xml:space="preserve"> </w:t>
      </w:r>
      <w:r>
        <w:t>(дата обращения 17.05.2023)</w:t>
      </w:r>
    </w:p>
  </w:footnote>
  <w:footnote w:id="72">
    <w:p w14:paraId="2FF32738" w14:textId="69DFD3DF" w:rsidR="00D85A66" w:rsidRPr="009940F3" w:rsidRDefault="00D85A66">
      <w:pPr>
        <w:pStyle w:val="a6"/>
      </w:pPr>
      <w:r>
        <w:rPr>
          <w:rStyle w:val="a8"/>
        </w:rPr>
        <w:footnoteRef/>
      </w:r>
      <w:r w:rsidRPr="00AB5E46">
        <w:t xml:space="preserve"> </w:t>
      </w:r>
      <w:r w:rsidRPr="0018446B">
        <w:rPr>
          <w:noProof/>
        </w:rPr>
        <w:t>Толковый словарь русского языка</w:t>
      </w:r>
      <w:r>
        <w:rPr>
          <w:noProof/>
        </w:rPr>
        <w:t xml:space="preserve"> </w:t>
      </w:r>
      <w:r w:rsidRPr="00D81703">
        <w:t>[</w:t>
      </w:r>
      <w:r>
        <w:t>Электронный ресурс</w:t>
      </w:r>
      <w:r w:rsidRPr="00D81703">
        <w:t>]</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9940F3">
        <w:t xml:space="preserve"> </w:t>
      </w:r>
      <w:hyperlink r:id="rId65" w:history="1">
        <w:r w:rsidRPr="00453A63">
          <w:rPr>
            <w:rStyle w:val="a5"/>
            <w:lang w:val="de-DE"/>
          </w:rPr>
          <w:t>https</w:t>
        </w:r>
        <w:r w:rsidRPr="009940F3">
          <w:rPr>
            <w:rStyle w:val="a5"/>
          </w:rPr>
          <w:t>://</w:t>
        </w:r>
        <w:r w:rsidRPr="00453A63">
          <w:rPr>
            <w:rStyle w:val="a5"/>
            <w:lang w:val="de-DE"/>
          </w:rPr>
          <w:t>lexicography</w:t>
        </w:r>
        <w:r w:rsidRPr="009940F3">
          <w:rPr>
            <w:rStyle w:val="a5"/>
          </w:rPr>
          <w:t>.</w:t>
        </w:r>
        <w:r w:rsidRPr="00453A63">
          <w:rPr>
            <w:rStyle w:val="a5"/>
            <w:lang w:val="de-DE"/>
          </w:rPr>
          <w:t>online</w:t>
        </w:r>
        <w:r w:rsidRPr="009940F3">
          <w:rPr>
            <w:rStyle w:val="a5"/>
          </w:rPr>
          <w:t>/</w:t>
        </w:r>
        <w:r w:rsidRPr="00453A63">
          <w:rPr>
            <w:rStyle w:val="a5"/>
            <w:lang w:val="de-DE"/>
          </w:rPr>
          <w:t>explanatory</w:t>
        </w:r>
        <w:r w:rsidRPr="009940F3">
          <w:rPr>
            <w:rStyle w:val="a5"/>
          </w:rPr>
          <w:t>/</w:t>
        </w:r>
        <w:r w:rsidRPr="00453A63">
          <w:rPr>
            <w:rStyle w:val="a5"/>
            <w:lang w:val="de-DE"/>
          </w:rPr>
          <w:t>ushakov</w:t>
        </w:r>
        <w:r w:rsidRPr="009940F3">
          <w:rPr>
            <w:rStyle w:val="a5"/>
          </w:rPr>
          <w:t>/%</w:t>
        </w:r>
        <w:r w:rsidRPr="00453A63">
          <w:rPr>
            <w:rStyle w:val="a5"/>
            <w:lang w:val="de-DE"/>
          </w:rPr>
          <w:t>D</w:t>
        </w:r>
        <w:r w:rsidRPr="009940F3">
          <w:rPr>
            <w:rStyle w:val="a5"/>
          </w:rPr>
          <w:t>0%</w:t>
        </w:r>
        <w:r w:rsidRPr="00453A63">
          <w:rPr>
            <w:rStyle w:val="a5"/>
            <w:lang w:val="de-DE"/>
          </w:rPr>
          <w:t>BD</w:t>
        </w:r>
        <w:r w:rsidRPr="009940F3">
          <w:rPr>
            <w:rStyle w:val="a5"/>
          </w:rPr>
          <w:t>/%</w:t>
        </w:r>
        <w:r w:rsidRPr="00453A63">
          <w:rPr>
            <w:rStyle w:val="a5"/>
            <w:lang w:val="de-DE"/>
          </w:rPr>
          <w:t>D</w:t>
        </w:r>
        <w:r w:rsidRPr="009940F3">
          <w:rPr>
            <w:rStyle w:val="a5"/>
          </w:rPr>
          <w:t>0%</w:t>
        </w:r>
        <w:r w:rsidRPr="00453A63">
          <w:rPr>
            <w:rStyle w:val="a5"/>
            <w:lang w:val="de-DE"/>
          </w:rPr>
          <w:t>BD</w:t>
        </w:r>
        <w:r w:rsidRPr="009940F3">
          <w:rPr>
            <w:rStyle w:val="a5"/>
          </w:rPr>
          <w:t>%</w:t>
        </w:r>
        <w:r w:rsidRPr="00453A63">
          <w:rPr>
            <w:rStyle w:val="a5"/>
            <w:lang w:val="de-DE"/>
          </w:rPr>
          <w:t>D</w:t>
        </w:r>
        <w:r w:rsidRPr="009940F3">
          <w:rPr>
            <w:rStyle w:val="a5"/>
          </w:rPr>
          <w:t>0%</w:t>
        </w:r>
        <w:r w:rsidRPr="00453A63">
          <w:rPr>
            <w:rStyle w:val="a5"/>
            <w:lang w:val="de-DE"/>
          </w:rPr>
          <w:t>B</w:t>
        </w:r>
        <w:r w:rsidRPr="009940F3">
          <w:rPr>
            <w:rStyle w:val="a5"/>
          </w:rPr>
          <w:t>5%</w:t>
        </w:r>
        <w:r w:rsidRPr="00453A63">
          <w:rPr>
            <w:rStyle w:val="a5"/>
            <w:lang w:val="de-DE"/>
          </w:rPr>
          <w:t>D</w:t>
        </w:r>
        <w:r w:rsidRPr="009940F3">
          <w:rPr>
            <w:rStyle w:val="a5"/>
          </w:rPr>
          <w:t>0%</w:t>
        </w:r>
        <w:r w:rsidRPr="00453A63">
          <w:rPr>
            <w:rStyle w:val="a5"/>
            <w:lang w:val="de-DE"/>
          </w:rPr>
          <w:t>BF</w:t>
        </w:r>
        <w:r w:rsidRPr="009940F3">
          <w:rPr>
            <w:rStyle w:val="a5"/>
          </w:rPr>
          <w:t>%</w:t>
        </w:r>
        <w:r w:rsidRPr="00453A63">
          <w:rPr>
            <w:rStyle w:val="a5"/>
            <w:lang w:val="de-DE"/>
          </w:rPr>
          <w:t>D</w:t>
        </w:r>
        <w:r w:rsidRPr="009940F3">
          <w:rPr>
            <w:rStyle w:val="a5"/>
          </w:rPr>
          <w:t>0%</w:t>
        </w:r>
        <w:r w:rsidRPr="00453A63">
          <w:rPr>
            <w:rStyle w:val="a5"/>
            <w:lang w:val="de-DE"/>
          </w:rPr>
          <w:t>BE</w:t>
        </w:r>
        <w:r w:rsidRPr="009940F3">
          <w:rPr>
            <w:rStyle w:val="a5"/>
          </w:rPr>
          <w:t>%</w:t>
        </w:r>
        <w:r w:rsidRPr="00453A63">
          <w:rPr>
            <w:rStyle w:val="a5"/>
            <w:lang w:val="de-DE"/>
          </w:rPr>
          <w:t>D</w:t>
        </w:r>
        <w:r w:rsidRPr="009940F3">
          <w:rPr>
            <w:rStyle w:val="a5"/>
          </w:rPr>
          <w:t>1%81%</w:t>
        </w:r>
        <w:r w:rsidRPr="00453A63">
          <w:rPr>
            <w:rStyle w:val="a5"/>
            <w:lang w:val="de-DE"/>
          </w:rPr>
          <w:t>D</w:t>
        </w:r>
        <w:r w:rsidRPr="009940F3">
          <w:rPr>
            <w:rStyle w:val="a5"/>
          </w:rPr>
          <w:t>1%82%</w:t>
        </w:r>
        <w:r w:rsidRPr="00453A63">
          <w:rPr>
            <w:rStyle w:val="a5"/>
            <w:lang w:val="de-DE"/>
          </w:rPr>
          <w:t>D</w:t>
        </w:r>
        <w:r w:rsidRPr="009940F3">
          <w:rPr>
            <w:rStyle w:val="a5"/>
          </w:rPr>
          <w:t>0%</w:t>
        </w:r>
        <w:r w:rsidRPr="00453A63">
          <w:rPr>
            <w:rStyle w:val="a5"/>
            <w:lang w:val="de-DE"/>
          </w:rPr>
          <w:t>B</w:t>
        </w:r>
        <w:r w:rsidRPr="009940F3">
          <w:rPr>
            <w:rStyle w:val="a5"/>
          </w:rPr>
          <w:t>8%</w:t>
        </w:r>
        <w:r w:rsidRPr="00453A63">
          <w:rPr>
            <w:rStyle w:val="a5"/>
            <w:lang w:val="de-DE"/>
          </w:rPr>
          <w:t>D</w:t>
        </w:r>
        <w:r w:rsidRPr="009940F3">
          <w:rPr>
            <w:rStyle w:val="a5"/>
          </w:rPr>
          <w:t>0%</w:t>
        </w:r>
        <w:r w:rsidRPr="00453A63">
          <w:rPr>
            <w:rStyle w:val="a5"/>
            <w:lang w:val="de-DE"/>
          </w:rPr>
          <w:t>B</w:t>
        </w:r>
        <w:r w:rsidRPr="009940F3">
          <w:rPr>
            <w:rStyle w:val="a5"/>
          </w:rPr>
          <w:t>6%</w:t>
        </w:r>
        <w:r w:rsidRPr="00453A63">
          <w:rPr>
            <w:rStyle w:val="a5"/>
            <w:lang w:val="de-DE"/>
          </w:rPr>
          <w:t>D</w:t>
        </w:r>
        <w:r w:rsidRPr="009940F3">
          <w:rPr>
            <w:rStyle w:val="a5"/>
          </w:rPr>
          <w:t>0%</w:t>
        </w:r>
        <w:r w:rsidRPr="00453A63">
          <w:rPr>
            <w:rStyle w:val="a5"/>
            <w:lang w:val="de-DE"/>
          </w:rPr>
          <w:t>B</w:t>
        </w:r>
        <w:r w:rsidRPr="009940F3">
          <w:rPr>
            <w:rStyle w:val="a5"/>
          </w:rPr>
          <w:t>8%</w:t>
        </w:r>
        <w:r w:rsidRPr="00453A63">
          <w:rPr>
            <w:rStyle w:val="a5"/>
            <w:lang w:val="de-DE"/>
          </w:rPr>
          <w:t>D</w:t>
        </w:r>
        <w:r w:rsidRPr="009940F3">
          <w:rPr>
            <w:rStyle w:val="a5"/>
          </w:rPr>
          <w:t>0%</w:t>
        </w:r>
        <w:r w:rsidRPr="00453A63">
          <w:rPr>
            <w:rStyle w:val="a5"/>
            <w:lang w:val="de-DE"/>
          </w:rPr>
          <w:t>BC</w:t>
        </w:r>
        <w:r w:rsidRPr="009940F3">
          <w:rPr>
            <w:rStyle w:val="a5"/>
          </w:rPr>
          <w:t>%</w:t>
        </w:r>
        <w:r w:rsidRPr="00453A63">
          <w:rPr>
            <w:rStyle w:val="a5"/>
            <w:lang w:val="de-DE"/>
          </w:rPr>
          <w:t>D</w:t>
        </w:r>
        <w:r w:rsidRPr="009940F3">
          <w:rPr>
            <w:rStyle w:val="a5"/>
          </w:rPr>
          <w:t>1%8</w:t>
        </w:r>
        <w:r w:rsidRPr="00453A63">
          <w:rPr>
            <w:rStyle w:val="a5"/>
            <w:lang w:val="de-DE"/>
          </w:rPr>
          <w:t>B</w:t>
        </w:r>
        <w:r w:rsidRPr="009940F3">
          <w:rPr>
            <w:rStyle w:val="a5"/>
          </w:rPr>
          <w:t>%</w:t>
        </w:r>
        <w:r w:rsidRPr="00453A63">
          <w:rPr>
            <w:rStyle w:val="a5"/>
            <w:lang w:val="de-DE"/>
          </w:rPr>
          <w:t>D</w:t>
        </w:r>
        <w:r w:rsidRPr="009940F3">
          <w:rPr>
            <w:rStyle w:val="a5"/>
          </w:rPr>
          <w:t>0%</w:t>
        </w:r>
        <w:r w:rsidRPr="00453A63">
          <w:rPr>
            <w:rStyle w:val="a5"/>
            <w:lang w:val="de-DE"/>
          </w:rPr>
          <w:t>B</w:t>
        </w:r>
        <w:r w:rsidRPr="009940F3">
          <w:rPr>
            <w:rStyle w:val="a5"/>
          </w:rPr>
          <w:t>9</w:t>
        </w:r>
      </w:hyperlink>
      <w:r w:rsidRPr="009940F3">
        <w:t xml:space="preserve"> </w:t>
      </w:r>
      <w:r>
        <w:t>(дата обращения 17.05.2023)</w:t>
      </w:r>
    </w:p>
  </w:footnote>
  <w:footnote w:id="73">
    <w:p w14:paraId="4FBC7E10" w14:textId="0F6871D1" w:rsidR="00D85A66" w:rsidRPr="009940F3" w:rsidRDefault="00D85A66">
      <w:pPr>
        <w:pStyle w:val="a6"/>
      </w:pPr>
      <w:r>
        <w:rPr>
          <w:rStyle w:val="a8"/>
        </w:rPr>
        <w:footnoteRef/>
      </w:r>
      <w:r w:rsidRPr="00AB5E46">
        <w:t xml:space="preserve"> </w:t>
      </w:r>
      <w:r w:rsidRPr="0018446B">
        <w:rPr>
          <w:noProof/>
        </w:rPr>
        <w:t>Толковый словарь русского языка</w:t>
      </w:r>
      <w:r w:rsidRPr="00952B07">
        <w:rPr>
          <w:noProof/>
        </w:rPr>
        <w:t xml:space="preserve"> </w:t>
      </w:r>
      <w:r w:rsidRPr="00952B07">
        <w:t>[</w:t>
      </w:r>
      <w:r>
        <w:t>Электронный ресурс</w:t>
      </w:r>
      <w:r w:rsidRPr="00952B07">
        <w:t>]</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9940F3">
        <w:t xml:space="preserve"> </w:t>
      </w:r>
      <w:hyperlink r:id="rId66" w:history="1">
        <w:r w:rsidRPr="00453A63">
          <w:rPr>
            <w:rStyle w:val="a5"/>
            <w:lang w:val="de-DE"/>
          </w:rPr>
          <w:t>https</w:t>
        </w:r>
        <w:r w:rsidRPr="009940F3">
          <w:rPr>
            <w:rStyle w:val="a5"/>
          </w:rPr>
          <w:t>://</w:t>
        </w:r>
        <w:r w:rsidRPr="00453A63">
          <w:rPr>
            <w:rStyle w:val="a5"/>
            <w:lang w:val="de-DE"/>
          </w:rPr>
          <w:t>lexicography</w:t>
        </w:r>
        <w:r w:rsidRPr="009940F3">
          <w:rPr>
            <w:rStyle w:val="a5"/>
          </w:rPr>
          <w:t>.</w:t>
        </w:r>
        <w:r w:rsidRPr="00453A63">
          <w:rPr>
            <w:rStyle w:val="a5"/>
            <w:lang w:val="de-DE"/>
          </w:rPr>
          <w:t>online</w:t>
        </w:r>
        <w:r w:rsidRPr="009940F3">
          <w:rPr>
            <w:rStyle w:val="a5"/>
          </w:rPr>
          <w:t>/</w:t>
        </w:r>
        <w:r w:rsidRPr="00453A63">
          <w:rPr>
            <w:rStyle w:val="a5"/>
            <w:lang w:val="de-DE"/>
          </w:rPr>
          <w:t>explanatory</w:t>
        </w:r>
        <w:r w:rsidRPr="009940F3">
          <w:rPr>
            <w:rStyle w:val="a5"/>
          </w:rPr>
          <w:t>/</w:t>
        </w:r>
        <w:r w:rsidRPr="00453A63">
          <w:rPr>
            <w:rStyle w:val="a5"/>
            <w:lang w:val="de-DE"/>
          </w:rPr>
          <w:t>ushakov</w:t>
        </w:r>
        <w:r w:rsidRPr="009940F3">
          <w:rPr>
            <w:rStyle w:val="a5"/>
          </w:rPr>
          <w:t>/%</w:t>
        </w:r>
        <w:r w:rsidRPr="00453A63">
          <w:rPr>
            <w:rStyle w:val="a5"/>
            <w:lang w:val="de-DE"/>
          </w:rPr>
          <w:t>D</w:t>
        </w:r>
        <w:r w:rsidRPr="009940F3">
          <w:rPr>
            <w:rStyle w:val="a5"/>
          </w:rPr>
          <w:t>0%</w:t>
        </w:r>
        <w:r w:rsidRPr="00453A63">
          <w:rPr>
            <w:rStyle w:val="a5"/>
            <w:lang w:val="de-DE"/>
          </w:rPr>
          <w:t>BF</w:t>
        </w:r>
        <w:r w:rsidRPr="009940F3">
          <w:rPr>
            <w:rStyle w:val="a5"/>
          </w:rPr>
          <w:t>/%</w:t>
        </w:r>
        <w:r w:rsidRPr="00453A63">
          <w:rPr>
            <w:rStyle w:val="a5"/>
            <w:lang w:val="de-DE"/>
          </w:rPr>
          <w:t>D</w:t>
        </w:r>
        <w:r w:rsidRPr="009940F3">
          <w:rPr>
            <w:rStyle w:val="a5"/>
          </w:rPr>
          <w:t>0%</w:t>
        </w:r>
        <w:r w:rsidRPr="00453A63">
          <w:rPr>
            <w:rStyle w:val="a5"/>
            <w:lang w:val="de-DE"/>
          </w:rPr>
          <w:t>BF</w:t>
        </w:r>
        <w:r w:rsidRPr="009940F3">
          <w:rPr>
            <w:rStyle w:val="a5"/>
          </w:rPr>
          <w:t>%</w:t>
        </w:r>
        <w:r w:rsidRPr="00453A63">
          <w:rPr>
            <w:rStyle w:val="a5"/>
            <w:lang w:val="de-DE"/>
          </w:rPr>
          <w:t>D</w:t>
        </w:r>
        <w:r w:rsidRPr="009940F3">
          <w:rPr>
            <w:rStyle w:val="a5"/>
          </w:rPr>
          <w:t>0%</w:t>
        </w:r>
        <w:r w:rsidRPr="00453A63">
          <w:rPr>
            <w:rStyle w:val="a5"/>
            <w:lang w:val="de-DE"/>
          </w:rPr>
          <w:t>BE</w:t>
        </w:r>
        <w:r w:rsidRPr="009940F3">
          <w:rPr>
            <w:rStyle w:val="a5"/>
          </w:rPr>
          <w:t>%</w:t>
        </w:r>
        <w:r w:rsidRPr="00453A63">
          <w:rPr>
            <w:rStyle w:val="a5"/>
            <w:lang w:val="de-DE"/>
          </w:rPr>
          <w:t>D</w:t>
        </w:r>
        <w:r w:rsidRPr="009940F3">
          <w:rPr>
            <w:rStyle w:val="a5"/>
          </w:rPr>
          <w:t>0%</w:t>
        </w:r>
        <w:r w:rsidRPr="00453A63">
          <w:rPr>
            <w:rStyle w:val="a5"/>
            <w:lang w:val="de-DE"/>
          </w:rPr>
          <w:t>B</w:t>
        </w:r>
        <w:r w:rsidRPr="009940F3">
          <w:rPr>
            <w:rStyle w:val="a5"/>
          </w:rPr>
          <w:t>4%</w:t>
        </w:r>
        <w:r w:rsidRPr="00453A63">
          <w:rPr>
            <w:rStyle w:val="a5"/>
            <w:lang w:val="de-DE"/>
          </w:rPr>
          <w:t>D</w:t>
        </w:r>
        <w:r w:rsidRPr="009940F3">
          <w:rPr>
            <w:rStyle w:val="a5"/>
          </w:rPr>
          <w:t>0%</w:t>
        </w:r>
        <w:r w:rsidRPr="00453A63">
          <w:rPr>
            <w:rStyle w:val="a5"/>
            <w:lang w:val="de-DE"/>
          </w:rPr>
          <w:t>BF</w:t>
        </w:r>
        <w:r w:rsidRPr="009940F3">
          <w:rPr>
            <w:rStyle w:val="a5"/>
          </w:rPr>
          <w:t>%</w:t>
        </w:r>
        <w:r w:rsidRPr="00453A63">
          <w:rPr>
            <w:rStyle w:val="a5"/>
            <w:lang w:val="de-DE"/>
          </w:rPr>
          <w:t>D</w:t>
        </w:r>
        <w:r w:rsidRPr="009940F3">
          <w:rPr>
            <w:rStyle w:val="a5"/>
          </w:rPr>
          <w:t>0%</w:t>
        </w:r>
        <w:r w:rsidRPr="00453A63">
          <w:rPr>
            <w:rStyle w:val="a5"/>
            <w:lang w:val="de-DE"/>
          </w:rPr>
          <w:t>B</w:t>
        </w:r>
        <w:r w:rsidRPr="009940F3">
          <w:rPr>
            <w:rStyle w:val="a5"/>
          </w:rPr>
          <w:t>5%</w:t>
        </w:r>
        <w:r w:rsidRPr="00453A63">
          <w:rPr>
            <w:rStyle w:val="a5"/>
            <w:lang w:val="de-DE"/>
          </w:rPr>
          <w:t>D</w:t>
        </w:r>
        <w:r w:rsidRPr="009940F3">
          <w:rPr>
            <w:rStyle w:val="a5"/>
          </w:rPr>
          <w:t>1%80%</w:t>
        </w:r>
        <w:r w:rsidRPr="00453A63">
          <w:rPr>
            <w:rStyle w:val="a5"/>
            <w:lang w:val="de-DE"/>
          </w:rPr>
          <w:t>D</w:t>
        </w:r>
        <w:r w:rsidRPr="009940F3">
          <w:rPr>
            <w:rStyle w:val="a5"/>
          </w:rPr>
          <w:t>0%</w:t>
        </w:r>
        <w:r w:rsidRPr="00453A63">
          <w:rPr>
            <w:rStyle w:val="a5"/>
            <w:lang w:val="de-DE"/>
          </w:rPr>
          <w:t>B</w:t>
        </w:r>
        <w:r w:rsidRPr="009940F3">
          <w:rPr>
            <w:rStyle w:val="a5"/>
          </w:rPr>
          <w:t>5%</w:t>
        </w:r>
        <w:r w:rsidRPr="00453A63">
          <w:rPr>
            <w:rStyle w:val="a5"/>
            <w:lang w:val="de-DE"/>
          </w:rPr>
          <w:t>D</w:t>
        </w:r>
        <w:r w:rsidRPr="009940F3">
          <w:rPr>
            <w:rStyle w:val="a5"/>
          </w:rPr>
          <w:t>1%82%</w:t>
        </w:r>
        <w:r w:rsidRPr="00453A63">
          <w:rPr>
            <w:rStyle w:val="a5"/>
            <w:lang w:val="de-DE"/>
          </w:rPr>
          <w:t>D</w:t>
        </w:r>
        <w:r w:rsidRPr="009940F3">
          <w:rPr>
            <w:rStyle w:val="a5"/>
          </w:rPr>
          <w:t>1%8</w:t>
        </w:r>
        <w:r w:rsidRPr="00453A63">
          <w:rPr>
            <w:rStyle w:val="a5"/>
            <w:lang w:val="de-DE"/>
          </w:rPr>
          <w:t>C</w:t>
        </w:r>
      </w:hyperlink>
      <w:r w:rsidRPr="009940F3">
        <w:t xml:space="preserve"> </w:t>
      </w:r>
      <w:r>
        <w:t>(дата обращения 17.05.2023)</w:t>
      </w:r>
    </w:p>
  </w:footnote>
  <w:footnote w:id="74">
    <w:p w14:paraId="49C05131" w14:textId="0681B9FF" w:rsidR="00D85A66" w:rsidRPr="009940F3" w:rsidRDefault="00D85A66">
      <w:pPr>
        <w:pStyle w:val="a6"/>
      </w:pPr>
      <w:r>
        <w:rPr>
          <w:rStyle w:val="a8"/>
        </w:rPr>
        <w:footnoteRef/>
      </w:r>
      <w:r w:rsidRPr="00AB5E46">
        <w:t xml:space="preserve"> </w:t>
      </w:r>
      <w:r w:rsidRPr="0018446B">
        <w:rPr>
          <w:noProof/>
        </w:rPr>
        <w:t>Толковый словарь русского языка</w:t>
      </w:r>
      <w:r>
        <w:rPr>
          <w:noProof/>
        </w:rPr>
        <w:t xml:space="preserve"> </w:t>
      </w:r>
      <w:r w:rsidRPr="00A22C0E">
        <w:t>[</w:t>
      </w:r>
      <w:r>
        <w:t>Электронный ресурс</w:t>
      </w:r>
      <w:r w:rsidRPr="00A22C0E">
        <w:t>]</w:t>
      </w:r>
      <w:r w:rsidRPr="0018446B">
        <w:rPr>
          <w:noProof/>
        </w:rPr>
        <w:t xml:space="preserve"> / </w:t>
      </w:r>
      <w:r>
        <w:rPr>
          <w:noProof/>
        </w:rPr>
        <w:t>п</w:t>
      </w:r>
      <w:r w:rsidRPr="0018446B">
        <w:rPr>
          <w:noProof/>
        </w:rPr>
        <w:t>од ред. Д.Н. Ушакова. М</w:t>
      </w:r>
      <w:r>
        <w:rPr>
          <w:noProof/>
        </w:rPr>
        <w:t>осква</w:t>
      </w:r>
      <w:r w:rsidRPr="0018446B">
        <w:rPr>
          <w:noProof/>
        </w:rPr>
        <w:t>: Гос. ин-т</w:t>
      </w:r>
      <w:r>
        <w:rPr>
          <w:rFonts w:ascii="Open Sans" w:hAnsi="Open Sans" w:cs="Open Sans"/>
          <w:color w:val="454545"/>
          <w:sz w:val="23"/>
          <w:szCs w:val="23"/>
        </w:rPr>
        <w:t xml:space="preserve"> </w:t>
      </w:r>
      <w:r>
        <w:rPr>
          <w:noProof/>
        </w:rPr>
        <w:t>«</w:t>
      </w:r>
      <w:r w:rsidRPr="0018446B">
        <w:rPr>
          <w:noProof/>
        </w:rPr>
        <w:t>Сов. энцикл.</w:t>
      </w:r>
      <w:r>
        <w:rPr>
          <w:noProof/>
        </w:rPr>
        <w:t>»</w:t>
      </w:r>
      <w:r w:rsidRPr="0018446B">
        <w:rPr>
          <w:noProof/>
        </w:rPr>
        <w:t>; ОГИЗ; Гос. изд-во иностр. и нац. слов., 1935-1940. (4 т.)</w:t>
      </w:r>
      <w:r w:rsidRPr="009940F3">
        <w:t xml:space="preserve"> </w:t>
      </w:r>
      <w:hyperlink r:id="rId67" w:history="1">
        <w:r w:rsidRPr="00453A63">
          <w:rPr>
            <w:rStyle w:val="a5"/>
            <w:lang w:val="de-DE"/>
          </w:rPr>
          <w:t>https</w:t>
        </w:r>
        <w:r w:rsidRPr="009940F3">
          <w:rPr>
            <w:rStyle w:val="a5"/>
          </w:rPr>
          <w:t>://</w:t>
        </w:r>
        <w:r w:rsidRPr="00453A63">
          <w:rPr>
            <w:rStyle w:val="a5"/>
            <w:lang w:val="de-DE"/>
          </w:rPr>
          <w:t>lexicography</w:t>
        </w:r>
        <w:r w:rsidRPr="009940F3">
          <w:rPr>
            <w:rStyle w:val="a5"/>
          </w:rPr>
          <w:t>.</w:t>
        </w:r>
        <w:r w:rsidRPr="00453A63">
          <w:rPr>
            <w:rStyle w:val="a5"/>
            <w:lang w:val="de-DE"/>
          </w:rPr>
          <w:t>online</w:t>
        </w:r>
        <w:r w:rsidRPr="009940F3">
          <w:rPr>
            <w:rStyle w:val="a5"/>
          </w:rPr>
          <w:t>/</w:t>
        </w:r>
        <w:r w:rsidRPr="00453A63">
          <w:rPr>
            <w:rStyle w:val="a5"/>
            <w:lang w:val="de-DE"/>
          </w:rPr>
          <w:t>explanatory</w:t>
        </w:r>
        <w:r w:rsidRPr="009940F3">
          <w:rPr>
            <w:rStyle w:val="a5"/>
          </w:rPr>
          <w:t>/</w:t>
        </w:r>
        <w:r w:rsidRPr="00453A63">
          <w:rPr>
            <w:rStyle w:val="a5"/>
            <w:lang w:val="de-DE"/>
          </w:rPr>
          <w:t>ushakov</w:t>
        </w:r>
        <w:r w:rsidRPr="009940F3">
          <w:rPr>
            <w:rStyle w:val="a5"/>
          </w:rPr>
          <w:t>/%</w:t>
        </w:r>
        <w:r w:rsidRPr="00453A63">
          <w:rPr>
            <w:rStyle w:val="a5"/>
            <w:lang w:val="de-DE"/>
          </w:rPr>
          <w:t>D</w:t>
        </w:r>
        <w:r w:rsidRPr="009940F3">
          <w:rPr>
            <w:rStyle w:val="a5"/>
          </w:rPr>
          <w:t>0%</w:t>
        </w:r>
        <w:r w:rsidRPr="00453A63">
          <w:rPr>
            <w:rStyle w:val="a5"/>
            <w:lang w:val="de-DE"/>
          </w:rPr>
          <w:t>B</w:t>
        </w:r>
        <w:r w:rsidRPr="009940F3">
          <w:rPr>
            <w:rStyle w:val="a5"/>
          </w:rPr>
          <w:t>7/%</w:t>
        </w:r>
        <w:r w:rsidRPr="00453A63">
          <w:rPr>
            <w:rStyle w:val="a5"/>
            <w:lang w:val="de-DE"/>
          </w:rPr>
          <w:t>D</w:t>
        </w:r>
        <w:r w:rsidRPr="009940F3">
          <w:rPr>
            <w:rStyle w:val="a5"/>
          </w:rPr>
          <w:t>0%</w:t>
        </w:r>
        <w:r w:rsidRPr="00453A63">
          <w:rPr>
            <w:rStyle w:val="a5"/>
            <w:lang w:val="de-DE"/>
          </w:rPr>
          <w:t>B</w:t>
        </w:r>
        <w:r w:rsidRPr="009940F3">
          <w:rPr>
            <w:rStyle w:val="a5"/>
          </w:rPr>
          <w:t>7%</w:t>
        </w:r>
        <w:r w:rsidRPr="00453A63">
          <w:rPr>
            <w:rStyle w:val="a5"/>
            <w:lang w:val="de-DE"/>
          </w:rPr>
          <w:t>D</w:t>
        </w:r>
        <w:r w:rsidRPr="009940F3">
          <w:rPr>
            <w:rStyle w:val="a5"/>
          </w:rPr>
          <w:t>0%</w:t>
        </w:r>
        <w:r w:rsidRPr="00453A63">
          <w:rPr>
            <w:rStyle w:val="a5"/>
            <w:lang w:val="de-DE"/>
          </w:rPr>
          <w:t>BC</w:t>
        </w:r>
        <w:r w:rsidRPr="009940F3">
          <w:rPr>
            <w:rStyle w:val="a5"/>
          </w:rPr>
          <w:t>%</w:t>
        </w:r>
        <w:r w:rsidRPr="00453A63">
          <w:rPr>
            <w:rStyle w:val="a5"/>
            <w:lang w:val="de-DE"/>
          </w:rPr>
          <w:t>D</w:t>
        </w:r>
        <w:r w:rsidRPr="009940F3">
          <w:rPr>
            <w:rStyle w:val="a5"/>
          </w:rPr>
          <w:t>0%</w:t>
        </w:r>
        <w:r w:rsidRPr="00453A63">
          <w:rPr>
            <w:rStyle w:val="a5"/>
            <w:lang w:val="de-DE"/>
          </w:rPr>
          <w:t>B</w:t>
        </w:r>
        <w:r w:rsidRPr="009940F3">
          <w:rPr>
            <w:rStyle w:val="a5"/>
          </w:rPr>
          <w:t>8%</w:t>
        </w:r>
        <w:r w:rsidRPr="00453A63">
          <w:rPr>
            <w:rStyle w:val="a5"/>
            <w:lang w:val="de-DE"/>
          </w:rPr>
          <w:t>D</w:t>
        </w:r>
        <w:r w:rsidRPr="009940F3">
          <w:rPr>
            <w:rStyle w:val="a5"/>
          </w:rPr>
          <w:t>0%</w:t>
        </w:r>
        <w:r w:rsidRPr="00453A63">
          <w:rPr>
            <w:rStyle w:val="a5"/>
            <w:lang w:val="de-DE"/>
          </w:rPr>
          <w:t>B</w:t>
        </w:r>
        <w:r w:rsidRPr="009940F3">
          <w:rPr>
            <w:rStyle w:val="a5"/>
          </w:rPr>
          <w:t>9</w:t>
        </w:r>
      </w:hyperlink>
      <w:r w:rsidRPr="009940F3">
        <w:t xml:space="preserve"> </w:t>
      </w:r>
      <w:r>
        <w:t>(дата обращения 17.05.2023)</w:t>
      </w:r>
    </w:p>
  </w:footnote>
  <w:footnote w:id="75">
    <w:p w14:paraId="3FB8BA73" w14:textId="3FB82AE3" w:rsidR="00D85A66" w:rsidRPr="00825582" w:rsidRDefault="00D85A66">
      <w:pPr>
        <w:pStyle w:val="a6"/>
        <w:rPr>
          <w:lang w:val="de-DE"/>
        </w:rPr>
      </w:pPr>
      <w:r>
        <w:rPr>
          <w:rStyle w:val="a8"/>
        </w:rPr>
        <w:footnoteRef/>
      </w:r>
      <w:r w:rsidRPr="00825582">
        <w:rPr>
          <w:lang w:val="de-DE"/>
        </w:rPr>
        <w:t xml:space="preserve"> </w:t>
      </w:r>
      <w:r>
        <w:rPr>
          <w:lang w:val="de-DE"/>
        </w:rPr>
        <w:t>Im vorliegenden Anhang sind die Belege in der Reihenfolge angeführt, in der sie im Text des Kapitels 2 der Abschlussarbeit vorkommen. Im Belegkorpus sind die parallelen Textfragmente nach Stilmitteln und Kapiteln geordnet.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2A3"/>
    <w:multiLevelType w:val="hybridMultilevel"/>
    <w:tmpl w:val="822E8748"/>
    <w:lvl w:ilvl="0" w:tplc="D1FC38E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8A6685"/>
    <w:multiLevelType w:val="hybridMultilevel"/>
    <w:tmpl w:val="3B6E7B8C"/>
    <w:lvl w:ilvl="0" w:tplc="4DD2F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A61B69"/>
    <w:multiLevelType w:val="hybridMultilevel"/>
    <w:tmpl w:val="238AD140"/>
    <w:lvl w:ilvl="0" w:tplc="CAAE0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7C0875"/>
    <w:multiLevelType w:val="hybridMultilevel"/>
    <w:tmpl w:val="5B8EEABA"/>
    <w:lvl w:ilvl="0" w:tplc="04190013">
      <w:start w:val="1"/>
      <w:numFmt w:val="upperRoman"/>
      <w:lvlText w:val="%1."/>
      <w:lvlJc w:val="right"/>
      <w:pPr>
        <w:ind w:left="1429" w:hanging="360"/>
      </w:pPr>
    </w:lvl>
    <w:lvl w:ilvl="1" w:tplc="04190013">
      <w:start w:val="1"/>
      <w:numFmt w:val="upperRoman"/>
      <w:lvlText w:val="%2."/>
      <w:lvlJc w:val="righ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CAC0A5E"/>
    <w:multiLevelType w:val="hybridMultilevel"/>
    <w:tmpl w:val="6E1C8EEC"/>
    <w:lvl w:ilvl="0" w:tplc="01D498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CD4BB5"/>
    <w:multiLevelType w:val="hybridMultilevel"/>
    <w:tmpl w:val="AF18C746"/>
    <w:lvl w:ilvl="0" w:tplc="D2BE51E6">
      <w:start w:val="1"/>
      <w:numFmt w:val="decimal"/>
      <w:lvlText w:val="%1."/>
      <w:lvlJc w:val="left"/>
      <w:pPr>
        <w:ind w:left="1069" w:hanging="360"/>
      </w:pPr>
      <w:rPr>
        <w:rFonts w:hint="default"/>
      </w:rPr>
    </w:lvl>
    <w:lvl w:ilvl="1" w:tplc="5322B38C">
      <w:start w:val="1"/>
      <w:numFmt w:val="upperRoman"/>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5C3C0A"/>
    <w:multiLevelType w:val="hybridMultilevel"/>
    <w:tmpl w:val="4BB834A8"/>
    <w:lvl w:ilvl="0" w:tplc="04190013">
      <w:start w:val="1"/>
      <w:numFmt w:val="upperRoman"/>
      <w:lvlText w:val="%1."/>
      <w:lvlJc w:val="right"/>
      <w:pPr>
        <w:ind w:left="1429" w:hanging="360"/>
      </w:pPr>
    </w:lvl>
    <w:lvl w:ilvl="1" w:tplc="04190013">
      <w:start w:val="1"/>
      <w:numFmt w:val="upperRoman"/>
      <w:lvlText w:val="%2."/>
      <w:lvlJc w:val="righ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C523AB6"/>
    <w:multiLevelType w:val="hybridMultilevel"/>
    <w:tmpl w:val="B8E6F160"/>
    <w:lvl w:ilvl="0" w:tplc="3DE035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DA576A4"/>
    <w:multiLevelType w:val="hybridMultilevel"/>
    <w:tmpl w:val="90B026C8"/>
    <w:lvl w:ilvl="0" w:tplc="4DD2F1D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FCC068A"/>
    <w:multiLevelType w:val="hybridMultilevel"/>
    <w:tmpl w:val="8E668390"/>
    <w:lvl w:ilvl="0" w:tplc="01567832">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E87E8A"/>
    <w:multiLevelType w:val="hybridMultilevel"/>
    <w:tmpl w:val="7660B650"/>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F8A0C89"/>
    <w:multiLevelType w:val="hybridMultilevel"/>
    <w:tmpl w:val="F4AC0A9A"/>
    <w:lvl w:ilvl="0" w:tplc="4FE21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6F178C8"/>
    <w:multiLevelType w:val="hybridMultilevel"/>
    <w:tmpl w:val="84121F14"/>
    <w:lvl w:ilvl="0" w:tplc="614E8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D180F26"/>
    <w:multiLevelType w:val="hybridMultilevel"/>
    <w:tmpl w:val="6EFC39CE"/>
    <w:lvl w:ilvl="0" w:tplc="4DD2F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546D03"/>
    <w:multiLevelType w:val="hybridMultilevel"/>
    <w:tmpl w:val="47087942"/>
    <w:lvl w:ilvl="0" w:tplc="79A657F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3FD7EC2"/>
    <w:multiLevelType w:val="hybridMultilevel"/>
    <w:tmpl w:val="BD387DDE"/>
    <w:lvl w:ilvl="0" w:tplc="11928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D57795"/>
    <w:multiLevelType w:val="hybridMultilevel"/>
    <w:tmpl w:val="89E80BA4"/>
    <w:lvl w:ilvl="0" w:tplc="16B47FA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88C76BB"/>
    <w:multiLevelType w:val="hybridMultilevel"/>
    <w:tmpl w:val="63B460E2"/>
    <w:lvl w:ilvl="0" w:tplc="5BD684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
  </w:num>
  <w:num w:numId="3">
    <w:abstractNumId w:val="4"/>
  </w:num>
  <w:num w:numId="4">
    <w:abstractNumId w:val="17"/>
  </w:num>
  <w:num w:numId="5">
    <w:abstractNumId w:val="12"/>
  </w:num>
  <w:num w:numId="6">
    <w:abstractNumId w:val="11"/>
  </w:num>
  <w:num w:numId="7">
    <w:abstractNumId w:val="5"/>
  </w:num>
  <w:num w:numId="8">
    <w:abstractNumId w:val="1"/>
  </w:num>
  <w:num w:numId="9">
    <w:abstractNumId w:val="8"/>
  </w:num>
  <w:num w:numId="10">
    <w:abstractNumId w:val="13"/>
  </w:num>
  <w:num w:numId="11">
    <w:abstractNumId w:val="14"/>
  </w:num>
  <w:num w:numId="12">
    <w:abstractNumId w:val="16"/>
  </w:num>
  <w:num w:numId="13">
    <w:abstractNumId w:val="7"/>
  </w:num>
  <w:num w:numId="14">
    <w:abstractNumId w:val="0"/>
  </w:num>
  <w:num w:numId="15">
    <w:abstractNumId w:val="9"/>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8D"/>
    <w:rsid w:val="000003FE"/>
    <w:rsid w:val="00000A3D"/>
    <w:rsid w:val="00000FE6"/>
    <w:rsid w:val="00003288"/>
    <w:rsid w:val="000032D0"/>
    <w:rsid w:val="0000377E"/>
    <w:rsid w:val="00004397"/>
    <w:rsid w:val="000048D5"/>
    <w:rsid w:val="00006CCE"/>
    <w:rsid w:val="00010158"/>
    <w:rsid w:val="00010162"/>
    <w:rsid w:val="000101F1"/>
    <w:rsid w:val="00011C94"/>
    <w:rsid w:val="00012BD5"/>
    <w:rsid w:val="000155EA"/>
    <w:rsid w:val="000156FA"/>
    <w:rsid w:val="00015716"/>
    <w:rsid w:val="00015C09"/>
    <w:rsid w:val="00016254"/>
    <w:rsid w:val="0001676E"/>
    <w:rsid w:val="000171C4"/>
    <w:rsid w:val="00017F6C"/>
    <w:rsid w:val="00020AE5"/>
    <w:rsid w:val="000218A9"/>
    <w:rsid w:val="00021E96"/>
    <w:rsid w:val="0002211F"/>
    <w:rsid w:val="00023442"/>
    <w:rsid w:val="0002557A"/>
    <w:rsid w:val="000273D0"/>
    <w:rsid w:val="00027632"/>
    <w:rsid w:val="00027696"/>
    <w:rsid w:val="0003074C"/>
    <w:rsid w:val="00030DDB"/>
    <w:rsid w:val="0003104B"/>
    <w:rsid w:val="00031567"/>
    <w:rsid w:val="0003281C"/>
    <w:rsid w:val="00032FC9"/>
    <w:rsid w:val="00033EC0"/>
    <w:rsid w:val="00036340"/>
    <w:rsid w:val="00036A96"/>
    <w:rsid w:val="00036EEF"/>
    <w:rsid w:val="000373C9"/>
    <w:rsid w:val="00040528"/>
    <w:rsid w:val="000422AA"/>
    <w:rsid w:val="0004273B"/>
    <w:rsid w:val="000435CA"/>
    <w:rsid w:val="00046194"/>
    <w:rsid w:val="000469C0"/>
    <w:rsid w:val="00047290"/>
    <w:rsid w:val="00047C75"/>
    <w:rsid w:val="000505A1"/>
    <w:rsid w:val="00051250"/>
    <w:rsid w:val="00052FD4"/>
    <w:rsid w:val="0005337D"/>
    <w:rsid w:val="00053AC3"/>
    <w:rsid w:val="00053B69"/>
    <w:rsid w:val="00053E5C"/>
    <w:rsid w:val="00054257"/>
    <w:rsid w:val="000544FC"/>
    <w:rsid w:val="00057939"/>
    <w:rsid w:val="00061B0F"/>
    <w:rsid w:val="000629E6"/>
    <w:rsid w:val="00063E3A"/>
    <w:rsid w:val="000644FA"/>
    <w:rsid w:val="00065388"/>
    <w:rsid w:val="00065E43"/>
    <w:rsid w:val="00067EDE"/>
    <w:rsid w:val="00072975"/>
    <w:rsid w:val="00073B64"/>
    <w:rsid w:val="000748BF"/>
    <w:rsid w:val="000748CE"/>
    <w:rsid w:val="00075011"/>
    <w:rsid w:val="00077E5C"/>
    <w:rsid w:val="00077EAA"/>
    <w:rsid w:val="00077FA4"/>
    <w:rsid w:val="000801C0"/>
    <w:rsid w:val="00080482"/>
    <w:rsid w:val="00081959"/>
    <w:rsid w:val="00081CC1"/>
    <w:rsid w:val="000823F6"/>
    <w:rsid w:val="00083B08"/>
    <w:rsid w:val="00084EC6"/>
    <w:rsid w:val="00085843"/>
    <w:rsid w:val="000863BD"/>
    <w:rsid w:val="00086581"/>
    <w:rsid w:val="000870D6"/>
    <w:rsid w:val="0008717C"/>
    <w:rsid w:val="00087AE4"/>
    <w:rsid w:val="00087EFC"/>
    <w:rsid w:val="0009103C"/>
    <w:rsid w:val="00091878"/>
    <w:rsid w:val="00091C2D"/>
    <w:rsid w:val="000921E4"/>
    <w:rsid w:val="00092FF9"/>
    <w:rsid w:val="000950E8"/>
    <w:rsid w:val="00095A77"/>
    <w:rsid w:val="00096DC2"/>
    <w:rsid w:val="00097CE2"/>
    <w:rsid w:val="000A0657"/>
    <w:rsid w:val="000A0B58"/>
    <w:rsid w:val="000A0B95"/>
    <w:rsid w:val="000A3820"/>
    <w:rsid w:val="000A5CCC"/>
    <w:rsid w:val="000A6113"/>
    <w:rsid w:val="000A6ABC"/>
    <w:rsid w:val="000A7593"/>
    <w:rsid w:val="000A7982"/>
    <w:rsid w:val="000A7CC3"/>
    <w:rsid w:val="000B003A"/>
    <w:rsid w:val="000B0D0D"/>
    <w:rsid w:val="000B2021"/>
    <w:rsid w:val="000B278D"/>
    <w:rsid w:val="000B2FA8"/>
    <w:rsid w:val="000B2FD3"/>
    <w:rsid w:val="000B30DF"/>
    <w:rsid w:val="000B415E"/>
    <w:rsid w:val="000B4455"/>
    <w:rsid w:val="000B545A"/>
    <w:rsid w:val="000B568B"/>
    <w:rsid w:val="000B5E9C"/>
    <w:rsid w:val="000B6342"/>
    <w:rsid w:val="000C046A"/>
    <w:rsid w:val="000C0AB6"/>
    <w:rsid w:val="000C269E"/>
    <w:rsid w:val="000C301A"/>
    <w:rsid w:val="000C4850"/>
    <w:rsid w:val="000C7E13"/>
    <w:rsid w:val="000D047E"/>
    <w:rsid w:val="000D09E4"/>
    <w:rsid w:val="000D1284"/>
    <w:rsid w:val="000D1AA3"/>
    <w:rsid w:val="000D2160"/>
    <w:rsid w:val="000D2B96"/>
    <w:rsid w:val="000D3BEA"/>
    <w:rsid w:val="000D5DC3"/>
    <w:rsid w:val="000D7299"/>
    <w:rsid w:val="000D7CF0"/>
    <w:rsid w:val="000D7DBE"/>
    <w:rsid w:val="000E0165"/>
    <w:rsid w:val="000E07D6"/>
    <w:rsid w:val="000E3EB4"/>
    <w:rsid w:val="000E4373"/>
    <w:rsid w:val="000E473A"/>
    <w:rsid w:val="000E4C57"/>
    <w:rsid w:val="000E4D3E"/>
    <w:rsid w:val="000F009C"/>
    <w:rsid w:val="000F03A3"/>
    <w:rsid w:val="000F072E"/>
    <w:rsid w:val="000F0871"/>
    <w:rsid w:val="000F0BD8"/>
    <w:rsid w:val="000F1176"/>
    <w:rsid w:val="000F1FDE"/>
    <w:rsid w:val="000F2340"/>
    <w:rsid w:val="000F2501"/>
    <w:rsid w:val="000F329F"/>
    <w:rsid w:val="000F35E8"/>
    <w:rsid w:val="000F3D3A"/>
    <w:rsid w:val="000F41D3"/>
    <w:rsid w:val="000F43A7"/>
    <w:rsid w:val="000F491C"/>
    <w:rsid w:val="000F5852"/>
    <w:rsid w:val="000F6975"/>
    <w:rsid w:val="000F77E6"/>
    <w:rsid w:val="000F7A00"/>
    <w:rsid w:val="0010099D"/>
    <w:rsid w:val="00100DDB"/>
    <w:rsid w:val="001013F9"/>
    <w:rsid w:val="00101AD2"/>
    <w:rsid w:val="00101C22"/>
    <w:rsid w:val="00103127"/>
    <w:rsid w:val="00104C21"/>
    <w:rsid w:val="00104E9E"/>
    <w:rsid w:val="0010749F"/>
    <w:rsid w:val="00113139"/>
    <w:rsid w:val="00114B62"/>
    <w:rsid w:val="00115D56"/>
    <w:rsid w:val="0011676B"/>
    <w:rsid w:val="00116788"/>
    <w:rsid w:val="0011730B"/>
    <w:rsid w:val="00117C88"/>
    <w:rsid w:val="0012162C"/>
    <w:rsid w:val="00121C78"/>
    <w:rsid w:val="00121D68"/>
    <w:rsid w:val="001222AD"/>
    <w:rsid w:val="00123DB1"/>
    <w:rsid w:val="00123E42"/>
    <w:rsid w:val="00123F75"/>
    <w:rsid w:val="001241D8"/>
    <w:rsid w:val="001245D8"/>
    <w:rsid w:val="001259B0"/>
    <w:rsid w:val="001261B2"/>
    <w:rsid w:val="00127A7D"/>
    <w:rsid w:val="00130A18"/>
    <w:rsid w:val="00131ECE"/>
    <w:rsid w:val="0013212C"/>
    <w:rsid w:val="001330BE"/>
    <w:rsid w:val="00134A2C"/>
    <w:rsid w:val="00136861"/>
    <w:rsid w:val="001372AC"/>
    <w:rsid w:val="00137427"/>
    <w:rsid w:val="00137746"/>
    <w:rsid w:val="00141029"/>
    <w:rsid w:val="00141271"/>
    <w:rsid w:val="001425CB"/>
    <w:rsid w:val="001439AD"/>
    <w:rsid w:val="001443B4"/>
    <w:rsid w:val="001443D5"/>
    <w:rsid w:val="00144F7B"/>
    <w:rsid w:val="00145FFC"/>
    <w:rsid w:val="0014631F"/>
    <w:rsid w:val="0014684C"/>
    <w:rsid w:val="00146890"/>
    <w:rsid w:val="001475FF"/>
    <w:rsid w:val="001501A0"/>
    <w:rsid w:val="001507CA"/>
    <w:rsid w:val="00152954"/>
    <w:rsid w:val="00152EE3"/>
    <w:rsid w:val="00153075"/>
    <w:rsid w:val="001530F9"/>
    <w:rsid w:val="001533B2"/>
    <w:rsid w:val="00153561"/>
    <w:rsid w:val="0015401B"/>
    <w:rsid w:val="00155C75"/>
    <w:rsid w:val="00155D91"/>
    <w:rsid w:val="00157A2C"/>
    <w:rsid w:val="00157FF4"/>
    <w:rsid w:val="00162065"/>
    <w:rsid w:val="0016214C"/>
    <w:rsid w:val="00162157"/>
    <w:rsid w:val="001652DB"/>
    <w:rsid w:val="00166E71"/>
    <w:rsid w:val="00167477"/>
    <w:rsid w:val="00167FA6"/>
    <w:rsid w:val="00170EBF"/>
    <w:rsid w:val="00171085"/>
    <w:rsid w:val="001719E1"/>
    <w:rsid w:val="00172515"/>
    <w:rsid w:val="001754AB"/>
    <w:rsid w:val="0017597E"/>
    <w:rsid w:val="001759BB"/>
    <w:rsid w:val="00176913"/>
    <w:rsid w:val="00176D88"/>
    <w:rsid w:val="001777C5"/>
    <w:rsid w:val="001805E5"/>
    <w:rsid w:val="00180FE7"/>
    <w:rsid w:val="00181556"/>
    <w:rsid w:val="00182A5D"/>
    <w:rsid w:val="00182B2D"/>
    <w:rsid w:val="00182C3D"/>
    <w:rsid w:val="00184D15"/>
    <w:rsid w:val="001856D9"/>
    <w:rsid w:val="001860B6"/>
    <w:rsid w:val="0018688D"/>
    <w:rsid w:val="001869E8"/>
    <w:rsid w:val="00186CD3"/>
    <w:rsid w:val="001875A9"/>
    <w:rsid w:val="00187CA5"/>
    <w:rsid w:val="001915C3"/>
    <w:rsid w:val="00191970"/>
    <w:rsid w:val="00191A0F"/>
    <w:rsid w:val="00192700"/>
    <w:rsid w:val="00192B07"/>
    <w:rsid w:val="00192BAC"/>
    <w:rsid w:val="00192C82"/>
    <w:rsid w:val="00193EC6"/>
    <w:rsid w:val="0019447C"/>
    <w:rsid w:val="0019472C"/>
    <w:rsid w:val="0019509B"/>
    <w:rsid w:val="0019554B"/>
    <w:rsid w:val="0019596E"/>
    <w:rsid w:val="00195A4B"/>
    <w:rsid w:val="001971B4"/>
    <w:rsid w:val="00197740"/>
    <w:rsid w:val="001A0B7D"/>
    <w:rsid w:val="001A0E6F"/>
    <w:rsid w:val="001A1047"/>
    <w:rsid w:val="001A12B3"/>
    <w:rsid w:val="001A2006"/>
    <w:rsid w:val="001A2919"/>
    <w:rsid w:val="001A38C5"/>
    <w:rsid w:val="001A395C"/>
    <w:rsid w:val="001A4884"/>
    <w:rsid w:val="001A5A85"/>
    <w:rsid w:val="001A5CE9"/>
    <w:rsid w:val="001A62F2"/>
    <w:rsid w:val="001A68AF"/>
    <w:rsid w:val="001A7125"/>
    <w:rsid w:val="001A73CA"/>
    <w:rsid w:val="001B027B"/>
    <w:rsid w:val="001B0834"/>
    <w:rsid w:val="001B11C9"/>
    <w:rsid w:val="001B1716"/>
    <w:rsid w:val="001B1D22"/>
    <w:rsid w:val="001B4256"/>
    <w:rsid w:val="001B6E03"/>
    <w:rsid w:val="001C19F4"/>
    <w:rsid w:val="001C1AD9"/>
    <w:rsid w:val="001C1C37"/>
    <w:rsid w:val="001C2714"/>
    <w:rsid w:val="001C3DAA"/>
    <w:rsid w:val="001C47FB"/>
    <w:rsid w:val="001C53E6"/>
    <w:rsid w:val="001C5713"/>
    <w:rsid w:val="001C5CD5"/>
    <w:rsid w:val="001C5DC6"/>
    <w:rsid w:val="001C6C60"/>
    <w:rsid w:val="001C7997"/>
    <w:rsid w:val="001C7A9B"/>
    <w:rsid w:val="001D0D2B"/>
    <w:rsid w:val="001D105D"/>
    <w:rsid w:val="001D202E"/>
    <w:rsid w:val="001D26FC"/>
    <w:rsid w:val="001D2E06"/>
    <w:rsid w:val="001D305B"/>
    <w:rsid w:val="001D318A"/>
    <w:rsid w:val="001D3805"/>
    <w:rsid w:val="001D413E"/>
    <w:rsid w:val="001D4673"/>
    <w:rsid w:val="001D5C5B"/>
    <w:rsid w:val="001D5ECD"/>
    <w:rsid w:val="001D64BA"/>
    <w:rsid w:val="001E1778"/>
    <w:rsid w:val="001E47BC"/>
    <w:rsid w:val="001E519D"/>
    <w:rsid w:val="001E525D"/>
    <w:rsid w:val="001E53FF"/>
    <w:rsid w:val="001E574F"/>
    <w:rsid w:val="001E5A9E"/>
    <w:rsid w:val="001E6102"/>
    <w:rsid w:val="001E79FF"/>
    <w:rsid w:val="001E7B2B"/>
    <w:rsid w:val="001E7FFD"/>
    <w:rsid w:val="001F001F"/>
    <w:rsid w:val="001F08F9"/>
    <w:rsid w:val="001F2876"/>
    <w:rsid w:val="001F2B69"/>
    <w:rsid w:val="001F369D"/>
    <w:rsid w:val="001F408C"/>
    <w:rsid w:val="001F4405"/>
    <w:rsid w:val="001F595C"/>
    <w:rsid w:val="001F6F33"/>
    <w:rsid w:val="001F6F5E"/>
    <w:rsid w:val="00200109"/>
    <w:rsid w:val="00200B48"/>
    <w:rsid w:val="00200DAF"/>
    <w:rsid w:val="002027B6"/>
    <w:rsid w:val="002039B4"/>
    <w:rsid w:val="0020486B"/>
    <w:rsid w:val="00205ACE"/>
    <w:rsid w:val="00206E37"/>
    <w:rsid w:val="00210778"/>
    <w:rsid w:val="00210D8C"/>
    <w:rsid w:val="002111B1"/>
    <w:rsid w:val="00211448"/>
    <w:rsid w:val="00211774"/>
    <w:rsid w:val="00211BD6"/>
    <w:rsid w:val="0021371A"/>
    <w:rsid w:val="002138CC"/>
    <w:rsid w:val="00213A9C"/>
    <w:rsid w:val="00213CF7"/>
    <w:rsid w:val="002204C7"/>
    <w:rsid w:val="00221109"/>
    <w:rsid w:val="002231E1"/>
    <w:rsid w:val="002237E1"/>
    <w:rsid w:val="00223BB0"/>
    <w:rsid w:val="00224DB1"/>
    <w:rsid w:val="00225E86"/>
    <w:rsid w:val="002277A2"/>
    <w:rsid w:val="00230C7F"/>
    <w:rsid w:val="00231B72"/>
    <w:rsid w:val="00231FF3"/>
    <w:rsid w:val="0023408A"/>
    <w:rsid w:val="002359BC"/>
    <w:rsid w:val="0023707F"/>
    <w:rsid w:val="002414E7"/>
    <w:rsid w:val="0024175F"/>
    <w:rsid w:val="00241CC3"/>
    <w:rsid w:val="00241DE6"/>
    <w:rsid w:val="00243371"/>
    <w:rsid w:val="0024473F"/>
    <w:rsid w:val="00244A07"/>
    <w:rsid w:val="0024608F"/>
    <w:rsid w:val="00250B50"/>
    <w:rsid w:val="00252562"/>
    <w:rsid w:val="00253FF0"/>
    <w:rsid w:val="00254990"/>
    <w:rsid w:val="002552F2"/>
    <w:rsid w:val="00256F27"/>
    <w:rsid w:val="002573D0"/>
    <w:rsid w:val="002578A7"/>
    <w:rsid w:val="002606BF"/>
    <w:rsid w:val="002613BC"/>
    <w:rsid w:val="00262F9C"/>
    <w:rsid w:val="0026368F"/>
    <w:rsid w:val="00263D3C"/>
    <w:rsid w:val="0026400B"/>
    <w:rsid w:val="00265E56"/>
    <w:rsid w:val="00266D32"/>
    <w:rsid w:val="00272139"/>
    <w:rsid w:val="002723AD"/>
    <w:rsid w:val="002733B1"/>
    <w:rsid w:val="00273489"/>
    <w:rsid w:val="0027393F"/>
    <w:rsid w:val="002748A6"/>
    <w:rsid w:val="00275E1E"/>
    <w:rsid w:val="00276A64"/>
    <w:rsid w:val="00277526"/>
    <w:rsid w:val="002779A5"/>
    <w:rsid w:val="00280828"/>
    <w:rsid w:val="00280B3F"/>
    <w:rsid w:val="0028317A"/>
    <w:rsid w:val="00283321"/>
    <w:rsid w:val="00283C2B"/>
    <w:rsid w:val="00284EE7"/>
    <w:rsid w:val="00285738"/>
    <w:rsid w:val="00285887"/>
    <w:rsid w:val="00285AB6"/>
    <w:rsid w:val="0028666E"/>
    <w:rsid w:val="0028697E"/>
    <w:rsid w:val="00286AF1"/>
    <w:rsid w:val="00286D17"/>
    <w:rsid w:val="00287361"/>
    <w:rsid w:val="0028786C"/>
    <w:rsid w:val="00290D1F"/>
    <w:rsid w:val="002910B9"/>
    <w:rsid w:val="00291396"/>
    <w:rsid w:val="002922E1"/>
    <w:rsid w:val="002924A1"/>
    <w:rsid w:val="00292D83"/>
    <w:rsid w:val="00293931"/>
    <w:rsid w:val="00294E5A"/>
    <w:rsid w:val="002960AD"/>
    <w:rsid w:val="0029658C"/>
    <w:rsid w:val="002965C0"/>
    <w:rsid w:val="0029747F"/>
    <w:rsid w:val="002A0045"/>
    <w:rsid w:val="002A0F63"/>
    <w:rsid w:val="002A2EE1"/>
    <w:rsid w:val="002A37B1"/>
    <w:rsid w:val="002A3976"/>
    <w:rsid w:val="002A3978"/>
    <w:rsid w:val="002A3BDF"/>
    <w:rsid w:val="002A4D83"/>
    <w:rsid w:val="002A4F26"/>
    <w:rsid w:val="002A5D08"/>
    <w:rsid w:val="002A724C"/>
    <w:rsid w:val="002B0046"/>
    <w:rsid w:val="002B0FAE"/>
    <w:rsid w:val="002B1C46"/>
    <w:rsid w:val="002B2E8D"/>
    <w:rsid w:val="002B390C"/>
    <w:rsid w:val="002B5BB8"/>
    <w:rsid w:val="002B6ED6"/>
    <w:rsid w:val="002B7014"/>
    <w:rsid w:val="002B742F"/>
    <w:rsid w:val="002B7D4C"/>
    <w:rsid w:val="002C0703"/>
    <w:rsid w:val="002C1183"/>
    <w:rsid w:val="002C18BD"/>
    <w:rsid w:val="002C350F"/>
    <w:rsid w:val="002C35BF"/>
    <w:rsid w:val="002C5119"/>
    <w:rsid w:val="002C576F"/>
    <w:rsid w:val="002C5C26"/>
    <w:rsid w:val="002C5E00"/>
    <w:rsid w:val="002C6369"/>
    <w:rsid w:val="002C66BA"/>
    <w:rsid w:val="002C7600"/>
    <w:rsid w:val="002D0686"/>
    <w:rsid w:val="002D2701"/>
    <w:rsid w:val="002D2FE4"/>
    <w:rsid w:val="002D4E80"/>
    <w:rsid w:val="002D5194"/>
    <w:rsid w:val="002D7774"/>
    <w:rsid w:val="002E18C8"/>
    <w:rsid w:val="002E2308"/>
    <w:rsid w:val="002E2987"/>
    <w:rsid w:val="002E356D"/>
    <w:rsid w:val="002E35FC"/>
    <w:rsid w:val="002E3E67"/>
    <w:rsid w:val="002E5769"/>
    <w:rsid w:val="002E5B2C"/>
    <w:rsid w:val="002E61F6"/>
    <w:rsid w:val="002E6245"/>
    <w:rsid w:val="002E79B9"/>
    <w:rsid w:val="002E7D9B"/>
    <w:rsid w:val="002F04A0"/>
    <w:rsid w:val="002F1BBF"/>
    <w:rsid w:val="002F3B7E"/>
    <w:rsid w:val="002F468B"/>
    <w:rsid w:val="002F5102"/>
    <w:rsid w:val="002F5BB9"/>
    <w:rsid w:val="002F6A51"/>
    <w:rsid w:val="002F7929"/>
    <w:rsid w:val="003001D2"/>
    <w:rsid w:val="003027C7"/>
    <w:rsid w:val="00302995"/>
    <w:rsid w:val="00304CB2"/>
    <w:rsid w:val="00305964"/>
    <w:rsid w:val="00305A23"/>
    <w:rsid w:val="00307E34"/>
    <w:rsid w:val="00310B1F"/>
    <w:rsid w:val="00312424"/>
    <w:rsid w:val="00312F1F"/>
    <w:rsid w:val="00316802"/>
    <w:rsid w:val="00316869"/>
    <w:rsid w:val="00316DC4"/>
    <w:rsid w:val="00317B16"/>
    <w:rsid w:val="00317F3C"/>
    <w:rsid w:val="00322DF9"/>
    <w:rsid w:val="00323609"/>
    <w:rsid w:val="00323834"/>
    <w:rsid w:val="00324A51"/>
    <w:rsid w:val="00325A98"/>
    <w:rsid w:val="003266AA"/>
    <w:rsid w:val="00326FB4"/>
    <w:rsid w:val="00327D56"/>
    <w:rsid w:val="003302DC"/>
    <w:rsid w:val="00331832"/>
    <w:rsid w:val="00331FDF"/>
    <w:rsid w:val="00332423"/>
    <w:rsid w:val="0033248A"/>
    <w:rsid w:val="00333799"/>
    <w:rsid w:val="0033495B"/>
    <w:rsid w:val="00335FEF"/>
    <w:rsid w:val="00336427"/>
    <w:rsid w:val="003364DE"/>
    <w:rsid w:val="00336518"/>
    <w:rsid w:val="00337470"/>
    <w:rsid w:val="0033766F"/>
    <w:rsid w:val="003378A0"/>
    <w:rsid w:val="00337A38"/>
    <w:rsid w:val="003402C8"/>
    <w:rsid w:val="00340F96"/>
    <w:rsid w:val="00341E41"/>
    <w:rsid w:val="00344074"/>
    <w:rsid w:val="00345310"/>
    <w:rsid w:val="00345EAB"/>
    <w:rsid w:val="00350348"/>
    <w:rsid w:val="00353F6F"/>
    <w:rsid w:val="00354F4C"/>
    <w:rsid w:val="00355A43"/>
    <w:rsid w:val="00355E1C"/>
    <w:rsid w:val="00357A1E"/>
    <w:rsid w:val="0036284E"/>
    <w:rsid w:val="003631AC"/>
    <w:rsid w:val="00363AAF"/>
    <w:rsid w:val="00363F05"/>
    <w:rsid w:val="003640C2"/>
    <w:rsid w:val="003648E2"/>
    <w:rsid w:val="00370DEE"/>
    <w:rsid w:val="00370DFE"/>
    <w:rsid w:val="003711B5"/>
    <w:rsid w:val="00371454"/>
    <w:rsid w:val="00371D94"/>
    <w:rsid w:val="003739D4"/>
    <w:rsid w:val="00374164"/>
    <w:rsid w:val="00374C54"/>
    <w:rsid w:val="003752C5"/>
    <w:rsid w:val="00375E90"/>
    <w:rsid w:val="00375F34"/>
    <w:rsid w:val="003769E0"/>
    <w:rsid w:val="003779D6"/>
    <w:rsid w:val="003805C2"/>
    <w:rsid w:val="0038082D"/>
    <w:rsid w:val="00380B06"/>
    <w:rsid w:val="00382342"/>
    <w:rsid w:val="00385AF5"/>
    <w:rsid w:val="0039106B"/>
    <w:rsid w:val="0039182F"/>
    <w:rsid w:val="003920CD"/>
    <w:rsid w:val="00393648"/>
    <w:rsid w:val="003938ED"/>
    <w:rsid w:val="00396750"/>
    <w:rsid w:val="00397A56"/>
    <w:rsid w:val="003A0D07"/>
    <w:rsid w:val="003A102D"/>
    <w:rsid w:val="003A12D5"/>
    <w:rsid w:val="003A3DC3"/>
    <w:rsid w:val="003A4788"/>
    <w:rsid w:val="003A5270"/>
    <w:rsid w:val="003A5F88"/>
    <w:rsid w:val="003A76AD"/>
    <w:rsid w:val="003B0E15"/>
    <w:rsid w:val="003B0EBE"/>
    <w:rsid w:val="003B115C"/>
    <w:rsid w:val="003B1D3C"/>
    <w:rsid w:val="003B2459"/>
    <w:rsid w:val="003B28AB"/>
    <w:rsid w:val="003B2CDC"/>
    <w:rsid w:val="003B3561"/>
    <w:rsid w:val="003B39CD"/>
    <w:rsid w:val="003B4D8C"/>
    <w:rsid w:val="003B5B03"/>
    <w:rsid w:val="003B62F0"/>
    <w:rsid w:val="003B692F"/>
    <w:rsid w:val="003B793D"/>
    <w:rsid w:val="003B7DD4"/>
    <w:rsid w:val="003C0296"/>
    <w:rsid w:val="003C0426"/>
    <w:rsid w:val="003C0C6C"/>
    <w:rsid w:val="003C1E34"/>
    <w:rsid w:val="003C23E5"/>
    <w:rsid w:val="003C2D46"/>
    <w:rsid w:val="003C35BF"/>
    <w:rsid w:val="003C3888"/>
    <w:rsid w:val="003C3C6D"/>
    <w:rsid w:val="003C4539"/>
    <w:rsid w:val="003C4C09"/>
    <w:rsid w:val="003C504F"/>
    <w:rsid w:val="003C56B3"/>
    <w:rsid w:val="003C63CC"/>
    <w:rsid w:val="003C6D87"/>
    <w:rsid w:val="003C7728"/>
    <w:rsid w:val="003D01CA"/>
    <w:rsid w:val="003D0444"/>
    <w:rsid w:val="003D154C"/>
    <w:rsid w:val="003D1AEB"/>
    <w:rsid w:val="003D27FA"/>
    <w:rsid w:val="003D2B07"/>
    <w:rsid w:val="003D2B3D"/>
    <w:rsid w:val="003D3AE7"/>
    <w:rsid w:val="003D486B"/>
    <w:rsid w:val="003D69FD"/>
    <w:rsid w:val="003D777C"/>
    <w:rsid w:val="003E293F"/>
    <w:rsid w:val="003E344D"/>
    <w:rsid w:val="003E3685"/>
    <w:rsid w:val="003E41E1"/>
    <w:rsid w:val="003E5A7A"/>
    <w:rsid w:val="003E7070"/>
    <w:rsid w:val="003F0509"/>
    <w:rsid w:val="003F1238"/>
    <w:rsid w:val="003F157A"/>
    <w:rsid w:val="003F1E4D"/>
    <w:rsid w:val="003F2550"/>
    <w:rsid w:val="003F4759"/>
    <w:rsid w:val="003F4A3F"/>
    <w:rsid w:val="003F4ACA"/>
    <w:rsid w:val="003F5375"/>
    <w:rsid w:val="003F565C"/>
    <w:rsid w:val="00400549"/>
    <w:rsid w:val="00400E90"/>
    <w:rsid w:val="00401A68"/>
    <w:rsid w:val="00402491"/>
    <w:rsid w:val="00403D1B"/>
    <w:rsid w:val="00403DA6"/>
    <w:rsid w:val="004046FE"/>
    <w:rsid w:val="00406B65"/>
    <w:rsid w:val="00410375"/>
    <w:rsid w:val="00410B9C"/>
    <w:rsid w:val="0041297C"/>
    <w:rsid w:val="00412D32"/>
    <w:rsid w:val="0041379C"/>
    <w:rsid w:val="00414569"/>
    <w:rsid w:val="00414586"/>
    <w:rsid w:val="0041503B"/>
    <w:rsid w:val="004151EB"/>
    <w:rsid w:val="004168E7"/>
    <w:rsid w:val="0041769C"/>
    <w:rsid w:val="00417DA0"/>
    <w:rsid w:val="004202B0"/>
    <w:rsid w:val="004204C0"/>
    <w:rsid w:val="00420E9E"/>
    <w:rsid w:val="00421147"/>
    <w:rsid w:val="00421267"/>
    <w:rsid w:val="0042161C"/>
    <w:rsid w:val="0042238D"/>
    <w:rsid w:val="00422EBF"/>
    <w:rsid w:val="0042317F"/>
    <w:rsid w:val="00424644"/>
    <w:rsid w:val="004252A7"/>
    <w:rsid w:val="004277DD"/>
    <w:rsid w:val="0043130D"/>
    <w:rsid w:val="004318CB"/>
    <w:rsid w:val="00431AC5"/>
    <w:rsid w:val="00431CE2"/>
    <w:rsid w:val="00434EC8"/>
    <w:rsid w:val="00435552"/>
    <w:rsid w:val="0043729A"/>
    <w:rsid w:val="00437A0F"/>
    <w:rsid w:val="004412E7"/>
    <w:rsid w:val="00441413"/>
    <w:rsid w:val="00441B3F"/>
    <w:rsid w:val="00441CF6"/>
    <w:rsid w:val="004429C5"/>
    <w:rsid w:val="004449B5"/>
    <w:rsid w:val="00445801"/>
    <w:rsid w:val="00445808"/>
    <w:rsid w:val="004478F9"/>
    <w:rsid w:val="00447BDE"/>
    <w:rsid w:val="0045062B"/>
    <w:rsid w:val="00450D6A"/>
    <w:rsid w:val="00453CEB"/>
    <w:rsid w:val="0045466A"/>
    <w:rsid w:val="0045584F"/>
    <w:rsid w:val="004575F8"/>
    <w:rsid w:val="004578A9"/>
    <w:rsid w:val="00460D1E"/>
    <w:rsid w:val="00461020"/>
    <w:rsid w:val="0046111A"/>
    <w:rsid w:val="00463AE9"/>
    <w:rsid w:val="00465609"/>
    <w:rsid w:val="00465CC3"/>
    <w:rsid w:val="00466D17"/>
    <w:rsid w:val="00472A36"/>
    <w:rsid w:val="00474134"/>
    <w:rsid w:val="00474618"/>
    <w:rsid w:val="00477AD4"/>
    <w:rsid w:val="00481274"/>
    <w:rsid w:val="00481C0A"/>
    <w:rsid w:val="00483156"/>
    <w:rsid w:val="00483632"/>
    <w:rsid w:val="00483A1A"/>
    <w:rsid w:val="00484193"/>
    <w:rsid w:val="00484E3C"/>
    <w:rsid w:val="00487312"/>
    <w:rsid w:val="00487444"/>
    <w:rsid w:val="00487BA5"/>
    <w:rsid w:val="00487CA6"/>
    <w:rsid w:val="00487D0C"/>
    <w:rsid w:val="00490271"/>
    <w:rsid w:val="00490A85"/>
    <w:rsid w:val="00491055"/>
    <w:rsid w:val="004925EC"/>
    <w:rsid w:val="00493B6F"/>
    <w:rsid w:val="00493BAC"/>
    <w:rsid w:val="004946C1"/>
    <w:rsid w:val="00496768"/>
    <w:rsid w:val="00496D17"/>
    <w:rsid w:val="0049758D"/>
    <w:rsid w:val="004A0730"/>
    <w:rsid w:val="004A20E7"/>
    <w:rsid w:val="004A23B2"/>
    <w:rsid w:val="004A370F"/>
    <w:rsid w:val="004A3A3A"/>
    <w:rsid w:val="004A3B58"/>
    <w:rsid w:val="004A4B21"/>
    <w:rsid w:val="004A4E4C"/>
    <w:rsid w:val="004A5596"/>
    <w:rsid w:val="004A5867"/>
    <w:rsid w:val="004A595B"/>
    <w:rsid w:val="004A60F9"/>
    <w:rsid w:val="004A6A82"/>
    <w:rsid w:val="004A7595"/>
    <w:rsid w:val="004A7B1C"/>
    <w:rsid w:val="004B0732"/>
    <w:rsid w:val="004B0DFF"/>
    <w:rsid w:val="004B1078"/>
    <w:rsid w:val="004B1291"/>
    <w:rsid w:val="004B13DD"/>
    <w:rsid w:val="004B1FC7"/>
    <w:rsid w:val="004B3499"/>
    <w:rsid w:val="004B44AF"/>
    <w:rsid w:val="004B531C"/>
    <w:rsid w:val="004B5484"/>
    <w:rsid w:val="004B7846"/>
    <w:rsid w:val="004C147A"/>
    <w:rsid w:val="004C31B8"/>
    <w:rsid w:val="004C35D4"/>
    <w:rsid w:val="004C3922"/>
    <w:rsid w:val="004C41A6"/>
    <w:rsid w:val="004C485D"/>
    <w:rsid w:val="004C4BD4"/>
    <w:rsid w:val="004C5932"/>
    <w:rsid w:val="004D019D"/>
    <w:rsid w:val="004D032F"/>
    <w:rsid w:val="004D0F36"/>
    <w:rsid w:val="004D0F4F"/>
    <w:rsid w:val="004D1376"/>
    <w:rsid w:val="004D15AA"/>
    <w:rsid w:val="004D292A"/>
    <w:rsid w:val="004D5B1F"/>
    <w:rsid w:val="004D6218"/>
    <w:rsid w:val="004D634E"/>
    <w:rsid w:val="004D782A"/>
    <w:rsid w:val="004D7E1E"/>
    <w:rsid w:val="004E10FA"/>
    <w:rsid w:val="004E11D2"/>
    <w:rsid w:val="004E1257"/>
    <w:rsid w:val="004E3AE1"/>
    <w:rsid w:val="004E5057"/>
    <w:rsid w:val="004E6734"/>
    <w:rsid w:val="004E6C2A"/>
    <w:rsid w:val="004E6ED7"/>
    <w:rsid w:val="004E752C"/>
    <w:rsid w:val="004E761B"/>
    <w:rsid w:val="004E78C4"/>
    <w:rsid w:val="004F10BB"/>
    <w:rsid w:val="004F1436"/>
    <w:rsid w:val="004F2CFF"/>
    <w:rsid w:val="004F32C6"/>
    <w:rsid w:val="004F4A0B"/>
    <w:rsid w:val="004F67C6"/>
    <w:rsid w:val="004F6DA9"/>
    <w:rsid w:val="0050109E"/>
    <w:rsid w:val="00501FD2"/>
    <w:rsid w:val="00502460"/>
    <w:rsid w:val="005031E2"/>
    <w:rsid w:val="00503451"/>
    <w:rsid w:val="00503679"/>
    <w:rsid w:val="00505548"/>
    <w:rsid w:val="0050635F"/>
    <w:rsid w:val="00506874"/>
    <w:rsid w:val="00507852"/>
    <w:rsid w:val="00507A70"/>
    <w:rsid w:val="0051067A"/>
    <w:rsid w:val="0051070D"/>
    <w:rsid w:val="00510B4E"/>
    <w:rsid w:val="005112EE"/>
    <w:rsid w:val="005115CB"/>
    <w:rsid w:val="00512A4F"/>
    <w:rsid w:val="0051304E"/>
    <w:rsid w:val="005141C7"/>
    <w:rsid w:val="00514776"/>
    <w:rsid w:val="00514933"/>
    <w:rsid w:val="00514B10"/>
    <w:rsid w:val="00515584"/>
    <w:rsid w:val="00515E0F"/>
    <w:rsid w:val="00515FFB"/>
    <w:rsid w:val="0051644F"/>
    <w:rsid w:val="00517F26"/>
    <w:rsid w:val="00523F9A"/>
    <w:rsid w:val="00524105"/>
    <w:rsid w:val="00524757"/>
    <w:rsid w:val="0052564B"/>
    <w:rsid w:val="00525A38"/>
    <w:rsid w:val="00525B0B"/>
    <w:rsid w:val="005262B0"/>
    <w:rsid w:val="00530B35"/>
    <w:rsid w:val="00530D34"/>
    <w:rsid w:val="00530EBA"/>
    <w:rsid w:val="00531162"/>
    <w:rsid w:val="005312B4"/>
    <w:rsid w:val="00531966"/>
    <w:rsid w:val="00532D45"/>
    <w:rsid w:val="00532E83"/>
    <w:rsid w:val="005344EB"/>
    <w:rsid w:val="005346B7"/>
    <w:rsid w:val="00534E7C"/>
    <w:rsid w:val="00536507"/>
    <w:rsid w:val="00536E8A"/>
    <w:rsid w:val="005371C8"/>
    <w:rsid w:val="00540095"/>
    <w:rsid w:val="00540B7D"/>
    <w:rsid w:val="005414FC"/>
    <w:rsid w:val="005420C1"/>
    <w:rsid w:val="00543DE3"/>
    <w:rsid w:val="00544D10"/>
    <w:rsid w:val="00545B08"/>
    <w:rsid w:val="00546F8E"/>
    <w:rsid w:val="00550FFD"/>
    <w:rsid w:val="005534A4"/>
    <w:rsid w:val="005539CD"/>
    <w:rsid w:val="00553A2E"/>
    <w:rsid w:val="005544F6"/>
    <w:rsid w:val="005547FF"/>
    <w:rsid w:val="005551C7"/>
    <w:rsid w:val="005565F0"/>
    <w:rsid w:val="00560095"/>
    <w:rsid w:val="00560C75"/>
    <w:rsid w:val="005614AF"/>
    <w:rsid w:val="00561D46"/>
    <w:rsid w:val="00562081"/>
    <w:rsid w:val="00563268"/>
    <w:rsid w:val="00563581"/>
    <w:rsid w:val="0056610C"/>
    <w:rsid w:val="005662D1"/>
    <w:rsid w:val="00566C88"/>
    <w:rsid w:val="00566DF1"/>
    <w:rsid w:val="0056750D"/>
    <w:rsid w:val="00567598"/>
    <w:rsid w:val="00567E94"/>
    <w:rsid w:val="0057264E"/>
    <w:rsid w:val="00572A90"/>
    <w:rsid w:val="00572E7A"/>
    <w:rsid w:val="00573999"/>
    <w:rsid w:val="00574504"/>
    <w:rsid w:val="0057569C"/>
    <w:rsid w:val="00577BFB"/>
    <w:rsid w:val="00577FE9"/>
    <w:rsid w:val="00582215"/>
    <w:rsid w:val="00584D4C"/>
    <w:rsid w:val="00585253"/>
    <w:rsid w:val="005853CB"/>
    <w:rsid w:val="00585C6C"/>
    <w:rsid w:val="005868C7"/>
    <w:rsid w:val="0058704C"/>
    <w:rsid w:val="0058726A"/>
    <w:rsid w:val="00587589"/>
    <w:rsid w:val="0059037E"/>
    <w:rsid w:val="00590504"/>
    <w:rsid w:val="00590976"/>
    <w:rsid w:val="0059198E"/>
    <w:rsid w:val="005923DD"/>
    <w:rsid w:val="00593191"/>
    <w:rsid w:val="00594BB6"/>
    <w:rsid w:val="00596983"/>
    <w:rsid w:val="005A0782"/>
    <w:rsid w:val="005A10F2"/>
    <w:rsid w:val="005A1650"/>
    <w:rsid w:val="005A1FD9"/>
    <w:rsid w:val="005A36B1"/>
    <w:rsid w:val="005A3F76"/>
    <w:rsid w:val="005A4B3A"/>
    <w:rsid w:val="005A574E"/>
    <w:rsid w:val="005A5C53"/>
    <w:rsid w:val="005A611B"/>
    <w:rsid w:val="005A69A6"/>
    <w:rsid w:val="005B1D73"/>
    <w:rsid w:val="005B1FAB"/>
    <w:rsid w:val="005B43A4"/>
    <w:rsid w:val="005B47A4"/>
    <w:rsid w:val="005B537A"/>
    <w:rsid w:val="005B550C"/>
    <w:rsid w:val="005B6121"/>
    <w:rsid w:val="005B74FE"/>
    <w:rsid w:val="005B7963"/>
    <w:rsid w:val="005B7C8F"/>
    <w:rsid w:val="005C0533"/>
    <w:rsid w:val="005C08B1"/>
    <w:rsid w:val="005C0A7C"/>
    <w:rsid w:val="005C1348"/>
    <w:rsid w:val="005C2012"/>
    <w:rsid w:val="005C34C5"/>
    <w:rsid w:val="005C6BF6"/>
    <w:rsid w:val="005C710C"/>
    <w:rsid w:val="005C7714"/>
    <w:rsid w:val="005C774C"/>
    <w:rsid w:val="005C7AB7"/>
    <w:rsid w:val="005D01E7"/>
    <w:rsid w:val="005D02D7"/>
    <w:rsid w:val="005D1874"/>
    <w:rsid w:val="005D29D7"/>
    <w:rsid w:val="005D306C"/>
    <w:rsid w:val="005D36F3"/>
    <w:rsid w:val="005D464B"/>
    <w:rsid w:val="005D4AD8"/>
    <w:rsid w:val="005D56B3"/>
    <w:rsid w:val="005D61A4"/>
    <w:rsid w:val="005E041E"/>
    <w:rsid w:val="005E073C"/>
    <w:rsid w:val="005E1788"/>
    <w:rsid w:val="005E2059"/>
    <w:rsid w:val="005E280B"/>
    <w:rsid w:val="005E3B22"/>
    <w:rsid w:val="005E5CCD"/>
    <w:rsid w:val="005E65D5"/>
    <w:rsid w:val="005E7483"/>
    <w:rsid w:val="005E7B1E"/>
    <w:rsid w:val="005F0CB3"/>
    <w:rsid w:val="005F1A26"/>
    <w:rsid w:val="005F1D17"/>
    <w:rsid w:val="005F21A2"/>
    <w:rsid w:val="005F25D3"/>
    <w:rsid w:val="005F2BAA"/>
    <w:rsid w:val="005F355F"/>
    <w:rsid w:val="005F37C0"/>
    <w:rsid w:val="005F3BA1"/>
    <w:rsid w:val="005F4747"/>
    <w:rsid w:val="005F4D10"/>
    <w:rsid w:val="005F5E4B"/>
    <w:rsid w:val="00600AE0"/>
    <w:rsid w:val="00600F1B"/>
    <w:rsid w:val="00601EA3"/>
    <w:rsid w:val="00603337"/>
    <w:rsid w:val="00604E7C"/>
    <w:rsid w:val="00604FDB"/>
    <w:rsid w:val="006066EE"/>
    <w:rsid w:val="0060776B"/>
    <w:rsid w:val="00610389"/>
    <w:rsid w:val="00610CB7"/>
    <w:rsid w:val="00611E5F"/>
    <w:rsid w:val="00612787"/>
    <w:rsid w:val="006133AA"/>
    <w:rsid w:val="00615DE2"/>
    <w:rsid w:val="006164A8"/>
    <w:rsid w:val="006179F9"/>
    <w:rsid w:val="00621481"/>
    <w:rsid w:val="00623812"/>
    <w:rsid w:val="0062467A"/>
    <w:rsid w:val="00626FC4"/>
    <w:rsid w:val="006276FE"/>
    <w:rsid w:val="006303DD"/>
    <w:rsid w:val="00630DB8"/>
    <w:rsid w:val="006322F7"/>
    <w:rsid w:val="00632431"/>
    <w:rsid w:val="006340DB"/>
    <w:rsid w:val="006342FF"/>
    <w:rsid w:val="00634C87"/>
    <w:rsid w:val="0063508E"/>
    <w:rsid w:val="006359B3"/>
    <w:rsid w:val="00640819"/>
    <w:rsid w:val="00640CF2"/>
    <w:rsid w:val="00641B40"/>
    <w:rsid w:val="00641C3C"/>
    <w:rsid w:val="006468BA"/>
    <w:rsid w:val="00650328"/>
    <w:rsid w:val="0065210C"/>
    <w:rsid w:val="00653C9C"/>
    <w:rsid w:val="0065436C"/>
    <w:rsid w:val="00654C43"/>
    <w:rsid w:val="00654CCD"/>
    <w:rsid w:val="0065559A"/>
    <w:rsid w:val="00655F7C"/>
    <w:rsid w:val="00656FBE"/>
    <w:rsid w:val="00657367"/>
    <w:rsid w:val="00657E1D"/>
    <w:rsid w:val="006612EC"/>
    <w:rsid w:val="00663BC8"/>
    <w:rsid w:val="00664609"/>
    <w:rsid w:val="006650B9"/>
    <w:rsid w:val="0066566F"/>
    <w:rsid w:val="00665755"/>
    <w:rsid w:val="00665948"/>
    <w:rsid w:val="006659DC"/>
    <w:rsid w:val="006672D4"/>
    <w:rsid w:val="006675BF"/>
    <w:rsid w:val="00667725"/>
    <w:rsid w:val="00670C35"/>
    <w:rsid w:val="00670DC1"/>
    <w:rsid w:val="0067289B"/>
    <w:rsid w:val="00672F84"/>
    <w:rsid w:val="0067318C"/>
    <w:rsid w:val="00674A86"/>
    <w:rsid w:val="00674CCC"/>
    <w:rsid w:val="00674F78"/>
    <w:rsid w:val="00675C80"/>
    <w:rsid w:val="006760CB"/>
    <w:rsid w:val="00677692"/>
    <w:rsid w:val="00677C2D"/>
    <w:rsid w:val="00680619"/>
    <w:rsid w:val="006813FA"/>
    <w:rsid w:val="00681C16"/>
    <w:rsid w:val="006823DD"/>
    <w:rsid w:val="00682E92"/>
    <w:rsid w:val="00683C3D"/>
    <w:rsid w:val="006845DC"/>
    <w:rsid w:val="00684D72"/>
    <w:rsid w:val="006850F8"/>
    <w:rsid w:val="00685694"/>
    <w:rsid w:val="006858D8"/>
    <w:rsid w:val="00685EE1"/>
    <w:rsid w:val="00686287"/>
    <w:rsid w:val="00686538"/>
    <w:rsid w:val="00687ABE"/>
    <w:rsid w:val="00687B5C"/>
    <w:rsid w:val="00691B36"/>
    <w:rsid w:val="006927E0"/>
    <w:rsid w:val="006938E6"/>
    <w:rsid w:val="006942E2"/>
    <w:rsid w:val="006944D3"/>
    <w:rsid w:val="006946F3"/>
    <w:rsid w:val="00694A6F"/>
    <w:rsid w:val="00694DC5"/>
    <w:rsid w:val="00694F2F"/>
    <w:rsid w:val="00695EEE"/>
    <w:rsid w:val="00696149"/>
    <w:rsid w:val="006961BF"/>
    <w:rsid w:val="00696C8E"/>
    <w:rsid w:val="00697681"/>
    <w:rsid w:val="00697B1A"/>
    <w:rsid w:val="00697C8D"/>
    <w:rsid w:val="006A0241"/>
    <w:rsid w:val="006A02B0"/>
    <w:rsid w:val="006A111F"/>
    <w:rsid w:val="006A1ECE"/>
    <w:rsid w:val="006A2991"/>
    <w:rsid w:val="006A2BEB"/>
    <w:rsid w:val="006A3CBF"/>
    <w:rsid w:val="006A41FF"/>
    <w:rsid w:val="006A546B"/>
    <w:rsid w:val="006A5A6E"/>
    <w:rsid w:val="006A6082"/>
    <w:rsid w:val="006A71F1"/>
    <w:rsid w:val="006A7284"/>
    <w:rsid w:val="006B04A8"/>
    <w:rsid w:val="006B064E"/>
    <w:rsid w:val="006B0A0E"/>
    <w:rsid w:val="006B2265"/>
    <w:rsid w:val="006B4022"/>
    <w:rsid w:val="006B470E"/>
    <w:rsid w:val="006B4923"/>
    <w:rsid w:val="006B5B1D"/>
    <w:rsid w:val="006B6803"/>
    <w:rsid w:val="006B69C7"/>
    <w:rsid w:val="006B74AB"/>
    <w:rsid w:val="006B785E"/>
    <w:rsid w:val="006C05A3"/>
    <w:rsid w:val="006C08B4"/>
    <w:rsid w:val="006C0DDB"/>
    <w:rsid w:val="006C170F"/>
    <w:rsid w:val="006C1EB5"/>
    <w:rsid w:val="006C279C"/>
    <w:rsid w:val="006C4CCB"/>
    <w:rsid w:val="006C51F7"/>
    <w:rsid w:val="006C5727"/>
    <w:rsid w:val="006C5B42"/>
    <w:rsid w:val="006C610A"/>
    <w:rsid w:val="006C634C"/>
    <w:rsid w:val="006C685C"/>
    <w:rsid w:val="006D0060"/>
    <w:rsid w:val="006D00C7"/>
    <w:rsid w:val="006D0D69"/>
    <w:rsid w:val="006D1251"/>
    <w:rsid w:val="006D1399"/>
    <w:rsid w:val="006D1493"/>
    <w:rsid w:val="006D6AD3"/>
    <w:rsid w:val="006D6E53"/>
    <w:rsid w:val="006D6EDE"/>
    <w:rsid w:val="006D72D1"/>
    <w:rsid w:val="006D7792"/>
    <w:rsid w:val="006E0A25"/>
    <w:rsid w:val="006E125D"/>
    <w:rsid w:val="006E3720"/>
    <w:rsid w:val="006E420D"/>
    <w:rsid w:val="006E4F24"/>
    <w:rsid w:val="006E5337"/>
    <w:rsid w:val="006E56B7"/>
    <w:rsid w:val="006E5D36"/>
    <w:rsid w:val="006E61CA"/>
    <w:rsid w:val="006E69E8"/>
    <w:rsid w:val="006E751B"/>
    <w:rsid w:val="006F048E"/>
    <w:rsid w:val="006F15A1"/>
    <w:rsid w:val="006F1887"/>
    <w:rsid w:val="006F1EBD"/>
    <w:rsid w:val="006F3A40"/>
    <w:rsid w:val="006F3FA8"/>
    <w:rsid w:val="006F47A3"/>
    <w:rsid w:val="006F5322"/>
    <w:rsid w:val="006F5C9A"/>
    <w:rsid w:val="006F696D"/>
    <w:rsid w:val="006F737E"/>
    <w:rsid w:val="0070070B"/>
    <w:rsid w:val="00700E48"/>
    <w:rsid w:val="00701922"/>
    <w:rsid w:val="00701D50"/>
    <w:rsid w:val="0070272E"/>
    <w:rsid w:val="00703075"/>
    <w:rsid w:val="00703242"/>
    <w:rsid w:val="00704E6A"/>
    <w:rsid w:val="0070631F"/>
    <w:rsid w:val="007068B2"/>
    <w:rsid w:val="007077A4"/>
    <w:rsid w:val="00707BCF"/>
    <w:rsid w:val="007101A6"/>
    <w:rsid w:val="0071104A"/>
    <w:rsid w:val="00711199"/>
    <w:rsid w:val="0071199F"/>
    <w:rsid w:val="00712F75"/>
    <w:rsid w:val="00713423"/>
    <w:rsid w:val="0071391C"/>
    <w:rsid w:val="00713BBE"/>
    <w:rsid w:val="0071435B"/>
    <w:rsid w:val="007150DB"/>
    <w:rsid w:val="007159C6"/>
    <w:rsid w:val="0071674A"/>
    <w:rsid w:val="00720D50"/>
    <w:rsid w:val="00721AFA"/>
    <w:rsid w:val="00723EB5"/>
    <w:rsid w:val="007249DA"/>
    <w:rsid w:val="00724B73"/>
    <w:rsid w:val="00724BF2"/>
    <w:rsid w:val="00726126"/>
    <w:rsid w:val="00726B6D"/>
    <w:rsid w:val="00727378"/>
    <w:rsid w:val="007309A8"/>
    <w:rsid w:val="007315D7"/>
    <w:rsid w:val="0073309D"/>
    <w:rsid w:val="0073320F"/>
    <w:rsid w:val="007334EF"/>
    <w:rsid w:val="007335DF"/>
    <w:rsid w:val="00733F53"/>
    <w:rsid w:val="00734176"/>
    <w:rsid w:val="00735550"/>
    <w:rsid w:val="00736206"/>
    <w:rsid w:val="007364FC"/>
    <w:rsid w:val="00736A25"/>
    <w:rsid w:val="00740E32"/>
    <w:rsid w:val="00741D4B"/>
    <w:rsid w:val="00742BDB"/>
    <w:rsid w:val="00745012"/>
    <w:rsid w:val="00745182"/>
    <w:rsid w:val="007459BA"/>
    <w:rsid w:val="00745B18"/>
    <w:rsid w:val="0074615E"/>
    <w:rsid w:val="007478CB"/>
    <w:rsid w:val="00747D25"/>
    <w:rsid w:val="007506F3"/>
    <w:rsid w:val="00751FF0"/>
    <w:rsid w:val="00752157"/>
    <w:rsid w:val="007522AD"/>
    <w:rsid w:val="00753E1E"/>
    <w:rsid w:val="00753E28"/>
    <w:rsid w:val="00754278"/>
    <w:rsid w:val="00754624"/>
    <w:rsid w:val="00754CEA"/>
    <w:rsid w:val="00755F50"/>
    <w:rsid w:val="00756BF8"/>
    <w:rsid w:val="00756F50"/>
    <w:rsid w:val="007577D7"/>
    <w:rsid w:val="00761D7A"/>
    <w:rsid w:val="00762ED0"/>
    <w:rsid w:val="00763D13"/>
    <w:rsid w:val="00763FFF"/>
    <w:rsid w:val="00764FA5"/>
    <w:rsid w:val="007662B4"/>
    <w:rsid w:val="00766BBC"/>
    <w:rsid w:val="007679EF"/>
    <w:rsid w:val="00771188"/>
    <w:rsid w:val="007723F5"/>
    <w:rsid w:val="00772B58"/>
    <w:rsid w:val="007754E4"/>
    <w:rsid w:val="0077578B"/>
    <w:rsid w:val="00775EBB"/>
    <w:rsid w:val="00776783"/>
    <w:rsid w:val="00776B77"/>
    <w:rsid w:val="0077744E"/>
    <w:rsid w:val="00777E0E"/>
    <w:rsid w:val="007808AF"/>
    <w:rsid w:val="0078104A"/>
    <w:rsid w:val="0078163B"/>
    <w:rsid w:val="00781664"/>
    <w:rsid w:val="00783126"/>
    <w:rsid w:val="00783CD1"/>
    <w:rsid w:val="00783E17"/>
    <w:rsid w:val="00784B4B"/>
    <w:rsid w:val="00787C43"/>
    <w:rsid w:val="00790B93"/>
    <w:rsid w:val="00790D86"/>
    <w:rsid w:val="00792CE2"/>
    <w:rsid w:val="00795353"/>
    <w:rsid w:val="007969EF"/>
    <w:rsid w:val="00796E03"/>
    <w:rsid w:val="00797322"/>
    <w:rsid w:val="0079789B"/>
    <w:rsid w:val="00797BE5"/>
    <w:rsid w:val="00797DFE"/>
    <w:rsid w:val="007A663A"/>
    <w:rsid w:val="007A6B07"/>
    <w:rsid w:val="007A70EA"/>
    <w:rsid w:val="007B03C4"/>
    <w:rsid w:val="007B0A42"/>
    <w:rsid w:val="007B0CFD"/>
    <w:rsid w:val="007B1223"/>
    <w:rsid w:val="007B557B"/>
    <w:rsid w:val="007B5930"/>
    <w:rsid w:val="007B6993"/>
    <w:rsid w:val="007B73C4"/>
    <w:rsid w:val="007C01C2"/>
    <w:rsid w:val="007C09D8"/>
    <w:rsid w:val="007C1795"/>
    <w:rsid w:val="007C27FD"/>
    <w:rsid w:val="007C33B3"/>
    <w:rsid w:val="007C47D8"/>
    <w:rsid w:val="007C5716"/>
    <w:rsid w:val="007D00DC"/>
    <w:rsid w:val="007D02F7"/>
    <w:rsid w:val="007D1D5E"/>
    <w:rsid w:val="007D2530"/>
    <w:rsid w:val="007D2E2E"/>
    <w:rsid w:val="007D32E4"/>
    <w:rsid w:val="007D3C0B"/>
    <w:rsid w:val="007D3DA2"/>
    <w:rsid w:val="007D5C8D"/>
    <w:rsid w:val="007D5E56"/>
    <w:rsid w:val="007D60FB"/>
    <w:rsid w:val="007D7858"/>
    <w:rsid w:val="007D7F53"/>
    <w:rsid w:val="007D7FAC"/>
    <w:rsid w:val="007E01BF"/>
    <w:rsid w:val="007E04C4"/>
    <w:rsid w:val="007E0A4B"/>
    <w:rsid w:val="007E0C18"/>
    <w:rsid w:val="007E1BC7"/>
    <w:rsid w:val="007E205F"/>
    <w:rsid w:val="007E332D"/>
    <w:rsid w:val="007E5B1E"/>
    <w:rsid w:val="007E66BF"/>
    <w:rsid w:val="007E7077"/>
    <w:rsid w:val="007F0302"/>
    <w:rsid w:val="007F055D"/>
    <w:rsid w:val="007F0CD5"/>
    <w:rsid w:val="007F25C2"/>
    <w:rsid w:val="007F3166"/>
    <w:rsid w:val="007F3413"/>
    <w:rsid w:val="007F4D3A"/>
    <w:rsid w:val="007F539A"/>
    <w:rsid w:val="007F67E1"/>
    <w:rsid w:val="007F6EEE"/>
    <w:rsid w:val="007F72B8"/>
    <w:rsid w:val="007F72BF"/>
    <w:rsid w:val="007F735F"/>
    <w:rsid w:val="007F755D"/>
    <w:rsid w:val="007F7666"/>
    <w:rsid w:val="0080134F"/>
    <w:rsid w:val="008018BF"/>
    <w:rsid w:val="00801A41"/>
    <w:rsid w:val="00802774"/>
    <w:rsid w:val="00802937"/>
    <w:rsid w:val="00802DB0"/>
    <w:rsid w:val="0080304E"/>
    <w:rsid w:val="0080384B"/>
    <w:rsid w:val="00805065"/>
    <w:rsid w:val="00805470"/>
    <w:rsid w:val="008063D7"/>
    <w:rsid w:val="008067ED"/>
    <w:rsid w:val="00807036"/>
    <w:rsid w:val="008106EF"/>
    <w:rsid w:val="008129D7"/>
    <w:rsid w:val="0081345B"/>
    <w:rsid w:val="00813940"/>
    <w:rsid w:val="0081406C"/>
    <w:rsid w:val="00814796"/>
    <w:rsid w:val="00815422"/>
    <w:rsid w:val="00815836"/>
    <w:rsid w:val="008203D8"/>
    <w:rsid w:val="008208C2"/>
    <w:rsid w:val="0082162C"/>
    <w:rsid w:val="00821E41"/>
    <w:rsid w:val="008227A4"/>
    <w:rsid w:val="00823334"/>
    <w:rsid w:val="00823DAE"/>
    <w:rsid w:val="00825582"/>
    <w:rsid w:val="00825B40"/>
    <w:rsid w:val="00826985"/>
    <w:rsid w:val="0082772F"/>
    <w:rsid w:val="0083036D"/>
    <w:rsid w:val="00831BD5"/>
    <w:rsid w:val="00832596"/>
    <w:rsid w:val="008326A7"/>
    <w:rsid w:val="008333F3"/>
    <w:rsid w:val="00835253"/>
    <w:rsid w:val="0083614D"/>
    <w:rsid w:val="00836748"/>
    <w:rsid w:val="00836F3F"/>
    <w:rsid w:val="00837609"/>
    <w:rsid w:val="0083793A"/>
    <w:rsid w:val="00840282"/>
    <w:rsid w:val="008404DF"/>
    <w:rsid w:val="00841E8B"/>
    <w:rsid w:val="008433B4"/>
    <w:rsid w:val="008437ED"/>
    <w:rsid w:val="008438CE"/>
    <w:rsid w:val="00844949"/>
    <w:rsid w:val="00846924"/>
    <w:rsid w:val="00846A45"/>
    <w:rsid w:val="008526A0"/>
    <w:rsid w:val="00852F70"/>
    <w:rsid w:val="0085301C"/>
    <w:rsid w:val="008531EA"/>
    <w:rsid w:val="008534FA"/>
    <w:rsid w:val="00853F90"/>
    <w:rsid w:val="00855C7F"/>
    <w:rsid w:val="00856859"/>
    <w:rsid w:val="00857578"/>
    <w:rsid w:val="00857C02"/>
    <w:rsid w:val="00860071"/>
    <w:rsid w:val="00860CDF"/>
    <w:rsid w:val="00860FB9"/>
    <w:rsid w:val="00861231"/>
    <w:rsid w:val="00861B02"/>
    <w:rsid w:val="00862974"/>
    <w:rsid w:val="00862C45"/>
    <w:rsid w:val="00863C70"/>
    <w:rsid w:val="008644C9"/>
    <w:rsid w:val="00864B57"/>
    <w:rsid w:val="00866422"/>
    <w:rsid w:val="0086742C"/>
    <w:rsid w:val="00870B17"/>
    <w:rsid w:val="00872477"/>
    <w:rsid w:val="00873CF2"/>
    <w:rsid w:val="00873F4D"/>
    <w:rsid w:val="0087425A"/>
    <w:rsid w:val="00874EF1"/>
    <w:rsid w:val="008759FF"/>
    <w:rsid w:val="0087657F"/>
    <w:rsid w:val="0087752C"/>
    <w:rsid w:val="00877882"/>
    <w:rsid w:val="00877A22"/>
    <w:rsid w:val="008804F4"/>
    <w:rsid w:val="008807C1"/>
    <w:rsid w:val="008825B8"/>
    <w:rsid w:val="008830B3"/>
    <w:rsid w:val="008831D6"/>
    <w:rsid w:val="00883E2F"/>
    <w:rsid w:val="00884178"/>
    <w:rsid w:val="00884993"/>
    <w:rsid w:val="0088505B"/>
    <w:rsid w:val="008878AC"/>
    <w:rsid w:val="00887DC9"/>
    <w:rsid w:val="00887DF9"/>
    <w:rsid w:val="008906ED"/>
    <w:rsid w:val="00890F07"/>
    <w:rsid w:val="00892FC1"/>
    <w:rsid w:val="008939C9"/>
    <w:rsid w:val="00893ABC"/>
    <w:rsid w:val="00894B01"/>
    <w:rsid w:val="00895266"/>
    <w:rsid w:val="008953EE"/>
    <w:rsid w:val="0089546B"/>
    <w:rsid w:val="00895AFA"/>
    <w:rsid w:val="00895BD3"/>
    <w:rsid w:val="00896589"/>
    <w:rsid w:val="00896B05"/>
    <w:rsid w:val="00896B3C"/>
    <w:rsid w:val="00896F9D"/>
    <w:rsid w:val="0089785B"/>
    <w:rsid w:val="00897BF3"/>
    <w:rsid w:val="008A021B"/>
    <w:rsid w:val="008A0AA8"/>
    <w:rsid w:val="008A1541"/>
    <w:rsid w:val="008A17AB"/>
    <w:rsid w:val="008A2AA3"/>
    <w:rsid w:val="008A2FE7"/>
    <w:rsid w:val="008A330D"/>
    <w:rsid w:val="008A4575"/>
    <w:rsid w:val="008A66BB"/>
    <w:rsid w:val="008A7A75"/>
    <w:rsid w:val="008A7B3C"/>
    <w:rsid w:val="008B04C7"/>
    <w:rsid w:val="008B0F05"/>
    <w:rsid w:val="008B21D3"/>
    <w:rsid w:val="008B7499"/>
    <w:rsid w:val="008B7F98"/>
    <w:rsid w:val="008C168B"/>
    <w:rsid w:val="008C2E51"/>
    <w:rsid w:val="008C3114"/>
    <w:rsid w:val="008C3D41"/>
    <w:rsid w:val="008C4129"/>
    <w:rsid w:val="008C4A39"/>
    <w:rsid w:val="008C501F"/>
    <w:rsid w:val="008C7175"/>
    <w:rsid w:val="008C7C2E"/>
    <w:rsid w:val="008D10F0"/>
    <w:rsid w:val="008D1520"/>
    <w:rsid w:val="008D1767"/>
    <w:rsid w:val="008D1B85"/>
    <w:rsid w:val="008D1F0F"/>
    <w:rsid w:val="008D2126"/>
    <w:rsid w:val="008D28CC"/>
    <w:rsid w:val="008D3279"/>
    <w:rsid w:val="008D38FA"/>
    <w:rsid w:val="008D4BFD"/>
    <w:rsid w:val="008D6CB9"/>
    <w:rsid w:val="008D7036"/>
    <w:rsid w:val="008D71C7"/>
    <w:rsid w:val="008D79F9"/>
    <w:rsid w:val="008E0BFE"/>
    <w:rsid w:val="008E0C27"/>
    <w:rsid w:val="008E4298"/>
    <w:rsid w:val="008E5DE1"/>
    <w:rsid w:val="008E63E5"/>
    <w:rsid w:val="008E6BA9"/>
    <w:rsid w:val="008E7882"/>
    <w:rsid w:val="008F1657"/>
    <w:rsid w:val="008F230C"/>
    <w:rsid w:val="008F2457"/>
    <w:rsid w:val="008F4FD6"/>
    <w:rsid w:val="008F502E"/>
    <w:rsid w:val="008F51A7"/>
    <w:rsid w:val="008F55DA"/>
    <w:rsid w:val="008F6C40"/>
    <w:rsid w:val="008F7783"/>
    <w:rsid w:val="009026FE"/>
    <w:rsid w:val="009036F1"/>
    <w:rsid w:val="009039D1"/>
    <w:rsid w:val="0090415C"/>
    <w:rsid w:val="00906BA0"/>
    <w:rsid w:val="009075A8"/>
    <w:rsid w:val="00910267"/>
    <w:rsid w:val="0091078A"/>
    <w:rsid w:val="00910984"/>
    <w:rsid w:val="00912D1D"/>
    <w:rsid w:val="00913305"/>
    <w:rsid w:val="0091431A"/>
    <w:rsid w:val="00915E80"/>
    <w:rsid w:val="00917CF8"/>
    <w:rsid w:val="009201C2"/>
    <w:rsid w:val="00920681"/>
    <w:rsid w:val="00921A6D"/>
    <w:rsid w:val="00922041"/>
    <w:rsid w:val="00924960"/>
    <w:rsid w:val="00924B4F"/>
    <w:rsid w:val="009255E4"/>
    <w:rsid w:val="0092569C"/>
    <w:rsid w:val="009256D5"/>
    <w:rsid w:val="00925CB1"/>
    <w:rsid w:val="00925DFD"/>
    <w:rsid w:val="00926515"/>
    <w:rsid w:val="00927A79"/>
    <w:rsid w:val="00927B61"/>
    <w:rsid w:val="00931CF6"/>
    <w:rsid w:val="009330D8"/>
    <w:rsid w:val="00935286"/>
    <w:rsid w:val="0093638A"/>
    <w:rsid w:val="00936915"/>
    <w:rsid w:val="00937645"/>
    <w:rsid w:val="00942CA5"/>
    <w:rsid w:val="00943C8B"/>
    <w:rsid w:val="009448F8"/>
    <w:rsid w:val="0094517A"/>
    <w:rsid w:val="0094572E"/>
    <w:rsid w:val="00945ADC"/>
    <w:rsid w:val="00945D54"/>
    <w:rsid w:val="00945EB6"/>
    <w:rsid w:val="00946312"/>
    <w:rsid w:val="0095004B"/>
    <w:rsid w:val="00950F3B"/>
    <w:rsid w:val="009516A9"/>
    <w:rsid w:val="00952B07"/>
    <w:rsid w:val="00953AEE"/>
    <w:rsid w:val="00954626"/>
    <w:rsid w:val="00954B19"/>
    <w:rsid w:val="00954EC1"/>
    <w:rsid w:val="0095712C"/>
    <w:rsid w:val="00957176"/>
    <w:rsid w:val="00960279"/>
    <w:rsid w:val="009656D8"/>
    <w:rsid w:val="00966910"/>
    <w:rsid w:val="00966D2F"/>
    <w:rsid w:val="00967B17"/>
    <w:rsid w:val="0097078F"/>
    <w:rsid w:val="00971CAD"/>
    <w:rsid w:val="00972286"/>
    <w:rsid w:val="009725B0"/>
    <w:rsid w:val="00973184"/>
    <w:rsid w:val="009735B5"/>
    <w:rsid w:val="00973B92"/>
    <w:rsid w:val="00973D8A"/>
    <w:rsid w:val="0097498A"/>
    <w:rsid w:val="00974CFC"/>
    <w:rsid w:val="0097567B"/>
    <w:rsid w:val="0097586E"/>
    <w:rsid w:val="0097628B"/>
    <w:rsid w:val="00976318"/>
    <w:rsid w:val="00976706"/>
    <w:rsid w:val="00976D19"/>
    <w:rsid w:val="00977842"/>
    <w:rsid w:val="0098021B"/>
    <w:rsid w:val="00981F26"/>
    <w:rsid w:val="00984002"/>
    <w:rsid w:val="00985F2E"/>
    <w:rsid w:val="0098644B"/>
    <w:rsid w:val="0098672C"/>
    <w:rsid w:val="009873F1"/>
    <w:rsid w:val="00990FE4"/>
    <w:rsid w:val="00991119"/>
    <w:rsid w:val="00991877"/>
    <w:rsid w:val="0099190D"/>
    <w:rsid w:val="00991954"/>
    <w:rsid w:val="00992647"/>
    <w:rsid w:val="00992A45"/>
    <w:rsid w:val="009940F3"/>
    <w:rsid w:val="00994925"/>
    <w:rsid w:val="00994B34"/>
    <w:rsid w:val="009955B0"/>
    <w:rsid w:val="00995822"/>
    <w:rsid w:val="00995E78"/>
    <w:rsid w:val="009961DC"/>
    <w:rsid w:val="009965AC"/>
    <w:rsid w:val="00997AF7"/>
    <w:rsid w:val="009A09D2"/>
    <w:rsid w:val="009A1266"/>
    <w:rsid w:val="009A12AB"/>
    <w:rsid w:val="009A2467"/>
    <w:rsid w:val="009A3121"/>
    <w:rsid w:val="009A3F0E"/>
    <w:rsid w:val="009A547A"/>
    <w:rsid w:val="009A54DF"/>
    <w:rsid w:val="009A5777"/>
    <w:rsid w:val="009A7965"/>
    <w:rsid w:val="009B0F41"/>
    <w:rsid w:val="009B1780"/>
    <w:rsid w:val="009B1A21"/>
    <w:rsid w:val="009B1D9E"/>
    <w:rsid w:val="009B3128"/>
    <w:rsid w:val="009B36D8"/>
    <w:rsid w:val="009B3FB7"/>
    <w:rsid w:val="009B5556"/>
    <w:rsid w:val="009B6A4C"/>
    <w:rsid w:val="009B6D4E"/>
    <w:rsid w:val="009B7EFD"/>
    <w:rsid w:val="009C2AF7"/>
    <w:rsid w:val="009C480F"/>
    <w:rsid w:val="009C5727"/>
    <w:rsid w:val="009C6314"/>
    <w:rsid w:val="009C6BF2"/>
    <w:rsid w:val="009C78FA"/>
    <w:rsid w:val="009D0183"/>
    <w:rsid w:val="009D09E9"/>
    <w:rsid w:val="009D0BFD"/>
    <w:rsid w:val="009D0ECE"/>
    <w:rsid w:val="009D0F46"/>
    <w:rsid w:val="009D120C"/>
    <w:rsid w:val="009D12CB"/>
    <w:rsid w:val="009D15FF"/>
    <w:rsid w:val="009D2396"/>
    <w:rsid w:val="009D2C1F"/>
    <w:rsid w:val="009D3115"/>
    <w:rsid w:val="009D34C9"/>
    <w:rsid w:val="009D3B42"/>
    <w:rsid w:val="009D4469"/>
    <w:rsid w:val="009D47EE"/>
    <w:rsid w:val="009D4ABE"/>
    <w:rsid w:val="009D5B1D"/>
    <w:rsid w:val="009D685F"/>
    <w:rsid w:val="009D7150"/>
    <w:rsid w:val="009E0233"/>
    <w:rsid w:val="009E08BD"/>
    <w:rsid w:val="009E1E5E"/>
    <w:rsid w:val="009E20DB"/>
    <w:rsid w:val="009E2F83"/>
    <w:rsid w:val="009E3742"/>
    <w:rsid w:val="009E3EC4"/>
    <w:rsid w:val="009E4C84"/>
    <w:rsid w:val="009E5740"/>
    <w:rsid w:val="009E6145"/>
    <w:rsid w:val="009F2454"/>
    <w:rsid w:val="009F28F9"/>
    <w:rsid w:val="009F2AA7"/>
    <w:rsid w:val="009F39A1"/>
    <w:rsid w:val="009F4B55"/>
    <w:rsid w:val="009F4DE0"/>
    <w:rsid w:val="009F5639"/>
    <w:rsid w:val="009F595E"/>
    <w:rsid w:val="009F6616"/>
    <w:rsid w:val="009F66CD"/>
    <w:rsid w:val="009F6C80"/>
    <w:rsid w:val="009F6E56"/>
    <w:rsid w:val="009F71C5"/>
    <w:rsid w:val="009F7231"/>
    <w:rsid w:val="009F78FC"/>
    <w:rsid w:val="00A0175B"/>
    <w:rsid w:val="00A01BB0"/>
    <w:rsid w:val="00A0276E"/>
    <w:rsid w:val="00A040FC"/>
    <w:rsid w:val="00A048CE"/>
    <w:rsid w:val="00A04AA4"/>
    <w:rsid w:val="00A04C5C"/>
    <w:rsid w:val="00A062C5"/>
    <w:rsid w:val="00A06CD2"/>
    <w:rsid w:val="00A075ED"/>
    <w:rsid w:val="00A07704"/>
    <w:rsid w:val="00A07716"/>
    <w:rsid w:val="00A11097"/>
    <w:rsid w:val="00A121BA"/>
    <w:rsid w:val="00A132D5"/>
    <w:rsid w:val="00A1339E"/>
    <w:rsid w:val="00A13927"/>
    <w:rsid w:val="00A14647"/>
    <w:rsid w:val="00A15843"/>
    <w:rsid w:val="00A161E4"/>
    <w:rsid w:val="00A168DE"/>
    <w:rsid w:val="00A20D6E"/>
    <w:rsid w:val="00A20EBE"/>
    <w:rsid w:val="00A20F70"/>
    <w:rsid w:val="00A21E45"/>
    <w:rsid w:val="00A22C0E"/>
    <w:rsid w:val="00A2311D"/>
    <w:rsid w:val="00A23761"/>
    <w:rsid w:val="00A24107"/>
    <w:rsid w:val="00A25CBC"/>
    <w:rsid w:val="00A260DB"/>
    <w:rsid w:val="00A2618E"/>
    <w:rsid w:val="00A276DD"/>
    <w:rsid w:val="00A27EAE"/>
    <w:rsid w:val="00A31FFC"/>
    <w:rsid w:val="00A320E7"/>
    <w:rsid w:val="00A34D18"/>
    <w:rsid w:val="00A36327"/>
    <w:rsid w:val="00A37780"/>
    <w:rsid w:val="00A40507"/>
    <w:rsid w:val="00A40857"/>
    <w:rsid w:val="00A40E52"/>
    <w:rsid w:val="00A413C7"/>
    <w:rsid w:val="00A41A53"/>
    <w:rsid w:val="00A41BA4"/>
    <w:rsid w:val="00A42169"/>
    <w:rsid w:val="00A43152"/>
    <w:rsid w:val="00A44283"/>
    <w:rsid w:val="00A44D17"/>
    <w:rsid w:val="00A45917"/>
    <w:rsid w:val="00A4611C"/>
    <w:rsid w:val="00A464DF"/>
    <w:rsid w:val="00A502F8"/>
    <w:rsid w:val="00A51538"/>
    <w:rsid w:val="00A51A6B"/>
    <w:rsid w:val="00A52226"/>
    <w:rsid w:val="00A52C3E"/>
    <w:rsid w:val="00A541E4"/>
    <w:rsid w:val="00A555C9"/>
    <w:rsid w:val="00A562AC"/>
    <w:rsid w:val="00A57790"/>
    <w:rsid w:val="00A577B5"/>
    <w:rsid w:val="00A60280"/>
    <w:rsid w:val="00A60D05"/>
    <w:rsid w:val="00A62AD9"/>
    <w:rsid w:val="00A62C0B"/>
    <w:rsid w:val="00A649C6"/>
    <w:rsid w:val="00A65C48"/>
    <w:rsid w:val="00A704D5"/>
    <w:rsid w:val="00A70DD1"/>
    <w:rsid w:val="00A7123D"/>
    <w:rsid w:val="00A7201F"/>
    <w:rsid w:val="00A72ED2"/>
    <w:rsid w:val="00A73BD9"/>
    <w:rsid w:val="00A75F38"/>
    <w:rsid w:val="00A77955"/>
    <w:rsid w:val="00A801E7"/>
    <w:rsid w:val="00A82974"/>
    <w:rsid w:val="00A834F0"/>
    <w:rsid w:val="00A83F95"/>
    <w:rsid w:val="00A87F0E"/>
    <w:rsid w:val="00A9057C"/>
    <w:rsid w:val="00A91772"/>
    <w:rsid w:val="00A920E2"/>
    <w:rsid w:val="00A92328"/>
    <w:rsid w:val="00A928A4"/>
    <w:rsid w:val="00A936A2"/>
    <w:rsid w:val="00A939C5"/>
    <w:rsid w:val="00A93C8B"/>
    <w:rsid w:val="00A93CD4"/>
    <w:rsid w:val="00A93CFD"/>
    <w:rsid w:val="00A96B63"/>
    <w:rsid w:val="00A9713B"/>
    <w:rsid w:val="00A97BA9"/>
    <w:rsid w:val="00AA02CC"/>
    <w:rsid w:val="00AA0E3C"/>
    <w:rsid w:val="00AA15A1"/>
    <w:rsid w:val="00AA1792"/>
    <w:rsid w:val="00AA1FE4"/>
    <w:rsid w:val="00AA211E"/>
    <w:rsid w:val="00AA2167"/>
    <w:rsid w:val="00AA22A6"/>
    <w:rsid w:val="00AA3109"/>
    <w:rsid w:val="00AA4A3E"/>
    <w:rsid w:val="00AA4E16"/>
    <w:rsid w:val="00AA63E3"/>
    <w:rsid w:val="00AA64D9"/>
    <w:rsid w:val="00AA6675"/>
    <w:rsid w:val="00AA6834"/>
    <w:rsid w:val="00AA70E0"/>
    <w:rsid w:val="00AA735A"/>
    <w:rsid w:val="00AB028A"/>
    <w:rsid w:val="00AB0FFA"/>
    <w:rsid w:val="00AB2BD8"/>
    <w:rsid w:val="00AB3172"/>
    <w:rsid w:val="00AB3A07"/>
    <w:rsid w:val="00AB4CFB"/>
    <w:rsid w:val="00AB4E5E"/>
    <w:rsid w:val="00AB501F"/>
    <w:rsid w:val="00AB5657"/>
    <w:rsid w:val="00AB5E46"/>
    <w:rsid w:val="00AB69DA"/>
    <w:rsid w:val="00AB6AB1"/>
    <w:rsid w:val="00AB7730"/>
    <w:rsid w:val="00AC0D69"/>
    <w:rsid w:val="00AC114C"/>
    <w:rsid w:val="00AC166D"/>
    <w:rsid w:val="00AC21AC"/>
    <w:rsid w:val="00AC2257"/>
    <w:rsid w:val="00AC3821"/>
    <w:rsid w:val="00AC3F2A"/>
    <w:rsid w:val="00AC4B6C"/>
    <w:rsid w:val="00AC50D1"/>
    <w:rsid w:val="00AC6B0F"/>
    <w:rsid w:val="00AD0348"/>
    <w:rsid w:val="00AD0446"/>
    <w:rsid w:val="00AD0786"/>
    <w:rsid w:val="00AD0A3F"/>
    <w:rsid w:val="00AD27B8"/>
    <w:rsid w:val="00AD2835"/>
    <w:rsid w:val="00AD48B7"/>
    <w:rsid w:val="00AD4AC5"/>
    <w:rsid w:val="00AD5530"/>
    <w:rsid w:val="00AD5E79"/>
    <w:rsid w:val="00AD5FB6"/>
    <w:rsid w:val="00AD6084"/>
    <w:rsid w:val="00AD6131"/>
    <w:rsid w:val="00AD6F3A"/>
    <w:rsid w:val="00AD7B84"/>
    <w:rsid w:val="00AE0426"/>
    <w:rsid w:val="00AE3729"/>
    <w:rsid w:val="00AE507A"/>
    <w:rsid w:val="00AE573D"/>
    <w:rsid w:val="00AE57F9"/>
    <w:rsid w:val="00AE5CB9"/>
    <w:rsid w:val="00AF0D18"/>
    <w:rsid w:val="00AF1C05"/>
    <w:rsid w:val="00AF2EEF"/>
    <w:rsid w:val="00AF3203"/>
    <w:rsid w:val="00AF3491"/>
    <w:rsid w:val="00AF3804"/>
    <w:rsid w:val="00AF3898"/>
    <w:rsid w:val="00AF44D3"/>
    <w:rsid w:val="00AF4A54"/>
    <w:rsid w:val="00AF586F"/>
    <w:rsid w:val="00AF5FF6"/>
    <w:rsid w:val="00AF676A"/>
    <w:rsid w:val="00AF686F"/>
    <w:rsid w:val="00AF6966"/>
    <w:rsid w:val="00AF69D0"/>
    <w:rsid w:val="00AF7C4C"/>
    <w:rsid w:val="00B00A2F"/>
    <w:rsid w:val="00B00EA9"/>
    <w:rsid w:val="00B01329"/>
    <w:rsid w:val="00B025A5"/>
    <w:rsid w:val="00B025E1"/>
    <w:rsid w:val="00B02A7F"/>
    <w:rsid w:val="00B02A9F"/>
    <w:rsid w:val="00B0339F"/>
    <w:rsid w:val="00B03888"/>
    <w:rsid w:val="00B0439A"/>
    <w:rsid w:val="00B044A0"/>
    <w:rsid w:val="00B062F2"/>
    <w:rsid w:val="00B06317"/>
    <w:rsid w:val="00B0753D"/>
    <w:rsid w:val="00B07A37"/>
    <w:rsid w:val="00B10B72"/>
    <w:rsid w:val="00B10BB8"/>
    <w:rsid w:val="00B11071"/>
    <w:rsid w:val="00B11143"/>
    <w:rsid w:val="00B11427"/>
    <w:rsid w:val="00B121C6"/>
    <w:rsid w:val="00B132B6"/>
    <w:rsid w:val="00B15634"/>
    <w:rsid w:val="00B16CF8"/>
    <w:rsid w:val="00B16EA3"/>
    <w:rsid w:val="00B171D4"/>
    <w:rsid w:val="00B201F8"/>
    <w:rsid w:val="00B20AFE"/>
    <w:rsid w:val="00B20DA5"/>
    <w:rsid w:val="00B20E5B"/>
    <w:rsid w:val="00B21543"/>
    <w:rsid w:val="00B217FE"/>
    <w:rsid w:val="00B22254"/>
    <w:rsid w:val="00B224FC"/>
    <w:rsid w:val="00B23421"/>
    <w:rsid w:val="00B2453D"/>
    <w:rsid w:val="00B25B59"/>
    <w:rsid w:val="00B25E08"/>
    <w:rsid w:val="00B26BC5"/>
    <w:rsid w:val="00B26C68"/>
    <w:rsid w:val="00B2770D"/>
    <w:rsid w:val="00B3072A"/>
    <w:rsid w:val="00B31428"/>
    <w:rsid w:val="00B31BD1"/>
    <w:rsid w:val="00B328BE"/>
    <w:rsid w:val="00B333AE"/>
    <w:rsid w:val="00B341F7"/>
    <w:rsid w:val="00B34626"/>
    <w:rsid w:val="00B35A15"/>
    <w:rsid w:val="00B374D2"/>
    <w:rsid w:val="00B37E08"/>
    <w:rsid w:val="00B40945"/>
    <w:rsid w:val="00B41AA6"/>
    <w:rsid w:val="00B42E83"/>
    <w:rsid w:val="00B42F89"/>
    <w:rsid w:val="00B43FA1"/>
    <w:rsid w:val="00B4581A"/>
    <w:rsid w:val="00B45A6D"/>
    <w:rsid w:val="00B46AC1"/>
    <w:rsid w:val="00B46CA6"/>
    <w:rsid w:val="00B47CE5"/>
    <w:rsid w:val="00B504F9"/>
    <w:rsid w:val="00B50E43"/>
    <w:rsid w:val="00B519FA"/>
    <w:rsid w:val="00B5395F"/>
    <w:rsid w:val="00B5688F"/>
    <w:rsid w:val="00B6066F"/>
    <w:rsid w:val="00B608D3"/>
    <w:rsid w:val="00B61B66"/>
    <w:rsid w:val="00B61E3D"/>
    <w:rsid w:val="00B637AB"/>
    <w:rsid w:val="00B63841"/>
    <w:rsid w:val="00B644C9"/>
    <w:rsid w:val="00B65AC2"/>
    <w:rsid w:val="00B66B71"/>
    <w:rsid w:val="00B67079"/>
    <w:rsid w:val="00B676A3"/>
    <w:rsid w:val="00B67748"/>
    <w:rsid w:val="00B67E7E"/>
    <w:rsid w:val="00B710DA"/>
    <w:rsid w:val="00B71224"/>
    <w:rsid w:val="00B71A20"/>
    <w:rsid w:val="00B71B28"/>
    <w:rsid w:val="00B71B6E"/>
    <w:rsid w:val="00B7219E"/>
    <w:rsid w:val="00B72616"/>
    <w:rsid w:val="00B72E35"/>
    <w:rsid w:val="00B74145"/>
    <w:rsid w:val="00B75A0A"/>
    <w:rsid w:val="00B7714A"/>
    <w:rsid w:val="00B771C3"/>
    <w:rsid w:val="00B772C7"/>
    <w:rsid w:val="00B77916"/>
    <w:rsid w:val="00B80FFF"/>
    <w:rsid w:val="00B823E3"/>
    <w:rsid w:val="00B827D2"/>
    <w:rsid w:val="00B82AEE"/>
    <w:rsid w:val="00B82FF3"/>
    <w:rsid w:val="00B83BEA"/>
    <w:rsid w:val="00B8488D"/>
    <w:rsid w:val="00B84A64"/>
    <w:rsid w:val="00B85684"/>
    <w:rsid w:val="00B862DF"/>
    <w:rsid w:val="00B86942"/>
    <w:rsid w:val="00B86F4D"/>
    <w:rsid w:val="00B8757D"/>
    <w:rsid w:val="00B875D3"/>
    <w:rsid w:val="00B87618"/>
    <w:rsid w:val="00B87AAC"/>
    <w:rsid w:val="00B90F26"/>
    <w:rsid w:val="00B91B28"/>
    <w:rsid w:val="00B92377"/>
    <w:rsid w:val="00B926F4"/>
    <w:rsid w:val="00B92FC5"/>
    <w:rsid w:val="00B937D8"/>
    <w:rsid w:val="00B93E40"/>
    <w:rsid w:val="00B94003"/>
    <w:rsid w:val="00B94860"/>
    <w:rsid w:val="00B96EF6"/>
    <w:rsid w:val="00B97B9E"/>
    <w:rsid w:val="00BA06AF"/>
    <w:rsid w:val="00BA0809"/>
    <w:rsid w:val="00BA09C1"/>
    <w:rsid w:val="00BA151C"/>
    <w:rsid w:val="00BA161A"/>
    <w:rsid w:val="00BA21DD"/>
    <w:rsid w:val="00BA2CB7"/>
    <w:rsid w:val="00BA4050"/>
    <w:rsid w:val="00BA43C3"/>
    <w:rsid w:val="00BA4990"/>
    <w:rsid w:val="00BA4B17"/>
    <w:rsid w:val="00BA75C5"/>
    <w:rsid w:val="00BB0100"/>
    <w:rsid w:val="00BB0153"/>
    <w:rsid w:val="00BB0470"/>
    <w:rsid w:val="00BB17F1"/>
    <w:rsid w:val="00BB1B29"/>
    <w:rsid w:val="00BB27FC"/>
    <w:rsid w:val="00BB3184"/>
    <w:rsid w:val="00BB338A"/>
    <w:rsid w:val="00BB4992"/>
    <w:rsid w:val="00BB4F9A"/>
    <w:rsid w:val="00BB66C9"/>
    <w:rsid w:val="00BC00C3"/>
    <w:rsid w:val="00BC07DB"/>
    <w:rsid w:val="00BC0F82"/>
    <w:rsid w:val="00BC1A36"/>
    <w:rsid w:val="00BC26A5"/>
    <w:rsid w:val="00BC29BB"/>
    <w:rsid w:val="00BC2BEE"/>
    <w:rsid w:val="00BC407A"/>
    <w:rsid w:val="00BC464F"/>
    <w:rsid w:val="00BC4BFA"/>
    <w:rsid w:val="00BC64D5"/>
    <w:rsid w:val="00BD11B1"/>
    <w:rsid w:val="00BD16F6"/>
    <w:rsid w:val="00BD22A3"/>
    <w:rsid w:val="00BD24BB"/>
    <w:rsid w:val="00BD342A"/>
    <w:rsid w:val="00BD604B"/>
    <w:rsid w:val="00BD6241"/>
    <w:rsid w:val="00BD7DBA"/>
    <w:rsid w:val="00BD7E93"/>
    <w:rsid w:val="00BE090E"/>
    <w:rsid w:val="00BE0CB7"/>
    <w:rsid w:val="00BE0E0D"/>
    <w:rsid w:val="00BE3D73"/>
    <w:rsid w:val="00BE419C"/>
    <w:rsid w:val="00BE4244"/>
    <w:rsid w:val="00BE451B"/>
    <w:rsid w:val="00BE4CE3"/>
    <w:rsid w:val="00BE6D54"/>
    <w:rsid w:val="00BE6E2E"/>
    <w:rsid w:val="00BF0AE4"/>
    <w:rsid w:val="00BF0CF2"/>
    <w:rsid w:val="00BF157A"/>
    <w:rsid w:val="00BF1ED8"/>
    <w:rsid w:val="00BF202F"/>
    <w:rsid w:val="00BF2D40"/>
    <w:rsid w:val="00BF2EDF"/>
    <w:rsid w:val="00BF3795"/>
    <w:rsid w:val="00BF3DC0"/>
    <w:rsid w:val="00BF443E"/>
    <w:rsid w:val="00BF5897"/>
    <w:rsid w:val="00BF5A22"/>
    <w:rsid w:val="00BF797F"/>
    <w:rsid w:val="00BF7DA3"/>
    <w:rsid w:val="00C007ED"/>
    <w:rsid w:val="00C02AE2"/>
    <w:rsid w:val="00C02D31"/>
    <w:rsid w:val="00C02E57"/>
    <w:rsid w:val="00C04247"/>
    <w:rsid w:val="00C05152"/>
    <w:rsid w:val="00C05407"/>
    <w:rsid w:val="00C06116"/>
    <w:rsid w:val="00C10235"/>
    <w:rsid w:val="00C10B5C"/>
    <w:rsid w:val="00C11AA0"/>
    <w:rsid w:val="00C12D70"/>
    <w:rsid w:val="00C13B3C"/>
    <w:rsid w:val="00C15901"/>
    <w:rsid w:val="00C160D1"/>
    <w:rsid w:val="00C16AF5"/>
    <w:rsid w:val="00C16B71"/>
    <w:rsid w:val="00C21267"/>
    <w:rsid w:val="00C21C0E"/>
    <w:rsid w:val="00C23593"/>
    <w:rsid w:val="00C239DE"/>
    <w:rsid w:val="00C23D15"/>
    <w:rsid w:val="00C23DC1"/>
    <w:rsid w:val="00C2447C"/>
    <w:rsid w:val="00C24B22"/>
    <w:rsid w:val="00C259F6"/>
    <w:rsid w:val="00C2626D"/>
    <w:rsid w:val="00C27DCF"/>
    <w:rsid w:val="00C30087"/>
    <w:rsid w:val="00C3115A"/>
    <w:rsid w:val="00C315F0"/>
    <w:rsid w:val="00C31DD9"/>
    <w:rsid w:val="00C34251"/>
    <w:rsid w:val="00C3466A"/>
    <w:rsid w:val="00C3466B"/>
    <w:rsid w:val="00C34AAD"/>
    <w:rsid w:val="00C34ADB"/>
    <w:rsid w:val="00C34E22"/>
    <w:rsid w:val="00C3685C"/>
    <w:rsid w:val="00C36A79"/>
    <w:rsid w:val="00C37D36"/>
    <w:rsid w:val="00C4124F"/>
    <w:rsid w:val="00C42315"/>
    <w:rsid w:val="00C42FCB"/>
    <w:rsid w:val="00C438DC"/>
    <w:rsid w:val="00C43A37"/>
    <w:rsid w:val="00C442A9"/>
    <w:rsid w:val="00C448E2"/>
    <w:rsid w:val="00C469BC"/>
    <w:rsid w:val="00C46D2C"/>
    <w:rsid w:val="00C47468"/>
    <w:rsid w:val="00C47777"/>
    <w:rsid w:val="00C5237C"/>
    <w:rsid w:val="00C52CB1"/>
    <w:rsid w:val="00C53AF1"/>
    <w:rsid w:val="00C557B6"/>
    <w:rsid w:val="00C5769E"/>
    <w:rsid w:val="00C57D62"/>
    <w:rsid w:val="00C609D0"/>
    <w:rsid w:val="00C61086"/>
    <w:rsid w:val="00C61ED0"/>
    <w:rsid w:val="00C62AE1"/>
    <w:rsid w:val="00C6343C"/>
    <w:rsid w:val="00C63E19"/>
    <w:rsid w:val="00C65299"/>
    <w:rsid w:val="00C65CAB"/>
    <w:rsid w:val="00C701FC"/>
    <w:rsid w:val="00C70294"/>
    <w:rsid w:val="00C707DD"/>
    <w:rsid w:val="00C71D8D"/>
    <w:rsid w:val="00C741BB"/>
    <w:rsid w:val="00C759A3"/>
    <w:rsid w:val="00C76004"/>
    <w:rsid w:val="00C76938"/>
    <w:rsid w:val="00C76E25"/>
    <w:rsid w:val="00C77358"/>
    <w:rsid w:val="00C77816"/>
    <w:rsid w:val="00C80F24"/>
    <w:rsid w:val="00C810A7"/>
    <w:rsid w:val="00C8159E"/>
    <w:rsid w:val="00C81F35"/>
    <w:rsid w:val="00C824BD"/>
    <w:rsid w:val="00C826CC"/>
    <w:rsid w:val="00C82914"/>
    <w:rsid w:val="00C82CE1"/>
    <w:rsid w:val="00C87E09"/>
    <w:rsid w:val="00C87E56"/>
    <w:rsid w:val="00C90241"/>
    <w:rsid w:val="00C917A2"/>
    <w:rsid w:val="00C91AB3"/>
    <w:rsid w:val="00C93951"/>
    <w:rsid w:val="00C93C33"/>
    <w:rsid w:val="00C942CD"/>
    <w:rsid w:val="00C94EF6"/>
    <w:rsid w:val="00C95B60"/>
    <w:rsid w:val="00C963EF"/>
    <w:rsid w:val="00C96F52"/>
    <w:rsid w:val="00CA0321"/>
    <w:rsid w:val="00CA0719"/>
    <w:rsid w:val="00CA2777"/>
    <w:rsid w:val="00CA2F3C"/>
    <w:rsid w:val="00CA346E"/>
    <w:rsid w:val="00CA3FA0"/>
    <w:rsid w:val="00CA48FE"/>
    <w:rsid w:val="00CA49B8"/>
    <w:rsid w:val="00CA5387"/>
    <w:rsid w:val="00CA5623"/>
    <w:rsid w:val="00CA5AD1"/>
    <w:rsid w:val="00CA5C1D"/>
    <w:rsid w:val="00CA68A2"/>
    <w:rsid w:val="00CA745C"/>
    <w:rsid w:val="00CA79EB"/>
    <w:rsid w:val="00CA7F31"/>
    <w:rsid w:val="00CB0B85"/>
    <w:rsid w:val="00CB0DC2"/>
    <w:rsid w:val="00CB130E"/>
    <w:rsid w:val="00CB2FC1"/>
    <w:rsid w:val="00CB3243"/>
    <w:rsid w:val="00CB451F"/>
    <w:rsid w:val="00CB4ECA"/>
    <w:rsid w:val="00CB5EB7"/>
    <w:rsid w:val="00CB5F23"/>
    <w:rsid w:val="00CB60B7"/>
    <w:rsid w:val="00CB64CC"/>
    <w:rsid w:val="00CB6827"/>
    <w:rsid w:val="00CB7A07"/>
    <w:rsid w:val="00CB7A81"/>
    <w:rsid w:val="00CC03D1"/>
    <w:rsid w:val="00CC1266"/>
    <w:rsid w:val="00CC1278"/>
    <w:rsid w:val="00CC2893"/>
    <w:rsid w:val="00CC3E59"/>
    <w:rsid w:val="00CC432F"/>
    <w:rsid w:val="00CC682A"/>
    <w:rsid w:val="00CC6BCC"/>
    <w:rsid w:val="00CC7168"/>
    <w:rsid w:val="00CD06F9"/>
    <w:rsid w:val="00CD1561"/>
    <w:rsid w:val="00CD1F54"/>
    <w:rsid w:val="00CD30DC"/>
    <w:rsid w:val="00CD4056"/>
    <w:rsid w:val="00CE2D94"/>
    <w:rsid w:val="00CE3A29"/>
    <w:rsid w:val="00CE4C06"/>
    <w:rsid w:val="00CE53A9"/>
    <w:rsid w:val="00CE619D"/>
    <w:rsid w:val="00CE71FF"/>
    <w:rsid w:val="00CE76EF"/>
    <w:rsid w:val="00CE78B6"/>
    <w:rsid w:val="00CF1B94"/>
    <w:rsid w:val="00CF26D9"/>
    <w:rsid w:val="00CF31EE"/>
    <w:rsid w:val="00CF60A0"/>
    <w:rsid w:val="00CF7B59"/>
    <w:rsid w:val="00D0066B"/>
    <w:rsid w:val="00D00B03"/>
    <w:rsid w:val="00D02AD2"/>
    <w:rsid w:val="00D02F8D"/>
    <w:rsid w:val="00D04ADA"/>
    <w:rsid w:val="00D075F1"/>
    <w:rsid w:val="00D07E97"/>
    <w:rsid w:val="00D102CD"/>
    <w:rsid w:val="00D1107B"/>
    <w:rsid w:val="00D12DD3"/>
    <w:rsid w:val="00D12E4A"/>
    <w:rsid w:val="00D13873"/>
    <w:rsid w:val="00D14221"/>
    <w:rsid w:val="00D146C3"/>
    <w:rsid w:val="00D14C97"/>
    <w:rsid w:val="00D15100"/>
    <w:rsid w:val="00D162F8"/>
    <w:rsid w:val="00D164B7"/>
    <w:rsid w:val="00D16FD2"/>
    <w:rsid w:val="00D172E8"/>
    <w:rsid w:val="00D20721"/>
    <w:rsid w:val="00D20CD9"/>
    <w:rsid w:val="00D213F7"/>
    <w:rsid w:val="00D21B2F"/>
    <w:rsid w:val="00D21E7C"/>
    <w:rsid w:val="00D21FBB"/>
    <w:rsid w:val="00D2223D"/>
    <w:rsid w:val="00D22277"/>
    <w:rsid w:val="00D22B58"/>
    <w:rsid w:val="00D23396"/>
    <w:rsid w:val="00D23E5C"/>
    <w:rsid w:val="00D241AC"/>
    <w:rsid w:val="00D243F9"/>
    <w:rsid w:val="00D26396"/>
    <w:rsid w:val="00D26999"/>
    <w:rsid w:val="00D26CB5"/>
    <w:rsid w:val="00D31F8B"/>
    <w:rsid w:val="00D321B3"/>
    <w:rsid w:val="00D32682"/>
    <w:rsid w:val="00D326A0"/>
    <w:rsid w:val="00D32D09"/>
    <w:rsid w:val="00D334A0"/>
    <w:rsid w:val="00D35880"/>
    <w:rsid w:val="00D37A6C"/>
    <w:rsid w:val="00D41C39"/>
    <w:rsid w:val="00D42B69"/>
    <w:rsid w:val="00D43241"/>
    <w:rsid w:val="00D4420F"/>
    <w:rsid w:val="00D448A8"/>
    <w:rsid w:val="00D44CEA"/>
    <w:rsid w:val="00D451DA"/>
    <w:rsid w:val="00D453AE"/>
    <w:rsid w:val="00D46D2F"/>
    <w:rsid w:val="00D4779B"/>
    <w:rsid w:val="00D4792C"/>
    <w:rsid w:val="00D50555"/>
    <w:rsid w:val="00D507E8"/>
    <w:rsid w:val="00D50A67"/>
    <w:rsid w:val="00D50D28"/>
    <w:rsid w:val="00D50E45"/>
    <w:rsid w:val="00D52198"/>
    <w:rsid w:val="00D521DC"/>
    <w:rsid w:val="00D5256C"/>
    <w:rsid w:val="00D5296C"/>
    <w:rsid w:val="00D52AC9"/>
    <w:rsid w:val="00D533A2"/>
    <w:rsid w:val="00D54090"/>
    <w:rsid w:val="00D5442F"/>
    <w:rsid w:val="00D54C65"/>
    <w:rsid w:val="00D54D1E"/>
    <w:rsid w:val="00D55622"/>
    <w:rsid w:val="00D572FF"/>
    <w:rsid w:val="00D57F1A"/>
    <w:rsid w:val="00D60806"/>
    <w:rsid w:val="00D6101D"/>
    <w:rsid w:val="00D6286C"/>
    <w:rsid w:val="00D63558"/>
    <w:rsid w:val="00D63FD6"/>
    <w:rsid w:val="00D651A8"/>
    <w:rsid w:val="00D676F7"/>
    <w:rsid w:val="00D67B8C"/>
    <w:rsid w:val="00D67EE4"/>
    <w:rsid w:val="00D7113E"/>
    <w:rsid w:val="00D71858"/>
    <w:rsid w:val="00D723EA"/>
    <w:rsid w:val="00D72447"/>
    <w:rsid w:val="00D72AE1"/>
    <w:rsid w:val="00D7437B"/>
    <w:rsid w:val="00D74444"/>
    <w:rsid w:val="00D744FD"/>
    <w:rsid w:val="00D7512A"/>
    <w:rsid w:val="00D770AF"/>
    <w:rsid w:val="00D77B39"/>
    <w:rsid w:val="00D81703"/>
    <w:rsid w:val="00D827A5"/>
    <w:rsid w:val="00D8280A"/>
    <w:rsid w:val="00D8527A"/>
    <w:rsid w:val="00D857F3"/>
    <w:rsid w:val="00D85A66"/>
    <w:rsid w:val="00D86920"/>
    <w:rsid w:val="00D86A82"/>
    <w:rsid w:val="00D87822"/>
    <w:rsid w:val="00D87B93"/>
    <w:rsid w:val="00D9085D"/>
    <w:rsid w:val="00D921D4"/>
    <w:rsid w:val="00D92FA4"/>
    <w:rsid w:val="00D9320E"/>
    <w:rsid w:val="00D937A8"/>
    <w:rsid w:val="00D93BB5"/>
    <w:rsid w:val="00D93C9E"/>
    <w:rsid w:val="00D94E0D"/>
    <w:rsid w:val="00D95829"/>
    <w:rsid w:val="00D969A0"/>
    <w:rsid w:val="00DA003E"/>
    <w:rsid w:val="00DA0F0F"/>
    <w:rsid w:val="00DA3014"/>
    <w:rsid w:val="00DA3481"/>
    <w:rsid w:val="00DA3ED1"/>
    <w:rsid w:val="00DA47D1"/>
    <w:rsid w:val="00DA5225"/>
    <w:rsid w:val="00DA5AC4"/>
    <w:rsid w:val="00DA5FA6"/>
    <w:rsid w:val="00DA7332"/>
    <w:rsid w:val="00DB008C"/>
    <w:rsid w:val="00DB03AF"/>
    <w:rsid w:val="00DB1A5D"/>
    <w:rsid w:val="00DB3ACB"/>
    <w:rsid w:val="00DB440C"/>
    <w:rsid w:val="00DB4D4D"/>
    <w:rsid w:val="00DB5C83"/>
    <w:rsid w:val="00DB7599"/>
    <w:rsid w:val="00DB76C0"/>
    <w:rsid w:val="00DB7D2F"/>
    <w:rsid w:val="00DC0595"/>
    <w:rsid w:val="00DC2987"/>
    <w:rsid w:val="00DC29E8"/>
    <w:rsid w:val="00DC3F65"/>
    <w:rsid w:val="00DC4ADF"/>
    <w:rsid w:val="00DC756D"/>
    <w:rsid w:val="00DC7AEA"/>
    <w:rsid w:val="00DD028F"/>
    <w:rsid w:val="00DD4B93"/>
    <w:rsid w:val="00DE00A5"/>
    <w:rsid w:val="00DE0900"/>
    <w:rsid w:val="00DE1F95"/>
    <w:rsid w:val="00DE214F"/>
    <w:rsid w:val="00DE4B69"/>
    <w:rsid w:val="00DE5743"/>
    <w:rsid w:val="00DE5EDE"/>
    <w:rsid w:val="00DE6058"/>
    <w:rsid w:val="00DE621E"/>
    <w:rsid w:val="00DE6723"/>
    <w:rsid w:val="00DE70AE"/>
    <w:rsid w:val="00DE727B"/>
    <w:rsid w:val="00DE7839"/>
    <w:rsid w:val="00DE78A3"/>
    <w:rsid w:val="00DF0779"/>
    <w:rsid w:val="00DF0D20"/>
    <w:rsid w:val="00DF20FD"/>
    <w:rsid w:val="00DF3A83"/>
    <w:rsid w:val="00DF4AB6"/>
    <w:rsid w:val="00DF765D"/>
    <w:rsid w:val="00E00D25"/>
    <w:rsid w:val="00E012E3"/>
    <w:rsid w:val="00E0162E"/>
    <w:rsid w:val="00E01D25"/>
    <w:rsid w:val="00E027C9"/>
    <w:rsid w:val="00E039CA"/>
    <w:rsid w:val="00E04EF5"/>
    <w:rsid w:val="00E06B19"/>
    <w:rsid w:val="00E0716D"/>
    <w:rsid w:val="00E10B74"/>
    <w:rsid w:val="00E12ABB"/>
    <w:rsid w:val="00E145B5"/>
    <w:rsid w:val="00E14725"/>
    <w:rsid w:val="00E15DF1"/>
    <w:rsid w:val="00E16577"/>
    <w:rsid w:val="00E173DF"/>
    <w:rsid w:val="00E176E2"/>
    <w:rsid w:val="00E20327"/>
    <w:rsid w:val="00E2034C"/>
    <w:rsid w:val="00E207DE"/>
    <w:rsid w:val="00E215C0"/>
    <w:rsid w:val="00E226EC"/>
    <w:rsid w:val="00E23947"/>
    <w:rsid w:val="00E24492"/>
    <w:rsid w:val="00E24BAE"/>
    <w:rsid w:val="00E256A0"/>
    <w:rsid w:val="00E25964"/>
    <w:rsid w:val="00E26A9B"/>
    <w:rsid w:val="00E26B1C"/>
    <w:rsid w:val="00E2725F"/>
    <w:rsid w:val="00E2785A"/>
    <w:rsid w:val="00E27B61"/>
    <w:rsid w:val="00E27E9A"/>
    <w:rsid w:val="00E311A5"/>
    <w:rsid w:val="00E33769"/>
    <w:rsid w:val="00E34E7E"/>
    <w:rsid w:val="00E3680C"/>
    <w:rsid w:val="00E36BEF"/>
    <w:rsid w:val="00E41A1F"/>
    <w:rsid w:val="00E4279C"/>
    <w:rsid w:val="00E42E1D"/>
    <w:rsid w:val="00E460E4"/>
    <w:rsid w:val="00E46A4E"/>
    <w:rsid w:val="00E46DC1"/>
    <w:rsid w:val="00E46DD9"/>
    <w:rsid w:val="00E47B79"/>
    <w:rsid w:val="00E51846"/>
    <w:rsid w:val="00E52058"/>
    <w:rsid w:val="00E53D0F"/>
    <w:rsid w:val="00E54400"/>
    <w:rsid w:val="00E54512"/>
    <w:rsid w:val="00E5482D"/>
    <w:rsid w:val="00E54A80"/>
    <w:rsid w:val="00E558AA"/>
    <w:rsid w:val="00E5753A"/>
    <w:rsid w:val="00E5779D"/>
    <w:rsid w:val="00E603D9"/>
    <w:rsid w:val="00E607C9"/>
    <w:rsid w:val="00E61348"/>
    <w:rsid w:val="00E62E39"/>
    <w:rsid w:val="00E62E8E"/>
    <w:rsid w:val="00E6375D"/>
    <w:rsid w:val="00E64760"/>
    <w:rsid w:val="00E647BB"/>
    <w:rsid w:val="00E65D21"/>
    <w:rsid w:val="00E66871"/>
    <w:rsid w:val="00E66D51"/>
    <w:rsid w:val="00E673F2"/>
    <w:rsid w:val="00E674A3"/>
    <w:rsid w:val="00E676AF"/>
    <w:rsid w:val="00E703CF"/>
    <w:rsid w:val="00E70DBB"/>
    <w:rsid w:val="00E7195C"/>
    <w:rsid w:val="00E72F9F"/>
    <w:rsid w:val="00E733AE"/>
    <w:rsid w:val="00E73C03"/>
    <w:rsid w:val="00E74EF4"/>
    <w:rsid w:val="00E75C93"/>
    <w:rsid w:val="00E767DF"/>
    <w:rsid w:val="00E76A40"/>
    <w:rsid w:val="00E77BA3"/>
    <w:rsid w:val="00E80332"/>
    <w:rsid w:val="00E803DC"/>
    <w:rsid w:val="00E80900"/>
    <w:rsid w:val="00E80A36"/>
    <w:rsid w:val="00E8341E"/>
    <w:rsid w:val="00E8380E"/>
    <w:rsid w:val="00E85707"/>
    <w:rsid w:val="00E85B4C"/>
    <w:rsid w:val="00E874D7"/>
    <w:rsid w:val="00E904E9"/>
    <w:rsid w:val="00E90C41"/>
    <w:rsid w:val="00E911E6"/>
    <w:rsid w:val="00E921E5"/>
    <w:rsid w:val="00E92517"/>
    <w:rsid w:val="00E930E6"/>
    <w:rsid w:val="00E94C8E"/>
    <w:rsid w:val="00E94DF2"/>
    <w:rsid w:val="00E95361"/>
    <w:rsid w:val="00E95BC1"/>
    <w:rsid w:val="00E9657B"/>
    <w:rsid w:val="00E96E7A"/>
    <w:rsid w:val="00E97E00"/>
    <w:rsid w:val="00EA0213"/>
    <w:rsid w:val="00EA343B"/>
    <w:rsid w:val="00EA3636"/>
    <w:rsid w:val="00EA3EF2"/>
    <w:rsid w:val="00EA4086"/>
    <w:rsid w:val="00EA58C3"/>
    <w:rsid w:val="00EA5EF6"/>
    <w:rsid w:val="00EA6090"/>
    <w:rsid w:val="00EA6BD9"/>
    <w:rsid w:val="00EA7B81"/>
    <w:rsid w:val="00EA7BC9"/>
    <w:rsid w:val="00EB0759"/>
    <w:rsid w:val="00EB1E9C"/>
    <w:rsid w:val="00EB2463"/>
    <w:rsid w:val="00EB247A"/>
    <w:rsid w:val="00EB4B00"/>
    <w:rsid w:val="00EB4E3A"/>
    <w:rsid w:val="00EB623A"/>
    <w:rsid w:val="00EB6907"/>
    <w:rsid w:val="00EB7967"/>
    <w:rsid w:val="00EC0581"/>
    <w:rsid w:val="00EC061E"/>
    <w:rsid w:val="00EC1359"/>
    <w:rsid w:val="00EC18B5"/>
    <w:rsid w:val="00EC215B"/>
    <w:rsid w:val="00EC3B66"/>
    <w:rsid w:val="00EC47D8"/>
    <w:rsid w:val="00EC6361"/>
    <w:rsid w:val="00EC6E71"/>
    <w:rsid w:val="00EC72D1"/>
    <w:rsid w:val="00ED1B32"/>
    <w:rsid w:val="00ED23E5"/>
    <w:rsid w:val="00ED2E6E"/>
    <w:rsid w:val="00ED6EDA"/>
    <w:rsid w:val="00ED6FB2"/>
    <w:rsid w:val="00ED763C"/>
    <w:rsid w:val="00ED7C0E"/>
    <w:rsid w:val="00EE010B"/>
    <w:rsid w:val="00EE09B8"/>
    <w:rsid w:val="00EE11F5"/>
    <w:rsid w:val="00EE295F"/>
    <w:rsid w:val="00EE4374"/>
    <w:rsid w:val="00EE6346"/>
    <w:rsid w:val="00EE6977"/>
    <w:rsid w:val="00EE6F8C"/>
    <w:rsid w:val="00EF065D"/>
    <w:rsid w:val="00EF0DD9"/>
    <w:rsid w:val="00EF15E8"/>
    <w:rsid w:val="00EF280F"/>
    <w:rsid w:val="00EF2D1F"/>
    <w:rsid w:val="00EF3028"/>
    <w:rsid w:val="00EF30CA"/>
    <w:rsid w:val="00EF3375"/>
    <w:rsid w:val="00EF38D7"/>
    <w:rsid w:val="00EF4BDB"/>
    <w:rsid w:val="00EF5075"/>
    <w:rsid w:val="00EF5200"/>
    <w:rsid w:val="00EF585C"/>
    <w:rsid w:val="00EF635C"/>
    <w:rsid w:val="00EF715A"/>
    <w:rsid w:val="00EF79C3"/>
    <w:rsid w:val="00F00717"/>
    <w:rsid w:val="00F009DB"/>
    <w:rsid w:val="00F03DBB"/>
    <w:rsid w:val="00F03DDA"/>
    <w:rsid w:val="00F042C3"/>
    <w:rsid w:val="00F04819"/>
    <w:rsid w:val="00F05499"/>
    <w:rsid w:val="00F057BE"/>
    <w:rsid w:val="00F068A0"/>
    <w:rsid w:val="00F0739B"/>
    <w:rsid w:val="00F074A0"/>
    <w:rsid w:val="00F0785B"/>
    <w:rsid w:val="00F12034"/>
    <w:rsid w:val="00F127CD"/>
    <w:rsid w:val="00F133F4"/>
    <w:rsid w:val="00F133FC"/>
    <w:rsid w:val="00F136AF"/>
    <w:rsid w:val="00F13CD9"/>
    <w:rsid w:val="00F13F0F"/>
    <w:rsid w:val="00F150DF"/>
    <w:rsid w:val="00F15474"/>
    <w:rsid w:val="00F167F0"/>
    <w:rsid w:val="00F17827"/>
    <w:rsid w:val="00F17C72"/>
    <w:rsid w:val="00F219B2"/>
    <w:rsid w:val="00F21A3B"/>
    <w:rsid w:val="00F223FE"/>
    <w:rsid w:val="00F22ECC"/>
    <w:rsid w:val="00F2392D"/>
    <w:rsid w:val="00F23AA7"/>
    <w:rsid w:val="00F23C33"/>
    <w:rsid w:val="00F242E8"/>
    <w:rsid w:val="00F24DAE"/>
    <w:rsid w:val="00F2633B"/>
    <w:rsid w:val="00F26684"/>
    <w:rsid w:val="00F30509"/>
    <w:rsid w:val="00F306E5"/>
    <w:rsid w:val="00F32B94"/>
    <w:rsid w:val="00F32C83"/>
    <w:rsid w:val="00F33CF9"/>
    <w:rsid w:val="00F3448D"/>
    <w:rsid w:val="00F35B7D"/>
    <w:rsid w:val="00F37131"/>
    <w:rsid w:val="00F374E4"/>
    <w:rsid w:val="00F44FD4"/>
    <w:rsid w:val="00F456A8"/>
    <w:rsid w:val="00F45D57"/>
    <w:rsid w:val="00F46057"/>
    <w:rsid w:val="00F47CB1"/>
    <w:rsid w:val="00F51EEB"/>
    <w:rsid w:val="00F52062"/>
    <w:rsid w:val="00F5245A"/>
    <w:rsid w:val="00F52CE1"/>
    <w:rsid w:val="00F53FEF"/>
    <w:rsid w:val="00F54897"/>
    <w:rsid w:val="00F552A4"/>
    <w:rsid w:val="00F55C22"/>
    <w:rsid w:val="00F56963"/>
    <w:rsid w:val="00F57E86"/>
    <w:rsid w:val="00F60D62"/>
    <w:rsid w:val="00F61399"/>
    <w:rsid w:val="00F62337"/>
    <w:rsid w:val="00F63135"/>
    <w:rsid w:val="00F63269"/>
    <w:rsid w:val="00F633BC"/>
    <w:rsid w:val="00F6394A"/>
    <w:rsid w:val="00F641FD"/>
    <w:rsid w:val="00F6483B"/>
    <w:rsid w:val="00F64861"/>
    <w:rsid w:val="00F65DAA"/>
    <w:rsid w:val="00F65E44"/>
    <w:rsid w:val="00F66108"/>
    <w:rsid w:val="00F6674B"/>
    <w:rsid w:val="00F66C91"/>
    <w:rsid w:val="00F7017B"/>
    <w:rsid w:val="00F7068E"/>
    <w:rsid w:val="00F70890"/>
    <w:rsid w:val="00F7094F"/>
    <w:rsid w:val="00F70DD6"/>
    <w:rsid w:val="00F724E8"/>
    <w:rsid w:val="00F734D1"/>
    <w:rsid w:val="00F7538D"/>
    <w:rsid w:val="00F75D9C"/>
    <w:rsid w:val="00F75E98"/>
    <w:rsid w:val="00F80C77"/>
    <w:rsid w:val="00F80E45"/>
    <w:rsid w:val="00F80E81"/>
    <w:rsid w:val="00F81D52"/>
    <w:rsid w:val="00F8252F"/>
    <w:rsid w:val="00F82D20"/>
    <w:rsid w:val="00F84594"/>
    <w:rsid w:val="00F85430"/>
    <w:rsid w:val="00F862F1"/>
    <w:rsid w:val="00F877FB"/>
    <w:rsid w:val="00F91039"/>
    <w:rsid w:val="00F914EE"/>
    <w:rsid w:val="00F921CF"/>
    <w:rsid w:val="00F93EF1"/>
    <w:rsid w:val="00F944E8"/>
    <w:rsid w:val="00F94578"/>
    <w:rsid w:val="00F94690"/>
    <w:rsid w:val="00F95333"/>
    <w:rsid w:val="00F955D4"/>
    <w:rsid w:val="00F97286"/>
    <w:rsid w:val="00F97F0E"/>
    <w:rsid w:val="00FA0ADC"/>
    <w:rsid w:val="00FA1046"/>
    <w:rsid w:val="00FA23BC"/>
    <w:rsid w:val="00FA3B7C"/>
    <w:rsid w:val="00FA3C90"/>
    <w:rsid w:val="00FA401D"/>
    <w:rsid w:val="00FA4031"/>
    <w:rsid w:val="00FA5A3A"/>
    <w:rsid w:val="00FA7F7A"/>
    <w:rsid w:val="00FB0564"/>
    <w:rsid w:val="00FB2BDE"/>
    <w:rsid w:val="00FB33C7"/>
    <w:rsid w:val="00FB3B70"/>
    <w:rsid w:val="00FB567E"/>
    <w:rsid w:val="00FB5F5B"/>
    <w:rsid w:val="00FB67F4"/>
    <w:rsid w:val="00FC02C5"/>
    <w:rsid w:val="00FC1622"/>
    <w:rsid w:val="00FC373C"/>
    <w:rsid w:val="00FC39CD"/>
    <w:rsid w:val="00FC42E0"/>
    <w:rsid w:val="00FC6AF9"/>
    <w:rsid w:val="00FC748D"/>
    <w:rsid w:val="00FD0D01"/>
    <w:rsid w:val="00FD100B"/>
    <w:rsid w:val="00FD1444"/>
    <w:rsid w:val="00FD1E25"/>
    <w:rsid w:val="00FD260D"/>
    <w:rsid w:val="00FD4DE3"/>
    <w:rsid w:val="00FD5080"/>
    <w:rsid w:val="00FD54E0"/>
    <w:rsid w:val="00FD62AE"/>
    <w:rsid w:val="00FD689E"/>
    <w:rsid w:val="00FE0663"/>
    <w:rsid w:val="00FE0AF8"/>
    <w:rsid w:val="00FE3046"/>
    <w:rsid w:val="00FE4FF6"/>
    <w:rsid w:val="00FF11ED"/>
    <w:rsid w:val="00FF1B8F"/>
    <w:rsid w:val="00FF2367"/>
    <w:rsid w:val="00FF25FA"/>
    <w:rsid w:val="00FF2712"/>
    <w:rsid w:val="00FF27E9"/>
    <w:rsid w:val="00FF34CA"/>
    <w:rsid w:val="00FF5C26"/>
    <w:rsid w:val="00FF6FCF"/>
    <w:rsid w:val="00FF725E"/>
  </w:rsids>
  <m:mathPr>
    <m:mathFont m:val="Cambria Math"/>
    <m:brkBin m:val="before"/>
    <m:brkBinSub m:val="--"/>
    <m:smallFrac m:val="0"/>
    <m:dispDef/>
    <m:lMargin m:val="0"/>
    <m:rMargin m:val="0"/>
    <m:defJc m:val="centerGroup"/>
    <m:wrapIndent m:val="1440"/>
    <m:intLim m:val="subSup"/>
    <m:naryLim m:val="undOvr"/>
  </m:mathPr>
  <w:themeFontLang w:val="ru-RU"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2D15"/>
  <w15:chartTrackingRefBased/>
  <w15:docId w15:val="{6A5922E4-7FA6-4ACB-851A-FF2B7F7E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ii-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7B6"/>
    <w:pPr>
      <w:spacing w:after="0" w:line="240" w:lineRule="auto"/>
      <w:ind w:firstLine="709"/>
      <w:jc w:val="both"/>
    </w:pPr>
    <w:rPr>
      <w:rFonts w:asciiTheme="majorBidi" w:hAnsiTheme="majorBidi"/>
      <w:sz w:val="28"/>
    </w:rPr>
  </w:style>
  <w:style w:type="paragraph" w:styleId="1">
    <w:name w:val="heading 1"/>
    <w:basedOn w:val="a"/>
    <w:next w:val="a"/>
    <w:link w:val="10"/>
    <w:uiPriority w:val="9"/>
    <w:qFormat/>
    <w:rsid w:val="00F009DB"/>
    <w:pPr>
      <w:keepNext/>
      <w:keepLines/>
      <w:spacing w:before="240" w:after="240"/>
      <w:jc w:val="center"/>
      <w:outlineLvl w:val="0"/>
    </w:pPr>
    <w:rPr>
      <w:rFonts w:eastAsiaTheme="majorEastAsia" w:cstheme="majorBidi"/>
      <w:b/>
      <w:sz w:val="32"/>
      <w:szCs w:val="32"/>
    </w:rPr>
  </w:style>
  <w:style w:type="paragraph" w:styleId="3">
    <w:name w:val="heading 3"/>
    <w:basedOn w:val="a"/>
    <w:next w:val="a"/>
    <w:link w:val="30"/>
    <w:uiPriority w:val="9"/>
    <w:semiHidden/>
    <w:unhideWhenUsed/>
    <w:qFormat/>
    <w:rsid w:val="005F37C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E8D"/>
    <w:pPr>
      <w:ind w:left="720"/>
      <w:contextualSpacing/>
    </w:pPr>
  </w:style>
  <w:style w:type="character" w:customStyle="1" w:styleId="10">
    <w:name w:val="Заголовок 1 Знак"/>
    <w:basedOn w:val="a0"/>
    <w:link w:val="1"/>
    <w:uiPriority w:val="9"/>
    <w:rsid w:val="00F009DB"/>
    <w:rPr>
      <w:rFonts w:asciiTheme="majorBidi" w:eastAsiaTheme="majorEastAsia" w:hAnsiTheme="majorBidi" w:cstheme="majorBidi"/>
      <w:b/>
      <w:sz w:val="32"/>
      <w:szCs w:val="32"/>
    </w:rPr>
  </w:style>
  <w:style w:type="paragraph" w:styleId="a4">
    <w:name w:val="TOC Heading"/>
    <w:basedOn w:val="1"/>
    <w:next w:val="a"/>
    <w:uiPriority w:val="39"/>
    <w:unhideWhenUsed/>
    <w:qFormat/>
    <w:rsid w:val="002B2E8D"/>
    <w:pPr>
      <w:spacing w:line="259" w:lineRule="auto"/>
      <w:ind w:firstLine="0"/>
      <w:jc w:val="left"/>
      <w:outlineLvl w:val="9"/>
    </w:pPr>
    <w:rPr>
      <w:lang w:eastAsia="ko-KR"/>
    </w:rPr>
  </w:style>
  <w:style w:type="paragraph" w:styleId="11">
    <w:name w:val="toc 1"/>
    <w:basedOn w:val="a"/>
    <w:next w:val="a"/>
    <w:autoRedefine/>
    <w:uiPriority w:val="39"/>
    <w:unhideWhenUsed/>
    <w:rsid w:val="002B2E8D"/>
    <w:pPr>
      <w:spacing w:after="100"/>
    </w:pPr>
  </w:style>
  <w:style w:type="character" w:styleId="a5">
    <w:name w:val="Hyperlink"/>
    <w:basedOn w:val="a0"/>
    <w:uiPriority w:val="99"/>
    <w:unhideWhenUsed/>
    <w:rsid w:val="002B2E8D"/>
    <w:rPr>
      <w:color w:val="0563C1" w:themeColor="hyperlink"/>
      <w:u w:val="single"/>
    </w:rPr>
  </w:style>
  <w:style w:type="paragraph" w:styleId="a6">
    <w:name w:val="footnote text"/>
    <w:basedOn w:val="a"/>
    <w:link w:val="a7"/>
    <w:uiPriority w:val="99"/>
    <w:semiHidden/>
    <w:unhideWhenUsed/>
    <w:rsid w:val="006F5C9A"/>
    <w:rPr>
      <w:sz w:val="20"/>
      <w:szCs w:val="20"/>
    </w:rPr>
  </w:style>
  <w:style w:type="character" w:customStyle="1" w:styleId="a7">
    <w:name w:val="Текст сноски Знак"/>
    <w:basedOn w:val="a0"/>
    <w:link w:val="a6"/>
    <w:uiPriority w:val="99"/>
    <w:semiHidden/>
    <w:rsid w:val="006F5C9A"/>
    <w:rPr>
      <w:rFonts w:asciiTheme="majorBidi" w:hAnsiTheme="majorBidi"/>
      <w:sz w:val="20"/>
      <w:szCs w:val="20"/>
    </w:rPr>
  </w:style>
  <w:style w:type="character" w:styleId="a8">
    <w:name w:val="footnote reference"/>
    <w:basedOn w:val="a0"/>
    <w:uiPriority w:val="99"/>
    <w:semiHidden/>
    <w:unhideWhenUsed/>
    <w:rsid w:val="006F5C9A"/>
    <w:rPr>
      <w:vertAlign w:val="superscript"/>
    </w:rPr>
  </w:style>
  <w:style w:type="paragraph" w:styleId="a9">
    <w:name w:val="header"/>
    <w:basedOn w:val="a"/>
    <w:link w:val="aa"/>
    <w:uiPriority w:val="99"/>
    <w:unhideWhenUsed/>
    <w:rsid w:val="00BA06AF"/>
    <w:pPr>
      <w:tabs>
        <w:tab w:val="center" w:pos="4677"/>
        <w:tab w:val="right" w:pos="9355"/>
      </w:tabs>
    </w:pPr>
  </w:style>
  <w:style w:type="character" w:customStyle="1" w:styleId="aa">
    <w:name w:val="Верхний колонтитул Знак"/>
    <w:basedOn w:val="a0"/>
    <w:link w:val="a9"/>
    <w:uiPriority w:val="99"/>
    <w:rsid w:val="00BA06AF"/>
    <w:rPr>
      <w:rFonts w:asciiTheme="majorBidi" w:hAnsiTheme="majorBidi"/>
      <w:sz w:val="28"/>
    </w:rPr>
  </w:style>
  <w:style w:type="paragraph" w:styleId="ab">
    <w:name w:val="footer"/>
    <w:basedOn w:val="a"/>
    <w:link w:val="ac"/>
    <w:uiPriority w:val="99"/>
    <w:unhideWhenUsed/>
    <w:rsid w:val="00BA06AF"/>
    <w:pPr>
      <w:tabs>
        <w:tab w:val="center" w:pos="4677"/>
        <w:tab w:val="right" w:pos="9355"/>
      </w:tabs>
    </w:pPr>
  </w:style>
  <w:style w:type="character" w:customStyle="1" w:styleId="ac">
    <w:name w:val="Нижний колонтитул Знак"/>
    <w:basedOn w:val="a0"/>
    <w:link w:val="ab"/>
    <w:uiPriority w:val="99"/>
    <w:rsid w:val="00BA06AF"/>
    <w:rPr>
      <w:rFonts w:asciiTheme="majorBidi" w:hAnsiTheme="majorBidi"/>
      <w:sz w:val="28"/>
    </w:rPr>
  </w:style>
  <w:style w:type="paragraph" w:styleId="ad">
    <w:name w:val="Bibliography"/>
    <w:basedOn w:val="a"/>
    <w:next w:val="a"/>
    <w:uiPriority w:val="37"/>
    <w:unhideWhenUsed/>
    <w:rsid w:val="00877882"/>
  </w:style>
  <w:style w:type="character" w:styleId="ae">
    <w:name w:val="Strong"/>
    <w:basedOn w:val="a0"/>
    <w:uiPriority w:val="22"/>
    <w:qFormat/>
    <w:rsid w:val="005A3F76"/>
    <w:rPr>
      <w:b/>
      <w:bCs/>
    </w:rPr>
  </w:style>
  <w:style w:type="character" w:styleId="af">
    <w:name w:val="Emphasis"/>
    <w:basedOn w:val="a0"/>
    <w:uiPriority w:val="20"/>
    <w:qFormat/>
    <w:rsid w:val="003D0444"/>
    <w:rPr>
      <w:i/>
      <w:iCs/>
    </w:rPr>
  </w:style>
  <w:style w:type="character" w:styleId="af0">
    <w:name w:val="annotation reference"/>
    <w:basedOn w:val="a0"/>
    <w:uiPriority w:val="99"/>
    <w:semiHidden/>
    <w:unhideWhenUsed/>
    <w:rsid w:val="00A60280"/>
    <w:rPr>
      <w:sz w:val="16"/>
      <w:szCs w:val="16"/>
    </w:rPr>
  </w:style>
  <w:style w:type="paragraph" w:styleId="af1">
    <w:name w:val="annotation text"/>
    <w:basedOn w:val="a"/>
    <w:link w:val="af2"/>
    <w:uiPriority w:val="99"/>
    <w:semiHidden/>
    <w:unhideWhenUsed/>
    <w:rsid w:val="00A60280"/>
    <w:pPr>
      <w:spacing w:after="160"/>
      <w:ind w:firstLine="0"/>
      <w:jc w:val="left"/>
    </w:pPr>
    <w:rPr>
      <w:rFonts w:asciiTheme="minorHAnsi" w:hAnsiTheme="minorHAnsi"/>
      <w:sz w:val="20"/>
      <w:szCs w:val="20"/>
    </w:rPr>
  </w:style>
  <w:style w:type="character" w:customStyle="1" w:styleId="af2">
    <w:name w:val="Текст примечания Знак"/>
    <w:basedOn w:val="a0"/>
    <w:link w:val="af1"/>
    <w:uiPriority w:val="99"/>
    <w:semiHidden/>
    <w:rsid w:val="00A60280"/>
    <w:rPr>
      <w:sz w:val="20"/>
      <w:szCs w:val="20"/>
    </w:rPr>
  </w:style>
  <w:style w:type="table" w:styleId="af3">
    <w:name w:val="Table Grid"/>
    <w:basedOn w:val="a1"/>
    <w:uiPriority w:val="39"/>
    <w:rsid w:val="00FF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AF6966"/>
    <w:rPr>
      <w:color w:val="605E5C"/>
      <w:shd w:val="clear" w:color="auto" w:fill="E1DFDD"/>
    </w:rPr>
  </w:style>
  <w:style w:type="character" w:customStyle="1" w:styleId="30">
    <w:name w:val="Заголовок 3 Знак"/>
    <w:basedOn w:val="a0"/>
    <w:link w:val="3"/>
    <w:uiPriority w:val="9"/>
    <w:semiHidden/>
    <w:rsid w:val="005F37C0"/>
    <w:rPr>
      <w:rFonts w:asciiTheme="majorHAnsi" w:eastAsiaTheme="majorEastAsia" w:hAnsiTheme="majorHAnsi" w:cstheme="majorBidi"/>
      <w:color w:val="1F3763" w:themeColor="accent1" w:themeShade="7F"/>
      <w:sz w:val="24"/>
      <w:szCs w:val="24"/>
    </w:rPr>
  </w:style>
  <w:style w:type="character" w:styleId="af5">
    <w:name w:val="FollowedHyperlink"/>
    <w:basedOn w:val="a0"/>
    <w:uiPriority w:val="99"/>
    <w:semiHidden/>
    <w:unhideWhenUsed/>
    <w:rsid w:val="00307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014">
      <w:bodyDiv w:val="1"/>
      <w:marLeft w:val="0"/>
      <w:marRight w:val="0"/>
      <w:marTop w:val="0"/>
      <w:marBottom w:val="0"/>
      <w:divBdr>
        <w:top w:val="none" w:sz="0" w:space="0" w:color="auto"/>
        <w:left w:val="none" w:sz="0" w:space="0" w:color="auto"/>
        <w:bottom w:val="none" w:sz="0" w:space="0" w:color="auto"/>
        <w:right w:val="none" w:sz="0" w:space="0" w:color="auto"/>
      </w:divBdr>
    </w:div>
    <w:div w:id="739781">
      <w:bodyDiv w:val="1"/>
      <w:marLeft w:val="0"/>
      <w:marRight w:val="0"/>
      <w:marTop w:val="0"/>
      <w:marBottom w:val="0"/>
      <w:divBdr>
        <w:top w:val="none" w:sz="0" w:space="0" w:color="auto"/>
        <w:left w:val="none" w:sz="0" w:space="0" w:color="auto"/>
        <w:bottom w:val="none" w:sz="0" w:space="0" w:color="auto"/>
        <w:right w:val="none" w:sz="0" w:space="0" w:color="auto"/>
      </w:divBdr>
    </w:div>
    <w:div w:id="1781560">
      <w:bodyDiv w:val="1"/>
      <w:marLeft w:val="0"/>
      <w:marRight w:val="0"/>
      <w:marTop w:val="0"/>
      <w:marBottom w:val="0"/>
      <w:divBdr>
        <w:top w:val="none" w:sz="0" w:space="0" w:color="auto"/>
        <w:left w:val="none" w:sz="0" w:space="0" w:color="auto"/>
        <w:bottom w:val="none" w:sz="0" w:space="0" w:color="auto"/>
        <w:right w:val="none" w:sz="0" w:space="0" w:color="auto"/>
      </w:divBdr>
    </w:div>
    <w:div w:id="2515167">
      <w:bodyDiv w:val="1"/>
      <w:marLeft w:val="0"/>
      <w:marRight w:val="0"/>
      <w:marTop w:val="0"/>
      <w:marBottom w:val="0"/>
      <w:divBdr>
        <w:top w:val="none" w:sz="0" w:space="0" w:color="auto"/>
        <w:left w:val="none" w:sz="0" w:space="0" w:color="auto"/>
        <w:bottom w:val="none" w:sz="0" w:space="0" w:color="auto"/>
        <w:right w:val="none" w:sz="0" w:space="0" w:color="auto"/>
      </w:divBdr>
    </w:div>
    <w:div w:id="2588397">
      <w:bodyDiv w:val="1"/>
      <w:marLeft w:val="0"/>
      <w:marRight w:val="0"/>
      <w:marTop w:val="0"/>
      <w:marBottom w:val="0"/>
      <w:divBdr>
        <w:top w:val="none" w:sz="0" w:space="0" w:color="auto"/>
        <w:left w:val="none" w:sz="0" w:space="0" w:color="auto"/>
        <w:bottom w:val="none" w:sz="0" w:space="0" w:color="auto"/>
        <w:right w:val="none" w:sz="0" w:space="0" w:color="auto"/>
      </w:divBdr>
    </w:div>
    <w:div w:id="3169170">
      <w:bodyDiv w:val="1"/>
      <w:marLeft w:val="0"/>
      <w:marRight w:val="0"/>
      <w:marTop w:val="0"/>
      <w:marBottom w:val="0"/>
      <w:divBdr>
        <w:top w:val="none" w:sz="0" w:space="0" w:color="auto"/>
        <w:left w:val="none" w:sz="0" w:space="0" w:color="auto"/>
        <w:bottom w:val="none" w:sz="0" w:space="0" w:color="auto"/>
        <w:right w:val="none" w:sz="0" w:space="0" w:color="auto"/>
      </w:divBdr>
    </w:div>
    <w:div w:id="3410739">
      <w:bodyDiv w:val="1"/>
      <w:marLeft w:val="0"/>
      <w:marRight w:val="0"/>
      <w:marTop w:val="0"/>
      <w:marBottom w:val="0"/>
      <w:divBdr>
        <w:top w:val="none" w:sz="0" w:space="0" w:color="auto"/>
        <w:left w:val="none" w:sz="0" w:space="0" w:color="auto"/>
        <w:bottom w:val="none" w:sz="0" w:space="0" w:color="auto"/>
        <w:right w:val="none" w:sz="0" w:space="0" w:color="auto"/>
      </w:divBdr>
    </w:div>
    <w:div w:id="4283149">
      <w:bodyDiv w:val="1"/>
      <w:marLeft w:val="0"/>
      <w:marRight w:val="0"/>
      <w:marTop w:val="0"/>
      <w:marBottom w:val="0"/>
      <w:divBdr>
        <w:top w:val="none" w:sz="0" w:space="0" w:color="auto"/>
        <w:left w:val="none" w:sz="0" w:space="0" w:color="auto"/>
        <w:bottom w:val="none" w:sz="0" w:space="0" w:color="auto"/>
        <w:right w:val="none" w:sz="0" w:space="0" w:color="auto"/>
      </w:divBdr>
    </w:div>
    <w:div w:id="4871004">
      <w:bodyDiv w:val="1"/>
      <w:marLeft w:val="0"/>
      <w:marRight w:val="0"/>
      <w:marTop w:val="0"/>
      <w:marBottom w:val="0"/>
      <w:divBdr>
        <w:top w:val="none" w:sz="0" w:space="0" w:color="auto"/>
        <w:left w:val="none" w:sz="0" w:space="0" w:color="auto"/>
        <w:bottom w:val="none" w:sz="0" w:space="0" w:color="auto"/>
        <w:right w:val="none" w:sz="0" w:space="0" w:color="auto"/>
      </w:divBdr>
    </w:div>
    <w:div w:id="4988553">
      <w:bodyDiv w:val="1"/>
      <w:marLeft w:val="0"/>
      <w:marRight w:val="0"/>
      <w:marTop w:val="0"/>
      <w:marBottom w:val="0"/>
      <w:divBdr>
        <w:top w:val="none" w:sz="0" w:space="0" w:color="auto"/>
        <w:left w:val="none" w:sz="0" w:space="0" w:color="auto"/>
        <w:bottom w:val="none" w:sz="0" w:space="0" w:color="auto"/>
        <w:right w:val="none" w:sz="0" w:space="0" w:color="auto"/>
      </w:divBdr>
    </w:div>
    <w:div w:id="5333259">
      <w:bodyDiv w:val="1"/>
      <w:marLeft w:val="0"/>
      <w:marRight w:val="0"/>
      <w:marTop w:val="0"/>
      <w:marBottom w:val="0"/>
      <w:divBdr>
        <w:top w:val="none" w:sz="0" w:space="0" w:color="auto"/>
        <w:left w:val="none" w:sz="0" w:space="0" w:color="auto"/>
        <w:bottom w:val="none" w:sz="0" w:space="0" w:color="auto"/>
        <w:right w:val="none" w:sz="0" w:space="0" w:color="auto"/>
      </w:divBdr>
    </w:div>
    <w:div w:id="6181672">
      <w:bodyDiv w:val="1"/>
      <w:marLeft w:val="0"/>
      <w:marRight w:val="0"/>
      <w:marTop w:val="0"/>
      <w:marBottom w:val="0"/>
      <w:divBdr>
        <w:top w:val="none" w:sz="0" w:space="0" w:color="auto"/>
        <w:left w:val="none" w:sz="0" w:space="0" w:color="auto"/>
        <w:bottom w:val="none" w:sz="0" w:space="0" w:color="auto"/>
        <w:right w:val="none" w:sz="0" w:space="0" w:color="auto"/>
      </w:divBdr>
    </w:div>
    <w:div w:id="7367141">
      <w:bodyDiv w:val="1"/>
      <w:marLeft w:val="0"/>
      <w:marRight w:val="0"/>
      <w:marTop w:val="0"/>
      <w:marBottom w:val="0"/>
      <w:divBdr>
        <w:top w:val="none" w:sz="0" w:space="0" w:color="auto"/>
        <w:left w:val="none" w:sz="0" w:space="0" w:color="auto"/>
        <w:bottom w:val="none" w:sz="0" w:space="0" w:color="auto"/>
        <w:right w:val="none" w:sz="0" w:space="0" w:color="auto"/>
      </w:divBdr>
    </w:div>
    <w:div w:id="7679801">
      <w:bodyDiv w:val="1"/>
      <w:marLeft w:val="0"/>
      <w:marRight w:val="0"/>
      <w:marTop w:val="0"/>
      <w:marBottom w:val="0"/>
      <w:divBdr>
        <w:top w:val="none" w:sz="0" w:space="0" w:color="auto"/>
        <w:left w:val="none" w:sz="0" w:space="0" w:color="auto"/>
        <w:bottom w:val="none" w:sz="0" w:space="0" w:color="auto"/>
        <w:right w:val="none" w:sz="0" w:space="0" w:color="auto"/>
      </w:divBdr>
    </w:div>
    <w:div w:id="7681634">
      <w:bodyDiv w:val="1"/>
      <w:marLeft w:val="0"/>
      <w:marRight w:val="0"/>
      <w:marTop w:val="0"/>
      <w:marBottom w:val="0"/>
      <w:divBdr>
        <w:top w:val="none" w:sz="0" w:space="0" w:color="auto"/>
        <w:left w:val="none" w:sz="0" w:space="0" w:color="auto"/>
        <w:bottom w:val="none" w:sz="0" w:space="0" w:color="auto"/>
        <w:right w:val="none" w:sz="0" w:space="0" w:color="auto"/>
      </w:divBdr>
    </w:div>
    <w:div w:id="8217493">
      <w:bodyDiv w:val="1"/>
      <w:marLeft w:val="0"/>
      <w:marRight w:val="0"/>
      <w:marTop w:val="0"/>
      <w:marBottom w:val="0"/>
      <w:divBdr>
        <w:top w:val="none" w:sz="0" w:space="0" w:color="auto"/>
        <w:left w:val="none" w:sz="0" w:space="0" w:color="auto"/>
        <w:bottom w:val="none" w:sz="0" w:space="0" w:color="auto"/>
        <w:right w:val="none" w:sz="0" w:space="0" w:color="auto"/>
      </w:divBdr>
    </w:div>
    <w:div w:id="8415557">
      <w:bodyDiv w:val="1"/>
      <w:marLeft w:val="0"/>
      <w:marRight w:val="0"/>
      <w:marTop w:val="0"/>
      <w:marBottom w:val="0"/>
      <w:divBdr>
        <w:top w:val="none" w:sz="0" w:space="0" w:color="auto"/>
        <w:left w:val="none" w:sz="0" w:space="0" w:color="auto"/>
        <w:bottom w:val="none" w:sz="0" w:space="0" w:color="auto"/>
        <w:right w:val="none" w:sz="0" w:space="0" w:color="auto"/>
      </w:divBdr>
    </w:div>
    <w:div w:id="8800913">
      <w:bodyDiv w:val="1"/>
      <w:marLeft w:val="0"/>
      <w:marRight w:val="0"/>
      <w:marTop w:val="0"/>
      <w:marBottom w:val="0"/>
      <w:divBdr>
        <w:top w:val="none" w:sz="0" w:space="0" w:color="auto"/>
        <w:left w:val="none" w:sz="0" w:space="0" w:color="auto"/>
        <w:bottom w:val="none" w:sz="0" w:space="0" w:color="auto"/>
        <w:right w:val="none" w:sz="0" w:space="0" w:color="auto"/>
      </w:divBdr>
    </w:div>
    <w:div w:id="8879214">
      <w:bodyDiv w:val="1"/>
      <w:marLeft w:val="0"/>
      <w:marRight w:val="0"/>
      <w:marTop w:val="0"/>
      <w:marBottom w:val="0"/>
      <w:divBdr>
        <w:top w:val="none" w:sz="0" w:space="0" w:color="auto"/>
        <w:left w:val="none" w:sz="0" w:space="0" w:color="auto"/>
        <w:bottom w:val="none" w:sz="0" w:space="0" w:color="auto"/>
        <w:right w:val="none" w:sz="0" w:space="0" w:color="auto"/>
      </w:divBdr>
    </w:div>
    <w:div w:id="8921110">
      <w:bodyDiv w:val="1"/>
      <w:marLeft w:val="0"/>
      <w:marRight w:val="0"/>
      <w:marTop w:val="0"/>
      <w:marBottom w:val="0"/>
      <w:divBdr>
        <w:top w:val="none" w:sz="0" w:space="0" w:color="auto"/>
        <w:left w:val="none" w:sz="0" w:space="0" w:color="auto"/>
        <w:bottom w:val="none" w:sz="0" w:space="0" w:color="auto"/>
        <w:right w:val="none" w:sz="0" w:space="0" w:color="auto"/>
      </w:divBdr>
    </w:div>
    <w:div w:id="9374640">
      <w:bodyDiv w:val="1"/>
      <w:marLeft w:val="0"/>
      <w:marRight w:val="0"/>
      <w:marTop w:val="0"/>
      <w:marBottom w:val="0"/>
      <w:divBdr>
        <w:top w:val="none" w:sz="0" w:space="0" w:color="auto"/>
        <w:left w:val="none" w:sz="0" w:space="0" w:color="auto"/>
        <w:bottom w:val="none" w:sz="0" w:space="0" w:color="auto"/>
        <w:right w:val="none" w:sz="0" w:space="0" w:color="auto"/>
      </w:divBdr>
    </w:div>
    <w:div w:id="9378963">
      <w:bodyDiv w:val="1"/>
      <w:marLeft w:val="0"/>
      <w:marRight w:val="0"/>
      <w:marTop w:val="0"/>
      <w:marBottom w:val="0"/>
      <w:divBdr>
        <w:top w:val="none" w:sz="0" w:space="0" w:color="auto"/>
        <w:left w:val="none" w:sz="0" w:space="0" w:color="auto"/>
        <w:bottom w:val="none" w:sz="0" w:space="0" w:color="auto"/>
        <w:right w:val="none" w:sz="0" w:space="0" w:color="auto"/>
      </w:divBdr>
    </w:div>
    <w:div w:id="11104953">
      <w:bodyDiv w:val="1"/>
      <w:marLeft w:val="0"/>
      <w:marRight w:val="0"/>
      <w:marTop w:val="0"/>
      <w:marBottom w:val="0"/>
      <w:divBdr>
        <w:top w:val="none" w:sz="0" w:space="0" w:color="auto"/>
        <w:left w:val="none" w:sz="0" w:space="0" w:color="auto"/>
        <w:bottom w:val="none" w:sz="0" w:space="0" w:color="auto"/>
        <w:right w:val="none" w:sz="0" w:space="0" w:color="auto"/>
      </w:divBdr>
    </w:div>
    <w:div w:id="11304846">
      <w:bodyDiv w:val="1"/>
      <w:marLeft w:val="0"/>
      <w:marRight w:val="0"/>
      <w:marTop w:val="0"/>
      <w:marBottom w:val="0"/>
      <w:divBdr>
        <w:top w:val="none" w:sz="0" w:space="0" w:color="auto"/>
        <w:left w:val="none" w:sz="0" w:space="0" w:color="auto"/>
        <w:bottom w:val="none" w:sz="0" w:space="0" w:color="auto"/>
        <w:right w:val="none" w:sz="0" w:space="0" w:color="auto"/>
      </w:divBdr>
    </w:div>
    <w:div w:id="11495152">
      <w:bodyDiv w:val="1"/>
      <w:marLeft w:val="0"/>
      <w:marRight w:val="0"/>
      <w:marTop w:val="0"/>
      <w:marBottom w:val="0"/>
      <w:divBdr>
        <w:top w:val="none" w:sz="0" w:space="0" w:color="auto"/>
        <w:left w:val="none" w:sz="0" w:space="0" w:color="auto"/>
        <w:bottom w:val="none" w:sz="0" w:space="0" w:color="auto"/>
        <w:right w:val="none" w:sz="0" w:space="0" w:color="auto"/>
      </w:divBdr>
    </w:div>
    <w:div w:id="12077097">
      <w:bodyDiv w:val="1"/>
      <w:marLeft w:val="0"/>
      <w:marRight w:val="0"/>
      <w:marTop w:val="0"/>
      <w:marBottom w:val="0"/>
      <w:divBdr>
        <w:top w:val="none" w:sz="0" w:space="0" w:color="auto"/>
        <w:left w:val="none" w:sz="0" w:space="0" w:color="auto"/>
        <w:bottom w:val="none" w:sz="0" w:space="0" w:color="auto"/>
        <w:right w:val="none" w:sz="0" w:space="0" w:color="auto"/>
      </w:divBdr>
    </w:div>
    <w:div w:id="12267542">
      <w:bodyDiv w:val="1"/>
      <w:marLeft w:val="0"/>
      <w:marRight w:val="0"/>
      <w:marTop w:val="0"/>
      <w:marBottom w:val="0"/>
      <w:divBdr>
        <w:top w:val="none" w:sz="0" w:space="0" w:color="auto"/>
        <w:left w:val="none" w:sz="0" w:space="0" w:color="auto"/>
        <w:bottom w:val="none" w:sz="0" w:space="0" w:color="auto"/>
        <w:right w:val="none" w:sz="0" w:space="0" w:color="auto"/>
      </w:divBdr>
    </w:div>
    <w:div w:id="12271790">
      <w:bodyDiv w:val="1"/>
      <w:marLeft w:val="0"/>
      <w:marRight w:val="0"/>
      <w:marTop w:val="0"/>
      <w:marBottom w:val="0"/>
      <w:divBdr>
        <w:top w:val="none" w:sz="0" w:space="0" w:color="auto"/>
        <w:left w:val="none" w:sz="0" w:space="0" w:color="auto"/>
        <w:bottom w:val="none" w:sz="0" w:space="0" w:color="auto"/>
        <w:right w:val="none" w:sz="0" w:space="0" w:color="auto"/>
      </w:divBdr>
    </w:div>
    <w:div w:id="12541147">
      <w:bodyDiv w:val="1"/>
      <w:marLeft w:val="0"/>
      <w:marRight w:val="0"/>
      <w:marTop w:val="0"/>
      <w:marBottom w:val="0"/>
      <w:divBdr>
        <w:top w:val="none" w:sz="0" w:space="0" w:color="auto"/>
        <w:left w:val="none" w:sz="0" w:space="0" w:color="auto"/>
        <w:bottom w:val="none" w:sz="0" w:space="0" w:color="auto"/>
        <w:right w:val="none" w:sz="0" w:space="0" w:color="auto"/>
      </w:divBdr>
    </w:div>
    <w:div w:id="12734951">
      <w:bodyDiv w:val="1"/>
      <w:marLeft w:val="0"/>
      <w:marRight w:val="0"/>
      <w:marTop w:val="0"/>
      <w:marBottom w:val="0"/>
      <w:divBdr>
        <w:top w:val="none" w:sz="0" w:space="0" w:color="auto"/>
        <w:left w:val="none" w:sz="0" w:space="0" w:color="auto"/>
        <w:bottom w:val="none" w:sz="0" w:space="0" w:color="auto"/>
        <w:right w:val="none" w:sz="0" w:space="0" w:color="auto"/>
      </w:divBdr>
    </w:div>
    <w:div w:id="14432382">
      <w:bodyDiv w:val="1"/>
      <w:marLeft w:val="0"/>
      <w:marRight w:val="0"/>
      <w:marTop w:val="0"/>
      <w:marBottom w:val="0"/>
      <w:divBdr>
        <w:top w:val="none" w:sz="0" w:space="0" w:color="auto"/>
        <w:left w:val="none" w:sz="0" w:space="0" w:color="auto"/>
        <w:bottom w:val="none" w:sz="0" w:space="0" w:color="auto"/>
        <w:right w:val="none" w:sz="0" w:space="0" w:color="auto"/>
      </w:divBdr>
    </w:div>
    <w:div w:id="15809679">
      <w:bodyDiv w:val="1"/>
      <w:marLeft w:val="0"/>
      <w:marRight w:val="0"/>
      <w:marTop w:val="0"/>
      <w:marBottom w:val="0"/>
      <w:divBdr>
        <w:top w:val="none" w:sz="0" w:space="0" w:color="auto"/>
        <w:left w:val="none" w:sz="0" w:space="0" w:color="auto"/>
        <w:bottom w:val="none" w:sz="0" w:space="0" w:color="auto"/>
        <w:right w:val="none" w:sz="0" w:space="0" w:color="auto"/>
      </w:divBdr>
    </w:div>
    <w:div w:id="17237712">
      <w:bodyDiv w:val="1"/>
      <w:marLeft w:val="0"/>
      <w:marRight w:val="0"/>
      <w:marTop w:val="0"/>
      <w:marBottom w:val="0"/>
      <w:divBdr>
        <w:top w:val="none" w:sz="0" w:space="0" w:color="auto"/>
        <w:left w:val="none" w:sz="0" w:space="0" w:color="auto"/>
        <w:bottom w:val="none" w:sz="0" w:space="0" w:color="auto"/>
        <w:right w:val="none" w:sz="0" w:space="0" w:color="auto"/>
      </w:divBdr>
    </w:div>
    <w:div w:id="17851231">
      <w:bodyDiv w:val="1"/>
      <w:marLeft w:val="0"/>
      <w:marRight w:val="0"/>
      <w:marTop w:val="0"/>
      <w:marBottom w:val="0"/>
      <w:divBdr>
        <w:top w:val="none" w:sz="0" w:space="0" w:color="auto"/>
        <w:left w:val="none" w:sz="0" w:space="0" w:color="auto"/>
        <w:bottom w:val="none" w:sz="0" w:space="0" w:color="auto"/>
        <w:right w:val="none" w:sz="0" w:space="0" w:color="auto"/>
      </w:divBdr>
    </w:div>
    <w:div w:id="19548635">
      <w:bodyDiv w:val="1"/>
      <w:marLeft w:val="0"/>
      <w:marRight w:val="0"/>
      <w:marTop w:val="0"/>
      <w:marBottom w:val="0"/>
      <w:divBdr>
        <w:top w:val="none" w:sz="0" w:space="0" w:color="auto"/>
        <w:left w:val="none" w:sz="0" w:space="0" w:color="auto"/>
        <w:bottom w:val="none" w:sz="0" w:space="0" w:color="auto"/>
        <w:right w:val="none" w:sz="0" w:space="0" w:color="auto"/>
      </w:divBdr>
    </w:div>
    <w:div w:id="20667628">
      <w:bodyDiv w:val="1"/>
      <w:marLeft w:val="0"/>
      <w:marRight w:val="0"/>
      <w:marTop w:val="0"/>
      <w:marBottom w:val="0"/>
      <w:divBdr>
        <w:top w:val="none" w:sz="0" w:space="0" w:color="auto"/>
        <w:left w:val="none" w:sz="0" w:space="0" w:color="auto"/>
        <w:bottom w:val="none" w:sz="0" w:space="0" w:color="auto"/>
        <w:right w:val="none" w:sz="0" w:space="0" w:color="auto"/>
      </w:divBdr>
    </w:div>
    <w:div w:id="21173488">
      <w:bodyDiv w:val="1"/>
      <w:marLeft w:val="0"/>
      <w:marRight w:val="0"/>
      <w:marTop w:val="0"/>
      <w:marBottom w:val="0"/>
      <w:divBdr>
        <w:top w:val="none" w:sz="0" w:space="0" w:color="auto"/>
        <w:left w:val="none" w:sz="0" w:space="0" w:color="auto"/>
        <w:bottom w:val="none" w:sz="0" w:space="0" w:color="auto"/>
        <w:right w:val="none" w:sz="0" w:space="0" w:color="auto"/>
      </w:divBdr>
    </w:div>
    <w:div w:id="21712175">
      <w:bodyDiv w:val="1"/>
      <w:marLeft w:val="0"/>
      <w:marRight w:val="0"/>
      <w:marTop w:val="0"/>
      <w:marBottom w:val="0"/>
      <w:divBdr>
        <w:top w:val="none" w:sz="0" w:space="0" w:color="auto"/>
        <w:left w:val="none" w:sz="0" w:space="0" w:color="auto"/>
        <w:bottom w:val="none" w:sz="0" w:space="0" w:color="auto"/>
        <w:right w:val="none" w:sz="0" w:space="0" w:color="auto"/>
      </w:divBdr>
    </w:div>
    <w:div w:id="21900636">
      <w:bodyDiv w:val="1"/>
      <w:marLeft w:val="0"/>
      <w:marRight w:val="0"/>
      <w:marTop w:val="0"/>
      <w:marBottom w:val="0"/>
      <w:divBdr>
        <w:top w:val="none" w:sz="0" w:space="0" w:color="auto"/>
        <w:left w:val="none" w:sz="0" w:space="0" w:color="auto"/>
        <w:bottom w:val="none" w:sz="0" w:space="0" w:color="auto"/>
        <w:right w:val="none" w:sz="0" w:space="0" w:color="auto"/>
      </w:divBdr>
    </w:div>
    <w:div w:id="22442807">
      <w:bodyDiv w:val="1"/>
      <w:marLeft w:val="0"/>
      <w:marRight w:val="0"/>
      <w:marTop w:val="0"/>
      <w:marBottom w:val="0"/>
      <w:divBdr>
        <w:top w:val="none" w:sz="0" w:space="0" w:color="auto"/>
        <w:left w:val="none" w:sz="0" w:space="0" w:color="auto"/>
        <w:bottom w:val="none" w:sz="0" w:space="0" w:color="auto"/>
        <w:right w:val="none" w:sz="0" w:space="0" w:color="auto"/>
      </w:divBdr>
    </w:div>
    <w:div w:id="22824886">
      <w:bodyDiv w:val="1"/>
      <w:marLeft w:val="0"/>
      <w:marRight w:val="0"/>
      <w:marTop w:val="0"/>
      <w:marBottom w:val="0"/>
      <w:divBdr>
        <w:top w:val="none" w:sz="0" w:space="0" w:color="auto"/>
        <w:left w:val="none" w:sz="0" w:space="0" w:color="auto"/>
        <w:bottom w:val="none" w:sz="0" w:space="0" w:color="auto"/>
        <w:right w:val="none" w:sz="0" w:space="0" w:color="auto"/>
      </w:divBdr>
    </w:div>
    <w:div w:id="24259767">
      <w:bodyDiv w:val="1"/>
      <w:marLeft w:val="0"/>
      <w:marRight w:val="0"/>
      <w:marTop w:val="0"/>
      <w:marBottom w:val="0"/>
      <w:divBdr>
        <w:top w:val="none" w:sz="0" w:space="0" w:color="auto"/>
        <w:left w:val="none" w:sz="0" w:space="0" w:color="auto"/>
        <w:bottom w:val="none" w:sz="0" w:space="0" w:color="auto"/>
        <w:right w:val="none" w:sz="0" w:space="0" w:color="auto"/>
      </w:divBdr>
    </w:div>
    <w:div w:id="24986344">
      <w:bodyDiv w:val="1"/>
      <w:marLeft w:val="0"/>
      <w:marRight w:val="0"/>
      <w:marTop w:val="0"/>
      <w:marBottom w:val="0"/>
      <w:divBdr>
        <w:top w:val="none" w:sz="0" w:space="0" w:color="auto"/>
        <w:left w:val="none" w:sz="0" w:space="0" w:color="auto"/>
        <w:bottom w:val="none" w:sz="0" w:space="0" w:color="auto"/>
        <w:right w:val="none" w:sz="0" w:space="0" w:color="auto"/>
      </w:divBdr>
    </w:div>
    <w:div w:id="25179930">
      <w:bodyDiv w:val="1"/>
      <w:marLeft w:val="0"/>
      <w:marRight w:val="0"/>
      <w:marTop w:val="0"/>
      <w:marBottom w:val="0"/>
      <w:divBdr>
        <w:top w:val="none" w:sz="0" w:space="0" w:color="auto"/>
        <w:left w:val="none" w:sz="0" w:space="0" w:color="auto"/>
        <w:bottom w:val="none" w:sz="0" w:space="0" w:color="auto"/>
        <w:right w:val="none" w:sz="0" w:space="0" w:color="auto"/>
      </w:divBdr>
    </w:div>
    <w:div w:id="25907862">
      <w:bodyDiv w:val="1"/>
      <w:marLeft w:val="0"/>
      <w:marRight w:val="0"/>
      <w:marTop w:val="0"/>
      <w:marBottom w:val="0"/>
      <w:divBdr>
        <w:top w:val="none" w:sz="0" w:space="0" w:color="auto"/>
        <w:left w:val="none" w:sz="0" w:space="0" w:color="auto"/>
        <w:bottom w:val="none" w:sz="0" w:space="0" w:color="auto"/>
        <w:right w:val="none" w:sz="0" w:space="0" w:color="auto"/>
      </w:divBdr>
    </w:div>
    <w:div w:id="26221527">
      <w:bodyDiv w:val="1"/>
      <w:marLeft w:val="0"/>
      <w:marRight w:val="0"/>
      <w:marTop w:val="0"/>
      <w:marBottom w:val="0"/>
      <w:divBdr>
        <w:top w:val="none" w:sz="0" w:space="0" w:color="auto"/>
        <w:left w:val="none" w:sz="0" w:space="0" w:color="auto"/>
        <w:bottom w:val="none" w:sz="0" w:space="0" w:color="auto"/>
        <w:right w:val="none" w:sz="0" w:space="0" w:color="auto"/>
      </w:divBdr>
    </w:div>
    <w:div w:id="27486257">
      <w:bodyDiv w:val="1"/>
      <w:marLeft w:val="0"/>
      <w:marRight w:val="0"/>
      <w:marTop w:val="0"/>
      <w:marBottom w:val="0"/>
      <w:divBdr>
        <w:top w:val="none" w:sz="0" w:space="0" w:color="auto"/>
        <w:left w:val="none" w:sz="0" w:space="0" w:color="auto"/>
        <w:bottom w:val="none" w:sz="0" w:space="0" w:color="auto"/>
        <w:right w:val="none" w:sz="0" w:space="0" w:color="auto"/>
      </w:divBdr>
    </w:div>
    <w:div w:id="27486379">
      <w:bodyDiv w:val="1"/>
      <w:marLeft w:val="0"/>
      <w:marRight w:val="0"/>
      <w:marTop w:val="0"/>
      <w:marBottom w:val="0"/>
      <w:divBdr>
        <w:top w:val="none" w:sz="0" w:space="0" w:color="auto"/>
        <w:left w:val="none" w:sz="0" w:space="0" w:color="auto"/>
        <w:bottom w:val="none" w:sz="0" w:space="0" w:color="auto"/>
        <w:right w:val="none" w:sz="0" w:space="0" w:color="auto"/>
      </w:divBdr>
    </w:div>
    <w:div w:id="28533421">
      <w:bodyDiv w:val="1"/>
      <w:marLeft w:val="0"/>
      <w:marRight w:val="0"/>
      <w:marTop w:val="0"/>
      <w:marBottom w:val="0"/>
      <w:divBdr>
        <w:top w:val="none" w:sz="0" w:space="0" w:color="auto"/>
        <w:left w:val="none" w:sz="0" w:space="0" w:color="auto"/>
        <w:bottom w:val="none" w:sz="0" w:space="0" w:color="auto"/>
        <w:right w:val="none" w:sz="0" w:space="0" w:color="auto"/>
      </w:divBdr>
    </w:div>
    <w:div w:id="29109388">
      <w:bodyDiv w:val="1"/>
      <w:marLeft w:val="0"/>
      <w:marRight w:val="0"/>
      <w:marTop w:val="0"/>
      <w:marBottom w:val="0"/>
      <w:divBdr>
        <w:top w:val="none" w:sz="0" w:space="0" w:color="auto"/>
        <w:left w:val="none" w:sz="0" w:space="0" w:color="auto"/>
        <w:bottom w:val="none" w:sz="0" w:space="0" w:color="auto"/>
        <w:right w:val="none" w:sz="0" w:space="0" w:color="auto"/>
      </w:divBdr>
    </w:div>
    <w:div w:id="29378620">
      <w:bodyDiv w:val="1"/>
      <w:marLeft w:val="0"/>
      <w:marRight w:val="0"/>
      <w:marTop w:val="0"/>
      <w:marBottom w:val="0"/>
      <w:divBdr>
        <w:top w:val="none" w:sz="0" w:space="0" w:color="auto"/>
        <w:left w:val="none" w:sz="0" w:space="0" w:color="auto"/>
        <w:bottom w:val="none" w:sz="0" w:space="0" w:color="auto"/>
        <w:right w:val="none" w:sz="0" w:space="0" w:color="auto"/>
      </w:divBdr>
    </w:div>
    <w:div w:id="30037108">
      <w:bodyDiv w:val="1"/>
      <w:marLeft w:val="0"/>
      <w:marRight w:val="0"/>
      <w:marTop w:val="0"/>
      <w:marBottom w:val="0"/>
      <w:divBdr>
        <w:top w:val="none" w:sz="0" w:space="0" w:color="auto"/>
        <w:left w:val="none" w:sz="0" w:space="0" w:color="auto"/>
        <w:bottom w:val="none" w:sz="0" w:space="0" w:color="auto"/>
        <w:right w:val="none" w:sz="0" w:space="0" w:color="auto"/>
      </w:divBdr>
    </w:div>
    <w:div w:id="30226615">
      <w:bodyDiv w:val="1"/>
      <w:marLeft w:val="0"/>
      <w:marRight w:val="0"/>
      <w:marTop w:val="0"/>
      <w:marBottom w:val="0"/>
      <w:divBdr>
        <w:top w:val="none" w:sz="0" w:space="0" w:color="auto"/>
        <w:left w:val="none" w:sz="0" w:space="0" w:color="auto"/>
        <w:bottom w:val="none" w:sz="0" w:space="0" w:color="auto"/>
        <w:right w:val="none" w:sz="0" w:space="0" w:color="auto"/>
      </w:divBdr>
    </w:div>
    <w:div w:id="30344788">
      <w:bodyDiv w:val="1"/>
      <w:marLeft w:val="0"/>
      <w:marRight w:val="0"/>
      <w:marTop w:val="0"/>
      <w:marBottom w:val="0"/>
      <w:divBdr>
        <w:top w:val="none" w:sz="0" w:space="0" w:color="auto"/>
        <w:left w:val="none" w:sz="0" w:space="0" w:color="auto"/>
        <w:bottom w:val="none" w:sz="0" w:space="0" w:color="auto"/>
        <w:right w:val="none" w:sz="0" w:space="0" w:color="auto"/>
      </w:divBdr>
    </w:div>
    <w:div w:id="30375724">
      <w:bodyDiv w:val="1"/>
      <w:marLeft w:val="0"/>
      <w:marRight w:val="0"/>
      <w:marTop w:val="0"/>
      <w:marBottom w:val="0"/>
      <w:divBdr>
        <w:top w:val="none" w:sz="0" w:space="0" w:color="auto"/>
        <w:left w:val="none" w:sz="0" w:space="0" w:color="auto"/>
        <w:bottom w:val="none" w:sz="0" w:space="0" w:color="auto"/>
        <w:right w:val="none" w:sz="0" w:space="0" w:color="auto"/>
      </w:divBdr>
    </w:div>
    <w:div w:id="30500424">
      <w:bodyDiv w:val="1"/>
      <w:marLeft w:val="0"/>
      <w:marRight w:val="0"/>
      <w:marTop w:val="0"/>
      <w:marBottom w:val="0"/>
      <w:divBdr>
        <w:top w:val="none" w:sz="0" w:space="0" w:color="auto"/>
        <w:left w:val="none" w:sz="0" w:space="0" w:color="auto"/>
        <w:bottom w:val="none" w:sz="0" w:space="0" w:color="auto"/>
        <w:right w:val="none" w:sz="0" w:space="0" w:color="auto"/>
      </w:divBdr>
    </w:div>
    <w:div w:id="30541952">
      <w:bodyDiv w:val="1"/>
      <w:marLeft w:val="0"/>
      <w:marRight w:val="0"/>
      <w:marTop w:val="0"/>
      <w:marBottom w:val="0"/>
      <w:divBdr>
        <w:top w:val="none" w:sz="0" w:space="0" w:color="auto"/>
        <w:left w:val="none" w:sz="0" w:space="0" w:color="auto"/>
        <w:bottom w:val="none" w:sz="0" w:space="0" w:color="auto"/>
        <w:right w:val="none" w:sz="0" w:space="0" w:color="auto"/>
      </w:divBdr>
    </w:div>
    <w:div w:id="31081462">
      <w:bodyDiv w:val="1"/>
      <w:marLeft w:val="0"/>
      <w:marRight w:val="0"/>
      <w:marTop w:val="0"/>
      <w:marBottom w:val="0"/>
      <w:divBdr>
        <w:top w:val="none" w:sz="0" w:space="0" w:color="auto"/>
        <w:left w:val="none" w:sz="0" w:space="0" w:color="auto"/>
        <w:bottom w:val="none" w:sz="0" w:space="0" w:color="auto"/>
        <w:right w:val="none" w:sz="0" w:space="0" w:color="auto"/>
      </w:divBdr>
    </w:div>
    <w:div w:id="31154085">
      <w:bodyDiv w:val="1"/>
      <w:marLeft w:val="0"/>
      <w:marRight w:val="0"/>
      <w:marTop w:val="0"/>
      <w:marBottom w:val="0"/>
      <w:divBdr>
        <w:top w:val="none" w:sz="0" w:space="0" w:color="auto"/>
        <w:left w:val="none" w:sz="0" w:space="0" w:color="auto"/>
        <w:bottom w:val="none" w:sz="0" w:space="0" w:color="auto"/>
        <w:right w:val="none" w:sz="0" w:space="0" w:color="auto"/>
      </w:divBdr>
    </w:div>
    <w:div w:id="32006636">
      <w:bodyDiv w:val="1"/>
      <w:marLeft w:val="0"/>
      <w:marRight w:val="0"/>
      <w:marTop w:val="0"/>
      <w:marBottom w:val="0"/>
      <w:divBdr>
        <w:top w:val="none" w:sz="0" w:space="0" w:color="auto"/>
        <w:left w:val="none" w:sz="0" w:space="0" w:color="auto"/>
        <w:bottom w:val="none" w:sz="0" w:space="0" w:color="auto"/>
        <w:right w:val="none" w:sz="0" w:space="0" w:color="auto"/>
      </w:divBdr>
    </w:div>
    <w:div w:id="33429923">
      <w:bodyDiv w:val="1"/>
      <w:marLeft w:val="0"/>
      <w:marRight w:val="0"/>
      <w:marTop w:val="0"/>
      <w:marBottom w:val="0"/>
      <w:divBdr>
        <w:top w:val="none" w:sz="0" w:space="0" w:color="auto"/>
        <w:left w:val="none" w:sz="0" w:space="0" w:color="auto"/>
        <w:bottom w:val="none" w:sz="0" w:space="0" w:color="auto"/>
        <w:right w:val="none" w:sz="0" w:space="0" w:color="auto"/>
      </w:divBdr>
    </w:div>
    <w:div w:id="35282514">
      <w:bodyDiv w:val="1"/>
      <w:marLeft w:val="0"/>
      <w:marRight w:val="0"/>
      <w:marTop w:val="0"/>
      <w:marBottom w:val="0"/>
      <w:divBdr>
        <w:top w:val="none" w:sz="0" w:space="0" w:color="auto"/>
        <w:left w:val="none" w:sz="0" w:space="0" w:color="auto"/>
        <w:bottom w:val="none" w:sz="0" w:space="0" w:color="auto"/>
        <w:right w:val="none" w:sz="0" w:space="0" w:color="auto"/>
      </w:divBdr>
    </w:div>
    <w:div w:id="36440798">
      <w:bodyDiv w:val="1"/>
      <w:marLeft w:val="0"/>
      <w:marRight w:val="0"/>
      <w:marTop w:val="0"/>
      <w:marBottom w:val="0"/>
      <w:divBdr>
        <w:top w:val="none" w:sz="0" w:space="0" w:color="auto"/>
        <w:left w:val="none" w:sz="0" w:space="0" w:color="auto"/>
        <w:bottom w:val="none" w:sz="0" w:space="0" w:color="auto"/>
        <w:right w:val="none" w:sz="0" w:space="0" w:color="auto"/>
      </w:divBdr>
    </w:div>
    <w:div w:id="37315711">
      <w:bodyDiv w:val="1"/>
      <w:marLeft w:val="0"/>
      <w:marRight w:val="0"/>
      <w:marTop w:val="0"/>
      <w:marBottom w:val="0"/>
      <w:divBdr>
        <w:top w:val="none" w:sz="0" w:space="0" w:color="auto"/>
        <w:left w:val="none" w:sz="0" w:space="0" w:color="auto"/>
        <w:bottom w:val="none" w:sz="0" w:space="0" w:color="auto"/>
        <w:right w:val="none" w:sz="0" w:space="0" w:color="auto"/>
      </w:divBdr>
    </w:div>
    <w:div w:id="37826516">
      <w:bodyDiv w:val="1"/>
      <w:marLeft w:val="0"/>
      <w:marRight w:val="0"/>
      <w:marTop w:val="0"/>
      <w:marBottom w:val="0"/>
      <w:divBdr>
        <w:top w:val="none" w:sz="0" w:space="0" w:color="auto"/>
        <w:left w:val="none" w:sz="0" w:space="0" w:color="auto"/>
        <w:bottom w:val="none" w:sz="0" w:space="0" w:color="auto"/>
        <w:right w:val="none" w:sz="0" w:space="0" w:color="auto"/>
      </w:divBdr>
    </w:div>
    <w:div w:id="41172210">
      <w:bodyDiv w:val="1"/>
      <w:marLeft w:val="0"/>
      <w:marRight w:val="0"/>
      <w:marTop w:val="0"/>
      <w:marBottom w:val="0"/>
      <w:divBdr>
        <w:top w:val="none" w:sz="0" w:space="0" w:color="auto"/>
        <w:left w:val="none" w:sz="0" w:space="0" w:color="auto"/>
        <w:bottom w:val="none" w:sz="0" w:space="0" w:color="auto"/>
        <w:right w:val="none" w:sz="0" w:space="0" w:color="auto"/>
      </w:divBdr>
    </w:div>
    <w:div w:id="43068868">
      <w:bodyDiv w:val="1"/>
      <w:marLeft w:val="0"/>
      <w:marRight w:val="0"/>
      <w:marTop w:val="0"/>
      <w:marBottom w:val="0"/>
      <w:divBdr>
        <w:top w:val="none" w:sz="0" w:space="0" w:color="auto"/>
        <w:left w:val="none" w:sz="0" w:space="0" w:color="auto"/>
        <w:bottom w:val="none" w:sz="0" w:space="0" w:color="auto"/>
        <w:right w:val="none" w:sz="0" w:space="0" w:color="auto"/>
      </w:divBdr>
    </w:div>
    <w:div w:id="43793629">
      <w:bodyDiv w:val="1"/>
      <w:marLeft w:val="0"/>
      <w:marRight w:val="0"/>
      <w:marTop w:val="0"/>
      <w:marBottom w:val="0"/>
      <w:divBdr>
        <w:top w:val="none" w:sz="0" w:space="0" w:color="auto"/>
        <w:left w:val="none" w:sz="0" w:space="0" w:color="auto"/>
        <w:bottom w:val="none" w:sz="0" w:space="0" w:color="auto"/>
        <w:right w:val="none" w:sz="0" w:space="0" w:color="auto"/>
      </w:divBdr>
    </w:div>
    <w:div w:id="43876294">
      <w:bodyDiv w:val="1"/>
      <w:marLeft w:val="0"/>
      <w:marRight w:val="0"/>
      <w:marTop w:val="0"/>
      <w:marBottom w:val="0"/>
      <w:divBdr>
        <w:top w:val="none" w:sz="0" w:space="0" w:color="auto"/>
        <w:left w:val="none" w:sz="0" w:space="0" w:color="auto"/>
        <w:bottom w:val="none" w:sz="0" w:space="0" w:color="auto"/>
        <w:right w:val="none" w:sz="0" w:space="0" w:color="auto"/>
      </w:divBdr>
    </w:div>
    <w:div w:id="44645395">
      <w:bodyDiv w:val="1"/>
      <w:marLeft w:val="0"/>
      <w:marRight w:val="0"/>
      <w:marTop w:val="0"/>
      <w:marBottom w:val="0"/>
      <w:divBdr>
        <w:top w:val="none" w:sz="0" w:space="0" w:color="auto"/>
        <w:left w:val="none" w:sz="0" w:space="0" w:color="auto"/>
        <w:bottom w:val="none" w:sz="0" w:space="0" w:color="auto"/>
        <w:right w:val="none" w:sz="0" w:space="0" w:color="auto"/>
      </w:divBdr>
    </w:div>
    <w:div w:id="46104534">
      <w:bodyDiv w:val="1"/>
      <w:marLeft w:val="0"/>
      <w:marRight w:val="0"/>
      <w:marTop w:val="0"/>
      <w:marBottom w:val="0"/>
      <w:divBdr>
        <w:top w:val="none" w:sz="0" w:space="0" w:color="auto"/>
        <w:left w:val="none" w:sz="0" w:space="0" w:color="auto"/>
        <w:bottom w:val="none" w:sz="0" w:space="0" w:color="auto"/>
        <w:right w:val="none" w:sz="0" w:space="0" w:color="auto"/>
      </w:divBdr>
    </w:div>
    <w:div w:id="46296422">
      <w:bodyDiv w:val="1"/>
      <w:marLeft w:val="0"/>
      <w:marRight w:val="0"/>
      <w:marTop w:val="0"/>
      <w:marBottom w:val="0"/>
      <w:divBdr>
        <w:top w:val="none" w:sz="0" w:space="0" w:color="auto"/>
        <w:left w:val="none" w:sz="0" w:space="0" w:color="auto"/>
        <w:bottom w:val="none" w:sz="0" w:space="0" w:color="auto"/>
        <w:right w:val="none" w:sz="0" w:space="0" w:color="auto"/>
      </w:divBdr>
    </w:div>
    <w:div w:id="46417574">
      <w:bodyDiv w:val="1"/>
      <w:marLeft w:val="0"/>
      <w:marRight w:val="0"/>
      <w:marTop w:val="0"/>
      <w:marBottom w:val="0"/>
      <w:divBdr>
        <w:top w:val="none" w:sz="0" w:space="0" w:color="auto"/>
        <w:left w:val="none" w:sz="0" w:space="0" w:color="auto"/>
        <w:bottom w:val="none" w:sz="0" w:space="0" w:color="auto"/>
        <w:right w:val="none" w:sz="0" w:space="0" w:color="auto"/>
      </w:divBdr>
    </w:div>
    <w:div w:id="46686849">
      <w:bodyDiv w:val="1"/>
      <w:marLeft w:val="0"/>
      <w:marRight w:val="0"/>
      <w:marTop w:val="0"/>
      <w:marBottom w:val="0"/>
      <w:divBdr>
        <w:top w:val="none" w:sz="0" w:space="0" w:color="auto"/>
        <w:left w:val="none" w:sz="0" w:space="0" w:color="auto"/>
        <w:bottom w:val="none" w:sz="0" w:space="0" w:color="auto"/>
        <w:right w:val="none" w:sz="0" w:space="0" w:color="auto"/>
      </w:divBdr>
    </w:div>
    <w:div w:id="46730746">
      <w:bodyDiv w:val="1"/>
      <w:marLeft w:val="0"/>
      <w:marRight w:val="0"/>
      <w:marTop w:val="0"/>
      <w:marBottom w:val="0"/>
      <w:divBdr>
        <w:top w:val="none" w:sz="0" w:space="0" w:color="auto"/>
        <w:left w:val="none" w:sz="0" w:space="0" w:color="auto"/>
        <w:bottom w:val="none" w:sz="0" w:space="0" w:color="auto"/>
        <w:right w:val="none" w:sz="0" w:space="0" w:color="auto"/>
      </w:divBdr>
    </w:div>
    <w:div w:id="46879552">
      <w:bodyDiv w:val="1"/>
      <w:marLeft w:val="0"/>
      <w:marRight w:val="0"/>
      <w:marTop w:val="0"/>
      <w:marBottom w:val="0"/>
      <w:divBdr>
        <w:top w:val="none" w:sz="0" w:space="0" w:color="auto"/>
        <w:left w:val="none" w:sz="0" w:space="0" w:color="auto"/>
        <w:bottom w:val="none" w:sz="0" w:space="0" w:color="auto"/>
        <w:right w:val="none" w:sz="0" w:space="0" w:color="auto"/>
      </w:divBdr>
    </w:div>
    <w:div w:id="47917254">
      <w:bodyDiv w:val="1"/>
      <w:marLeft w:val="0"/>
      <w:marRight w:val="0"/>
      <w:marTop w:val="0"/>
      <w:marBottom w:val="0"/>
      <w:divBdr>
        <w:top w:val="none" w:sz="0" w:space="0" w:color="auto"/>
        <w:left w:val="none" w:sz="0" w:space="0" w:color="auto"/>
        <w:bottom w:val="none" w:sz="0" w:space="0" w:color="auto"/>
        <w:right w:val="none" w:sz="0" w:space="0" w:color="auto"/>
      </w:divBdr>
    </w:div>
    <w:div w:id="48191019">
      <w:bodyDiv w:val="1"/>
      <w:marLeft w:val="0"/>
      <w:marRight w:val="0"/>
      <w:marTop w:val="0"/>
      <w:marBottom w:val="0"/>
      <w:divBdr>
        <w:top w:val="none" w:sz="0" w:space="0" w:color="auto"/>
        <w:left w:val="none" w:sz="0" w:space="0" w:color="auto"/>
        <w:bottom w:val="none" w:sz="0" w:space="0" w:color="auto"/>
        <w:right w:val="none" w:sz="0" w:space="0" w:color="auto"/>
      </w:divBdr>
    </w:div>
    <w:div w:id="48723130">
      <w:bodyDiv w:val="1"/>
      <w:marLeft w:val="0"/>
      <w:marRight w:val="0"/>
      <w:marTop w:val="0"/>
      <w:marBottom w:val="0"/>
      <w:divBdr>
        <w:top w:val="none" w:sz="0" w:space="0" w:color="auto"/>
        <w:left w:val="none" w:sz="0" w:space="0" w:color="auto"/>
        <w:bottom w:val="none" w:sz="0" w:space="0" w:color="auto"/>
        <w:right w:val="none" w:sz="0" w:space="0" w:color="auto"/>
      </w:divBdr>
    </w:div>
    <w:div w:id="50159928">
      <w:bodyDiv w:val="1"/>
      <w:marLeft w:val="0"/>
      <w:marRight w:val="0"/>
      <w:marTop w:val="0"/>
      <w:marBottom w:val="0"/>
      <w:divBdr>
        <w:top w:val="none" w:sz="0" w:space="0" w:color="auto"/>
        <w:left w:val="none" w:sz="0" w:space="0" w:color="auto"/>
        <w:bottom w:val="none" w:sz="0" w:space="0" w:color="auto"/>
        <w:right w:val="none" w:sz="0" w:space="0" w:color="auto"/>
      </w:divBdr>
    </w:div>
    <w:div w:id="50230307">
      <w:bodyDiv w:val="1"/>
      <w:marLeft w:val="0"/>
      <w:marRight w:val="0"/>
      <w:marTop w:val="0"/>
      <w:marBottom w:val="0"/>
      <w:divBdr>
        <w:top w:val="none" w:sz="0" w:space="0" w:color="auto"/>
        <w:left w:val="none" w:sz="0" w:space="0" w:color="auto"/>
        <w:bottom w:val="none" w:sz="0" w:space="0" w:color="auto"/>
        <w:right w:val="none" w:sz="0" w:space="0" w:color="auto"/>
      </w:divBdr>
    </w:div>
    <w:div w:id="50733248">
      <w:bodyDiv w:val="1"/>
      <w:marLeft w:val="0"/>
      <w:marRight w:val="0"/>
      <w:marTop w:val="0"/>
      <w:marBottom w:val="0"/>
      <w:divBdr>
        <w:top w:val="none" w:sz="0" w:space="0" w:color="auto"/>
        <w:left w:val="none" w:sz="0" w:space="0" w:color="auto"/>
        <w:bottom w:val="none" w:sz="0" w:space="0" w:color="auto"/>
        <w:right w:val="none" w:sz="0" w:space="0" w:color="auto"/>
      </w:divBdr>
    </w:div>
    <w:div w:id="51196260">
      <w:bodyDiv w:val="1"/>
      <w:marLeft w:val="0"/>
      <w:marRight w:val="0"/>
      <w:marTop w:val="0"/>
      <w:marBottom w:val="0"/>
      <w:divBdr>
        <w:top w:val="none" w:sz="0" w:space="0" w:color="auto"/>
        <w:left w:val="none" w:sz="0" w:space="0" w:color="auto"/>
        <w:bottom w:val="none" w:sz="0" w:space="0" w:color="auto"/>
        <w:right w:val="none" w:sz="0" w:space="0" w:color="auto"/>
      </w:divBdr>
    </w:div>
    <w:div w:id="51390295">
      <w:bodyDiv w:val="1"/>
      <w:marLeft w:val="0"/>
      <w:marRight w:val="0"/>
      <w:marTop w:val="0"/>
      <w:marBottom w:val="0"/>
      <w:divBdr>
        <w:top w:val="none" w:sz="0" w:space="0" w:color="auto"/>
        <w:left w:val="none" w:sz="0" w:space="0" w:color="auto"/>
        <w:bottom w:val="none" w:sz="0" w:space="0" w:color="auto"/>
        <w:right w:val="none" w:sz="0" w:space="0" w:color="auto"/>
      </w:divBdr>
    </w:div>
    <w:div w:id="52394349">
      <w:bodyDiv w:val="1"/>
      <w:marLeft w:val="0"/>
      <w:marRight w:val="0"/>
      <w:marTop w:val="0"/>
      <w:marBottom w:val="0"/>
      <w:divBdr>
        <w:top w:val="none" w:sz="0" w:space="0" w:color="auto"/>
        <w:left w:val="none" w:sz="0" w:space="0" w:color="auto"/>
        <w:bottom w:val="none" w:sz="0" w:space="0" w:color="auto"/>
        <w:right w:val="none" w:sz="0" w:space="0" w:color="auto"/>
      </w:divBdr>
    </w:div>
    <w:div w:id="52587176">
      <w:bodyDiv w:val="1"/>
      <w:marLeft w:val="0"/>
      <w:marRight w:val="0"/>
      <w:marTop w:val="0"/>
      <w:marBottom w:val="0"/>
      <w:divBdr>
        <w:top w:val="none" w:sz="0" w:space="0" w:color="auto"/>
        <w:left w:val="none" w:sz="0" w:space="0" w:color="auto"/>
        <w:bottom w:val="none" w:sz="0" w:space="0" w:color="auto"/>
        <w:right w:val="none" w:sz="0" w:space="0" w:color="auto"/>
      </w:divBdr>
    </w:div>
    <w:div w:id="53042381">
      <w:bodyDiv w:val="1"/>
      <w:marLeft w:val="0"/>
      <w:marRight w:val="0"/>
      <w:marTop w:val="0"/>
      <w:marBottom w:val="0"/>
      <w:divBdr>
        <w:top w:val="none" w:sz="0" w:space="0" w:color="auto"/>
        <w:left w:val="none" w:sz="0" w:space="0" w:color="auto"/>
        <w:bottom w:val="none" w:sz="0" w:space="0" w:color="auto"/>
        <w:right w:val="none" w:sz="0" w:space="0" w:color="auto"/>
      </w:divBdr>
    </w:div>
    <w:div w:id="53087388">
      <w:bodyDiv w:val="1"/>
      <w:marLeft w:val="0"/>
      <w:marRight w:val="0"/>
      <w:marTop w:val="0"/>
      <w:marBottom w:val="0"/>
      <w:divBdr>
        <w:top w:val="none" w:sz="0" w:space="0" w:color="auto"/>
        <w:left w:val="none" w:sz="0" w:space="0" w:color="auto"/>
        <w:bottom w:val="none" w:sz="0" w:space="0" w:color="auto"/>
        <w:right w:val="none" w:sz="0" w:space="0" w:color="auto"/>
      </w:divBdr>
    </w:div>
    <w:div w:id="53938361">
      <w:bodyDiv w:val="1"/>
      <w:marLeft w:val="0"/>
      <w:marRight w:val="0"/>
      <w:marTop w:val="0"/>
      <w:marBottom w:val="0"/>
      <w:divBdr>
        <w:top w:val="none" w:sz="0" w:space="0" w:color="auto"/>
        <w:left w:val="none" w:sz="0" w:space="0" w:color="auto"/>
        <w:bottom w:val="none" w:sz="0" w:space="0" w:color="auto"/>
        <w:right w:val="none" w:sz="0" w:space="0" w:color="auto"/>
      </w:divBdr>
    </w:div>
    <w:div w:id="54086577">
      <w:bodyDiv w:val="1"/>
      <w:marLeft w:val="0"/>
      <w:marRight w:val="0"/>
      <w:marTop w:val="0"/>
      <w:marBottom w:val="0"/>
      <w:divBdr>
        <w:top w:val="none" w:sz="0" w:space="0" w:color="auto"/>
        <w:left w:val="none" w:sz="0" w:space="0" w:color="auto"/>
        <w:bottom w:val="none" w:sz="0" w:space="0" w:color="auto"/>
        <w:right w:val="none" w:sz="0" w:space="0" w:color="auto"/>
      </w:divBdr>
    </w:div>
    <w:div w:id="54395376">
      <w:bodyDiv w:val="1"/>
      <w:marLeft w:val="0"/>
      <w:marRight w:val="0"/>
      <w:marTop w:val="0"/>
      <w:marBottom w:val="0"/>
      <w:divBdr>
        <w:top w:val="none" w:sz="0" w:space="0" w:color="auto"/>
        <w:left w:val="none" w:sz="0" w:space="0" w:color="auto"/>
        <w:bottom w:val="none" w:sz="0" w:space="0" w:color="auto"/>
        <w:right w:val="none" w:sz="0" w:space="0" w:color="auto"/>
      </w:divBdr>
    </w:div>
    <w:div w:id="54740859">
      <w:bodyDiv w:val="1"/>
      <w:marLeft w:val="0"/>
      <w:marRight w:val="0"/>
      <w:marTop w:val="0"/>
      <w:marBottom w:val="0"/>
      <w:divBdr>
        <w:top w:val="none" w:sz="0" w:space="0" w:color="auto"/>
        <w:left w:val="none" w:sz="0" w:space="0" w:color="auto"/>
        <w:bottom w:val="none" w:sz="0" w:space="0" w:color="auto"/>
        <w:right w:val="none" w:sz="0" w:space="0" w:color="auto"/>
      </w:divBdr>
    </w:div>
    <w:div w:id="55400633">
      <w:bodyDiv w:val="1"/>
      <w:marLeft w:val="0"/>
      <w:marRight w:val="0"/>
      <w:marTop w:val="0"/>
      <w:marBottom w:val="0"/>
      <w:divBdr>
        <w:top w:val="none" w:sz="0" w:space="0" w:color="auto"/>
        <w:left w:val="none" w:sz="0" w:space="0" w:color="auto"/>
        <w:bottom w:val="none" w:sz="0" w:space="0" w:color="auto"/>
        <w:right w:val="none" w:sz="0" w:space="0" w:color="auto"/>
      </w:divBdr>
    </w:div>
    <w:div w:id="56444641">
      <w:bodyDiv w:val="1"/>
      <w:marLeft w:val="0"/>
      <w:marRight w:val="0"/>
      <w:marTop w:val="0"/>
      <w:marBottom w:val="0"/>
      <w:divBdr>
        <w:top w:val="none" w:sz="0" w:space="0" w:color="auto"/>
        <w:left w:val="none" w:sz="0" w:space="0" w:color="auto"/>
        <w:bottom w:val="none" w:sz="0" w:space="0" w:color="auto"/>
        <w:right w:val="none" w:sz="0" w:space="0" w:color="auto"/>
      </w:divBdr>
    </w:div>
    <w:div w:id="56561463">
      <w:bodyDiv w:val="1"/>
      <w:marLeft w:val="0"/>
      <w:marRight w:val="0"/>
      <w:marTop w:val="0"/>
      <w:marBottom w:val="0"/>
      <w:divBdr>
        <w:top w:val="none" w:sz="0" w:space="0" w:color="auto"/>
        <w:left w:val="none" w:sz="0" w:space="0" w:color="auto"/>
        <w:bottom w:val="none" w:sz="0" w:space="0" w:color="auto"/>
        <w:right w:val="none" w:sz="0" w:space="0" w:color="auto"/>
      </w:divBdr>
    </w:div>
    <w:div w:id="58288916">
      <w:bodyDiv w:val="1"/>
      <w:marLeft w:val="0"/>
      <w:marRight w:val="0"/>
      <w:marTop w:val="0"/>
      <w:marBottom w:val="0"/>
      <w:divBdr>
        <w:top w:val="none" w:sz="0" w:space="0" w:color="auto"/>
        <w:left w:val="none" w:sz="0" w:space="0" w:color="auto"/>
        <w:bottom w:val="none" w:sz="0" w:space="0" w:color="auto"/>
        <w:right w:val="none" w:sz="0" w:space="0" w:color="auto"/>
      </w:divBdr>
    </w:div>
    <w:div w:id="61299075">
      <w:bodyDiv w:val="1"/>
      <w:marLeft w:val="0"/>
      <w:marRight w:val="0"/>
      <w:marTop w:val="0"/>
      <w:marBottom w:val="0"/>
      <w:divBdr>
        <w:top w:val="none" w:sz="0" w:space="0" w:color="auto"/>
        <w:left w:val="none" w:sz="0" w:space="0" w:color="auto"/>
        <w:bottom w:val="none" w:sz="0" w:space="0" w:color="auto"/>
        <w:right w:val="none" w:sz="0" w:space="0" w:color="auto"/>
      </w:divBdr>
    </w:div>
    <w:div w:id="61366646">
      <w:bodyDiv w:val="1"/>
      <w:marLeft w:val="0"/>
      <w:marRight w:val="0"/>
      <w:marTop w:val="0"/>
      <w:marBottom w:val="0"/>
      <w:divBdr>
        <w:top w:val="none" w:sz="0" w:space="0" w:color="auto"/>
        <w:left w:val="none" w:sz="0" w:space="0" w:color="auto"/>
        <w:bottom w:val="none" w:sz="0" w:space="0" w:color="auto"/>
        <w:right w:val="none" w:sz="0" w:space="0" w:color="auto"/>
      </w:divBdr>
    </w:div>
    <w:div w:id="63652323">
      <w:bodyDiv w:val="1"/>
      <w:marLeft w:val="0"/>
      <w:marRight w:val="0"/>
      <w:marTop w:val="0"/>
      <w:marBottom w:val="0"/>
      <w:divBdr>
        <w:top w:val="none" w:sz="0" w:space="0" w:color="auto"/>
        <w:left w:val="none" w:sz="0" w:space="0" w:color="auto"/>
        <w:bottom w:val="none" w:sz="0" w:space="0" w:color="auto"/>
        <w:right w:val="none" w:sz="0" w:space="0" w:color="auto"/>
      </w:divBdr>
    </w:div>
    <w:div w:id="64299769">
      <w:bodyDiv w:val="1"/>
      <w:marLeft w:val="0"/>
      <w:marRight w:val="0"/>
      <w:marTop w:val="0"/>
      <w:marBottom w:val="0"/>
      <w:divBdr>
        <w:top w:val="none" w:sz="0" w:space="0" w:color="auto"/>
        <w:left w:val="none" w:sz="0" w:space="0" w:color="auto"/>
        <w:bottom w:val="none" w:sz="0" w:space="0" w:color="auto"/>
        <w:right w:val="none" w:sz="0" w:space="0" w:color="auto"/>
      </w:divBdr>
    </w:div>
    <w:div w:id="64451421">
      <w:bodyDiv w:val="1"/>
      <w:marLeft w:val="0"/>
      <w:marRight w:val="0"/>
      <w:marTop w:val="0"/>
      <w:marBottom w:val="0"/>
      <w:divBdr>
        <w:top w:val="none" w:sz="0" w:space="0" w:color="auto"/>
        <w:left w:val="none" w:sz="0" w:space="0" w:color="auto"/>
        <w:bottom w:val="none" w:sz="0" w:space="0" w:color="auto"/>
        <w:right w:val="none" w:sz="0" w:space="0" w:color="auto"/>
      </w:divBdr>
    </w:div>
    <w:div w:id="64690838">
      <w:bodyDiv w:val="1"/>
      <w:marLeft w:val="0"/>
      <w:marRight w:val="0"/>
      <w:marTop w:val="0"/>
      <w:marBottom w:val="0"/>
      <w:divBdr>
        <w:top w:val="none" w:sz="0" w:space="0" w:color="auto"/>
        <w:left w:val="none" w:sz="0" w:space="0" w:color="auto"/>
        <w:bottom w:val="none" w:sz="0" w:space="0" w:color="auto"/>
        <w:right w:val="none" w:sz="0" w:space="0" w:color="auto"/>
      </w:divBdr>
    </w:div>
    <w:div w:id="65613837">
      <w:bodyDiv w:val="1"/>
      <w:marLeft w:val="0"/>
      <w:marRight w:val="0"/>
      <w:marTop w:val="0"/>
      <w:marBottom w:val="0"/>
      <w:divBdr>
        <w:top w:val="none" w:sz="0" w:space="0" w:color="auto"/>
        <w:left w:val="none" w:sz="0" w:space="0" w:color="auto"/>
        <w:bottom w:val="none" w:sz="0" w:space="0" w:color="auto"/>
        <w:right w:val="none" w:sz="0" w:space="0" w:color="auto"/>
      </w:divBdr>
    </w:div>
    <w:div w:id="66003498">
      <w:bodyDiv w:val="1"/>
      <w:marLeft w:val="0"/>
      <w:marRight w:val="0"/>
      <w:marTop w:val="0"/>
      <w:marBottom w:val="0"/>
      <w:divBdr>
        <w:top w:val="none" w:sz="0" w:space="0" w:color="auto"/>
        <w:left w:val="none" w:sz="0" w:space="0" w:color="auto"/>
        <w:bottom w:val="none" w:sz="0" w:space="0" w:color="auto"/>
        <w:right w:val="none" w:sz="0" w:space="0" w:color="auto"/>
      </w:divBdr>
    </w:div>
    <w:div w:id="67240660">
      <w:bodyDiv w:val="1"/>
      <w:marLeft w:val="0"/>
      <w:marRight w:val="0"/>
      <w:marTop w:val="0"/>
      <w:marBottom w:val="0"/>
      <w:divBdr>
        <w:top w:val="none" w:sz="0" w:space="0" w:color="auto"/>
        <w:left w:val="none" w:sz="0" w:space="0" w:color="auto"/>
        <w:bottom w:val="none" w:sz="0" w:space="0" w:color="auto"/>
        <w:right w:val="none" w:sz="0" w:space="0" w:color="auto"/>
      </w:divBdr>
    </w:div>
    <w:div w:id="67653308">
      <w:bodyDiv w:val="1"/>
      <w:marLeft w:val="0"/>
      <w:marRight w:val="0"/>
      <w:marTop w:val="0"/>
      <w:marBottom w:val="0"/>
      <w:divBdr>
        <w:top w:val="none" w:sz="0" w:space="0" w:color="auto"/>
        <w:left w:val="none" w:sz="0" w:space="0" w:color="auto"/>
        <w:bottom w:val="none" w:sz="0" w:space="0" w:color="auto"/>
        <w:right w:val="none" w:sz="0" w:space="0" w:color="auto"/>
      </w:divBdr>
    </w:div>
    <w:div w:id="67775879">
      <w:bodyDiv w:val="1"/>
      <w:marLeft w:val="0"/>
      <w:marRight w:val="0"/>
      <w:marTop w:val="0"/>
      <w:marBottom w:val="0"/>
      <w:divBdr>
        <w:top w:val="none" w:sz="0" w:space="0" w:color="auto"/>
        <w:left w:val="none" w:sz="0" w:space="0" w:color="auto"/>
        <w:bottom w:val="none" w:sz="0" w:space="0" w:color="auto"/>
        <w:right w:val="none" w:sz="0" w:space="0" w:color="auto"/>
      </w:divBdr>
    </w:div>
    <w:div w:id="68157874">
      <w:bodyDiv w:val="1"/>
      <w:marLeft w:val="0"/>
      <w:marRight w:val="0"/>
      <w:marTop w:val="0"/>
      <w:marBottom w:val="0"/>
      <w:divBdr>
        <w:top w:val="none" w:sz="0" w:space="0" w:color="auto"/>
        <w:left w:val="none" w:sz="0" w:space="0" w:color="auto"/>
        <w:bottom w:val="none" w:sz="0" w:space="0" w:color="auto"/>
        <w:right w:val="none" w:sz="0" w:space="0" w:color="auto"/>
      </w:divBdr>
    </w:div>
    <w:div w:id="69082038">
      <w:bodyDiv w:val="1"/>
      <w:marLeft w:val="0"/>
      <w:marRight w:val="0"/>
      <w:marTop w:val="0"/>
      <w:marBottom w:val="0"/>
      <w:divBdr>
        <w:top w:val="none" w:sz="0" w:space="0" w:color="auto"/>
        <w:left w:val="none" w:sz="0" w:space="0" w:color="auto"/>
        <w:bottom w:val="none" w:sz="0" w:space="0" w:color="auto"/>
        <w:right w:val="none" w:sz="0" w:space="0" w:color="auto"/>
      </w:divBdr>
    </w:div>
    <w:div w:id="69740039">
      <w:bodyDiv w:val="1"/>
      <w:marLeft w:val="0"/>
      <w:marRight w:val="0"/>
      <w:marTop w:val="0"/>
      <w:marBottom w:val="0"/>
      <w:divBdr>
        <w:top w:val="none" w:sz="0" w:space="0" w:color="auto"/>
        <w:left w:val="none" w:sz="0" w:space="0" w:color="auto"/>
        <w:bottom w:val="none" w:sz="0" w:space="0" w:color="auto"/>
        <w:right w:val="none" w:sz="0" w:space="0" w:color="auto"/>
      </w:divBdr>
    </w:div>
    <w:div w:id="70280170">
      <w:bodyDiv w:val="1"/>
      <w:marLeft w:val="0"/>
      <w:marRight w:val="0"/>
      <w:marTop w:val="0"/>
      <w:marBottom w:val="0"/>
      <w:divBdr>
        <w:top w:val="none" w:sz="0" w:space="0" w:color="auto"/>
        <w:left w:val="none" w:sz="0" w:space="0" w:color="auto"/>
        <w:bottom w:val="none" w:sz="0" w:space="0" w:color="auto"/>
        <w:right w:val="none" w:sz="0" w:space="0" w:color="auto"/>
      </w:divBdr>
    </w:div>
    <w:div w:id="70546488">
      <w:bodyDiv w:val="1"/>
      <w:marLeft w:val="0"/>
      <w:marRight w:val="0"/>
      <w:marTop w:val="0"/>
      <w:marBottom w:val="0"/>
      <w:divBdr>
        <w:top w:val="none" w:sz="0" w:space="0" w:color="auto"/>
        <w:left w:val="none" w:sz="0" w:space="0" w:color="auto"/>
        <w:bottom w:val="none" w:sz="0" w:space="0" w:color="auto"/>
        <w:right w:val="none" w:sz="0" w:space="0" w:color="auto"/>
      </w:divBdr>
    </w:div>
    <w:div w:id="71707807">
      <w:bodyDiv w:val="1"/>
      <w:marLeft w:val="0"/>
      <w:marRight w:val="0"/>
      <w:marTop w:val="0"/>
      <w:marBottom w:val="0"/>
      <w:divBdr>
        <w:top w:val="none" w:sz="0" w:space="0" w:color="auto"/>
        <w:left w:val="none" w:sz="0" w:space="0" w:color="auto"/>
        <w:bottom w:val="none" w:sz="0" w:space="0" w:color="auto"/>
        <w:right w:val="none" w:sz="0" w:space="0" w:color="auto"/>
      </w:divBdr>
    </w:div>
    <w:div w:id="72699546">
      <w:bodyDiv w:val="1"/>
      <w:marLeft w:val="0"/>
      <w:marRight w:val="0"/>
      <w:marTop w:val="0"/>
      <w:marBottom w:val="0"/>
      <w:divBdr>
        <w:top w:val="none" w:sz="0" w:space="0" w:color="auto"/>
        <w:left w:val="none" w:sz="0" w:space="0" w:color="auto"/>
        <w:bottom w:val="none" w:sz="0" w:space="0" w:color="auto"/>
        <w:right w:val="none" w:sz="0" w:space="0" w:color="auto"/>
      </w:divBdr>
    </w:div>
    <w:div w:id="73817439">
      <w:bodyDiv w:val="1"/>
      <w:marLeft w:val="0"/>
      <w:marRight w:val="0"/>
      <w:marTop w:val="0"/>
      <w:marBottom w:val="0"/>
      <w:divBdr>
        <w:top w:val="none" w:sz="0" w:space="0" w:color="auto"/>
        <w:left w:val="none" w:sz="0" w:space="0" w:color="auto"/>
        <w:bottom w:val="none" w:sz="0" w:space="0" w:color="auto"/>
        <w:right w:val="none" w:sz="0" w:space="0" w:color="auto"/>
      </w:divBdr>
    </w:div>
    <w:div w:id="76563612">
      <w:bodyDiv w:val="1"/>
      <w:marLeft w:val="0"/>
      <w:marRight w:val="0"/>
      <w:marTop w:val="0"/>
      <w:marBottom w:val="0"/>
      <w:divBdr>
        <w:top w:val="none" w:sz="0" w:space="0" w:color="auto"/>
        <w:left w:val="none" w:sz="0" w:space="0" w:color="auto"/>
        <w:bottom w:val="none" w:sz="0" w:space="0" w:color="auto"/>
        <w:right w:val="none" w:sz="0" w:space="0" w:color="auto"/>
      </w:divBdr>
    </w:div>
    <w:div w:id="76826150">
      <w:bodyDiv w:val="1"/>
      <w:marLeft w:val="0"/>
      <w:marRight w:val="0"/>
      <w:marTop w:val="0"/>
      <w:marBottom w:val="0"/>
      <w:divBdr>
        <w:top w:val="none" w:sz="0" w:space="0" w:color="auto"/>
        <w:left w:val="none" w:sz="0" w:space="0" w:color="auto"/>
        <w:bottom w:val="none" w:sz="0" w:space="0" w:color="auto"/>
        <w:right w:val="none" w:sz="0" w:space="0" w:color="auto"/>
      </w:divBdr>
    </w:div>
    <w:div w:id="76903294">
      <w:bodyDiv w:val="1"/>
      <w:marLeft w:val="0"/>
      <w:marRight w:val="0"/>
      <w:marTop w:val="0"/>
      <w:marBottom w:val="0"/>
      <w:divBdr>
        <w:top w:val="none" w:sz="0" w:space="0" w:color="auto"/>
        <w:left w:val="none" w:sz="0" w:space="0" w:color="auto"/>
        <w:bottom w:val="none" w:sz="0" w:space="0" w:color="auto"/>
        <w:right w:val="none" w:sz="0" w:space="0" w:color="auto"/>
      </w:divBdr>
    </w:div>
    <w:div w:id="78840037">
      <w:bodyDiv w:val="1"/>
      <w:marLeft w:val="0"/>
      <w:marRight w:val="0"/>
      <w:marTop w:val="0"/>
      <w:marBottom w:val="0"/>
      <w:divBdr>
        <w:top w:val="none" w:sz="0" w:space="0" w:color="auto"/>
        <w:left w:val="none" w:sz="0" w:space="0" w:color="auto"/>
        <w:bottom w:val="none" w:sz="0" w:space="0" w:color="auto"/>
        <w:right w:val="none" w:sz="0" w:space="0" w:color="auto"/>
      </w:divBdr>
    </w:div>
    <w:div w:id="79448376">
      <w:bodyDiv w:val="1"/>
      <w:marLeft w:val="0"/>
      <w:marRight w:val="0"/>
      <w:marTop w:val="0"/>
      <w:marBottom w:val="0"/>
      <w:divBdr>
        <w:top w:val="none" w:sz="0" w:space="0" w:color="auto"/>
        <w:left w:val="none" w:sz="0" w:space="0" w:color="auto"/>
        <w:bottom w:val="none" w:sz="0" w:space="0" w:color="auto"/>
        <w:right w:val="none" w:sz="0" w:space="0" w:color="auto"/>
      </w:divBdr>
    </w:div>
    <w:div w:id="79451366">
      <w:bodyDiv w:val="1"/>
      <w:marLeft w:val="0"/>
      <w:marRight w:val="0"/>
      <w:marTop w:val="0"/>
      <w:marBottom w:val="0"/>
      <w:divBdr>
        <w:top w:val="none" w:sz="0" w:space="0" w:color="auto"/>
        <w:left w:val="none" w:sz="0" w:space="0" w:color="auto"/>
        <w:bottom w:val="none" w:sz="0" w:space="0" w:color="auto"/>
        <w:right w:val="none" w:sz="0" w:space="0" w:color="auto"/>
      </w:divBdr>
    </w:div>
    <w:div w:id="80178849">
      <w:bodyDiv w:val="1"/>
      <w:marLeft w:val="0"/>
      <w:marRight w:val="0"/>
      <w:marTop w:val="0"/>
      <w:marBottom w:val="0"/>
      <w:divBdr>
        <w:top w:val="none" w:sz="0" w:space="0" w:color="auto"/>
        <w:left w:val="none" w:sz="0" w:space="0" w:color="auto"/>
        <w:bottom w:val="none" w:sz="0" w:space="0" w:color="auto"/>
        <w:right w:val="none" w:sz="0" w:space="0" w:color="auto"/>
      </w:divBdr>
    </w:div>
    <w:div w:id="80413657">
      <w:bodyDiv w:val="1"/>
      <w:marLeft w:val="0"/>
      <w:marRight w:val="0"/>
      <w:marTop w:val="0"/>
      <w:marBottom w:val="0"/>
      <w:divBdr>
        <w:top w:val="none" w:sz="0" w:space="0" w:color="auto"/>
        <w:left w:val="none" w:sz="0" w:space="0" w:color="auto"/>
        <w:bottom w:val="none" w:sz="0" w:space="0" w:color="auto"/>
        <w:right w:val="none" w:sz="0" w:space="0" w:color="auto"/>
      </w:divBdr>
    </w:div>
    <w:div w:id="80957863">
      <w:bodyDiv w:val="1"/>
      <w:marLeft w:val="0"/>
      <w:marRight w:val="0"/>
      <w:marTop w:val="0"/>
      <w:marBottom w:val="0"/>
      <w:divBdr>
        <w:top w:val="none" w:sz="0" w:space="0" w:color="auto"/>
        <w:left w:val="none" w:sz="0" w:space="0" w:color="auto"/>
        <w:bottom w:val="none" w:sz="0" w:space="0" w:color="auto"/>
        <w:right w:val="none" w:sz="0" w:space="0" w:color="auto"/>
      </w:divBdr>
    </w:div>
    <w:div w:id="81335865">
      <w:bodyDiv w:val="1"/>
      <w:marLeft w:val="0"/>
      <w:marRight w:val="0"/>
      <w:marTop w:val="0"/>
      <w:marBottom w:val="0"/>
      <w:divBdr>
        <w:top w:val="none" w:sz="0" w:space="0" w:color="auto"/>
        <w:left w:val="none" w:sz="0" w:space="0" w:color="auto"/>
        <w:bottom w:val="none" w:sz="0" w:space="0" w:color="auto"/>
        <w:right w:val="none" w:sz="0" w:space="0" w:color="auto"/>
      </w:divBdr>
    </w:div>
    <w:div w:id="81878562">
      <w:bodyDiv w:val="1"/>
      <w:marLeft w:val="0"/>
      <w:marRight w:val="0"/>
      <w:marTop w:val="0"/>
      <w:marBottom w:val="0"/>
      <w:divBdr>
        <w:top w:val="none" w:sz="0" w:space="0" w:color="auto"/>
        <w:left w:val="none" w:sz="0" w:space="0" w:color="auto"/>
        <w:bottom w:val="none" w:sz="0" w:space="0" w:color="auto"/>
        <w:right w:val="none" w:sz="0" w:space="0" w:color="auto"/>
      </w:divBdr>
    </w:div>
    <w:div w:id="82387316">
      <w:bodyDiv w:val="1"/>
      <w:marLeft w:val="0"/>
      <w:marRight w:val="0"/>
      <w:marTop w:val="0"/>
      <w:marBottom w:val="0"/>
      <w:divBdr>
        <w:top w:val="none" w:sz="0" w:space="0" w:color="auto"/>
        <w:left w:val="none" w:sz="0" w:space="0" w:color="auto"/>
        <w:bottom w:val="none" w:sz="0" w:space="0" w:color="auto"/>
        <w:right w:val="none" w:sz="0" w:space="0" w:color="auto"/>
      </w:divBdr>
    </w:div>
    <w:div w:id="82411512">
      <w:bodyDiv w:val="1"/>
      <w:marLeft w:val="0"/>
      <w:marRight w:val="0"/>
      <w:marTop w:val="0"/>
      <w:marBottom w:val="0"/>
      <w:divBdr>
        <w:top w:val="none" w:sz="0" w:space="0" w:color="auto"/>
        <w:left w:val="none" w:sz="0" w:space="0" w:color="auto"/>
        <w:bottom w:val="none" w:sz="0" w:space="0" w:color="auto"/>
        <w:right w:val="none" w:sz="0" w:space="0" w:color="auto"/>
      </w:divBdr>
    </w:div>
    <w:div w:id="82728595">
      <w:bodyDiv w:val="1"/>
      <w:marLeft w:val="0"/>
      <w:marRight w:val="0"/>
      <w:marTop w:val="0"/>
      <w:marBottom w:val="0"/>
      <w:divBdr>
        <w:top w:val="none" w:sz="0" w:space="0" w:color="auto"/>
        <w:left w:val="none" w:sz="0" w:space="0" w:color="auto"/>
        <w:bottom w:val="none" w:sz="0" w:space="0" w:color="auto"/>
        <w:right w:val="none" w:sz="0" w:space="0" w:color="auto"/>
      </w:divBdr>
    </w:div>
    <w:div w:id="82916472">
      <w:bodyDiv w:val="1"/>
      <w:marLeft w:val="0"/>
      <w:marRight w:val="0"/>
      <w:marTop w:val="0"/>
      <w:marBottom w:val="0"/>
      <w:divBdr>
        <w:top w:val="none" w:sz="0" w:space="0" w:color="auto"/>
        <w:left w:val="none" w:sz="0" w:space="0" w:color="auto"/>
        <w:bottom w:val="none" w:sz="0" w:space="0" w:color="auto"/>
        <w:right w:val="none" w:sz="0" w:space="0" w:color="auto"/>
      </w:divBdr>
    </w:div>
    <w:div w:id="85157485">
      <w:bodyDiv w:val="1"/>
      <w:marLeft w:val="0"/>
      <w:marRight w:val="0"/>
      <w:marTop w:val="0"/>
      <w:marBottom w:val="0"/>
      <w:divBdr>
        <w:top w:val="none" w:sz="0" w:space="0" w:color="auto"/>
        <w:left w:val="none" w:sz="0" w:space="0" w:color="auto"/>
        <w:bottom w:val="none" w:sz="0" w:space="0" w:color="auto"/>
        <w:right w:val="none" w:sz="0" w:space="0" w:color="auto"/>
      </w:divBdr>
    </w:div>
    <w:div w:id="85196890">
      <w:bodyDiv w:val="1"/>
      <w:marLeft w:val="0"/>
      <w:marRight w:val="0"/>
      <w:marTop w:val="0"/>
      <w:marBottom w:val="0"/>
      <w:divBdr>
        <w:top w:val="none" w:sz="0" w:space="0" w:color="auto"/>
        <w:left w:val="none" w:sz="0" w:space="0" w:color="auto"/>
        <w:bottom w:val="none" w:sz="0" w:space="0" w:color="auto"/>
        <w:right w:val="none" w:sz="0" w:space="0" w:color="auto"/>
      </w:divBdr>
    </w:div>
    <w:div w:id="85735121">
      <w:bodyDiv w:val="1"/>
      <w:marLeft w:val="0"/>
      <w:marRight w:val="0"/>
      <w:marTop w:val="0"/>
      <w:marBottom w:val="0"/>
      <w:divBdr>
        <w:top w:val="none" w:sz="0" w:space="0" w:color="auto"/>
        <w:left w:val="none" w:sz="0" w:space="0" w:color="auto"/>
        <w:bottom w:val="none" w:sz="0" w:space="0" w:color="auto"/>
        <w:right w:val="none" w:sz="0" w:space="0" w:color="auto"/>
      </w:divBdr>
    </w:div>
    <w:div w:id="87040444">
      <w:bodyDiv w:val="1"/>
      <w:marLeft w:val="0"/>
      <w:marRight w:val="0"/>
      <w:marTop w:val="0"/>
      <w:marBottom w:val="0"/>
      <w:divBdr>
        <w:top w:val="none" w:sz="0" w:space="0" w:color="auto"/>
        <w:left w:val="none" w:sz="0" w:space="0" w:color="auto"/>
        <w:bottom w:val="none" w:sz="0" w:space="0" w:color="auto"/>
        <w:right w:val="none" w:sz="0" w:space="0" w:color="auto"/>
      </w:divBdr>
    </w:div>
    <w:div w:id="88358348">
      <w:bodyDiv w:val="1"/>
      <w:marLeft w:val="0"/>
      <w:marRight w:val="0"/>
      <w:marTop w:val="0"/>
      <w:marBottom w:val="0"/>
      <w:divBdr>
        <w:top w:val="none" w:sz="0" w:space="0" w:color="auto"/>
        <w:left w:val="none" w:sz="0" w:space="0" w:color="auto"/>
        <w:bottom w:val="none" w:sz="0" w:space="0" w:color="auto"/>
        <w:right w:val="none" w:sz="0" w:space="0" w:color="auto"/>
      </w:divBdr>
    </w:div>
    <w:div w:id="89787512">
      <w:bodyDiv w:val="1"/>
      <w:marLeft w:val="0"/>
      <w:marRight w:val="0"/>
      <w:marTop w:val="0"/>
      <w:marBottom w:val="0"/>
      <w:divBdr>
        <w:top w:val="none" w:sz="0" w:space="0" w:color="auto"/>
        <w:left w:val="none" w:sz="0" w:space="0" w:color="auto"/>
        <w:bottom w:val="none" w:sz="0" w:space="0" w:color="auto"/>
        <w:right w:val="none" w:sz="0" w:space="0" w:color="auto"/>
      </w:divBdr>
    </w:div>
    <w:div w:id="91513872">
      <w:bodyDiv w:val="1"/>
      <w:marLeft w:val="0"/>
      <w:marRight w:val="0"/>
      <w:marTop w:val="0"/>
      <w:marBottom w:val="0"/>
      <w:divBdr>
        <w:top w:val="none" w:sz="0" w:space="0" w:color="auto"/>
        <w:left w:val="none" w:sz="0" w:space="0" w:color="auto"/>
        <w:bottom w:val="none" w:sz="0" w:space="0" w:color="auto"/>
        <w:right w:val="none" w:sz="0" w:space="0" w:color="auto"/>
      </w:divBdr>
    </w:div>
    <w:div w:id="91897225">
      <w:bodyDiv w:val="1"/>
      <w:marLeft w:val="0"/>
      <w:marRight w:val="0"/>
      <w:marTop w:val="0"/>
      <w:marBottom w:val="0"/>
      <w:divBdr>
        <w:top w:val="none" w:sz="0" w:space="0" w:color="auto"/>
        <w:left w:val="none" w:sz="0" w:space="0" w:color="auto"/>
        <w:bottom w:val="none" w:sz="0" w:space="0" w:color="auto"/>
        <w:right w:val="none" w:sz="0" w:space="0" w:color="auto"/>
      </w:divBdr>
    </w:div>
    <w:div w:id="92286317">
      <w:bodyDiv w:val="1"/>
      <w:marLeft w:val="0"/>
      <w:marRight w:val="0"/>
      <w:marTop w:val="0"/>
      <w:marBottom w:val="0"/>
      <w:divBdr>
        <w:top w:val="none" w:sz="0" w:space="0" w:color="auto"/>
        <w:left w:val="none" w:sz="0" w:space="0" w:color="auto"/>
        <w:bottom w:val="none" w:sz="0" w:space="0" w:color="auto"/>
        <w:right w:val="none" w:sz="0" w:space="0" w:color="auto"/>
      </w:divBdr>
    </w:div>
    <w:div w:id="93328614">
      <w:bodyDiv w:val="1"/>
      <w:marLeft w:val="0"/>
      <w:marRight w:val="0"/>
      <w:marTop w:val="0"/>
      <w:marBottom w:val="0"/>
      <w:divBdr>
        <w:top w:val="none" w:sz="0" w:space="0" w:color="auto"/>
        <w:left w:val="none" w:sz="0" w:space="0" w:color="auto"/>
        <w:bottom w:val="none" w:sz="0" w:space="0" w:color="auto"/>
        <w:right w:val="none" w:sz="0" w:space="0" w:color="auto"/>
      </w:divBdr>
    </w:div>
    <w:div w:id="93866981">
      <w:bodyDiv w:val="1"/>
      <w:marLeft w:val="0"/>
      <w:marRight w:val="0"/>
      <w:marTop w:val="0"/>
      <w:marBottom w:val="0"/>
      <w:divBdr>
        <w:top w:val="none" w:sz="0" w:space="0" w:color="auto"/>
        <w:left w:val="none" w:sz="0" w:space="0" w:color="auto"/>
        <w:bottom w:val="none" w:sz="0" w:space="0" w:color="auto"/>
        <w:right w:val="none" w:sz="0" w:space="0" w:color="auto"/>
      </w:divBdr>
    </w:div>
    <w:div w:id="95833860">
      <w:bodyDiv w:val="1"/>
      <w:marLeft w:val="0"/>
      <w:marRight w:val="0"/>
      <w:marTop w:val="0"/>
      <w:marBottom w:val="0"/>
      <w:divBdr>
        <w:top w:val="none" w:sz="0" w:space="0" w:color="auto"/>
        <w:left w:val="none" w:sz="0" w:space="0" w:color="auto"/>
        <w:bottom w:val="none" w:sz="0" w:space="0" w:color="auto"/>
        <w:right w:val="none" w:sz="0" w:space="0" w:color="auto"/>
      </w:divBdr>
    </w:div>
    <w:div w:id="96147342">
      <w:bodyDiv w:val="1"/>
      <w:marLeft w:val="0"/>
      <w:marRight w:val="0"/>
      <w:marTop w:val="0"/>
      <w:marBottom w:val="0"/>
      <w:divBdr>
        <w:top w:val="none" w:sz="0" w:space="0" w:color="auto"/>
        <w:left w:val="none" w:sz="0" w:space="0" w:color="auto"/>
        <w:bottom w:val="none" w:sz="0" w:space="0" w:color="auto"/>
        <w:right w:val="none" w:sz="0" w:space="0" w:color="auto"/>
      </w:divBdr>
    </w:div>
    <w:div w:id="98723887">
      <w:bodyDiv w:val="1"/>
      <w:marLeft w:val="0"/>
      <w:marRight w:val="0"/>
      <w:marTop w:val="0"/>
      <w:marBottom w:val="0"/>
      <w:divBdr>
        <w:top w:val="none" w:sz="0" w:space="0" w:color="auto"/>
        <w:left w:val="none" w:sz="0" w:space="0" w:color="auto"/>
        <w:bottom w:val="none" w:sz="0" w:space="0" w:color="auto"/>
        <w:right w:val="none" w:sz="0" w:space="0" w:color="auto"/>
      </w:divBdr>
    </w:div>
    <w:div w:id="100272668">
      <w:bodyDiv w:val="1"/>
      <w:marLeft w:val="0"/>
      <w:marRight w:val="0"/>
      <w:marTop w:val="0"/>
      <w:marBottom w:val="0"/>
      <w:divBdr>
        <w:top w:val="none" w:sz="0" w:space="0" w:color="auto"/>
        <w:left w:val="none" w:sz="0" w:space="0" w:color="auto"/>
        <w:bottom w:val="none" w:sz="0" w:space="0" w:color="auto"/>
        <w:right w:val="none" w:sz="0" w:space="0" w:color="auto"/>
      </w:divBdr>
    </w:div>
    <w:div w:id="101465473">
      <w:bodyDiv w:val="1"/>
      <w:marLeft w:val="0"/>
      <w:marRight w:val="0"/>
      <w:marTop w:val="0"/>
      <w:marBottom w:val="0"/>
      <w:divBdr>
        <w:top w:val="none" w:sz="0" w:space="0" w:color="auto"/>
        <w:left w:val="none" w:sz="0" w:space="0" w:color="auto"/>
        <w:bottom w:val="none" w:sz="0" w:space="0" w:color="auto"/>
        <w:right w:val="none" w:sz="0" w:space="0" w:color="auto"/>
      </w:divBdr>
    </w:div>
    <w:div w:id="101649845">
      <w:bodyDiv w:val="1"/>
      <w:marLeft w:val="0"/>
      <w:marRight w:val="0"/>
      <w:marTop w:val="0"/>
      <w:marBottom w:val="0"/>
      <w:divBdr>
        <w:top w:val="none" w:sz="0" w:space="0" w:color="auto"/>
        <w:left w:val="none" w:sz="0" w:space="0" w:color="auto"/>
        <w:bottom w:val="none" w:sz="0" w:space="0" w:color="auto"/>
        <w:right w:val="none" w:sz="0" w:space="0" w:color="auto"/>
      </w:divBdr>
    </w:div>
    <w:div w:id="102192470">
      <w:bodyDiv w:val="1"/>
      <w:marLeft w:val="0"/>
      <w:marRight w:val="0"/>
      <w:marTop w:val="0"/>
      <w:marBottom w:val="0"/>
      <w:divBdr>
        <w:top w:val="none" w:sz="0" w:space="0" w:color="auto"/>
        <w:left w:val="none" w:sz="0" w:space="0" w:color="auto"/>
        <w:bottom w:val="none" w:sz="0" w:space="0" w:color="auto"/>
        <w:right w:val="none" w:sz="0" w:space="0" w:color="auto"/>
      </w:divBdr>
    </w:div>
    <w:div w:id="102917903">
      <w:bodyDiv w:val="1"/>
      <w:marLeft w:val="0"/>
      <w:marRight w:val="0"/>
      <w:marTop w:val="0"/>
      <w:marBottom w:val="0"/>
      <w:divBdr>
        <w:top w:val="none" w:sz="0" w:space="0" w:color="auto"/>
        <w:left w:val="none" w:sz="0" w:space="0" w:color="auto"/>
        <w:bottom w:val="none" w:sz="0" w:space="0" w:color="auto"/>
        <w:right w:val="none" w:sz="0" w:space="0" w:color="auto"/>
      </w:divBdr>
    </w:div>
    <w:div w:id="102921819">
      <w:bodyDiv w:val="1"/>
      <w:marLeft w:val="0"/>
      <w:marRight w:val="0"/>
      <w:marTop w:val="0"/>
      <w:marBottom w:val="0"/>
      <w:divBdr>
        <w:top w:val="none" w:sz="0" w:space="0" w:color="auto"/>
        <w:left w:val="none" w:sz="0" w:space="0" w:color="auto"/>
        <w:bottom w:val="none" w:sz="0" w:space="0" w:color="auto"/>
        <w:right w:val="none" w:sz="0" w:space="0" w:color="auto"/>
      </w:divBdr>
    </w:div>
    <w:div w:id="104425515">
      <w:bodyDiv w:val="1"/>
      <w:marLeft w:val="0"/>
      <w:marRight w:val="0"/>
      <w:marTop w:val="0"/>
      <w:marBottom w:val="0"/>
      <w:divBdr>
        <w:top w:val="none" w:sz="0" w:space="0" w:color="auto"/>
        <w:left w:val="none" w:sz="0" w:space="0" w:color="auto"/>
        <w:bottom w:val="none" w:sz="0" w:space="0" w:color="auto"/>
        <w:right w:val="none" w:sz="0" w:space="0" w:color="auto"/>
      </w:divBdr>
    </w:div>
    <w:div w:id="104548264">
      <w:bodyDiv w:val="1"/>
      <w:marLeft w:val="0"/>
      <w:marRight w:val="0"/>
      <w:marTop w:val="0"/>
      <w:marBottom w:val="0"/>
      <w:divBdr>
        <w:top w:val="none" w:sz="0" w:space="0" w:color="auto"/>
        <w:left w:val="none" w:sz="0" w:space="0" w:color="auto"/>
        <w:bottom w:val="none" w:sz="0" w:space="0" w:color="auto"/>
        <w:right w:val="none" w:sz="0" w:space="0" w:color="auto"/>
      </w:divBdr>
    </w:div>
    <w:div w:id="105387688">
      <w:bodyDiv w:val="1"/>
      <w:marLeft w:val="0"/>
      <w:marRight w:val="0"/>
      <w:marTop w:val="0"/>
      <w:marBottom w:val="0"/>
      <w:divBdr>
        <w:top w:val="none" w:sz="0" w:space="0" w:color="auto"/>
        <w:left w:val="none" w:sz="0" w:space="0" w:color="auto"/>
        <w:bottom w:val="none" w:sz="0" w:space="0" w:color="auto"/>
        <w:right w:val="none" w:sz="0" w:space="0" w:color="auto"/>
      </w:divBdr>
    </w:div>
    <w:div w:id="105806858">
      <w:bodyDiv w:val="1"/>
      <w:marLeft w:val="0"/>
      <w:marRight w:val="0"/>
      <w:marTop w:val="0"/>
      <w:marBottom w:val="0"/>
      <w:divBdr>
        <w:top w:val="none" w:sz="0" w:space="0" w:color="auto"/>
        <w:left w:val="none" w:sz="0" w:space="0" w:color="auto"/>
        <w:bottom w:val="none" w:sz="0" w:space="0" w:color="auto"/>
        <w:right w:val="none" w:sz="0" w:space="0" w:color="auto"/>
      </w:divBdr>
    </w:div>
    <w:div w:id="107773321">
      <w:bodyDiv w:val="1"/>
      <w:marLeft w:val="0"/>
      <w:marRight w:val="0"/>
      <w:marTop w:val="0"/>
      <w:marBottom w:val="0"/>
      <w:divBdr>
        <w:top w:val="none" w:sz="0" w:space="0" w:color="auto"/>
        <w:left w:val="none" w:sz="0" w:space="0" w:color="auto"/>
        <w:bottom w:val="none" w:sz="0" w:space="0" w:color="auto"/>
        <w:right w:val="none" w:sz="0" w:space="0" w:color="auto"/>
      </w:divBdr>
    </w:div>
    <w:div w:id="107942400">
      <w:bodyDiv w:val="1"/>
      <w:marLeft w:val="0"/>
      <w:marRight w:val="0"/>
      <w:marTop w:val="0"/>
      <w:marBottom w:val="0"/>
      <w:divBdr>
        <w:top w:val="none" w:sz="0" w:space="0" w:color="auto"/>
        <w:left w:val="none" w:sz="0" w:space="0" w:color="auto"/>
        <w:bottom w:val="none" w:sz="0" w:space="0" w:color="auto"/>
        <w:right w:val="none" w:sz="0" w:space="0" w:color="auto"/>
      </w:divBdr>
    </w:div>
    <w:div w:id="108204979">
      <w:bodyDiv w:val="1"/>
      <w:marLeft w:val="0"/>
      <w:marRight w:val="0"/>
      <w:marTop w:val="0"/>
      <w:marBottom w:val="0"/>
      <w:divBdr>
        <w:top w:val="none" w:sz="0" w:space="0" w:color="auto"/>
        <w:left w:val="none" w:sz="0" w:space="0" w:color="auto"/>
        <w:bottom w:val="none" w:sz="0" w:space="0" w:color="auto"/>
        <w:right w:val="none" w:sz="0" w:space="0" w:color="auto"/>
      </w:divBdr>
    </w:div>
    <w:div w:id="108476343">
      <w:bodyDiv w:val="1"/>
      <w:marLeft w:val="0"/>
      <w:marRight w:val="0"/>
      <w:marTop w:val="0"/>
      <w:marBottom w:val="0"/>
      <w:divBdr>
        <w:top w:val="none" w:sz="0" w:space="0" w:color="auto"/>
        <w:left w:val="none" w:sz="0" w:space="0" w:color="auto"/>
        <w:bottom w:val="none" w:sz="0" w:space="0" w:color="auto"/>
        <w:right w:val="none" w:sz="0" w:space="0" w:color="auto"/>
      </w:divBdr>
    </w:div>
    <w:div w:id="108476904">
      <w:bodyDiv w:val="1"/>
      <w:marLeft w:val="0"/>
      <w:marRight w:val="0"/>
      <w:marTop w:val="0"/>
      <w:marBottom w:val="0"/>
      <w:divBdr>
        <w:top w:val="none" w:sz="0" w:space="0" w:color="auto"/>
        <w:left w:val="none" w:sz="0" w:space="0" w:color="auto"/>
        <w:bottom w:val="none" w:sz="0" w:space="0" w:color="auto"/>
        <w:right w:val="none" w:sz="0" w:space="0" w:color="auto"/>
      </w:divBdr>
    </w:div>
    <w:div w:id="109251696">
      <w:bodyDiv w:val="1"/>
      <w:marLeft w:val="0"/>
      <w:marRight w:val="0"/>
      <w:marTop w:val="0"/>
      <w:marBottom w:val="0"/>
      <w:divBdr>
        <w:top w:val="none" w:sz="0" w:space="0" w:color="auto"/>
        <w:left w:val="none" w:sz="0" w:space="0" w:color="auto"/>
        <w:bottom w:val="none" w:sz="0" w:space="0" w:color="auto"/>
        <w:right w:val="none" w:sz="0" w:space="0" w:color="auto"/>
      </w:divBdr>
    </w:div>
    <w:div w:id="109713806">
      <w:bodyDiv w:val="1"/>
      <w:marLeft w:val="0"/>
      <w:marRight w:val="0"/>
      <w:marTop w:val="0"/>
      <w:marBottom w:val="0"/>
      <w:divBdr>
        <w:top w:val="none" w:sz="0" w:space="0" w:color="auto"/>
        <w:left w:val="none" w:sz="0" w:space="0" w:color="auto"/>
        <w:bottom w:val="none" w:sz="0" w:space="0" w:color="auto"/>
        <w:right w:val="none" w:sz="0" w:space="0" w:color="auto"/>
      </w:divBdr>
    </w:div>
    <w:div w:id="110129965">
      <w:bodyDiv w:val="1"/>
      <w:marLeft w:val="0"/>
      <w:marRight w:val="0"/>
      <w:marTop w:val="0"/>
      <w:marBottom w:val="0"/>
      <w:divBdr>
        <w:top w:val="none" w:sz="0" w:space="0" w:color="auto"/>
        <w:left w:val="none" w:sz="0" w:space="0" w:color="auto"/>
        <w:bottom w:val="none" w:sz="0" w:space="0" w:color="auto"/>
        <w:right w:val="none" w:sz="0" w:space="0" w:color="auto"/>
      </w:divBdr>
    </w:div>
    <w:div w:id="113671122">
      <w:bodyDiv w:val="1"/>
      <w:marLeft w:val="0"/>
      <w:marRight w:val="0"/>
      <w:marTop w:val="0"/>
      <w:marBottom w:val="0"/>
      <w:divBdr>
        <w:top w:val="none" w:sz="0" w:space="0" w:color="auto"/>
        <w:left w:val="none" w:sz="0" w:space="0" w:color="auto"/>
        <w:bottom w:val="none" w:sz="0" w:space="0" w:color="auto"/>
        <w:right w:val="none" w:sz="0" w:space="0" w:color="auto"/>
      </w:divBdr>
    </w:div>
    <w:div w:id="113908329">
      <w:bodyDiv w:val="1"/>
      <w:marLeft w:val="0"/>
      <w:marRight w:val="0"/>
      <w:marTop w:val="0"/>
      <w:marBottom w:val="0"/>
      <w:divBdr>
        <w:top w:val="none" w:sz="0" w:space="0" w:color="auto"/>
        <w:left w:val="none" w:sz="0" w:space="0" w:color="auto"/>
        <w:bottom w:val="none" w:sz="0" w:space="0" w:color="auto"/>
        <w:right w:val="none" w:sz="0" w:space="0" w:color="auto"/>
      </w:divBdr>
    </w:div>
    <w:div w:id="115758910">
      <w:bodyDiv w:val="1"/>
      <w:marLeft w:val="0"/>
      <w:marRight w:val="0"/>
      <w:marTop w:val="0"/>
      <w:marBottom w:val="0"/>
      <w:divBdr>
        <w:top w:val="none" w:sz="0" w:space="0" w:color="auto"/>
        <w:left w:val="none" w:sz="0" w:space="0" w:color="auto"/>
        <w:bottom w:val="none" w:sz="0" w:space="0" w:color="auto"/>
        <w:right w:val="none" w:sz="0" w:space="0" w:color="auto"/>
      </w:divBdr>
    </w:div>
    <w:div w:id="116024380">
      <w:bodyDiv w:val="1"/>
      <w:marLeft w:val="0"/>
      <w:marRight w:val="0"/>
      <w:marTop w:val="0"/>
      <w:marBottom w:val="0"/>
      <w:divBdr>
        <w:top w:val="none" w:sz="0" w:space="0" w:color="auto"/>
        <w:left w:val="none" w:sz="0" w:space="0" w:color="auto"/>
        <w:bottom w:val="none" w:sz="0" w:space="0" w:color="auto"/>
        <w:right w:val="none" w:sz="0" w:space="0" w:color="auto"/>
      </w:divBdr>
    </w:div>
    <w:div w:id="116334406">
      <w:bodyDiv w:val="1"/>
      <w:marLeft w:val="0"/>
      <w:marRight w:val="0"/>
      <w:marTop w:val="0"/>
      <w:marBottom w:val="0"/>
      <w:divBdr>
        <w:top w:val="none" w:sz="0" w:space="0" w:color="auto"/>
        <w:left w:val="none" w:sz="0" w:space="0" w:color="auto"/>
        <w:bottom w:val="none" w:sz="0" w:space="0" w:color="auto"/>
        <w:right w:val="none" w:sz="0" w:space="0" w:color="auto"/>
      </w:divBdr>
    </w:div>
    <w:div w:id="116870986">
      <w:bodyDiv w:val="1"/>
      <w:marLeft w:val="0"/>
      <w:marRight w:val="0"/>
      <w:marTop w:val="0"/>
      <w:marBottom w:val="0"/>
      <w:divBdr>
        <w:top w:val="none" w:sz="0" w:space="0" w:color="auto"/>
        <w:left w:val="none" w:sz="0" w:space="0" w:color="auto"/>
        <w:bottom w:val="none" w:sz="0" w:space="0" w:color="auto"/>
        <w:right w:val="none" w:sz="0" w:space="0" w:color="auto"/>
      </w:divBdr>
    </w:div>
    <w:div w:id="116872061">
      <w:bodyDiv w:val="1"/>
      <w:marLeft w:val="0"/>
      <w:marRight w:val="0"/>
      <w:marTop w:val="0"/>
      <w:marBottom w:val="0"/>
      <w:divBdr>
        <w:top w:val="none" w:sz="0" w:space="0" w:color="auto"/>
        <w:left w:val="none" w:sz="0" w:space="0" w:color="auto"/>
        <w:bottom w:val="none" w:sz="0" w:space="0" w:color="auto"/>
        <w:right w:val="none" w:sz="0" w:space="0" w:color="auto"/>
      </w:divBdr>
    </w:div>
    <w:div w:id="118300594">
      <w:bodyDiv w:val="1"/>
      <w:marLeft w:val="0"/>
      <w:marRight w:val="0"/>
      <w:marTop w:val="0"/>
      <w:marBottom w:val="0"/>
      <w:divBdr>
        <w:top w:val="none" w:sz="0" w:space="0" w:color="auto"/>
        <w:left w:val="none" w:sz="0" w:space="0" w:color="auto"/>
        <w:bottom w:val="none" w:sz="0" w:space="0" w:color="auto"/>
        <w:right w:val="none" w:sz="0" w:space="0" w:color="auto"/>
      </w:divBdr>
    </w:div>
    <w:div w:id="118650387">
      <w:bodyDiv w:val="1"/>
      <w:marLeft w:val="0"/>
      <w:marRight w:val="0"/>
      <w:marTop w:val="0"/>
      <w:marBottom w:val="0"/>
      <w:divBdr>
        <w:top w:val="none" w:sz="0" w:space="0" w:color="auto"/>
        <w:left w:val="none" w:sz="0" w:space="0" w:color="auto"/>
        <w:bottom w:val="none" w:sz="0" w:space="0" w:color="auto"/>
        <w:right w:val="none" w:sz="0" w:space="0" w:color="auto"/>
      </w:divBdr>
    </w:div>
    <w:div w:id="119694952">
      <w:bodyDiv w:val="1"/>
      <w:marLeft w:val="0"/>
      <w:marRight w:val="0"/>
      <w:marTop w:val="0"/>
      <w:marBottom w:val="0"/>
      <w:divBdr>
        <w:top w:val="none" w:sz="0" w:space="0" w:color="auto"/>
        <w:left w:val="none" w:sz="0" w:space="0" w:color="auto"/>
        <w:bottom w:val="none" w:sz="0" w:space="0" w:color="auto"/>
        <w:right w:val="none" w:sz="0" w:space="0" w:color="auto"/>
      </w:divBdr>
    </w:div>
    <w:div w:id="120199373">
      <w:bodyDiv w:val="1"/>
      <w:marLeft w:val="0"/>
      <w:marRight w:val="0"/>
      <w:marTop w:val="0"/>
      <w:marBottom w:val="0"/>
      <w:divBdr>
        <w:top w:val="none" w:sz="0" w:space="0" w:color="auto"/>
        <w:left w:val="none" w:sz="0" w:space="0" w:color="auto"/>
        <w:bottom w:val="none" w:sz="0" w:space="0" w:color="auto"/>
        <w:right w:val="none" w:sz="0" w:space="0" w:color="auto"/>
      </w:divBdr>
    </w:div>
    <w:div w:id="122314640">
      <w:bodyDiv w:val="1"/>
      <w:marLeft w:val="0"/>
      <w:marRight w:val="0"/>
      <w:marTop w:val="0"/>
      <w:marBottom w:val="0"/>
      <w:divBdr>
        <w:top w:val="none" w:sz="0" w:space="0" w:color="auto"/>
        <w:left w:val="none" w:sz="0" w:space="0" w:color="auto"/>
        <w:bottom w:val="none" w:sz="0" w:space="0" w:color="auto"/>
        <w:right w:val="none" w:sz="0" w:space="0" w:color="auto"/>
      </w:divBdr>
    </w:div>
    <w:div w:id="123273518">
      <w:bodyDiv w:val="1"/>
      <w:marLeft w:val="0"/>
      <w:marRight w:val="0"/>
      <w:marTop w:val="0"/>
      <w:marBottom w:val="0"/>
      <w:divBdr>
        <w:top w:val="none" w:sz="0" w:space="0" w:color="auto"/>
        <w:left w:val="none" w:sz="0" w:space="0" w:color="auto"/>
        <w:bottom w:val="none" w:sz="0" w:space="0" w:color="auto"/>
        <w:right w:val="none" w:sz="0" w:space="0" w:color="auto"/>
      </w:divBdr>
    </w:div>
    <w:div w:id="124083404">
      <w:bodyDiv w:val="1"/>
      <w:marLeft w:val="0"/>
      <w:marRight w:val="0"/>
      <w:marTop w:val="0"/>
      <w:marBottom w:val="0"/>
      <w:divBdr>
        <w:top w:val="none" w:sz="0" w:space="0" w:color="auto"/>
        <w:left w:val="none" w:sz="0" w:space="0" w:color="auto"/>
        <w:bottom w:val="none" w:sz="0" w:space="0" w:color="auto"/>
        <w:right w:val="none" w:sz="0" w:space="0" w:color="auto"/>
      </w:divBdr>
    </w:div>
    <w:div w:id="125860705">
      <w:bodyDiv w:val="1"/>
      <w:marLeft w:val="0"/>
      <w:marRight w:val="0"/>
      <w:marTop w:val="0"/>
      <w:marBottom w:val="0"/>
      <w:divBdr>
        <w:top w:val="none" w:sz="0" w:space="0" w:color="auto"/>
        <w:left w:val="none" w:sz="0" w:space="0" w:color="auto"/>
        <w:bottom w:val="none" w:sz="0" w:space="0" w:color="auto"/>
        <w:right w:val="none" w:sz="0" w:space="0" w:color="auto"/>
      </w:divBdr>
    </w:div>
    <w:div w:id="126054280">
      <w:bodyDiv w:val="1"/>
      <w:marLeft w:val="0"/>
      <w:marRight w:val="0"/>
      <w:marTop w:val="0"/>
      <w:marBottom w:val="0"/>
      <w:divBdr>
        <w:top w:val="none" w:sz="0" w:space="0" w:color="auto"/>
        <w:left w:val="none" w:sz="0" w:space="0" w:color="auto"/>
        <w:bottom w:val="none" w:sz="0" w:space="0" w:color="auto"/>
        <w:right w:val="none" w:sz="0" w:space="0" w:color="auto"/>
      </w:divBdr>
    </w:div>
    <w:div w:id="126627546">
      <w:bodyDiv w:val="1"/>
      <w:marLeft w:val="0"/>
      <w:marRight w:val="0"/>
      <w:marTop w:val="0"/>
      <w:marBottom w:val="0"/>
      <w:divBdr>
        <w:top w:val="none" w:sz="0" w:space="0" w:color="auto"/>
        <w:left w:val="none" w:sz="0" w:space="0" w:color="auto"/>
        <w:bottom w:val="none" w:sz="0" w:space="0" w:color="auto"/>
        <w:right w:val="none" w:sz="0" w:space="0" w:color="auto"/>
      </w:divBdr>
    </w:div>
    <w:div w:id="128089977">
      <w:bodyDiv w:val="1"/>
      <w:marLeft w:val="0"/>
      <w:marRight w:val="0"/>
      <w:marTop w:val="0"/>
      <w:marBottom w:val="0"/>
      <w:divBdr>
        <w:top w:val="none" w:sz="0" w:space="0" w:color="auto"/>
        <w:left w:val="none" w:sz="0" w:space="0" w:color="auto"/>
        <w:bottom w:val="none" w:sz="0" w:space="0" w:color="auto"/>
        <w:right w:val="none" w:sz="0" w:space="0" w:color="auto"/>
      </w:divBdr>
    </w:div>
    <w:div w:id="129062087">
      <w:bodyDiv w:val="1"/>
      <w:marLeft w:val="0"/>
      <w:marRight w:val="0"/>
      <w:marTop w:val="0"/>
      <w:marBottom w:val="0"/>
      <w:divBdr>
        <w:top w:val="none" w:sz="0" w:space="0" w:color="auto"/>
        <w:left w:val="none" w:sz="0" w:space="0" w:color="auto"/>
        <w:bottom w:val="none" w:sz="0" w:space="0" w:color="auto"/>
        <w:right w:val="none" w:sz="0" w:space="0" w:color="auto"/>
      </w:divBdr>
    </w:div>
    <w:div w:id="129175886">
      <w:bodyDiv w:val="1"/>
      <w:marLeft w:val="0"/>
      <w:marRight w:val="0"/>
      <w:marTop w:val="0"/>
      <w:marBottom w:val="0"/>
      <w:divBdr>
        <w:top w:val="none" w:sz="0" w:space="0" w:color="auto"/>
        <w:left w:val="none" w:sz="0" w:space="0" w:color="auto"/>
        <w:bottom w:val="none" w:sz="0" w:space="0" w:color="auto"/>
        <w:right w:val="none" w:sz="0" w:space="0" w:color="auto"/>
      </w:divBdr>
    </w:div>
    <w:div w:id="129785912">
      <w:bodyDiv w:val="1"/>
      <w:marLeft w:val="0"/>
      <w:marRight w:val="0"/>
      <w:marTop w:val="0"/>
      <w:marBottom w:val="0"/>
      <w:divBdr>
        <w:top w:val="none" w:sz="0" w:space="0" w:color="auto"/>
        <w:left w:val="none" w:sz="0" w:space="0" w:color="auto"/>
        <w:bottom w:val="none" w:sz="0" w:space="0" w:color="auto"/>
        <w:right w:val="none" w:sz="0" w:space="0" w:color="auto"/>
      </w:divBdr>
    </w:div>
    <w:div w:id="130636628">
      <w:bodyDiv w:val="1"/>
      <w:marLeft w:val="0"/>
      <w:marRight w:val="0"/>
      <w:marTop w:val="0"/>
      <w:marBottom w:val="0"/>
      <w:divBdr>
        <w:top w:val="none" w:sz="0" w:space="0" w:color="auto"/>
        <w:left w:val="none" w:sz="0" w:space="0" w:color="auto"/>
        <w:bottom w:val="none" w:sz="0" w:space="0" w:color="auto"/>
        <w:right w:val="none" w:sz="0" w:space="0" w:color="auto"/>
      </w:divBdr>
    </w:div>
    <w:div w:id="131755870">
      <w:bodyDiv w:val="1"/>
      <w:marLeft w:val="0"/>
      <w:marRight w:val="0"/>
      <w:marTop w:val="0"/>
      <w:marBottom w:val="0"/>
      <w:divBdr>
        <w:top w:val="none" w:sz="0" w:space="0" w:color="auto"/>
        <w:left w:val="none" w:sz="0" w:space="0" w:color="auto"/>
        <w:bottom w:val="none" w:sz="0" w:space="0" w:color="auto"/>
        <w:right w:val="none" w:sz="0" w:space="0" w:color="auto"/>
      </w:divBdr>
    </w:div>
    <w:div w:id="134222391">
      <w:bodyDiv w:val="1"/>
      <w:marLeft w:val="0"/>
      <w:marRight w:val="0"/>
      <w:marTop w:val="0"/>
      <w:marBottom w:val="0"/>
      <w:divBdr>
        <w:top w:val="none" w:sz="0" w:space="0" w:color="auto"/>
        <w:left w:val="none" w:sz="0" w:space="0" w:color="auto"/>
        <w:bottom w:val="none" w:sz="0" w:space="0" w:color="auto"/>
        <w:right w:val="none" w:sz="0" w:space="0" w:color="auto"/>
      </w:divBdr>
    </w:div>
    <w:div w:id="134683096">
      <w:bodyDiv w:val="1"/>
      <w:marLeft w:val="0"/>
      <w:marRight w:val="0"/>
      <w:marTop w:val="0"/>
      <w:marBottom w:val="0"/>
      <w:divBdr>
        <w:top w:val="none" w:sz="0" w:space="0" w:color="auto"/>
        <w:left w:val="none" w:sz="0" w:space="0" w:color="auto"/>
        <w:bottom w:val="none" w:sz="0" w:space="0" w:color="auto"/>
        <w:right w:val="none" w:sz="0" w:space="0" w:color="auto"/>
      </w:divBdr>
    </w:div>
    <w:div w:id="135530247">
      <w:bodyDiv w:val="1"/>
      <w:marLeft w:val="0"/>
      <w:marRight w:val="0"/>
      <w:marTop w:val="0"/>
      <w:marBottom w:val="0"/>
      <w:divBdr>
        <w:top w:val="none" w:sz="0" w:space="0" w:color="auto"/>
        <w:left w:val="none" w:sz="0" w:space="0" w:color="auto"/>
        <w:bottom w:val="none" w:sz="0" w:space="0" w:color="auto"/>
        <w:right w:val="none" w:sz="0" w:space="0" w:color="auto"/>
      </w:divBdr>
    </w:div>
    <w:div w:id="136260592">
      <w:bodyDiv w:val="1"/>
      <w:marLeft w:val="0"/>
      <w:marRight w:val="0"/>
      <w:marTop w:val="0"/>
      <w:marBottom w:val="0"/>
      <w:divBdr>
        <w:top w:val="none" w:sz="0" w:space="0" w:color="auto"/>
        <w:left w:val="none" w:sz="0" w:space="0" w:color="auto"/>
        <w:bottom w:val="none" w:sz="0" w:space="0" w:color="auto"/>
        <w:right w:val="none" w:sz="0" w:space="0" w:color="auto"/>
      </w:divBdr>
    </w:div>
    <w:div w:id="136534272">
      <w:bodyDiv w:val="1"/>
      <w:marLeft w:val="0"/>
      <w:marRight w:val="0"/>
      <w:marTop w:val="0"/>
      <w:marBottom w:val="0"/>
      <w:divBdr>
        <w:top w:val="none" w:sz="0" w:space="0" w:color="auto"/>
        <w:left w:val="none" w:sz="0" w:space="0" w:color="auto"/>
        <w:bottom w:val="none" w:sz="0" w:space="0" w:color="auto"/>
        <w:right w:val="none" w:sz="0" w:space="0" w:color="auto"/>
      </w:divBdr>
    </w:div>
    <w:div w:id="136918964">
      <w:bodyDiv w:val="1"/>
      <w:marLeft w:val="0"/>
      <w:marRight w:val="0"/>
      <w:marTop w:val="0"/>
      <w:marBottom w:val="0"/>
      <w:divBdr>
        <w:top w:val="none" w:sz="0" w:space="0" w:color="auto"/>
        <w:left w:val="none" w:sz="0" w:space="0" w:color="auto"/>
        <w:bottom w:val="none" w:sz="0" w:space="0" w:color="auto"/>
        <w:right w:val="none" w:sz="0" w:space="0" w:color="auto"/>
      </w:divBdr>
    </w:div>
    <w:div w:id="137039416">
      <w:bodyDiv w:val="1"/>
      <w:marLeft w:val="0"/>
      <w:marRight w:val="0"/>
      <w:marTop w:val="0"/>
      <w:marBottom w:val="0"/>
      <w:divBdr>
        <w:top w:val="none" w:sz="0" w:space="0" w:color="auto"/>
        <w:left w:val="none" w:sz="0" w:space="0" w:color="auto"/>
        <w:bottom w:val="none" w:sz="0" w:space="0" w:color="auto"/>
        <w:right w:val="none" w:sz="0" w:space="0" w:color="auto"/>
      </w:divBdr>
    </w:div>
    <w:div w:id="137655829">
      <w:bodyDiv w:val="1"/>
      <w:marLeft w:val="0"/>
      <w:marRight w:val="0"/>
      <w:marTop w:val="0"/>
      <w:marBottom w:val="0"/>
      <w:divBdr>
        <w:top w:val="none" w:sz="0" w:space="0" w:color="auto"/>
        <w:left w:val="none" w:sz="0" w:space="0" w:color="auto"/>
        <w:bottom w:val="none" w:sz="0" w:space="0" w:color="auto"/>
        <w:right w:val="none" w:sz="0" w:space="0" w:color="auto"/>
      </w:divBdr>
    </w:div>
    <w:div w:id="138420160">
      <w:bodyDiv w:val="1"/>
      <w:marLeft w:val="0"/>
      <w:marRight w:val="0"/>
      <w:marTop w:val="0"/>
      <w:marBottom w:val="0"/>
      <w:divBdr>
        <w:top w:val="none" w:sz="0" w:space="0" w:color="auto"/>
        <w:left w:val="none" w:sz="0" w:space="0" w:color="auto"/>
        <w:bottom w:val="none" w:sz="0" w:space="0" w:color="auto"/>
        <w:right w:val="none" w:sz="0" w:space="0" w:color="auto"/>
      </w:divBdr>
    </w:div>
    <w:div w:id="139274203">
      <w:bodyDiv w:val="1"/>
      <w:marLeft w:val="0"/>
      <w:marRight w:val="0"/>
      <w:marTop w:val="0"/>
      <w:marBottom w:val="0"/>
      <w:divBdr>
        <w:top w:val="none" w:sz="0" w:space="0" w:color="auto"/>
        <w:left w:val="none" w:sz="0" w:space="0" w:color="auto"/>
        <w:bottom w:val="none" w:sz="0" w:space="0" w:color="auto"/>
        <w:right w:val="none" w:sz="0" w:space="0" w:color="auto"/>
      </w:divBdr>
    </w:div>
    <w:div w:id="140930076">
      <w:bodyDiv w:val="1"/>
      <w:marLeft w:val="0"/>
      <w:marRight w:val="0"/>
      <w:marTop w:val="0"/>
      <w:marBottom w:val="0"/>
      <w:divBdr>
        <w:top w:val="none" w:sz="0" w:space="0" w:color="auto"/>
        <w:left w:val="none" w:sz="0" w:space="0" w:color="auto"/>
        <w:bottom w:val="none" w:sz="0" w:space="0" w:color="auto"/>
        <w:right w:val="none" w:sz="0" w:space="0" w:color="auto"/>
      </w:divBdr>
    </w:div>
    <w:div w:id="142939285">
      <w:bodyDiv w:val="1"/>
      <w:marLeft w:val="0"/>
      <w:marRight w:val="0"/>
      <w:marTop w:val="0"/>
      <w:marBottom w:val="0"/>
      <w:divBdr>
        <w:top w:val="none" w:sz="0" w:space="0" w:color="auto"/>
        <w:left w:val="none" w:sz="0" w:space="0" w:color="auto"/>
        <w:bottom w:val="none" w:sz="0" w:space="0" w:color="auto"/>
        <w:right w:val="none" w:sz="0" w:space="0" w:color="auto"/>
      </w:divBdr>
    </w:div>
    <w:div w:id="145054973">
      <w:bodyDiv w:val="1"/>
      <w:marLeft w:val="0"/>
      <w:marRight w:val="0"/>
      <w:marTop w:val="0"/>
      <w:marBottom w:val="0"/>
      <w:divBdr>
        <w:top w:val="none" w:sz="0" w:space="0" w:color="auto"/>
        <w:left w:val="none" w:sz="0" w:space="0" w:color="auto"/>
        <w:bottom w:val="none" w:sz="0" w:space="0" w:color="auto"/>
        <w:right w:val="none" w:sz="0" w:space="0" w:color="auto"/>
      </w:divBdr>
    </w:div>
    <w:div w:id="145437541">
      <w:bodyDiv w:val="1"/>
      <w:marLeft w:val="0"/>
      <w:marRight w:val="0"/>
      <w:marTop w:val="0"/>
      <w:marBottom w:val="0"/>
      <w:divBdr>
        <w:top w:val="none" w:sz="0" w:space="0" w:color="auto"/>
        <w:left w:val="none" w:sz="0" w:space="0" w:color="auto"/>
        <w:bottom w:val="none" w:sz="0" w:space="0" w:color="auto"/>
        <w:right w:val="none" w:sz="0" w:space="0" w:color="auto"/>
      </w:divBdr>
    </w:div>
    <w:div w:id="145555495">
      <w:bodyDiv w:val="1"/>
      <w:marLeft w:val="0"/>
      <w:marRight w:val="0"/>
      <w:marTop w:val="0"/>
      <w:marBottom w:val="0"/>
      <w:divBdr>
        <w:top w:val="none" w:sz="0" w:space="0" w:color="auto"/>
        <w:left w:val="none" w:sz="0" w:space="0" w:color="auto"/>
        <w:bottom w:val="none" w:sz="0" w:space="0" w:color="auto"/>
        <w:right w:val="none" w:sz="0" w:space="0" w:color="auto"/>
      </w:divBdr>
    </w:div>
    <w:div w:id="147132452">
      <w:bodyDiv w:val="1"/>
      <w:marLeft w:val="0"/>
      <w:marRight w:val="0"/>
      <w:marTop w:val="0"/>
      <w:marBottom w:val="0"/>
      <w:divBdr>
        <w:top w:val="none" w:sz="0" w:space="0" w:color="auto"/>
        <w:left w:val="none" w:sz="0" w:space="0" w:color="auto"/>
        <w:bottom w:val="none" w:sz="0" w:space="0" w:color="auto"/>
        <w:right w:val="none" w:sz="0" w:space="0" w:color="auto"/>
      </w:divBdr>
    </w:div>
    <w:div w:id="147133867">
      <w:bodyDiv w:val="1"/>
      <w:marLeft w:val="0"/>
      <w:marRight w:val="0"/>
      <w:marTop w:val="0"/>
      <w:marBottom w:val="0"/>
      <w:divBdr>
        <w:top w:val="none" w:sz="0" w:space="0" w:color="auto"/>
        <w:left w:val="none" w:sz="0" w:space="0" w:color="auto"/>
        <w:bottom w:val="none" w:sz="0" w:space="0" w:color="auto"/>
        <w:right w:val="none" w:sz="0" w:space="0" w:color="auto"/>
      </w:divBdr>
    </w:div>
    <w:div w:id="147210119">
      <w:bodyDiv w:val="1"/>
      <w:marLeft w:val="0"/>
      <w:marRight w:val="0"/>
      <w:marTop w:val="0"/>
      <w:marBottom w:val="0"/>
      <w:divBdr>
        <w:top w:val="none" w:sz="0" w:space="0" w:color="auto"/>
        <w:left w:val="none" w:sz="0" w:space="0" w:color="auto"/>
        <w:bottom w:val="none" w:sz="0" w:space="0" w:color="auto"/>
        <w:right w:val="none" w:sz="0" w:space="0" w:color="auto"/>
      </w:divBdr>
    </w:div>
    <w:div w:id="147286773">
      <w:bodyDiv w:val="1"/>
      <w:marLeft w:val="0"/>
      <w:marRight w:val="0"/>
      <w:marTop w:val="0"/>
      <w:marBottom w:val="0"/>
      <w:divBdr>
        <w:top w:val="none" w:sz="0" w:space="0" w:color="auto"/>
        <w:left w:val="none" w:sz="0" w:space="0" w:color="auto"/>
        <w:bottom w:val="none" w:sz="0" w:space="0" w:color="auto"/>
        <w:right w:val="none" w:sz="0" w:space="0" w:color="auto"/>
      </w:divBdr>
    </w:div>
    <w:div w:id="147406958">
      <w:bodyDiv w:val="1"/>
      <w:marLeft w:val="0"/>
      <w:marRight w:val="0"/>
      <w:marTop w:val="0"/>
      <w:marBottom w:val="0"/>
      <w:divBdr>
        <w:top w:val="none" w:sz="0" w:space="0" w:color="auto"/>
        <w:left w:val="none" w:sz="0" w:space="0" w:color="auto"/>
        <w:bottom w:val="none" w:sz="0" w:space="0" w:color="auto"/>
        <w:right w:val="none" w:sz="0" w:space="0" w:color="auto"/>
      </w:divBdr>
    </w:div>
    <w:div w:id="148206425">
      <w:bodyDiv w:val="1"/>
      <w:marLeft w:val="0"/>
      <w:marRight w:val="0"/>
      <w:marTop w:val="0"/>
      <w:marBottom w:val="0"/>
      <w:divBdr>
        <w:top w:val="none" w:sz="0" w:space="0" w:color="auto"/>
        <w:left w:val="none" w:sz="0" w:space="0" w:color="auto"/>
        <w:bottom w:val="none" w:sz="0" w:space="0" w:color="auto"/>
        <w:right w:val="none" w:sz="0" w:space="0" w:color="auto"/>
      </w:divBdr>
    </w:div>
    <w:div w:id="148911082">
      <w:bodyDiv w:val="1"/>
      <w:marLeft w:val="0"/>
      <w:marRight w:val="0"/>
      <w:marTop w:val="0"/>
      <w:marBottom w:val="0"/>
      <w:divBdr>
        <w:top w:val="none" w:sz="0" w:space="0" w:color="auto"/>
        <w:left w:val="none" w:sz="0" w:space="0" w:color="auto"/>
        <w:bottom w:val="none" w:sz="0" w:space="0" w:color="auto"/>
        <w:right w:val="none" w:sz="0" w:space="0" w:color="auto"/>
      </w:divBdr>
    </w:div>
    <w:div w:id="149490548">
      <w:bodyDiv w:val="1"/>
      <w:marLeft w:val="0"/>
      <w:marRight w:val="0"/>
      <w:marTop w:val="0"/>
      <w:marBottom w:val="0"/>
      <w:divBdr>
        <w:top w:val="none" w:sz="0" w:space="0" w:color="auto"/>
        <w:left w:val="none" w:sz="0" w:space="0" w:color="auto"/>
        <w:bottom w:val="none" w:sz="0" w:space="0" w:color="auto"/>
        <w:right w:val="none" w:sz="0" w:space="0" w:color="auto"/>
      </w:divBdr>
    </w:div>
    <w:div w:id="150021270">
      <w:bodyDiv w:val="1"/>
      <w:marLeft w:val="0"/>
      <w:marRight w:val="0"/>
      <w:marTop w:val="0"/>
      <w:marBottom w:val="0"/>
      <w:divBdr>
        <w:top w:val="none" w:sz="0" w:space="0" w:color="auto"/>
        <w:left w:val="none" w:sz="0" w:space="0" w:color="auto"/>
        <w:bottom w:val="none" w:sz="0" w:space="0" w:color="auto"/>
        <w:right w:val="none" w:sz="0" w:space="0" w:color="auto"/>
      </w:divBdr>
    </w:div>
    <w:div w:id="150099555">
      <w:bodyDiv w:val="1"/>
      <w:marLeft w:val="0"/>
      <w:marRight w:val="0"/>
      <w:marTop w:val="0"/>
      <w:marBottom w:val="0"/>
      <w:divBdr>
        <w:top w:val="none" w:sz="0" w:space="0" w:color="auto"/>
        <w:left w:val="none" w:sz="0" w:space="0" w:color="auto"/>
        <w:bottom w:val="none" w:sz="0" w:space="0" w:color="auto"/>
        <w:right w:val="none" w:sz="0" w:space="0" w:color="auto"/>
      </w:divBdr>
    </w:div>
    <w:div w:id="150604276">
      <w:bodyDiv w:val="1"/>
      <w:marLeft w:val="0"/>
      <w:marRight w:val="0"/>
      <w:marTop w:val="0"/>
      <w:marBottom w:val="0"/>
      <w:divBdr>
        <w:top w:val="none" w:sz="0" w:space="0" w:color="auto"/>
        <w:left w:val="none" w:sz="0" w:space="0" w:color="auto"/>
        <w:bottom w:val="none" w:sz="0" w:space="0" w:color="auto"/>
        <w:right w:val="none" w:sz="0" w:space="0" w:color="auto"/>
      </w:divBdr>
    </w:div>
    <w:div w:id="150676551">
      <w:bodyDiv w:val="1"/>
      <w:marLeft w:val="0"/>
      <w:marRight w:val="0"/>
      <w:marTop w:val="0"/>
      <w:marBottom w:val="0"/>
      <w:divBdr>
        <w:top w:val="none" w:sz="0" w:space="0" w:color="auto"/>
        <w:left w:val="none" w:sz="0" w:space="0" w:color="auto"/>
        <w:bottom w:val="none" w:sz="0" w:space="0" w:color="auto"/>
        <w:right w:val="none" w:sz="0" w:space="0" w:color="auto"/>
      </w:divBdr>
    </w:div>
    <w:div w:id="152576336">
      <w:bodyDiv w:val="1"/>
      <w:marLeft w:val="0"/>
      <w:marRight w:val="0"/>
      <w:marTop w:val="0"/>
      <w:marBottom w:val="0"/>
      <w:divBdr>
        <w:top w:val="none" w:sz="0" w:space="0" w:color="auto"/>
        <w:left w:val="none" w:sz="0" w:space="0" w:color="auto"/>
        <w:bottom w:val="none" w:sz="0" w:space="0" w:color="auto"/>
        <w:right w:val="none" w:sz="0" w:space="0" w:color="auto"/>
      </w:divBdr>
    </w:div>
    <w:div w:id="152646527">
      <w:bodyDiv w:val="1"/>
      <w:marLeft w:val="0"/>
      <w:marRight w:val="0"/>
      <w:marTop w:val="0"/>
      <w:marBottom w:val="0"/>
      <w:divBdr>
        <w:top w:val="none" w:sz="0" w:space="0" w:color="auto"/>
        <w:left w:val="none" w:sz="0" w:space="0" w:color="auto"/>
        <w:bottom w:val="none" w:sz="0" w:space="0" w:color="auto"/>
        <w:right w:val="none" w:sz="0" w:space="0" w:color="auto"/>
      </w:divBdr>
    </w:div>
    <w:div w:id="153306460">
      <w:bodyDiv w:val="1"/>
      <w:marLeft w:val="0"/>
      <w:marRight w:val="0"/>
      <w:marTop w:val="0"/>
      <w:marBottom w:val="0"/>
      <w:divBdr>
        <w:top w:val="none" w:sz="0" w:space="0" w:color="auto"/>
        <w:left w:val="none" w:sz="0" w:space="0" w:color="auto"/>
        <w:bottom w:val="none" w:sz="0" w:space="0" w:color="auto"/>
        <w:right w:val="none" w:sz="0" w:space="0" w:color="auto"/>
      </w:divBdr>
    </w:div>
    <w:div w:id="153500233">
      <w:bodyDiv w:val="1"/>
      <w:marLeft w:val="0"/>
      <w:marRight w:val="0"/>
      <w:marTop w:val="0"/>
      <w:marBottom w:val="0"/>
      <w:divBdr>
        <w:top w:val="none" w:sz="0" w:space="0" w:color="auto"/>
        <w:left w:val="none" w:sz="0" w:space="0" w:color="auto"/>
        <w:bottom w:val="none" w:sz="0" w:space="0" w:color="auto"/>
        <w:right w:val="none" w:sz="0" w:space="0" w:color="auto"/>
      </w:divBdr>
    </w:div>
    <w:div w:id="153688768">
      <w:bodyDiv w:val="1"/>
      <w:marLeft w:val="0"/>
      <w:marRight w:val="0"/>
      <w:marTop w:val="0"/>
      <w:marBottom w:val="0"/>
      <w:divBdr>
        <w:top w:val="none" w:sz="0" w:space="0" w:color="auto"/>
        <w:left w:val="none" w:sz="0" w:space="0" w:color="auto"/>
        <w:bottom w:val="none" w:sz="0" w:space="0" w:color="auto"/>
        <w:right w:val="none" w:sz="0" w:space="0" w:color="auto"/>
      </w:divBdr>
    </w:div>
    <w:div w:id="154537475">
      <w:bodyDiv w:val="1"/>
      <w:marLeft w:val="0"/>
      <w:marRight w:val="0"/>
      <w:marTop w:val="0"/>
      <w:marBottom w:val="0"/>
      <w:divBdr>
        <w:top w:val="none" w:sz="0" w:space="0" w:color="auto"/>
        <w:left w:val="none" w:sz="0" w:space="0" w:color="auto"/>
        <w:bottom w:val="none" w:sz="0" w:space="0" w:color="auto"/>
        <w:right w:val="none" w:sz="0" w:space="0" w:color="auto"/>
      </w:divBdr>
    </w:div>
    <w:div w:id="156195963">
      <w:bodyDiv w:val="1"/>
      <w:marLeft w:val="0"/>
      <w:marRight w:val="0"/>
      <w:marTop w:val="0"/>
      <w:marBottom w:val="0"/>
      <w:divBdr>
        <w:top w:val="none" w:sz="0" w:space="0" w:color="auto"/>
        <w:left w:val="none" w:sz="0" w:space="0" w:color="auto"/>
        <w:bottom w:val="none" w:sz="0" w:space="0" w:color="auto"/>
        <w:right w:val="none" w:sz="0" w:space="0" w:color="auto"/>
      </w:divBdr>
    </w:div>
    <w:div w:id="157354596">
      <w:bodyDiv w:val="1"/>
      <w:marLeft w:val="0"/>
      <w:marRight w:val="0"/>
      <w:marTop w:val="0"/>
      <w:marBottom w:val="0"/>
      <w:divBdr>
        <w:top w:val="none" w:sz="0" w:space="0" w:color="auto"/>
        <w:left w:val="none" w:sz="0" w:space="0" w:color="auto"/>
        <w:bottom w:val="none" w:sz="0" w:space="0" w:color="auto"/>
        <w:right w:val="none" w:sz="0" w:space="0" w:color="auto"/>
      </w:divBdr>
    </w:div>
    <w:div w:id="157382677">
      <w:bodyDiv w:val="1"/>
      <w:marLeft w:val="0"/>
      <w:marRight w:val="0"/>
      <w:marTop w:val="0"/>
      <w:marBottom w:val="0"/>
      <w:divBdr>
        <w:top w:val="none" w:sz="0" w:space="0" w:color="auto"/>
        <w:left w:val="none" w:sz="0" w:space="0" w:color="auto"/>
        <w:bottom w:val="none" w:sz="0" w:space="0" w:color="auto"/>
        <w:right w:val="none" w:sz="0" w:space="0" w:color="auto"/>
      </w:divBdr>
    </w:div>
    <w:div w:id="157573018">
      <w:bodyDiv w:val="1"/>
      <w:marLeft w:val="0"/>
      <w:marRight w:val="0"/>
      <w:marTop w:val="0"/>
      <w:marBottom w:val="0"/>
      <w:divBdr>
        <w:top w:val="none" w:sz="0" w:space="0" w:color="auto"/>
        <w:left w:val="none" w:sz="0" w:space="0" w:color="auto"/>
        <w:bottom w:val="none" w:sz="0" w:space="0" w:color="auto"/>
        <w:right w:val="none" w:sz="0" w:space="0" w:color="auto"/>
      </w:divBdr>
    </w:div>
    <w:div w:id="158273674">
      <w:bodyDiv w:val="1"/>
      <w:marLeft w:val="0"/>
      <w:marRight w:val="0"/>
      <w:marTop w:val="0"/>
      <w:marBottom w:val="0"/>
      <w:divBdr>
        <w:top w:val="none" w:sz="0" w:space="0" w:color="auto"/>
        <w:left w:val="none" w:sz="0" w:space="0" w:color="auto"/>
        <w:bottom w:val="none" w:sz="0" w:space="0" w:color="auto"/>
        <w:right w:val="none" w:sz="0" w:space="0" w:color="auto"/>
      </w:divBdr>
    </w:div>
    <w:div w:id="158935746">
      <w:bodyDiv w:val="1"/>
      <w:marLeft w:val="0"/>
      <w:marRight w:val="0"/>
      <w:marTop w:val="0"/>
      <w:marBottom w:val="0"/>
      <w:divBdr>
        <w:top w:val="none" w:sz="0" w:space="0" w:color="auto"/>
        <w:left w:val="none" w:sz="0" w:space="0" w:color="auto"/>
        <w:bottom w:val="none" w:sz="0" w:space="0" w:color="auto"/>
        <w:right w:val="none" w:sz="0" w:space="0" w:color="auto"/>
      </w:divBdr>
    </w:div>
    <w:div w:id="160508548">
      <w:bodyDiv w:val="1"/>
      <w:marLeft w:val="0"/>
      <w:marRight w:val="0"/>
      <w:marTop w:val="0"/>
      <w:marBottom w:val="0"/>
      <w:divBdr>
        <w:top w:val="none" w:sz="0" w:space="0" w:color="auto"/>
        <w:left w:val="none" w:sz="0" w:space="0" w:color="auto"/>
        <w:bottom w:val="none" w:sz="0" w:space="0" w:color="auto"/>
        <w:right w:val="none" w:sz="0" w:space="0" w:color="auto"/>
      </w:divBdr>
    </w:div>
    <w:div w:id="160849677">
      <w:bodyDiv w:val="1"/>
      <w:marLeft w:val="0"/>
      <w:marRight w:val="0"/>
      <w:marTop w:val="0"/>
      <w:marBottom w:val="0"/>
      <w:divBdr>
        <w:top w:val="none" w:sz="0" w:space="0" w:color="auto"/>
        <w:left w:val="none" w:sz="0" w:space="0" w:color="auto"/>
        <w:bottom w:val="none" w:sz="0" w:space="0" w:color="auto"/>
        <w:right w:val="none" w:sz="0" w:space="0" w:color="auto"/>
      </w:divBdr>
    </w:div>
    <w:div w:id="161051870">
      <w:bodyDiv w:val="1"/>
      <w:marLeft w:val="0"/>
      <w:marRight w:val="0"/>
      <w:marTop w:val="0"/>
      <w:marBottom w:val="0"/>
      <w:divBdr>
        <w:top w:val="none" w:sz="0" w:space="0" w:color="auto"/>
        <w:left w:val="none" w:sz="0" w:space="0" w:color="auto"/>
        <w:bottom w:val="none" w:sz="0" w:space="0" w:color="auto"/>
        <w:right w:val="none" w:sz="0" w:space="0" w:color="auto"/>
      </w:divBdr>
    </w:div>
    <w:div w:id="161627607">
      <w:bodyDiv w:val="1"/>
      <w:marLeft w:val="0"/>
      <w:marRight w:val="0"/>
      <w:marTop w:val="0"/>
      <w:marBottom w:val="0"/>
      <w:divBdr>
        <w:top w:val="none" w:sz="0" w:space="0" w:color="auto"/>
        <w:left w:val="none" w:sz="0" w:space="0" w:color="auto"/>
        <w:bottom w:val="none" w:sz="0" w:space="0" w:color="auto"/>
        <w:right w:val="none" w:sz="0" w:space="0" w:color="auto"/>
      </w:divBdr>
    </w:div>
    <w:div w:id="162360149">
      <w:bodyDiv w:val="1"/>
      <w:marLeft w:val="0"/>
      <w:marRight w:val="0"/>
      <w:marTop w:val="0"/>
      <w:marBottom w:val="0"/>
      <w:divBdr>
        <w:top w:val="none" w:sz="0" w:space="0" w:color="auto"/>
        <w:left w:val="none" w:sz="0" w:space="0" w:color="auto"/>
        <w:bottom w:val="none" w:sz="0" w:space="0" w:color="auto"/>
        <w:right w:val="none" w:sz="0" w:space="0" w:color="auto"/>
      </w:divBdr>
    </w:div>
    <w:div w:id="164637288">
      <w:bodyDiv w:val="1"/>
      <w:marLeft w:val="0"/>
      <w:marRight w:val="0"/>
      <w:marTop w:val="0"/>
      <w:marBottom w:val="0"/>
      <w:divBdr>
        <w:top w:val="none" w:sz="0" w:space="0" w:color="auto"/>
        <w:left w:val="none" w:sz="0" w:space="0" w:color="auto"/>
        <w:bottom w:val="none" w:sz="0" w:space="0" w:color="auto"/>
        <w:right w:val="none" w:sz="0" w:space="0" w:color="auto"/>
      </w:divBdr>
    </w:div>
    <w:div w:id="164706498">
      <w:bodyDiv w:val="1"/>
      <w:marLeft w:val="0"/>
      <w:marRight w:val="0"/>
      <w:marTop w:val="0"/>
      <w:marBottom w:val="0"/>
      <w:divBdr>
        <w:top w:val="none" w:sz="0" w:space="0" w:color="auto"/>
        <w:left w:val="none" w:sz="0" w:space="0" w:color="auto"/>
        <w:bottom w:val="none" w:sz="0" w:space="0" w:color="auto"/>
        <w:right w:val="none" w:sz="0" w:space="0" w:color="auto"/>
      </w:divBdr>
    </w:div>
    <w:div w:id="164978157">
      <w:bodyDiv w:val="1"/>
      <w:marLeft w:val="0"/>
      <w:marRight w:val="0"/>
      <w:marTop w:val="0"/>
      <w:marBottom w:val="0"/>
      <w:divBdr>
        <w:top w:val="none" w:sz="0" w:space="0" w:color="auto"/>
        <w:left w:val="none" w:sz="0" w:space="0" w:color="auto"/>
        <w:bottom w:val="none" w:sz="0" w:space="0" w:color="auto"/>
        <w:right w:val="none" w:sz="0" w:space="0" w:color="auto"/>
      </w:divBdr>
    </w:div>
    <w:div w:id="166603447">
      <w:bodyDiv w:val="1"/>
      <w:marLeft w:val="0"/>
      <w:marRight w:val="0"/>
      <w:marTop w:val="0"/>
      <w:marBottom w:val="0"/>
      <w:divBdr>
        <w:top w:val="none" w:sz="0" w:space="0" w:color="auto"/>
        <w:left w:val="none" w:sz="0" w:space="0" w:color="auto"/>
        <w:bottom w:val="none" w:sz="0" w:space="0" w:color="auto"/>
        <w:right w:val="none" w:sz="0" w:space="0" w:color="auto"/>
      </w:divBdr>
    </w:div>
    <w:div w:id="167059520">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370094">
      <w:bodyDiv w:val="1"/>
      <w:marLeft w:val="0"/>
      <w:marRight w:val="0"/>
      <w:marTop w:val="0"/>
      <w:marBottom w:val="0"/>
      <w:divBdr>
        <w:top w:val="none" w:sz="0" w:space="0" w:color="auto"/>
        <w:left w:val="none" w:sz="0" w:space="0" w:color="auto"/>
        <w:bottom w:val="none" w:sz="0" w:space="0" w:color="auto"/>
        <w:right w:val="none" w:sz="0" w:space="0" w:color="auto"/>
      </w:divBdr>
    </w:div>
    <w:div w:id="168834462">
      <w:bodyDiv w:val="1"/>
      <w:marLeft w:val="0"/>
      <w:marRight w:val="0"/>
      <w:marTop w:val="0"/>
      <w:marBottom w:val="0"/>
      <w:divBdr>
        <w:top w:val="none" w:sz="0" w:space="0" w:color="auto"/>
        <w:left w:val="none" w:sz="0" w:space="0" w:color="auto"/>
        <w:bottom w:val="none" w:sz="0" w:space="0" w:color="auto"/>
        <w:right w:val="none" w:sz="0" w:space="0" w:color="auto"/>
      </w:divBdr>
    </w:div>
    <w:div w:id="169760193">
      <w:bodyDiv w:val="1"/>
      <w:marLeft w:val="0"/>
      <w:marRight w:val="0"/>
      <w:marTop w:val="0"/>
      <w:marBottom w:val="0"/>
      <w:divBdr>
        <w:top w:val="none" w:sz="0" w:space="0" w:color="auto"/>
        <w:left w:val="none" w:sz="0" w:space="0" w:color="auto"/>
        <w:bottom w:val="none" w:sz="0" w:space="0" w:color="auto"/>
        <w:right w:val="none" w:sz="0" w:space="0" w:color="auto"/>
      </w:divBdr>
    </w:div>
    <w:div w:id="170335337">
      <w:bodyDiv w:val="1"/>
      <w:marLeft w:val="0"/>
      <w:marRight w:val="0"/>
      <w:marTop w:val="0"/>
      <w:marBottom w:val="0"/>
      <w:divBdr>
        <w:top w:val="none" w:sz="0" w:space="0" w:color="auto"/>
        <w:left w:val="none" w:sz="0" w:space="0" w:color="auto"/>
        <w:bottom w:val="none" w:sz="0" w:space="0" w:color="auto"/>
        <w:right w:val="none" w:sz="0" w:space="0" w:color="auto"/>
      </w:divBdr>
    </w:div>
    <w:div w:id="170485075">
      <w:bodyDiv w:val="1"/>
      <w:marLeft w:val="0"/>
      <w:marRight w:val="0"/>
      <w:marTop w:val="0"/>
      <w:marBottom w:val="0"/>
      <w:divBdr>
        <w:top w:val="none" w:sz="0" w:space="0" w:color="auto"/>
        <w:left w:val="none" w:sz="0" w:space="0" w:color="auto"/>
        <w:bottom w:val="none" w:sz="0" w:space="0" w:color="auto"/>
        <w:right w:val="none" w:sz="0" w:space="0" w:color="auto"/>
      </w:divBdr>
    </w:div>
    <w:div w:id="170683644">
      <w:bodyDiv w:val="1"/>
      <w:marLeft w:val="0"/>
      <w:marRight w:val="0"/>
      <w:marTop w:val="0"/>
      <w:marBottom w:val="0"/>
      <w:divBdr>
        <w:top w:val="none" w:sz="0" w:space="0" w:color="auto"/>
        <w:left w:val="none" w:sz="0" w:space="0" w:color="auto"/>
        <w:bottom w:val="none" w:sz="0" w:space="0" w:color="auto"/>
        <w:right w:val="none" w:sz="0" w:space="0" w:color="auto"/>
      </w:divBdr>
    </w:div>
    <w:div w:id="171648373">
      <w:bodyDiv w:val="1"/>
      <w:marLeft w:val="0"/>
      <w:marRight w:val="0"/>
      <w:marTop w:val="0"/>
      <w:marBottom w:val="0"/>
      <w:divBdr>
        <w:top w:val="none" w:sz="0" w:space="0" w:color="auto"/>
        <w:left w:val="none" w:sz="0" w:space="0" w:color="auto"/>
        <w:bottom w:val="none" w:sz="0" w:space="0" w:color="auto"/>
        <w:right w:val="none" w:sz="0" w:space="0" w:color="auto"/>
      </w:divBdr>
    </w:div>
    <w:div w:id="172187895">
      <w:bodyDiv w:val="1"/>
      <w:marLeft w:val="0"/>
      <w:marRight w:val="0"/>
      <w:marTop w:val="0"/>
      <w:marBottom w:val="0"/>
      <w:divBdr>
        <w:top w:val="none" w:sz="0" w:space="0" w:color="auto"/>
        <w:left w:val="none" w:sz="0" w:space="0" w:color="auto"/>
        <w:bottom w:val="none" w:sz="0" w:space="0" w:color="auto"/>
        <w:right w:val="none" w:sz="0" w:space="0" w:color="auto"/>
      </w:divBdr>
    </w:div>
    <w:div w:id="172385148">
      <w:bodyDiv w:val="1"/>
      <w:marLeft w:val="0"/>
      <w:marRight w:val="0"/>
      <w:marTop w:val="0"/>
      <w:marBottom w:val="0"/>
      <w:divBdr>
        <w:top w:val="none" w:sz="0" w:space="0" w:color="auto"/>
        <w:left w:val="none" w:sz="0" w:space="0" w:color="auto"/>
        <w:bottom w:val="none" w:sz="0" w:space="0" w:color="auto"/>
        <w:right w:val="none" w:sz="0" w:space="0" w:color="auto"/>
      </w:divBdr>
    </w:div>
    <w:div w:id="172577305">
      <w:bodyDiv w:val="1"/>
      <w:marLeft w:val="0"/>
      <w:marRight w:val="0"/>
      <w:marTop w:val="0"/>
      <w:marBottom w:val="0"/>
      <w:divBdr>
        <w:top w:val="none" w:sz="0" w:space="0" w:color="auto"/>
        <w:left w:val="none" w:sz="0" w:space="0" w:color="auto"/>
        <w:bottom w:val="none" w:sz="0" w:space="0" w:color="auto"/>
        <w:right w:val="none" w:sz="0" w:space="0" w:color="auto"/>
      </w:divBdr>
    </w:div>
    <w:div w:id="174733023">
      <w:bodyDiv w:val="1"/>
      <w:marLeft w:val="0"/>
      <w:marRight w:val="0"/>
      <w:marTop w:val="0"/>
      <w:marBottom w:val="0"/>
      <w:divBdr>
        <w:top w:val="none" w:sz="0" w:space="0" w:color="auto"/>
        <w:left w:val="none" w:sz="0" w:space="0" w:color="auto"/>
        <w:bottom w:val="none" w:sz="0" w:space="0" w:color="auto"/>
        <w:right w:val="none" w:sz="0" w:space="0" w:color="auto"/>
      </w:divBdr>
    </w:div>
    <w:div w:id="175468231">
      <w:bodyDiv w:val="1"/>
      <w:marLeft w:val="0"/>
      <w:marRight w:val="0"/>
      <w:marTop w:val="0"/>
      <w:marBottom w:val="0"/>
      <w:divBdr>
        <w:top w:val="none" w:sz="0" w:space="0" w:color="auto"/>
        <w:left w:val="none" w:sz="0" w:space="0" w:color="auto"/>
        <w:bottom w:val="none" w:sz="0" w:space="0" w:color="auto"/>
        <w:right w:val="none" w:sz="0" w:space="0" w:color="auto"/>
      </w:divBdr>
    </w:div>
    <w:div w:id="176500486">
      <w:bodyDiv w:val="1"/>
      <w:marLeft w:val="0"/>
      <w:marRight w:val="0"/>
      <w:marTop w:val="0"/>
      <w:marBottom w:val="0"/>
      <w:divBdr>
        <w:top w:val="none" w:sz="0" w:space="0" w:color="auto"/>
        <w:left w:val="none" w:sz="0" w:space="0" w:color="auto"/>
        <w:bottom w:val="none" w:sz="0" w:space="0" w:color="auto"/>
        <w:right w:val="none" w:sz="0" w:space="0" w:color="auto"/>
      </w:divBdr>
    </w:div>
    <w:div w:id="176895718">
      <w:bodyDiv w:val="1"/>
      <w:marLeft w:val="0"/>
      <w:marRight w:val="0"/>
      <w:marTop w:val="0"/>
      <w:marBottom w:val="0"/>
      <w:divBdr>
        <w:top w:val="none" w:sz="0" w:space="0" w:color="auto"/>
        <w:left w:val="none" w:sz="0" w:space="0" w:color="auto"/>
        <w:bottom w:val="none" w:sz="0" w:space="0" w:color="auto"/>
        <w:right w:val="none" w:sz="0" w:space="0" w:color="auto"/>
      </w:divBdr>
    </w:div>
    <w:div w:id="178201297">
      <w:bodyDiv w:val="1"/>
      <w:marLeft w:val="0"/>
      <w:marRight w:val="0"/>
      <w:marTop w:val="0"/>
      <w:marBottom w:val="0"/>
      <w:divBdr>
        <w:top w:val="none" w:sz="0" w:space="0" w:color="auto"/>
        <w:left w:val="none" w:sz="0" w:space="0" w:color="auto"/>
        <w:bottom w:val="none" w:sz="0" w:space="0" w:color="auto"/>
        <w:right w:val="none" w:sz="0" w:space="0" w:color="auto"/>
      </w:divBdr>
    </w:div>
    <w:div w:id="178980396">
      <w:bodyDiv w:val="1"/>
      <w:marLeft w:val="0"/>
      <w:marRight w:val="0"/>
      <w:marTop w:val="0"/>
      <w:marBottom w:val="0"/>
      <w:divBdr>
        <w:top w:val="none" w:sz="0" w:space="0" w:color="auto"/>
        <w:left w:val="none" w:sz="0" w:space="0" w:color="auto"/>
        <w:bottom w:val="none" w:sz="0" w:space="0" w:color="auto"/>
        <w:right w:val="none" w:sz="0" w:space="0" w:color="auto"/>
      </w:divBdr>
    </w:div>
    <w:div w:id="179197514">
      <w:bodyDiv w:val="1"/>
      <w:marLeft w:val="0"/>
      <w:marRight w:val="0"/>
      <w:marTop w:val="0"/>
      <w:marBottom w:val="0"/>
      <w:divBdr>
        <w:top w:val="none" w:sz="0" w:space="0" w:color="auto"/>
        <w:left w:val="none" w:sz="0" w:space="0" w:color="auto"/>
        <w:bottom w:val="none" w:sz="0" w:space="0" w:color="auto"/>
        <w:right w:val="none" w:sz="0" w:space="0" w:color="auto"/>
      </w:divBdr>
    </w:div>
    <w:div w:id="179399290">
      <w:bodyDiv w:val="1"/>
      <w:marLeft w:val="0"/>
      <w:marRight w:val="0"/>
      <w:marTop w:val="0"/>
      <w:marBottom w:val="0"/>
      <w:divBdr>
        <w:top w:val="none" w:sz="0" w:space="0" w:color="auto"/>
        <w:left w:val="none" w:sz="0" w:space="0" w:color="auto"/>
        <w:bottom w:val="none" w:sz="0" w:space="0" w:color="auto"/>
        <w:right w:val="none" w:sz="0" w:space="0" w:color="auto"/>
      </w:divBdr>
    </w:div>
    <w:div w:id="179511097">
      <w:bodyDiv w:val="1"/>
      <w:marLeft w:val="0"/>
      <w:marRight w:val="0"/>
      <w:marTop w:val="0"/>
      <w:marBottom w:val="0"/>
      <w:divBdr>
        <w:top w:val="none" w:sz="0" w:space="0" w:color="auto"/>
        <w:left w:val="none" w:sz="0" w:space="0" w:color="auto"/>
        <w:bottom w:val="none" w:sz="0" w:space="0" w:color="auto"/>
        <w:right w:val="none" w:sz="0" w:space="0" w:color="auto"/>
      </w:divBdr>
    </w:div>
    <w:div w:id="179661823">
      <w:bodyDiv w:val="1"/>
      <w:marLeft w:val="0"/>
      <w:marRight w:val="0"/>
      <w:marTop w:val="0"/>
      <w:marBottom w:val="0"/>
      <w:divBdr>
        <w:top w:val="none" w:sz="0" w:space="0" w:color="auto"/>
        <w:left w:val="none" w:sz="0" w:space="0" w:color="auto"/>
        <w:bottom w:val="none" w:sz="0" w:space="0" w:color="auto"/>
        <w:right w:val="none" w:sz="0" w:space="0" w:color="auto"/>
      </w:divBdr>
    </w:div>
    <w:div w:id="180946148">
      <w:bodyDiv w:val="1"/>
      <w:marLeft w:val="0"/>
      <w:marRight w:val="0"/>
      <w:marTop w:val="0"/>
      <w:marBottom w:val="0"/>
      <w:divBdr>
        <w:top w:val="none" w:sz="0" w:space="0" w:color="auto"/>
        <w:left w:val="none" w:sz="0" w:space="0" w:color="auto"/>
        <w:bottom w:val="none" w:sz="0" w:space="0" w:color="auto"/>
        <w:right w:val="none" w:sz="0" w:space="0" w:color="auto"/>
      </w:divBdr>
    </w:div>
    <w:div w:id="181407800">
      <w:bodyDiv w:val="1"/>
      <w:marLeft w:val="0"/>
      <w:marRight w:val="0"/>
      <w:marTop w:val="0"/>
      <w:marBottom w:val="0"/>
      <w:divBdr>
        <w:top w:val="none" w:sz="0" w:space="0" w:color="auto"/>
        <w:left w:val="none" w:sz="0" w:space="0" w:color="auto"/>
        <w:bottom w:val="none" w:sz="0" w:space="0" w:color="auto"/>
        <w:right w:val="none" w:sz="0" w:space="0" w:color="auto"/>
      </w:divBdr>
    </w:div>
    <w:div w:id="182061460">
      <w:bodyDiv w:val="1"/>
      <w:marLeft w:val="0"/>
      <w:marRight w:val="0"/>
      <w:marTop w:val="0"/>
      <w:marBottom w:val="0"/>
      <w:divBdr>
        <w:top w:val="none" w:sz="0" w:space="0" w:color="auto"/>
        <w:left w:val="none" w:sz="0" w:space="0" w:color="auto"/>
        <w:bottom w:val="none" w:sz="0" w:space="0" w:color="auto"/>
        <w:right w:val="none" w:sz="0" w:space="0" w:color="auto"/>
      </w:divBdr>
    </w:div>
    <w:div w:id="183322059">
      <w:bodyDiv w:val="1"/>
      <w:marLeft w:val="0"/>
      <w:marRight w:val="0"/>
      <w:marTop w:val="0"/>
      <w:marBottom w:val="0"/>
      <w:divBdr>
        <w:top w:val="none" w:sz="0" w:space="0" w:color="auto"/>
        <w:left w:val="none" w:sz="0" w:space="0" w:color="auto"/>
        <w:bottom w:val="none" w:sz="0" w:space="0" w:color="auto"/>
        <w:right w:val="none" w:sz="0" w:space="0" w:color="auto"/>
      </w:divBdr>
    </w:div>
    <w:div w:id="184833404">
      <w:bodyDiv w:val="1"/>
      <w:marLeft w:val="0"/>
      <w:marRight w:val="0"/>
      <w:marTop w:val="0"/>
      <w:marBottom w:val="0"/>
      <w:divBdr>
        <w:top w:val="none" w:sz="0" w:space="0" w:color="auto"/>
        <w:left w:val="none" w:sz="0" w:space="0" w:color="auto"/>
        <w:bottom w:val="none" w:sz="0" w:space="0" w:color="auto"/>
        <w:right w:val="none" w:sz="0" w:space="0" w:color="auto"/>
      </w:divBdr>
    </w:div>
    <w:div w:id="184834906">
      <w:bodyDiv w:val="1"/>
      <w:marLeft w:val="0"/>
      <w:marRight w:val="0"/>
      <w:marTop w:val="0"/>
      <w:marBottom w:val="0"/>
      <w:divBdr>
        <w:top w:val="none" w:sz="0" w:space="0" w:color="auto"/>
        <w:left w:val="none" w:sz="0" w:space="0" w:color="auto"/>
        <w:bottom w:val="none" w:sz="0" w:space="0" w:color="auto"/>
        <w:right w:val="none" w:sz="0" w:space="0" w:color="auto"/>
      </w:divBdr>
    </w:div>
    <w:div w:id="186674073">
      <w:bodyDiv w:val="1"/>
      <w:marLeft w:val="0"/>
      <w:marRight w:val="0"/>
      <w:marTop w:val="0"/>
      <w:marBottom w:val="0"/>
      <w:divBdr>
        <w:top w:val="none" w:sz="0" w:space="0" w:color="auto"/>
        <w:left w:val="none" w:sz="0" w:space="0" w:color="auto"/>
        <w:bottom w:val="none" w:sz="0" w:space="0" w:color="auto"/>
        <w:right w:val="none" w:sz="0" w:space="0" w:color="auto"/>
      </w:divBdr>
    </w:div>
    <w:div w:id="186797790">
      <w:bodyDiv w:val="1"/>
      <w:marLeft w:val="0"/>
      <w:marRight w:val="0"/>
      <w:marTop w:val="0"/>
      <w:marBottom w:val="0"/>
      <w:divBdr>
        <w:top w:val="none" w:sz="0" w:space="0" w:color="auto"/>
        <w:left w:val="none" w:sz="0" w:space="0" w:color="auto"/>
        <w:bottom w:val="none" w:sz="0" w:space="0" w:color="auto"/>
        <w:right w:val="none" w:sz="0" w:space="0" w:color="auto"/>
      </w:divBdr>
    </w:div>
    <w:div w:id="188226659">
      <w:bodyDiv w:val="1"/>
      <w:marLeft w:val="0"/>
      <w:marRight w:val="0"/>
      <w:marTop w:val="0"/>
      <w:marBottom w:val="0"/>
      <w:divBdr>
        <w:top w:val="none" w:sz="0" w:space="0" w:color="auto"/>
        <w:left w:val="none" w:sz="0" w:space="0" w:color="auto"/>
        <w:bottom w:val="none" w:sz="0" w:space="0" w:color="auto"/>
        <w:right w:val="none" w:sz="0" w:space="0" w:color="auto"/>
      </w:divBdr>
    </w:div>
    <w:div w:id="188642728">
      <w:bodyDiv w:val="1"/>
      <w:marLeft w:val="0"/>
      <w:marRight w:val="0"/>
      <w:marTop w:val="0"/>
      <w:marBottom w:val="0"/>
      <w:divBdr>
        <w:top w:val="none" w:sz="0" w:space="0" w:color="auto"/>
        <w:left w:val="none" w:sz="0" w:space="0" w:color="auto"/>
        <w:bottom w:val="none" w:sz="0" w:space="0" w:color="auto"/>
        <w:right w:val="none" w:sz="0" w:space="0" w:color="auto"/>
      </w:divBdr>
    </w:div>
    <w:div w:id="190191618">
      <w:bodyDiv w:val="1"/>
      <w:marLeft w:val="0"/>
      <w:marRight w:val="0"/>
      <w:marTop w:val="0"/>
      <w:marBottom w:val="0"/>
      <w:divBdr>
        <w:top w:val="none" w:sz="0" w:space="0" w:color="auto"/>
        <w:left w:val="none" w:sz="0" w:space="0" w:color="auto"/>
        <w:bottom w:val="none" w:sz="0" w:space="0" w:color="auto"/>
        <w:right w:val="none" w:sz="0" w:space="0" w:color="auto"/>
      </w:divBdr>
    </w:div>
    <w:div w:id="191235075">
      <w:bodyDiv w:val="1"/>
      <w:marLeft w:val="0"/>
      <w:marRight w:val="0"/>
      <w:marTop w:val="0"/>
      <w:marBottom w:val="0"/>
      <w:divBdr>
        <w:top w:val="none" w:sz="0" w:space="0" w:color="auto"/>
        <w:left w:val="none" w:sz="0" w:space="0" w:color="auto"/>
        <w:bottom w:val="none" w:sz="0" w:space="0" w:color="auto"/>
        <w:right w:val="none" w:sz="0" w:space="0" w:color="auto"/>
      </w:divBdr>
    </w:div>
    <w:div w:id="191307271">
      <w:bodyDiv w:val="1"/>
      <w:marLeft w:val="0"/>
      <w:marRight w:val="0"/>
      <w:marTop w:val="0"/>
      <w:marBottom w:val="0"/>
      <w:divBdr>
        <w:top w:val="none" w:sz="0" w:space="0" w:color="auto"/>
        <w:left w:val="none" w:sz="0" w:space="0" w:color="auto"/>
        <w:bottom w:val="none" w:sz="0" w:space="0" w:color="auto"/>
        <w:right w:val="none" w:sz="0" w:space="0" w:color="auto"/>
      </w:divBdr>
    </w:div>
    <w:div w:id="192304797">
      <w:bodyDiv w:val="1"/>
      <w:marLeft w:val="0"/>
      <w:marRight w:val="0"/>
      <w:marTop w:val="0"/>
      <w:marBottom w:val="0"/>
      <w:divBdr>
        <w:top w:val="none" w:sz="0" w:space="0" w:color="auto"/>
        <w:left w:val="none" w:sz="0" w:space="0" w:color="auto"/>
        <w:bottom w:val="none" w:sz="0" w:space="0" w:color="auto"/>
        <w:right w:val="none" w:sz="0" w:space="0" w:color="auto"/>
      </w:divBdr>
    </w:div>
    <w:div w:id="192807917">
      <w:bodyDiv w:val="1"/>
      <w:marLeft w:val="0"/>
      <w:marRight w:val="0"/>
      <w:marTop w:val="0"/>
      <w:marBottom w:val="0"/>
      <w:divBdr>
        <w:top w:val="none" w:sz="0" w:space="0" w:color="auto"/>
        <w:left w:val="none" w:sz="0" w:space="0" w:color="auto"/>
        <w:bottom w:val="none" w:sz="0" w:space="0" w:color="auto"/>
        <w:right w:val="none" w:sz="0" w:space="0" w:color="auto"/>
      </w:divBdr>
    </w:div>
    <w:div w:id="194201296">
      <w:bodyDiv w:val="1"/>
      <w:marLeft w:val="0"/>
      <w:marRight w:val="0"/>
      <w:marTop w:val="0"/>
      <w:marBottom w:val="0"/>
      <w:divBdr>
        <w:top w:val="none" w:sz="0" w:space="0" w:color="auto"/>
        <w:left w:val="none" w:sz="0" w:space="0" w:color="auto"/>
        <w:bottom w:val="none" w:sz="0" w:space="0" w:color="auto"/>
        <w:right w:val="none" w:sz="0" w:space="0" w:color="auto"/>
      </w:divBdr>
    </w:div>
    <w:div w:id="195848049">
      <w:bodyDiv w:val="1"/>
      <w:marLeft w:val="0"/>
      <w:marRight w:val="0"/>
      <w:marTop w:val="0"/>
      <w:marBottom w:val="0"/>
      <w:divBdr>
        <w:top w:val="none" w:sz="0" w:space="0" w:color="auto"/>
        <w:left w:val="none" w:sz="0" w:space="0" w:color="auto"/>
        <w:bottom w:val="none" w:sz="0" w:space="0" w:color="auto"/>
        <w:right w:val="none" w:sz="0" w:space="0" w:color="auto"/>
      </w:divBdr>
    </w:div>
    <w:div w:id="196548328">
      <w:bodyDiv w:val="1"/>
      <w:marLeft w:val="0"/>
      <w:marRight w:val="0"/>
      <w:marTop w:val="0"/>
      <w:marBottom w:val="0"/>
      <w:divBdr>
        <w:top w:val="none" w:sz="0" w:space="0" w:color="auto"/>
        <w:left w:val="none" w:sz="0" w:space="0" w:color="auto"/>
        <w:bottom w:val="none" w:sz="0" w:space="0" w:color="auto"/>
        <w:right w:val="none" w:sz="0" w:space="0" w:color="auto"/>
      </w:divBdr>
    </w:div>
    <w:div w:id="196816394">
      <w:bodyDiv w:val="1"/>
      <w:marLeft w:val="0"/>
      <w:marRight w:val="0"/>
      <w:marTop w:val="0"/>
      <w:marBottom w:val="0"/>
      <w:divBdr>
        <w:top w:val="none" w:sz="0" w:space="0" w:color="auto"/>
        <w:left w:val="none" w:sz="0" w:space="0" w:color="auto"/>
        <w:bottom w:val="none" w:sz="0" w:space="0" w:color="auto"/>
        <w:right w:val="none" w:sz="0" w:space="0" w:color="auto"/>
      </w:divBdr>
    </w:div>
    <w:div w:id="197819237">
      <w:bodyDiv w:val="1"/>
      <w:marLeft w:val="0"/>
      <w:marRight w:val="0"/>
      <w:marTop w:val="0"/>
      <w:marBottom w:val="0"/>
      <w:divBdr>
        <w:top w:val="none" w:sz="0" w:space="0" w:color="auto"/>
        <w:left w:val="none" w:sz="0" w:space="0" w:color="auto"/>
        <w:bottom w:val="none" w:sz="0" w:space="0" w:color="auto"/>
        <w:right w:val="none" w:sz="0" w:space="0" w:color="auto"/>
      </w:divBdr>
    </w:div>
    <w:div w:id="198855738">
      <w:bodyDiv w:val="1"/>
      <w:marLeft w:val="0"/>
      <w:marRight w:val="0"/>
      <w:marTop w:val="0"/>
      <w:marBottom w:val="0"/>
      <w:divBdr>
        <w:top w:val="none" w:sz="0" w:space="0" w:color="auto"/>
        <w:left w:val="none" w:sz="0" w:space="0" w:color="auto"/>
        <w:bottom w:val="none" w:sz="0" w:space="0" w:color="auto"/>
        <w:right w:val="none" w:sz="0" w:space="0" w:color="auto"/>
      </w:divBdr>
    </w:div>
    <w:div w:id="199517170">
      <w:bodyDiv w:val="1"/>
      <w:marLeft w:val="0"/>
      <w:marRight w:val="0"/>
      <w:marTop w:val="0"/>
      <w:marBottom w:val="0"/>
      <w:divBdr>
        <w:top w:val="none" w:sz="0" w:space="0" w:color="auto"/>
        <w:left w:val="none" w:sz="0" w:space="0" w:color="auto"/>
        <w:bottom w:val="none" w:sz="0" w:space="0" w:color="auto"/>
        <w:right w:val="none" w:sz="0" w:space="0" w:color="auto"/>
      </w:divBdr>
    </w:div>
    <w:div w:id="199561015">
      <w:bodyDiv w:val="1"/>
      <w:marLeft w:val="0"/>
      <w:marRight w:val="0"/>
      <w:marTop w:val="0"/>
      <w:marBottom w:val="0"/>
      <w:divBdr>
        <w:top w:val="none" w:sz="0" w:space="0" w:color="auto"/>
        <w:left w:val="none" w:sz="0" w:space="0" w:color="auto"/>
        <w:bottom w:val="none" w:sz="0" w:space="0" w:color="auto"/>
        <w:right w:val="none" w:sz="0" w:space="0" w:color="auto"/>
      </w:divBdr>
    </w:div>
    <w:div w:id="200017876">
      <w:bodyDiv w:val="1"/>
      <w:marLeft w:val="0"/>
      <w:marRight w:val="0"/>
      <w:marTop w:val="0"/>
      <w:marBottom w:val="0"/>
      <w:divBdr>
        <w:top w:val="none" w:sz="0" w:space="0" w:color="auto"/>
        <w:left w:val="none" w:sz="0" w:space="0" w:color="auto"/>
        <w:bottom w:val="none" w:sz="0" w:space="0" w:color="auto"/>
        <w:right w:val="none" w:sz="0" w:space="0" w:color="auto"/>
      </w:divBdr>
    </w:div>
    <w:div w:id="200555397">
      <w:bodyDiv w:val="1"/>
      <w:marLeft w:val="0"/>
      <w:marRight w:val="0"/>
      <w:marTop w:val="0"/>
      <w:marBottom w:val="0"/>
      <w:divBdr>
        <w:top w:val="none" w:sz="0" w:space="0" w:color="auto"/>
        <w:left w:val="none" w:sz="0" w:space="0" w:color="auto"/>
        <w:bottom w:val="none" w:sz="0" w:space="0" w:color="auto"/>
        <w:right w:val="none" w:sz="0" w:space="0" w:color="auto"/>
      </w:divBdr>
    </w:div>
    <w:div w:id="200746101">
      <w:bodyDiv w:val="1"/>
      <w:marLeft w:val="0"/>
      <w:marRight w:val="0"/>
      <w:marTop w:val="0"/>
      <w:marBottom w:val="0"/>
      <w:divBdr>
        <w:top w:val="none" w:sz="0" w:space="0" w:color="auto"/>
        <w:left w:val="none" w:sz="0" w:space="0" w:color="auto"/>
        <w:bottom w:val="none" w:sz="0" w:space="0" w:color="auto"/>
        <w:right w:val="none" w:sz="0" w:space="0" w:color="auto"/>
      </w:divBdr>
    </w:div>
    <w:div w:id="201788241">
      <w:bodyDiv w:val="1"/>
      <w:marLeft w:val="0"/>
      <w:marRight w:val="0"/>
      <w:marTop w:val="0"/>
      <w:marBottom w:val="0"/>
      <w:divBdr>
        <w:top w:val="none" w:sz="0" w:space="0" w:color="auto"/>
        <w:left w:val="none" w:sz="0" w:space="0" w:color="auto"/>
        <w:bottom w:val="none" w:sz="0" w:space="0" w:color="auto"/>
        <w:right w:val="none" w:sz="0" w:space="0" w:color="auto"/>
      </w:divBdr>
    </w:div>
    <w:div w:id="202402011">
      <w:bodyDiv w:val="1"/>
      <w:marLeft w:val="0"/>
      <w:marRight w:val="0"/>
      <w:marTop w:val="0"/>
      <w:marBottom w:val="0"/>
      <w:divBdr>
        <w:top w:val="none" w:sz="0" w:space="0" w:color="auto"/>
        <w:left w:val="none" w:sz="0" w:space="0" w:color="auto"/>
        <w:bottom w:val="none" w:sz="0" w:space="0" w:color="auto"/>
        <w:right w:val="none" w:sz="0" w:space="0" w:color="auto"/>
      </w:divBdr>
    </w:div>
    <w:div w:id="202718954">
      <w:bodyDiv w:val="1"/>
      <w:marLeft w:val="0"/>
      <w:marRight w:val="0"/>
      <w:marTop w:val="0"/>
      <w:marBottom w:val="0"/>
      <w:divBdr>
        <w:top w:val="none" w:sz="0" w:space="0" w:color="auto"/>
        <w:left w:val="none" w:sz="0" w:space="0" w:color="auto"/>
        <w:bottom w:val="none" w:sz="0" w:space="0" w:color="auto"/>
        <w:right w:val="none" w:sz="0" w:space="0" w:color="auto"/>
      </w:divBdr>
    </w:div>
    <w:div w:id="203567191">
      <w:bodyDiv w:val="1"/>
      <w:marLeft w:val="0"/>
      <w:marRight w:val="0"/>
      <w:marTop w:val="0"/>
      <w:marBottom w:val="0"/>
      <w:divBdr>
        <w:top w:val="none" w:sz="0" w:space="0" w:color="auto"/>
        <w:left w:val="none" w:sz="0" w:space="0" w:color="auto"/>
        <w:bottom w:val="none" w:sz="0" w:space="0" w:color="auto"/>
        <w:right w:val="none" w:sz="0" w:space="0" w:color="auto"/>
      </w:divBdr>
    </w:div>
    <w:div w:id="203713378">
      <w:bodyDiv w:val="1"/>
      <w:marLeft w:val="0"/>
      <w:marRight w:val="0"/>
      <w:marTop w:val="0"/>
      <w:marBottom w:val="0"/>
      <w:divBdr>
        <w:top w:val="none" w:sz="0" w:space="0" w:color="auto"/>
        <w:left w:val="none" w:sz="0" w:space="0" w:color="auto"/>
        <w:bottom w:val="none" w:sz="0" w:space="0" w:color="auto"/>
        <w:right w:val="none" w:sz="0" w:space="0" w:color="auto"/>
      </w:divBdr>
    </w:div>
    <w:div w:id="203832701">
      <w:bodyDiv w:val="1"/>
      <w:marLeft w:val="0"/>
      <w:marRight w:val="0"/>
      <w:marTop w:val="0"/>
      <w:marBottom w:val="0"/>
      <w:divBdr>
        <w:top w:val="none" w:sz="0" w:space="0" w:color="auto"/>
        <w:left w:val="none" w:sz="0" w:space="0" w:color="auto"/>
        <w:bottom w:val="none" w:sz="0" w:space="0" w:color="auto"/>
        <w:right w:val="none" w:sz="0" w:space="0" w:color="auto"/>
      </w:divBdr>
    </w:div>
    <w:div w:id="203908355">
      <w:bodyDiv w:val="1"/>
      <w:marLeft w:val="0"/>
      <w:marRight w:val="0"/>
      <w:marTop w:val="0"/>
      <w:marBottom w:val="0"/>
      <w:divBdr>
        <w:top w:val="none" w:sz="0" w:space="0" w:color="auto"/>
        <w:left w:val="none" w:sz="0" w:space="0" w:color="auto"/>
        <w:bottom w:val="none" w:sz="0" w:space="0" w:color="auto"/>
        <w:right w:val="none" w:sz="0" w:space="0" w:color="auto"/>
      </w:divBdr>
    </w:div>
    <w:div w:id="205223833">
      <w:bodyDiv w:val="1"/>
      <w:marLeft w:val="0"/>
      <w:marRight w:val="0"/>
      <w:marTop w:val="0"/>
      <w:marBottom w:val="0"/>
      <w:divBdr>
        <w:top w:val="none" w:sz="0" w:space="0" w:color="auto"/>
        <w:left w:val="none" w:sz="0" w:space="0" w:color="auto"/>
        <w:bottom w:val="none" w:sz="0" w:space="0" w:color="auto"/>
        <w:right w:val="none" w:sz="0" w:space="0" w:color="auto"/>
      </w:divBdr>
    </w:div>
    <w:div w:id="206989053">
      <w:bodyDiv w:val="1"/>
      <w:marLeft w:val="0"/>
      <w:marRight w:val="0"/>
      <w:marTop w:val="0"/>
      <w:marBottom w:val="0"/>
      <w:divBdr>
        <w:top w:val="none" w:sz="0" w:space="0" w:color="auto"/>
        <w:left w:val="none" w:sz="0" w:space="0" w:color="auto"/>
        <w:bottom w:val="none" w:sz="0" w:space="0" w:color="auto"/>
        <w:right w:val="none" w:sz="0" w:space="0" w:color="auto"/>
      </w:divBdr>
    </w:div>
    <w:div w:id="207450565">
      <w:bodyDiv w:val="1"/>
      <w:marLeft w:val="0"/>
      <w:marRight w:val="0"/>
      <w:marTop w:val="0"/>
      <w:marBottom w:val="0"/>
      <w:divBdr>
        <w:top w:val="none" w:sz="0" w:space="0" w:color="auto"/>
        <w:left w:val="none" w:sz="0" w:space="0" w:color="auto"/>
        <w:bottom w:val="none" w:sz="0" w:space="0" w:color="auto"/>
        <w:right w:val="none" w:sz="0" w:space="0" w:color="auto"/>
      </w:divBdr>
    </w:div>
    <w:div w:id="207958917">
      <w:bodyDiv w:val="1"/>
      <w:marLeft w:val="0"/>
      <w:marRight w:val="0"/>
      <w:marTop w:val="0"/>
      <w:marBottom w:val="0"/>
      <w:divBdr>
        <w:top w:val="none" w:sz="0" w:space="0" w:color="auto"/>
        <w:left w:val="none" w:sz="0" w:space="0" w:color="auto"/>
        <w:bottom w:val="none" w:sz="0" w:space="0" w:color="auto"/>
        <w:right w:val="none" w:sz="0" w:space="0" w:color="auto"/>
      </w:divBdr>
    </w:div>
    <w:div w:id="211112828">
      <w:bodyDiv w:val="1"/>
      <w:marLeft w:val="0"/>
      <w:marRight w:val="0"/>
      <w:marTop w:val="0"/>
      <w:marBottom w:val="0"/>
      <w:divBdr>
        <w:top w:val="none" w:sz="0" w:space="0" w:color="auto"/>
        <w:left w:val="none" w:sz="0" w:space="0" w:color="auto"/>
        <w:bottom w:val="none" w:sz="0" w:space="0" w:color="auto"/>
        <w:right w:val="none" w:sz="0" w:space="0" w:color="auto"/>
      </w:divBdr>
    </w:div>
    <w:div w:id="212623131">
      <w:bodyDiv w:val="1"/>
      <w:marLeft w:val="0"/>
      <w:marRight w:val="0"/>
      <w:marTop w:val="0"/>
      <w:marBottom w:val="0"/>
      <w:divBdr>
        <w:top w:val="none" w:sz="0" w:space="0" w:color="auto"/>
        <w:left w:val="none" w:sz="0" w:space="0" w:color="auto"/>
        <w:bottom w:val="none" w:sz="0" w:space="0" w:color="auto"/>
        <w:right w:val="none" w:sz="0" w:space="0" w:color="auto"/>
      </w:divBdr>
    </w:div>
    <w:div w:id="212817815">
      <w:bodyDiv w:val="1"/>
      <w:marLeft w:val="0"/>
      <w:marRight w:val="0"/>
      <w:marTop w:val="0"/>
      <w:marBottom w:val="0"/>
      <w:divBdr>
        <w:top w:val="none" w:sz="0" w:space="0" w:color="auto"/>
        <w:left w:val="none" w:sz="0" w:space="0" w:color="auto"/>
        <w:bottom w:val="none" w:sz="0" w:space="0" w:color="auto"/>
        <w:right w:val="none" w:sz="0" w:space="0" w:color="auto"/>
      </w:divBdr>
    </w:div>
    <w:div w:id="213005184">
      <w:bodyDiv w:val="1"/>
      <w:marLeft w:val="0"/>
      <w:marRight w:val="0"/>
      <w:marTop w:val="0"/>
      <w:marBottom w:val="0"/>
      <w:divBdr>
        <w:top w:val="none" w:sz="0" w:space="0" w:color="auto"/>
        <w:left w:val="none" w:sz="0" w:space="0" w:color="auto"/>
        <w:bottom w:val="none" w:sz="0" w:space="0" w:color="auto"/>
        <w:right w:val="none" w:sz="0" w:space="0" w:color="auto"/>
      </w:divBdr>
    </w:div>
    <w:div w:id="214204387">
      <w:bodyDiv w:val="1"/>
      <w:marLeft w:val="0"/>
      <w:marRight w:val="0"/>
      <w:marTop w:val="0"/>
      <w:marBottom w:val="0"/>
      <w:divBdr>
        <w:top w:val="none" w:sz="0" w:space="0" w:color="auto"/>
        <w:left w:val="none" w:sz="0" w:space="0" w:color="auto"/>
        <w:bottom w:val="none" w:sz="0" w:space="0" w:color="auto"/>
        <w:right w:val="none" w:sz="0" w:space="0" w:color="auto"/>
      </w:divBdr>
    </w:div>
    <w:div w:id="215430194">
      <w:bodyDiv w:val="1"/>
      <w:marLeft w:val="0"/>
      <w:marRight w:val="0"/>
      <w:marTop w:val="0"/>
      <w:marBottom w:val="0"/>
      <w:divBdr>
        <w:top w:val="none" w:sz="0" w:space="0" w:color="auto"/>
        <w:left w:val="none" w:sz="0" w:space="0" w:color="auto"/>
        <w:bottom w:val="none" w:sz="0" w:space="0" w:color="auto"/>
        <w:right w:val="none" w:sz="0" w:space="0" w:color="auto"/>
      </w:divBdr>
    </w:div>
    <w:div w:id="215436525">
      <w:bodyDiv w:val="1"/>
      <w:marLeft w:val="0"/>
      <w:marRight w:val="0"/>
      <w:marTop w:val="0"/>
      <w:marBottom w:val="0"/>
      <w:divBdr>
        <w:top w:val="none" w:sz="0" w:space="0" w:color="auto"/>
        <w:left w:val="none" w:sz="0" w:space="0" w:color="auto"/>
        <w:bottom w:val="none" w:sz="0" w:space="0" w:color="auto"/>
        <w:right w:val="none" w:sz="0" w:space="0" w:color="auto"/>
      </w:divBdr>
    </w:div>
    <w:div w:id="215508925">
      <w:bodyDiv w:val="1"/>
      <w:marLeft w:val="0"/>
      <w:marRight w:val="0"/>
      <w:marTop w:val="0"/>
      <w:marBottom w:val="0"/>
      <w:divBdr>
        <w:top w:val="none" w:sz="0" w:space="0" w:color="auto"/>
        <w:left w:val="none" w:sz="0" w:space="0" w:color="auto"/>
        <w:bottom w:val="none" w:sz="0" w:space="0" w:color="auto"/>
        <w:right w:val="none" w:sz="0" w:space="0" w:color="auto"/>
      </w:divBdr>
    </w:div>
    <w:div w:id="218126429">
      <w:bodyDiv w:val="1"/>
      <w:marLeft w:val="0"/>
      <w:marRight w:val="0"/>
      <w:marTop w:val="0"/>
      <w:marBottom w:val="0"/>
      <w:divBdr>
        <w:top w:val="none" w:sz="0" w:space="0" w:color="auto"/>
        <w:left w:val="none" w:sz="0" w:space="0" w:color="auto"/>
        <w:bottom w:val="none" w:sz="0" w:space="0" w:color="auto"/>
        <w:right w:val="none" w:sz="0" w:space="0" w:color="auto"/>
      </w:divBdr>
    </w:div>
    <w:div w:id="219437360">
      <w:bodyDiv w:val="1"/>
      <w:marLeft w:val="0"/>
      <w:marRight w:val="0"/>
      <w:marTop w:val="0"/>
      <w:marBottom w:val="0"/>
      <w:divBdr>
        <w:top w:val="none" w:sz="0" w:space="0" w:color="auto"/>
        <w:left w:val="none" w:sz="0" w:space="0" w:color="auto"/>
        <w:bottom w:val="none" w:sz="0" w:space="0" w:color="auto"/>
        <w:right w:val="none" w:sz="0" w:space="0" w:color="auto"/>
      </w:divBdr>
    </w:div>
    <w:div w:id="219831503">
      <w:bodyDiv w:val="1"/>
      <w:marLeft w:val="0"/>
      <w:marRight w:val="0"/>
      <w:marTop w:val="0"/>
      <w:marBottom w:val="0"/>
      <w:divBdr>
        <w:top w:val="none" w:sz="0" w:space="0" w:color="auto"/>
        <w:left w:val="none" w:sz="0" w:space="0" w:color="auto"/>
        <w:bottom w:val="none" w:sz="0" w:space="0" w:color="auto"/>
        <w:right w:val="none" w:sz="0" w:space="0" w:color="auto"/>
      </w:divBdr>
    </w:div>
    <w:div w:id="219832527">
      <w:bodyDiv w:val="1"/>
      <w:marLeft w:val="0"/>
      <w:marRight w:val="0"/>
      <w:marTop w:val="0"/>
      <w:marBottom w:val="0"/>
      <w:divBdr>
        <w:top w:val="none" w:sz="0" w:space="0" w:color="auto"/>
        <w:left w:val="none" w:sz="0" w:space="0" w:color="auto"/>
        <w:bottom w:val="none" w:sz="0" w:space="0" w:color="auto"/>
        <w:right w:val="none" w:sz="0" w:space="0" w:color="auto"/>
      </w:divBdr>
    </w:div>
    <w:div w:id="220360973">
      <w:bodyDiv w:val="1"/>
      <w:marLeft w:val="0"/>
      <w:marRight w:val="0"/>
      <w:marTop w:val="0"/>
      <w:marBottom w:val="0"/>
      <w:divBdr>
        <w:top w:val="none" w:sz="0" w:space="0" w:color="auto"/>
        <w:left w:val="none" w:sz="0" w:space="0" w:color="auto"/>
        <w:bottom w:val="none" w:sz="0" w:space="0" w:color="auto"/>
        <w:right w:val="none" w:sz="0" w:space="0" w:color="auto"/>
      </w:divBdr>
    </w:div>
    <w:div w:id="221643603">
      <w:bodyDiv w:val="1"/>
      <w:marLeft w:val="0"/>
      <w:marRight w:val="0"/>
      <w:marTop w:val="0"/>
      <w:marBottom w:val="0"/>
      <w:divBdr>
        <w:top w:val="none" w:sz="0" w:space="0" w:color="auto"/>
        <w:left w:val="none" w:sz="0" w:space="0" w:color="auto"/>
        <w:bottom w:val="none" w:sz="0" w:space="0" w:color="auto"/>
        <w:right w:val="none" w:sz="0" w:space="0" w:color="auto"/>
      </w:divBdr>
    </w:div>
    <w:div w:id="222298495">
      <w:bodyDiv w:val="1"/>
      <w:marLeft w:val="0"/>
      <w:marRight w:val="0"/>
      <w:marTop w:val="0"/>
      <w:marBottom w:val="0"/>
      <w:divBdr>
        <w:top w:val="none" w:sz="0" w:space="0" w:color="auto"/>
        <w:left w:val="none" w:sz="0" w:space="0" w:color="auto"/>
        <w:bottom w:val="none" w:sz="0" w:space="0" w:color="auto"/>
        <w:right w:val="none" w:sz="0" w:space="0" w:color="auto"/>
      </w:divBdr>
    </w:div>
    <w:div w:id="222985331">
      <w:bodyDiv w:val="1"/>
      <w:marLeft w:val="0"/>
      <w:marRight w:val="0"/>
      <w:marTop w:val="0"/>
      <w:marBottom w:val="0"/>
      <w:divBdr>
        <w:top w:val="none" w:sz="0" w:space="0" w:color="auto"/>
        <w:left w:val="none" w:sz="0" w:space="0" w:color="auto"/>
        <w:bottom w:val="none" w:sz="0" w:space="0" w:color="auto"/>
        <w:right w:val="none" w:sz="0" w:space="0" w:color="auto"/>
      </w:divBdr>
    </w:div>
    <w:div w:id="223223232">
      <w:bodyDiv w:val="1"/>
      <w:marLeft w:val="0"/>
      <w:marRight w:val="0"/>
      <w:marTop w:val="0"/>
      <w:marBottom w:val="0"/>
      <w:divBdr>
        <w:top w:val="none" w:sz="0" w:space="0" w:color="auto"/>
        <w:left w:val="none" w:sz="0" w:space="0" w:color="auto"/>
        <w:bottom w:val="none" w:sz="0" w:space="0" w:color="auto"/>
        <w:right w:val="none" w:sz="0" w:space="0" w:color="auto"/>
      </w:divBdr>
    </w:div>
    <w:div w:id="224340414">
      <w:bodyDiv w:val="1"/>
      <w:marLeft w:val="0"/>
      <w:marRight w:val="0"/>
      <w:marTop w:val="0"/>
      <w:marBottom w:val="0"/>
      <w:divBdr>
        <w:top w:val="none" w:sz="0" w:space="0" w:color="auto"/>
        <w:left w:val="none" w:sz="0" w:space="0" w:color="auto"/>
        <w:bottom w:val="none" w:sz="0" w:space="0" w:color="auto"/>
        <w:right w:val="none" w:sz="0" w:space="0" w:color="auto"/>
      </w:divBdr>
    </w:div>
    <w:div w:id="225339432">
      <w:bodyDiv w:val="1"/>
      <w:marLeft w:val="0"/>
      <w:marRight w:val="0"/>
      <w:marTop w:val="0"/>
      <w:marBottom w:val="0"/>
      <w:divBdr>
        <w:top w:val="none" w:sz="0" w:space="0" w:color="auto"/>
        <w:left w:val="none" w:sz="0" w:space="0" w:color="auto"/>
        <w:bottom w:val="none" w:sz="0" w:space="0" w:color="auto"/>
        <w:right w:val="none" w:sz="0" w:space="0" w:color="auto"/>
      </w:divBdr>
    </w:div>
    <w:div w:id="225914873">
      <w:bodyDiv w:val="1"/>
      <w:marLeft w:val="0"/>
      <w:marRight w:val="0"/>
      <w:marTop w:val="0"/>
      <w:marBottom w:val="0"/>
      <w:divBdr>
        <w:top w:val="none" w:sz="0" w:space="0" w:color="auto"/>
        <w:left w:val="none" w:sz="0" w:space="0" w:color="auto"/>
        <w:bottom w:val="none" w:sz="0" w:space="0" w:color="auto"/>
        <w:right w:val="none" w:sz="0" w:space="0" w:color="auto"/>
      </w:divBdr>
    </w:div>
    <w:div w:id="226038641">
      <w:bodyDiv w:val="1"/>
      <w:marLeft w:val="0"/>
      <w:marRight w:val="0"/>
      <w:marTop w:val="0"/>
      <w:marBottom w:val="0"/>
      <w:divBdr>
        <w:top w:val="none" w:sz="0" w:space="0" w:color="auto"/>
        <w:left w:val="none" w:sz="0" w:space="0" w:color="auto"/>
        <w:bottom w:val="none" w:sz="0" w:space="0" w:color="auto"/>
        <w:right w:val="none" w:sz="0" w:space="0" w:color="auto"/>
      </w:divBdr>
    </w:div>
    <w:div w:id="226303933">
      <w:bodyDiv w:val="1"/>
      <w:marLeft w:val="0"/>
      <w:marRight w:val="0"/>
      <w:marTop w:val="0"/>
      <w:marBottom w:val="0"/>
      <w:divBdr>
        <w:top w:val="none" w:sz="0" w:space="0" w:color="auto"/>
        <w:left w:val="none" w:sz="0" w:space="0" w:color="auto"/>
        <w:bottom w:val="none" w:sz="0" w:space="0" w:color="auto"/>
        <w:right w:val="none" w:sz="0" w:space="0" w:color="auto"/>
      </w:divBdr>
    </w:div>
    <w:div w:id="226376222">
      <w:bodyDiv w:val="1"/>
      <w:marLeft w:val="0"/>
      <w:marRight w:val="0"/>
      <w:marTop w:val="0"/>
      <w:marBottom w:val="0"/>
      <w:divBdr>
        <w:top w:val="none" w:sz="0" w:space="0" w:color="auto"/>
        <w:left w:val="none" w:sz="0" w:space="0" w:color="auto"/>
        <w:bottom w:val="none" w:sz="0" w:space="0" w:color="auto"/>
        <w:right w:val="none" w:sz="0" w:space="0" w:color="auto"/>
      </w:divBdr>
    </w:div>
    <w:div w:id="226569900">
      <w:bodyDiv w:val="1"/>
      <w:marLeft w:val="0"/>
      <w:marRight w:val="0"/>
      <w:marTop w:val="0"/>
      <w:marBottom w:val="0"/>
      <w:divBdr>
        <w:top w:val="none" w:sz="0" w:space="0" w:color="auto"/>
        <w:left w:val="none" w:sz="0" w:space="0" w:color="auto"/>
        <w:bottom w:val="none" w:sz="0" w:space="0" w:color="auto"/>
        <w:right w:val="none" w:sz="0" w:space="0" w:color="auto"/>
      </w:divBdr>
    </w:div>
    <w:div w:id="226839722">
      <w:bodyDiv w:val="1"/>
      <w:marLeft w:val="0"/>
      <w:marRight w:val="0"/>
      <w:marTop w:val="0"/>
      <w:marBottom w:val="0"/>
      <w:divBdr>
        <w:top w:val="none" w:sz="0" w:space="0" w:color="auto"/>
        <w:left w:val="none" w:sz="0" w:space="0" w:color="auto"/>
        <w:bottom w:val="none" w:sz="0" w:space="0" w:color="auto"/>
        <w:right w:val="none" w:sz="0" w:space="0" w:color="auto"/>
      </w:divBdr>
    </w:div>
    <w:div w:id="227226679">
      <w:bodyDiv w:val="1"/>
      <w:marLeft w:val="0"/>
      <w:marRight w:val="0"/>
      <w:marTop w:val="0"/>
      <w:marBottom w:val="0"/>
      <w:divBdr>
        <w:top w:val="none" w:sz="0" w:space="0" w:color="auto"/>
        <w:left w:val="none" w:sz="0" w:space="0" w:color="auto"/>
        <w:bottom w:val="none" w:sz="0" w:space="0" w:color="auto"/>
        <w:right w:val="none" w:sz="0" w:space="0" w:color="auto"/>
      </w:divBdr>
    </w:div>
    <w:div w:id="227423238">
      <w:bodyDiv w:val="1"/>
      <w:marLeft w:val="0"/>
      <w:marRight w:val="0"/>
      <w:marTop w:val="0"/>
      <w:marBottom w:val="0"/>
      <w:divBdr>
        <w:top w:val="none" w:sz="0" w:space="0" w:color="auto"/>
        <w:left w:val="none" w:sz="0" w:space="0" w:color="auto"/>
        <w:bottom w:val="none" w:sz="0" w:space="0" w:color="auto"/>
        <w:right w:val="none" w:sz="0" w:space="0" w:color="auto"/>
      </w:divBdr>
    </w:div>
    <w:div w:id="229049534">
      <w:bodyDiv w:val="1"/>
      <w:marLeft w:val="0"/>
      <w:marRight w:val="0"/>
      <w:marTop w:val="0"/>
      <w:marBottom w:val="0"/>
      <w:divBdr>
        <w:top w:val="none" w:sz="0" w:space="0" w:color="auto"/>
        <w:left w:val="none" w:sz="0" w:space="0" w:color="auto"/>
        <w:bottom w:val="none" w:sz="0" w:space="0" w:color="auto"/>
        <w:right w:val="none" w:sz="0" w:space="0" w:color="auto"/>
      </w:divBdr>
    </w:div>
    <w:div w:id="229115793">
      <w:bodyDiv w:val="1"/>
      <w:marLeft w:val="0"/>
      <w:marRight w:val="0"/>
      <w:marTop w:val="0"/>
      <w:marBottom w:val="0"/>
      <w:divBdr>
        <w:top w:val="none" w:sz="0" w:space="0" w:color="auto"/>
        <w:left w:val="none" w:sz="0" w:space="0" w:color="auto"/>
        <w:bottom w:val="none" w:sz="0" w:space="0" w:color="auto"/>
        <w:right w:val="none" w:sz="0" w:space="0" w:color="auto"/>
      </w:divBdr>
    </w:div>
    <w:div w:id="230583732">
      <w:bodyDiv w:val="1"/>
      <w:marLeft w:val="0"/>
      <w:marRight w:val="0"/>
      <w:marTop w:val="0"/>
      <w:marBottom w:val="0"/>
      <w:divBdr>
        <w:top w:val="none" w:sz="0" w:space="0" w:color="auto"/>
        <w:left w:val="none" w:sz="0" w:space="0" w:color="auto"/>
        <w:bottom w:val="none" w:sz="0" w:space="0" w:color="auto"/>
        <w:right w:val="none" w:sz="0" w:space="0" w:color="auto"/>
      </w:divBdr>
    </w:div>
    <w:div w:id="231548808">
      <w:bodyDiv w:val="1"/>
      <w:marLeft w:val="0"/>
      <w:marRight w:val="0"/>
      <w:marTop w:val="0"/>
      <w:marBottom w:val="0"/>
      <w:divBdr>
        <w:top w:val="none" w:sz="0" w:space="0" w:color="auto"/>
        <w:left w:val="none" w:sz="0" w:space="0" w:color="auto"/>
        <w:bottom w:val="none" w:sz="0" w:space="0" w:color="auto"/>
        <w:right w:val="none" w:sz="0" w:space="0" w:color="auto"/>
      </w:divBdr>
    </w:div>
    <w:div w:id="231891429">
      <w:bodyDiv w:val="1"/>
      <w:marLeft w:val="0"/>
      <w:marRight w:val="0"/>
      <w:marTop w:val="0"/>
      <w:marBottom w:val="0"/>
      <w:divBdr>
        <w:top w:val="none" w:sz="0" w:space="0" w:color="auto"/>
        <w:left w:val="none" w:sz="0" w:space="0" w:color="auto"/>
        <w:bottom w:val="none" w:sz="0" w:space="0" w:color="auto"/>
        <w:right w:val="none" w:sz="0" w:space="0" w:color="auto"/>
      </w:divBdr>
    </w:div>
    <w:div w:id="232159637">
      <w:bodyDiv w:val="1"/>
      <w:marLeft w:val="0"/>
      <w:marRight w:val="0"/>
      <w:marTop w:val="0"/>
      <w:marBottom w:val="0"/>
      <w:divBdr>
        <w:top w:val="none" w:sz="0" w:space="0" w:color="auto"/>
        <w:left w:val="none" w:sz="0" w:space="0" w:color="auto"/>
        <w:bottom w:val="none" w:sz="0" w:space="0" w:color="auto"/>
        <w:right w:val="none" w:sz="0" w:space="0" w:color="auto"/>
      </w:divBdr>
    </w:div>
    <w:div w:id="232401323">
      <w:bodyDiv w:val="1"/>
      <w:marLeft w:val="0"/>
      <w:marRight w:val="0"/>
      <w:marTop w:val="0"/>
      <w:marBottom w:val="0"/>
      <w:divBdr>
        <w:top w:val="none" w:sz="0" w:space="0" w:color="auto"/>
        <w:left w:val="none" w:sz="0" w:space="0" w:color="auto"/>
        <w:bottom w:val="none" w:sz="0" w:space="0" w:color="auto"/>
        <w:right w:val="none" w:sz="0" w:space="0" w:color="auto"/>
      </w:divBdr>
    </w:div>
    <w:div w:id="232469355">
      <w:bodyDiv w:val="1"/>
      <w:marLeft w:val="0"/>
      <w:marRight w:val="0"/>
      <w:marTop w:val="0"/>
      <w:marBottom w:val="0"/>
      <w:divBdr>
        <w:top w:val="none" w:sz="0" w:space="0" w:color="auto"/>
        <w:left w:val="none" w:sz="0" w:space="0" w:color="auto"/>
        <w:bottom w:val="none" w:sz="0" w:space="0" w:color="auto"/>
        <w:right w:val="none" w:sz="0" w:space="0" w:color="auto"/>
      </w:divBdr>
    </w:div>
    <w:div w:id="232542369">
      <w:bodyDiv w:val="1"/>
      <w:marLeft w:val="0"/>
      <w:marRight w:val="0"/>
      <w:marTop w:val="0"/>
      <w:marBottom w:val="0"/>
      <w:divBdr>
        <w:top w:val="none" w:sz="0" w:space="0" w:color="auto"/>
        <w:left w:val="none" w:sz="0" w:space="0" w:color="auto"/>
        <w:bottom w:val="none" w:sz="0" w:space="0" w:color="auto"/>
        <w:right w:val="none" w:sz="0" w:space="0" w:color="auto"/>
      </w:divBdr>
    </w:div>
    <w:div w:id="232542701">
      <w:bodyDiv w:val="1"/>
      <w:marLeft w:val="0"/>
      <w:marRight w:val="0"/>
      <w:marTop w:val="0"/>
      <w:marBottom w:val="0"/>
      <w:divBdr>
        <w:top w:val="none" w:sz="0" w:space="0" w:color="auto"/>
        <w:left w:val="none" w:sz="0" w:space="0" w:color="auto"/>
        <w:bottom w:val="none" w:sz="0" w:space="0" w:color="auto"/>
        <w:right w:val="none" w:sz="0" w:space="0" w:color="auto"/>
      </w:divBdr>
    </w:div>
    <w:div w:id="232744163">
      <w:bodyDiv w:val="1"/>
      <w:marLeft w:val="0"/>
      <w:marRight w:val="0"/>
      <w:marTop w:val="0"/>
      <w:marBottom w:val="0"/>
      <w:divBdr>
        <w:top w:val="none" w:sz="0" w:space="0" w:color="auto"/>
        <w:left w:val="none" w:sz="0" w:space="0" w:color="auto"/>
        <w:bottom w:val="none" w:sz="0" w:space="0" w:color="auto"/>
        <w:right w:val="none" w:sz="0" w:space="0" w:color="auto"/>
      </w:divBdr>
    </w:div>
    <w:div w:id="233585752">
      <w:bodyDiv w:val="1"/>
      <w:marLeft w:val="0"/>
      <w:marRight w:val="0"/>
      <w:marTop w:val="0"/>
      <w:marBottom w:val="0"/>
      <w:divBdr>
        <w:top w:val="none" w:sz="0" w:space="0" w:color="auto"/>
        <w:left w:val="none" w:sz="0" w:space="0" w:color="auto"/>
        <w:bottom w:val="none" w:sz="0" w:space="0" w:color="auto"/>
        <w:right w:val="none" w:sz="0" w:space="0" w:color="auto"/>
      </w:divBdr>
    </w:div>
    <w:div w:id="233587150">
      <w:bodyDiv w:val="1"/>
      <w:marLeft w:val="0"/>
      <w:marRight w:val="0"/>
      <w:marTop w:val="0"/>
      <w:marBottom w:val="0"/>
      <w:divBdr>
        <w:top w:val="none" w:sz="0" w:space="0" w:color="auto"/>
        <w:left w:val="none" w:sz="0" w:space="0" w:color="auto"/>
        <w:bottom w:val="none" w:sz="0" w:space="0" w:color="auto"/>
        <w:right w:val="none" w:sz="0" w:space="0" w:color="auto"/>
      </w:divBdr>
    </w:div>
    <w:div w:id="233974773">
      <w:bodyDiv w:val="1"/>
      <w:marLeft w:val="0"/>
      <w:marRight w:val="0"/>
      <w:marTop w:val="0"/>
      <w:marBottom w:val="0"/>
      <w:divBdr>
        <w:top w:val="none" w:sz="0" w:space="0" w:color="auto"/>
        <w:left w:val="none" w:sz="0" w:space="0" w:color="auto"/>
        <w:bottom w:val="none" w:sz="0" w:space="0" w:color="auto"/>
        <w:right w:val="none" w:sz="0" w:space="0" w:color="auto"/>
      </w:divBdr>
    </w:div>
    <w:div w:id="236789825">
      <w:bodyDiv w:val="1"/>
      <w:marLeft w:val="0"/>
      <w:marRight w:val="0"/>
      <w:marTop w:val="0"/>
      <w:marBottom w:val="0"/>
      <w:divBdr>
        <w:top w:val="none" w:sz="0" w:space="0" w:color="auto"/>
        <w:left w:val="none" w:sz="0" w:space="0" w:color="auto"/>
        <w:bottom w:val="none" w:sz="0" w:space="0" w:color="auto"/>
        <w:right w:val="none" w:sz="0" w:space="0" w:color="auto"/>
      </w:divBdr>
    </w:div>
    <w:div w:id="237132432">
      <w:bodyDiv w:val="1"/>
      <w:marLeft w:val="0"/>
      <w:marRight w:val="0"/>
      <w:marTop w:val="0"/>
      <w:marBottom w:val="0"/>
      <w:divBdr>
        <w:top w:val="none" w:sz="0" w:space="0" w:color="auto"/>
        <w:left w:val="none" w:sz="0" w:space="0" w:color="auto"/>
        <w:bottom w:val="none" w:sz="0" w:space="0" w:color="auto"/>
        <w:right w:val="none" w:sz="0" w:space="0" w:color="auto"/>
      </w:divBdr>
    </w:div>
    <w:div w:id="237249407">
      <w:bodyDiv w:val="1"/>
      <w:marLeft w:val="0"/>
      <w:marRight w:val="0"/>
      <w:marTop w:val="0"/>
      <w:marBottom w:val="0"/>
      <w:divBdr>
        <w:top w:val="none" w:sz="0" w:space="0" w:color="auto"/>
        <w:left w:val="none" w:sz="0" w:space="0" w:color="auto"/>
        <w:bottom w:val="none" w:sz="0" w:space="0" w:color="auto"/>
        <w:right w:val="none" w:sz="0" w:space="0" w:color="auto"/>
      </w:divBdr>
    </w:div>
    <w:div w:id="237524368">
      <w:bodyDiv w:val="1"/>
      <w:marLeft w:val="0"/>
      <w:marRight w:val="0"/>
      <w:marTop w:val="0"/>
      <w:marBottom w:val="0"/>
      <w:divBdr>
        <w:top w:val="none" w:sz="0" w:space="0" w:color="auto"/>
        <w:left w:val="none" w:sz="0" w:space="0" w:color="auto"/>
        <w:bottom w:val="none" w:sz="0" w:space="0" w:color="auto"/>
        <w:right w:val="none" w:sz="0" w:space="0" w:color="auto"/>
      </w:divBdr>
    </w:div>
    <w:div w:id="237835654">
      <w:bodyDiv w:val="1"/>
      <w:marLeft w:val="0"/>
      <w:marRight w:val="0"/>
      <w:marTop w:val="0"/>
      <w:marBottom w:val="0"/>
      <w:divBdr>
        <w:top w:val="none" w:sz="0" w:space="0" w:color="auto"/>
        <w:left w:val="none" w:sz="0" w:space="0" w:color="auto"/>
        <w:bottom w:val="none" w:sz="0" w:space="0" w:color="auto"/>
        <w:right w:val="none" w:sz="0" w:space="0" w:color="auto"/>
      </w:divBdr>
    </w:div>
    <w:div w:id="237984966">
      <w:bodyDiv w:val="1"/>
      <w:marLeft w:val="0"/>
      <w:marRight w:val="0"/>
      <w:marTop w:val="0"/>
      <w:marBottom w:val="0"/>
      <w:divBdr>
        <w:top w:val="none" w:sz="0" w:space="0" w:color="auto"/>
        <w:left w:val="none" w:sz="0" w:space="0" w:color="auto"/>
        <w:bottom w:val="none" w:sz="0" w:space="0" w:color="auto"/>
        <w:right w:val="none" w:sz="0" w:space="0" w:color="auto"/>
      </w:divBdr>
    </w:div>
    <w:div w:id="238056961">
      <w:bodyDiv w:val="1"/>
      <w:marLeft w:val="0"/>
      <w:marRight w:val="0"/>
      <w:marTop w:val="0"/>
      <w:marBottom w:val="0"/>
      <w:divBdr>
        <w:top w:val="none" w:sz="0" w:space="0" w:color="auto"/>
        <w:left w:val="none" w:sz="0" w:space="0" w:color="auto"/>
        <w:bottom w:val="none" w:sz="0" w:space="0" w:color="auto"/>
        <w:right w:val="none" w:sz="0" w:space="0" w:color="auto"/>
      </w:divBdr>
    </w:div>
    <w:div w:id="239366948">
      <w:bodyDiv w:val="1"/>
      <w:marLeft w:val="0"/>
      <w:marRight w:val="0"/>
      <w:marTop w:val="0"/>
      <w:marBottom w:val="0"/>
      <w:divBdr>
        <w:top w:val="none" w:sz="0" w:space="0" w:color="auto"/>
        <w:left w:val="none" w:sz="0" w:space="0" w:color="auto"/>
        <w:bottom w:val="none" w:sz="0" w:space="0" w:color="auto"/>
        <w:right w:val="none" w:sz="0" w:space="0" w:color="auto"/>
      </w:divBdr>
    </w:div>
    <w:div w:id="239682786">
      <w:bodyDiv w:val="1"/>
      <w:marLeft w:val="0"/>
      <w:marRight w:val="0"/>
      <w:marTop w:val="0"/>
      <w:marBottom w:val="0"/>
      <w:divBdr>
        <w:top w:val="none" w:sz="0" w:space="0" w:color="auto"/>
        <w:left w:val="none" w:sz="0" w:space="0" w:color="auto"/>
        <w:bottom w:val="none" w:sz="0" w:space="0" w:color="auto"/>
        <w:right w:val="none" w:sz="0" w:space="0" w:color="auto"/>
      </w:divBdr>
    </w:div>
    <w:div w:id="240413218">
      <w:bodyDiv w:val="1"/>
      <w:marLeft w:val="0"/>
      <w:marRight w:val="0"/>
      <w:marTop w:val="0"/>
      <w:marBottom w:val="0"/>
      <w:divBdr>
        <w:top w:val="none" w:sz="0" w:space="0" w:color="auto"/>
        <w:left w:val="none" w:sz="0" w:space="0" w:color="auto"/>
        <w:bottom w:val="none" w:sz="0" w:space="0" w:color="auto"/>
        <w:right w:val="none" w:sz="0" w:space="0" w:color="auto"/>
      </w:divBdr>
    </w:div>
    <w:div w:id="240680640">
      <w:bodyDiv w:val="1"/>
      <w:marLeft w:val="0"/>
      <w:marRight w:val="0"/>
      <w:marTop w:val="0"/>
      <w:marBottom w:val="0"/>
      <w:divBdr>
        <w:top w:val="none" w:sz="0" w:space="0" w:color="auto"/>
        <w:left w:val="none" w:sz="0" w:space="0" w:color="auto"/>
        <w:bottom w:val="none" w:sz="0" w:space="0" w:color="auto"/>
        <w:right w:val="none" w:sz="0" w:space="0" w:color="auto"/>
      </w:divBdr>
    </w:div>
    <w:div w:id="240992417">
      <w:bodyDiv w:val="1"/>
      <w:marLeft w:val="0"/>
      <w:marRight w:val="0"/>
      <w:marTop w:val="0"/>
      <w:marBottom w:val="0"/>
      <w:divBdr>
        <w:top w:val="none" w:sz="0" w:space="0" w:color="auto"/>
        <w:left w:val="none" w:sz="0" w:space="0" w:color="auto"/>
        <w:bottom w:val="none" w:sz="0" w:space="0" w:color="auto"/>
        <w:right w:val="none" w:sz="0" w:space="0" w:color="auto"/>
      </w:divBdr>
    </w:div>
    <w:div w:id="242882152">
      <w:bodyDiv w:val="1"/>
      <w:marLeft w:val="0"/>
      <w:marRight w:val="0"/>
      <w:marTop w:val="0"/>
      <w:marBottom w:val="0"/>
      <w:divBdr>
        <w:top w:val="none" w:sz="0" w:space="0" w:color="auto"/>
        <w:left w:val="none" w:sz="0" w:space="0" w:color="auto"/>
        <w:bottom w:val="none" w:sz="0" w:space="0" w:color="auto"/>
        <w:right w:val="none" w:sz="0" w:space="0" w:color="auto"/>
      </w:divBdr>
    </w:div>
    <w:div w:id="243413244">
      <w:bodyDiv w:val="1"/>
      <w:marLeft w:val="0"/>
      <w:marRight w:val="0"/>
      <w:marTop w:val="0"/>
      <w:marBottom w:val="0"/>
      <w:divBdr>
        <w:top w:val="none" w:sz="0" w:space="0" w:color="auto"/>
        <w:left w:val="none" w:sz="0" w:space="0" w:color="auto"/>
        <w:bottom w:val="none" w:sz="0" w:space="0" w:color="auto"/>
        <w:right w:val="none" w:sz="0" w:space="0" w:color="auto"/>
      </w:divBdr>
    </w:div>
    <w:div w:id="245114068">
      <w:bodyDiv w:val="1"/>
      <w:marLeft w:val="0"/>
      <w:marRight w:val="0"/>
      <w:marTop w:val="0"/>
      <w:marBottom w:val="0"/>
      <w:divBdr>
        <w:top w:val="none" w:sz="0" w:space="0" w:color="auto"/>
        <w:left w:val="none" w:sz="0" w:space="0" w:color="auto"/>
        <w:bottom w:val="none" w:sz="0" w:space="0" w:color="auto"/>
        <w:right w:val="none" w:sz="0" w:space="0" w:color="auto"/>
      </w:divBdr>
    </w:div>
    <w:div w:id="245968528">
      <w:bodyDiv w:val="1"/>
      <w:marLeft w:val="0"/>
      <w:marRight w:val="0"/>
      <w:marTop w:val="0"/>
      <w:marBottom w:val="0"/>
      <w:divBdr>
        <w:top w:val="none" w:sz="0" w:space="0" w:color="auto"/>
        <w:left w:val="none" w:sz="0" w:space="0" w:color="auto"/>
        <w:bottom w:val="none" w:sz="0" w:space="0" w:color="auto"/>
        <w:right w:val="none" w:sz="0" w:space="0" w:color="auto"/>
      </w:divBdr>
    </w:div>
    <w:div w:id="246774205">
      <w:bodyDiv w:val="1"/>
      <w:marLeft w:val="0"/>
      <w:marRight w:val="0"/>
      <w:marTop w:val="0"/>
      <w:marBottom w:val="0"/>
      <w:divBdr>
        <w:top w:val="none" w:sz="0" w:space="0" w:color="auto"/>
        <w:left w:val="none" w:sz="0" w:space="0" w:color="auto"/>
        <w:bottom w:val="none" w:sz="0" w:space="0" w:color="auto"/>
        <w:right w:val="none" w:sz="0" w:space="0" w:color="auto"/>
      </w:divBdr>
    </w:div>
    <w:div w:id="247883292">
      <w:bodyDiv w:val="1"/>
      <w:marLeft w:val="0"/>
      <w:marRight w:val="0"/>
      <w:marTop w:val="0"/>
      <w:marBottom w:val="0"/>
      <w:divBdr>
        <w:top w:val="none" w:sz="0" w:space="0" w:color="auto"/>
        <w:left w:val="none" w:sz="0" w:space="0" w:color="auto"/>
        <w:bottom w:val="none" w:sz="0" w:space="0" w:color="auto"/>
        <w:right w:val="none" w:sz="0" w:space="0" w:color="auto"/>
      </w:divBdr>
    </w:div>
    <w:div w:id="249430260">
      <w:bodyDiv w:val="1"/>
      <w:marLeft w:val="0"/>
      <w:marRight w:val="0"/>
      <w:marTop w:val="0"/>
      <w:marBottom w:val="0"/>
      <w:divBdr>
        <w:top w:val="none" w:sz="0" w:space="0" w:color="auto"/>
        <w:left w:val="none" w:sz="0" w:space="0" w:color="auto"/>
        <w:bottom w:val="none" w:sz="0" w:space="0" w:color="auto"/>
        <w:right w:val="none" w:sz="0" w:space="0" w:color="auto"/>
      </w:divBdr>
    </w:div>
    <w:div w:id="249969918">
      <w:bodyDiv w:val="1"/>
      <w:marLeft w:val="0"/>
      <w:marRight w:val="0"/>
      <w:marTop w:val="0"/>
      <w:marBottom w:val="0"/>
      <w:divBdr>
        <w:top w:val="none" w:sz="0" w:space="0" w:color="auto"/>
        <w:left w:val="none" w:sz="0" w:space="0" w:color="auto"/>
        <w:bottom w:val="none" w:sz="0" w:space="0" w:color="auto"/>
        <w:right w:val="none" w:sz="0" w:space="0" w:color="auto"/>
      </w:divBdr>
    </w:div>
    <w:div w:id="252521368">
      <w:bodyDiv w:val="1"/>
      <w:marLeft w:val="0"/>
      <w:marRight w:val="0"/>
      <w:marTop w:val="0"/>
      <w:marBottom w:val="0"/>
      <w:divBdr>
        <w:top w:val="none" w:sz="0" w:space="0" w:color="auto"/>
        <w:left w:val="none" w:sz="0" w:space="0" w:color="auto"/>
        <w:bottom w:val="none" w:sz="0" w:space="0" w:color="auto"/>
        <w:right w:val="none" w:sz="0" w:space="0" w:color="auto"/>
      </w:divBdr>
    </w:div>
    <w:div w:id="253249460">
      <w:bodyDiv w:val="1"/>
      <w:marLeft w:val="0"/>
      <w:marRight w:val="0"/>
      <w:marTop w:val="0"/>
      <w:marBottom w:val="0"/>
      <w:divBdr>
        <w:top w:val="none" w:sz="0" w:space="0" w:color="auto"/>
        <w:left w:val="none" w:sz="0" w:space="0" w:color="auto"/>
        <w:bottom w:val="none" w:sz="0" w:space="0" w:color="auto"/>
        <w:right w:val="none" w:sz="0" w:space="0" w:color="auto"/>
      </w:divBdr>
    </w:div>
    <w:div w:id="253590357">
      <w:bodyDiv w:val="1"/>
      <w:marLeft w:val="0"/>
      <w:marRight w:val="0"/>
      <w:marTop w:val="0"/>
      <w:marBottom w:val="0"/>
      <w:divBdr>
        <w:top w:val="none" w:sz="0" w:space="0" w:color="auto"/>
        <w:left w:val="none" w:sz="0" w:space="0" w:color="auto"/>
        <w:bottom w:val="none" w:sz="0" w:space="0" w:color="auto"/>
        <w:right w:val="none" w:sz="0" w:space="0" w:color="auto"/>
      </w:divBdr>
    </w:div>
    <w:div w:id="254754560">
      <w:bodyDiv w:val="1"/>
      <w:marLeft w:val="0"/>
      <w:marRight w:val="0"/>
      <w:marTop w:val="0"/>
      <w:marBottom w:val="0"/>
      <w:divBdr>
        <w:top w:val="none" w:sz="0" w:space="0" w:color="auto"/>
        <w:left w:val="none" w:sz="0" w:space="0" w:color="auto"/>
        <w:bottom w:val="none" w:sz="0" w:space="0" w:color="auto"/>
        <w:right w:val="none" w:sz="0" w:space="0" w:color="auto"/>
      </w:divBdr>
    </w:div>
    <w:div w:id="255673502">
      <w:bodyDiv w:val="1"/>
      <w:marLeft w:val="0"/>
      <w:marRight w:val="0"/>
      <w:marTop w:val="0"/>
      <w:marBottom w:val="0"/>
      <w:divBdr>
        <w:top w:val="none" w:sz="0" w:space="0" w:color="auto"/>
        <w:left w:val="none" w:sz="0" w:space="0" w:color="auto"/>
        <w:bottom w:val="none" w:sz="0" w:space="0" w:color="auto"/>
        <w:right w:val="none" w:sz="0" w:space="0" w:color="auto"/>
      </w:divBdr>
    </w:div>
    <w:div w:id="256597671">
      <w:bodyDiv w:val="1"/>
      <w:marLeft w:val="0"/>
      <w:marRight w:val="0"/>
      <w:marTop w:val="0"/>
      <w:marBottom w:val="0"/>
      <w:divBdr>
        <w:top w:val="none" w:sz="0" w:space="0" w:color="auto"/>
        <w:left w:val="none" w:sz="0" w:space="0" w:color="auto"/>
        <w:bottom w:val="none" w:sz="0" w:space="0" w:color="auto"/>
        <w:right w:val="none" w:sz="0" w:space="0" w:color="auto"/>
      </w:divBdr>
    </w:div>
    <w:div w:id="256641073">
      <w:bodyDiv w:val="1"/>
      <w:marLeft w:val="0"/>
      <w:marRight w:val="0"/>
      <w:marTop w:val="0"/>
      <w:marBottom w:val="0"/>
      <w:divBdr>
        <w:top w:val="none" w:sz="0" w:space="0" w:color="auto"/>
        <w:left w:val="none" w:sz="0" w:space="0" w:color="auto"/>
        <w:bottom w:val="none" w:sz="0" w:space="0" w:color="auto"/>
        <w:right w:val="none" w:sz="0" w:space="0" w:color="auto"/>
      </w:divBdr>
    </w:div>
    <w:div w:id="256721312">
      <w:bodyDiv w:val="1"/>
      <w:marLeft w:val="0"/>
      <w:marRight w:val="0"/>
      <w:marTop w:val="0"/>
      <w:marBottom w:val="0"/>
      <w:divBdr>
        <w:top w:val="none" w:sz="0" w:space="0" w:color="auto"/>
        <w:left w:val="none" w:sz="0" w:space="0" w:color="auto"/>
        <w:bottom w:val="none" w:sz="0" w:space="0" w:color="auto"/>
        <w:right w:val="none" w:sz="0" w:space="0" w:color="auto"/>
      </w:divBdr>
    </w:div>
    <w:div w:id="256795957">
      <w:bodyDiv w:val="1"/>
      <w:marLeft w:val="0"/>
      <w:marRight w:val="0"/>
      <w:marTop w:val="0"/>
      <w:marBottom w:val="0"/>
      <w:divBdr>
        <w:top w:val="none" w:sz="0" w:space="0" w:color="auto"/>
        <w:left w:val="none" w:sz="0" w:space="0" w:color="auto"/>
        <w:bottom w:val="none" w:sz="0" w:space="0" w:color="auto"/>
        <w:right w:val="none" w:sz="0" w:space="0" w:color="auto"/>
      </w:divBdr>
    </w:div>
    <w:div w:id="257251492">
      <w:bodyDiv w:val="1"/>
      <w:marLeft w:val="0"/>
      <w:marRight w:val="0"/>
      <w:marTop w:val="0"/>
      <w:marBottom w:val="0"/>
      <w:divBdr>
        <w:top w:val="none" w:sz="0" w:space="0" w:color="auto"/>
        <w:left w:val="none" w:sz="0" w:space="0" w:color="auto"/>
        <w:bottom w:val="none" w:sz="0" w:space="0" w:color="auto"/>
        <w:right w:val="none" w:sz="0" w:space="0" w:color="auto"/>
      </w:divBdr>
    </w:div>
    <w:div w:id="257371460">
      <w:bodyDiv w:val="1"/>
      <w:marLeft w:val="0"/>
      <w:marRight w:val="0"/>
      <w:marTop w:val="0"/>
      <w:marBottom w:val="0"/>
      <w:divBdr>
        <w:top w:val="none" w:sz="0" w:space="0" w:color="auto"/>
        <w:left w:val="none" w:sz="0" w:space="0" w:color="auto"/>
        <w:bottom w:val="none" w:sz="0" w:space="0" w:color="auto"/>
        <w:right w:val="none" w:sz="0" w:space="0" w:color="auto"/>
      </w:divBdr>
    </w:div>
    <w:div w:id="257636016">
      <w:bodyDiv w:val="1"/>
      <w:marLeft w:val="0"/>
      <w:marRight w:val="0"/>
      <w:marTop w:val="0"/>
      <w:marBottom w:val="0"/>
      <w:divBdr>
        <w:top w:val="none" w:sz="0" w:space="0" w:color="auto"/>
        <w:left w:val="none" w:sz="0" w:space="0" w:color="auto"/>
        <w:bottom w:val="none" w:sz="0" w:space="0" w:color="auto"/>
        <w:right w:val="none" w:sz="0" w:space="0" w:color="auto"/>
      </w:divBdr>
    </w:div>
    <w:div w:id="257687825">
      <w:bodyDiv w:val="1"/>
      <w:marLeft w:val="0"/>
      <w:marRight w:val="0"/>
      <w:marTop w:val="0"/>
      <w:marBottom w:val="0"/>
      <w:divBdr>
        <w:top w:val="none" w:sz="0" w:space="0" w:color="auto"/>
        <w:left w:val="none" w:sz="0" w:space="0" w:color="auto"/>
        <w:bottom w:val="none" w:sz="0" w:space="0" w:color="auto"/>
        <w:right w:val="none" w:sz="0" w:space="0" w:color="auto"/>
      </w:divBdr>
    </w:div>
    <w:div w:id="258223891">
      <w:bodyDiv w:val="1"/>
      <w:marLeft w:val="0"/>
      <w:marRight w:val="0"/>
      <w:marTop w:val="0"/>
      <w:marBottom w:val="0"/>
      <w:divBdr>
        <w:top w:val="none" w:sz="0" w:space="0" w:color="auto"/>
        <w:left w:val="none" w:sz="0" w:space="0" w:color="auto"/>
        <w:bottom w:val="none" w:sz="0" w:space="0" w:color="auto"/>
        <w:right w:val="none" w:sz="0" w:space="0" w:color="auto"/>
      </w:divBdr>
    </w:div>
    <w:div w:id="258608089">
      <w:bodyDiv w:val="1"/>
      <w:marLeft w:val="0"/>
      <w:marRight w:val="0"/>
      <w:marTop w:val="0"/>
      <w:marBottom w:val="0"/>
      <w:divBdr>
        <w:top w:val="none" w:sz="0" w:space="0" w:color="auto"/>
        <w:left w:val="none" w:sz="0" w:space="0" w:color="auto"/>
        <w:bottom w:val="none" w:sz="0" w:space="0" w:color="auto"/>
        <w:right w:val="none" w:sz="0" w:space="0" w:color="auto"/>
      </w:divBdr>
    </w:div>
    <w:div w:id="259030601">
      <w:bodyDiv w:val="1"/>
      <w:marLeft w:val="0"/>
      <w:marRight w:val="0"/>
      <w:marTop w:val="0"/>
      <w:marBottom w:val="0"/>
      <w:divBdr>
        <w:top w:val="none" w:sz="0" w:space="0" w:color="auto"/>
        <w:left w:val="none" w:sz="0" w:space="0" w:color="auto"/>
        <w:bottom w:val="none" w:sz="0" w:space="0" w:color="auto"/>
        <w:right w:val="none" w:sz="0" w:space="0" w:color="auto"/>
      </w:divBdr>
    </w:div>
    <w:div w:id="259917571">
      <w:bodyDiv w:val="1"/>
      <w:marLeft w:val="0"/>
      <w:marRight w:val="0"/>
      <w:marTop w:val="0"/>
      <w:marBottom w:val="0"/>
      <w:divBdr>
        <w:top w:val="none" w:sz="0" w:space="0" w:color="auto"/>
        <w:left w:val="none" w:sz="0" w:space="0" w:color="auto"/>
        <w:bottom w:val="none" w:sz="0" w:space="0" w:color="auto"/>
        <w:right w:val="none" w:sz="0" w:space="0" w:color="auto"/>
      </w:divBdr>
    </w:div>
    <w:div w:id="260257119">
      <w:bodyDiv w:val="1"/>
      <w:marLeft w:val="0"/>
      <w:marRight w:val="0"/>
      <w:marTop w:val="0"/>
      <w:marBottom w:val="0"/>
      <w:divBdr>
        <w:top w:val="none" w:sz="0" w:space="0" w:color="auto"/>
        <w:left w:val="none" w:sz="0" w:space="0" w:color="auto"/>
        <w:bottom w:val="none" w:sz="0" w:space="0" w:color="auto"/>
        <w:right w:val="none" w:sz="0" w:space="0" w:color="auto"/>
      </w:divBdr>
    </w:div>
    <w:div w:id="260837493">
      <w:bodyDiv w:val="1"/>
      <w:marLeft w:val="0"/>
      <w:marRight w:val="0"/>
      <w:marTop w:val="0"/>
      <w:marBottom w:val="0"/>
      <w:divBdr>
        <w:top w:val="none" w:sz="0" w:space="0" w:color="auto"/>
        <w:left w:val="none" w:sz="0" w:space="0" w:color="auto"/>
        <w:bottom w:val="none" w:sz="0" w:space="0" w:color="auto"/>
        <w:right w:val="none" w:sz="0" w:space="0" w:color="auto"/>
      </w:divBdr>
    </w:div>
    <w:div w:id="260917461">
      <w:bodyDiv w:val="1"/>
      <w:marLeft w:val="0"/>
      <w:marRight w:val="0"/>
      <w:marTop w:val="0"/>
      <w:marBottom w:val="0"/>
      <w:divBdr>
        <w:top w:val="none" w:sz="0" w:space="0" w:color="auto"/>
        <w:left w:val="none" w:sz="0" w:space="0" w:color="auto"/>
        <w:bottom w:val="none" w:sz="0" w:space="0" w:color="auto"/>
        <w:right w:val="none" w:sz="0" w:space="0" w:color="auto"/>
      </w:divBdr>
    </w:div>
    <w:div w:id="261109342">
      <w:bodyDiv w:val="1"/>
      <w:marLeft w:val="0"/>
      <w:marRight w:val="0"/>
      <w:marTop w:val="0"/>
      <w:marBottom w:val="0"/>
      <w:divBdr>
        <w:top w:val="none" w:sz="0" w:space="0" w:color="auto"/>
        <w:left w:val="none" w:sz="0" w:space="0" w:color="auto"/>
        <w:bottom w:val="none" w:sz="0" w:space="0" w:color="auto"/>
        <w:right w:val="none" w:sz="0" w:space="0" w:color="auto"/>
      </w:divBdr>
    </w:div>
    <w:div w:id="261298720">
      <w:bodyDiv w:val="1"/>
      <w:marLeft w:val="0"/>
      <w:marRight w:val="0"/>
      <w:marTop w:val="0"/>
      <w:marBottom w:val="0"/>
      <w:divBdr>
        <w:top w:val="none" w:sz="0" w:space="0" w:color="auto"/>
        <w:left w:val="none" w:sz="0" w:space="0" w:color="auto"/>
        <w:bottom w:val="none" w:sz="0" w:space="0" w:color="auto"/>
        <w:right w:val="none" w:sz="0" w:space="0" w:color="auto"/>
      </w:divBdr>
    </w:div>
    <w:div w:id="261494876">
      <w:bodyDiv w:val="1"/>
      <w:marLeft w:val="0"/>
      <w:marRight w:val="0"/>
      <w:marTop w:val="0"/>
      <w:marBottom w:val="0"/>
      <w:divBdr>
        <w:top w:val="none" w:sz="0" w:space="0" w:color="auto"/>
        <w:left w:val="none" w:sz="0" w:space="0" w:color="auto"/>
        <w:bottom w:val="none" w:sz="0" w:space="0" w:color="auto"/>
        <w:right w:val="none" w:sz="0" w:space="0" w:color="auto"/>
      </w:divBdr>
    </w:div>
    <w:div w:id="261686432">
      <w:bodyDiv w:val="1"/>
      <w:marLeft w:val="0"/>
      <w:marRight w:val="0"/>
      <w:marTop w:val="0"/>
      <w:marBottom w:val="0"/>
      <w:divBdr>
        <w:top w:val="none" w:sz="0" w:space="0" w:color="auto"/>
        <w:left w:val="none" w:sz="0" w:space="0" w:color="auto"/>
        <w:bottom w:val="none" w:sz="0" w:space="0" w:color="auto"/>
        <w:right w:val="none" w:sz="0" w:space="0" w:color="auto"/>
      </w:divBdr>
    </w:div>
    <w:div w:id="263921282">
      <w:bodyDiv w:val="1"/>
      <w:marLeft w:val="0"/>
      <w:marRight w:val="0"/>
      <w:marTop w:val="0"/>
      <w:marBottom w:val="0"/>
      <w:divBdr>
        <w:top w:val="none" w:sz="0" w:space="0" w:color="auto"/>
        <w:left w:val="none" w:sz="0" w:space="0" w:color="auto"/>
        <w:bottom w:val="none" w:sz="0" w:space="0" w:color="auto"/>
        <w:right w:val="none" w:sz="0" w:space="0" w:color="auto"/>
      </w:divBdr>
    </w:div>
    <w:div w:id="264198114">
      <w:bodyDiv w:val="1"/>
      <w:marLeft w:val="0"/>
      <w:marRight w:val="0"/>
      <w:marTop w:val="0"/>
      <w:marBottom w:val="0"/>
      <w:divBdr>
        <w:top w:val="none" w:sz="0" w:space="0" w:color="auto"/>
        <w:left w:val="none" w:sz="0" w:space="0" w:color="auto"/>
        <w:bottom w:val="none" w:sz="0" w:space="0" w:color="auto"/>
        <w:right w:val="none" w:sz="0" w:space="0" w:color="auto"/>
      </w:divBdr>
    </w:div>
    <w:div w:id="264386902">
      <w:bodyDiv w:val="1"/>
      <w:marLeft w:val="0"/>
      <w:marRight w:val="0"/>
      <w:marTop w:val="0"/>
      <w:marBottom w:val="0"/>
      <w:divBdr>
        <w:top w:val="none" w:sz="0" w:space="0" w:color="auto"/>
        <w:left w:val="none" w:sz="0" w:space="0" w:color="auto"/>
        <w:bottom w:val="none" w:sz="0" w:space="0" w:color="auto"/>
        <w:right w:val="none" w:sz="0" w:space="0" w:color="auto"/>
      </w:divBdr>
    </w:div>
    <w:div w:id="265306526">
      <w:bodyDiv w:val="1"/>
      <w:marLeft w:val="0"/>
      <w:marRight w:val="0"/>
      <w:marTop w:val="0"/>
      <w:marBottom w:val="0"/>
      <w:divBdr>
        <w:top w:val="none" w:sz="0" w:space="0" w:color="auto"/>
        <w:left w:val="none" w:sz="0" w:space="0" w:color="auto"/>
        <w:bottom w:val="none" w:sz="0" w:space="0" w:color="auto"/>
        <w:right w:val="none" w:sz="0" w:space="0" w:color="auto"/>
      </w:divBdr>
    </w:div>
    <w:div w:id="266281906">
      <w:bodyDiv w:val="1"/>
      <w:marLeft w:val="0"/>
      <w:marRight w:val="0"/>
      <w:marTop w:val="0"/>
      <w:marBottom w:val="0"/>
      <w:divBdr>
        <w:top w:val="none" w:sz="0" w:space="0" w:color="auto"/>
        <w:left w:val="none" w:sz="0" w:space="0" w:color="auto"/>
        <w:bottom w:val="none" w:sz="0" w:space="0" w:color="auto"/>
        <w:right w:val="none" w:sz="0" w:space="0" w:color="auto"/>
      </w:divBdr>
    </w:div>
    <w:div w:id="266695833">
      <w:bodyDiv w:val="1"/>
      <w:marLeft w:val="0"/>
      <w:marRight w:val="0"/>
      <w:marTop w:val="0"/>
      <w:marBottom w:val="0"/>
      <w:divBdr>
        <w:top w:val="none" w:sz="0" w:space="0" w:color="auto"/>
        <w:left w:val="none" w:sz="0" w:space="0" w:color="auto"/>
        <w:bottom w:val="none" w:sz="0" w:space="0" w:color="auto"/>
        <w:right w:val="none" w:sz="0" w:space="0" w:color="auto"/>
      </w:divBdr>
    </w:div>
    <w:div w:id="267271556">
      <w:bodyDiv w:val="1"/>
      <w:marLeft w:val="0"/>
      <w:marRight w:val="0"/>
      <w:marTop w:val="0"/>
      <w:marBottom w:val="0"/>
      <w:divBdr>
        <w:top w:val="none" w:sz="0" w:space="0" w:color="auto"/>
        <w:left w:val="none" w:sz="0" w:space="0" w:color="auto"/>
        <w:bottom w:val="none" w:sz="0" w:space="0" w:color="auto"/>
        <w:right w:val="none" w:sz="0" w:space="0" w:color="auto"/>
      </w:divBdr>
    </w:div>
    <w:div w:id="267544660">
      <w:bodyDiv w:val="1"/>
      <w:marLeft w:val="0"/>
      <w:marRight w:val="0"/>
      <w:marTop w:val="0"/>
      <w:marBottom w:val="0"/>
      <w:divBdr>
        <w:top w:val="none" w:sz="0" w:space="0" w:color="auto"/>
        <w:left w:val="none" w:sz="0" w:space="0" w:color="auto"/>
        <w:bottom w:val="none" w:sz="0" w:space="0" w:color="auto"/>
        <w:right w:val="none" w:sz="0" w:space="0" w:color="auto"/>
      </w:divBdr>
    </w:div>
    <w:div w:id="268396151">
      <w:bodyDiv w:val="1"/>
      <w:marLeft w:val="0"/>
      <w:marRight w:val="0"/>
      <w:marTop w:val="0"/>
      <w:marBottom w:val="0"/>
      <w:divBdr>
        <w:top w:val="none" w:sz="0" w:space="0" w:color="auto"/>
        <w:left w:val="none" w:sz="0" w:space="0" w:color="auto"/>
        <w:bottom w:val="none" w:sz="0" w:space="0" w:color="auto"/>
        <w:right w:val="none" w:sz="0" w:space="0" w:color="auto"/>
      </w:divBdr>
    </w:div>
    <w:div w:id="268898082">
      <w:bodyDiv w:val="1"/>
      <w:marLeft w:val="0"/>
      <w:marRight w:val="0"/>
      <w:marTop w:val="0"/>
      <w:marBottom w:val="0"/>
      <w:divBdr>
        <w:top w:val="none" w:sz="0" w:space="0" w:color="auto"/>
        <w:left w:val="none" w:sz="0" w:space="0" w:color="auto"/>
        <w:bottom w:val="none" w:sz="0" w:space="0" w:color="auto"/>
        <w:right w:val="none" w:sz="0" w:space="0" w:color="auto"/>
      </w:divBdr>
    </w:div>
    <w:div w:id="270166130">
      <w:bodyDiv w:val="1"/>
      <w:marLeft w:val="0"/>
      <w:marRight w:val="0"/>
      <w:marTop w:val="0"/>
      <w:marBottom w:val="0"/>
      <w:divBdr>
        <w:top w:val="none" w:sz="0" w:space="0" w:color="auto"/>
        <w:left w:val="none" w:sz="0" w:space="0" w:color="auto"/>
        <w:bottom w:val="none" w:sz="0" w:space="0" w:color="auto"/>
        <w:right w:val="none" w:sz="0" w:space="0" w:color="auto"/>
      </w:divBdr>
    </w:div>
    <w:div w:id="271861501">
      <w:bodyDiv w:val="1"/>
      <w:marLeft w:val="0"/>
      <w:marRight w:val="0"/>
      <w:marTop w:val="0"/>
      <w:marBottom w:val="0"/>
      <w:divBdr>
        <w:top w:val="none" w:sz="0" w:space="0" w:color="auto"/>
        <w:left w:val="none" w:sz="0" w:space="0" w:color="auto"/>
        <w:bottom w:val="none" w:sz="0" w:space="0" w:color="auto"/>
        <w:right w:val="none" w:sz="0" w:space="0" w:color="auto"/>
      </w:divBdr>
    </w:div>
    <w:div w:id="273246342">
      <w:bodyDiv w:val="1"/>
      <w:marLeft w:val="0"/>
      <w:marRight w:val="0"/>
      <w:marTop w:val="0"/>
      <w:marBottom w:val="0"/>
      <w:divBdr>
        <w:top w:val="none" w:sz="0" w:space="0" w:color="auto"/>
        <w:left w:val="none" w:sz="0" w:space="0" w:color="auto"/>
        <w:bottom w:val="none" w:sz="0" w:space="0" w:color="auto"/>
        <w:right w:val="none" w:sz="0" w:space="0" w:color="auto"/>
      </w:divBdr>
    </w:div>
    <w:div w:id="273825905">
      <w:bodyDiv w:val="1"/>
      <w:marLeft w:val="0"/>
      <w:marRight w:val="0"/>
      <w:marTop w:val="0"/>
      <w:marBottom w:val="0"/>
      <w:divBdr>
        <w:top w:val="none" w:sz="0" w:space="0" w:color="auto"/>
        <w:left w:val="none" w:sz="0" w:space="0" w:color="auto"/>
        <w:bottom w:val="none" w:sz="0" w:space="0" w:color="auto"/>
        <w:right w:val="none" w:sz="0" w:space="0" w:color="auto"/>
      </w:divBdr>
    </w:div>
    <w:div w:id="274672825">
      <w:bodyDiv w:val="1"/>
      <w:marLeft w:val="0"/>
      <w:marRight w:val="0"/>
      <w:marTop w:val="0"/>
      <w:marBottom w:val="0"/>
      <w:divBdr>
        <w:top w:val="none" w:sz="0" w:space="0" w:color="auto"/>
        <w:left w:val="none" w:sz="0" w:space="0" w:color="auto"/>
        <w:bottom w:val="none" w:sz="0" w:space="0" w:color="auto"/>
        <w:right w:val="none" w:sz="0" w:space="0" w:color="auto"/>
      </w:divBdr>
    </w:div>
    <w:div w:id="274750281">
      <w:bodyDiv w:val="1"/>
      <w:marLeft w:val="0"/>
      <w:marRight w:val="0"/>
      <w:marTop w:val="0"/>
      <w:marBottom w:val="0"/>
      <w:divBdr>
        <w:top w:val="none" w:sz="0" w:space="0" w:color="auto"/>
        <w:left w:val="none" w:sz="0" w:space="0" w:color="auto"/>
        <w:bottom w:val="none" w:sz="0" w:space="0" w:color="auto"/>
        <w:right w:val="none" w:sz="0" w:space="0" w:color="auto"/>
      </w:divBdr>
    </w:div>
    <w:div w:id="275912529">
      <w:bodyDiv w:val="1"/>
      <w:marLeft w:val="0"/>
      <w:marRight w:val="0"/>
      <w:marTop w:val="0"/>
      <w:marBottom w:val="0"/>
      <w:divBdr>
        <w:top w:val="none" w:sz="0" w:space="0" w:color="auto"/>
        <w:left w:val="none" w:sz="0" w:space="0" w:color="auto"/>
        <w:bottom w:val="none" w:sz="0" w:space="0" w:color="auto"/>
        <w:right w:val="none" w:sz="0" w:space="0" w:color="auto"/>
      </w:divBdr>
    </w:div>
    <w:div w:id="275985665">
      <w:bodyDiv w:val="1"/>
      <w:marLeft w:val="0"/>
      <w:marRight w:val="0"/>
      <w:marTop w:val="0"/>
      <w:marBottom w:val="0"/>
      <w:divBdr>
        <w:top w:val="none" w:sz="0" w:space="0" w:color="auto"/>
        <w:left w:val="none" w:sz="0" w:space="0" w:color="auto"/>
        <w:bottom w:val="none" w:sz="0" w:space="0" w:color="auto"/>
        <w:right w:val="none" w:sz="0" w:space="0" w:color="auto"/>
      </w:divBdr>
    </w:div>
    <w:div w:id="276449569">
      <w:bodyDiv w:val="1"/>
      <w:marLeft w:val="0"/>
      <w:marRight w:val="0"/>
      <w:marTop w:val="0"/>
      <w:marBottom w:val="0"/>
      <w:divBdr>
        <w:top w:val="none" w:sz="0" w:space="0" w:color="auto"/>
        <w:left w:val="none" w:sz="0" w:space="0" w:color="auto"/>
        <w:bottom w:val="none" w:sz="0" w:space="0" w:color="auto"/>
        <w:right w:val="none" w:sz="0" w:space="0" w:color="auto"/>
      </w:divBdr>
    </w:div>
    <w:div w:id="276565328">
      <w:bodyDiv w:val="1"/>
      <w:marLeft w:val="0"/>
      <w:marRight w:val="0"/>
      <w:marTop w:val="0"/>
      <w:marBottom w:val="0"/>
      <w:divBdr>
        <w:top w:val="none" w:sz="0" w:space="0" w:color="auto"/>
        <w:left w:val="none" w:sz="0" w:space="0" w:color="auto"/>
        <w:bottom w:val="none" w:sz="0" w:space="0" w:color="auto"/>
        <w:right w:val="none" w:sz="0" w:space="0" w:color="auto"/>
      </w:divBdr>
    </w:div>
    <w:div w:id="278026307">
      <w:bodyDiv w:val="1"/>
      <w:marLeft w:val="0"/>
      <w:marRight w:val="0"/>
      <w:marTop w:val="0"/>
      <w:marBottom w:val="0"/>
      <w:divBdr>
        <w:top w:val="none" w:sz="0" w:space="0" w:color="auto"/>
        <w:left w:val="none" w:sz="0" w:space="0" w:color="auto"/>
        <w:bottom w:val="none" w:sz="0" w:space="0" w:color="auto"/>
        <w:right w:val="none" w:sz="0" w:space="0" w:color="auto"/>
      </w:divBdr>
    </w:div>
    <w:div w:id="278724755">
      <w:bodyDiv w:val="1"/>
      <w:marLeft w:val="0"/>
      <w:marRight w:val="0"/>
      <w:marTop w:val="0"/>
      <w:marBottom w:val="0"/>
      <w:divBdr>
        <w:top w:val="none" w:sz="0" w:space="0" w:color="auto"/>
        <w:left w:val="none" w:sz="0" w:space="0" w:color="auto"/>
        <w:bottom w:val="none" w:sz="0" w:space="0" w:color="auto"/>
        <w:right w:val="none" w:sz="0" w:space="0" w:color="auto"/>
      </w:divBdr>
    </w:div>
    <w:div w:id="279335291">
      <w:bodyDiv w:val="1"/>
      <w:marLeft w:val="0"/>
      <w:marRight w:val="0"/>
      <w:marTop w:val="0"/>
      <w:marBottom w:val="0"/>
      <w:divBdr>
        <w:top w:val="none" w:sz="0" w:space="0" w:color="auto"/>
        <w:left w:val="none" w:sz="0" w:space="0" w:color="auto"/>
        <w:bottom w:val="none" w:sz="0" w:space="0" w:color="auto"/>
        <w:right w:val="none" w:sz="0" w:space="0" w:color="auto"/>
      </w:divBdr>
    </w:div>
    <w:div w:id="279535931">
      <w:bodyDiv w:val="1"/>
      <w:marLeft w:val="0"/>
      <w:marRight w:val="0"/>
      <w:marTop w:val="0"/>
      <w:marBottom w:val="0"/>
      <w:divBdr>
        <w:top w:val="none" w:sz="0" w:space="0" w:color="auto"/>
        <w:left w:val="none" w:sz="0" w:space="0" w:color="auto"/>
        <w:bottom w:val="none" w:sz="0" w:space="0" w:color="auto"/>
        <w:right w:val="none" w:sz="0" w:space="0" w:color="auto"/>
      </w:divBdr>
    </w:div>
    <w:div w:id="281763469">
      <w:bodyDiv w:val="1"/>
      <w:marLeft w:val="0"/>
      <w:marRight w:val="0"/>
      <w:marTop w:val="0"/>
      <w:marBottom w:val="0"/>
      <w:divBdr>
        <w:top w:val="none" w:sz="0" w:space="0" w:color="auto"/>
        <w:left w:val="none" w:sz="0" w:space="0" w:color="auto"/>
        <w:bottom w:val="none" w:sz="0" w:space="0" w:color="auto"/>
        <w:right w:val="none" w:sz="0" w:space="0" w:color="auto"/>
      </w:divBdr>
    </w:div>
    <w:div w:id="282856604">
      <w:bodyDiv w:val="1"/>
      <w:marLeft w:val="0"/>
      <w:marRight w:val="0"/>
      <w:marTop w:val="0"/>
      <w:marBottom w:val="0"/>
      <w:divBdr>
        <w:top w:val="none" w:sz="0" w:space="0" w:color="auto"/>
        <w:left w:val="none" w:sz="0" w:space="0" w:color="auto"/>
        <w:bottom w:val="none" w:sz="0" w:space="0" w:color="auto"/>
        <w:right w:val="none" w:sz="0" w:space="0" w:color="auto"/>
      </w:divBdr>
    </w:div>
    <w:div w:id="283005286">
      <w:bodyDiv w:val="1"/>
      <w:marLeft w:val="0"/>
      <w:marRight w:val="0"/>
      <w:marTop w:val="0"/>
      <w:marBottom w:val="0"/>
      <w:divBdr>
        <w:top w:val="none" w:sz="0" w:space="0" w:color="auto"/>
        <w:left w:val="none" w:sz="0" w:space="0" w:color="auto"/>
        <w:bottom w:val="none" w:sz="0" w:space="0" w:color="auto"/>
        <w:right w:val="none" w:sz="0" w:space="0" w:color="auto"/>
      </w:divBdr>
    </w:div>
    <w:div w:id="284115417">
      <w:bodyDiv w:val="1"/>
      <w:marLeft w:val="0"/>
      <w:marRight w:val="0"/>
      <w:marTop w:val="0"/>
      <w:marBottom w:val="0"/>
      <w:divBdr>
        <w:top w:val="none" w:sz="0" w:space="0" w:color="auto"/>
        <w:left w:val="none" w:sz="0" w:space="0" w:color="auto"/>
        <w:bottom w:val="none" w:sz="0" w:space="0" w:color="auto"/>
        <w:right w:val="none" w:sz="0" w:space="0" w:color="auto"/>
      </w:divBdr>
    </w:div>
    <w:div w:id="285158748">
      <w:bodyDiv w:val="1"/>
      <w:marLeft w:val="0"/>
      <w:marRight w:val="0"/>
      <w:marTop w:val="0"/>
      <w:marBottom w:val="0"/>
      <w:divBdr>
        <w:top w:val="none" w:sz="0" w:space="0" w:color="auto"/>
        <w:left w:val="none" w:sz="0" w:space="0" w:color="auto"/>
        <w:bottom w:val="none" w:sz="0" w:space="0" w:color="auto"/>
        <w:right w:val="none" w:sz="0" w:space="0" w:color="auto"/>
      </w:divBdr>
    </w:div>
    <w:div w:id="285703440">
      <w:bodyDiv w:val="1"/>
      <w:marLeft w:val="0"/>
      <w:marRight w:val="0"/>
      <w:marTop w:val="0"/>
      <w:marBottom w:val="0"/>
      <w:divBdr>
        <w:top w:val="none" w:sz="0" w:space="0" w:color="auto"/>
        <w:left w:val="none" w:sz="0" w:space="0" w:color="auto"/>
        <w:bottom w:val="none" w:sz="0" w:space="0" w:color="auto"/>
        <w:right w:val="none" w:sz="0" w:space="0" w:color="auto"/>
      </w:divBdr>
    </w:div>
    <w:div w:id="286012370">
      <w:bodyDiv w:val="1"/>
      <w:marLeft w:val="0"/>
      <w:marRight w:val="0"/>
      <w:marTop w:val="0"/>
      <w:marBottom w:val="0"/>
      <w:divBdr>
        <w:top w:val="none" w:sz="0" w:space="0" w:color="auto"/>
        <w:left w:val="none" w:sz="0" w:space="0" w:color="auto"/>
        <w:bottom w:val="none" w:sz="0" w:space="0" w:color="auto"/>
        <w:right w:val="none" w:sz="0" w:space="0" w:color="auto"/>
      </w:divBdr>
    </w:div>
    <w:div w:id="286544332">
      <w:bodyDiv w:val="1"/>
      <w:marLeft w:val="0"/>
      <w:marRight w:val="0"/>
      <w:marTop w:val="0"/>
      <w:marBottom w:val="0"/>
      <w:divBdr>
        <w:top w:val="none" w:sz="0" w:space="0" w:color="auto"/>
        <w:left w:val="none" w:sz="0" w:space="0" w:color="auto"/>
        <w:bottom w:val="none" w:sz="0" w:space="0" w:color="auto"/>
        <w:right w:val="none" w:sz="0" w:space="0" w:color="auto"/>
      </w:divBdr>
    </w:div>
    <w:div w:id="287782670">
      <w:bodyDiv w:val="1"/>
      <w:marLeft w:val="0"/>
      <w:marRight w:val="0"/>
      <w:marTop w:val="0"/>
      <w:marBottom w:val="0"/>
      <w:divBdr>
        <w:top w:val="none" w:sz="0" w:space="0" w:color="auto"/>
        <w:left w:val="none" w:sz="0" w:space="0" w:color="auto"/>
        <w:bottom w:val="none" w:sz="0" w:space="0" w:color="auto"/>
        <w:right w:val="none" w:sz="0" w:space="0" w:color="auto"/>
      </w:divBdr>
    </w:div>
    <w:div w:id="288168316">
      <w:bodyDiv w:val="1"/>
      <w:marLeft w:val="0"/>
      <w:marRight w:val="0"/>
      <w:marTop w:val="0"/>
      <w:marBottom w:val="0"/>
      <w:divBdr>
        <w:top w:val="none" w:sz="0" w:space="0" w:color="auto"/>
        <w:left w:val="none" w:sz="0" w:space="0" w:color="auto"/>
        <w:bottom w:val="none" w:sz="0" w:space="0" w:color="auto"/>
        <w:right w:val="none" w:sz="0" w:space="0" w:color="auto"/>
      </w:divBdr>
    </w:div>
    <w:div w:id="288633753">
      <w:bodyDiv w:val="1"/>
      <w:marLeft w:val="0"/>
      <w:marRight w:val="0"/>
      <w:marTop w:val="0"/>
      <w:marBottom w:val="0"/>
      <w:divBdr>
        <w:top w:val="none" w:sz="0" w:space="0" w:color="auto"/>
        <w:left w:val="none" w:sz="0" w:space="0" w:color="auto"/>
        <w:bottom w:val="none" w:sz="0" w:space="0" w:color="auto"/>
        <w:right w:val="none" w:sz="0" w:space="0" w:color="auto"/>
      </w:divBdr>
    </w:div>
    <w:div w:id="289556025">
      <w:bodyDiv w:val="1"/>
      <w:marLeft w:val="0"/>
      <w:marRight w:val="0"/>
      <w:marTop w:val="0"/>
      <w:marBottom w:val="0"/>
      <w:divBdr>
        <w:top w:val="none" w:sz="0" w:space="0" w:color="auto"/>
        <w:left w:val="none" w:sz="0" w:space="0" w:color="auto"/>
        <w:bottom w:val="none" w:sz="0" w:space="0" w:color="auto"/>
        <w:right w:val="none" w:sz="0" w:space="0" w:color="auto"/>
      </w:divBdr>
    </w:div>
    <w:div w:id="289825612">
      <w:bodyDiv w:val="1"/>
      <w:marLeft w:val="0"/>
      <w:marRight w:val="0"/>
      <w:marTop w:val="0"/>
      <w:marBottom w:val="0"/>
      <w:divBdr>
        <w:top w:val="none" w:sz="0" w:space="0" w:color="auto"/>
        <w:left w:val="none" w:sz="0" w:space="0" w:color="auto"/>
        <w:bottom w:val="none" w:sz="0" w:space="0" w:color="auto"/>
        <w:right w:val="none" w:sz="0" w:space="0" w:color="auto"/>
      </w:divBdr>
    </w:div>
    <w:div w:id="291249583">
      <w:bodyDiv w:val="1"/>
      <w:marLeft w:val="0"/>
      <w:marRight w:val="0"/>
      <w:marTop w:val="0"/>
      <w:marBottom w:val="0"/>
      <w:divBdr>
        <w:top w:val="none" w:sz="0" w:space="0" w:color="auto"/>
        <w:left w:val="none" w:sz="0" w:space="0" w:color="auto"/>
        <w:bottom w:val="none" w:sz="0" w:space="0" w:color="auto"/>
        <w:right w:val="none" w:sz="0" w:space="0" w:color="auto"/>
      </w:divBdr>
    </w:div>
    <w:div w:id="291252130">
      <w:bodyDiv w:val="1"/>
      <w:marLeft w:val="0"/>
      <w:marRight w:val="0"/>
      <w:marTop w:val="0"/>
      <w:marBottom w:val="0"/>
      <w:divBdr>
        <w:top w:val="none" w:sz="0" w:space="0" w:color="auto"/>
        <w:left w:val="none" w:sz="0" w:space="0" w:color="auto"/>
        <w:bottom w:val="none" w:sz="0" w:space="0" w:color="auto"/>
        <w:right w:val="none" w:sz="0" w:space="0" w:color="auto"/>
      </w:divBdr>
    </w:div>
    <w:div w:id="291375061">
      <w:bodyDiv w:val="1"/>
      <w:marLeft w:val="0"/>
      <w:marRight w:val="0"/>
      <w:marTop w:val="0"/>
      <w:marBottom w:val="0"/>
      <w:divBdr>
        <w:top w:val="none" w:sz="0" w:space="0" w:color="auto"/>
        <w:left w:val="none" w:sz="0" w:space="0" w:color="auto"/>
        <w:bottom w:val="none" w:sz="0" w:space="0" w:color="auto"/>
        <w:right w:val="none" w:sz="0" w:space="0" w:color="auto"/>
      </w:divBdr>
    </w:div>
    <w:div w:id="292449053">
      <w:bodyDiv w:val="1"/>
      <w:marLeft w:val="0"/>
      <w:marRight w:val="0"/>
      <w:marTop w:val="0"/>
      <w:marBottom w:val="0"/>
      <w:divBdr>
        <w:top w:val="none" w:sz="0" w:space="0" w:color="auto"/>
        <w:left w:val="none" w:sz="0" w:space="0" w:color="auto"/>
        <w:bottom w:val="none" w:sz="0" w:space="0" w:color="auto"/>
        <w:right w:val="none" w:sz="0" w:space="0" w:color="auto"/>
      </w:divBdr>
    </w:div>
    <w:div w:id="292519027">
      <w:bodyDiv w:val="1"/>
      <w:marLeft w:val="0"/>
      <w:marRight w:val="0"/>
      <w:marTop w:val="0"/>
      <w:marBottom w:val="0"/>
      <w:divBdr>
        <w:top w:val="none" w:sz="0" w:space="0" w:color="auto"/>
        <w:left w:val="none" w:sz="0" w:space="0" w:color="auto"/>
        <w:bottom w:val="none" w:sz="0" w:space="0" w:color="auto"/>
        <w:right w:val="none" w:sz="0" w:space="0" w:color="auto"/>
      </w:divBdr>
    </w:div>
    <w:div w:id="292683941">
      <w:bodyDiv w:val="1"/>
      <w:marLeft w:val="0"/>
      <w:marRight w:val="0"/>
      <w:marTop w:val="0"/>
      <w:marBottom w:val="0"/>
      <w:divBdr>
        <w:top w:val="none" w:sz="0" w:space="0" w:color="auto"/>
        <w:left w:val="none" w:sz="0" w:space="0" w:color="auto"/>
        <w:bottom w:val="none" w:sz="0" w:space="0" w:color="auto"/>
        <w:right w:val="none" w:sz="0" w:space="0" w:color="auto"/>
      </w:divBdr>
    </w:div>
    <w:div w:id="293416284">
      <w:bodyDiv w:val="1"/>
      <w:marLeft w:val="0"/>
      <w:marRight w:val="0"/>
      <w:marTop w:val="0"/>
      <w:marBottom w:val="0"/>
      <w:divBdr>
        <w:top w:val="none" w:sz="0" w:space="0" w:color="auto"/>
        <w:left w:val="none" w:sz="0" w:space="0" w:color="auto"/>
        <w:bottom w:val="none" w:sz="0" w:space="0" w:color="auto"/>
        <w:right w:val="none" w:sz="0" w:space="0" w:color="auto"/>
      </w:divBdr>
    </w:div>
    <w:div w:id="295185935">
      <w:bodyDiv w:val="1"/>
      <w:marLeft w:val="0"/>
      <w:marRight w:val="0"/>
      <w:marTop w:val="0"/>
      <w:marBottom w:val="0"/>
      <w:divBdr>
        <w:top w:val="none" w:sz="0" w:space="0" w:color="auto"/>
        <w:left w:val="none" w:sz="0" w:space="0" w:color="auto"/>
        <w:bottom w:val="none" w:sz="0" w:space="0" w:color="auto"/>
        <w:right w:val="none" w:sz="0" w:space="0" w:color="auto"/>
      </w:divBdr>
    </w:div>
    <w:div w:id="296499501">
      <w:bodyDiv w:val="1"/>
      <w:marLeft w:val="0"/>
      <w:marRight w:val="0"/>
      <w:marTop w:val="0"/>
      <w:marBottom w:val="0"/>
      <w:divBdr>
        <w:top w:val="none" w:sz="0" w:space="0" w:color="auto"/>
        <w:left w:val="none" w:sz="0" w:space="0" w:color="auto"/>
        <w:bottom w:val="none" w:sz="0" w:space="0" w:color="auto"/>
        <w:right w:val="none" w:sz="0" w:space="0" w:color="auto"/>
      </w:divBdr>
    </w:div>
    <w:div w:id="296834799">
      <w:bodyDiv w:val="1"/>
      <w:marLeft w:val="0"/>
      <w:marRight w:val="0"/>
      <w:marTop w:val="0"/>
      <w:marBottom w:val="0"/>
      <w:divBdr>
        <w:top w:val="none" w:sz="0" w:space="0" w:color="auto"/>
        <w:left w:val="none" w:sz="0" w:space="0" w:color="auto"/>
        <w:bottom w:val="none" w:sz="0" w:space="0" w:color="auto"/>
        <w:right w:val="none" w:sz="0" w:space="0" w:color="auto"/>
      </w:divBdr>
    </w:div>
    <w:div w:id="296910423">
      <w:bodyDiv w:val="1"/>
      <w:marLeft w:val="0"/>
      <w:marRight w:val="0"/>
      <w:marTop w:val="0"/>
      <w:marBottom w:val="0"/>
      <w:divBdr>
        <w:top w:val="none" w:sz="0" w:space="0" w:color="auto"/>
        <w:left w:val="none" w:sz="0" w:space="0" w:color="auto"/>
        <w:bottom w:val="none" w:sz="0" w:space="0" w:color="auto"/>
        <w:right w:val="none" w:sz="0" w:space="0" w:color="auto"/>
      </w:divBdr>
    </w:div>
    <w:div w:id="297419869">
      <w:bodyDiv w:val="1"/>
      <w:marLeft w:val="0"/>
      <w:marRight w:val="0"/>
      <w:marTop w:val="0"/>
      <w:marBottom w:val="0"/>
      <w:divBdr>
        <w:top w:val="none" w:sz="0" w:space="0" w:color="auto"/>
        <w:left w:val="none" w:sz="0" w:space="0" w:color="auto"/>
        <w:bottom w:val="none" w:sz="0" w:space="0" w:color="auto"/>
        <w:right w:val="none" w:sz="0" w:space="0" w:color="auto"/>
      </w:divBdr>
    </w:div>
    <w:div w:id="298265852">
      <w:bodyDiv w:val="1"/>
      <w:marLeft w:val="0"/>
      <w:marRight w:val="0"/>
      <w:marTop w:val="0"/>
      <w:marBottom w:val="0"/>
      <w:divBdr>
        <w:top w:val="none" w:sz="0" w:space="0" w:color="auto"/>
        <w:left w:val="none" w:sz="0" w:space="0" w:color="auto"/>
        <w:bottom w:val="none" w:sz="0" w:space="0" w:color="auto"/>
        <w:right w:val="none" w:sz="0" w:space="0" w:color="auto"/>
      </w:divBdr>
    </w:div>
    <w:div w:id="299118146">
      <w:bodyDiv w:val="1"/>
      <w:marLeft w:val="0"/>
      <w:marRight w:val="0"/>
      <w:marTop w:val="0"/>
      <w:marBottom w:val="0"/>
      <w:divBdr>
        <w:top w:val="none" w:sz="0" w:space="0" w:color="auto"/>
        <w:left w:val="none" w:sz="0" w:space="0" w:color="auto"/>
        <w:bottom w:val="none" w:sz="0" w:space="0" w:color="auto"/>
        <w:right w:val="none" w:sz="0" w:space="0" w:color="auto"/>
      </w:divBdr>
    </w:div>
    <w:div w:id="299389398">
      <w:bodyDiv w:val="1"/>
      <w:marLeft w:val="0"/>
      <w:marRight w:val="0"/>
      <w:marTop w:val="0"/>
      <w:marBottom w:val="0"/>
      <w:divBdr>
        <w:top w:val="none" w:sz="0" w:space="0" w:color="auto"/>
        <w:left w:val="none" w:sz="0" w:space="0" w:color="auto"/>
        <w:bottom w:val="none" w:sz="0" w:space="0" w:color="auto"/>
        <w:right w:val="none" w:sz="0" w:space="0" w:color="auto"/>
      </w:divBdr>
    </w:div>
    <w:div w:id="302851013">
      <w:bodyDiv w:val="1"/>
      <w:marLeft w:val="0"/>
      <w:marRight w:val="0"/>
      <w:marTop w:val="0"/>
      <w:marBottom w:val="0"/>
      <w:divBdr>
        <w:top w:val="none" w:sz="0" w:space="0" w:color="auto"/>
        <w:left w:val="none" w:sz="0" w:space="0" w:color="auto"/>
        <w:bottom w:val="none" w:sz="0" w:space="0" w:color="auto"/>
        <w:right w:val="none" w:sz="0" w:space="0" w:color="auto"/>
      </w:divBdr>
    </w:div>
    <w:div w:id="303659749">
      <w:bodyDiv w:val="1"/>
      <w:marLeft w:val="0"/>
      <w:marRight w:val="0"/>
      <w:marTop w:val="0"/>
      <w:marBottom w:val="0"/>
      <w:divBdr>
        <w:top w:val="none" w:sz="0" w:space="0" w:color="auto"/>
        <w:left w:val="none" w:sz="0" w:space="0" w:color="auto"/>
        <w:bottom w:val="none" w:sz="0" w:space="0" w:color="auto"/>
        <w:right w:val="none" w:sz="0" w:space="0" w:color="auto"/>
      </w:divBdr>
    </w:div>
    <w:div w:id="305551935">
      <w:bodyDiv w:val="1"/>
      <w:marLeft w:val="0"/>
      <w:marRight w:val="0"/>
      <w:marTop w:val="0"/>
      <w:marBottom w:val="0"/>
      <w:divBdr>
        <w:top w:val="none" w:sz="0" w:space="0" w:color="auto"/>
        <w:left w:val="none" w:sz="0" w:space="0" w:color="auto"/>
        <w:bottom w:val="none" w:sz="0" w:space="0" w:color="auto"/>
        <w:right w:val="none" w:sz="0" w:space="0" w:color="auto"/>
      </w:divBdr>
    </w:div>
    <w:div w:id="305814825">
      <w:bodyDiv w:val="1"/>
      <w:marLeft w:val="0"/>
      <w:marRight w:val="0"/>
      <w:marTop w:val="0"/>
      <w:marBottom w:val="0"/>
      <w:divBdr>
        <w:top w:val="none" w:sz="0" w:space="0" w:color="auto"/>
        <w:left w:val="none" w:sz="0" w:space="0" w:color="auto"/>
        <w:bottom w:val="none" w:sz="0" w:space="0" w:color="auto"/>
        <w:right w:val="none" w:sz="0" w:space="0" w:color="auto"/>
      </w:divBdr>
    </w:div>
    <w:div w:id="306055025">
      <w:bodyDiv w:val="1"/>
      <w:marLeft w:val="0"/>
      <w:marRight w:val="0"/>
      <w:marTop w:val="0"/>
      <w:marBottom w:val="0"/>
      <w:divBdr>
        <w:top w:val="none" w:sz="0" w:space="0" w:color="auto"/>
        <w:left w:val="none" w:sz="0" w:space="0" w:color="auto"/>
        <w:bottom w:val="none" w:sz="0" w:space="0" w:color="auto"/>
        <w:right w:val="none" w:sz="0" w:space="0" w:color="auto"/>
      </w:divBdr>
    </w:div>
    <w:div w:id="306521981">
      <w:bodyDiv w:val="1"/>
      <w:marLeft w:val="0"/>
      <w:marRight w:val="0"/>
      <w:marTop w:val="0"/>
      <w:marBottom w:val="0"/>
      <w:divBdr>
        <w:top w:val="none" w:sz="0" w:space="0" w:color="auto"/>
        <w:left w:val="none" w:sz="0" w:space="0" w:color="auto"/>
        <w:bottom w:val="none" w:sz="0" w:space="0" w:color="auto"/>
        <w:right w:val="none" w:sz="0" w:space="0" w:color="auto"/>
      </w:divBdr>
    </w:div>
    <w:div w:id="307708285">
      <w:bodyDiv w:val="1"/>
      <w:marLeft w:val="0"/>
      <w:marRight w:val="0"/>
      <w:marTop w:val="0"/>
      <w:marBottom w:val="0"/>
      <w:divBdr>
        <w:top w:val="none" w:sz="0" w:space="0" w:color="auto"/>
        <w:left w:val="none" w:sz="0" w:space="0" w:color="auto"/>
        <w:bottom w:val="none" w:sz="0" w:space="0" w:color="auto"/>
        <w:right w:val="none" w:sz="0" w:space="0" w:color="auto"/>
      </w:divBdr>
    </w:div>
    <w:div w:id="307983207">
      <w:bodyDiv w:val="1"/>
      <w:marLeft w:val="0"/>
      <w:marRight w:val="0"/>
      <w:marTop w:val="0"/>
      <w:marBottom w:val="0"/>
      <w:divBdr>
        <w:top w:val="none" w:sz="0" w:space="0" w:color="auto"/>
        <w:left w:val="none" w:sz="0" w:space="0" w:color="auto"/>
        <w:bottom w:val="none" w:sz="0" w:space="0" w:color="auto"/>
        <w:right w:val="none" w:sz="0" w:space="0" w:color="auto"/>
      </w:divBdr>
    </w:div>
    <w:div w:id="310184306">
      <w:bodyDiv w:val="1"/>
      <w:marLeft w:val="0"/>
      <w:marRight w:val="0"/>
      <w:marTop w:val="0"/>
      <w:marBottom w:val="0"/>
      <w:divBdr>
        <w:top w:val="none" w:sz="0" w:space="0" w:color="auto"/>
        <w:left w:val="none" w:sz="0" w:space="0" w:color="auto"/>
        <w:bottom w:val="none" w:sz="0" w:space="0" w:color="auto"/>
        <w:right w:val="none" w:sz="0" w:space="0" w:color="auto"/>
      </w:divBdr>
    </w:div>
    <w:div w:id="310208273">
      <w:bodyDiv w:val="1"/>
      <w:marLeft w:val="0"/>
      <w:marRight w:val="0"/>
      <w:marTop w:val="0"/>
      <w:marBottom w:val="0"/>
      <w:divBdr>
        <w:top w:val="none" w:sz="0" w:space="0" w:color="auto"/>
        <w:left w:val="none" w:sz="0" w:space="0" w:color="auto"/>
        <w:bottom w:val="none" w:sz="0" w:space="0" w:color="auto"/>
        <w:right w:val="none" w:sz="0" w:space="0" w:color="auto"/>
      </w:divBdr>
    </w:div>
    <w:div w:id="310985720">
      <w:bodyDiv w:val="1"/>
      <w:marLeft w:val="0"/>
      <w:marRight w:val="0"/>
      <w:marTop w:val="0"/>
      <w:marBottom w:val="0"/>
      <w:divBdr>
        <w:top w:val="none" w:sz="0" w:space="0" w:color="auto"/>
        <w:left w:val="none" w:sz="0" w:space="0" w:color="auto"/>
        <w:bottom w:val="none" w:sz="0" w:space="0" w:color="auto"/>
        <w:right w:val="none" w:sz="0" w:space="0" w:color="auto"/>
      </w:divBdr>
    </w:div>
    <w:div w:id="311105625">
      <w:bodyDiv w:val="1"/>
      <w:marLeft w:val="0"/>
      <w:marRight w:val="0"/>
      <w:marTop w:val="0"/>
      <w:marBottom w:val="0"/>
      <w:divBdr>
        <w:top w:val="none" w:sz="0" w:space="0" w:color="auto"/>
        <w:left w:val="none" w:sz="0" w:space="0" w:color="auto"/>
        <w:bottom w:val="none" w:sz="0" w:space="0" w:color="auto"/>
        <w:right w:val="none" w:sz="0" w:space="0" w:color="auto"/>
      </w:divBdr>
    </w:div>
    <w:div w:id="311258237">
      <w:bodyDiv w:val="1"/>
      <w:marLeft w:val="0"/>
      <w:marRight w:val="0"/>
      <w:marTop w:val="0"/>
      <w:marBottom w:val="0"/>
      <w:divBdr>
        <w:top w:val="none" w:sz="0" w:space="0" w:color="auto"/>
        <w:left w:val="none" w:sz="0" w:space="0" w:color="auto"/>
        <w:bottom w:val="none" w:sz="0" w:space="0" w:color="auto"/>
        <w:right w:val="none" w:sz="0" w:space="0" w:color="auto"/>
      </w:divBdr>
    </w:div>
    <w:div w:id="311494949">
      <w:bodyDiv w:val="1"/>
      <w:marLeft w:val="0"/>
      <w:marRight w:val="0"/>
      <w:marTop w:val="0"/>
      <w:marBottom w:val="0"/>
      <w:divBdr>
        <w:top w:val="none" w:sz="0" w:space="0" w:color="auto"/>
        <w:left w:val="none" w:sz="0" w:space="0" w:color="auto"/>
        <w:bottom w:val="none" w:sz="0" w:space="0" w:color="auto"/>
        <w:right w:val="none" w:sz="0" w:space="0" w:color="auto"/>
      </w:divBdr>
    </w:div>
    <w:div w:id="311952651">
      <w:bodyDiv w:val="1"/>
      <w:marLeft w:val="0"/>
      <w:marRight w:val="0"/>
      <w:marTop w:val="0"/>
      <w:marBottom w:val="0"/>
      <w:divBdr>
        <w:top w:val="none" w:sz="0" w:space="0" w:color="auto"/>
        <w:left w:val="none" w:sz="0" w:space="0" w:color="auto"/>
        <w:bottom w:val="none" w:sz="0" w:space="0" w:color="auto"/>
        <w:right w:val="none" w:sz="0" w:space="0" w:color="auto"/>
      </w:divBdr>
    </w:div>
    <w:div w:id="312754277">
      <w:bodyDiv w:val="1"/>
      <w:marLeft w:val="0"/>
      <w:marRight w:val="0"/>
      <w:marTop w:val="0"/>
      <w:marBottom w:val="0"/>
      <w:divBdr>
        <w:top w:val="none" w:sz="0" w:space="0" w:color="auto"/>
        <w:left w:val="none" w:sz="0" w:space="0" w:color="auto"/>
        <w:bottom w:val="none" w:sz="0" w:space="0" w:color="auto"/>
        <w:right w:val="none" w:sz="0" w:space="0" w:color="auto"/>
      </w:divBdr>
    </w:div>
    <w:div w:id="312758948">
      <w:bodyDiv w:val="1"/>
      <w:marLeft w:val="0"/>
      <w:marRight w:val="0"/>
      <w:marTop w:val="0"/>
      <w:marBottom w:val="0"/>
      <w:divBdr>
        <w:top w:val="none" w:sz="0" w:space="0" w:color="auto"/>
        <w:left w:val="none" w:sz="0" w:space="0" w:color="auto"/>
        <w:bottom w:val="none" w:sz="0" w:space="0" w:color="auto"/>
        <w:right w:val="none" w:sz="0" w:space="0" w:color="auto"/>
      </w:divBdr>
    </w:div>
    <w:div w:id="313216937">
      <w:bodyDiv w:val="1"/>
      <w:marLeft w:val="0"/>
      <w:marRight w:val="0"/>
      <w:marTop w:val="0"/>
      <w:marBottom w:val="0"/>
      <w:divBdr>
        <w:top w:val="none" w:sz="0" w:space="0" w:color="auto"/>
        <w:left w:val="none" w:sz="0" w:space="0" w:color="auto"/>
        <w:bottom w:val="none" w:sz="0" w:space="0" w:color="auto"/>
        <w:right w:val="none" w:sz="0" w:space="0" w:color="auto"/>
      </w:divBdr>
    </w:div>
    <w:div w:id="313678544">
      <w:bodyDiv w:val="1"/>
      <w:marLeft w:val="0"/>
      <w:marRight w:val="0"/>
      <w:marTop w:val="0"/>
      <w:marBottom w:val="0"/>
      <w:divBdr>
        <w:top w:val="none" w:sz="0" w:space="0" w:color="auto"/>
        <w:left w:val="none" w:sz="0" w:space="0" w:color="auto"/>
        <w:bottom w:val="none" w:sz="0" w:space="0" w:color="auto"/>
        <w:right w:val="none" w:sz="0" w:space="0" w:color="auto"/>
      </w:divBdr>
    </w:div>
    <w:div w:id="313723467">
      <w:bodyDiv w:val="1"/>
      <w:marLeft w:val="0"/>
      <w:marRight w:val="0"/>
      <w:marTop w:val="0"/>
      <w:marBottom w:val="0"/>
      <w:divBdr>
        <w:top w:val="none" w:sz="0" w:space="0" w:color="auto"/>
        <w:left w:val="none" w:sz="0" w:space="0" w:color="auto"/>
        <w:bottom w:val="none" w:sz="0" w:space="0" w:color="auto"/>
        <w:right w:val="none" w:sz="0" w:space="0" w:color="auto"/>
      </w:divBdr>
    </w:div>
    <w:div w:id="314260643">
      <w:bodyDiv w:val="1"/>
      <w:marLeft w:val="0"/>
      <w:marRight w:val="0"/>
      <w:marTop w:val="0"/>
      <w:marBottom w:val="0"/>
      <w:divBdr>
        <w:top w:val="none" w:sz="0" w:space="0" w:color="auto"/>
        <w:left w:val="none" w:sz="0" w:space="0" w:color="auto"/>
        <w:bottom w:val="none" w:sz="0" w:space="0" w:color="auto"/>
        <w:right w:val="none" w:sz="0" w:space="0" w:color="auto"/>
      </w:divBdr>
    </w:div>
    <w:div w:id="315495447">
      <w:bodyDiv w:val="1"/>
      <w:marLeft w:val="0"/>
      <w:marRight w:val="0"/>
      <w:marTop w:val="0"/>
      <w:marBottom w:val="0"/>
      <w:divBdr>
        <w:top w:val="none" w:sz="0" w:space="0" w:color="auto"/>
        <w:left w:val="none" w:sz="0" w:space="0" w:color="auto"/>
        <w:bottom w:val="none" w:sz="0" w:space="0" w:color="auto"/>
        <w:right w:val="none" w:sz="0" w:space="0" w:color="auto"/>
      </w:divBdr>
    </w:div>
    <w:div w:id="315958790">
      <w:bodyDiv w:val="1"/>
      <w:marLeft w:val="0"/>
      <w:marRight w:val="0"/>
      <w:marTop w:val="0"/>
      <w:marBottom w:val="0"/>
      <w:divBdr>
        <w:top w:val="none" w:sz="0" w:space="0" w:color="auto"/>
        <w:left w:val="none" w:sz="0" w:space="0" w:color="auto"/>
        <w:bottom w:val="none" w:sz="0" w:space="0" w:color="auto"/>
        <w:right w:val="none" w:sz="0" w:space="0" w:color="auto"/>
      </w:divBdr>
    </w:div>
    <w:div w:id="316299960">
      <w:bodyDiv w:val="1"/>
      <w:marLeft w:val="0"/>
      <w:marRight w:val="0"/>
      <w:marTop w:val="0"/>
      <w:marBottom w:val="0"/>
      <w:divBdr>
        <w:top w:val="none" w:sz="0" w:space="0" w:color="auto"/>
        <w:left w:val="none" w:sz="0" w:space="0" w:color="auto"/>
        <w:bottom w:val="none" w:sz="0" w:space="0" w:color="auto"/>
        <w:right w:val="none" w:sz="0" w:space="0" w:color="auto"/>
      </w:divBdr>
    </w:div>
    <w:div w:id="317920929">
      <w:bodyDiv w:val="1"/>
      <w:marLeft w:val="0"/>
      <w:marRight w:val="0"/>
      <w:marTop w:val="0"/>
      <w:marBottom w:val="0"/>
      <w:divBdr>
        <w:top w:val="none" w:sz="0" w:space="0" w:color="auto"/>
        <w:left w:val="none" w:sz="0" w:space="0" w:color="auto"/>
        <w:bottom w:val="none" w:sz="0" w:space="0" w:color="auto"/>
        <w:right w:val="none" w:sz="0" w:space="0" w:color="auto"/>
      </w:divBdr>
    </w:div>
    <w:div w:id="318121710">
      <w:bodyDiv w:val="1"/>
      <w:marLeft w:val="0"/>
      <w:marRight w:val="0"/>
      <w:marTop w:val="0"/>
      <w:marBottom w:val="0"/>
      <w:divBdr>
        <w:top w:val="none" w:sz="0" w:space="0" w:color="auto"/>
        <w:left w:val="none" w:sz="0" w:space="0" w:color="auto"/>
        <w:bottom w:val="none" w:sz="0" w:space="0" w:color="auto"/>
        <w:right w:val="none" w:sz="0" w:space="0" w:color="auto"/>
      </w:divBdr>
    </w:div>
    <w:div w:id="320668551">
      <w:bodyDiv w:val="1"/>
      <w:marLeft w:val="0"/>
      <w:marRight w:val="0"/>
      <w:marTop w:val="0"/>
      <w:marBottom w:val="0"/>
      <w:divBdr>
        <w:top w:val="none" w:sz="0" w:space="0" w:color="auto"/>
        <w:left w:val="none" w:sz="0" w:space="0" w:color="auto"/>
        <w:bottom w:val="none" w:sz="0" w:space="0" w:color="auto"/>
        <w:right w:val="none" w:sz="0" w:space="0" w:color="auto"/>
      </w:divBdr>
    </w:div>
    <w:div w:id="320699764">
      <w:bodyDiv w:val="1"/>
      <w:marLeft w:val="0"/>
      <w:marRight w:val="0"/>
      <w:marTop w:val="0"/>
      <w:marBottom w:val="0"/>
      <w:divBdr>
        <w:top w:val="none" w:sz="0" w:space="0" w:color="auto"/>
        <w:left w:val="none" w:sz="0" w:space="0" w:color="auto"/>
        <w:bottom w:val="none" w:sz="0" w:space="0" w:color="auto"/>
        <w:right w:val="none" w:sz="0" w:space="0" w:color="auto"/>
      </w:divBdr>
    </w:div>
    <w:div w:id="320810930">
      <w:bodyDiv w:val="1"/>
      <w:marLeft w:val="0"/>
      <w:marRight w:val="0"/>
      <w:marTop w:val="0"/>
      <w:marBottom w:val="0"/>
      <w:divBdr>
        <w:top w:val="none" w:sz="0" w:space="0" w:color="auto"/>
        <w:left w:val="none" w:sz="0" w:space="0" w:color="auto"/>
        <w:bottom w:val="none" w:sz="0" w:space="0" w:color="auto"/>
        <w:right w:val="none" w:sz="0" w:space="0" w:color="auto"/>
      </w:divBdr>
    </w:div>
    <w:div w:id="320891230">
      <w:bodyDiv w:val="1"/>
      <w:marLeft w:val="0"/>
      <w:marRight w:val="0"/>
      <w:marTop w:val="0"/>
      <w:marBottom w:val="0"/>
      <w:divBdr>
        <w:top w:val="none" w:sz="0" w:space="0" w:color="auto"/>
        <w:left w:val="none" w:sz="0" w:space="0" w:color="auto"/>
        <w:bottom w:val="none" w:sz="0" w:space="0" w:color="auto"/>
        <w:right w:val="none" w:sz="0" w:space="0" w:color="auto"/>
      </w:divBdr>
    </w:div>
    <w:div w:id="321203144">
      <w:bodyDiv w:val="1"/>
      <w:marLeft w:val="0"/>
      <w:marRight w:val="0"/>
      <w:marTop w:val="0"/>
      <w:marBottom w:val="0"/>
      <w:divBdr>
        <w:top w:val="none" w:sz="0" w:space="0" w:color="auto"/>
        <w:left w:val="none" w:sz="0" w:space="0" w:color="auto"/>
        <w:bottom w:val="none" w:sz="0" w:space="0" w:color="auto"/>
        <w:right w:val="none" w:sz="0" w:space="0" w:color="auto"/>
      </w:divBdr>
    </w:div>
    <w:div w:id="321591579">
      <w:bodyDiv w:val="1"/>
      <w:marLeft w:val="0"/>
      <w:marRight w:val="0"/>
      <w:marTop w:val="0"/>
      <w:marBottom w:val="0"/>
      <w:divBdr>
        <w:top w:val="none" w:sz="0" w:space="0" w:color="auto"/>
        <w:left w:val="none" w:sz="0" w:space="0" w:color="auto"/>
        <w:bottom w:val="none" w:sz="0" w:space="0" w:color="auto"/>
        <w:right w:val="none" w:sz="0" w:space="0" w:color="auto"/>
      </w:divBdr>
    </w:div>
    <w:div w:id="322317308">
      <w:bodyDiv w:val="1"/>
      <w:marLeft w:val="0"/>
      <w:marRight w:val="0"/>
      <w:marTop w:val="0"/>
      <w:marBottom w:val="0"/>
      <w:divBdr>
        <w:top w:val="none" w:sz="0" w:space="0" w:color="auto"/>
        <w:left w:val="none" w:sz="0" w:space="0" w:color="auto"/>
        <w:bottom w:val="none" w:sz="0" w:space="0" w:color="auto"/>
        <w:right w:val="none" w:sz="0" w:space="0" w:color="auto"/>
      </w:divBdr>
    </w:div>
    <w:div w:id="322507881">
      <w:bodyDiv w:val="1"/>
      <w:marLeft w:val="0"/>
      <w:marRight w:val="0"/>
      <w:marTop w:val="0"/>
      <w:marBottom w:val="0"/>
      <w:divBdr>
        <w:top w:val="none" w:sz="0" w:space="0" w:color="auto"/>
        <w:left w:val="none" w:sz="0" w:space="0" w:color="auto"/>
        <w:bottom w:val="none" w:sz="0" w:space="0" w:color="auto"/>
        <w:right w:val="none" w:sz="0" w:space="0" w:color="auto"/>
      </w:divBdr>
    </w:div>
    <w:div w:id="322710426">
      <w:bodyDiv w:val="1"/>
      <w:marLeft w:val="0"/>
      <w:marRight w:val="0"/>
      <w:marTop w:val="0"/>
      <w:marBottom w:val="0"/>
      <w:divBdr>
        <w:top w:val="none" w:sz="0" w:space="0" w:color="auto"/>
        <w:left w:val="none" w:sz="0" w:space="0" w:color="auto"/>
        <w:bottom w:val="none" w:sz="0" w:space="0" w:color="auto"/>
        <w:right w:val="none" w:sz="0" w:space="0" w:color="auto"/>
      </w:divBdr>
    </w:div>
    <w:div w:id="322780174">
      <w:bodyDiv w:val="1"/>
      <w:marLeft w:val="0"/>
      <w:marRight w:val="0"/>
      <w:marTop w:val="0"/>
      <w:marBottom w:val="0"/>
      <w:divBdr>
        <w:top w:val="none" w:sz="0" w:space="0" w:color="auto"/>
        <w:left w:val="none" w:sz="0" w:space="0" w:color="auto"/>
        <w:bottom w:val="none" w:sz="0" w:space="0" w:color="auto"/>
        <w:right w:val="none" w:sz="0" w:space="0" w:color="auto"/>
      </w:divBdr>
    </w:div>
    <w:div w:id="323553482">
      <w:bodyDiv w:val="1"/>
      <w:marLeft w:val="0"/>
      <w:marRight w:val="0"/>
      <w:marTop w:val="0"/>
      <w:marBottom w:val="0"/>
      <w:divBdr>
        <w:top w:val="none" w:sz="0" w:space="0" w:color="auto"/>
        <w:left w:val="none" w:sz="0" w:space="0" w:color="auto"/>
        <w:bottom w:val="none" w:sz="0" w:space="0" w:color="auto"/>
        <w:right w:val="none" w:sz="0" w:space="0" w:color="auto"/>
      </w:divBdr>
    </w:div>
    <w:div w:id="323626108">
      <w:bodyDiv w:val="1"/>
      <w:marLeft w:val="0"/>
      <w:marRight w:val="0"/>
      <w:marTop w:val="0"/>
      <w:marBottom w:val="0"/>
      <w:divBdr>
        <w:top w:val="none" w:sz="0" w:space="0" w:color="auto"/>
        <w:left w:val="none" w:sz="0" w:space="0" w:color="auto"/>
        <w:bottom w:val="none" w:sz="0" w:space="0" w:color="auto"/>
        <w:right w:val="none" w:sz="0" w:space="0" w:color="auto"/>
      </w:divBdr>
    </w:div>
    <w:div w:id="323972135">
      <w:bodyDiv w:val="1"/>
      <w:marLeft w:val="0"/>
      <w:marRight w:val="0"/>
      <w:marTop w:val="0"/>
      <w:marBottom w:val="0"/>
      <w:divBdr>
        <w:top w:val="none" w:sz="0" w:space="0" w:color="auto"/>
        <w:left w:val="none" w:sz="0" w:space="0" w:color="auto"/>
        <w:bottom w:val="none" w:sz="0" w:space="0" w:color="auto"/>
        <w:right w:val="none" w:sz="0" w:space="0" w:color="auto"/>
      </w:divBdr>
    </w:div>
    <w:div w:id="324288922">
      <w:bodyDiv w:val="1"/>
      <w:marLeft w:val="0"/>
      <w:marRight w:val="0"/>
      <w:marTop w:val="0"/>
      <w:marBottom w:val="0"/>
      <w:divBdr>
        <w:top w:val="none" w:sz="0" w:space="0" w:color="auto"/>
        <w:left w:val="none" w:sz="0" w:space="0" w:color="auto"/>
        <w:bottom w:val="none" w:sz="0" w:space="0" w:color="auto"/>
        <w:right w:val="none" w:sz="0" w:space="0" w:color="auto"/>
      </w:divBdr>
    </w:div>
    <w:div w:id="324743224">
      <w:bodyDiv w:val="1"/>
      <w:marLeft w:val="0"/>
      <w:marRight w:val="0"/>
      <w:marTop w:val="0"/>
      <w:marBottom w:val="0"/>
      <w:divBdr>
        <w:top w:val="none" w:sz="0" w:space="0" w:color="auto"/>
        <w:left w:val="none" w:sz="0" w:space="0" w:color="auto"/>
        <w:bottom w:val="none" w:sz="0" w:space="0" w:color="auto"/>
        <w:right w:val="none" w:sz="0" w:space="0" w:color="auto"/>
      </w:divBdr>
    </w:div>
    <w:div w:id="325019400">
      <w:bodyDiv w:val="1"/>
      <w:marLeft w:val="0"/>
      <w:marRight w:val="0"/>
      <w:marTop w:val="0"/>
      <w:marBottom w:val="0"/>
      <w:divBdr>
        <w:top w:val="none" w:sz="0" w:space="0" w:color="auto"/>
        <w:left w:val="none" w:sz="0" w:space="0" w:color="auto"/>
        <w:bottom w:val="none" w:sz="0" w:space="0" w:color="auto"/>
        <w:right w:val="none" w:sz="0" w:space="0" w:color="auto"/>
      </w:divBdr>
    </w:div>
    <w:div w:id="325862211">
      <w:bodyDiv w:val="1"/>
      <w:marLeft w:val="0"/>
      <w:marRight w:val="0"/>
      <w:marTop w:val="0"/>
      <w:marBottom w:val="0"/>
      <w:divBdr>
        <w:top w:val="none" w:sz="0" w:space="0" w:color="auto"/>
        <w:left w:val="none" w:sz="0" w:space="0" w:color="auto"/>
        <w:bottom w:val="none" w:sz="0" w:space="0" w:color="auto"/>
        <w:right w:val="none" w:sz="0" w:space="0" w:color="auto"/>
      </w:divBdr>
    </w:div>
    <w:div w:id="326590763">
      <w:bodyDiv w:val="1"/>
      <w:marLeft w:val="0"/>
      <w:marRight w:val="0"/>
      <w:marTop w:val="0"/>
      <w:marBottom w:val="0"/>
      <w:divBdr>
        <w:top w:val="none" w:sz="0" w:space="0" w:color="auto"/>
        <w:left w:val="none" w:sz="0" w:space="0" w:color="auto"/>
        <w:bottom w:val="none" w:sz="0" w:space="0" w:color="auto"/>
        <w:right w:val="none" w:sz="0" w:space="0" w:color="auto"/>
      </w:divBdr>
    </w:div>
    <w:div w:id="327101824">
      <w:bodyDiv w:val="1"/>
      <w:marLeft w:val="0"/>
      <w:marRight w:val="0"/>
      <w:marTop w:val="0"/>
      <w:marBottom w:val="0"/>
      <w:divBdr>
        <w:top w:val="none" w:sz="0" w:space="0" w:color="auto"/>
        <w:left w:val="none" w:sz="0" w:space="0" w:color="auto"/>
        <w:bottom w:val="none" w:sz="0" w:space="0" w:color="auto"/>
        <w:right w:val="none" w:sz="0" w:space="0" w:color="auto"/>
      </w:divBdr>
    </w:div>
    <w:div w:id="327490362">
      <w:bodyDiv w:val="1"/>
      <w:marLeft w:val="0"/>
      <w:marRight w:val="0"/>
      <w:marTop w:val="0"/>
      <w:marBottom w:val="0"/>
      <w:divBdr>
        <w:top w:val="none" w:sz="0" w:space="0" w:color="auto"/>
        <w:left w:val="none" w:sz="0" w:space="0" w:color="auto"/>
        <w:bottom w:val="none" w:sz="0" w:space="0" w:color="auto"/>
        <w:right w:val="none" w:sz="0" w:space="0" w:color="auto"/>
      </w:divBdr>
    </w:div>
    <w:div w:id="328094856">
      <w:bodyDiv w:val="1"/>
      <w:marLeft w:val="0"/>
      <w:marRight w:val="0"/>
      <w:marTop w:val="0"/>
      <w:marBottom w:val="0"/>
      <w:divBdr>
        <w:top w:val="none" w:sz="0" w:space="0" w:color="auto"/>
        <w:left w:val="none" w:sz="0" w:space="0" w:color="auto"/>
        <w:bottom w:val="none" w:sz="0" w:space="0" w:color="auto"/>
        <w:right w:val="none" w:sz="0" w:space="0" w:color="auto"/>
      </w:divBdr>
    </w:div>
    <w:div w:id="328169393">
      <w:bodyDiv w:val="1"/>
      <w:marLeft w:val="0"/>
      <w:marRight w:val="0"/>
      <w:marTop w:val="0"/>
      <w:marBottom w:val="0"/>
      <w:divBdr>
        <w:top w:val="none" w:sz="0" w:space="0" w:color="auto"/>
        <w:left w:val="none" w:sz="0" w:space="0" w:color="auto"/>
        <w:bottom w:val="none" w:sz="0" w:space="0" w:color="auto"/>
        <w:right w:val="none" w:sz="0" w:space="0" w:color="auto"/>
      </w:divBdr>
    </w:div>
    <w:div w:id="328291992">
      <w:bodyDiv w:val="1"/>
      <w:marLeft w:val="0"/>
      <w:marRight w:val="0"/>
      <w:marTop w:val="0"/>
      <w:marBottom w:val="0"/>
      <w:divBdr>
        <w:top w:val="none" w:sz="0" w:space="0" w:color="auto"/>
        <w:left w:val="none" w:sz="0" w:space="0" w:color="auto"/>
        <w:bottom w:val="none" w:sz="0" w:space="0" w:color="auto"/>
        <w:right w:val="none" w:sz="0" w:space="0" w:color="auto"/>
      </w:divBdr>
    </w:div>
    <w:div w:id="328826848">
      <w:bodyDiv w:val="1"/>
      <w:marLeft w:val="0"/>
      <w:marRight w:val="0"/>
      <w:marTop w:val="0"/>
      <w:marBottom w:val="0"/>
      <w:divBdr>
        <w:top w:val="none" w:sz="0" w:space="0" w:color="auto"/>
        <w:left w:val="none" w:sz="0" w:space="0" w:color="auto"/>
        <w:bottom w:val="none" w:sz="0" w:space="0" w:color="auto"/>
        <w:right w:val="none" w:sz="0" w:space="0" w:color="auto"/>
      </w:divBdr>
    </w:div>
    <w:div w:id="329646583">
      <w:bodyDiv w:val="1"/>
      <w:marLeft w:val="0"/>
      <w:marRight w:val="0"/>
      <w:marTop w:val="0"/>
      <w:marBottom w:val="0"/>
      <w:divBdr>
        <w:top w:val="none" w:sz="0" w:space="0" w:color="auto"/>
        <w:left w:val="none" w:sz="0" w:space="0" w:color="auto"/>
        <w:bottom w:val="none" w:sz="0" w:space="0" w:color="auto"/>
        <w:right w:val="none" w:sz="0" w:space="0" w:color="auto"/>
      </w:divBdr>
    </w:div>
    <w:div w:id="329792414">
      <w:bodyDiv w:val="1"/>
      <w:marLeft w:val="0"/>
      <w:marRight w:val="0"/>
      <w:marTop w:val="0"/>
      <w:marBottom w:val="0"/>
      <w:divBdr>
        <w:top w:val="none" w:sz="0" w:space="0" w:color="auto"/>
        <w:left w:val="none" w:sz="0" w:space="0" w:color="auto"/>
        <w:bottom w:val="none" w:sz="0" w:space="0" w:color="auto"/>
        <w:right w:val="none" w:sz="0" w:space="0" w:color="auto"/>
      </w:divBdr>
    </w:div>
    <w:div w:id="330181299">
      <w:bodyDiv w:val="1"/>
      <w:marLeft w:val="0"/>
      <w:marRight w:val="0"/>
      <w:marTop w:val="0"/>
      <w:marBottom w:val="0"/>
      <w:divBdr>
        <w:top w:val="none" w:sz="0" w:space="0" w:color="auto"/>
        <w:left w:val="none" w:sz="0" w:space="0" w:color="auto"/>
        <w:bottom w:val="none" w:sz="0" w:space="0" w:color="auto"/>
        <w:right w:val="none" w:sz="0" w:space="0" w:color="auto"/>
      </w:divBdr>
    </w:div>
    <w:div w:id="332268085">
      <w:bodyDiv w:val="1"/>
      <w:marLeft w:val="0"/>
      <w:marRight w:val="0"/>
      <w:marTop w:val="0"/>
      <w:marBottom w:val="0"/>
      <w:divBdr>
        <w:top w:val="none" w:sz="0" w:space="0" w:color="auto"/>
        <w:left w:val="none" w:sz="0" w:space="0" w:color="auto"/>
        <w:bottom w:val="none" w:sz="0" w:space="0" w:color="auto"/>
        <w:right w:val="none" w:sz="0" w:space="0" w:color="auto"/>
      </w:divBdr>
    </w:div>
    <w:div w:id="332300036">
      <w:bodyDiv w:val="1"/>
      <w:marLeft w:val="0"/>
      <w:marRight w:val="0"/>
      <w:marTop w:val="0"/>
      <w:marBottom w:val="0"/>
      <w:divBdr>
        <w:top w:val="none" w:sz="0" w:space="0" w:color="auto"/>
        <w:left w:val="none" w:sz="0" w:space="0" w:color="auto"/>
        <w:bottom w:val="none" w:sz="0" w:space="0" w:color="auto"/>
        <w:right w:val="none" w:sz="0" w:space="0" w:color="auto"/>
      </w:divBdr>
    </w:div>
    <w:div w:id="332337905">
      <w:bodyDiv w:val="1"/>
      <w:marLeft w:val="0"/>
      <w:marRight w:val="0"/>
      <w:marTop w:val="0"/>
      <w:marBottom w:val="0"/>
      <w:divBdr>
        <w:top w:val="none" w:sz="0" w:space="0" w:color="auto"/>
        <w:left w:val="none" w:sz="0" w:space="0" w:color="auto"/>
        <w:bottom w:val="none" w:sz="0" w:space="0" w:color="auto"/>
        <w:right w:val="none" w:sz="0" w:space="0" w:color="auto"/>
      </w:divBdr>
    </w:div>
    <w:div w:id="334649515">
      <w:bodyDiv w:val="1"/>
      <w:marLeft w:val="0"/>
      <w:marRight w:val="0"/>
      <w:marTop w:val="0"/>
      <w:marBottom w:val="0"/>
      <w:divBdr>
        <w:top w:val="none" w:sz="0" w:space="0" w:color="auto"/>
        <w:left w:val="none" w:sz="0" w:space="0" w:color="auto"/>
        <w:bottom w:val="none" w:sz="0" w:space="0" w:color="auto"/>
        <w:right w:val="none" w:sz="0" w:space="0" w:color="auto"/>
      </w:divBdr>
    </w:div>
    <w:div w:id="336347225">
      <w:bodyDiv w:val="1"/>
      <w:marLeft w:val="0"/>
      <w:marRight w:val="0"/>
      <w:marTop w:val="0"/>
      <w:marBottom w:val="0"/>
      <w:divBdr>
        <w:top w:val="none" w:sz="0" w:space="0" w:color="auto"/>
        <w:left w:val="none" w:sz="0" w:space="0" w:color="auto"/>
        <w:bottom w:val="none" w:sz="0" w:space="0" w:color="auto"/>
        <w:right w:val="none" w:sz="0" w:space="0" w:color="auto"/>
      </w:divBdr>
    </w:div>
    <w:div w:id="336806011">
      <w:bodyDiv w:val="1"/>
      <w:marLeft w:val="0"/>
      <w:marRight w:val="0"/>
      <w:marTop w:val="0"/>
      <w:marBottom w:val="0"/>
      <w:divBdr>
        <w:top w:val="none" w:sz="0" w:space="0" w:color="auto"/>
        <w:left w:val="none" w:sz="0" w:space="0" w:color="auto"/>
        <w:bottom w:val="none" w:sz="0" w:space="0" w:color="auto"/>
        <w:right w:val="none" w:sz="0" w:space="0" w:color="auto"/>
      </w:divBdr>
    </w:div>
    <w:div w:id="337736894">
      <w:bodyDiv w:val="1"/>
      <w:marLeft w:val="0"/>
      <w:marRight w:val="0"/>
      <w:marTop w:val="0"/>
      <w:marBottom w:val="0"/>
      <w:divBdr>
        <w:top w:val="none" w:sz="0" w:space="0" w:color="auto"/>
        <w:left w:val="none" w:sz="0" w:space="0" w:color="auto"/>
        <w:bottom w:val="none" w:sz="0" w:space="0" w:color="auto"/>
        <w:right w:val="none" w:sz="0" w:space="0" w:color="auto"/>
      </w:divBdr>
    </w:div>
    <w:div w:id="339242769">
      <w:bodyDiv w:val="1"/>
      <w:marLeft w:val="0"/>
      <w:marRight w:val="0"/>
      <w:marTop w:val="0"/>
      <w:marBottom w:val="0"/>
      <w:divBdr>
        <w:top w:val="none" w:sz="0" w:space="0" w:color="auto"/>
        <w:left w:val="none" w:sz="0" w:space="0" w:color="auto"/>
        <w:bottom w:val="none" w:sz="0" w:space="0" w:color="auto"/>
        <w:right w:val="none" w:sz="0" w:space="0" w:color="auto"/>
      </w:divBdr>
    </w:div>
    <w:div w:id="339626566">
      <w:bodyDiv w:val="1"/>
      <w:marLeft w:val="0"/>
      <w:marRight w:val="0"/>
      <w:marTop w:val="0"/>
      <w:marBottom w:val="0"/>
      <w:divBdr>
        <w:top w:val="none" w:sz="0" w:space="0" w:color="auto"/>
        <w:left w:val="none" w:sz="0" w:space="0" w:color="auto"/>
        <w:bottom w:val="none" w:sz="0" w:space="0" w:color="auto"/>
        <w:right w:val="none" w:sz="0" w:space="0" w:color="auto"/>
      </w:divBdr>
    </w:div>
    <w:div w:id="339816697">
      <w:bodyDiv w:val="1"/>
      <w:marLeft w:val="0"/>
      <w:marRight w:val="0"/>
      <w:marTop w:val="0"/>
      <w:marBottom w:val="0"/>
      <w:divBdr>
        <w:top w:val="none" w:sz="0" w:space="0" w:color="auto"/>
        <w:left w:val="none" w:sz="0" w:space="0" w:color="auto"/>
        <w:bottom w:val="none" w:sz="0" w:space="0" w:color="auto"/>
        <w:right w:val="none" w:sz="0" w:space="0" w:color="auto"/>
      </w:divBdr>
    </w:div>
    <w:div w:id="340401008">
      <w:bodyDiv w:val="1"/>
      <w:marLeft w:val="0"/>
      <w:marRight w:val="0"/>
      <w:marTop w:val="0"/>
      <w:marBottom w:val="0"/>
      <w:divBdr>
        <w:top w:val="none" w:sz="0" w:space="0" w:color="auto"/>
        <w:left w:val="none" w:sz="0" w:space="0" w:color="auto"/>
        <w:bottom w:val="none" w:sz="0" w:space="0" w:color="auto"/>
        <w:right w:val="none" w:sz="0" w:space="0" w:color="auto"/>
      </w:divBdr>
    </w:div>
    <w:div w:id="342249230">
      <w:bodyDiv w:val="1"/>
      <w:marLeft w:val="0"/>
      <w:marRight w:val="0"/>
      <w:marTop w:val="0"/>
      <w:marBottom w:val="0"/>
      <w:divBdr>
        <w:top w:val="none" w:sz="0" w:space="0" w:color="auto"/>
        <w:left w:val="none" w:sz="0" w:space="0" w:color="auto"/>
        <w:bottom w:val="none" w:sz="0" w:space="0" w:color="auto"/>
        <w:right w:val="none" w:sz="0" w:space="0" w:color="auto"/>
      </w:divBdr>
    </w:div>
    <w:div w:id="342827090">
      <w:bodyDiv w:val="1"/>
      <w:marLeft w:val="0"/>
      <w:marRight w:val="0"/>
      <w:marTop w:val="0"/>
      <w:marBottom w:val="0"/>
      <w:divBdr>
        <w:top w:val="none" w:sz="0" w:space="0" w:color="auto"/>
        <w:left w:val="none" w:sz="0" w:space="0" w:color="auto"/>
        <w:bottom w:val="none" w:sz="0" w:space="0" w:color="auto"/>
        <w:right w:val="none" w:sz="0" w:space="0" w:color="auto"/>
      </w:divBdr>
    </w:div>
    <w:div w:id="342972785">
      <w:bodyDiv w:val="1"/>
      <w:marLeft w:val="0"/>
      <w:marRight w:val="0"/>
      <w:marTop w:val="0"/>
      <w:marBottom w:val="0"/>
      <w:divBdr>
        <w:top w:val="none" w:sz="0" w:space="0" w:color="auto"/>
        <w:left w:val="none" w:sz="0" w:space="0" w:color="auto"/>
        <w:bottom w:val="none" w:sz="0" w:space="0" w:color="auto"/>
        <w:right w:val="none" w:sz="0" w:space="0" w:color="auto"/>
      </w:divBdr>
    </w:div>
    <w:div w:id="343096619">
      <w:bodyDiv w:val="1"/>
      <w:marLeft w:val="0"/>
      <w:marRight w:val="0"/>
      <w:marTop w:val="0"/>
      <w:marBottom w:val="0"/>
      <w:divBdr>
        <w:top w:val="none" w:sz="0" w:space="0" w:color="auto"/>
        <w:left w:val="none" w:sz="0" w:space="0" w:color="auto"/>
        <w:bottom w:val="none" w:sz="0" w:space="0" w:color="auto"/>
        <w:right w:val="none" w:sz="0" w:space="0" w:color="auto"/>
      </w:divBdr>
    </w:div>
    <w:div w:id="344406527">
      <w:bodyDiv w:val="1"/>
      <w:marLeft w:val="0"/>
      <w:marRight w:val="0"/>
      <w:marTop w:val="0"/>
      <w:marBottom w:val="0"/>
      <w:divBdr>
        <w:top w:val="none" w:sz="0" w:space="0" w:color="auto"/>
        <w:left w:val="none" w:sz="0" w:space="0" w:color="auto"/>
        <w:bottom w:val="none" w:sz="0" w:space="0" w:color="auto"/>
        <w:right w:val="none" w:sz="0" w:space="0" w:color="auto"/>
      </w:divBdr>
    </w:div>
    <w:div w:id="344602594">
      <w:bodyDiv w:val="1"/>
      <w:marLeft w:val="0"/>
      <w:marRight w:val="0"/>
      <w:marTop w:val="0"/>
      <w:marBottom w:val="0"/>
      <w:divBdr>
        <w:top w:val="none" w:sz="0" w:space="0" w:color="auto"/>
        <w:left w:val="none" w:sz="0" w:space="0" w:color="auto"/>
        <w:bottom w:val="none" w:sz="0" w:space="0" w:color="auto"/>
        <w:right w:val="none" w:sz="0" w:space="0" w:color="auto"/>
      </w:divBdr>
    </w:div>
    <w:div w:id="344981861">
      <w:bodyDiv w:val="1"/>
      <w:marLeft w:val="0"/>
      <w:marRight w:val="0"/>
      <w:marTop w:val="0"/>
      <w:marBottom w:val="0"/>
      <w:divBdr>
        <w:top w:val="none" w:sz="0" w:space="0" w:color="auto"/>
        <w:left w:val="none" w:sz="0" w:space="0" w:color="auto"/>
        <w:bottom w:val="none" w:sz="0" w:space="0" w:color="auto"/>
        <w:right w:val="none" w:sz="0" w:space="0" w:color="auto"/>
      </w:divBdr>
    </w:div>
    <w:div w:id="345644916">
      <w:bodyDiv w:val="1"/>
      <w:marLeft w:val="0"/>
      <w:marRight w:val="0"/>
      <w:marTop w:val="0"/>
      <w:marBottom w:val="0"/>
      <w:divBdr>
        <w:top w:val="none" w:sz="0" w:space="0" w:color="auto"/>
        <w:left w:val="none" w:sz="0" w:space="0" w:color="auto"/>
        <w:bottom w:val="none" w:sz="0" w:space="0" w:color="auto"/>
        <w:right w:val="none" w:sz="0" w:space="0" w:color="auto"/>
      </w:divBdr>
    </w:div>
    <w:div w:id="346060174">
      <w:bodyDiv w:val="1"/>
      <w:marLeft w:val="0"/>
      <w:marRight w:val="0"/>
      <w:marTop w:val="0"/>
      <w:marBottom w:val="0"/>
      <w:divBdr>
        <w:top w:val="none" w:sz="0" w:space="0" w:color="auto"/>
        <w:left w:val="none" w:sz="0" w:space="0" w:color="auto"/>
        <w:bottom w:val="none" w:sz="0" w:space="0" w:color="auto"/>
        <w:right w:val="none" w:sz="0" w:space="0" w:color="auto"/>
      </w:divBdr>
    </w:div>
    <w:div w:id="347411095">
      <w:bodyDiv w:val="1"/>
      <w:marLeft w:val="0"/>
      <w:marRight w:val="0"/>
      <w:marTop w:val="0"/>
      <w:marBottom w:val="0"/>
      <w:divBdr>
        <w:top w:val="none" w:sz="0" w:space="0" w:color="auto"/>
        <w:left w:val="none" w:sz="0" w:space="0" w:color="auto"/>
        <w:bottom w:val="none" w:sz="0" w:space="0" w:color="auto"/>
        <w:right w:val="none" w:sz="0" w:space="0" w:color="auto"/>
      </w:divBdr>
    </w:div>
    <w:div w:id="347485812">
      <w:bodyDiv w:val="1"/>
      <w:marLeft w:val="0"/>
      <w:marRight w:val="0"/>
      <w:marTop w:val="0"/>
      <w:marBottom w:val="0"/>
      <w:divBdr>
        <w:top w:val="none" w:sz="0" w:space="0" w:color="auto"/>
        <w:left w:val="none" w:sz="0" w:space="0" w:color="auto"/>
        <w:bottom w:val="none" w:sz="0" w:space="0" w:color="auto"/>
        <w:right w:val="none" w:sz="0" w:space="0" w:color="auto"/>
      </w:divBdr>
    </w:div>
    <w:div w:id="347634756">
      <w:bodyDiv w:val="1"/>
      <w:marLeft w:val="0"/>
      <w:marRight w:val="0"/>
      <w:marTop w:val="0"/>
      <w:marBottom w:val="0"/>
      <w:divBdr>
        <w:top w:val="none" w:sz="0" w:space="0" w:color="auto"/>
        <w:left w:val="none" w:sz="0" w:space="0" w:color="auto"/>
        <w:bottom w:val="none" w:sz="0" w:space="0" w:color="auto"/>
        <w:right w:val="none" w:sz="0" w:space="0" w:color="auto"/>
      </w:divBdr>
    </w:div>
    <w:div w:id="348028504">
      <w:bodyDiv w:val="1"/>
      <w:marLeft w:val="0"/>
      <w:marRight w:val="0"/>
      <w:marTop w:val="0"/>
      <w:marBottom w:val="0"/>
      <w:divBdr>
        <w:top w:val="none" w:sz="0" w:space="0" w:color="auto"/>
        <w:left w:val="none" w:sz="0" w:space="0" w:color="auto"/>
        <w:bottom w:val="none" w:sz="0" w:space="0" w:color="auto"/>
        <w:right w:val="none" w:sz="0" w:space="0" w:color="auto"/>
      </w:divBdr>
    </w:div>
    <w:div w:id="348218126">
      <w:bodyDiv w:val="1"/>
      <w:marLeft w:val="0"/>
      <w:marRight w:val="0"/>
      <w:marTop w:val="0"/>
      <w:marBottom w:val="0"/>
      <w:divBdr>
        <w:top w:val="none" w:sz="0" w:space="0" w:color="auto"/>
        <w:left w:val="none" w:sz="0" w:space="0" w:color="auto"/>
        <w:bottom w:val="none" w:sz="0" w:space="0" w:color="auto"/>
        <w:right w:val="none" w:sz="0" w:space="0" w:color="auto"/>
      </w:divBdr>
    </w:div>
    <w:div w:id="348684017">
      <w:bodyDiv w:val="1"/>
      <w:marLeft w:val="0"/>
      <w:marRight w:val="0"/>
      <w:marTop w:val="0"/>
      <w:marBottom w:val="0"/>
      <w:divBdr>
        <w:top w:val="none" w:sz="0" w:space="0" w:color="auto"/>
        <w:left w:val="none" w:sz="0" w:space="0" w:color="auto"/>
        <w:bottom w:val="none" w:sz="0" w:space="0" w:color="auto"/>
        <w:right w:val="none" w:sz="0" w:space="0" w:color="auto"/>
      </w:divBdr>
    </w:div>
    <w:div w:id="349524728">
      <w:bodyDiv w:val="1"/>
      <w:marLeft w:val="0"/>
      <w:marRight w:val="0"/>
      <w:marTop w:val="0"/>
      <w:marBottom w:val="0"/>
      <w:divBdr>
        <w:top w:val="none" w:sz="0" w:space="0" w:color="auto"/>
        <w:left w:val="none" w:sz="0" w:space="0" w:color="auto"/>
        <w:bottom w:val="none" w:sz="0" w:space="0" w:color="auto"/>
        <w:right w:val="none" w:sz="0" w:space="0" w:color="auto"/>
      </w:divBdr>
    </w:div>
    <w:div w:id="349726599">
      <w:bodyDiv w:val="1"/>
      <w:marLeft w:val="0"/>
      <w:marRight w:val="0"/>
      <w:marTop w:val="0"/>
      <w:marBottom w:val="0"/>
      <w:divBdr>
        <w:top w:val="none" w:sz="0" w:space="0" w:color="auto"/>
        <w:left w:val="none" w:sz="0" w:space="0" w:color="auto"/>
        <w:bottom w:val="none" w:sz="0" w:space="0" w:color="auto"/>
        <w:right w:val="none" w:sz="0" w:space="0" w:color="auto"/>
      </w:divBdr>
    </w:div>
    <w:div w:id="349794615">
      <w:bodyDiv w:val="1"/>
      <w:marLeft w:val="0"/>
      <w:marRight w:val="0"/>
      <w:marTop w:val="0"/>
      <w:marBottom w:val="0"/>
      <w:divBdr>
        <w:top w:val="none" w:sz="0" w:space="0" w:color="auto"/>
        <w:left w:val="none" w:sz="0" w:space="0" w:color="auto"/>
        <w:bottom w:val="none" w:sz="0" w:space="0" w:color="auto"/>
        <w:right w:val="none" w:sz="0" w:space="0" w:color="auto"/>
      </w:divBdr>
    </w:div>
    <w:div w:id="351348904">
      <w:bodyDiv w:val="1"/>
      <w:marLeft w:val="0"/>
      <w:marRight w:val="0"/>
      <w:marTop w:val="0"/>
      <w:marBottom w:val="0"/>
      <w:divBdr>
        <w:top w:val="none" w:sz="0" w:space="0" w:color="auto"/>
        <w:left w:val="none" w:sz="0" w:space="0" w:color="auto"/>
        <w:bottom w:val="none" w:sz="0" w:space="0" w:color="auto"/>
        <w:right w:val="none" w:sz="0" w:space="0" w:color="auto"/>
      </w:divBdr>
    </w:div>
    <w:div w:id="352460907">
      <w:bodyDiv w:val="1"/>
      <w:marLeft w:val="0"/>
      <w:marRight w:val="0"/>
      <w:marTop w:val="0"/>
      <w:marBottom w:val="0"/>
      <w:divBdr>
        <w:top w:val="none" w:sz="0" w:space="0" w:color="auto"/>
        <w:left w:val="none" w:sz="0" w:space="0" w:color="auto"/>
        <w:bottom w:val="none" w:sz="0" w:space="0" w:color="auto"/>
        <w:right w:val="none" w:sz="0" w:space="0" w:color="auto"/>
      </w:divBdr>
    </w:div>
    <w:div w:id="352535189">
      <w:bodyDiv w:val="1"/>
      <w:marLeft w:val="0"/>
      <w:marRight w:val="0"/>
      <w:marTop w:val="0"/>
      <w:marBottom w:val="0"/>
      <w:divBdr>
        <w:top w:val="none" w:sz="0" w:space="0" w:color="auto"/>
        <w:left w:val="none" w:sz="0" w:space="0" w:color="auto"/>
        <w:bottom w:val="none" w:sz="0" w:space="0" w:color="auto"/>
        <w:right w:val="none" w:sz="0" w:space="0" w:color="auto"/>
      </w:divBdr>
    </w:div>
    <w:div w:id="353465154">
      <w:bodyDiv w:val="1"/>
      <w:marLeft w:val="0"/>
      <w:marRight w:val="0"/>
      <w:marTop w:val="0"/>
      <w:marBottom w:val="0"/>
      <w:divBdr>
        <w:top w:val="none" w:sz="0" w:space="0" w:color="auto"/>
        <w:left w:val="none" w:sz="0" w:space="0" w:color="auto"/>
        <w:bottom w:val="none" w:sz="0" w:space="0" w:color="auto"/>
        <w:right w:val="none" w:sz="0" w:space="0" w:color="auto"/>
      </w:divBdr>
    </w:div>
    <w:div w:id="353580872">
      <w:bodyDiv w:val="1"/>
      <w:marLeft w:val="0"/>
      <w:marRight w:val="0"/>
      <w:marTop w:val="0"/>
      <w:marBottom w:val="0"/>
      <w:divBdr>
        <w:top w:val="none" w:sz="0" w:space="0" w:color="auto"/>
        <w:left w:val="none" w:sz="0" w:space="0" w:color="auto"/>
        <w:bottom w:val="none" w:sz="0" w:space="0" w:color="auto"/>
        <w:right w:val="none" w:sz="0" w:space="0" w:color="auto"/>
      </w:divBdr>
    </w:div>
    <w:div w:id="353649172">
      <w:bodyDiv w:val="1"/>
      <w:marLeft w:val="0"/>
      <w:marRight w:val="0"/>
      <w:marTop w:val="0"/>
      <w:marBottom w:val="0"/>
      <w:divBdr>
        <w:top w:val="none" w:sz="0" w:space="0" w:color="auto"/>
        <w:left w:val="none" w:sz="0" w:space="0" w:color="auto"/>
        <w:bottom w:val="none" w:sz="0" w:space="0" w:color="auto"/>
        <w:right w:val="none" w:sz="0" w:space="0" w:color="auto"/>
      </w:divBdr>
    </w:div>
    <w:div w:id="355080361">
      <w:bodyDiv w:val="1"/>
      <w:marLeft w:val="0"/>
      <w:marRight w:val="0"/>
      <w:marTop w:val="0"/>
      <w:marBottom w:val="0"/>
      <w:divBdr>
        <w:top w:val="none" w:sz="0" w:space="0" w:color="auto"/>
        <w:left w:val="none" w:sz="0" w:space="0" w:color="auto"/>
        <w:bottom w:val="none" w:sz="0" w:space="0" w:color="auto"/>
        <w:right w:val="none" w:sz="0" w:space="0" w:color="auto"/>
      </w:divBdr>
    </w:div>
    <w:div w:id="355421778">
      <w:bodyDiv w:val="1"/>
      <w:marLeft w:val="0"/>
      <w:marRight w:val="0"/>
      <w:marTop w:val="0"/>
      <w:marBottom w:val="0"/>
      <w:divBdr>
        <w:top w:val="none" w:sz="0" w:space="0" w:color="auto"/>
        <w:left w:val="none" w:sz="0" w:space="0" w:color="auto"/>
        <w:bottom w:val="none" w:sz="0" w:space="0" w:color="auto"/>
        <w:right w:val="none" w:sz="0" w:space="0" w:color="auto"/>
      </w:divBdr>
    </w:div>
    <w:div w:id="355544280">
      <w:bodyDiv w:val="1"/>
      <w:marLeft w:val="0"/>
      <w:marRight w:val="0"/>
      <w:marTop w:val="0"/>
      <w:marBottom w:val="0"/>
      <w:divBdr>
        <w:top w:val="none" w:sz="0" w:space="0" w:color="auto"/>
        <w:left w:val="none" w:sz="0" w:space="0" w:color="auto"/>
        <w:bottom w:val="none" w:sz="0" w:space="0" w:color="auto"/>
        <w:right w:val="none" w:sz="0" w:space="0" w:color="auto"/>
      </w:divBdr>
    </w:div>
    <w:div w:id="356081023">
      <w:bodyDiv w:val="1"/>
      <w:marLeft w:val="0"/>
      <w:marRight w:val="0"/>
      <w:marTop w:val="0"/>
      <w:marBottom w:val="0"/>
      <w:divBdr>
        <w:top w:val="none" w:sz="0" w:space="0" w:color="auto"/>
        <w:left w:val="none" w:sz="0" w:space="0" w:color="auto"/>
        <w:bottom w:val="none" w:sz="0" w:space="0" w:color="auto"/>
        <w:right w:val="none" w:sz="0" w:space="0" w:color="auto"/>
      </w:divBdr>
    </w:div>
    <w:div w:id="356279832">
      <w:bodyDiv w:val="1"/>
      <w:marLeft w:val="0"/>
      <w:marRight w:val="0"/>
      <w:marTop w:val="0"/>
      <w:marBottom w:val="0"/>
      <w:divBdr>
        <w:top w:val="none" w:sz="0" w:space="0" w:color="auto"/>
        <w:left w:val="none" w:sz="0" w:space="0" w:color="auto"/>
        <w:bottom w:val="none" w:sz="0" w:space="0" w:color="auto"/>
        <w:right w:val="none" w:sz="0" w:space="0" w:color="auto"/>
      </w:divBdr>
    </w:div>
    <w:div w:id="358093310">
      <w:bodyDiv w:val="1"/>
      <w:marLeft w:val="0"/>
      <w:marRight w:val="0"/>
      <w:marTop w:val="0"/>
      <w:marBottom w:val="0"/>
      <w:divBdr>
        <w:top w:val="none" w:sz="0" w:space="0" w:color="auto"/>
        <w:left w:val="none" w:sz="0" w:space="0" w:color="auto"/>
        <w:bottom w:val="none" w:sz="0" w:space="0" w:color="auto"/>
        <w:right w:val="none" w:sz="0" w:space="0" w:color="auto"/>
      </w:divBdr>
    </w:div>
    <w:div w:id="360323493">
      <w:bodyDiv w:val="1"/>
      <w:marLeft w:val="0"/>
      <w:marRight w:val="0"/>
      <w:marTop w:val="0"/>
      <w:marBottom w:val="0"/>
      <w:divBdr>
        <w:top w:val="none" w:sz="0" w:space="0" w:color="auto"/>
        <w:left w:val="none" w:sz="0" w:space="0" w:color="auto"/>
        <w:bottom w:val="none" w:sz="0" w:space="0" w:color="auto"/>
        <w:right w:val="none" w:sz="0" w:space="0" w:color="auto"/>
      </w:divBdr>
    </w:div>
    <w:div w:id="360478856">
      <w:bodyDiv w:val="1"/>
      <w:marLeft w:val="0"/>
      <w:marRight w:val="0"/>
      <w:marTop w:val="0"/>
      <w:marBottom w:val="0"/>
      <w:divBdr>
        <w:top w:val="none" w:sz="0" w:space="0" w:color="auto"/>
        <w:left w:val="none" w:sz="0" w:space="0" w:color="auto"/>
        <w:bottom w:val="none" w:sz="0" w:space="0" w:color="auto"/>
        <w:right w:val="none" w:sz="0" w:space="0" w:color="auto"/>
      </w:divBdr>
    </w:div>
    <w:div w:id="360789697">
      <w:bodyDiv w:val="1"/>
      <w:marLeft w:val="0"/>
      <w:marRight w:val="0"/>
      <w:marTop w:val="0"/>
      <w:marBottom w:val="0"/>
      <w:divBdr>
        <w:top w:val="none" w:sz="0" w:space="0" w:color="auto"/>
        <w:left w:val="none" w:sz="0" w:space="0" w:color="auto"/>
        <w:bottom w:val="none" w:sz="0" w:space="0" w:color="auto"/>
        <w:right w:val="none" w:sz="0" w:space="0" w:color="auto"/>
      </w:divBdr>
    </w:div>
    <w:div w:id="360938535">
      <w:bodyDiv w:val="1"/>
      <w:marLeft w:val="0"/>
      <w:marRight w:val="0"/>
      <w:marTop w:val="0"/>
      <w:marBottom w:val="0"/>
      <w:divBdr>
        <w:top w:val="none" w:sz="0" w:space="0" w:color="auto"/>
        <w:left w:val="none" w:sz="0" w:space="0" w:color="auto"/>
        <w:bottom w:val="none" w:sz="0" w:space="0" w:color="auto"/>
        <w:right w:val="none" w:sz="0" w:space="0" w:color="auto"/>
      </w:divBdr>
    </w:div>
    <w:div w:id="361715018">
      <w:bodyDiv w:val="1"/>
      <w:marLeft w:val="0"/>
      <w:marRight w:val="0"/>
      <w:marTop w:val="0"/>
      <w:marBottom w:val="0"/>
      <w:divBdr>
        <w:top w:val="none" w:sz="0" w:space="0" w:color="auto"/>
        <w:left w:val="none" w:sz="0" w:space="0" w:color="auto"/>
        <w:bottom w:val="none" w:sz="0" w:space="0" w:color="auto"/>
        <w:right w:val="none" w:sz="0" w:space="0" w:color="auto"/>
      </w:divBdr>
    </w:div>
    <w:div w:id="361899471">
      <w:bodyDiv w:val="1"/>
      <w:marLeft w:val="0"/>
      <w:marRight w:val="0"/>
      <w:marTop w:val="0"/>
      <w:marBottom w:val="0"/>
      <w:divBdr>
        <w:top w:val="none" w:sz="0" w:space="0" w:color="auto"/>
        <w:left w:val="none" w:sz="0" w:space="0" w:color="auto"/>
        <w:bottom w:val="none" w:sz="0" w:space="0" w:color="auto"/>
        <w:right w:val="none" w:sz="0" w:space="0" w:color="auto"/>
      </w:divBdr>
    </w:div>
    <w:div w:id="362053367">
      <w:bodyDiv w:val="1"/>
      <w:marLeft w:val="0"/>
      <w:marRight w:val="0"/>
      <w:marTop w:val="0"/>
      <w:marBottom w:val="0"/>
      <w:divBdr>
        <w:top w:val="none" w:sz="0" w:space="0" w:color="auto"/>
        <w:left w:val="none" w:sz="0" w:space="0" w:color="auto"/>
        <w:bottom w:val="none" w:sz="0" w:space="0" w:color="auto"/>
        <w:right w:val="none" w:sz="0" w:space="0" w:color="auto"/>
      </w:divBdr>
    </w:div>
    <w:div w:id="362480611">
      <w:bodyDiv w:val="1"/>
      <w:marLeft w:val="0"/>
      <w:marRight w:val="0"/>
      <w:marTop w:val="0"/>
      <w:marBottom w:val="0"/>
      <w:divBdr>
        <w:top w:val="none" w:sz="0" w:space="0" w:color="auto"/>
        <w:left w:val="none" w:sz="0" w:space="0" w:color="auto"/>
        <w:bottom w:val="none" w:sz="0" w:space="0" w:color="auto"/>
        <w:right w:val="none" w:sz="0" w:space="0" w:color="auto"/>
      </w:divBdr>
    </w:div>
    <w:div w:id="363214226">
      <w:bodyDiv w:val="1"/>
      <w:marLeft w:val="0"/>
      <w:marRight w:val="0"/>
      <w:marTop w:val="0"/>
      <w:marBottom w:val="0"/>
      <w:divBdr>
        <w:top w:val="none" w:sz="0" w:space="0" w:color="auto"/>
        <w:left w:val="none" w:sz="0" w:space="0" w:color="auto"/>
        <w:bottom w:val="none" w:sz="0" w:space="0" w:color="auto"/>
        <w:right w:val="none" w:sz="0" w:space="0" w:color="auto"/>
      </w:divBdr>
    </w:div>
    <w:div w:id="366023841">
      <w:bodyDiv w:val="1"/>
      <w:marLeft w:val="0"/>
      <w:marRight w:val="0"/>
      <w:marTop w:val="0"/>
      <w:marBottom w:val="0"/>
      <w:divBdr>
        <w:top w:val="none" w:sz="0" w:space="0" w:color="auto"/>
        <w:left w:val="none" w:sz="0" w:space="0" w:color="auto"/>
        <w:bottom w:val="none" w:sz="0" w:space="0" w:color="auto"/>
        <w:right w:val="none" w:sz="0" w:space="0" w:color="auto"/>
      </w:divBdr>
    </w:div>
    <w:div w:id="368531272">
      <w:bodyDiv w:val="1"/>
      <w:marLeft w:val="0"/>
      <w:marRight w:val="0"/>
      <w:marTop w:val="0"/>
      <w:marBottom w:val="0"/>
      <w:divBdr>
        <w:top w:val="none" w:sz="0" w:space="0" w:color="auto"/>
        <w:left w:val="none" w:sz="0" w:space="0" w:color="auto"/>
        <w:bottom w:val="none" w:sz="0" w:space="0" w:color="auto"/>
        <w:right w:val="none" w:sz="0" w:space="0" w:color="auto"/>
      </w:divBdr>
    </w:div>
    <w:div w:id="369644531">
      <w:bodyDiv w:val="1"/>
      <w:marLeft w:val="0"/>
      <w:marRight w:val="0"/>
      <w:marTop w:val="0"/>
      <w:marBottom w:val="0"/>
      <w:divBdr>
        <w:top w:val="none" w:sz="0" w:space="0" w:color="auto"/>
        <w:left w:val="none" w:sz="0" w:space="0" w:color="auto"/>
        <w:bottom w:val="none" w:sz="0" w:space="0" w:color="auto"/>
        <w:right w:val="none" w:sz="0" w:space="0" w:color="auto"/>
      </w:divBdr>
    </w:div>
    <w:div w:id="371003700">
      <w:bodyDiv w:val="1"/>
      <w:marLeft w:val="0"/>
      <w:marRight w:val="0"/>
      <w:marTop w:val="0"/>
      <w:marBottom w:val="0"/>
      <w:divBdr>
        <w:top w:val="none" w:sz="0" w:space="0" w:color="auto"/>
        <w:left w:val="none" w:sz="0" w:space="0" w:color="auto"/>
        <w:bottom w:val="none" w:sz="0" w:space="0" w:color="auto"/>
        <w:right w:val="none" w:sz="0" w:space="0" w:color="auto"/>
      </w:divBdr>
    </w:div>
    <w:div w:id="371224578">
      <w:bodyDiv w:val="1"/>
      <w:marLeft w:val="0"/>
      <w:marRight w:val="0"/>
      <w:marTop w:val="0"/>
      <w:marBottom w:val="0"/>
      <w:divBdr>
        <w:top w:val="none" w:sz="0" w:space="0" w:color="auto"/>
        <w:left w:val="none" w:sz="0" w:space="0" w:color="auto"/>
        <w:bottom w:val="none" w:sz="0" w:space="0" w:color="auto"/>
        <w:right w:val="none" w:sz="0" w:space="0" w:color="auto"/>
      </w:divBdr>
    </w:div>
    <w:div w:id="372079507">
      <w:bodyDiv w:val="1"/>
      <w:marLeft w:val="0"/>
      <w:marRight w:val="0"/>
      <w:marTop w:val="0"/>
      <w:marBottom w:val="0"/>
      <w:divBdr>
        <w:top w:val="none" w:sz="0" w:space="0" w:color="auto"/>
        <w:left w:val="none" w:sz="0" w:space="0" w:color="auto"/>
        <w:bottom w:val="none" w:sz="0" w:space="0" w:color="auto"/>
        <w:right w:val="none" w:sz="0" w:space="0" w:color="auto"/>
      </w:divBdr>
    </w:div>
    <w:div w:id="372773833">
      <w:bodyDiv w:val="1"/>
      <w:marLeft w:val="0"/>
      <w:marRight w:val="0"/>
      <w:marTop w:val="0"/>
      <w:marBottom w:val="0"/>
      <w:divBdr>
        <w:top w:val="none" w:sz="0" w:space="0" w:color="auto"/>
        <w:left w:val="none" w:sz="0" w:space="0" w:color="auto"/>
        <w:bottom w:val="none" w:sz="0" w:space="0" w:color="auto"/>
        <w:right w:val="none" w:sz="0" w:space="0" w:color="auto"/>
      </w:divBdr>
    </w:div>
    <w:div w:id="374543094">
      <w:bodyDiv w:val="1"/>
      <w:marLeft w:val="0"/>
      <w:marRight w:val="0"/>
      <w:marTop w:val="0"/>
      <w:marBottom w:val="0"/>
      <w:divBdr>
        <w:top w:val="none" w:sz="0" w:space="0" w:color="auto"/>
        <w:left w:val="none" w:sz="0" w:space="0" w:color="auto"/>
        <w:bottom w:val="none" w:sz="0" w:space="0" w:color="auto"/>
        <w:right w:val="none" w:sz="0" w:space="0" w:color="auto"/>
      </w:divBdr>
    </w:div>
    <w:div w:id="374698216">
      <w:bodyDiv w:val="1"/>
      <w:marLeft w:val="0"/>
      <w:marRight w:val="0"/>
      <w:marTop w:val="0"/>
      <w:marBottom w:val="0"/>
      <w:divBdr>
        <w:top w:val="none" w:sz="0" w:space="0" w:color="auto"/>
        <w:left w:val="none" w:sz="0" w:space="0" w:color="auto"/>
        <w:bottom w:val="none" w:sz="0" w:space="0" w:color="auto"/>
        <w:right w:val="none" w:sz="0" w:space="0" w:color="auto"/>
      </w:divBdr>
    </w:div>
    <w:div w:id="374892874">
      <w:bodyDiv w:val="1"/>
      <w:marLeft w:val="0"/>
      <w:marRight w:val="0"/>
      <w:marTop w:val="0"/>
      <w:marBottom w:val="0"/>
      <w:divBdr>
        <w:top w:val="none" w:sz="0" w:space="0" w:color="auto"/>
        <w:left w:val="none" w:sz="0" w:space="0" w:color="auto"/>
        <w:bottom w:val="none" w:sz="0" w:space="0" w:color="auto"/>
        <w:right w:val="none" w:sz="0" w:space="0" w:color="auto"/>
      </w:divBdr>
    </w:div>
    <w:div w:id="374894597">
      <w:bodyDiv w:val="1"/>
      <w:marLeft w:val="0"/>
      <w:marRight w:val="0"/>
      <w:marTop w:val="0"/>
      <w:marBottom w:val="0"/>
      <w:divBdr>
        <w:top w:val="none" w:sz="0" w:space="0" w:color="auto"/>
        <w:left w:val="none" w:sz="0" w:space="0" w:color="auto"/>
        <w:bottom w:val="none" w:sz="0" w:space="0" w:color="auto"/>
        <w:right w:val="none" w:sz="0" w:space="0" w:color="auto"/>
      </w:divBdr>
    </w:div>
    <w:div w:id="375617986">
      <w:bodyDiv w:val="1"/>
      <w:marLeft w:val="0"/>
      <w:marRight w:val="0"/>
      <w:marTop w:val="0"/>
      <w:marBottom w:val="0"/>
      <w:divBdr>
        <w:top w:val="none" w:sz="0" w:space="0" w:color="auto"/>
        <w:left w:val="none" w:sz="0" w:space="0" w:color="auto"/>
        <w:bottom w:val="none" w:sz="0" w:space="0" w:color="auto"/>
        <w:right w:val="none" w:sz="0" w:space="0" w:color="auto"/>
      </w:divBdr>
    </w:div>
    <w:div w:id="375933341">
      <w:bodyDiv w:val="1"/>
      <w:marLeft w:val="0"/>
      <w:marRight w:val="0"/>
      <w:marTop w:val="0"/>
      <w:marBottom w:val="0"/>
      <w:divBdr>
        <w:top w:val="none" w:sz="0" w:space="0" w:color="auto"/>
        <w:left w:val="none" w:sz="0" w:space="0" w:color="auto"/>
        <w:bottom w:val="none" w:sz="0" w:space="0" w:color="auto"/>
        <w:right w:val="none" w:sz="0" w:space="0" w:color="auto"/>
      </w:divBdr>
    </w:div>
    <w:div w:id="376046355">
      <w:bodyDiv w:val="1"/>
      <w:marLeft w:val="0"/>
      <w:marRight w:val="0"/>
      <w:marTop w:val="0"/>
      <w:marBottom w:val="0"/>
      <w:divBdr>
        <w:top w:val="none" w:sz="0" w:space="0" w:color="auto"/>
        <w:left w:val="none" w:sz="0" w:space="0" w:color="auto"/>
        <w:bottom w:val="none" w:sz="0" w:space="0" w:color="auto"/>
        <w:right w:val="none" w:sz="0" w:space="0" w:color="auto"/>
      </w:divBdr>
    </w:div>
    <w:div w:id="376859982">
      <w:bodyDiv w:val="1"/>
      <w:marLeft w:val="0"/>
      <w:marRight w:val="0"/>
      <w:marTop w:val="0"/>
      <w:marBottom w:val="0"/>
      <w:divBdr>
        <w:top w:val="none" w:sz="0" w:space="0" w:color="auto"/>
        <w:left w:val="none" w:sz="0" w:space="0" w:color="auto"/>
        <w:bottom w:val="none" w:sz="0" w:space="0" w:color="auto"/>
        <w:right w:val="none" w:sz="0" w:space="0" w:color="auto"/>
      </w:divBdr>
    </w:div>
    <w:div w:id="377438915">
      <w:bodyDiv w:val="1"/>
      <w:marLeft w:val="0"/>
      <w:marRight w:val="0"/>
      <w:marTop w:val="0"/>
      <w:marBottom w:val="0"/>
      <w:divBdr>
        <w:top w:val="none" w:sz="0" w:space="0" w:color="auto"/>
        <w:left w:val="none" w:sz="0" w:space="0" w:color="auto"/>
        <w:bottom w:val="none" w:sz="0" w:space="0" w:color="auto"/>
        <w:right w:val="none" w:sz="0" w:space="0" w:color="auto"/>
      </w:divBdr>
    </w:div>
    <w:div w:id="379790187">
      <w:bodyDiv w:val="1"/>
      <w:marLeft w:val="0"/>
      <w:marRight w:val="0"/>
      <w:marTop w:val="0"/>
      <w:marBottom w:val="0"/>
      <w:divBdr>
        <w:top w:val="none" w:sz="0" w:space="0" w:color="auto"/>
        <w:left w:val="none" w:sz="0" w:space="0" w:color="auto"/>
        <w:bottom w:val="none" w:sz="0" w:space="0" w:color="auto"/>
        <w:right w:val="none" w:sz="0" w:space="0" w:color="auto"/>
      </w:divBdr>
    </w:div>
    <w:div w:id="380252383">
      <w:bodyDiv w:val="1"/>
      <w:marLeft w:val="0"/>
      <w:marRight w:val="0"/>
      <w:marTop w:val="0"/>
      <w:marBottom w:val="0"/>
      <w:divBdr>
        <w:top w:val="none" w:sz="0" w:space="0" w:color="auto"/>
        <w:left w:val="none" w:sz="0" w:space="0" w:color="auto"/>
        <w:bottom w:val="none" w:sz="0" w:space="0" w:color="auto"/>
        <w:right w:val="none" w:sz="0" w:space="0" w:color="auto"/>
      </w:divBdr>
    </w:div>
    <w:div w:id="380327105">
      <w:bodyDiv w:val="1"/>
      <w:marLeft w:val="0"/>
      <w:marRight w:val="0"/>
      <w:marTop w:val="0"/>
      <w:marBottom w:val="0"/>
      <w:divBdr>
        <w:top w:val="none" w:sz="0" w:space="0" w:color="auto"/>
        <w:left w:val="none" w:sz="0" w:space="0" w:color="auto"/>
        <w:bottom w:val="none" w:sz="0" w:space="0" w:color="auto"/>
        <w:right w:val="none" w:sz="0" w:space="0" w:color="auto"/>
      </w:divBdr>
    </w:div>
    <w:div w:id="380447699">
      <w:bodyDiv w:val="1"/>
      <w:marLeft w:val="0"/>
      <w:marRight w:val="0"/>
      <w:marTop w:val="0"/>
      <w:marBottom w:val="0"/>
      <w:divBdr>
        <w:top w:val="none" w:sz="0" w:space="0" w:color="auto"/>
        <w:left w:val="none" w:sz="0" w:space="0" w:color="auto"/>
        <w:bottom w:val="none" w:sz="0" w:space="0" w:color="auto"/>
        <w:right w:val="none" w:sz="0" w:space="0" w:color="auto"/>
      </w:divBdr>
    </w:div>
    <w:div w:id="380715136">
      <w:bodyDiv w:val="1"/>
      <w:marLeft w:val="0"/>
      <w:marRight w:val="0"/>
      <w:marTop w:val="0"/>
      <w:marBottom w:val="0"/>
      <w:divBdr>
        <w:top w:val="none" w:sz="0" w:space="0" w:color="auto"/>
        <w:left w:val="none" w:sz="0" w:space="0" w:color="auto"/>
        <w:bottom w:val="none" w:sz="0" w:space="0" w:color="auto"/>
        <w:right w:val="none" w:sz="0" w:space="0" w:color="auto"/>
      </w:divBdr>
    </w:div>
    <w:div w:id="381829415">
      <w:bodyDiv w:val="1"/>
      <w:marLeft w:val="0"/>
      <w:marRight w:val="0"/>
      <w:marTop w:val="0"/>
      <w:marBottom w:val="0"/>
      <w:divBdr>
        <w:top w:val="none" w:sz="0" w:space="0" w:color="auto"/>
        <w:left w:val="none" w:sz="0" w:space="0" w:color="auto"/>
        <w:bottom w:val="none" w:sz="0" w:space="0" w:color="auto"/>
        <w:right w:val="none" w:sz="0" w:space="0" w:color="auto"/>
      </w:divBdr>
    </w:div>
    <w:div w:id="383333807">
      <w:bodyDiv w:val="1"/>
      <w:marLeft w:val="0"/>
      <w:marRight w:val="0"/>
      <w:marTop w:val="0"/>
      <w:marBottom w:val="0"/>
      <w:divBdr>
        <w:top w:val="none" w:sz="0" w:space="0" w:color="auto"/>
        <w:left w:val="none" w:sz="0" w:space="0" w:color="auto"/>
        <w:bottom w:val="none" w:sz="0" w:space="0" w:color="auto"/>
        <w:right w:val="none" w:sz="0" w:space="0" w:color="auto"/>
      </w:divBdr>
    </w:div>
    <w:div w:id="384179303">
      <w:bodyDiv w:val="1"/>
      <w:marLeft w:val="0"/>
      <w:marRight w:val="0"/>
      <w:marTop w:val="0"/>
      <w:marBottom w:val="0"/>
      <w:divBdr>
        <w:top w:val="none" w:sz="0" w:space="0" w:color="auto"/>
        <w:left w:val="none" w:sz="0" w:space="0" w:color="auto"/>
        <w:bottom w:val="none" w:sz="0" w:space="0" w:color="auto"/>
        <w:right w:val="none" w:sz="0" w:space="0" w:color="auto"/>
      </w:divBdr>
    </w:div>
    <w:div w:id="384524156">
      <w:bodyDiv w:val="1"/>
      <w:marLeft w:val="0"/>
      <w:marRight w:val="0"/>
      <w:marTop w:val="0"/>
      <w:marBottom w:val="0"/>
      <w:divBdr>
        <w:top w:val="none" w:sz="0" w:space="0" w:color="auto"/>
        <w:left w:val="none" w:sz="0" w:space="0" w:color="auto"/>
        <w:bottom w:val="none" w:sz="0" w:space="0" w:color="auto"/>
        <w:right w:val="none" w:sz="0" w:space="0" w:color="auto"/>
      </w:divBdr>
    </w:div>
    <w:div w:id="385304447">
      <w:bodyDiv w:val="1"/>
      <w:marLeft w:val="0"/>
      <w:marRight w:val="0"/>
      <w:marTop w:val="0"/>
      <w:marBottom w:val="0"/>
      <w:divBdr>
        <w:top w:val="none" w:sz="0" w:space="0" w:color="auto"/>
        <w:left w:val="none" w:sz="0" w:space="0" w:color="auto"/>
        <w:bottom w:val="none" w:sz="0" w:space="0" w:color="auto"/>
        <w:right w:val="none" w:sz="0" w:space="0" w:color="auto"/>
      </w:divBdr>
    </w:div>
    <w:div w:id="389112642">
      <w:bodyDiv w:val="1"/>
      <w:marLeft w:val="0"/>
      <w:marRight w:val="0"/>
      <w:marTop w:val="0"/>
      <w:marBottom w:val="0"/>
      <w:divBdr>
        <w:top w:val="none" w:sz="0" w:space="0" w:color="auto"/>
        <w:left w:val="none" w:sz="0" w:space="0" w:color="auto"/>
        <w:bottom w:val="none" w:sz="0" w:space="0" w:color="auto"/>
        <w:right w:val="none" w:sz="0" w:space="0" w:color="auto"/>
      </w:divBdr>
    </w:div>
    <w:div w:id="389504903">
      <w:bodyDiv w:val="1"/>
      <w:marLeft w:val="0"/>
      <w:marRight w:val="0"/>
      <w:marTop w:val="0"/>
      <w:marBottom w:val="0"/>
      <w:divBdr>
        <w:top w:val="none" w:sz="0" w:space="0" w:color="auto"/>
        <w:left w:val="none" w:sz="0" w:space="0" w:color="auto"/>
        <w:bottom w:val="none" w:sz="0" w:space="0" w:color="auto"/>
        <w:right w:val="none" w:sz="0" w:space="0" w:color="auto"/>
      </w:divBdr>
    </w:div>
    <w:div w:id="389689208">
      <w:bodyDiv w:val="1"/>
      <w:marLeft w:val="0"/>
      <w:marRight w:val="0"/>
      <w:marTop w:val="0"/>
      <w:marBottom w:val="0"/>
      <w:divBdr>
        <w:top w:val="none" w:sz="0" w:space="0" w:color="auto"/>
        <w:left w:val="none" w:sz="0" w:space="0" w:color="auto"/>
        <w:bottom w:val="none" w:sz="0" w:space="0" w:color="auto"/>
        <w:right w:val="none" w:sz="0" w:space="0" w:color="auto"/>
      </w:divBdr>
    </w:div>
    <w:div w:id="390621694">
      <w:bodyDiv w:val="1"/>
      <w:marLeft w:val="0"/>
      <w:marRight w:val="0"/>
      <w:marTop w:val="0"/>
      <w:marBottom w:val="0"/>
      <w:divBdr>
        <w:top w:val="none" w:sz="0" w:space="0" w:color="auto"/>
        <w:left w:val="none" w:sz="0" w:space="0" w:color="auto"/>
        <w:bottom w:val="none" w:sz="0" w:space="0" w:color="auto"/>
        <w:right w:val="none" w:sz="0" w:space="0" w:color="auto"/>
      </w:divBdr>
    </w:div>
    <w:div w:id="390664189">
      <w:bodyDiv w:val="1"/>
      <w:marLeft w:val="0"/>
      <w:marRight w:val="0"/>
      <w:marTop w:val="0"/>
      <w:marBottom w:val="0"/>
      <w:divBdr>
        <w:top w:val="none" w:sz="0" w:space="0" w:color="auto"/>
        <w:left w:val="none" w:sz="0" w:space="0" w:color="auto"/>
        <w:bottom w:val="none" w:sz="0" w:space="0" w:color="auto"/>
        <w:right w:val="none" w:sz="0" w:space="0" w:color="auto"/>
      </w:divBdr>
    </w:div>
    <w:div w:id="391276669">
      <w:bodyDiv w:val="1"/>
      <w:marLeft w:val="0"/>
      <w:marRight w:val="0"/>
      <w:marTop w:val="0"/>
      <w:marBottom w:val="0"/>
      <w:divBdr>
        <w:top w:val="none" w:sz="0" w:space="0" w:color="auto"/>
        <w:left w:val="none" w:sz="0" w:space="0" w:color="auto"/>
        <w:bottom w:val="none" w:sz="0" w:space="0" w:color="auto"/>
        <w:right w:val="none" w:sz="0" w:space="0" w:color="auto"/>
      </w:divBdr>
    </w:div>
    <w:div w:id="391317950">
      <w:bodyDiv w:val="1"/>
      <w:marLeft w:val="0"/>
      <w:marRight w:val="0"/>
      <w:marTop w:val="0"/>
      <w:marBottom w:val="0"/>
      <w:divBdr>
        <w:top w:val="none" w:sz="0" w:space="0" w:color="auto"/>
        <w:left w:val="none" w:sz="0" w:space="0" w:color="auto"/>
        <w:bottom w:val="none" w:sz="0" w:space="0" w:color="auto"/>
        <w:right w:val="none" w:sz="0" w:space="0" w:color="auto"/>
      </w:divBdr>
    </w:div>
    <w:div w:id="391319341">
      <w:bodyDiv w:val="1"/>
      <w:marLeft w:val="0"/>
      <w:marRight w:val="0"/>
      <w:marTop w:val="0"/>
      <w:marBottom w:val="0"/>
      <w:divBdr>
        <w:top w:val="none" w:sz="0" w:space="0" w:color="auto"/>
        <w:left w:val="none" w:sz="0" w:space="0" w:color="auto"/>
        <w:bottom w:val="none" w:sz="0" w:space="0" w:color="auto"/>
        <w:right w:val="none" w:sz="0" w:space="0" w:color="auto"/>
      </w:divBdr>
    </w:div>
    <w:div w:id="392044967">
      <w:bodyDiv w:val="1"/>
      <w:marLeft w:val="0"/>
      <w:marRight w:val="0"/>
      <w:marTop w:val="0"/>
      <w:marBottom w:val="0"/>
      <w:divBdr>
        <w:top w:val="none" w:sz="0" w:space="0" w:color="auto"/>
        <w:left w:val="none" w:sz="0" w:space="0" w:color="auto"/>
        <w:bottom w:val="none" w:sz="0" w:space="0" w:color="auto"/>
        <w:right w:val="none" w:sz="0" w:space="0" w:color="auto"/>
      </w:divBdr>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3089044">
      <w:bodyDiv w:val="1"/>
      <w:marLeft w:val="0"/>
      <w:marRight w:val="0"/>
      <w:marTop w:val="0"/>
      <w:marBottom w:val="0"/>
      <w:divBdr>
        <w:top w:val="none" w:sz="0" w:space="0" w:color="auto"/>
        <w:left w:val="none" w:sz="0" w:space="0" w:color="auto"/>
        <w:bottom w:val="none" w:sz="0" w:space="0" w:color="auto"/>
        <w:right w:val="none" w:sz="0" w:space="0" w:color="auto"/>
      </w:divBdr>
    </w:div>
    <w:div w:id="393236712">
      <w:bodyDiv w:val="1"/>
      <w:marLeft w:val="0"/>
      <w:marRight w:val="0"/>
      <w:marTop w:val="0"/>
      <w:marBottom w:val="0"/>
      <w:divBdr>
        <w:top w:val="none" w:sz="0" w:space="0" w:color="auto"/>
        <w:left w:val="none" w:sz="0" w:space="0" w:color="auto"/>
        <w:bottom w:val="none" w:sz="0" w:space="0" w:color="auto"/>
        <w:right w:val="none" w:sz="0" w:space="0" w:color="auto"/>
      </w:divBdr>
    </w:div>
    <w:div w:id="393554853">
      <w:bodyDiv w:val="1"/>
      <w:marLeft w:val="0"/>
      <w:marRight w:val="0"/>
      <w:marTop w:val="0"/>
      <w:marBottom w:val="0"/>
      <w:divBdr>
        <w:top w:val="none" w:sz="0" w:space="0" w:color="auto"/>
        <w:left w:val="none" w:sz="0" w:space="0" w:color="auto"/>
        <w:bottom w:val="none" w:sz="0" w:space="0" w:color="auto"/>
        <w:right w:val="none" w:sz="0" w:space="0" w:color="auto"/>
      </w:divBdr>
    </w:div>
    <w:div w:id="393696727">
      <w:bodyDiv w:val="1"/>
      <w:marLeft w:val="0"/>
      <w:marRight w:val="0"/>
      <w:marTop w:val="0"/>
      <w:marBottom w:val="0"/>
      <w:divBdr>
        <w:top w:val="none" w:sz="0" w:space="0" w:color="auto"/>
        <w:left w:val="none" w:sz="0" w:space="0" w:color="auto"/>
        <w:bottom w:val="none" w:sz="0" w:space="0" w:color="auto"/>
        <w:right w:val="none" w:sz="0" w:space="0" w:color="auto"/>
      </w:divBdr>
    </w:div>
    <w:div w:id="393740774">
      <w:bodyDiv w:val="1"/>
      <w:marLeft w:val="0"/>
      <w:marRight w:val="0"/>
      <w:marTop w:val="0"/>
      <w:marBottom w:val="0"/>
      <w:divBdr>
        <w:top w:val="none" w:sz="0" w:space="0" w:color="auto"/>
        <w:left w:val="none" w:sz="0" w:space="0" w:color="auto"/>
        <w:bottom w:val="none" w:sz="0" w:space="0" w:color="auto"/>
        <w:right w:val="none" w:sz="0" w:space="0" w:color="auto"/>
      </w:divBdr>
    </w:div>
    <w:div w:id="393821242">
      <w:bodyDiv w:val="1"/>
      <w:marLeft w:val="0"/>
      <w:marRight w:val="0"/>
      <w:marTop w:val="0"/>
      <w:marBottom w:val="0"/>
      <w:divBdr>
        <w:top w:val="none" w:sz="0" w:space="0" w:color="auto"/>
        <w:left w:val="none" w:sz="0" w:space="0" w:color="auto"/>
        <w:bottom w:val="none" w:sz="0" w:space="0" w:color="auto"/>
        <w:right w:val="none" w:sz="0" w:space="0" w:color="auto"/>
      </w:divBdr>
    </w:div>
    <w:div w:id="396561267">
      <w:bodyDiv w:val="1"/>
      <w:marLeft w:val="0"/>
      <w:marRight w:val="0"/>
      <w:marTop w:val="0"/>
      <w:marBottom w:val="0"/>
      <w:divBdr>
        <w:top w:val="none" w:sz="0" w:space="0" w:color="auto"/>
        <w:left w:val="none" w:sz="0" w:space="0" w:color="auto"/>
        <w:bottom w:val="none" w:sz="0" w:space="0" w:color="auto"/>
        <w:right w:val="none" w:sz="0" w:space="0" w:color="auto"/>
      </w:divBdr>
    </w:div>
    <w:div w:id="397483458">
      <w:bodyDiv w:val="1"/>
      <w:marLeft w:val="0"/>
      <w:marRight w:val="0"/>
      <w:marTop w:val="0"/>
      <w:marBottom w:val="0"/>
      <w:divBdr>
        <w:top w:val="none" w:sz="0" w:space="0" w:color="auto"/>
        <w:left w:val="none" w:sz="0" w:space="0" w:color="auto"/>
        <w:bottom w:val="none" w:sz="0" w:space="0" w:color="auto"/>
        <w:right w:val="none" w:sz="0" w:space="0" w:color="auto"/>
      </w:divBdr>
    </w:div>
    <w:div w:id="398749186">
      <w:bodyDiv w:val="1"/>
      <w:marLeft w:val="0"/>
      <w:marRight w:val="0"/>
      <w:marTop w:val="0"/>
      <w:marBottom w:val="0"/>
      <w:divBdr>
        <w:top w:val="none" w:sz="0" w:space="0" w:color="auto"/>
        <w:left w:val="none" w:sz="0" w:space="0" w:color="auto"/>
        <w:bottom w:val="none" w:sz="0" w:space="0" w:color="auto"/>
        <w:right w:val="none" w:sz="0" w:space="0" w:color="auto"/>
      </w:divBdr>
    </w:div>
    <w:div w:id="401215218">
      <w:bodyDiv w:val="1"/>
      <w:marLeft w:val="0"/>
      <w:marRight w:val="0"/>
      <w:marTop w:val="0"/>
      <w:marBottom w:val="0"/>
      <w:divBdr>
        <w:top w:val="none" w:sz="0" w:space="0" w:color="auto"/>
        <w:left w:val="none" w:sz="0" w:space="0" w:color="auto"/>
        <w:bottom w:val="none" w:sz="0" w:space="0" w:color="auto"/>
        <w:right w:val="none" w:sz="0" w:space="0" w:color="auto"/>
      </w:divBdr>
    </w:div>
    <w:div w:id="401295095">
      <w:bodyDiv w:val="1"/>
      <w:marLeft w:val="0"/>
      <w:marRight w:val="0"/>
      <w:marTop w:val="0"/>
      <w:marBottom w:val="0"/>
      <w:divBdr>
        <w:top w:val="none" w:sz="0" w:space="0" w:color="auto"/>
        <w:left w:val="none" w:sz="0" w:space="0" w:color="auto"/>
        <w:bottom w:val="none" w:sz="0" w:space="0" w:color="auto"/>
        <w:right w:val="none" w:sz="0" w:space="0" w:color="auto"/>
      </w:divBdr>
    </w:div>
    <w:div w:id="403650277">
      <w:bodyDiv w:val="1"/>
      <w:marLeft w:val="0"/>
      <w:marRight w:val="0"/>
      <w:marTop w:val="0"/>
      <w:marBottom w:val="0"/>
      <w:divBdr>
        <w:top w:val="none" w:sz="0" w:space="0" w:color="auto"/>
        <w:left w:val="none" w:sz="0" w:space="0" w:color="auto"/>
        <w:bottom w:val="none" w:sz="0" w:space="0" w:color="auto"/>
        <w:right w:val="none" w:sz="0" w:space="0" w:color="auto"/>
      </w:divBdr>
    </w:div>
    <w:div w:id="403919738">
      <w:bodyDiv w:val="1"/>
      <w:marLeft w:val="0"/>
      <w:marRight w:val="0"/>
      <w:marTop w:val="0"/>
      <w:marBottom w:val="0"/>
      <w:divBdr>
        <w:top w:val="none" w:sz="0" w:space="0" w:color="auto"/>
        <w:left w:val="none" w:sz="0" w:space="0" w:color="auto"/>
        <w:bottom w:val="none" w:sz="0" w:space="0" w:color="auto"/>
        <w:right w:val="none" w:sz="0" w:space="0" w:color="auto"/>
      </w:divBdr>
    </w:div>
    <w:div w:id="404105765">
      <w:bodyDiv w:val="1"/>
      <w:marLeft w:val="0"/>
      <w:marRight w:val="0"/>
      <w:marTop w:val="0"/>
      <w:marBottom w:val="0"/>
      <w:divBdr>
        <w:top w:val="none" w:sz="0" w:space="0" w:color="auto"/>
        <w:left w:val="none" w:sz="0" w:space="0" w:color="auto"/>
        <w:bottom w:val="none" w:sz="0" w:space="0" w:color="auto"/>
        <w:right w:val="none" w:sz="0" w:space="0" w:color="auto"/>
      </w:divBdr>
    </w:div>
    <w:div w:id="405156203">
      <w:bodyDiv w:val="1"/>
      <w:marLeft w:val="0"/>
      <w:marRight w:val="0"/>
      <w:marTop w:val="0"/>
      <w:marBottom w:val="0"/>
      <w:divBdr>
        <w:top w:val="none" w:sz="0" w:space="0" w:color="auto"/>
        <w:left w:val="none" w:sz="0" w:space="0" w:color="auto"/>
        <w:bottom w:val="none" w:sz="0" w:space="0" w:color="auto"/>
        <w:right w:val="none" w:sz="0" w:space="0" w:color="auto"/>
      </w:divBdr>
    </w:div>
    <w:div w:id="406803034">
      <w:bodyDiv w:val="1"/>
      <w:marLeft w:val="0"/>
      <w:marRight w:val="0"/>
      <w:marTop w:val="0"/>
      <w:marBottom w:val="0"/>
      <w:divBdr>
        <w:top w:val="none" w:sz="0" w:space="0" w:color="auto"/>
        <w:left w:val="none" w:sz="0" w:space="0" w:color="auto"/>
        <w:bottom w:val="none" w:sz="0" w:space="0" w:color="auto"/>
        <w:right w:val="none" w:sz="0" w:space="0" w:color="auto"/>
      </w:divBdr>
    </w:div>
    <w:div w:id="406994619">
      <w:bodyDiv w:val="1"/>
      <w:marLeft w:val="0"/>
      <w:marRight w:val="0"/>
      <w:marTop w:val="0"/>
      <w:marBottom w:val="0"/>
      <w:divBdr>
        <w:top w:val="none" w:sz="0" w:space="0" w:color="auto"/>
        <w:left w:val="none" w:sz="0" w:space="0" w:color="auto"/>
        <w:bottom w:val="none" w:sz="0" w:space="0" w:color="auto"/>
        <w:right w:val="none" w:sz="0" w:space="0" w:color="auto"/>
      </w:divBdr>
    </w:div>
    <w:div w:id="408234895">
      <w:bodyDiv w:val="1"/>
      <w:marLeft w:val="0"/>
      <w:marRight w:val="0"/>
      <w:marTop w:val="0"/>
      <w:marBottom w:val="0"/>
      <w:divBdr>
        <w:top w:val="none" w:sz="0" w:space="0" w:color="auto"/>
        <w:left w:val="none" w:sz="0" w:space="0" w:color="auto"/>
        <w:bottom w:val="none" w:sz="0" w:space="0" w:color="auto"/>
        <w:right w:val="none" w:sz="0" w:space="0" w:color="auto"/>
      </w:divBdr>
    </w:div>
    <w:div w:id="408504981">
      <w:bodyDiv w:val="1"/>
      <w:marLeft w:val="0"/>
      <w:marRight w:val="0"/>
      <w:marTop w:val="0"/>
      <w:marBottom w:val="0"/>
      <w:divBdr>
        <w:top w:val="none" w:sz="0" w:space="0" w:color="auto"/>
        <w:left w:val="none" w:sz="0" w:space="0" w:color="auto"/>
        <w:bottom w:val="none" w:sz="0" w:space="0" w:color="auto"/>
        <w:right w:val="none" w:sz="0" w:space="0" w:color="auto"/>
      </w:divBdr>
    </w:div>
    <w:div w:id="408576459">
      <w:bodyDiv w:val="1"/>
      <w:marLeft w:val="0"/>
      <w:marRight w:val="0"/>
      <w:marTop w:val="0"/>
      <w:marBottom w:val="0"/>
      <w:divBdr>
        <w:top w:val="none" w:sz="0" w:space="0" w:color="auto"/>
        <w:left w:val="none" w:sz="0" w:space="0" w:color="auto"/>
        <w:bottom w:val="none" w:sz="0" w:space="0" w:color="auto"/>
        <w:right w:val="none" w:sz="0" w:space="0" w:color="auto"/>
      </w:divBdr>
    </w:div>
    <w:div w:id="409471139">
      <w:bodyDiv w:val="1"/>
      <w:marLeft w:val="0"/>
      <w:marRight w:val="0"/>
      <w:marTop w:val="0"/>
      <w:marBottom w:val="0"/>
      <w:divBdr>
        <w:top w:val="none" w:sz="0" w:space="0" w:color="auto"/>
        <w:left w:val="none" w:sz="0" w:space="0" w:color="auto"/>
        <w:bottom w:val="none" w:sz="0" w:space="0" w:color="auto"/>
        <w:right w:val="none" w:sz="0" w:space="0" w:color="auto"/>
      </w:divBdr>
    </w:div>
    <w:div w:id="409741335">
      <w:bodyDiv w:val="1"/>
      <w:marLeft w:val="0"/>
      <w:marRight w:val="0"/>
      <w:marTop w:val="0"/>
      <w:marBottom w:val="0"/>
      <w:divBdr>
        <w:top w:val="none" w:sz="0" w:space="0" w:color="auto"/>
        <w:left w:val="none" w:sz="0" w:space="0" w:color="auto"/>
        <w:bottom w:val="none" w:sz="0" w:space="0" w:color="auto"/>
        <w:right w:val="none" w:sz="0" w:space="0" w:color="auto"/>
      </w:divBdr>
    </w:div>
    <w:div w:id="410276985">
      <w:bodyDiv w:val="1"/>
      <w:marLeft w:val="0"/>
      <w:marRight w:val="0"/>
      <w:marTop w:val="0"/>
      <w:marBottom w:val="0"/>
      <w:divBdr>
        <w:top w:val="none" w:sz="0" w:space="0" w:color="auto"/>
        <w:left w:val="none" w:sz="0" w:space="0" w:color="auto"/>
        <w:bottom w:val="none" w:sz="0" w:space="0" w:color="auto"/>
        <w:right w:val="none" w:sz="0" w:space="0" w:color="auto"/>
      </w:divBdr>
    </w:div>
    <w:div w:id="410349534">
      <w:bodyDiv w:val="1"/>
      <w:marLeft w:val="0"/>
      <w:marRight w:val="0"/>
      <w:marTop w:val="0"/>
      <w:marBottom w:val="0"/>
      <w:divBdr>
        <w:top w:val="none" w:sz="0" w:space="0" w:color="auto"/>
        <w:left w:val="none" w:sz="0" w:space="0" w:color="auto"/>
        <w:bottom w:val="none" w:sz="0" w:space="0" w:color="auto"/>
        <w:right w:val="none" w:sz="0" w:space="0" w:color="auto"/>
      </w:divBdr>
    </w:div>
    <w:div w:id="410543439">
      <w:bodyDiv w:val="1"/>
      <w:marLeft w:val="0"/>
      <w:marRight w:val="0"/>
      <w:marTop w:val="0"/>
      <w:marBottom w:val="0"/>
      <w:divBdr>
        <w:top w:val="none" w:sz="0" w:space="0" w:color="auto"/>
        <w:left w:val="none" w:sz="0" w:space="0" w:color="auto"/>
        <w:bottom w:val="none" w:sz="0" w:space="0" w:color="auto"/>
        <w:right w:val="none" w:sz="0" w:space="0" w:color="auto"/>
      </w:divBdr>
    </w:div>
    <w:div w:id="412045794">
      <w:bodyDiv w:val="1"/>
      <w:marLeft w:val="0"/>
      <w:marRight w:val="0"/>
      <w:marTop w:val="0"/>
      <w:marBottom w:val="0"/>
      <w:divBdr>
        <w:top w:val="none" w:sz="0" w:space="0" w:color="auto"/>
        <w:left w:val="none" w:sz="0" w:space="0" w:color="auto"/>
        <w:bottom w:val="none" w:sz="0" w:space="0" w:color="auto"/>
        <w:right w:val="none" w:sz="0" w:space="0" w:color="auto"/>
      </w:divBdr>
    </w:div>
    <w:div w:id="414401859">
      <w:bodyDiv w:val="1"/>
      <w:marLeft w:val="0"/>
      <w:marRight w:val="0"/>
      <w:marTop w:val="0"/>
      <w:marBottom w:val="0"/>
      <w:divBdr>
        <w:top w:val="none" w:sz="0" w:space="0" w:color="auto"/>
        <w:left w:val="none" w:sz="0" w:space="0" w:color="auto"/>
        <w:bottom w:val="none" w:sz="0" w:space="0" w:color="auto"/>
        <w:right w:val="none" w:sz="0" w:space="0" w:color="auto"/>
      </w:divBdr>
    </w:div>
    <w:div w:id="414480839">
      <w:bodyDiv w:val="1"/>
      <w:marLeft w:val="0"/>
      <w:marRight w:val="0"/>
      <w:marTop w:val="0"/>
      <w:marBottom w:val="0"/>
      <w:divBdr>
        <w:top w:val="none" w:sz="0" w:space="0" w:color="auto"/>
        <w:left w:val="none" w:sz="0" w:space="0" w:color="auto"/>
        <w:bottom w:val="none" w:sz="0" w:space="0" w:color="auto"/>
        <w:right w:val="none" w:sz="0" w:space="0" w:color="auto"/>
      </w:divBdr>
    </w:div>
    <w:div w:id="416171270">
      <w:bodyDiv w:val="1"/>
      <w:marLeft w:val="0"/>
      <w:marRight w:val="0"/>
      <w:marTop w:val="0"/>
      <w:marBottom w:val="0"/>
      <w:divBdr>
        <w:top w:val="none" w:sz="0" w:space="0" w:color="auto"/>
        <w:left w:val="none" w:sz="0" w:space="0" w:color="auto"/>
        <w:bottom w:val="none" w:sz="0" w:space="0" w:color="auto"/>
        <w:right w:val="none" w:sz="0" w:space="0" w:color="auto"/>
      </w:divBdr>
    </w:div>
    <w:div w:id="416295875">
      <w:bodyDiv w:val="1"/>
      <w:marLeft w:val="0"/>
      <w:marRight w:val="0"/>
      <w:marTop w:val="0"/>
      <w:marBottom w:val="0"/>
      <w:divBdr>
        <w:top w:val="none" w:sz="0" w:space="0" w:color="auto"/>
        <w:left w:val="none" w:sz="0" w:space="0" w:color="auto"/>
        <w:bottom w:val="none" w:sz="0" w:space="0" w:color="auto"/>
        <w:right w:val="none" w:sz="0" w:space="0" w:color="auto"/>
      </w:divBdr>
    </w:div>
    <w:div w:id="416944524">
      <w:bodyDiv w:val="1"/>
      <w:marLeft w:val="0"/>
      <w:marRight w:val="0"/>
      <w:marTop w:val="0"/>
      <w:marBottom w:val="0"/>
      <w:divBdr>
        <w:top w:val="none" w:sz="0" w:space="0" w:color="auto"/>
        <w:left w:val="none" w:sz="0" w:space="0" w:color="auto"/>
        <w:bottom w:val="none" w:sz="0" w:space="0" w:color="auto"/>
        <w:right w:val="none" w:sz="0" w:space="0" w:color="auto"/>
      </w:divBdr>
    </w:div>
    <w:div w:id="417217004">
      <w:bodyDiv w:val="1"/>
      <w:marLeft w:val="0"/>
      <w:marRight w:val="0"/>
      <w:marTop w:val="0"/>
      <w:marBottom w:val="0"/>
      <w:divBdr>
        <w:top w:val="none" w:sz="0" w:space="0" w:color="auto"/>
        <w:left w:val="none" w:sz="0" w:space="0" w:color="auto"/>
        <w:bottom w:val="none" w:sz="0" w:space="0" w:color="auto"/>
        <w:right w:val="none" w:sz="0" w:space="0" w:color="auto"/>
      </w:divBdr>
    </w:div>
    <w:div w:id="417561440">
      <w:bodyDiv w:val="1"/>
      <w:marLeft w:val="0"/>
      <w:marRight w:val="0"/>
      <w:marTop w:val="0"/>
      <w:marBottom w:val="0"/>
      <w:divBdr>
        <w:top w:val="none" w:sz="0" w:space="0" w:color="auto"/>
        <w:left w:val="none" w:sz="0" w:space="0" w:color="auto"/>
        <w:bottom w:val="none" w:sz="0" w:space="0" w:color="auto"/>
        <w:right w:val="none" w:sz="0" w:space="0" w:color="auto"/>
      </w:divBdr>
    </w:div>
    <w:div w:id="418064803">
      <w:bodyDiv w:val="1"/>
      <w:marLeft w:val="0"/>
      <w:marRight w:val="0"/>
      <w:marTop w:val="0"/>
      <w:marBottom w:val="0"/>
      <w:divBdr>
        <w:top w:val="none" w:sz="0" w:space="0" w:color="auto"/>
        <w:left w:val="none" w:sz="0" w:space="0" w:color="auto"/>
        <w:bottom w:val="none" w:sz="0" w:space="0" w:color="auto"/>
        <w:right w:val="none" w:sz="0" w:space="0" w:color="auto"/>
      </w:divBdr>
    </w:div>
    <w:div w:id="418331116">
      <w:bodyDiv w:val="1"/>
      <w:marLeft w:val="0"/>
      <w:marRight w:val="0"/>
      <w:marTop w:val="0"/>
      <w:marBottom w:val="0"/>
      <w:divBdr>
        <w:top w:val="none" w:sz="0" w:space="0" w:color="auto"/>
        <w:left w:val="none" w:sz="0" w:space="0" w:color="auto"/>
        <w:bottom w:val="none" w:sz="0" w:space="0" w:color="auto"/>
        <w:right w:val="none" w:sz="0" w:space="0" w:color="auto"/>
      </w:divBdr>
    </w:div>
    <w:div w:id="418867131">
      <w:bodyDiv w:val="1"/>
      <w:marLeft w:val="0"/>
      <w:marRight w:val="0"/>
      <w:marTop w:val="0"/>
      <w:marBottom w:val="0"/>
      <w:divBdr>
        <w:top w:val="none" w:sz="0" w:space="0" w:color="auto"/>
        <w:left w:val="none" w:sz="0" w:space="0" w:color="auto"/>
        <w:bottom w:val="none" w:sz="0" w:space="0" w:color="auto"/>
        <w:right w:val="none" w:sz="0" w:space="0" w:color="auto"/>
      </w:divBdr>
    </w:div>
    <w:div w:id="419525526">
      <w:bodyDiv w:val="1"/>
      <w:marLeft w:val="0"/>
      <w:marRight w:val="0"/>
      <w:marTop w:val="0"/>
      <w:marBottom w:val="0"/>
      <w:divBdr>
        <w:top w:val="none" w:sz="0" w:space="0" w:color="auto"/>
        <w:left w:val="none" w:sz="0" w:space="0" w:color="auto"/>
        <w:bottom w:val="none" w:sz="0" w:space="0" w:color="auto"/>
        <w:right w:val="none" w:sz="0" w:space="0" w:color="auto"/>
      </w:divBdr>
    </w:div>
    <w:div w:id="419788834">
      <w:bodyDiv w:val="1"/>
      <w:marLeft w:val="0"/>
      <w:marRight w:val="0"/>
      <w:marTop w:val="0"/>
      <w:marBottom w:val="0"/>
      <w:divBdr>
        <w:top w:val="none" w:sz="0" w:space="0" w:color="auto"/>
        <w:left w:val="none" w:sz="0" w:space="0" w:color="auto"/>
        <w:bottom w:val="none" w:sz="0" w:space="0" w:color="auto"/>
        <w:right w:val="none" w:sz="0" w:space="0" w:color="auto"/>
      </w:divBdr>
    </w:div>
    <w:div w:id="420683324">
      <w:bodyDiv w:val="1"/>
      <w:marLeft w:val="0"/>
      <w:marRight w:val="0"/>
      <w:marTop w:val="0"/>
      <w:marBottom w:val="0"/>
      <w:divBdr>
        <w:top w:val="none" w:sz="0" w:space="0" w:color="auto"/>
        <w:left w:val="none" w:sz="0" w:space="0" w:color="auto"/>
        <w:bottom w:val="none" w:sz="0" w:space="0" w:color="auto"/>
        <w:right w:val="none" w:sz="0" w:space="0" w:color="auto"/>
      </w:divBdr>
    </w:div>
    <w:div w:id="422074048">
      <w:bodyDiv w:val="1"/>
      <w:marLeft w:val="0"/>
      <w:marRight w:val="0"/>
      <w:marTop w:val="0"/>
      <w:marBottom w:val="0"/>
      <w:divBdr>
        <w:top w:val="none" w:sz="0" w:space="0" w:color="auto"/>
        <w:left w:val="none" w:sz="0" w:space="0" w:color="auto"/>
        <w:bottom w:val="none" w:sz="0" w:space="0" w:color="auto"/>
        <w:right w:val="none" w:sz="0" w:space="0" w:color="auto"/>
      </w:divBdr>
    </w:div>
    <w:div w:id="422990025">
      <w:bodyDiv w:val="1"/>
      <w:marLeft w:val="0"/>
      <w:marRight w:val="0"/>
      <w:marTop w:val="0"/>
      <w:marBottom w:val="0"/>
      <w:divBdr>
        <w:top w:val="none" w:sz="0" w:space="0" w:color="auto"/>
        <w:left w:val="none" w:sz="0" w:space="0" w:color="auto"/>
        <w:bottom w:val="none" w:sz="0" w:space="0" w:color="auto"/>
        <w:right w:val="none" w:sz="0" w:space="0" w:color="auto"/>
      </w:divBdr>
    </w:div>
    <w:div w:id="426344067">
      <w:bodyDiv w:val="1"/>
      <w:marLeft w:val="0"/>
      <w:marRight w:val="0"/>
      <w:marTop w:val="0"/>
      <w:marBottom w:val="0"/>
      <w:divBdr>
        <w:top w:val="none" w:sz="0" w:space="0" w:color="auto"/>
        <w:left w:val="none" w:sz="0" w:space="0" w:color="auto"/>
        <w:bottom w:val="none" w:sz="0" w:space="0" w:color="auto"/>
        <w:right w:val="none" w:sz="0" w:space="0" w:color="auto"/>
      </w:divBdr>
    </w:div>
    <w:div w:id="426923713">
      <w:bodyDiv w:val="1"/>
      <w:marLeft w:val="0"/>
      <w:marRight w:val="0"/>
      <w:marTop w:val="0"/>
      <w:marBottom w:val="0"/>
      <w:divBdr>
        <w:top w:val="none" w:sz="0" w:space="0" w:color="auto"/>
        <w:left w:val="none" w:sz="0" w:space="0" w:color="auto"/>
        <w:bottom w:val="none" w:sz="0" w:space="0" w:color="auto"/>
        <w:right w:val="none" w:sz="0" w:space="0" w:color="auto"/>
      </w:divBdr>
    </w:div>
    <w:div w:id="427118744">
      <w:bodyDiv w:val="1"/>
      <w:marLeft w:val="0"/>
      <w:marRight w:val="0"/>
      <w:marTop w:val="0"/>
      <w:marBottom w:val="0"/>
      <w:divBdr>
        <w:top w:val="none" w:sz="0" w:space="0" w:color="auto"/>
        <w:left w:val="none" w:sz="0" w:space="0" w:color="auto"/>
        <w:bottom w:val="none" w:sz="0" w:space="0" w:color="auto"/>
        <w:right w:val="none" w:sz="0" w:space="0" w:color="auto"/>
      </w:divBdr>
    </w:div>
    <w:div w:id="428086782">
      <w:bodyDiv w:val="1"/>
      <w:marLeft w:val="0"/>
      <w:marRight w:val="0"/>
      <w:marTop w:val="0"/>
      <w:marBottom w:val="0"/>
      <w:divBdr>
        <w:top w:val="none" w:sz="0" w:space="0" w:color="auto"/>
        <w:left w:val="none" w:sz="0" w:space="0" w:color="auto"/>
        <w:bottom w:val="none" w:sz="0" w:space="0" w:color="auto"/>
        <w:right w:val="none" w:sz="0" w:space="0" w:color="auto"/>
      </w:divBdr>
    </w:div>
    <w:div w:id="428627133">
      <w:bodyDiv w:val="1"/>
      <w:marLeft w:val="0"/>
      <w:marRight w:val="0"/>
      <w:marTop w:val="0"/>
      <w:marBottom w:val="0"/>
      <w:divBdr>
        <w:top w:val="none" w:sz="0" w:space="0" w:color="auto"/>
        <w:left w:val="none" w:sz="0" w:space="0" w:color="auto"/>
        <w:bottom w:val="none" w:sz="0" w:space="0" w:color="auto"/>
        <w:right w:val="none" w:sz="0" w:space="0" w:color="auto"/>
      </w:divBdr>
    </w:div>
    <w:div w:id="428934436">
      <w:bodyDiv w:val="1"/>
      <w:marLeft w:val="0"/>
      <w:marRight w:val="0"/>
      <w:marTop w:val="0"/>
      <w:marBottom w:val="0"/>
      <w:divBdr>
        <w:top w:val="none" w:sz="0" w:space="0" w:color="auto"/>
        <w:left w:val="none" w:sz="0" w:space="0" w:color="auto"/>
        <w:bottom w:val="none" w:sz="0" w:space="0" w:color="auto"/>
        <w:right w:val="none" w:sz="0" w:space="0" w:color="auto"/>
      </w:divBdr>
    </w:div>
    <w:div w:id="430127553">
      <w:bodyDiv w:val="1"/>
      <w:marLeft w:val="0"/>
      <w:marRight w:val="0"/>
      <w:marTop w:val="0"/>
      <w:marBottom w:val="0"/>
      <w:divBdr>
        <w:top w:val="none" w:sz="0" w:space="0" w:color="auto"/>
        <w:left w:val="none" w:sz="0" w:space="0" w:color="auto"/>
        <w:bottom w:val="none" w:sz="0" w:space="0" w:color="auto"/>
        <w:right w:val="none" w:sz="0" w:space="0" w:color="auto"/>
      </w:divBdr>
    </w:div>
    <w:div w:id="431970769">
      <w:bodyDiv w:val="1"/>
      <w:marLeft w:val="0"/>
      <w:marRight w:val="0"/>
      <w:marTop w:val="0"/>
      <w:marBottom w:val="0"/>
      <w:divBdr>
        <w:top w:val="none" w:sz="0" w:space="0" w:color="auto"/>
        <w:left w:val="none" w:sz="0" w:space="0" w:color="auto"/>
        <w:bottom w:val="none" w:sz="0" w:space="0" w:color="auto"/>
        <w:right w:val="none" w:sz="0" w:space="0" w:color="auto"/>
      </w:divBdr>
    </w:div>
    <w:div w:id="432097109">
      <w:bodyDiv w:val="1"/>
      <w:marLeft w:val="0"/>
      <w:marRight w:val="0"/>
      <w:marTop w:val="0"/>
      <w:marBottom w:val="0"/>
      <w:divBdr>
        <w:top w:val="none" w:sz="0" w:space="0" w:color="auto"/>
        <w:left w:val="none" w:sz="0" w:space="0" w:color="auto"/>
        <w:bottom w:val="none" w:sz="0" w:space="0" w:color="auto"/>
        <w:right w:val="none" w:sz="0" w:space="0" w:color="auto"/>
      </w:divBdr>
    </w:div>
    <w:div w:id="432675539">
      <w:bodyDiv w:val="1"/>
      <w:marLeft w:val="0"/>
      <w:marRight w:val="0"/>
      <w:marTop w:val="0"/>
      <w:marBottom w:val="0"/>
      <w:divBdr>
        <w:top w:val="none" w:sz="0" w:space="0" w:color="auto"/>
        <w:left w:val="none" w:sz="0" w:space="0" w:color="auto"/>
        <w:bottom w:val="none" w:sz="0" w:space="0" w:color="auto"/>
        <w:right w:val="none" w:sz="0" w:space="0" w:color="auto"/>
      </w:divBdr>
    </w:div>
    <w:div w:id="433326262">
      <w:bodyDiv w:val="1"/>
      <w:marLeft w:val="0"/>
      <w:marRight w:val="0"/>
      <w:marTop w:val="0"/>
      <w:marBottom w:val="0"/>
      <w:divBdr>
        <w:top w:val="none" w:sz="0" w:space="0" w:color="auto"/>
        <w:left w:val="none" w:sz="0" w:space="0" w:color="auto"/>
        <w:bottom w:val="none" w:sz="0" w:space="0" w:color="auto"/>
        <w:right w:val="none" w:sz="0" w:space="0" w:color="auto"/>
      </w:divBdr>
    </w:div>
    <w:div w:id="434060282">
      <w:bodyDiv w:val="1"/>
      <w:marLeft w:val="0"/>
      <w:marRight w:val="0"/>
      <w:marTop w:val="0"/>
      <w:marBottom w:val="0"/>
      <w:divBdr>
        <w:top w:val="none" w:sz="0" w:space="0" w:color="auto"/>
        <w:left w:val="none" w:sz="0" w:space="0" w:color="auto"/>
        <w:bottom w:val="none" w:sz="0" w:space="0" w:color="auto"/>
        <w:right w:val="none" w:sz="0" w:space="0" w:color="auto"/>
      </w:divBdr>
    </w:div>
    <w:div w:id="434248087">
      <w:bodyDiv w:val="1"/>
      <w:marLeft w:val="0"/>
      <w:marRight w:val="0"/>
      <w:marTop w:val="0"/>
      <w:marBottom w:val="0"/>
      <w:divBdr>
        <w:top w:val="none" w:sz="0" w:space="0" w:color="auto"/>
        <w:left w:val="none" w:sz="0" w:space="0" w:color="auto"/>
        <w:bottom w:val="none" w:sz="0" w:space="0" w:color="auto"/>
        <w:right w:val="none" w:sz="0" w:space="0" w:color="auto"/>
      </w:divBdr>
    </w:div>
    <w:div w:id="434449517">
      <w:bodyDiv w:val="1"/>
      <w:marLeft w:val="0"/>
      <w:marRight w:val="0"/>
      <w:marTop w:val="0"/>
      <w:marBottom w:val="0"/>
      <w:divBdr>
        <w:top w:val="none" w:sz="0" w:space="0" w:color="auto"/>
        <w:left w:val="none" w:sz="0" w:space="0" w:color="auto"/>
        <w:bottom w:val="none" w:sz="0" w:space="0" w:color="auto"/>
        <w:right w:val="none" w:sz="0" w:space="0" w:color="auto"/>
      </w:divBdr>
    </w:div>
    <w:div w:id="434517746">
      <w:bodyDiv w:val="1"/>
      <w:marLeft w:val="0"/>
      <w:marRight w:val="0"/>
      <w:marTop w:val="0"/>
      <w:marBottom w:val="0"/>
      <w:divBdr>
        <w:top w:val="none" w:sz="0" w:space="0" w:color="auto"/>
        <w:left w:val="none" w:sz="0" w:space="0" w:color="auto"/>
        <w:bottom w:val="none" w:sz="0" w:space="0" w:color="auto"/>
        <w:right w:val="none" w:sz="0" w:space="0" w:color="auto"/>
      </w:divBdr>
    </w:div>
    <w:div w:id="434714835">
      <w:bodyDiv w:val="1"/>
      <w:marLeft w:val="0"/>
      <w:marRight w:val="0"/>
      <w:marTop w:val="0"/>
      <w:marBottom w:val="0"/>
      <w:divBdr>
        <w:top w:val="none" w:sz="0" w:space="0" w:color="auto"/>
        <w:left w:val="none" w:sz="0" w:space="0" w:color="auto"/>
        <w:bottom w:val="none" w:sz="0" w:space="0" w:color="auto"/>
        <w:right w:val="none" w:sz="0" w:space="0" w:color="auto"/>
      </w:divBdr>
    </w:div>
    <w:div w:id="435635399">
      <w:bodyDiv w:val="1"/>
      <w:marLeft w:val="0"/>
      <w:marRight w:val="0"/>
      <w:marTop w:val="0"/>
      <w:marBottom w:val="0"/>
      <w:divBdr>
        <w:top w:val="none" w:sz="0" w:space="0" w:color="auto"/>
        <w:left w:val="none" w:sz="0" w:space="0" w:color="auto"/>
        <w:bottom w:val="none" w:sz="0" w:space="0" w:color="auto"/>
        <w:right w:val="none" w:sz="0" w:space="0" w:color="auto"/>
      </w:divBdr>
    </w:div>
    <w:div w:id="436098065">
      <w:bodyDiv w:val="1"/>
      <w:marLeft w:val="0"/>
      <w:marRight w:val="0"/>
      <w:marTop w:val="0"/>
      <w:marBottom w:val="0"/>
      <w:divBdr>
        <w:top w:val="none" w:sz="0" w:space="0" w:color="auto"/>
        <w:left w:val="none" w:sz="0" w:space="0" w:color="auto"/>
        <w:bottom w:val="none" w:sz="0" w:space="0" w:color="auto"/>
        <w:right w:val="none" w:sz="0" w:space="0" w:color="auto"/>
      </w:divBdr>
    </w:div>
    <w:div w:id="437912559">
      <w:bodyDiv w:val="1"/>
      <w:marLeft w:val="0"/>
      <w:marRight w:val="0"/>
      <w:marTop w:val="0"/>
      <w:marBottom w:val="0"/>
      <w:divBdr>
        <w:top w:val="none" w:sz="0" w:space="0" w:color="auto"/>
        <w:left w:val="none" w:sz="0" w:space="0" w:color="auto"/>
        <w:bottom w:val="none" w:sz="0" w:space="0" w:color="auto"/>
        <w:right w:val="none" w:sz="0" w:space="0" w:color="auto"/>
      </w:divBdr>
    </w:div>
    <w:div w:id="438109863">
      <w:bodyDiv w:val="1"/>
      <w:marLeft w:val="0"/>
      <w:marRight w:val="0"/>
      <w:marTop w:val="0"/>
      <w:marBottom w:val="0"/>
      <w:divBdr>
        <w:top w:val="none" w:sz="0" w:space="0" w:color="auto"/>
        <w:left w:val="none" w:sz="0" w:space="0" w:color="auto"/>
        <w:bottom w:val="none" w:sz="0" w:space="0" w:color="auto"/>
        <w:right w:val="none" w:sz="0" w:space="0" w:color="auto"/>
      </w:divBdr>
    </w:div>
    <w:div w:id="439446731">
      <w:bodyDiv w:val="1"/>
      <w:marLeft w:val="0"/>
      <w:marRight w:val="0"/>
      <w:marTop w:val="0"/>
      <w:marBottom w:val="0"/>
      <w:divBdr>
        <w:top w:val="none" w:sz="0" w:space="0" w:color="auto"/>
        <w:left w:val="none" w:sz="0" w:space="0" w:color="auto"/>
        <w:bottom w:val="none" w:sz="0" w:space="0" w:color="auto"/>
        <w:right w:val="none" w:sz="0" w:space="0" w:color="auto"/>
      </w:divBdr>
    </w:div>
    <w:div w:id="440296363">
      <w:bodyDiv w:val="1"/>
      <w:marLeft w:val="0"/>
      <w:marRight w:val="0"/>
      <w:marTop w:val="0"/>
      <w:marBottom w:val="0"/>
      <w:divBdr>
        <w:top w:val="none" w:sz="0" w:space="0" w:color="auto"/>
        <w:left w:val="none" w:sz="0" w:space="0" w:color="auto"/>
        <w:bottom w:val="none" w:sz="0" w:space="0" w:color="auto"/>
        <w:right w:val="none" w:sz="0" w:space="0" w:color="auto"/>
      </w:divBdr>
    </w:div>
    <w:div w:id="441728602">
      <w:bodyDiv w:val="1"/>
      <w:marLeft w:val="0"/>
      <w:marRight w:val="0"/>
      <w:marTop w:val="0"/>
      <w:marBottom w:val="0"/>
      <w:divBdr>
        <w:top w:val="none" w:sz="0" w:space="0" w:color="auto"/>
        <w:left w:val="none" w:sz="0" w:space="0" w:color="auto"/>
        <w:bottom w:val="none" w:sz="0" w:space="0" w:color="auto"/>
        <w:right w:val="none" w:sz="0" w:space="0" w:color="auto"/>
      </w:divBdr>
    </w:div>
    <w:div w:id="441924023">
      <w:bodyDiv w:val="1"/>
      <w:marLeft w:val="0"/>
      <w:marRight w:val="0"/>
      <w:marTop w:val="0"/>
      <w:marBottom w:val="0"/>
      <w:divBdr>
        <w:top w:val="none" w:sz="0" w:space="0" w:color="auto"/>
        <w:left w:val="none" w:sz="0" w:space="0" w:color="auto"/>
        <w:bottom w:val="none" w:sz="0" w:space="0" w:color="auto"/>
        <w:right w:val="none" w:sz="0" w:space="0" w:color="auto"/>
      </w:divBdr>
    </w:div>
    <w:div w:id="441997081">
      <w:bodyDiv w:val="1"/>
      <w:marLeft w:val="0"/>
      <w:marRight w:val="0"/>
      <w:marTop w:val="0"/>
      <w:marBottom w:val="0"/>
      <w:divBdr>
        <w:top w:val="none" w:sz="0" w:space="0" w:color="auto"/>
        <w:left w:val="none" w:sz="0" w:space="0" w:color="auto"/>
        <w:bottom w:val="none" w:sz="0" w:space="0" w:color="auto"/>
        <w:right w:val="none" w:sz="0" w:space="0" w:color="auto"/>
      </w:divBdr>
    </w:div>
    <w:div w:id="442117717">
      <w:bodyDiv w:val="1"/>
      <w:marLeft w:val="0"/>
      <w:marRight w:val="0"/>
      <w:marTop w:val="0"/>
      <w:marBottom w:val="0"/>
      <w:divBdr>
        <w:top w:val="none" w:sz="0" w:space="0" w:color="auto"/>
        <w:left w:val="none" w:sz="0" w:space="0" w:color="auto"/>
        <w:bottom w:val="none" w:sz="0" w:space="0" w:color="auto"/>
        <w:right w:val="none" w:sz="0" w:space="0" w:color="auto"/>
      </w:divBdr>
    </w:div>
    <w:div w:id="442455096">
      <w:bodyDiv w:val="1"/>
      <w:marLeft w:val="0"/>
      <w:marRight w:val="0"/>
      <w:marTop w:val="0"/>
      <w:marBottom w:val="0"/>
      <w:divBdr>
        <w:top w:val="none" w:sz="0" w:space="0" w:color="auto"/>
        <w:left w:val="none" w:sz="0" w:space="0" w:color="auto"/>
        <w:bottom w:val="none" w:sz="0" w:space="0" w:color="auto"/>
        <w:right w:val="none" w:sz="0" w:space="0" w:color="auto"/>
      </w:divBdr>
    </w:div>
    <w:div w:id="443766650">
      <w:bodyDiv w:val="1"/>
      <w:marLeft w:val="0"/>
      <w:marRight w:val="0"/>
      <w:marTop w:val="0"/>
      <w:marBottom w:val="0"/>
      <w:divBdr>
        <w:top w:val="none" w:sz="0" w:space="0" w:color="auto"/>
        <w:left w:val="none" w:sz="0" w:space="0" w:color="auto"/>
        <w:bottom w:val="none" w:sz="0" w:space="0" w:color="auto"/>
        <w:right w:val="none" w:sz="0" w:space="0" w:color="auto"/>
      </w:divBdr>
    </w:div>
    <w:div w:id="445200804">
      <w:bodyDiv w:val="1"/>
      <w:marLeft w:val="0"/>
      <w:marRight w:val="0"/>
      <w:marTop w:val="0"/>
      <w:marBottom w:val="0"/>
      <w:divBdr>
        <w:top w:val="none" w:sz="0" w:space="0" w:color="auto"/>
        <w:left w:val="none" w:sz="0" w:space="0" w:color="auto"/>
        <w:bottom w:val="none" w:sz="0" w:space="0" w:color="auto"/>
        <w:right w:val="none" w:sz="0" w:space="0" w:color="auto"/>
      </w:divBdr>
    </w:div>
    <w:div w:id="446462554">
      <w:bodyDiv w:val="1"/>
      <w:marLeft w:val="0"/>
      <w:marRight w:val="0"/>
      <w:marTop w:val="0"/>
      <w:marBottom w:val="0"/>
      <w:divBdr>
        <w:top w:val="none" w:sz="0" w:space="0" w:color="auto"/>
        <w:left w:val="none" w:sz="0" w:space="0" w:color="auto"/>
        <w:bottom w:val="none" w:sz="0" w:space="0" w:color="auto"/>
        <w:right w:val="none" w:sz="0" w:space="0" w:color="auto"/>
      </w:divBdr>
    </w:div>
    <w:div w:id="447548936">
      <w:bodyDiv w:val="1"/>
      <w:marLeft w:val="0"/>
      <w:marRight w:val="0"/>
      <w:marTop w:val="0"/>
      <w:marBottom w:val="0"/>
      <w:divBdr>
        <w:top w:val="none" w:sz="0" w:space="0" w:color="auto"/>
        <w:left w:val="none" w:sz="0" w:space="0" w:color="auto"/>
        <w:bottom w:val="none" w:sz="0" w:space="0" w:color="auto"/>
        <w:right w:val="none" w:sz="0" w:space="0" w:color="auto"/>
      </w:divBdr>
    </w:div>
    <w:div w:id="448009214">
      <w:bodyDiv w:val="1"/>
      <w:marLeft w:val="0"/>
      <w:marRight w:val="0"/>
      <w:marTop w:val="0"/>
      <w:marBottom w:val="0"/>
      <w:divBdr>
        <w:top w:val="none" w:sz="0" w:space="0" w:color="auto"/>
        <w:left w:val="none" w:sz="0" w:space="0" w:color="auto"/>
        <w:bottom w:val="none" w:sz="0" w:space="0" w:color="auto"/>
        <w:right w:val="none" w:sz="0" w:space="0" w:color="auto"/>
      </w:divBdr>
    </w:div>
    <w:div w:id="448625967">
      <w:bodyDiv w:val="1"/>
      <w:marLeft w:val="0"/>
      <w:marRight w:val="0"/>
      <w:marTop w:val="0"/>
      <w:marBottom w:val="0"/>
      <w:divBdr>
        <w:top w:val="none" w:sz="0" w:space="0" w:color="auto"/>
        <w:left w:val="none" w:sz="0" w:space="0" w:color="auto"/>
        <w:bottom w:val="none" w:sz="0" w:space="0" w:color="auto"/>
        <w:right w:val="none" w:sz="0" w:space="0" w:color="auto"/>
      </w:divBdr>
    </w:div>
    <w:div w:id="449082690">
      <w:bodyDiv w:val="1"/>
      <w:marLeft w:val="0"/>
      <w:marRight w:val="0"/>
      <w:marTop w:val="0"/>
      <w:marBottom w:val="0"/>
      <w:divBdr>
        <w:top w:val="none" w:sz="0" w:space="0" w:color="auto"/>
        <w:left w:val="none" w:sz="0" w:space="0" w:color="auto"/>
        <w:bottom w:val="none" w:sz="0" w:space="0" w:color="auto"/>
        <w:right w:val="none" w:sz="0" w:space="0" w:color="auto"/>
      </w:divBdr>
    </w:div>
    <w:div w:id="449712144">
      <w:bodyDiv w:val="1"/>
      <w:marLeft w:val="0"/>
      <w:marRight w:val="0"/>
      <w:marTop w:val="0"/>
      <w:marBottom w:val="0"/>
      <w:divBdr>
        <w:top w:val="none" w:sz="0" w:space="0" w:color="auto"/>
        <w:left w:val="none" w:sz="0" w:space="0" w:color="auto"/>
        <w:bottom w:val="none" w:sz="0" w:space="0" w:color="auto"/>
        <w:right w:val="none" w:sz="0" w:space="0" w:color="auto"/>
      </w:divBdr>
    </w:div>
    <w:div w:id="450780748">
      <w:bodyDiv w:val="1"/>
      <w:marLeft w:val="0"/>
      <w:marRight w:val="0"/>
      <w:marTop w:val="0"/>
      <w:marBottom w:val="0"/>
      <w:divBdr>
        <w:top w:val="none" w:sz="0" w:space="0" w:color="auto"/>
        <w:left w:val="none" w:sz="0" w:space="0" w:color="auto"/>
        <w:bottom w:val="none" w:sz="0" w:space="0" w:color="auto"/>
        <w:right w:val="none" w:sz="0" w:space="0" w:color="auto"/>
      </w:divBdr>
    </w:div>
    <w:div w:id="451098830">
      <w:bodyDiv w:val="1"/>
      <w:marLeft w:val="0"/>
      <w:marRight w:val="0"/>
      <w:marTop w:val="0"/>
      <w:marBottom w:val="0"/>
      <w:divBdr>
        <w:top w:val="none" w:sz="0" w:space="0" w:color="auto"/>
        <w:left w:val="none" w:sz="0" w:space="0" w:color="auto"/>
        <w:bottom w:val="none" w:sz="0" w:space="0" w:color="auto"/>
        <w:right w:val="none" w:sz="0" w:space="0" w:color="auto"/>
      </w:divBdr>
    </w:div>
    <w:div w:id="452022182">
      <w:bodyDiv w:val="1"/>
      <w:marLeft w:val="0"/>
      <w:marRight w:val="0"/>
      <w:marTop w:val="0"/>
      <w:marBottom w:val="0"/>
      <w:divBdr>
        <w:top w:val="none" w:sz="0" w:space="0" w:color="auto"/>
        <w:left w:val="none" w:sz="0" w:space="0" w:color="auto"/>
        <w:bottom w:val="none" w:sz="0" w:space="0" w:color="auto"/>
        <w:right w:val="none" w:sz="0" w:space="0" w:color="auto"/>
      </w:divBdr>
    </w:div>
    <w:div w:id="453331246">
      <w:bodyDiv w:val="1"/>
      <w:marLeft w:val="0"/>
      <w:marRight w:val="0"/>
      <w:marTop w:val="0"/>
      <w:marBottom w:val="0"/>
      <w:divBdr>
        <w:top w:val="none" w:sz="0" w:space="0" w:color="auto"/>
        <w:left w:val="none" w:sz="0" w:space="0" w:color="auto"/>
        <w:bottom w:val="none" w:sz="0" w:space="0" w:color="auto"/>
        <w:right w:val="none" w:sz="0" w:space="0" w:color="auto"/>
      </w:divBdr>
    </w:div>
    <w:div w:id="455488630">
      <w:bodyDiv w:val="1"/>
      <w:marLeft w:val="0"/>
      <w:marRight w:val="0"/>
      <w:marTop w:val="0"/>
      <w:marBottom w:val="0"/>
      <w:divBdr>
        <w:top w:val="none" w:sz="0" w:space="0" w:color="auto"/>
        <w:left w:val="none" w:sz="0" w:space="0" w:color="auto"/>
        <w:bottom w:val="none" w:sz="0" w:space="0" w:color="auto"/>
        <w:right w:val="none" w:sz="0" w:space="0" w:color="auto"/>
      </w:divBdr>
    </w:div>
    <w:div w:id="456872668">
      <w:bodyDiv w:val="1"/>
      <w:marLeft w:val="0"/>
      <w:marRight w:val="0"/>
      <w:marTop w:val="0"/>
      <w:marBottom w:val="0"/>
      <w:divBdr>
        <w:top w:val="none" w:sz="0" w:space="0" w:color="auto"/>
        <w:left w:val="none" w:sz="0" w:space="0" w:color="auto"/>
        <w:bottom w:val="none" w:sz="0" w:space="0" w:color="auto"/>
        <w:right w:val="none" w:sz="0" w:space="0" w:color="auto"/>
      </w:divBdr>
    </w:div>
    <w:div w:id="458911939">
      <w:bodyDiv w:val="1"/>
      <w:marLeft w:val="0"/>
      <w:marRight w:val="0"/>
      <w:marTop w:val="0"/>
      <w:marBottom w:val="0"/>
      <w:divBdr>
        <w:top w:val="none" w:sz="0" w:space="0" w:color="auto"/>
        <w:left w:val="none" w:sz="0" w:space="0" w:color="auto"/>
        <w:bottom w:val="none" w:sz="0" w:space="0" w:color="auto"/>
        <w:right w:val="none" w:sz="0" w:space="0" w:color="auto"/>
      </w:divBdr>
    </w:div>
    <w:div w:id="459105886">
      <w:bodyDiv w:val="1"/>
      <w:marLeft w:val="0"/>
      <w:marRight w:val="0"/>
      <w:marTop w:val="0"/>
      <w:marBottom w:val="0"/>
      <w:divBdr>
        <w:top w:val="none" w:sz="0" w:space="0" w:color="auto"/>
        <w:left w:val="none" w:sz="0" w:space="0" w:color="auto"/>
        <w:bottom w:val="none" w:sz="0" w:space="0" w:color="auto"/>
        <w:right w:val="none" w:sz="0" w:space="0" w:color="auto"/>
      </w:divBdr>
    </w:div>
    <w:div w:id="459155656">
      <w:bodyDiv w:val="1"/>
      <w:marLeft w:val="0"/>
      <w:marRight w:val="0"/>
      <w:marTop w:val="0"/>
      <w:marBottom w:val="0"/>
      <w:divBdr>
        <w:top w:val="none" w:sz="0" w:space="0" w:color="auto"/>
        <w:left w:val="none" w:sz="0" w:space="0" w:color="auto"/>
        <w:bottom w:val="none" w:sz="0" w:space="0" w:color="auto"/>
        <w:right w:val="none" w:sz="0" w:space="0" w:color="auto"/>
      </w:divBdr>
    </w:div>
    <w:div w:id="461654349">
      <w:bodyDiv w:val="1"/>
      <w:marLeft w:val="0"/>
      <w:marRight w:val="0"/>
      <w:marTop w:val="0"/>
      <w:marBottom w:val="0"/>
      <w:divBdr>
        <w:top w:val="none" w:sz="0" w:space="0" w:color="auto"/>
        <w:left w:val="none" w:sz="0" w:space="0" w:color="auto"/>
        <w:bottom w:val="none" w:sz="0" w:space="0" w:color="auto"/>
        <w:right w:val="none" w:sz="0" w:space="0" w:color="auto"/>
      </w:divBdr>
    </w:div>
    <w:div w:id="462503859">
      <w:bodyDiv w:val="1"/>
      <w:marLeft w:val="0"/>
      <w:marRight w:val="0"/>
      <w:marTop w:val="0"/>
      <w:marBottom w:val="0"/>
      <w:divBdr>
        <w:top w:val="none" w:sz="0" w:space="0" w:color="auto"/>
        <w:left w:val="none" w:sz="0" w:space="0" w:color="auto"/>
        <w:bottom w:val="none" w:sz="0" w:space="0" w:color="auto"/>
        <w:right w:val="none" w:sz="0" w:space="0" w:color="auto"/>
      </w:divBdr>
    </w:div>
    <w:div w:id="462508386">
      <w:bodyDiv w:val="1"/>
      <w:marLeft w:val="0"/>
      <w:marRight w:val="0"/>
      <w:marTop w:val="0"/>
      <w:marBottom w:val="0"/>
      <w:divBdr>
        <w:top w:val="none" w:sz="0" w:space="0" w:color="auto"/>
        <w:left w:val="none" w:sz="0" w:space="0" w:color="auto"/>
        <w:bottom w:val="none" w:sz="0" w:space="0" w:color="auto"/>
        <w:right w:val="none" w:sz="0" w:space="0" w:color="auto"/>
      </w:divBdr>
    </w:div>
    <w:div w:id="462583648">
      <w:bodyDiv w:val="1"/>
      <w:marLeft w:val="0"/>
      <w:marRight w:val="0"/>
      <w:marTop w:val="0"/>
      <w:marBottom w:val="0"/>
      <w:divBdr>
        <w:top w:val="none" w:sz="0" w:space="0" w:color="auto"/>
        <w:left w:val="none" w:sz="0" w:space="0" w:color="auto"/>
        <w:bottom w:val="none" w:sz="0" w:space="0" w:color="auto"/>
        <w:right w:val="none" w:sz="0" w:space="0" w:color="auto"/>
      </w:divBdr>
    </w:div>
    <w:div w:id="463348871">
      <w:bodyDiv w:val="1"/>
      <w:marLeft w:val="0"/>
      <w:marRight w:val="0"/>
      <w:marTop w:val="0"/>
      <w:marBottom w:val="0"/>
      <w:divBdr>
        <w:top w:val="none" w:sz="0" w:space="0" w:color="auto"/>
        <w:left w:val="none" w:sz="0" w:space="0" w:color="auto"/>
        <w:bottom w:val="none" w:sz="0" w:space="0" w:color="auto"/>
        <w:right w:val="none" w:sz="0" w:space="0" w:color="auto"/>
      </w:divBdr>
    </w:div>
    <w:div w:id="463929701">
      <w:bodyDiv w:val="1"/>
      <w:marLeft w:val="0"/>
      <w:marRight w:val="0"/>
      <w:marTop w:val="0"/>
      <w:marBottom w:val="0"/>
      <w:divBdr>
        <w:top w:val="none" w:sz="0" w:space="0" w:color="auto"/>
        <w:left w:val="none" w:sz="0" w:space="0" w:color="auto"/>
        <w:bottom w:val="none" w:sz="0" w:space="0" w:color="auto"/>
        <w:right w:val="none" w:sz="0" w:space="0" w:color="auto"/>
      </w:divBdr>
    </w:div>
    <w:div w:id="464323005">
      <w:bodyDiv w:val="1"/>
      <w:marLeft w:val="0"/>
      <w:marRight w:val="0"/>
      <w:marTop w:val="0"/>
      <w:marBottom w:val="0"/>
      <w:divBdr>
        <w:top w:val="none" w:sz="0" w:space="0" w:color="auto"/>
        <w:left w:val="none" w:sz="0" w:space="0" w:color="auto"/>
        <w:bottom w:val="none" w:sz="0" w:space="0" w:color="auto"/>
        <w:right w:val="none" w:sz="0" w:space="0" w:color="auto"/>
      </w:divBdr>
    </w:div>
    <w:div w:id="464666785">
      <w:bodyDiv w:val="1"/>
      <w:marLeft w:val="0"/>
      <w:marRight w:val="0"/>
      <w:marTop w:val="0"/>
      <w:marBottom w:val="0"/>
      <w:divBdr>
        <w:top w:val="none" w:sz="0" w:space="0" w:color="auto"/>
        <w:left w:val="none" w:sz="0" w:space="0" w:color="auto"/>
        <w:bottom w:val="none" w:sz="0" w:space="0" w:color="auto"/>
        <w:right w:val="none" w:sz="0" w:space="0" w:color="auto"/>
      </w:divBdr>
    </w:div>
    <w:div w:id="465199185">
      <w:bodyDiv w:val="1"/>
      <w:marLeft w:val="0"/>
      <w:marRight w:val="0"/>
      <w:marTop w:val="0"/>
      <w:marBottom w:val="0"/>
      <w:divBdr>
        <w:top w:val="none" w:sz="0" w:space="0" w:color="auto"/>
        <w:left w:val="none" w:sz="0" w:space="0" w:color="auto"/>
        <w:bottom w:val="none" w:sz="0" w:space="0" w:color="auto"/>
        <w:right w:val="none" w:sz="0" w:space="0" w:color="auto"/>
      </w:divBdr>
    </w:div>
    <w:div w:id="465507319">
      <w:bodyDiv w:val="1"/>
      <w:marLeft w:val="0"/>
      <w:marRight w:val="0"/>
      <w:marTop w:val="0"/>
      <w:marBottom w:val="0"/>
      <w:divBdr>
        <w:top w:val="none" w:sz="0" w:space="0" w:color="auto"/>
        <w:left w:val="none" w:sz="0" w:space="0" w:color="auto"/>
        <w:bottom w:val="none" w:sz="0" w:space="0" w:color="auto"/>
        <w:right w:val="none" w:sz="0" w:space="0" w:color="auto"/>
      </w:divBdr>
    </w:div>
    <w:div w:id="466045607">
      <w:bodyDiv w:val="1"/>
      <w:marLeft w:val="0"/>
      <w:marRight w:val="0"/>
      <w:marTop w:val="0"/>
      <w:marBottom w:val="0"/>
      <w:divBdr>
        <w:top w:val="none" w:sz="0" w:space="0" w:color="auto"/>
        <w:left w:val="none" w:sz="0" w:space="0" w:color="auto"/>
        <w:bottom w:val="none" w:sz="0" w:space="0" w:color="auto"/>
        <w:right w:val="none" w:sz="0" w:space="0" w:color="auto"/>
      </w:divBdr>
    </w:div>
    <w:div w:id="468322457">
      <w:bodyDiv w:val="1"/>
      <w:marLeft w:val="0"/>
      <w:marRight w:val="0"/>
      <w:marTop w:val="0"/>
      <w:marBottom w:val="0"/>
      <w:divBdr>
        <w:top w:val="none" w:sz="0" w:space="0" w:color="auto"/>
        <w:left w:val="none" w:sz="0" w:space="0" w:color="auto"/>
        <w:bottom w:val="none" w:sz="0" w:space="0" w:color="auto"/>
        <w:right w:val="none" w:sz="0" w:space="0" w:color="auto"/>
      </w:divBdr>
    </w:div>
    <w:div w:id="468518197">
      <w:bodyDiv w:val="1"/>
      <w:marLeft w:val="0"/>
      <w:marRight w:val="0"/>
      <w:marTop w:val="0"/>
      <w:marBottom w:val="0"/>
      <w:divBdr>
        <w:top w:val="none" w:sz="0" w:space="0" w:color="auto"/>
        <w:left w:val="none" w:sz="0" w:space="0" w:color="auto"/>
        <w:bottom w:val="none" w:sz="0" w:space="0" w:color="auto"/>
        <w:right w:val="none" w:sz="0" w:space="0" w:color="auto"/>
      </w:divBdr>
    </w:div>
    <w:div w:id="470639009">
      <w:bodyDiv w:val="1"/>
      <w:marLeft w:val="0"/>
      <w:marRight w:val="0"/>
      <w:marTop w:val="0"/>
      <w:marBottom w:val="0"/>
      <w:divBdr>
        <w:top w:val="none" w:sz="0" w:space="0" w:color="auto"/>
        <w:left w:val="none" w:sz="0" w:space="0" w:color="auto"/>
        <w:bottom w:val="none" w:sz="0" w:space="0" w:color="auto"/>
        <w:right w:val="none" w:sz="0" w:space="0" w:color="auto"/>
      </w:divBdr>
    </w:div>
    <w:div w:id="471825664">
      <w:bodyDiv w:val="1"/>
      <w:marLeft w:val="0"/>
      <w:marRight w:val="0"/>
      <w:marTop w:val="0"/>
      <w:marBottom w:val="0"/>
      <w:divBdr>
        <w:top w:val="none" w:sz="0" w:space="0" w:color="auto"/>
        <w:left w:val="none" w:sz="0" w:space="0" w:color="auto"/>
        <w:bottom w:val="none" w:sz="0" w:space="0" w:color="auto"/>
        <w:right w:val="none" w:sz="0" w:space="0" w:color="auto"/>
      </w:divBdr>
    </w:div>
    <w:div w:id="472261827">
      <w:bodyDiv w:val="1"/>
      <w:marLeft w:val="0"/>
      <w:marRight w:val="0"/>
      <w:marTop w:val="0"/>
      <w:marBottom w:val="0"/>
      <w:divBdr>
        <w:top w:val="none" w:sz="0" w:space="0" w:color="auto"/>
        <w:left w:val="none" w:sz="0" w:space="0" w:color="auto"/>
        <w:bottom w:val="none" w:sz="0" w:space="0" w:color="auto"/>
        <w:right w:val="none" w:sz="0" w:space="0" w:color="auto"/>
      </w:divBdr>
    </w:div>
    <w:div w:id="473061929">
      <w:bodyDiv w:val="1"/>
      <w:marLeft w:val="0"/>
      <w:marRight w:val="0"/>
      <w:marTop w:val="0"/>
      <w:marBottom w:val="0"/>
      <w:divBdr>
        <w:top w:val="none" w:sz="0" w:space="0" w:color="auto"/>
        <w:left w:val="none" w:sz="0" w:space="0" w:color="auto"/>
        <w:bottom w:val="none" w:sz="0" w:space="0" w:color="auto"/>
        <w:right w:val="none" w:sz="0" w:space="0" w:color="auto"/>
      </w:divBdr>
    </w:div>
    <w:div w:id="473110205">
      <w:bodyDiv w:val="1"/>
      <w:marLeft w:val="0"/>
      <w:marRight w:val="0"/>
      <w:marTop w:val="0"/>
      <w:marBottom w:val="0"/>
      <w:divBdr>
        <w:top w:val="none" w:sz="0" w:space="0" w:color="auto"/>
        <w:left w:val="none" w:sz="0" w:space="0" w:color="auto"/>
        <w:bottom w:val="none" w:sz="0" w:space="0" w:color="auto"/>
        <w:right w:val="none" w:sz="0" w:space="0" w:color="auto"/>
      </w:divBdr>
    </w:div>
    <w:div w:id="473913490">
      <w:bodyDiv w:val="1"/>
      <w:marLeft w:val="0"/>
      <w:marRight w:val="0"/>
      <w:marTop w:val="0"/>
      <w:marBottom w:val="0"/>
      <w:divBdr>
        <w:top w:val="none" w:sz="0" w:space="0" w:color="auto"/>
        <w:left w:val="none" w:sz="0" w:space="0" w:color="auto"/>
        <w:bottom w:val="none" w:sz="0" w:space="0" w:color="auto"/>
        <w:right w:val="none" w:sz="0" w:space="0" w:color="auto"/>
      </w:divBdr>
    </w:div>
    <w:div w:id="475804317">
      <w:bodyDiv w:val="1"/>
      <w:marLeft w:val="0"/>
      <w:marRight w:val="0"/>
      <w:marTop w:val="0"/>
      <w:marBottom w:val="0"/>
      <w:divBdr>
        <w:top w:val="none" w:sz="0" w:space="0" w:color="auto"/>
        <w:left w:val="none" w:sz="0" w:space="0" w:color="auto"/>
        <w:bottom w:val="none" w:sz="0" w:space="0" w:color="auto"/>
        <w:right w:val="none" w:sz="0" w:space="0" w:color="auto"/>
      </w:divBdr>
    </w:div>
    <w:div w:id="476147152">
      <w:bodyDiv w:val="1"/>
      <w:marLeft w:val="0"/>
      <w:marRight w:val="0"/>
      <w:marTop w:val="0"/>
      <w:marBottom w:val="0"/>
      <w:divBdr>
        <w:top w:val="none" w:sz="0" w:space="0" w:color="auto"/>
        <w:left w:val="none" w:sz="0" w:space="0" w:color="auto"/>
        <w:bottom w:val="none" w:sz="0" w:space="0" w:color="auto"/>
        <w:right w:val="none" w:sz="0" w:space="0" w:color="auto"/>
      </w:divBdr>
    </w:div>
    <w:div w:id="476800818">
      <w:bodyDiv w:val="1"/>
      <w:marLeft w:val="0"/>
      <w:marRight w:val="0"/>
      <w:marTop w:val="0"/>
      <w:marBottom w:val="0"/>
      <w:divBdr>
        <w:top w:val="none" w:sz="0" w:space="0" w:color="auto"/>
        <w:left w:val="none" w:sz="0" w:space="0" w:color="auto"/>
        <w:bottom w:val="none" w:sz="0" w:space="0" w:color="auto"/>
        <w:right w:val="none" w:sz="0" w:space="0" w:color="auto"/>
      </w:divBdr>
    </w:div>
    <w:div w:id="477041785">
      <w:bodyDiv w:val="1"/>
      <w:marLeft w:val="0"/>
      <w:marRight w:val="0"/>
      <w:marTop w:val="0"/>
      <w:marBottom w:val="0"/>
      <w:divBdr>
        <w:top w:val="none" w:sz="0" w:space="0" w:color="auto"/>
        <w:left w:val="none" w:sz="0" w:space="0" w:color="auto"/>
        <w:bottom w:val="none" w:sz="0" w:space="0" w:color="auto"/>
        <w:right w:val="none" w:sz="0" w:space="0" w:color="auto"/>
      </w:divBdr>
    </w:div>
    <w:div w:id="477458666">
      <w:bodyDiv w:val="1"/>
      <w:marLeft w:val="0"/>
      <w:marRight w:val="0"/>
      <w:marTop w:val="0"/>
      <w:marBottom w:val="0"/>
      <w:divBdr>
        <w:top w:val="none" w:sz="0" w:space="0" w:color="auto"/>
        <w:left w:val="none" w:sz="0" w:space="0" w:color="auto"/>
        <w:bottom w:val="none" w:sz="0" w:space="0" w:color="auto"/>
        <w:right w:val="none" w:sz="0" w:space="0" w:color="auto"/>
      </w:divBdr>
    </w:div>
    <w:div w:id="478038686">
      <w:bodyDiv w:val="1"/>
      <w:marLeft w:val="0"/>
      <w:marRight w:val="0"/>
      <w:marTop w:val="0"/>
      <w:marBottom w:val="0"/>
      <w:divBdr>
        <w:top w:val="none" w:sz="0" w:space="0" w:color="auto"/>
        <w:left w:val="none" w:sz="0" w:space="0" w:color="auto"/>
        <w:bottom w:val="none" w:sz="0" w:space="0" w:color="auto"/>
        <w:right w:val="none" w:sz="0" w:space="0" w:color="auto"/>
      </w:divBdr>
    </w:div>
    <w:div w:id="478115471">
      <w:bodyDiv w:val="1"/>
      <w:marLeft w:val="0"/>
      <w:marRight w:val="0"/>
      <w:marTop w:val="0"/>
      <w:marBottom w:val="0"/>
      <w:divBdr>
        <w:top w:val="none" w:sz="0" w:space="0" w:color="auto"/>
        <w:left w:val="none" w:sz="0" w:space="0" w:color="auto"/>
        <w:bottom w:val="none" w:sz="0" w:space="0" w:color="auto"/>
        <w:right w:val="none" w:sz="0" w:space="0" w:color="auto"/>
      </w:divBdr>
    </w:div>
    <w:div w:id="478619927">
      <w:bodyDiv w:val="1"/>
      <w:marLeft w:val="0"/>
      <w:marRight w:val="0"/>
      <w:marTop w:val="0"/>
      <w:marBottom w:val="0"/>
      <w:divBdr>
        <w:top w:val="none" w:sz="0" w:space="0" w:color="auto"/>
        <w:left w:val="none" w:sz="0" w:space="0" w:color="auto"/>
        <w:bottom w:val="none" w:sz="0" w:space="0" w:color="auto"/>
        <w:right w:val="none" w:sz="0" w:space="0" w:color="auto"/>
      </w:divBdr>
    </w:div>
    <w:div w:id="481000556">
      <w:bodyDiv w:val="1"/>
      <w:marLeft w:val="0"/>
      <w:marRight w:val="0"/>
      <w:marTop w:val="0"/>
      <w:marBottom w:val="0"/>
      <w:divBdr>
        <w:top w:val="none" w:sz="0" w:space="0" w:color="auto"/>
        <w:left w:val="none" w:sz="0" w:space="0" w:color="auto"/>
        <w:bottom w:val="none" w:sz="0" w:space="0" w:color="auto"/>
        <w:right w:val="none" w:sz="0" w:space="0" w:color="auto"/>
      </w:divBdr>
    </w:div>
    <w:div w:id="482284484">
      <w:bodyDiv w:val="1"/>
      <w:marLeft w:val="0"/>
      <w:marRight w:val="0"/>
      <w:marTop w:val="0"/>
      <w:marBottom w:val="0"/>
      <w:divBdr>
        <w:top w:val="none" w:sz="0" w:space="0" w:color="auto"/>
        <w:left w:val="none" w:sz="0" w:space="0" w:color="auto"/>
        <w:bottom w:val="none" w:sz="0" w:space="0" w:color="auto"/>
        <w:right w:val="none" w:sz="0" w:space="0" w:color="auto"/>
      </w:divBdr>
    </w:div>
    <w:div w:id="483666494">
      <w:bodyDiv w:val="1"/>
      <w:marLeft w:val="0"/>
      <w:marRight w:val="0"/>
      <w:marTop w:val="0"/>
      <w:marBottom w:val="0"/>
      <w:divBdr>
        <w:top w:val="none" w:sz="0" w:space="0" w:color="auto"/>
        <w:left w:val="none" w:sz="0" w:space="0" w:color="auto"/>
        <w:bottom w:val="none" w:sz="0" w:space="0" w:color="auto"/>
        <w:right w:val="none" w:sz="0" w:space="0" w:color="auto"/>
      </w:divBdr>
    </w:div>
    <w:div w:id="483742695">
      <w:bodyDiv w:val="1"/>
      <w:marLeft w:val="0"/>
      <w:marRight w:val="0"/>
      <w:marTop w:val="0"/>
      <w:marBottom w:val="0"/>
      <w:divBdr>
        <w:top w:val="none" w:sz="0" w:space="0" w:color="auto"/>
        <w:left w:val="none" w:sz="0" w:space="0" w:color="auto"/>
        <w:bottom w:val="none" w:sz="0" w:space="0" w:color="auto"/>
        <w:right w:val="none" w:sz="0" w:space="0" w:color="auto"/>
      </w:divBdr>
    </w:div>
    <w:div w:id="484010579">
      <w:bodyDiv w:val="1"/>
      <w:marLeft w:val="0"/>
      <w:marRight w:val="0"/>
      <w:marTop w:val="0"/>
      <w:marBottom w:val="0"/>
      <w:divBdr>
        <w:top w:val="none" w:sz="0" w:space="0" w:color="auto"/>
        <w:left w:val="none" w:sz="0" w:space="0" w:color="auto"/>
        <w:bottom w:val="none" w:sz="0" w:space="0" w:color="auto"/>
        <w:right w:val="none" w:sz="0" w:space="0" w:color="auto"/>
      </w:divBdr>
    </w:div>
    <w:div w:id="484048958">
      <w:bodyDiv w:val="1"/>
      <w:marLeft w:val="0"/>
      <w:marRight w:val="0"/>
      <w:marTop w:val="0"/>
      <w:marBottom w:val="0"/>
      <w:divBdr>
        <w:top w:val="none" w:sz="0" w:space="0" w:color="auto"/>
        <w:left w:val="none" w:sz="0" w:space="0" w:color="auto"/>
        <w:bottom w:val="none" w:sz="0" w:space="0" w:color="auto"/>
        <w:right w:val="none" w:sz="0" w:space="0" w:color="auto"/>
      </w:divBdr>
    </w:div>
    <w:div w:id="484323466">
      <w:bodyDiv w:val="1"/>
      <w:marLeft w:val="0"/>
      <w:marRight w:val="0"/>
      <w:marTop w:val="0"/>
      <w:marBottom w:val="0"/>
      <w:divBdr>
        <w:top w:val="none" w:sz="0" w:space="0" w:color="auto"/>
        <w:left w:val="none" w:sz="0" w:space="0" w:color="auto"/>
        <w:bottom w:val="none" w:sz="0" w:space="0" w:color="auto"/>
        <w:right w:val="none" w:sz="0" w:space="0" w:color="auto"/>
      </w:divBdr>
    </w:div>
    <w:div w:id="484976895">
      <w:bodyDiv w:val="1"/>
      <w:marLeft w:val="0"/>
      <w:marRight w:val="0"/>
      <w:marTop w:val="0"/>
      <w:marBottom w:val="0"/>
      <w:divBdr>
        <w:top w:val="none" w:sz="0" w:space="0" w:color="auto"/>
        <w:left w:val="none" w:sz="0" w:space="0" w:color="auto"/>
        <w:bottom w:val="none" w:sz="0" w:space="0" w:color="auto"/>
        <w:right w:val="none" w:sz="0" w:space="0" w:color="auto"/>
      </w:divBdr>
    </w:div>
    <w:div w:id="485437011">
      <w:bodyDiv w:val="1"/>
      <w:marLeft w:val="0"/>
      <w:marRight w:val="0"/>
      <w:marTop w:val="0"/>
      <w:marBottom w:val="0"/>
      <w:divBdr>
        <w:top w:val="none" w:sz="0" w:space="0" w:color="auto"/>
        <w:left w:val="none" w:sz="0" w:space="0" w:color="auto"/>
        <w:bottom w:val="none" w:sz="0" w:space="0" w:color="auto"/>
        <w:right w:val="none" w:sz="0" w:space="0" w:color="auto"/>
      </w:divBdr>
    </w:div>
    <w:div w:id="485515684">
      <w:bodyDiv w:val="1"/>
      <w:marLeft w:val="0"/>
      <w:marRight w:val="0"/>
      <w:marTop w:val="0"/>
      <w:marBottom w:val="0"/>
      <w:divBdr>
        <w:top w:val="none" w:sz="0" w:space="0" w:color="auto"/>
        <w:left w:val="none" w:sz="0" w:space="0" w:color="auto"/>
        <w:bottom w:val="none" w:sz="0" w:space="0" w:color="auto"/>
        <w:right w:val="none" w:sz="0" w:space="0" w:color="auto"/>
      </w:divBdr>
    </w:div>
    <w:div w:id="485559420">
      <w:bodyDiv w:val="1"/>
      <w:marLeft w:val="0"/>
      <w:marRight w:val="0"/>
      <w:marTop w:val="0"/>
      <w:marBottom w:val="0"/>
      <w:divBdr>
        <w:top w:val="none" w:sz="0" w:space="0" w:color="auto"/>
        <w:left w:val="none" w:sz="0" w:space="0" w:color="auto"/>
        <w:bottom w:val="none" w:sz="0" w:space="0" w:color="auto"/>
        <w:right w:val="none" w:sz="0" w:space="0" w:color="auto"/>
      </w:divBdr>
    </w:div>
    <w:div w:id="486047693">
      <w:bodyDiv w:val="1"/>
      <w:marLeft w:val="0"/>
      <w:marRight w:val="0"/>
      <w:marTop w:val="0"/>
      <w:marBottom w:val="0"/>
      <w:divBdr>
        <w:top w:val="none" w:sz="0" w:space="0" w:color="auto"/>
        <w:left w:val="none" w:sz="0" w:space="0" w:color="auto"/>
        <w:bottom w:val="none" w:sz="0" w:space="0" w:color="auto"/>
        <w:right w:val="none" w:sz="0" w:space="0" w:color="auto"/>
      </w:divBdr>
    </w:div>
    <w:div w:id="488256345">
      <w:bodyDiv w:val="1"/>
      <w:marLeft w:val="0"/>
      <w:marRight w:val="0"/>
      <w:marTop w:val="0"/>
      <w:marBottom w:val="0"/>
      <w:divBdr>
        <w:top w:val="none" w:sz="0" w:space="0" w:color="auto"/>
        <w:left w:val="none" w:sz="0" w:space="0" w:color="auto"/>
        <w:bottom w:val="none" w:sz="0" w:space="0" w:color="auto"/>
        <w:right w:val="none" w:sz="0" w:space="0" w:color="auto"/>
      </w:divBdr>
    </w:div>
    <w:div w:id="488594076">
      <w:bodyDiv w:val="1"/>
      <w:marLeft w:val="0"/>
      <w:marRight w:val="0"/>
      <w:marTop w:val="0"/>
      <w:marBottom w:val="0"/>
      <w:divBdr>
        <w:top w:val="none" w:sz="0" w:space="0" w:color="auto"/>
        <w:left w:val="none" w:sz="0" w:space="0" w:color="auto"/>
        <w:bottom w:val="none" w:sz="0" w:space="0" w:color="auto"/>
        <w:right w:val="none" w:sz="0" w:space="0" w:color="auto"/>
      </w:divBdr>
    </w:div>
    <w:div w:id="488833257">
      <w:bodyDiv w:val="1"/>
      <w:marLeft w:val="0"/>
      <w:marRight w:val="0"/>
      <w:marTop w:val="0"/>
      <w:marBottom w:val="0"/>
      <w:divBdr>
        <w:top w:val="none" w:sz="0" w:space="0" w:color="auto"/>
        <w:left w:val="none" w:sz="0" w:space="0" w:color="auto"/>
        <w:bottom w:val="none" w:sz="0" w:space="0" w:color="auto"/>
        <w:right w:val="none" w:sz="0" w:space="0" w:color="auto"/>
      </w:divBdr>
    </w:div>
    <w:div w:id="488836429">
      <w:bodyDiv w:val="1"/>
      <w:marLeft w:val="0"/>
      <w:marRight w:val="0"/>
      <w:marTop w:val="0"/>
      <w:marBottom w:val="0"/>
      <w:divBdr>
        <w:top w:val="none" w:sz="0" w:space="0" w:color="auto"/>
        <w:left w:val="none" w:sz="0" w:space="0" w:color="auto"/>
        <w:bottom w:val="none" w:sz="0" w:space="0" w:color="auto"/>
        <w:right w:val="none" w:sz="0" w:space="0" w:color="auto"/>
      </w:divBdr>
    </w:div>
    <w:div w:id="489446953">
      <w:bodyDiv w:val="1"/>
      <w:marLeft w:val="0"/>
      <w:marRight w:val="0"/>
      <w:marTop w:val="0"/>
      <w:marBottom w:val="0"/>
      <w:divBdr>
        <w:top w:val="none" w:sz="0" w:space="0" w:color="auto"/>
        <w:left w:val="none" w:sz="0" w:space="0" w:color="auto"/>
        <w:bottom w:val="none" w:sz="0" w:space="0" w:color="auto"/>
        <w:right w:val="none" w:sz="0" w:space="0" w:color="auto"/>
      </w:divBdr>
    </w:div>
    <w:div w:id="489948492">
      <w:bodyDiv w:val="1"/>
      <w:marLeft w:val="0"/>
      <w:marRight w:val="0"/>
      <w:marTop w:val="0"/>
      <w:marBottom w:val="0"/>
      <w:divBdr>
        <w:top w:val="none" w:sz="0" w:space="0" w:color="auto"/>
        <w:left w:val="none" w:sz="0" w:space="0" w:color="auto"/>
        <w:bottom w:val="none" w:sz="0" w:space="0" w:color="auto"/>
        <w:right w:val="none" w:sz="0" w:space="0" w:color="auto"/>
      </w:divBdr>
    </w:div>
    <w:div w:id="490633907">
      <w:bodyDiv w:val="1"/>
      <w:marLeft w:val="0"/>
      <w:marRight w:val="0"/>
      <w:marTop w:val="0"/>
      <w:marBottom w:val="0"/>
      <w:divBdr>
        <w:top w:val="none" w:sz="0" w:space="0" w:color="auto"/>
        <w:left w:val="none" w:sz="0" w:space="0" w:color="auto"/>
        <w:bottom w:val="none" w:sz="0" w:space="0" w:color="auto"/>
        <w:right w:val="none" w:sz="0" w:space="0" w:color="auto"/>
      </w:divBdr>
    </w:div>
    <w:div w:id="491022890">
      <w:bodyDiv w:val="1"/>
      <w:marLeft w:val="0"/>
      <w:marRight w:val="0"/>
      <w:marTop w:val="0"/>
      <w:marBottom w:val="0"/>
      <w:divBdr>
        <w:top w:val="none" w:sz="0" w:space="0" w:color="auto"/>
        <w:left w:val="none" w:sz="0" w:space="0" w:color="auto"/>
        <w:bottom w:val="none" w:sz="0" w:space="0" w:color="auto"/>
        <w:right w:val="none" w:sz="0" w:space="0" w:color="auto"/>
      </w:divBdr>
    </w:div>
    <w:div w:id="491214965">
      <w:bodyDiv w:val="1"/>
      <w:marLeft w:val="0"/>
      <w:marRight w:val="0"/>
      <w:marTop w:val="0"/>
      <w:marBottom w:val="0"/>
      <w:divBdr>
        <w:top w:val="none" w:sz="0" w:space="0" w:color="auto"/>
        <w:left w:val="none" w:sz="0" w:space="0" w:color="auto"/>
        <w:bottom w:val="none" w:sz="0" w:space="0" w:color="auto"/>
        <w:right w:val="none" w:sz="0" w:space="0" w:color="auto"/>
      </w:divBdr>
    </w:div>
    <w:div w:id="491608940">
      <w:bodyDiv w:val="1"/>
      <w:marLeft w:val="0"/>
      <w:marRight w:val="0"/>
      <w:marTop w:val="0"/>
      <w:marBottom w:val="0"/>
      <w:divBdr>
        <w:top w:val="none" w:sz="0" w:space="0" w:color="auto"/>
        <w:left w:val="none" w:sz="0" w:space="0" w:color="auto"/>
        <w:bottom w:val="none" w:sz="0" w:space="0" w:color="auto"/>
        <w:right w:val="none" w:sz="0" w:space="0" w:color="auto"/>
      </w:divBdr>
    </w:div>
    <w:div w:id="491651540">
      <w:bodyDiv w:val="1"/>
      <w:marLeft w:val="0"/>
      <w:marRight w:val="0"/>
      <w:marTop w:val="0"/>
      <w:marBottom w:val="0"/>
      <w:divBdr>
        <w:top w:val="none" w:sz="0" w:space="0" w:color="auto"/>
        <w:left w:val="none" w:sz="0" w:space="0" w:color="auto"/>
        <w:bottom w:val="none" w:sz="0" w:space="0" w:color="auto"/>
        <w:right w:val="none" w:sz="0" w:space="0" w:color="auto"/>
      </w:divBdr>
    </w:div>
    <w:div w:id="492379684">
      <w:bodyDiv w:val="1"/>
      <w:marLeft w:val="0"/>
      <w:marRight w:val="0"/>
      <w:marTop w:val="0"/>
      <w:marBottom w:val="0"/>
      <w:divBdr>
        <w:top w:val="none" w:sz="0" w:space="0" w:color="auto"/>
        <w:left w:val="none" w:sz="0" w:space="0" w:color="auto"/>
        <w:bottom w:val="none" w:sz="0" w:space="0" w:color="auto"/>
        <w:right w:val="none" w:sz="0" w:space="0" w:color="auto"/>
      </w:divBdr>
    </w:div>
    <w:div w:id="493691271">
      <w:bodyDiv w:val="1"/>
      <w:marLeft w:val="0"/>
      <w:marRight w:val="0"/>
      <w:marTop w:val="0"/>
      <w:marBottom w:val="0"/>
      <w:divBdr>
        <w:top w:val="none" w:sz="0" w:space="0" w:color="auto"/>
        <w:left w:val="none" w:sz="0" w:space="0" w:color="auto"/>
        <w:bottom w:val="none" w:sz="0" w:space="0" w:color="auto"/>
        <w:right w:val="none" w:sz="0" w:space="0" w:color="auto"/>
      </w:divBdr>
    </w:div>
    <w:div w:id="495849650">
      <w:bodyDiv w:val="1"/>
      <w:marLeft w:val="0"/>
      <w:marRight w:val="0"/>
      <w:marTop w:val="0"/>
      <w:marBottom w:val="0"/>
      <w:divBdr>
        <w:top w:val="none" w:sz="0" w:space="0" w:color="auto"/>
        <w:left w:val="none" w:sz="0" w:space="0" w:color="auto"/>
        <w:bottom w:val="none" w:sz="0" w:space="0" w:color="auto"/>
        <w:right w:val="none" w:sz="0" w:space="0" w:color="auto"/>
      </w:divBdr>
    </w:div>
    <w:div w:id="497380648">
      <w:bodyDiv w:val="1"/>
      <w:marLeft w:val="0"/>
      <w:marRight w:val="0"/>
      <w:marTop w:val="0"/>
      <w:marBottom w:val="0"/>
      <w:divBdr>
        <w:top w:val="none" w:sz="0" w:space="0" w:color="auto"/>
        <w:left w:val="none" w:sz="0" w:space="0" w:color="auto"/>
        <w:bottom w:val="none" w:sz="0" w:space="0" w:color="auto"/>
        <w:right w:val="none" w:sz="0" w:space="0" w:color="auto"/>
      </w:divBdr>
    </w:div>
    <w:div w:id="497506678">
      <w:bodyDiv w:val="1"/>
      <w:marLeft w:val="0"/>
      <w:marRight w:val="0"/>
      <w:marTop w:val="0"/>
      <w:marBottom w:val="0"/>
      <w:divBdr>
        <w:top w:val="none" w:sz="0" w:space="0" w:color="auto"/>
        <w:left w:val="none" w:sz="0" w:space="0" w:color="auto"/>
        <w:bottom w:val="none" w:sz="0" w:space="0" w:color="auto"/>
        <w:right w:val="none" w:sz="0" w:space="0" w:color="auto"/>
      </w:divBdr>
    </w:div>
    <w:div w:id="498039541">
      <w:bodyDiv w:val="1"/>
      <w:marLeft w:val="0"/>
      <w:marRight w:val="0"/>
      <w:marTop w:val="0"/>
      <w:marBottom w:val="0"/>
      <w:divBdr>
        <w:top w:val="none" w:sz="0" w:space="0" w:color="auto"/>
        <w:left w:val="none" w:sz="0" w:space="0" w:color="auto"/>
        <w:bottom w:val="none" w:sz="0" w:space="0" w:color="auto"/>
        <w:right w:val="none" w:sz="0" w:space="0" w:color="auto"/>
      </w:divBdr>
    </w:div>
    <w:div w:id="499391241">
      <w:bodyDiv w:val="1"/>
      <w:marLeft w:val="0"/>
      <w:marRight w:val="0"/>
      <w:marTop w:val="0"/>
      <w:marBottom w:val="0"/>
      <w:divBdr>
        <w:top w:val="none" w:sz="0" w:space="0" w:color="auto"/>
        <w:left w:val="none" w:sz="0" w:space="0" w:color="auto"/>
        <w:bottom w:val="none" w:sz="0" w:space="0" w:color="auto"/>
        <w:right w:val="none" w:sz="0" w:space="0" w:color="auto"/>
      </w:divBdr>
    </w:div>
    <w:div w:id="499391349">
      <w:bodyDiv w:val="1"/>
      <w:marLeft w:val="0"/>
      <w:marRight w:val="0"/>
      <w:marTop w:val="0"/>
      <w:marBottom w:val="0"/>
      <w:divBdr>
        <w:top w:val="none" w:sz="0" w:space="0" w:color="auto"/>
        <w:left w:val="none" w:sz="0" w:space="0" w:color="auto"/>
        <w:bottom w:val="none" w:sz="0" w:space="0" w:color="auto"/>
        <w:right w:val="none" w:sz="0" w:space="0" w:color="auto"/>
      </w:divBdr>
    </w:div>
    <w:div w:id="499544056">
      <w:bodyDiv w:val="1"/>
      <w:marLeft w:val="0"/>
      <w:marRight w:val="0"/>
      <w:marTop w:val="0"/>
      <w:marBottom w:val="0"/>
      <w:divBdr>
        <w:top w:val="none" w:sz="0" w:space="0" w:color="auto"/>
        <w:left w:val="none" w:sz="0" w:space="0" w:color="auto"/>
        <w:bottom w:val="none" w:sz="0" w:space="0" w:color="auto"/>
        <w:right w:val="none" w:sz="0" w:space="0" w:color="auto"/>
      </w:divBdr>
    </w:div>
    <w:div w:id="500434790">
      <w:bodyDiv w:val="1"/>
      <w:marLeft w:val="0"/>
      <w:marRight w:val="0"/>
      <w:marTop w:val="0"/>
      <w:marBottom w:val="0"/>
      <w:divBdr>
        <w:top w:val="none" w:sz="0" w:space="0" w:color="auto"/>
        <w:left w:val="none" w:sz="0" w:space="0" w:color="auto"/>
        <w:bottom w:val="none" w:sz="0" w:space="0" w:color="auto"/>
        <w:right w:val="none" w:sz="0" w:space="0" w:color="auto"/>
      </w:divBdr>
    </w:div>
    <w:div w:id="500463928">
      <w:bodyDiv w:val="1"/>
      <w:marLeft w:val="0"/>
      <w:marRight w:val="0"/>
      <w:marTop w:val="0"/>
      <w:marBottom w:val="0"/>
      <w:divBdr>
        <w:top w:val="none" w:sz="0" w:space="0" w:color="auto"/>
        <w:left w:val="none" w:sz="0" w:space="0" w:color="auto"/>
        <w:bottom w:val="none" w:sz="0" w:space="0" w:color="auto"/>
        <w:right w:val="none" w:sz="0" w:space="0" w:color="auto"/>
      </w:divBdr>
    </w:div>
    <w:div w:id="500580347">
      <w:bodyDiv w:val="1"/>
      <w:marLeft w:val="0"/>
      <w:marRight w:val="0"/>
      <w:marTop w:val="0"/>
      <w:marBottom w:val="0"/>
      <w:divBdr>
        <w:top w:val="none" w:sz="0" w:space="0" w:color="auto"/>
        <w:left w:val="none" w:sz="0" w:space="0" w:color="auto"/>
        <w:bottom w:val="none" w:sz="0" w:space="0" w:color="auto"/>
        <w:right w:val="none" w:sz="0" w:space="0" w:color="auto"/>
      </w:divBdr>
    </w:div>
    <w:div w:id="500580582">
      <w:bodyDiv w:val="1"/>
      <w:marLeft w:val="0"/>
      <w:marRight w:val="0"/>
      <w:marTop w:val="0"/>
      <w:marBottom w:val="0"/>
      <w:divBdr>
        <w:top w:val="none" w:sz="0" w:space="0" w:color="auto"/>
        <w:left w:val="none" w:sz="0" w:space="0" w:color="auto"/>
        <w:bottom w:val="none" w:sz="0" w:space="0" w:color="auto"/>
        <w:right w:val="none" w:sz="0" w:space="0" w:color="auto"/>
      </w:divBdr>
    </w:div>
    <w:div w:id="500630954">
      <w:bodyDiv w:val="1"/>
      <w:marLeft w:val="0"/>
      <w:marRight w:val="0"/>
      <w:marTop w:val="0"/>
      <w:marBottom w:val="0"/>
      <w:divBdr>
        <w:top w:val="none" w:sz="0" w:space="0" w:color="auto"/>
        <w:left w:val="none" w:sz="0" w:space="0" w:color="auto"/>
        <w:bottom w:val="none" w:sz="0" w:space="0" w:color="auto"/>
        <w:right w:val="none" w:sz="0" w:space="0" w:color="auto"/>
      </w:divBdr>
    </w:div>
    <w:div w:id="500774229">
      <w:bodyDiv w:val="1"/>
      <w:marLeft w:val="0"/>
      <w:marRight w:val="0"/>
      <w:marTop w:val="0"/>
      <w:marBottom w:val="0"/>
      <w:divBdr>
        <w:top w:val="none" w:sz="0" w:space="0" w:color="auto"/>
        <w:left w:val="none" w:sz="0" w:space="0" w:color="auto"/>
        <w:bottom w:val="none" w:sz="0" w:space="0" w:color="auto"/>
        <w:right w:val="none" w:sz="0" w:space="0" w:color="auto"/>
      </w:divBdr>
    </w:div>
    <w:div w:id="501697604">
      <w:bodyDiv w:val="1"/>
      <w:marLeft w:val="0"/>
      <w:marRight w:val="0"/>
      <w:marTop w:val="0"/>
      <w:marBottom w:val="0"/>
      <w:divBdr>
        <w:top w:val="none" w:sz="0" w:space="0" w:color="auto"/>
        <w:left w:val="none" w:sz="0" w:space="0" w:color="auto"/>
        <w:bottom w:val="none" w:sz="0" w:space="0" w:color="auto"/>
        <w:right w:val="none" w:sz="0" w:space="0" w:color="auto"/>
      </w:divBdr>
    </w:div>
    <w:div w:id="501699500">
      <w:bodyDiv w:val="1"/>
      <w:marLeft w:val="0"/>
      <w:marRight w:val="0"/>
      <w:marTop w:val="0"/>
      <w:marBottom w:val="0"/>
      <w:divBdr>
        <w:top w:val="none" w:sz="0" w:space="0" w:color="auto"/>
        <w:left w:val="none" w:sz="0" w:space="0" w:color="auto"/>
        <w:bottom w:val="none" w:sz="0" w:space="0" w:color="auto"/>
        <w:right w:val="none" w:sz="0" w:space="0" w:color="auto"/>
      </w:divBdr>
    </w:div>
    <w:div w:id="502089799">
      <w:bodyDiv w:val="1"/>
      <w:marLeft w:val="0"/>
      <w:marRight w:val="0"/>
      <w:marTop w:val="0"/>
      <w:marBottom w:val="0"/>
      <w:divBdr>
        <w:top w:val="none" w:sz="0" w:space="0" w:color="auto"/>
        <w:left w:val="none" w:sz="0" w:space="0" w:color="auto"/>
        <w:bottom w:val="none" w:sz="0" w:space="0" w:color="auto"/>
        <w:right w:val="none" w:sz="0" w:space="0" w:color="auto"/>
      </w:divBdr>
    </w:div>
    <w:div w:id="502550606">
      <w:bodyDiv w:val="1"/>
      <w:marLeft w:val="0"/>
      <w:marRight w:val="0"/>
      <w:marTop w:val="0"/>
      <w:marBottom w:val="0"/>
      <w:divBdr>
        <w:top w:val="none" w:sz="0" w:space="0" w:color="auto"/>
        <w:left w:val="none" w:sz="0" w:space="0" w:color="auto"/>
        <w:bottom w:val="none" w:sz="0" w:space="0" w:color="auto"/>
        <w:right w:val="none" w:sz="0" w:space="0" w:color="auto"/>
      </w:divBdr>
    </w:div>
    <w:div w:id="502596405">
      <w:bodyDiv w:val="1"/>
      <w:marLeft w:val="0"/>
      <w:marRight w:val="0"/>
      <w:marTop w:val="0"/>
      <w:marBottom w:val="0"/>
      <w:divBdr>
        <w:top w:val="none" w:sz="0" w:space="0" w:color="auto"/>
        <w:left w:val="none" w:sz="0" w:space="0" w:color="auto"/>
        <w:bottom w:val="none" w:sz="0" w:space="0" w:color="auto"/>
        <w:right w:val="none" w:sz="0" w:space="0" w:color="auto"/>
      </w:divBdr>
    </w:div>
    <w:div w:id="504982814">
      <w:bodyDiv w:val="1"/>
      <w:marLeft w:val="0"/>
      <w:marRight w:val="0"/>
      <w:marTop w:val="0"/>
      <w:marBottom w:val="0"/>
      <w:divBdr>
        <w:top w:val="none" w:sz="0" w:space="0" w:color="auto"/>
        <w:left w:val="none" w:sz="0" w:space="0" w:color="auto"/>
        <w:bottom w:val="none" w:sz="0" w:space="0" w:color="auto"/>
        <w:right w:val="none" w:sz="0" w:space="0" w:color="auto"/>
      </w:divBdr>
    </w:div>
    <w:div w:id="505629639">
      <w:bodyDiv w:val="1"/>
      <w:marLeft w:val="0"/>
      <w:marRight w:val="0"/>
      <w:marTop w:val="0"/>
      <w:marBottom w:val="0"/>
      <w:divBdr>
        <w:top w:val="none" w:sz="0" w:space="0" w:color="auto"/>
        <w:left w:val="none" w:sz="0" w:space="0" w:color="auto"/>
        <w:bottom w:val="none" w:sz="0" w:space="0" w:color="auto"/>
        <w:right w:val="none" w:sz="0" w:space="0" w:color="auto"/>
      </w:divBdr>
    </w:div>
    <w:div w:id="506333444">
      <w:bodyDiv w:val="1"/>
      <w:marLeft w:val="0"/>
      <w:marRight w:val="0"/>
      <w:marTop w:val="0"/>
      <w:marBottom w:val="0"/>
      <w:divBdr>
        <w:top w:val="none" w:sz="0" w:space="0" w:color="auto"/>
        <w:left w:val="none" w:sz="0" w:space="0" w:color="auto"/>
        <w:bottom w:val="none" w:sz="0" w:space="0" w:color="auto"/>
        <w:right w:val="none" w:sz="0" w:space="0" w:color="auto"/>
      </w:divBdr>
    </w:div>
    <w:div w:id="506599375">
      <w:bodyDiv w:val="1"/>
      <w:marLeft w:val="0"/>
      <w:marRight w:val="0"/>
      <w:marTop w:val="0"/>
      <w:marBottom w:val="0"/>
      <w:divBdr>
        <w:top w:val="none" w:sz="0" w:space="0" w:color="auto"/>
        <w:left w:val="none" w:sz="0" w:space="0" w:color="auto"/>
        <w:bottom w:val="none" w:sz="0" w:space="0" w:color="auto"/>
        <w:right w:val="none" w:sz="0" w:space="0" w:color="auto"/>
      </w:divBdr>
    </w:div>
    <w:div w:id="506675303">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7646951">
      <w:bodyDiv w:val="1"/>
      <w:marLeft w:val="0"/>
      <w:marRight w:val="0"/>
      <w:marTop w:val="0"/>
      <w:marBottom w:val="0"/>
      <w:divBdr>
        <w:top w:val="none" w:sz="0" w:space="0" w:color="auto"/>
        <w:left w:val="none" w:sz="0" w:space="0" w:color="auto"/>
        <w:bottom w:val="none" w:sz="0" w:space="0" w:color="auto"/>
        <w:right w:val="none" w:sz="0" w:space="0" w:color="auto"/>
      </w:divBdr>
    </w:div>
    <w:div w:id="507719495">
      <w:bodyDiv w:val="1"/>
      <w:marLeft w:val="0"/>
      <w:marRight w:val="0"/>
      <w:marTop w:val="0"/>
      <w:marBottom w:val="0"/>
      <w:divBdr>
        <w:top w:val="none" w:sz="0" w:space="0" w:color="auto"/>
        <w:left w:val="none" w:sz="0" w:space="0" w:color="auto"/>
        <w:bottom w:val="none" w:sz="0" w:space="0" w:color="auto"/>
        <w:right w:val="none" w:sz="0" w:space="0" w:color="auto"/>
      </w:divBdr>
    </w:div>
    <w:div w:id="508105191">
      <w:bodyDiv w:val="1"/>
      <w:marLeft w:val="0"/>
      <w:marRight w:val="0"/>
      <w:marTop w:val="0"/>
      <w:marBottom w:val="0"/>
      <w:divBdr>
        <w:top w:val="none" w:sz="0" w:space="0" w:color="auto"/>
        <w:left w:val="none" w:sz="0" w:space="0" w:color="auto"/>
        <w:bottom w:val="none" w:sz="0" w:space="0" w:color="auto"/>
        <w:right w:val="none" w:sz="0" w:space="0" w:color="auto"/>
      </w:divBdr>
    </w:div>
    <w:div w:id="508328119">
      <w:bodyDiv w:val="1"/>
      <w:marLeft w:val="0"/>
      <w:marRight w:val="0"/>
      <w:marTop w:val="0"/>
      <w:marBottom w:val="0"/>
      <w:divBdr>
        <w:top w:val="none" w:sz="0" w:space="0" w:color="auto"/>
        <w:left w:val="none" w:sz="0" w:space="0" w:color="auto"/>
        <w:bottom w:val="none" w:sz="0" w:space="0" w:color="auto"/>
        <w:right w:val="none" w:sz="0" w:space="0" w:color="auto"/>
      </w:divBdr>
    </w:div>
    <w:div w:id="508907213">
      <w:bodyDiv w:val="1"/>
      <w:marLeft w:val="0"/>
      <w:marRight w:val="0"/>
      <w:marTop w:val="0"/>
      <w:marBottom w:val="0"/>
      <w:divBdr>
        <w:top w:val="none" w:sz="0" w:space="0" w:color="auto"/>
        <w:left w:val="none" w:sz="0" w:space="0" w:color="auto"/>
        <w:bottom w:val="none" w:sz="0" w:space="0" w:color="auto"/>
        <w:right w:val="none" w:sz="0" w:space="0" w:color="auto"/>
      </w:divBdr>
    </w:div>
    <w:div w:id="510222354">
      <w:bodyDiv w:val="1"/>
      <w:marLeft w:val="0"/>
      <w:marRight w:val="0"/>
      <w:marTop w:val="0"/>
      <w:marBottom w:val="0"/>
      <w:divBdr>
        <w:top w:val="none" w:sz="0" w:space="0" w:color="auto"/>
        <w:left w:val="none" w:sz="0" w:space="0" w:color="auto"/>
        <w:bottom w:val="none" w:sz="0" w:space="0" w:color="auto"/>
        <w:right w:val="none" w:sz="0" w:space="0" w:color="auto"/>
      </w:divBdr>
    </w:div>
    <w:div w:id="511140998">
      <w:bodyDiv w:val="1"/>
      <w:marLeft w:val="0"/>
      <w:marRight w:val="0"/>
      <w:marTop w:val="0"/>
      <w:marBottom w:val="0"/>
      <w:divBdr>
        <w:top w:val="none" w:sz="0" w:space="0" w:color="auto"/>
        <w:left w:val="none" w:sz="0" w:space="0" w:color="auto"/>
        <w:bottom w:val="none" w:sz="0" w:space="0" w:color="auto"/>
        <w:right w:val="none" w:sz="0" w:space="0" w:color="auto"/>
      </w:divBdr>
    </w:div>
    <w:div w:id="513542237">
      <w:bodyDiv w:val="1"/>
      <w:marLeft w:val="0"/>
      <w:marRight w:val="0"/>
      <w:marTop w:val="0"/>
      <w:marBottom w:val="0"/>
      <w:divBdr>
        <w:top w:val="none" w:sz="0" w:space="0" w:color="auto"/>
        <w:left w:val="none" w:sz="0" w:space="0" w:color="auto"/>
        <w:bottom w:val="none" w:sz="0" w:space="0" w:color="auto"/>
        <w:right w:val="none" w:sz="0" w:space="0" w:color="auto"/>
      </w:divBdr>
    </w:div>
    <w:div w:id="513763109">
      <w:bodyDiv w:val="1"/>
      <w:marLeft w:val="0"/>
      <w:marRight w:val="0"/>
      <w:marTop w:val="0"/>
      <w:marBottom w:val="0"/>
      <w:divBdr>
        <w:top w:val="none" w:sz="0" w:space="0" w:color="auto"/>
        <w:left w:val="none" w:sz="0" w:space="0" w:color="auto"/>
        <w:bottom w:val="none" w:sz="0" w:space="0" w:color="auto"/>
        <w:right w:val="none" w:sz="0" w:space="0" w:color="auto"/>
      </w:divBdr>
    </w:div>
    <w:div w:id="514080537">
      <w:bodyDiv w:val="1"/>
      <w:marLeft w:val="0"/>
      <w:marRight w:val="0"/>
      <w:marTop w:val="0"/>
      <w:marBottom w:val="0"/>
      <w:divBdr>
        <w:top w:val="none" w:sz="0" w:space="0" w:color="auto"/>
        <w:left w:val="none" w:sz="0" w:space="0" w:color="auto"/>
        <w:bottom w:val="none" w:sz="0" w:space="0" w:color="auto"/>
        <w:right w:val="none" w:sz="0" w:space="0" w:color="auto"/>
      </w:divBdr>
    </w:div>
    <w:div w:id="514148759">
      <w:bodyDiv w:val="1"/>
      <w:marLeft w:val="0"/>
      <w:marRight w:val="0"/>
      <w:marTop w:val="0"/>
      <w:marBottom w:val="0"/>
      <w:divBdr>
        <w:top w:val="none" w:sz="0" w:space="0" w:color="auto"/>
        <w:left w:val="none" w:sz="0" w:space="0" w:color="auto"/>
        <w:bottom w:val="none" w:sz="0" w:space="0" w:color="auto"/>
        <w:right w:val="none" w:sz="0" w:space="0" w:color="auto"/>
      </w:divBdr>
    </w:div>
    <w:div w:id="514348215">
      <w:bodyDiv w:val="1"/>
      <w:marLeft w:val="0"/>
      <w:marRight w:val="0"/>
      <w:marTop w:val="0"/>
      <w:marBottom w:val="0"/>
      <w:divBdr>
        <w:top w:val="none" w:sz="0" w:space="0" w:color="auto"/>
        <w:left w:val="none" w:sz="0" w:space="0" w:color="auto"/>
        <w:bottom w:val="none" w:sz="0" w:space="0" w:color="auto"/>
        <w:right w:val="none" w:sz="0" w:space="0" w:color="auto"/>
      </w:divBdr>
    </w:div>
    <w:div w:id="518352589">
      <w:bodyDiv w:val="1"/>
      <w:marLeft w:val="0"/>
      <w:marRight w:val="0"/>
      <w:marTop w:val="0"/>
      <w:marBottom w:val="0"/>
      <w:divBdr>
        <w:top w:val="none" w:sz="0" w:space="0" w:color="auto"/>
        <w:left w:val="none" w:sz="0" w:space="0" w:color="auto"/>
        <w:bottom w:val="none" w:sz="0" w:space="0" w:color="auto"/>
        <w:right w:val="none" w:sz="0" w:space="0" w:color="auto"/>
      </w:divBdr>
    </w:div>
    <w:div w:id="519011088">
      <w:bodyDiv w:val="1"/>
      <w:marLeft w:val="0"/>
      <w:marRight w:val="0"/>
      <w:marTop w:val="0"/>
      <w:marBottom w:val="0"/>
      <w:divBdr>
        <w:top w:val="none" w:sz="0" w:space="0" w:color="auto"/>
        <w:left w:val="none" w:sz="0" w:space="0" w:color="auto"/>
        <w:bottom w:val="none" w:sz="0" w:space="0" w:color="auto"/>
        <w:right w:val="none" w:sz="0" w:space="0" w:color="auto"/>
      </w:divBdr>
    </w:div>
    <w:div w:id="519398129">
      <w:bodyDiv w:val="1"/>
      <w:marLeft w:val="0"/>
      <w:marRight w:val="0"/>
      <w:marTop w:val="0"/>
      <w:marBottom w:val="0"/>
      <w:divBdr>
        <w:top w:val="none" w:sz="0" w:space="0" w:color="auto"/>
        <w:left w:val="none" w:sz="0" w:space="0" w:color="auto"/>
        <w:bottom w:val="none" w:sz="0" w:space="0" w:color="auto"/>
        <w:right w:val="none" w:sz="0" w:space="0" w:color="auto"/>
      </w:divBdr>
    </w:div>
    <w:div w:id="521745624">
      <w:bodyDiv w:val="1"/>
      <w:marLeft w:val="0"/>
      <w:marRight w:val="0"/>
      <w:marTop w:val="0"/>
      <w:marBottom w:val="0"/>
      <w:divBdr>
        <w:top w:val="none" w:sz="0" w:space="0" w:color="auto"/>
        <w:left w:val="none" w:sz="0" w:space="0" w:color="auto"/>
        <w:bottom w:val="none" w:sz="0" w:space="0" w:color="auto"/>
        <w:right w:val="none" w:sz="0" w:space="0" w:color="auto"/>
      </w:divBdr>
    </w:div>
    <w:div w:id="523522077">
      <w:bodyDiv w:val="1"/>
      <w:marLeft w:val="0"/>
      <w:marRight w:val="0"/>
      <w:marTop w:val="0"/>
      <w:marBottom w:val="0"/>
      <w:divBdr>
        <w:top w:val="none" w:sz="0" w:space="0" w:color="auto"/>
        <w:left w:val="none" w:sz="0" w:space="0" w:color="auto"/>
        <w:bottom w:val="none" w:sz="0" w:space="0" w:color="auto"/>
        <w:right w:val="none" w:sz="0" w:space="0" w:color="auto"/>
      </w:divBdr>
    </w:div>
    <w:div w:id="525412796">
      <w:bodyDiv w:val="1"/>
      <w:marLeft w:val="0"/>
      <w:marRight w:val="0"/>
      <w:marTop w:val="0"/>
      <w:marBottom w:val="0"/>
      <w:divBdr>
        <w:top w:val="none" w:sz="0" w:space="0" w:color="auto"/>
        <w:left w:val="none" w:sz="0" w:space="0" w:color="auto"/>
        <w:bottom w:val="none" w:sz="0" w:space="0" w:color="auto"/>
        <w:right w:val="none" w:sz="0" w:space="0" w:color="auto"/>
      </w:divBdr>
    </w:div>
    <w:div w:id="526066556">
      <w:bodyDiv w:val="1"/>
      <w:marLeft w:val="0"/>
      <w:marRight w:val="0"/>
      <w:marTop w:val="0"/>
      <w:marBottom w:val="0"/>
      <w:divBdr>
        <w:top w:val="none" w:sz="0" w:space="0" w:color="auto"/>
        <w:left w:val="none" w:sz="0" w:space="0" w:color="auto"/>
        <w:bottom w:val="none" w:sz="0" w:space="0" w:color="auto"/>
        <w:right w:val="none" w:sz="0" w:space="0" w:color="auto"/>
      </w:divBdr>
    </w:div>
    <w:div w:id="527137534">
      <w:bodyDiv w:val="1"/>
      <w:marLeft w:val="0"/>
      <w:marRight w:val="0"/>
      <w:marTop w:val="0"/>
      <w:marBottom w:val="0"/>
      <w:divBdr>
        <w:top w:val="none" w:sz="0" w:space="0" w:color="auto"/>
        <w:left w:val="none" w:sz="0" w:space="0" w:color="auto"/>
        <w:bottom w:val="none" w:sz="0" w:space="0" w:color="auto"/>
        <w:right w:val="none" w:sz="0" w:space="0" w:color="auto"/>
      </w:divBdr>
    </w:div>
    <w:div w:id="527452039">
      <w:bodyDiv w:val="1"/>
      <w:marLeft w:val="0"/>
      <w:marRight w:val="0"/>
      <w:marTop w:val="0"/>
      <w:marBottom w:val="0"/>
      <w:divBdr>
        <w:top w:val="none" w:sz="0" w:space="0" w:color="auto"/>
        <w:left w:val="none" w:sz="0" w:space="0" w:color="auto"/>
        <w:bottom w:val="none" w:sz="0" w:space="0" w:color="auto"/>
        <w:right w:val="none" w:sz="0" w:space="0" w:color="auto"/>
      </w:divBdr>
    </w:div>
    <w:div w:id="527915440">
      <w:bodyDiv w:val="1"/>
      <w:marLeft w:val="0"/>
      <w:marRight w:val="0"/>
      <w:marTop w:val="0"/>
      <w:marBottom w:val="0"/>
      <w:divBdr>
        <w:top w:val="none" w:sz="0" w:space="0" w:color="auto"/>
        <w:left w:val="none" w:sz="0" w:space="0" w:color="auto"/>
        <w:bottom w:val="none" w:sz="0" w:space="0" w:color="auto"/>
        <w:right w:val="none" w:sz="0" w:space="0" w:color="auto"/>
      </w:divBdr>
    </w:div>
    <w:div w:id="530723245">
      <w:bodyDiv w:val="1"/>
      <w:marLeft w:val="0"/>
      <w:marRight w:val="0"/>
      <w:marTop w:val="0"/>
      <w:marBottom w:val="0"/>
      <w:divBdr>
        <w:top w:val="none" w:sz="0" w:space="0" w:color="auto"/>
        <w:left w:val="none" w:sz="0" w:space="0" w:color="auto"/>
        <w:bottom w:val="none" w:sz="0" w:space="0" w:color="auto"/>
        <w:right w:val="none" w:sz="0" w:space="0" w:color="auto"/>
      </w:divBdr>
    </w:div>
    <w:div w:id="531764607">
      <w:bodyDiv w:val="1"/>
      <w:marLeft w:val="0"/>
      <w:marRight w:val="0"/>
      <w:marTop w:val="0"/>
      <w:marBottom w:val="0"/>
      <w:divBdr>
        <w:top w:val="none" w:sz="0" w:space="0" w:color="auto"/>
        <w:left w:val="none" w:sz="0" w:space="0" w:color="auto"/>
        <w:bottom w:val="none" w:sz="0" w:space="0" w:color="auto"/>
        <w:right w:val="none" w:sz="0" w:space="0" w:color="auto"/>
      </w:divBdr>
    </w:div>
    <w:div w:id="532154658">
      <w:bodyDiv w:val="1"/>
      <w:marLeft w:val="0"/>
      <w:marRight w:val="0"/>
      <w:marTop w:val="0"/>
      <w:marBottom w:val="0"/>
      <w:divBdr>
        <w:top w:val="none" w:sz="0" w:space="0" w:color="auto"/>
        <w:left w:val="none" w:sz="0" w:space="0" w:color="auto"/>
        <w:bottom w:val="none" w:sz="0" w:space="0" w:color="auto"/>
        <w:right w:val="none" w:sz="0" w:space="0" w:color="auto"/>
      </w:divBdr>
    </w:div>
    <w:div w:id="532764001">
      <w:bodyDiv w:val="1"/>
      <w:marLeft w:val="0"/>
      <w:marRight w:val="0"/>
      <w:marTop w:val="0"/>
      <w:marBottom w:val="0"/>
      <w:divBdr>
        <w:top w:val="none" w:sz="0" w:space="0" w:color="auto"/>
        <w:left w:val="none" w:sz="0" w:space="0" w:color="auto"/>
        <w:bottom w:val="none" w:sz="0" w:space="0" w:color="auto"/>
        <w:right w:val="none" w:sz="0" w:space="0" w:color="auto"/>
      </w:divBdr>
    </w:div>
    <w:div w:id="534078433">
      <w:bodyDiv w:val="1"/>
      <w:marLeft w:val="0"/>
      <w:marRight w:val="0"/>
      <w:marTop w:val="0"/>
      <w:marBottom w:val="0"/>
      <w:divBdr>
        <w:top w:val="none" w:sz="0" w:space="0" w:color="auto"/>
        <w:left w:val="none" w:sz="0" w:space="0" w:color="auto"/>
        <w:bottom w:val="none" w:sz="0" w:space="0" w:color="auto"/>
        <w:right w:val="none" w:sz="0" w:space="0" w:color="auto"/>
      </w:divBdr>
    </w:div>
    <w:div w:id="537158671">
      <w:bodyDiv w:val="1"/>
      <w:marLeft w:val="0"/>
      <w:marRight w:val="0"/>
      <w:marTop w:val="0"/>
      <w:marBottom w:val="0"/>
      <w:divBdr>
        <w:top w:val="none" w:sz="0" w:space="0" w:color="auto"/>
        <w:left w:val="none" w:sz="0" w:space="0" w:color="auto"/>
        <w:bottom w:val="none" w:sz="0" w:space="0" w:color="auto"/>
        <w:right w:val="none" w:sz="0" w:space="0" w:color="auto"/>
      </w:divBdr>
    </w:div>
    <w:div w:id="538008119">
      <w:bodyDiv w:val="1"/>
      <w:marLeft w:val="0"/>
      <w:marRight w:val="0"/>
      <w:marTop w:val="0"/>
      <w:marBottom w:val="0"/>
      <w:divBdr>
        <w:top w:val="none" w:sz="0" w:space="0" w:color="auto"/>
        <w:left w:val="none" w:sz="0" w:space="0" w:color="auto"/>
        <w:bottom w:val="none" w:sz="0" w:space="0" w:color="auto"/>
        <w:right w:val="none" w:sz="0" w:space="0" w:color="auto"/>
      </w:divBdr>
    </w:div>
    <w:div w:id="538323953">
      <w:bodyDiv w:val="1"/>
      <w:marLeft w:val="0"/>
      <w:marRight w:val="0"/>
      <w:marTop w:val="0"/>
      <w:marBottom w:val="0"/>
      <w:divBdr>
        <w:top w:val="none" w:sz="0" w:space="0" w:color="auto"/>
        <w:left w:val="none" w:sz="0" w:space="0" w:color="auto"/>
        <w:bottom w:val="none" w:sz="0" w:space="0" w:color="auto"/>
        <w:right w:val="none" w:sz="0" w:space="0" w:color="auto"/>
      </w:divBdr>
    </w:div>
    <w:div w:id="538394071">
      <w:bodyDiv w:val="1"/>
      <w:marLeft w:val="0"/>
      <w:marRight w:val="0"/>
      <w:marTop w:val="0"/>
      <w:marBottom w:val="0"/>
      <w:divBdr>
        <w:top w:val="none" w:sz="0" w:space="0" w:color="auto"/>
        <w:left w:val="none" w:sz="0" w:space="0" w:color="auto"/>
        <w:bottom w:val="none" w:sz="0" w:space="0" w:color="auto"/>
        <w:right w:val="none" w:sz="0" w:space="0" w:color="auto"/>
      </w:divBdr>
    </w:div>
    <w:div w:id="539786853">
      <w:bodyDiv w:val="1"/>
      <w:marLeft w:val="0"/>
      <w:marRight w:val="0"/>
      <w:marTop w:val="0"/>
      <w:marBottom w:val="0"/>
      <w:divBdr>
        <w:top w:val="none" w:sz="0" w:space="0" w:color="auto"/>
        <w:left w:val="none" w:sz="0" w:space="0" w:color="auto"/>
        <w:bottom w:val="none" w:sz="0" w:space="0" w:color="auto"/>
        <w:right w:val="none" w:sz="0" w:space="0" w:color="auto"/>
      </w:divBdr>
    </w:div>
    <w:div w:id="541982852">
      <w:bodyDiv w:val="1"/>
      <w:marLeft w:val="0"/>
      <w:marRight w:val="0"/>
      <w:marTop w:val="0"/>
      <w:marBottom w:val="0"/>
      <w:divBdr>
        <w:top w:val="none" w:sz="0" w:space="0" w:color="auto"/>
        <w:left w:val="none" w:sz="0" w:space="0" w:color="auto"/>
        <w:bottom w:val="none" w:sz="0" w:space="0" w:color="auto"/>
        <w:right w:val="none" w:sz="0" w:space="0" w:color="auto"/>
      </w:divBdr>
    </w:div>
    <w:div w:id="542786702">
      <w:bodyDiv w:val="1"/>
      <w:marLeft w:val="0"/>
      <w:marRight w:val="0"/>
      <w:marTop w:val="0"/>
      <w:marBottom w:val="0"/>
      <w:divBdr>
        <w:top w:val="none" w:sz="0" w:space="0" w:color="auto"/>
        <w:left w:val="none" w:sz="0" w:space="0" w:color="auto"/>
        <w:bottom w:val="none" w:sz="0" w:space="0" w:color="auto"/>
        <w:right w:val="none" w:sz="0" w:space="0" w:color="auto"/>
      </w:divBdr>
    </w:div>
    <w:div w:id="544365139">
      <w:bodyDiv w:val="1"/>
      <w:marLeft w:val="0"/>
      <w:marRight w:val="0"/>
      <w:marTop w:val="0"/>
      <w:marBottom w:val="0"/>
      <w:divBdr>
        <w:top w:val="none" w:sz="0" w:space="0" w:color="auto"/>
        <w:left w:val="none" w:sz="0" w:space="0" w:color="auto"/>
        <w:bottom w:val="none" w:sz="0" w:space="0" w:color="auto"/>
        <w:right w:val="none" w:sz="0" w:space="0" w:color="auto"/>
      </w:divBdr>
    </w:div>
    <w:div w:id="544411303">
      <w:bodyDiv w:val="1"/>
      <w:marLeft w:val="0"/>
      <w:marRight w:val="0"/>
      <w:marTop w:val="0"/>
      <w:marBottom w:val="0"/>
      <w:divBdr>
        <w:top w:val="none" w:sz="0" w:space="0" w:color="auto"/>
        <w:left w:val="none" w:sz="0" w:space="0" w:color="auto"/>
        <w:bottom w:val="none" w:sz="0" w:space="0" w:color="auto"/>
        <w:right w:val="none" w:sz="0" w:space="0" w:color="auto"/>
      </w:divBdr>
    </w:div>
    <w:div w:id="545066835">
      <w:bodyDiv w:val="1"/>
      <w:marLeft w:val="0"/>
      <w:marRight w:val="0"/>
      <w:marTop w:val="0"/>
      <w:marBottom w:val="0"/>
      <w:divBdr>
        <w:top w:val="none" w:sz="0" w:space="0" w:color="auto"/>
        <w:left w:val="none" w:sz="0" w:space="0" w:color="auto"/>
        <w:bottom w:val="none" w:sz="0" w:space="0" w:color="auto"/>
        <w:right w:val="none" w:sz="0" w:space="0" w:color="auto"/>
      </w:divBdr>
    </w:div>
    <w:div w:id="545408665">
      <w:bodyDiv w:val="1"/>
      <w:marLeft w:val="0"/>
      <w:marRight w:val="0"/>
      <w:marTop w:val="0"/>
      <w:marBottom w:val="0"/>
      <w:divBdr>
        <w:top w:val="none" w:sz="0" w:space="0" w:color="auto"/>
        <w:left w:val="none" w:sz="0" w:space="0" w:color="auto"/>
        <w:bottom w:val="none" w:sz="0" w:space="0" w:color="auto"/>
        <w:right w:val="none" w:sz="0" w:space="0" w:color="auto"/>
      </w:divBdr>
    </w:div>
    <w:div w:id="545601306">
      <w:bodyDiv w:val="1"/>
      <w:marLeft w:val="0"/>
      <w:marRight w:val="0"/>
      <w:marTop w:val="0"/>
      <w:marBottom w:val="0"/>
      <w:divBdr>
        <w:top w:val="none" w:sz="0" w:space="0" w:color="auto"/>
        <w:left w:val="none" w:sz="0" w:space="0" w:color="auto"/>
        <w:bottom w:val="none" w:sz="0" w:space="0" w:color="auto"/>
        <w:right w:val="none" w:sz="0" w:space="0" w:color="auto"/>
      </w:divBdr>
    </w:div>
    <w:div w:id="545676266">
      <w:bodyDiv w:val="1"/>
      <w:marLeft w:val="0"/>
      <w:marRight w:val="0"/>
      <w:marTop w:val="0"/>
      <w:marBottom w:val="0"/>
      <w:divBdr>
        <w:top w:val="none" w:sz="0" w:space="0" w:color="auto"/>
        <w:left w:val="none" w:sz="0" w:space="0" w:color="auto"/>
        <w:bottom w:val="none" w:sz="0" w:space="0" w:color="auto"/>
        <w:right w:val="none" w:sz="0" w:space="0" w:color="auto"/>
      </w:divBdr>
    </w:div>
    <w:div w:id="546456188">
      <w:bodyDiv w:val="1"/>
      <w:marLeft w:val="0"/>
      <w:marRight w:val="0"/>
      <w:marTop w:val="0"/>
      <w:marBottom w:val="0"/>
      <w:divBdr>
        <w:top w:val="none" w:sz="0" w:space="0" w:color="auto"/>
        <w:left w:val="none" w:sz="0" w:space="0" w:color="auto"/>
        <w:bottom w:val="none" w:sz="0" w:space="0" w:color="auto"/>
        <w:right w:val="none" w:sz="0" w:space="0" w:color="auto"/>
      </w:divBdr>
    </w:div>
    <w:div w:id="548079314">
      <w:bodyDiv w:val="1"/>
      <w:marLeft w:val="0"/>
      <w:marRight w:val="0"/>
      <w:marTop w:val="0"/>
      <w:marBottom w:val="0"/>
      <w:divBdr>
        <w:top w:val="none" w:sz="0" w:space="0" w:color="auto"/>
        <w:left w:val="none" w:sz="0" w:space="0" w:color="auto"/>
        <w:bottom w:val="none" w:sz="0" w:space="0" w:color="auto"/>
        <w:right w:val="none" w:sz="0" w:space="0" w:color="auto"/>
      </w:divBdr>
    </w:div>
    <w:div w:id="548226613">
      <w:bodyDiv w:val="1"/>
      <w:marLeft w:val="0"/>
      <w:marRight w:val="0"/>
      <w:marTop w:val="0"/>
      <w:marBottom w:val="0"/>
      <w:divBdr>
        <w:top w:val="none" w:sz="0" w:space="0" w:color="auto"/>
        <w:left w:val="none" w:sz="0" w:space="0" w:color="auto"/>
        <w:bottom w:val="none" w:sz="0" w:space="0" w:color="auto"/>
        <w:right w:val="none" w:sz="0" w:space="0" w:color="auto"/>
      </w:divBdr>
    </w:div>
    <w:div w:id="549270337">
      <w:bodyDiv w:val="1"/>
      <w:marLeft w:val="0"/>
      <w:marRight w:val="0"/>
      <w:marTop w:val="0"/>
      <w:marBottom w:val="0"/>
      <w:divBdr>
        <w:top w:val="none" w:sz="0" w:space="0" w:color="auto"/>
        <w:left w:val="none" w:sz="0" w:space="0" w:color="auto"/>
        <w:bottom w:val="none" w:sz="0" w:space="0" w:color="auto"/>
        <w:right w:val="none" w:sz="0" w:space="0" w:color="auto"/>
      </w:divBdr>
    </w:div>
    <w:div w:id="550381313">
      <w:bodyDiv w:val="1"/>
      <w:marLeft w:val="0"/>
      <w:marRight w:val="0"/>
      <w:marTop w:val="0"/>
      <w:marBottom w:val="0"/>
      <w:divBdr>
        <w:top w:val="none" w:sz="0" w:space="0" w:color="auto"/>
        <w:left w:val="none" w:sz="0" w:space="0" w:color="auto"/>
        <w:bottom w:val="none" w:sz="0" w:space="0" w:color="auto"/>
        <w:right w:val="none" w:sz="0" w:space="0" w:color="auto"/>
      </w:divBdr>
    </w:div>
    <w:div w:id="550505848">
      <w:bodyDiv w:val="1"/>
      <w:marLeft w:val="0"/>
      <w:marRight w:val="0"/>
      <w:marTop w:val="0"/>
      <w:marBottom w:val="0"/>
      <w:divBdr>
        <w:top w:val="none" w:sz="0" w:space="0" w:color="auto"/>
        <w:left w:val="none" w:sz="0" w:space="0" w:color="auto"/>
        <w:bottom w:val="none" w:sz="0" w:space="0" w:color="auto"/>
        <w:right w:val="none" w:sz="0" w:space="0" w:color="auto"/>
      </w:divBdr>
    </w:div>
    <w:div w:id="550728393">
      <w:bodyDiv w:val="1"/>
      <w:marLeft w:val="0"/>
      <w:marRight w:val="0"/>
      <w:marTop w:val="0"/>
      <w:marBottom w:val="0"/>
      <w:divBdr>
        <w:top w:val="none" w:sz="0" w:space="0" w:color="auto"/>
        <w:left w:val="none" w:sz="0" w:space="0" w:color="auto"/>
        <w:bottom w:val="none" w:sz="0" w:space="0" w:color="auto"/>
        <w:right w:val="none" w:sz="0" w:space="0" w:color="auto"/>
      </w:divBdr>
    </w:div>
    <w:div w:id="552230646">
      <w:bodyDiv w:val="1"/>
      <w:marLeft w:val="0"/>
      <w:marRight w:val="0"/>
      <w:marTop w:val="0"/>
      <w:marBottom w:val="0"/>
      <w:divBdr>
        <w:top w:val="none" w:sz="0" w:space="0" w:color="auto"/>
        <w:left w:val="none" w:sz="0" w:space="0" w:color="auto"/>
        <w:bottom w:val="none" w:sz="0" w:space="0" w:color="auto"/>
        <w:right w:val="none" w:sz="0" w:space="0" w:color="auto"/>
      </w:divBdr>
    </w:div>
    <w:div w:id="552237844">
      <w:bodyDiv w:val="1"/>
      <w:marLeft w:val="0"/>
      <w:marRight w:val="0"/>
      <w:marTop w:val="0"/>
      <w:marBottom w:val="0"/>
      <w:divBdr>
        <w:top w:val="none" w:sz="0" w:space="0" w:color="auto"/>
        <w:left w:val="none" w:sz="0" w:space="0" w:color="auto"/>
        <w:bottom w:val="none" w:sz="0" w:space="0" w:color="auto"/>
        <w:right w:val="none" w:sz="0" w:space="0" w:color="auto"/>
      </w:divBdr>
    </w:div>
    <w:div w:id="552735935">
      <w:bodyDiv w:val="1"/>
      <w:marLeft w:val="0"/>
      <w:marRight w:val="0"/>
      <w:marTop w:val="0"/>
      <w:marBottom w:val="0"/>
      <w:divBdr>
        <w:top w:val="none" w:sz="0" w:space="0" w:color="auto"/>
        <w:left w:val="none" w:sz="0" w:space="0" w:color="auto"/>
        <w:bottom w:val="none" w:sz="0" w:space="0" w:color="auto"/>
        <w:right w:val="none" w:sz="0" w:space="0" w:color="auto"/>
      </w:divBdr>
    </w:div>
    <w:div w:id="552927590">
      <w:bodyDiv w:val="1"/>
      <w:marLeft w:val="0"/>
      <w:marRight w:val="0"/>
      <w:marTop w:val="0"/>
      <w:marBottom w:val="0"/>
      <w:divBdr>
        <w:top w:val="none" w:sz="0" w:space="0" w:color="auto"/>
        <w:left w:val="none" w:sz="0" w:space="0" w:color="auto"/>
        <w:bottom w:val="none" w:sz="0" w:space="0" w:color="auto"/>
        <w:right w:val="none" w:sz="0" w:space="0" w:color="auto"/>
      </w:divBdr>
    </w:div>
    <w:div w:id="553003617">
      <w:bodyDiv w:val="1"/>
      <w:marLeft w:val="0"/>
      <w:marRight w:val="0"/>
      <w:marTop w:val="0"/>
      <w:marBottom w:val="0"/>
      <w:divBdr>
        <w:top w:val="none" w:sz="0" w:space="0" w:color="auto"/>
        <w:left w:val="none" w:sz="0" w:space="0" w:color="auto"/>
        <w:bottom w:val="none" w:sz="0" w:space="0" w:color="auto"/>
        <w:right w:val="none" w:sz="0" w:space="0" w:color="auto"/>
      </w:divBdr>
    </w:div>
    <w:div w:id="553548453">
      <w:bodyDiv w:val="1"/>
      <w:marLeft w:val="0"/>
      <w:marRight w:val="0"/>
      <w:marTop w:val="0"/>
      <w:marBottom w:val="0"/>
      <w:divBdr>
        <w:top w:val="none" w:sz="0" w:space="0" w:color="auto"/>
        <w:left w:val="none" w:sz="0" w:space="0" w:color="auto"/>
        <w:bottom w:val="none" w:sz="0" w:space="0" w:color="auto"/>
        <w:right w:val="none" w:sz="0" w:space="0" w:color="auto"/>
      </w:divBdr>
    </w:div>
    <w:div w:id="553856803">
      <w:bodyDiv w:val="1"/>
      <w:marLeft w:val="0"/>
      <w:marRight w:val="0"/>
      <w:marTop w:val="0"/>
      <w:marBottom w:val="0"/>
      <w:divBdr>
        <w:top w:val="none" w:sz="0" w:space="0" w:color="auto"/>
        <w:left w:val="none" w:sz="0" w:space="0" w:color="auto"/>
        <w:bottom w:val="none" w:sz="0" w:space="0" w:color="auto"/>
        <w:right w:val="none" w:sz="0" w:space="0" w:color="auto"/>
      </w:divBdr>
    </w:div>
    <w:div w:id="554241271">
      <w:bodyDiv w:val="1"/>
      <w:marLeft w:val="0"/>
      <w:marRight w:val="0"/>
      <w:marTop w:val="0"/>
      <w:marBottom w:val="0"/>
      <w:divBdr>
        <w:top w:val="none" w:sz="0" w:space="0" w:color="auto"/>
        <w:left w:val="none" w:sz="0" w:space="0" w:color="auto"/>
        <w:bottom w:val="none" w:sz="0" w:space="0" w:color="auto"/>
        <w:right w:val="none" w:sz="0" w:space="0" w:color="auto"/>
      </w:divBdr>
    </w:div>
    <w:div w:id="554583825">
      <w:bodyDiv w:val="1"/>
      <w:marLeft w:val="0"/>
      <w:marRight w:val="0"/>
      <w:marTop w:val="0"/>
      <w:marBottom w:val="0"/>
      <w:divBdr>
        <w:top w:val="none" w:sz="0" w:space="0" w:color="auto"/>
        <w:left w:val="none" w:sz="0" w:space="0" w:color="auto"/>
        <w:bottom w:val="none" w:sz="0" w:space="0" w:color="auto"/>
        <w:right w:val="none" w:sz="0" w:space="0" w:color="auto"/>
      </w:divBdr>
    </w:div>
    <w:div w:id="554970257">
      <w:bodyDiv w:val="1"/>
      <w:marLeft w:val="0"/>
      <w:marRight w:val="0"/>
      <w:marTop w:val="0"/>
      <w:marBottom w:val="0"/>
      <w:divBdr>
        <w:top w:val="none" w:sz="0" w:space="0" w:color="auto"/>
        <w:left w:val="none" w:sz="0" w:space="0" w:color="auto"/>
        <w:bottom w:val="none" w:sz="0" w:space="0" w:color="auto"/>
        <w:right w:val="none" w:sz="0" w:space="0" w:color="auto"/>
      </w:divBdr>
    </w:div>
    <w:div w:id="556475867">
      <w:bodyDiv w:val="1"/>
      <w:marLeft w:val="0"/>
      <w:marRight w:val="0"/>
      <w:marTop w:val="0"/>
      <w:marBottom w:val="0"/>
      <w:divBdr>
        <w:top w:val="none" w:sz="0" w:space="0" w:color="auto"/>
        <w:left w:val="none" w:sz="0" w:space="0" w:color="auto"/>
        <w:bottom w:val="none" w:sz="0" w:space="0" w:color="auto"/>
        <w:right w:val="none" w:sz="0" w:space="0" w:color="auto"/>
      </w:divBdr>
    </w:div>
    <w:div w:id="557016230">
      <w:bodyDiv w:val="1"/>
      <w:marLeft w:val="0"/>
      <w:marRight w:val="0"/>
      <w:marTop w:val="0"/>
      <w:marBottom w:val="0"/>
      <w:divBdr>
        <w:top w:val="none" w:sz="0" w:space="0" w:color="auto"/>
        <w:left w:val="none" w:sz="0" w:space="0" w:color="auto"/>
        <w:bottom w:val="none" w:sz="0" w:space="0" w:color="auto"/>
        <w:right w:val="none" w:sz="0" w:space="0" w:color="auto"/>
      </w:divBdr>
    </w:div>
    <w:div w:id="557396409">
      <w:bodyDiv w:val="1"/>
      <w:marLeft w:val="0"/>
      <w:marRight w:val="0"/>
      <w:marTop w:val="0"/>
      <w:marBottom w:val="0"/>
      <w:divBdr>
        <w:top w:val="none" w:sz="0" w:space="0" w:color="auto"/>
        <w:left w:val="none" w:sz="0" w:space="0" w:color="auto"/>
        <w:bottom w:val="none" w:sz="0" w:space="0" w:color="auto"/>
        <w:right w:val="none" w:sz="0" w:space="0" w:color="auto"/>
      </w:divBdr>
    </w:div>
    <w:div w:id="558326761">
      <w:bodyDiv w:val="1"/>
      <w:marLeft w:val="0"/>
      <w:marRight w:val="0"/>
      <w:marTop w:val="0"/>
      <w:marBottom w:val="0"/>
      <w:divBdr>
        <w:top w:val="none" w:sz="0" w:space="0" w:color="auto"/>
        <w:left w:val="none" w:sz="0" w:space="0" w:color="auto"/>
        <w:bottom w:val="none" w:sz="0" w:space="0" w:color="auto"/>
        <w:right w:val="none" w:sz="0" w:space="0" w:color="auto"/>
      </w:divBdr>
    </w:div>
    <w:div w:id="558707948">
      <w:bodyDiv w:val="1"/>
      <w:marLeft w:val="0"/>
      <w:marRight w:val="0"/>
      <w:marTop w:val="0"/>
      <w:marBottom w:val="0"/>
      <w:divBdr>
        <w:top w:val="none" w:sz="0" w:space="0" w:color="auto"/>
        <w:left w:val="none" w:sz="0" w:space="0" w:color="auto"/>
        <w:bottom w:val="none" w:sz="0" w:space="0" w:color="auto"/>
        <w:right w:val="none" w:sz="0" w:space="0" w:color="auto"/>
      </w:divBdr>
    </w:div>
    <w:div w:id="558981103">
      <w:bodyDiv w:val="1"/>
      <w:marLeft w:val="0"/>
      <w:marRight w:val="0"/>
      <w:marTop w:val="0"/>
      <w:marBottom w:val="0"/>
      <w:divBdr>
        <w:top w:val="none" w:sz="0" w:space="0" w:color="auto"/>
        <w:left w:val="none" w:sz="0" w:space="0" w:color="auto"/>
        <w:bottom w:val="none" w:sz="0" w:space="0" w:color="auto"/>
        <w:right w:val="none" w:sz="0" w:space="0" w:color="auto"/>
      </w:divBdr>
    </w:div>
    <w:div w:id="559443311">
      <w:bodyDiv w:val="1"/>
      <w:marLeft w:val="0"/>
      <w:marRight w:val="0"/>
      <w:marTop w:val="0"/>
      <w:marBottom w:val="0"/>
      <w:divBdr>
        <w:top w:val="none" w:sz="0" w:space="0" w:color="auto"/>
        <w:left w:val="none" w:sz="0" w:space="0" w:color="auto"/>
        <w:bottom w:val="none" w:sz="0" w:space="0" w:color="auto"/>
        <w:right w:val="none" w:sz="0" w:space="0" w:color="auto"/>
      </w:divBdr>
    </w:div>
    <w:div w:id="560557700">
      <w:bodyDiv w:val="1"/>
      <w:marLeft w:val="0"/>
      <w:marRight w:val="0"/>
      <w:marTop w:val="0"/>
      <w:marBottom w:val="0"/>
      <w:divBdr>
        <w:top w:val="none" w:sz="0" w:space="0" w:color="auto"/>
        <w:left w:val="none" w:sz="0" w:space="0" w:color="auto"/>
        <w:bottom w:val="none" w:sz="0" w:space="0" w:color="auto"/>
        <w:right w:val="none" w:sz="0" w:space="0" w:color="auto"/>
      </w:divBdr>
    </w:div>
    <w:div w:id="560603369">
      <w:bodyDiv w:val="1"/>
      <w:marLeft w:val="0"/>
      <w:marRight w:val="0"/>
      <w:marTop w:val="0"/>
      <w:marBottom w:val="0"/>
      <w:divBdr>
        <w:top w:val="none" w:sz="0" w:space="0" w:color="auto"/>
        <w:left w:val="none" w:sz="0" w:space="0" w:color="auto"/>
        <w:bottom w:val="none" w:sz="0" w:space="0" w:color="auto"/>
        <w:right w:val="none" w:sz="0" w:space="0" w:color="auto"/>
      </w:divBdr>
    </w:div>
    <w:div w:id="560797786">
      <w:bodyDiv w:val="1"/>
      <w:marLeft w:val="0"/>
      <w:marRight w:val="0"/>
      <w:marTop w:val="0"/>
      <w:marBottom w:val="0"/>
      <w:divBdr>
        <w:top w:val="none" w:sz="0" w:space="0" w:color="auto"/>
        <w:left w:val="none" w:sz="0" w:space="0" w:color="auto"/>
        <w:bottom w:val="none" w:sz="0" w:space="0" w:color="auto"/>
        <w:right w:val="none" w:sz="0" w:space="0" w:color="auto"/>
      </w:divBdr>
    </w:div>
    <w:div w:id="562374662">
      <w:bodyDiv w:val="1"/>
      <w:marLeft w:val="0"/>
      <w:marRight w:val="0"/>
      <w:marTop w:val="0"/>
      <w:marBottom w:val="0"/>
      <w:divBdr>
        <w:top w:val="none" w:sz="0" w:space="0" w:color="auto"/>
        <w:left w:val="none" w:sz="0" w:space="0" w:color="auto"/>
        <w:bottom w:val="none" w:sz="0" w:space="0" w:color="auto"/>
        <w:right w:val="none" w:sz="0" w:space="0" w:color="auto"/>
      </w:divBdr>
    </w:div>
    <w:div w:id="563225924">
      <w:bodyDiv w:val="1"/>
      <w:marLeft w:val="0"/>
      <w:marRight w:val="0"/>
      <w:marTop w:val="0"/>
      <w:marBottom w:val="0"/>
      <w:divBdr>
        <w:top w:val="none" w:sz="0" w:space="0" w:color="auto"/>
        <w:left w:val="none" w:sz="0" w:space="0" w:color="auto"/>
        <w:bottom w:val="none" w:sz="0" w:space="0" w:color="auto"/>
        <w:right w:val="none" w:sz="0" w:space="0" w:color="auto"/>
      </w:divBdr>
    </w:div>
    <w:div w:id="563567598">
      <w:bodyDiv w:val="1"/>
      <w:marLeft w:val="0"/>
      <w:marRight w:val="0"/>
      <w:marTop w:val="0"/>
      <w:marBottom w:val="0"/>
      <w:divBdr>
        <w:top w:val="none" w:sz="0" w:space="0" w:color="auto"/>
        <w:left w:val="none" w:sz="0" w:space="0" w:color="auto"/>
        <w:bottom w:val="none" w:sz="0" w:space="0" w:color="auto"/>
        <w:right w:val="none" w:sz="0" w:space="0" w:color="auto"/>
      </w:divBdr>
    </w:div>
    <w:div w:id="564878913">
      <w:bodyDiv w:val="1"/>
      <w:marLeft w:val="0"/>
      <w:marRight w:val="0"/>
      <w:marTop w:val="0"/>
      <w:marBottom w:val="0"/>
      <w:divBdr>
        <w:top w:val="none" w:sz="0" w:space="0" w:color="auto"/>
        <w:left w:val="none" w:sz="0" w:space="0" w:color="auto"/>
        <w:bottom w:val="none" w:sz="0" w:space="0" w:color="auto"/>
        <w:right w:val="none" w:sz="0" w:space="0" w:color="auto"/>
      </w:divBdr>
    </w:div>
    <w:div w:id="564949514">
      <w:bodyDiv w:val="1"/>
      <w:marLeft w:val="0"/>
      <w:marRight w:val="0"/>
      <w:marTop w:val="0"/>
      <w:marBottom w:val="0"/>
      <w:divBdr>
        <w:top w:val="none" w:sz="0" w:space="0" w:color="auto"/>
        <w:left w:val="none" w:sz="0" w:space="0" w:color="auto"/>
        <w:bottom w:val="none" w:sz="0" w:space="0" w:color="auto"/>
        <w:right w:val="none" w:sz="0" w:space="0" w:color="auto"/>
      </w:divBdr>
    </w:div>
    <w:div w:id="566188480">
      <w:bodyDiv w:val="1"/>
      <w:marLeft w:val="0"/>
      <w:marRight w:val="0"/>
      <w:marTop w:val="0"/>
      <w:marBottom w:val="0"/>
      <w:divBdr>
        <w:top w:val="none" w:sz="0" w:space="0" w:color="auto"/>
        <w:left w:val="none" w:sz="0" w:space="0" w:color="auto"/>
        <w:bottom w:val="none" w:sz="0" w:space="0" w:color="auto"/>
        <w:right w:val="none" w:sz="0" w:space="0" w:color="auto"/>
      </w:divBdr>
    </w:div>
    <w:div w:id="566502793">
      <w:bodyDiv w:val="1"/>
      <w:marLeft w:val="0"/>
      <w:marRight w:val="0"/>
      <w:marTop w:val="0"/>
      <w:marBottom w:val="0"/>
      <w:divBdr>
        <w:top w:val="none" w:sz="0" w:space="0" w:color="auto"/>
        <w:left w:val="none" w:sz="0" w:space="0" w:color="auto"/>
        <w:bottom w:val="none" w:sz="0" w:space="0" w:color="auto"/>
        <w:right w:val="none" w:sz="0" w:space="0" w:color="auto"/>
      </w:divBdr>
    </w:div>
    <w:div w:id="570238546">
      <w:bodyDiv w:val="1"/>
      <w:marLeft w:val="0"/>
      <w:marRight w:val="0"/>
      <w:marTop w:val="0"/>
      <w:marBottom w:val="0"/>
      <w:divBdr>
        <w:top w:val="none" w:sz="0" w:space="0" w:color="auto"/>
        <w:left w:val="none" w:sz="0" w:space="0" w:color="auto"/>
        <w:bottom w:val="none" w:sz="0" w:space="0" w:color="auto"/>
        <w:right w:val="none" w:sz="0" w:space="0" w:color="auto"/>
      </w:divBdr>
    </w:div>
    <w:div w:id="570893696">
      <w:bodyDiv w:val="1"/>
      <w:marLeft w:val="0"/>
      <w:marRight w:val="0"/>
      <w:marTop w:val="0"/>
      <w:marBottom w:val="0"/>
      <w:divBdr>
        <w:top w:val="none" w:sz="0" w:space="0" w:color="auto"/>
        <w:left w:val="none" w:sz="0" w:space="0" w:color="auto"/>
        <w:bottom w:val="none" w:sz="0" w:space="0" w:color="auto"/>
        <w:right w:val="none" w:sz="0" w:space="0" w:color="auto"/>
      </w:divBdr>
    </w:div>
    <w:div w:id="571812239">
      <w:bodyDiv w:val="1"/>
      <w:marLeft w:val="0"/>
      <w:marRight w:val="0"/>
      <w:marTop w:val="0"/>
      <w:marBottom w:val="0"/>
      <w:divBdr>
        <w:top w:val="none" w:sz="0" w:space="0" w:color="auto"/>
        <w:left w:val="none" w:sz="0" w:space="0" w:color="auto"/>
        <w:bottom w:val="none" w:sz="0" w:space="0" w:color="auto"/>
        <w:right w:val="none" w:sz="0" w:space="0" w:color="auto"/>
      </w:divBdr>
    </w:div>
    <w:div w:id="572157639">
      <w:bodyDiv w:val="1"/>
      <w:marLeft w:val="0"/>
      <w:marRight w:val="0"/>
      <w:marTop w:val="0"/>
      <w:marBottom w:val="0"/>
      <w:divBdr>
        <w:top w:val="none" w:sz="0" w:space="0" w:color="auto"/>
        <w:left w:val="none" w:sz="0" w:space="0" w:color="auto"/>
        <w:bottom w:val="none" w:sz="0" w:space="0" w:color="auto"/>
        <w:right w:val="none" w:sz="0" w:space="0" w:color="auto"/>
      </w:divBdr>
    </w:div>
    <w:div w:id="572203019">
      <w:bodyDiv w:val="1"/>
      <w:marLeft w:val="0"/>
      <w:marRight w:val="0"/>
      <w:marTop w:val="0"/>
      <w:marBottom w:val="0"/>
      <w:divBdr>
        <w:top w:val="none" w:sz="0" w:space="0" w:color="auto"/>
        <w:left w:val="none" w:sz="0" w:space="0" w:color="auto"/>
        <w:bottom w:val="none" w:sz="0" w:space="0" w:color="auto"/>
        <w:right w:val="none" w:sz="0" w:space="0" w:color="auto"/>
      </w:divBdr>
    </w:div>
    <w:div w:id="573248103">
      <w:bodyDiv w:val="1"/>
      <w:marLeft w:val="0"/>
      <w:marRight w:val="0"/>
      <w:marTop w:val="0"/>
      <w:marBottom w:val="0"/>
      <w:divBdr>
        <w:top w:val="none" w:sz="0" w:space="0" w:color="auto"/>
        <w:left w:val="none" w:sz="0" w:space="0" w:color="auto"/>
        <w:bottom w:val="none" w:sz="0" w:space="0" w:color="auto"/>
        <w:right w:val="none" w:sz="0" w:space="0" w:color="auto"/>
      </w:divBdr>
    </w:div>
    <w:div w:id="573392426">
      <w:bodyDiv w:val="1"/>
      <w:marLeft w:val="0"/>
      <w:marRight w:val="0"/>
      <w:marTop w:val="0"/>
      <w:marBottom w:val="0"/>
      <w:divBdr>
        <w:top w:val="none" w:sz="0" w:space="0" w:color="auto"/>
        <w:left w:val="none" w:sz="0" w:space="0" w:color="auto"/>
        <w:bottom w:val="none" w:sz="0" w:space="0" w:color="auto"/>
        <w:right w:val="none" w:sz="0" w:space="0" w:color="auto"/>
      </w:divBdr>
    </w:div>
    <w:div w:id="573471679">
      <w:bodyDiv w:val="1"/>
      <w:marLeft w:val="0"/>
      <w:marRight w:val="0"/>
      <w:marTop w:val="0"/>
      <w:marBottom w:val="0"/>
      <w:divBdr>
        <w:top w:val="none" w:sz="0" w:space="0" w:color="auto"/>
        <w:left w:val="none" w:sz="0" w:space="0" w:color="auto"/>
        <w:bottom w:val="none" w:sz="0" w:space="0" w:color="auto"/>
        <w:right w:val="none" w:sz="0" w:space="0" w:color="auto"/>
      </w:divBdr>
    </w:div>
    <w:div w:id="573778772">
      <w:bodyDiv w:val="1"/>
      <w:marLeft w:val="0"/>
      <w:marRight w:val="0"/>
      <w:marTop w:val="0"/>
      <w:marBottom w:val="0"/>
      <w:divBdr>
        <w:top w:val="none" w:sz="0" w:space="0" w:color="auto"/>
        <w:left w:val="none" w:sz="0" w:space="0" w:color="auto"/>
        <w:bottom w:val="none" w:sz="0" w:space="0" w:color="auto"/>
        <w:right w:val="none" w:sz="0" w:space="0" w:color="auto"/>
      </w:divBdr>
    </w:div>
    <w:div w:id="576139065">
      <w:bodyDiv w:val="1"/>
      <w:marLeft w:val="0"/>
      <w:marRight w:val="0"/>
      <w:marTop w:val="0"/>
      <w:marBottom w:val="0"/>
      <w:divBdr>
        <w:top w:val="none" w:sz="0" w:space="0" w:color="auto"/>
        <w:left w:val="none" w:sz="0" w:space="0" w:color="auto"/>
        <w:bottom w:val="none" w:sz="0" w:space="0" w:color="auto"/>
        <w:right w:val="none" w:sz="0" w:space="0" w:color="auto"/>
      </w:divBdr>
    </w:div>
    <w:div w:id="576281340">
      <w:bodyDiv w:val="1"/>
      <w:marLeft w:val="0"/>
      <w:marRight w:val="0"/>
      <w:marTop w:val="0"/>
      <w:marBottom w:val="0"/>
      <w:divBdr>
        <w:top w:val="none" w:sz="0" w:space="0" w:color="auto"/>
        <w:left w:val="none" w:sz="0" w:space="0" w:color="auto"/>
        <w:bottom w:val="none" w:sz="0" w:space="0" w:color="auto"/>
        <w:right w:val="none" w:sz="0" w:space="0" w:color="auto"/>
      </w:divBdr>
    </w:div>
    <w:div w:id="576401710">
      <w:bodyDiv w:val="1"/>
      <w:marLeft w:val="0"/>
      <w:marRight w:val="0"/>
      <w:marTop w:val="0"/>
      <w:marBottom w:val="0"/>
      <w:divBdr>
        <w:top w:val="none" w:sz="0" w:space="0" w:color="auto"/>
        <w:left w:val="none" w:sz="0" w:space="0" w:color="auto"/>
        <w:bottom w:val="none" w:sz="0" w:space="0" w:color="auto"/>
        <w:right w:val="none" w:sz="0" w:space="0" w:color="auto"/>
      </w:divBdr>
    </w:div>
    <w:div w:id="576673142">
      <w:bodyDiv w:val="1"/>
      <w:marLeft w:val="0"/>
      <w:marRight w:val="0"/>
      <w:marTop w:val="0"/>
      <w:marBottom w:val="0"/>
      <w:divBdr>
        <w:top w:val="none" w:sz="0" w:space="0" w:color="auto"/>
        <w:left w:val="none" w:sz="0" w:space="0" w:color="auto"/>
        <w:bottom w:val="none" w:sz="0" w:space="0" w:color="auto"/>
        <w:right w:val="none" w:sz="0" w:space="0" w:color="auto"/>
      </w:divBdr>
    </w:div>
    <w:div w:id="578558695">
      <w:bodyDiv w:val="1"/>
      <w:marLeft w:val="0"/>
      <w:marRight w:val="0"/>
      <w:marTop w:val="0"/>
      <w:marBottom w:val="0"/>
      <w:divBdr>
        <w:top w:val="none" w:sz="0" w:space="0" w:color="auto"/>
        <w:left w:val="none" w:sz="0" w:space="0" w:color="auto"/>
        <w:bottom w:val="none" w:sz="0" w:space="0" w:color="auto"/>
        <w:right w:val="none" w:sz="0" w:space="0" w:color="auto"/>
      </w:divBdr>
    </w:div>
    <w:div w:id="579825902">
      <w:bodyDiv w:val="1"/>
      <w:marLeft w:val="0"/>
      <w:marRight w:val="0"/>
      <w:marTop w:val="0"/>
      <w:marBottom w:val="0"/>
      <w:divBdr>
        <w:top w:val="none" w:sz="0" w:space="0" w:color="auto"/>
        <w:left w:val="none" w:sz="0" w:space="0" w:color="auto"/>
        <w:bottom w:val="none" w:sz="0" w:space="0" w:color="auto"/>
        <w:right w:val="none" w:sz="0" w:space="0" w:color="auto"/>
      </w:divBdr>
    </w:div>
    <w:div w:id="582373878">
      <w:bodyDiv w:val="1"/>
      <w:marLeft w:val="0"/>
      <w:marRight w:val="0"/>
      <w:marTop w:val="0"/>
      <w:marBottom w:val="0"/>
      <w:divBdr>
        <w:top w:val="none" w:sz="0" w:space="0" w:color="auto"/>
        <w:left w:val="none" w:sz="0" w:space="0" w:color="auto"/>
        <w:bottom w:val="none" w:sz="0" w:space="0" w:color="auto"/>
        <w:right w:val="none" w:sz="0" w:space="0" w:color="auto"/>
      </w:divBdr>
    </w:div>
    <w:div w:id="583026780">
      <w:bodyDiv w:val="1"/>
      <w:marLeft w:val="0"/>
      <w:marRight w:val="0"/>
      <w:marTop w:val="0"/>
      <w:marBottom w:val="0"/>
      <w:divBdr>
        <w:top w:val="none" w:sz="0" w:space="0" w:color="auto"/>
        <w:left w:val="none" w:sz="0" w:space="0" w:color="auto"/>
        <w:bottom w:val="none" w:sz="0" w:space="0" w:color="auto"/>
        <w:right w:val="none" w:sz="0" w:space="0" w:color="auto"/>
      </w:divBdr>
    </w:div>
    <w:div w:id="584071268">
      <w:bodyDiv w:val="1"/>
      <w:marLeft w:val="0"/>
      <w:marRight w:val="0"/>
      <w:marTop w:val="0"/>
      <w:marBottom w:val="0"/>
      <w:divBdr>
        <w:top w:val="none" w:sz="0" w:space="0" w:color="auto"/>
        <w:left w:val="none" w:sz="0" w:space="0" w:color="auto"/>
        <w:bottom w:val="none" w:sz="0" w:space="0" w:color="auto"/>
        <w:right w:val="none" w:sz="0" w:space="0" w:color="auto"/>
      </w:divBdr>
    </w:div>
    <w:div w:id="584073678">
      <w:bodyDiv w:val="1"/>
      <w:marLeft w:val="0"/>
      <w:marRight w:val="0"/>
      <w:marTop w:val="0"/>
      <w:marBottom w:val="0"/>
      <w:divBdr>
        <w:top w:val="none" w:sz="0" w:space="0" w:color="auto"/>
        <w:left w:val="none" w:sz="0" w:space="0" w:color="auto"/>
        <w:bottom w:val="none" w:sz="0" w:space="0" w:color="auto"/>
        <w:right w:val="none" w:sz="0" w:space="0" w:color="auto"/>
      </w:divBdr>
    </w:div>
    <w:div w:id="584724624">
      <w:bodyDiv w:val="1"/>
      <w:marLeft w:val="0"/>
      <w:marRight w:val="0"/>
      <w:marTop w:val="0"/>
      <w:marBottom w:val="0"/>
      <w:divBdr>
        <w:top w:val="none" w:sz="0" w:space="0" w:color="auto"/>
        <w:left w:val="none" w:sz="0" w:space="0" w:color="auto"/>
        <w:bottom w:val="none" w:sz="0" w:space="0" w:color="auto"/>
        <w:right w:val="none" w:sz="0" w:space="0" w:color="auto"/>
      </w:divBdr>
    </w:div>
    <w:div w:id="585110654">
      <w:bodyDiv w:val="1"/>
      <w:marLeft w:val="0"/>
      <w:marRight w:val="0"/>
      <w:marTop w:val="0"/>
      <w:marBottom w:val="0"/>
      <w:divBdr>
        <w:top w:val="none" w:sz="0" w:space="0" w:color="auto"/>
        <w:left w:val="none" w:sz="0" w:space="0" w:color="auto"/>
        <w:bottom w:val="none" w:sz="0" w:space="0" w:color="auto"/>
        <w:right w:val="none" w:sz="0" w:space="0" w:color="auto"/>
      </w:divBdr>
    </w:div>
    <w:div w:id="585310325">
      <w:bodyDiv w:val="1"/>
      <w:marLeft w:val="0"/>
      <w:marRight w:val="0"/>
      <w:marTop w:val="0"/>
      <w:marBottom w:val="0"/>
      <w:divBdr>
        <w:top w:val="none" w:sz="0" w:space="0" w:color="auto"/>
        <w:left w:val="none" w:sz="0" w:space="0" w:color="auto"/>
        <w:bottom w:val="none" w:sz="0" w:space="0" w:color="auto"/>
        <w:right w:val="none" w:sz="0" w:space="0" w:color="auto"/>
      </w:divBdr>
    </w:div>
    <w:div w:id="585498944">
      <w:bodyDiv w:val="1"/>
      <w:marLeft w:val="0"/>
      <w:marRight w:val="0"/>
      <w:marTop w:val="0"/>
      <w:marBottom w:val="0"/>
      <w:divBdr>
        <w:top w:val="none" w:sz="0" w:space="0" w:color="auto"/>
        <w:left w:val="none" w:sz="0" w:space="0" w:color="auto"/>
        <w:bottom w:val="none" w:sz="0" w:space="0" w:color="auto"/>
        <w:right w:val="none" w:sz="0" w:space="0" w:color="auto"/>
      </w:divBdr>
    </w:div>
    <w:div w:id="585917633">
      <w:bodyDiv w:val="1"/>
      <w:marLeft w:val="0"/>
      <w:marRight w:val="0"/>
      <w:marTop w:val="0"/>
      <w:marBottom w:val="0"/>
      <w:divBdr>
        <w:top w:val="none" w:sz="0" w:space="0" w:color="auto"/>
        <w:left w:val="none" w:sz="0" w:space="0" w:color="auto"/>
        <w:bottom w:val="none" w:sz="0" w:space="0" w:color="auto"/>
        <w:right w:val="none" w:sz="0" w:space="0" w:color="auto"/>
      </w:divBdr>
    </w:div>
    <w:div w:id="588077544">
      <w:bodyDiv w:val="1"/>
      <w:marLeft w:val="0"/>
      <w:marRight w:val="0"/>
      <w:marTop w:val="0"/>
      <w:marBottom w:val="0"/>
      <w:divBdr>
        <w:top w:val="none" w:sz="0" w:space="0" w:color="auto"/>
        <w:left w:val="none" w:sz="0" w:space="0" w:color="auto"/>
        <w:bottom w:val="none" w:sz="0" w:space="0" w:color="auto"/>
        <w:right w:val="none" w:sz="0" w:space="0" w:color="auto"/>
      </w:divBdr>
    </w:div>
    <w:div w:id="588268185">
      <w:bodyDiv w:val="1"/>
      <w:marLeft w:val="0"/>
      <w:marRight w:val="0"/>
      <w:marTop w:val="0"/>
      <w:marBottom w:val="0"/>
      <w:divBdr>
        <w:top w:val="none" w:sz="0" w:space="0" w:color="auto"/>
        <w:left w:val="none" w:sz="0" w:space="0" w:color="auto"/>
        <w:bottom w:val="none" w:sz="0" w:space="0" w:color="auto"/>
        <w:right w:val="none" w:sz="0" w:space="0" w:color="auto"/>
      </w:divBdr>
    </w:div>
    <w:div w:id="588806964">
      <w:bodyDiv w:val="1"/>
      <w:marLeft w:val="0"/>
      <w:marRight w:val="0"/>
      <w:marTop w:val="0"/>
      <w:marBottom w:val="0"/>
      <w:divBdr>
        <w:top w:val="none" w:sz="0" w:space="0" w:color="auto"/>
        <w:left w:val="none" w:sz="0" w:space="0" w:color="auto"/>
        <w:bottom w:val="none" w:sz="0" w:space="0" w:color="auto"/>
        <w:right w:val="none" w:sz="0" w:space="0" w:color="auto"/>
      </w:divBdr>
    </w:div>
    <w:div w:id="588849405">
      <w:bodyDiv w:val="1"/>
      <w:marLeft w:val="0"/>
      <w:marRight w:val="0"/>
      <w:marTop w:val="0"/>
      <w:marBottom w:val="0"/>
      <w:divBdr>
        <w:top w:val="none" w:sz="0" w:space="0" w:color="auto"/>
        <w:left w:val="none" w:sz="0" w:space="0" w:color="auto"/>
        <w:bottom w:val="none" w:sz="0" w:space="0" w:color="auto"/>
        <w:right w:val="none" w:sz="0" w:space="0" w:color="auto"/>
      </w:divBdr>
    </w:div>
    <w:div w:id="589317904">
      <w:bodyDiv w:val="1"/>
      <w:marLeft w:val="0"/>
      <w:marRight w:val="0"/>
      <w:marTop w:val="0"/>
      <w:marBottom w:val="0"/>
      <w:divBdr>
        <w:top w:val="none" w:sz="0" w:space="0" w:color="auto"/>
        <w:left w:val="none" w:sz="0" w:space="0" w:color="auto"/>
        <w:bottom w:val="none" w:sz="0" w:space="0" w:color="auto"/>
        <w:right w:val="none" w:sz="0" w:space="0" w:color="auto"/>
      </w:divBdr>
    </w:div>
    <w:div w:id="589580873">
      <w:bodyDiv w:val="1"/>
      <w:marLeft w:val="0"/>
      <w:marRight w:val="0"/>
      <w:marTop w:val="0"/>
      <w:marBottom w:val="0"/>
      <w:divBdr>
        <w:top w:val="none" w:sz="0" w:space="0" w:color="auto"/>
        <w:left w:val="none" w:sz="0" w:space="0" w:color="auto"/>
        <w:bottom w:val="none" w:sz="0" w:space="0" w:color="auto"/>
        <w:right w:val="none" w:sz="0" w:space="0" w:color="auto"/>
      </w:divBdr>
    </w:div>
    <w:div w:id="591202628">
      <w:bodyDiv w:val="1"/>
      <w:marLeft w:val="0"/>
      <w:marRight w:val="0"/>
      <w:marTop w:val="0"/>
      <w:marBottom w:val="0"/>
      <w:divBdr>
        <w:top w:val="none" w:sz="0" w:space="0" w:color="auto"/>
        <w:left w:val="none" w:sz="0" w:space="0" w:color="auto"/>
        <w:bottom w:val="none" w:sz="0" w:space="0" w:color="auto"/>
        <w:right w:val="none" w:sz="0" w:space="0" w:color="auto"/>
      </w:divBdr>
    </w:div>
    <w:div w:id="592011609">
      <w:bodyDiv w:val="1"/>
      <w:marLeft w:val="0"/>
      <w:marRight w:val="0"/>
      <w:marTop w:val="0"/>
      <w:marBottom w:val="0"/>
      <w:divBdr>
        <w:top w:val="none" w:sz="0" w:space="0" w:color="auto"/>
        <w:left w:val="none" w:sz="0" w:space="0" w:color="auto"/>
        <w:bottom w:val="none" w:sz="0" w:space="0" w:color="auto"/>
        <w:right w:val="none" w:sz="0" w:space="0" w:color="auto"/>
      </w:divBdr>
    </w:div>
    <w:div w:id="592400521">
      <w:bodyDiv w:val="1"/>
      <w:marLeft w:val="0"/>
      <w:marRight w:val="0"/>
      <w:marTop w:val="0"/>
      <w:marBottom w:val="0"/>
      <w:divBdr>
        <w:top w:val="none" w:sz="0" w:space="0" w:color="auto"/>
        <w:left w:val="none" w:sz="0" w:space="0" w:color="auto"/>
        <w:bottom w:val="none" w:sz="0" w:space="0" w:color="auto"/>
        <w:right w:val="none" w:sz="0" w:space="0" w:color="auto"/>
      </w:divBdr>
    </w:div>
    <w:div w:id="592782992">
      <w:bodyDiv w:val="1"/>
      <w:marLeft w:val="0"/>
      <w:marRight w:val="0"/>
      <w:marTop w:val="0"/>
      <w:marBottom w:val="0"/>
      <w:divBdr>
        <w:top w:val="none" w:sz="0" w:space="0" w:color="auto"/>
        <w:left w:val="none" w:sz="0" w:space="0" w:color="auto"/>
        <w:bottom w:val="none" w:sz="0" w:space="0" w:color="auto"/>
        <w:right w:val="none" w:sz="0" w:space="0" w:color="auto"/>
      </w:divBdr>
    </w:div>
    <w:div w:id="592978762">
      <w:bodyDiv w:val="1"/>
      <w:marLeft w:val="0"/>
      <w:marRight w:val="0"/>
      <w:marTop w:val="0"/>
      <w:marBottom w:val="0"/>
      <w:divBdr>
        <w:top w:val="none" w:sz="0" w:space="0" w:color="auto"/>
        <w:left w:val="none" w:sz="0" w:space="0" w:color="auto"/>
        <w:bottom w:val="none" w:sz="0" w:space="0" w:color="auto"/>
        <w:right w:val="none" w:sz="0" w:space="0" w:color="auto"/>
      </w:divBdr>
    </w:div>
    <w:div w:id="593905116">
      <w:bodyDiv w:val="1"/>
      <w:marLeft w:val="0"/>
      <w:marRight w:val="0"/>
      <w:marTop w:val="0"/>
      <w:marBottom w:val="0"/>
      <w:divBdr>
        <w:top w:val="none" w:sz="0" w:space="0" w:color="auto"/>
        <w:left w:val="none" w:sz="0" w:space="0" w:color="auto"/>
        <w:bottom w:val="none" w:sz="0" w:space="0" w:color="auto"/>
        <w:right w:val="none" w:sz="0" w:space="0" w:color="auto"/>
      </w:divBdr>
    </w:div>
    <w:div w:id="596207671">
      <w:bodyDiv w:val="1"/>
      <w:marLeft w:val="0"/>
      <w:marRight w:val="0"/>
      <w:marTop w:val="0"/>
      <w:marBottom w:val="0"/>
      <w:divBdr>
        <w:top w:val="none" w:sz="0" w:space="0" w:color="auto"/>
        <w:left w:val="none" w:sz="0" w:space="0" w:color="auto"/>
        <w:bottom w:val="none" w:sz="0" w:space="0" w:color="auto"/>
        <w:right w:val="none" w:sz="0" w:space="0" w:color="auto"/>
      </w:divBdr>
    </w:div>
    <w:div w:id="597251541">
      <w:bodyDiv w:val="1"/>
      <w:marLeft w:val="0"/>
      <w:marRight w:val="0"/>
      <w:marTop w:val="0"/>
      <w:marBottom w:val="0"/>
      <w:divBdr>
        <w:top w:val="none" w:sz="0" w:space="0" w:color="auto"/>
        <w:left w:val="none" w:sz="0" w:space="0" w:color="auto"/>
        <w:bottom w:val="none" w:sz="0" w:space="0" w:color="auto"/>
        <w:right w:val="none" w:sz="0" w:space="0" w:color="auto"/>
      </w:divBdr>
    </w:div>
    <w:div w:id="597643810">
      <w:bodyDiv w:val="1"/>
      <w:marLeft w:val="0"/>
      <w:marRight w:val="0"/>
      <w:marTop w:val="0"/>
      <w:marBottom w:val="0"/>
      <w:divBdr>
        <w:top w:val="none" w:sz="0" w:space="0" w:color="auto"/>
        <w:left w:val="none" w:sz="0" w:space="0" w:color="auto"/>
        <w:bottom w:val="none" w:sz="0" w:space="0" w:color="auto"/>
        <w:right w:val="none" w:sz="0" w:space="0" w:color="auto"/>
      </w:divBdr>
    </w:div>
    <w:div w:id="598031553">
      <w:bodyDiv w:val="1"/>
      <w:marLeft w:val="0"/>
      <w:marRight w:val="0"/>
      <w:marTop w:val="0"/>
      <w:marBottom w:val="0"/>
      <w:divBdr>
        <w:top w:val="none" w:sz="0" w:space="0" w:color="auto"/>
        <w:left w:val="none" w:sz="0" w:space="0" w:color="auto"/>
        <w:bottom w:val="none" w:sz="0" w:space="0" w:color="auto"/>
        <w:right w:val="none" w:sz="0" w:space="0" w:color="auto"/>
      </w:divBdr>
    </w:div>
    <w:div w:id="599219165">
      <w:bodyDiv w:val="1"/>
      <w:marLeft w:val="0"/>
      <w:marRight w:val="0"/>
      <w:marTop w:val="0"/>
      <w:marBottom w:val="0"/>
      <w:divBdr>
        <w:top w:val="none" w:sz="0" w:space="0" w:color="auto"/>
        <w:left w:val="none" w:sz="0" w:space="0" w:color="auto"/>
        <w:bottom w:val="none" w:sz="0" w:space="0" w:color="auto"/>
        <w:right w:val="none" w:sz="0" w:space="0" w:color="auto"/>
      </w:divBdr>
    </w:div>
    <w:div w:id="599341315">
      <w:bodyDiv w:val="1"/>
      <w:marLeft w:val="0"/>
      <w:marRight w:val="0"/>
      <w:marTop w:val="0"/>
      <w:marBottom w:val="0"/>
      <w:divBdr>
        <w:top w:val="none" w:sz="0" w:space="0" w:color="auto"/>
        <w:left w:val="none" w:sz="0" w:space="0" w:color="auto"/>
        <w:bottom w:val="none" w:sz="0" w:space="0" w:color="auto"/>
        <w:right w:val="none" w:sz="0" w:space="0" w:color="auto"/>
      </w:divBdr>
    </w:div>
    <w:div w:id="599723254">
      <w:bodyDiv w:val="1"/>
      <w:marLeft w:val="0"/>
      <w:marRight w:val="0"/>
      <w:marTop w:val="0"/>
      <w:marBottom w:val="0"/>
      <w:divBdr>
        <w:top w:val="none" w:sz="0" w:space="0" w:color="auto"/>
        <w:left w:val="none" w:sz="0" w:space="0" w:color="auto"/>
        <w:bottom w:val="none" w:sz="0" w:space="0" w:color="auto"/>
        <w:right w:val="none" w:sz="0" w:space="0" w:color="auto"/>
      </w:divBdr>
    </w:div>
    <w:div w:id="599800969">
      <w:bodyDiv w:val="1"/>
      <w:marLeft w:val="0"/>
      <w:marRight w:val="0"/>
      <w:marTop w:val="0"/>
      <w:marBottom w:val="0"/>
      <w:divBdr>
        <w:top w:val="none" w:sz="0" w:space="0" w:color="auto"/>
        <w:left w:val="none" w:sz="0" w:space="0" w:color="auto"/>
        <w:bottom w:val="none" w:sz="0" w:space="0" w:color="auto"/>
        <w:right w:val="none" w:sz="0" w:space="0" w:color="auto"/>
      </w:divBdr>
    </w:div>
    <w:div w:id="600256643">
      <w:bodyDiv w:val="1"/>
      <w:marLeft w:val="0"/>
      <w:marRight w:val="0"/>
      <w:marTop w:val="0"/>
      <w:marBottom w:val="0"/>
      <w:divBdr>
        <w:top w:val="none" w:sz="0" w:space="0" w:color="auto"/>
        <w:left w:val="none" w:sz="0" w:space="0" w:color="auto"/>
        <w:bottom w:val="none" w:sz="0" w:space="0" w:color="auto"/>
        <w:right w:val="none" w:sz="0" w:space="0" w:color="auto"/>
      </w:divBdr>
    </w:div>
    <w:div w:id="600798067">
      <w:bodyDiv w:val="1"/>
      <w:marLeft w:val="0"/>
      <w:marRight w:val="0"/>
      <w:marTop w:val="0"/>
      <w:marBottom w:val="0"/>
      <w:divBdr>
        <w:top w:val="none" w:sz="0" w:space="0" w:color="auto"/>
        <w:left w:val="none" w:sz="0" w:space="0" w:color="auto"/>
        <w:bottom w:val="none" w:sz="0" w:space="0" w:color="auto"/>
        <w:right w:val="none" w:sz="0" w:space="0" w:color="auto"/>
      </w:divBdr>
    </w:div>
    <w:div w:id="600992881">
      <w:bodyDiv w:val="1"/>
      <w:marLeft w:val="0"/>
      <w:marRight w:val="0"/>
      <w:marTop w:val="0"/>
      <w:marBottom w:val="0"/>
      <w:divBdr>
        <w:top w:val="none" w:sz="0" w:space="0" w:color="auto"/>
        <w:left w:val="none" w:sz="0" w:space="0" w:color="auto"/>
        <w:bottom w:val="none" w:sz="0" w:space="0" w:color="auto"/>
        <w:right w:val="none" w:sz="0" w:space="0" w:color="auto"/>
      </w:divBdr>
    </w:div>
    <w:div w:id="602298827">
      <w:bodyDiv w:val="1"/>
      <w:marLeft w:val="0"/>
      <w:marRight w:val="0"/>
      <w:marTop w:val="0"/>
      <w:marBottom w:val="0"/>
      <w:divBdr>
        <w:top w:val="none" w:sz="0" w:space="0" w:color="auto"/>
        <w:left w:val="none" w:sz="0" w:space="0" w:color="auto"/>
        <w:bottom w:val="none" w:sz="0" w:space="0" w:color="auto"/>
        <w:right w:val="none" w:sz="0" w:space="0" w:color="auto"/>
      </w:divBdr>
    </w:div>
    <w:div w:id="602688211">
      <w:bodyDiv w:val="1"/>
      <w:marLeft w:val="0"/>
      <w:marRight w:val="0"/>
      <w:marTop w:val="0"/>
      <w:marBottom w:val="0"/>
      <w:divBdr>
        <w:top w:val="none" w:sz="0" w:space="0" w:color="auto"/>
        <w:left w:val="none" w:sz="0" w:space="0" w:color="auto"/>
        <w:bottom w:val="none" w:sz="0" w:space="0" w:color="auto"/>
        <w:right w:val="none" w:sz="0" w:space="0" w:color="auto"/>
      </w:divBdr>
    </w:div>
    <w:div w:id="602808940">
      <w:bodyDiv w:val="1"/>
      <w:marLeft w:val="0"/>
      <w:marRight w:val="0"/>
      <w:marTop w:val="0"/>
      <w:marBottom w:val="0"/>
      <w:divBdr>
        <w:top w:val="none" w:sz="0" w:space="0" w:color="auto"/>
        <w:left w:val="none" w:sz="0" w:space="0" w:color="auto"/>
        <w:bottom w:val="none" w:sz="0" w:space="0" w:color="auto"/>
        <w:right w:val="none" w:sz="0" w:space="0" w:color="auto"/>
      </w:divBdr>
    </w:div>
    <w:div w:id="603272912">
      <w:bodyDiv w:val="1"/>
      <w:marLeft w:val="0"/>
      <w:marRight w:val="0"/>
      <w:marTop w:val="0"/>
      <w:marBottom w:val="0"/>
      <w:divBdr>
        <w:top w:val="none" w:sz="0" w:space="0" w:color="auto"/>
        <w:left w:val="none" w:sz="0" w:space="0" w:color="auto"/>
        <w:bottom w:val="none" w:sz="0" w:space="0" w:color="auto"/>
        <w:right w:val="none" w:sz="0" w:space="0" w:color="auto"/>
      </w:divBdr>
    </w:div>
    <w:div w:id="604387126">
      <w:bodyDiv w:val="1"/>
      <w:marLeft w:val="0"/>
      <w:marRight w:val="0"/>
      <w:marTop w:val="0"/>
      <w:marBottom w:val="0"/>
      <w:divBdr>
        <w:top w:val="none" w:sz="0" w:space="0" w:color="auto"/>
        <w:left w:val="none" w:sz="0" w:space="0" w:color="auto"/>
        <w:bottom w:val="none" w:sz="0" w:space="0" w:color="auto"/>
        <w:right w:val="none" w:sz="0" w:space="0" w:color="auto"/>
      </w:divBdr>
    </w:div>
    <w:div w:id="604504080">
      <w:bodyDiv w:val="1"/>
      <w:marLeft w:val="0"/>
      <w:marRight w:val="0"/>
      <w:marTop w:val="0"/>
      <w:marBottom w:val="0"/>
      <w:divBdr>
        <w:top w:val="none" w:sz="0" w:space="0" w:color="auto"/>
        <w:left w:val="none" w:sz="0" w:space="0" w:color="auto"/>
        <w:bottom w:val="none" w:sz="0" w:space="0" w:color="auto"/>
        <w:right w:val="none" w:sz="0" w:space="0" w:color="auto"/>
      </w:divBdr>
    </w:div>
    <w:div w:id="605038215">
      <w:bodyDiv w:val="1"/>
      <w:marLeft w:val="0"/>
      <w:marRight w:val="0"/>
      <w:marTop w:val="0"/>
      <w:marBottom w:val="0"/>
      <w:divBdr>
        <w:top w:val="none" w:sz="0" w:space="0" w:color="auto"/>
        <w:left w:val="none" w:sz="0" w:space="0" w:color="auto"/>
        <w:bottom w:val="none" w:sz="0" w:space="0" w:color="auto"/>
        <w:right w:val="none" w:sz="0" w:space="0" w:color="auto"/>
      </w:divBdr>
    </w:div>
    <w:div w:id="608391349">
      <w:bodyDiv w:val="1"/>
      <w:marLeft w:val="0"/>
      <w:marRight w:val="0"/>
      <w:marTop w:val="0"/>
      <w:marBottom w:val="0"/>
      <w:divBdr>
        <w:top w:val="none" w:sz="0" w:space="0" w:color="auto"/>
        <w:left w:val="none" w:sz="0" w:space="0" w:color="auto"/>
        <w:bottom w:val="none" w:sz="0" w:space="0" w:color="auto"/>
        <w:right w:val="none" w:sz="0" w:space="0" w:color="auto"/>
      </w:divBdr>
    </w:div>
    <w:div w:id="608395660">
      <w:bodyDiv w:val="1"/>
      <w:marLeft w:val="0"/>
      <w:marRight w:val="0"/>
      <w:marTop w:val="0"/>
      <w:marBottom w:val="0"/>
      <w:divBdr>
        <w:top w:val="none" w:sz="0" w:space="0" w:color="auto"/>
        <w:left w:val="none" w:sz="0" w:space="0" w:color="auto"/>
        <w:bottom w:val="none" w:sz="0" w:space="0" w:color="auto"/>
        <w:right w:val="none" w:sz="0" w:space="0" w:color="auto"/>
      </w:divBdr>
    </w:div>
    <w:div w:id="608709053">
      <w:bodyDiv w:val="1"/>
      <w:marLeft w:val="0"/>
      <w:marRight w:val="0"/>
      <w:marTop w:val="0"/>
      <w:marBottom w:val="0"/>
      <w:divBdr>
        <w:top w:val="none" w:sz="0" w:space="0" w:color="auto"/>
        <w:left w:val="none" w:sz="0" w:space="0" w:color="auto"/>
        <w:bottom w:val="none" w:sz="0" w:space="0" w:color="auto"/>
        <w:right w:val="none" w:sz="0" w:space="0" w:color="auto"/>
      </w:divBdr>
    </w:div>
    <w:div w:id="609436605">
      <w:bodyDiv w:val="1"/>
      <w:marLeft w:val="0"/>
      <w:marRight w:val="0"/>
      <w:marTop w:val="0"/>
      <w:marBottom w:val="0"/>
      <w:divBdr>
        <w:top w:val="none" w:sz="0" w:space="0" w:color="auto"/>
        <w:left w:val="none" w:sz="0" w:space="0" w:color="auto"/>
        <w:bottom w:val="none" w:sz="0" w:space="0" w:color="auto"/>
        <w:right w:val="none" w:sz="0" w:space="0" w:color="auto"/>
      </w:divBdr>
    </w:div>
    <w:div w:id="609974892">
      <w:bodyDiv w:val="1"/>
      <w:marLeft w:val="0"/>
      <w:marRight w:val="0"/>
      <w:marTop w:val="0"/>
      <w:marBottom w:val="0"/>
      <w:divBdr>
        <w:top w:val="none" w:sz="0" w:space="0" w:color="auto"/>
        <w:left w:val="none" w:sz="0" w:space="0" w:color="auto"/>
        <w:bottom w:val="none" w:sz="0" w:space="0" w:color="auto"/>
        <w:right w:val="none" w:sz="0" w:space="0" w:color="auto"/>
      </w:divBdr>
    </w:div>
    <w:div w:id="610549502">
      <w:bodyDiv w:val="1"/>
      <w:marLeft w:val="0"/>
      <w:marRight w:val="0"/>
      <w:marTop w:val="0"/>
      <w:marBottom w:val="0"/>
      <w:divBdr>
        <w:top w:val="none" w:sz="0" w:space="0" w:color="auto"/>
        <w:left w:val="none" w:sz="0" w:space="0" w:color="auto"/>
        <w:bottom w:val="none" w:sz="0" w:space="0" w:color="auto"/>
        <w:right w:val="none" w:sz="0" w:space="0" w:color="auto"/>
      </w:divBdr>
    </w:div>
    <w:div w:id="611985396">
      <w:bodyDiv w:val="1"/>
      <w:marLeft w:val="0"/>
      <w:marRight w:val="0"/>
      <w:marTop w:val="0"/>
      <w:marBottom w:val="0"/>
      <w:divBdr>
        <w:top w:val="none" w:sz="0" w:space="0" w:color="auto"/>
        <w:left w:val="none" w:sz="0" w:space="0" w:color="auto"/>
        <w:bottom w:val="none" w:sz="0" w:space="0" w:color="auto"/>
        <w:right w:val="none" w:sz="0" w:space="0" w:color="auto"/>
      </w:divBdr>
    </w:div>
    <w:div w:id="612639151">
      <w:bodyDiv w:val="1"/>
      <w:marLeft w:val="0"/>
      <w:marRight w:val="0"/>
      <w:marTop w:val="0"/>
      <w:marBottom w:val="0"/>
      <w:divBdr>
        <w:top w:val="none" w:sz="0" w:space="0" w:color="auto"/>
        <w:left w:val="none" w:sz="0" w:space="0" w:color="auto"/>
        <w:bottom w:val="none" w:sz="0" w:space="0" w:color="auto"/>
        <w:right w:val="none" w:sz="0" w:space="0" w:color="auto"/>
      </w:divBdr>
    </w:div>
    <w:div w:id="613288728">
      <w:bodyDiv w:val="1"/>
      <w:marLeft w:val="0"/>
      <w:marRight w:val="0"/>
      <w:marTop w:val="0"/>
      <w:marBottom w:val="0"/>
      <w:divBdr>
        <w:top w:val="none" w:sz="0" w:space="0" w:color="auto"/>
        <w:left w:val="none" w:sz="0" w:space="0" w:color="auto"/>
        <w:bottom w:val="none" w:sz="0" w:space="0" w:color="auto"/>
        <w:right w:val="none" w:sz="0" w:space="0" w:color="auto"/>
      </w:divBdr>
    </w:div>
    <w:div w:id="613294799">
      <w:bodyDiv w:val="1"/>
      <w:marLeft w:val="0"/>
      <w:marRight w:val="0"/>
      <w:marTop w:val="0"/>
      <w:marBottom w:val="0"/>
      <w:divBdr>
        <w:top w:val="none" w:sz="0" w:space="0" w:color="auto"/>
        <w:left w:val="none" w:sz="0" w:space="0" w:color="auto"/>
        <w:bottom w:val="none" w:sz="0" w:space="0" w:color="auto"/>
        <w:right w:val="none" w:sz="0" w:space="0" w:color="auto"/>
      </w:divBdr>
    </w:div>
    <w:div w:id="613634071">
      <w:bodyDiv w:val="1"/>
      <w:marLeft w:val="0"/>
      <w:marRight w:val="0"/>
      <w:marTop w:val="0"/>
      <w:marBottom w:val="0"/>
      <w:divBdr>
        <w:top w:val="none" w:sz="0" w:space="0" w:color="auto"/>
        <w:left w:val="none" w:sz="0" w:space="0" w:color="auto"/>
        <w:bottom w:val="none" w:sz="0" w:space="0" w:color="auto"/>
        <w:right w:val="none" w:sz="0" w:space="0" w:color="auto"/>
      </w:divBdr>
    </w:div>
    <w:div w:id="614170228">
      <w:bodyDiv w:val="1"/>
      <w:marLeft w:val="0"/>
      <w:marRight w:val="0"/>
      <w:marTop w:val="0"/>
      <w:marBottom w:val="0"/>
      <w:divBdr>
        <w:top w:val="none" w:sz="0" w:space="0" w:color="auto"/>
        <w:left w:val="none" w:sz="0" w:space="0" w:color="auto"/>
        <w:bottom w:val="none" w:sz="0" w:space="0" w:color="auto"/>
        <w:right w:val="none" w:sz="0" w:space="0" w:color="auto"/>
      </w:divBdr>
    </w:div>
    <w:div w:id="614217000">
      <w:bodyDiv w:val="1"/>
      <w:marLeft w:val="0"/>
      <w:marRight w:val="0"/>
      <w:marTop w:val="0"/>
      <w:marBottom w:val="0"/>
      <w:divBdr>
        <w:top w:val="none" w:sz="0" w:space="0" w:color="auto"/>
        <w:left w:val="none" w:sz="0" w:space="0" w:color="auto"/>
        <w:bottom w:val="none" w:sz="0" w:space="0" w:color="auto"/>
        <w:right w:val="none" w:sz="0" w:space="0" w:color="auto"/>
      </w:divBdr>
    </w:div>
    <w:div w:id="614673260">
      <w:bodyDiv w:val="1"/>
      <w:marLeft w:val="0"/>
      <w:marRight w:val="0"/>
      <w:marTop w:val="0"/>
      <w:marBottom w:val="0"/>
      <w:divBdr>
        <w:top w:val="none" w:sz="0" w:space="0" w:color="auto"/>
        <w:left w:val="none" w:sz="0" w:space="0" w:color="auto"/>
        <w:bottom w:val="none" w:sz="0" w:space="0" w:color="auto"/>
        <w:right w:val="none" w:sz="0" w:space="0" w:color="auto"/>
      </w:divBdr>
    </w:div>
    <w:div w:id="615720012">
      <w:bodyDiv w:val="1"/>
      <w:marLeft w:val="0"/>
      <w:marRight w:val="0"/>
      <w:marTop w:val="0"/>
      <w:marBottom w:val="0"/>
      <w:divBdr>
        <w:top w:val="none" w:sz="0" w:space="0" w:color="auto"/>
        <w:left w:val="none" w:sz="0" w:space="0" w:color="auto"/>
        <w:bottom w:val="none" w:sz="0" w:space="0" w:color="auto"/>
        <w:right w:val="none" w:sz="0" w:space="0" w:color="auto"/>
      </w:divBdr>
    </w:div>
    <w:div w:id="615983679">
      <w:bodyDiv w:val="1"/>
      <w:marLeft w:val="0"/>
      <w:marRight w:val="0"/>
      <w:marTop w:val="0"/>
      <w:marBottom w:val="0"/>
      <w:divBdr>
        <w:top w:val="none" w:sz="0" w:space="0" w:color="auto"/>
        <w:left w:val="none" w:sz="0" w:space="0" w:color="auto"/>
        <w:bottom w:val="none" w:sz="0" w:space="0" w:color="auto"/>
        <w:right w:val="none" w:sz="0" w:space="0" w:color="auto"/>
      </w:divBdr>
    </w:div>
    <w:div w:id="615985180">
      <w:bodyDiv w:val="1"/>
      <w:marLeft w:val="0"/>
      <w:marRight w:val="0"/>
      <w:marTop w:val="0"/>
      <w:marBottom w:val="0"/>
      <w:divBdr>
        <w:top w:val="none" w:sz="0" w:space="0" w:color="auto"/>
        <w:left w:val="none" w:sz="0" w:space="0" w:color="auto"/>
        <w:bottom w:val="none" w:sz="0" w:space="0" w:color="auto"/>
        <w:right w:val="none" w:sz="0" w:space="0" w:color="auto"/>
      </w:divBdr>
    </w:div>
    <w:div w:id="616839097">
      <w:bodyDiv w:val="1"/>
      <w:marLeft w:val="0"/>
      <w:marRight w:val="0"/>
      <w:marTop w:val="0"/>
      <w:marBottom w:val="0"/>
      <w:divBdr>
        <w:top w:val="none" w:sz="0" w:space="0" w:color="auto"/>
        <w:left w:val="none" w:sz="0" w:space="0" w:color="auto"/>
        <w:bottom w:val="none" w:sz="0" w:space="0" w:color="auto"/>
        <w:right w:val="none" w:sz="0" w:space="0" w:color="auto"/>
      </w:divBdr>
    </w:div>
    <w:div w:id="617877150">
      <w:bodyDiv w:val="1"/>
      <w:marLeft w:val="0"/>
      <w:marRight w:val="0"/>
      <w:marTop w:val="0"/>
      <w:marBottom w:val="0"/>
      <w:divBdr>
        <w:top w:val="none" w:sz="0" w:space="0" w:color="auto"/>
        <w:left w:val="none" w:sz="0" w:space="0" w:color="auto"/>
        <w:bottom w:val="none" w:sz="0" w:space="0" w:color="auto"/>
        <w:right w:val="none" w:sz="0" w:space="0" w:color="auto"/>
      </w:divBdr>
    </w:div>
    <w:div w:id="618147859">
      <w:bodyDiv w:val="1"/>
      <w:marLeft w:val="0"/>
      <w:marRight w:val="0"/>
      <w:marTop w:val="0"/>
      <w:marBottom w:val="0"/>
      <w:divBdr>
        <w:top w:val="none" w:sz="0" w:space="0" w:color="auto"/>
        <w:left w:val="none" w:sz="0" w:space="0" w:color="auto"/>
        <w:bottom w:val="none" w:sz="0" w:space="0" w:color="auto"/>
        <w:right w:val="none" w:sz="0" w:space="0" w:color="auto"/>
      </w:divBdr>
    </w:div>
    <w:div w:id="618342842">
      <w:bodyDiv w:val="1"/>
      <w:marLeft w:val="0"/>
      <w:marRight w:val="0"/>
      <w:marTop w:val="0"/>
      <w:marBottom w:val="0"/>
      <w:divBdr>
        <w:top w:val="none" w:sz="0" w:space="0" w:color="auto"/>
        <w:left w:val="none" w:sz="0" w:space="0" w:color="auto"/>
        <w:bottom w:val="none" w:sz="0" w:space="0" w:color="auto"/>
        <w:right w:val="none" w:sz="0" w:space="0" w:color="auto"/>
      </w:divBdr>
    </w:div>
    <w:div w:id="618730668">
      <w:bodyDiv w:val="1"/>
      <w:marLeft w:val="0"/>
      <w:marRight w:val="0"/>
      <w:marTop w:val="0"/>
      <w:marBottom w:val="0"/>
      <w:divBdr>
        <w:top w:val="none" w:sz="0" w:space="0" w:color="auto"/>
        <w:left w:val="none" w:sz="0" w:space="0" w:color="auto"/>
        <w:bottom w:val="none" w:sz="0" w:space="0" w:color="auto"/>
        <w:right w:val="none" w:sz="0" w:space="0" w:color="auto"/>
      </w:divBdr>
    </w:div>
    <w:div w:id="618997128">
      <w:bodyDiv w:val="1"/>
      <w:marLeft w:val="0"/>
      <w:marRight w:val="0"/>
      <w:marTop w:val="0"/>
      <w:marBottom w:val="0"/>
      <w:divBdr>
        <w:top w:val="none" w:sz="0" w:space="0" w:color="auto"/>
        <w:left w:val="none" w:sz="0" w:space="0" w:color="auto"/>
        <w:bottom w:val="none" w:sz="0" w:space="0" w:color="auto"/>
        <w:right w:val="none" w:sz="0" w:space="0" w:color="auto"/>
      </w:divBdr>
    </w:div>
    <w:div w:id="619727220">
      <w:bodyDiv w:val="1"/>
      <w:marLeft w:val="0"/>
      <w:marRight w:val="0"/>
      <w:marTop w:val="0"/>
      <w:marBottom w:val="0"/>
      <w:divBdr>
        <w:top w:val="none" w:sz="0" w:space="0" w:color="auto"/>
        <w:left w:val="none" w:sz="0" w:space="0" w:color="auto"/>
        <w:bottom w:val="none" w:sz="0" w:space="0" w:color="auto"/>
        <w:right w:val="none" w:sz="0" w:space="0" w:color="auto"/>
      </w:divBdr>
    </w:div>
    <w:div w:id="619990745">
      <w:bodyDiv w:val="1"/>
      <w:marLeft w:val="0"/>
      <w:marRight w:val="0"/>
      <w:marTop w:val="0"/>
      <w:marBottom w:val="0"/>
      <w:divBdr>
        <w:top w:val="none" w:sz="0" w:space="0" w:color="auto"/>
        <w:left w:val="none" w:sz="0" w:space="0" w:color="auto"/>
        <w:bottom w:val="none" w:sz="0" w:space="0" w:color="auto"/>
        <w:right w:val="none" w:sz="0" w:space="0" w:color="auto"/>
      </w:divBdr>
    </w:div>
    <w:div w:id="620187991">
      <w:bodyDiv w:val="1"/>
      <w:marLeft w:val="0"/>
      <w:marRight w:val="0"/>
      <w:marTop w:val="0"/>
      <w:marBottom w:val="0"/>
      <w:divBdr>
        <w:top w:val="none" w:sz="0" w:space="0" w:color="auto"/>
        <w:left w:val="none" w:sz="0" w:space="0" w:color="auto"/>
        <w:bottom w:val="none" w:sz="0" w:space="0" w:color="auto"/>
        <w:right w:val="none" w:sz="0" w:space="0" w:color="auto"/>
      </w:divBdr>
    </w:div>
    <w:div w:id="620572851">
      <w:bodyDiv w:val="1"/>
      <w:marLeft w:val="0"/>
      <w:marRight w:val="0"/>
      <w:marTop w:val="0"/>
      <w:marBottom w:val="0"/>
      <w:divBdr>
        <w:top w:val="none" w:sz="0" w:space="0" w:color="auto"/>
        <w:left w:val="none" w:sz="0" w:space="0" w:color="auto"/>
        <w:bottom w:val="none" w:sz="0" w:space="0" w:color="auto"/>
        <w:right w:val="none" w:sz="0" w:space="0" w:color="auto"/>
      </w:divBdr>
    </w:div>
    <w:div w:id="622736532">
      <w:bodyDiv w:val="1"/>
      <w:marLeft w:val="0"/>
      <w:marRight w:val="0"/>
      <w:marTop w:val="0"/>
      <w:marBottom w:val="0"/>
      <w:divBdr>
        <w:top w:val="none" w:sz="0" w:space="0" w:color="auto"/>
        <w:left w:val="none" w:sz="0" w:space="0" w:color="auto"/>
        <w:bottom w:val="none" w:sz="0" w:space="0" w:color="auto"/>
        <w:right w:val="none" w:sz="0" w:space="0" w:color="auto"/>
      </w:divBdr>
    </w:div>
    <w:div w:id="622810930">
      <w:bodyDiv w:val="1"/>
      <w:marLeft w:val="0"/>
      <w:marRight w:val="0"/>
      <w:marTop w:val="0"/>
      <w:marBottom w:val="0"/>
      <w:divBdr>
        <w:top w:val="none" w:sz="0" w:space="0" w:color="auto"/>
        <w:left w:val="none" w:sz="0" w:space="0" w:color="auto"/>
        <w:bottom w:val="none" w:sz="0" w:space="0" w:color="auto"/>
        <w:right w:val="none" w:sz="0" w:space="0" w:color="auto"/>
      </w:divBdr>
    </w:div>
    <w:div w:id="622856426">
      <w:bodyDiv w:val="1"/>
      <w:marLeft w:val="0"/>
      <w:marRight w:val="0"/>
      <w:marTop w:val="0"/>
      <w:marBottom w:val="0"/>
      <w:divBdr>
        <w:top w:val="none" w:sz="0" w:space="0" w:color="auto"/>
        <w:left w:val="none" w:sz="0" w:space="0" w:color="auto"/>
        <w:bottom w:val="none" w:sz="0" w:space="0" w:color="auto"/>
        <w:right w:val="none" w:sz="0" w:space="0" w:color="auto"/>
      </w:divBdr>
    </w:div>
    <w:div w:id="623120592">
      <w:bodyDiv w:val="1"/>
      <w:marLeft w:val="0"/>
      <w:marRight w:val="0"/>
      <w:marTop w:val="0"/>
      <w:marBottom w:val="0"/>
      <w:divBdr>
        <w:top w:val="none" w:sz="0" w:space="0" w:color="auto"/>
        <w:left w:val="none" w:sz="0" w:space="0" w:color="auto"/>
        <w:bottom w:val="none" w:sz="0" w:space="0" w:color="auto"/>
        <w:right w:val="none" w:sz="0" w:space="0" w:color="auto"/>
      </w:divBdr>
    </w:div>
    <w:div w:id="625619659">
      <w:bodyDiv w:val="1"/>
      <w:marLeft w:val="0"/>
      <w:marRight w:val="0"/>
      <w:marTop w:val="0"/>
      <w:marBottom w:val="0"/>
      <w:divBdr>
        <w:top w:val="none" w:sz="0" w:space="0" w:color="auto"/>
        <w:left w:val="none" w:sz="0" w:space="0" w:color="auto"/>
        <w:bottom w:val="none" w:sz="0" w:space="0" w:color="auto"/>
        <w:right w:val="none" w:sz="0" w:space="0" w:color="auto"/>
      </w:divBdr>
    </w:div>
    <w:div w:id="626354620">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668248">
      <w:bodyDiv w:val="1"/>
      <w:marLeft w:val="0"/>
      <w:marRight w:val="0"/>
      <w:marTop w:val="0"/>
      <w:marBottom w:val="0"/>
      <w:divBdr>
        <w:top w:val="none" w:sz="0" w:space="0" w:color="auto"/>
        <w:left w:val="none" w:sz="0" w:space="0" w:color="auto"/>
        <w:bottom w:val="none" w:sz="0" w:space="0" w:color="auto"/>
        <w:right w:val="none" w:sz="0" w:space="0" w:color="auto"/>
      </w:divBdr>
    </w:div>
    <w:div w:id="628442277">
      <w:bodyDiv w:val="1"/>
      <w:marLeft w:val="0"/>
      <w:marRight w:val="0"/>
      <w:marTop w:val="0"/>
      <w:marBottom w:val="0"/>
      <w:divBdr>
        <w:top w:val="none" w:sz="0" w:space="0" w:color="auto"/>
        <w:left w:val="none" w:sz="0" w:space="0" w:color="auto"/>
        <w:bottom w:val="none" w:sz="0" w:space="0" w:color="auto"/>
        <w:right w:val="none" w:sz="0" w:space="0" w:color="auto"/>
      </w:divBdr>
    </w:div>
    <w:div w:id="628780893">
      <w:bodyDiv w:val="1"/>
      <w:marLeft w:val="0"/>
      <w:marRight w:val="0"/>
      <w:marTop w:val="0"/>
      <w:marBottom w:val="0"/>
      <w:divBdr>
        <w:top w:val="none" w:sz="0" w:space="0" w:color="auto"/>
        <w:left w:val="none" w:sz="0" w:space="0" w:color="auto"/>
        <w:bottom w:val="none" w:sz="0" w:space="0" w:color="auto"/>
        <w:right w:val="none" w:sz="0" w:space="0" w:color="auto"/>
      </w:divBdr>
    </w:div>
    <w:div w:id="630675133">
      <w:bodyDiv w:val="1"/>
      <w:marLeft w:val="0"/>
      <w:marRight w:val="0"/>
      <w:marTop w:val="0"/>
      <w:marBottom w:val="0"/>
      <w:divBdr>
        <w:top w:val="none" w:sz="0" w:space="0" w:color="auto"/>
        <w:left w:val="none" w:sz="0" w:space="0" w:color="auto"/>
        <w:bottom w:val="none" w:sz="0" w:space="0" w:color="auto"/>
        <w:right w:val="none" w:sz="0" w:space="0" w:color="auto"/>
      </w:divBdr>
    </w:div>
    <w:div w:id="632567033">
      <w:bodyDiv w:val="1"/>
      <w:marLeft w:val="0"/>
      <w:marRight w:val="0"/>
      <w:marTop w:val="0"/>
      <w:marBottom w:val="0"/>
      <w:divBdr>
        <w:top w:val="none" w:sz="0" w:space="0" w:color="auto"/>
        <w:left w:val="none" w:sz="0" w:space="0" w:color="auto"/>
        <w:bottom w:val="none" w:sz="0" w:space="0" w:color="auto"/>
        <w:right w:val="none" w:sz="0" w:space="0" w:color="auto"/>
      </w:divBdr>
    </w:div>
    <w:div w:id="632756154">
      <w:bodyDiv w:val="1"/>
      <w:marLeft w:val="0"/>
      <w:marRight w:val="0"/>
      <w:marTop w:val="0"/>
      <w:marBottom w:val="0"/>
      <w:divBdr>
        <w:top w:val="none" w:sz="0" w:space="0" w:color="auto"/>
        <w:left w:val="none" w:sz="0" w:space="0" w:color="auto"/>
        <w:bottom w:val="none" w:sz="0" w:space="0" w:color="auto"/>
        <w:right w:val="none" w:sz="0" w:space="0" w:color="auto"/>
      </w:divBdr>
    </w:div>
    <w:div w:id="633410810">
      <w:bodyDiv w:val="1"/>
      <w:marLeft w:val="0"/>
      <w:marRight w:val="0"/>
      <w:marTop w:val="0"/>
      <w:marBottom w:val="0"/>
      <w:divBdr>
        <w:top w:val="none" w:sz="0" w:space="0" w:color="auto"/>
        <w:left w:val="none" w:sz="0" w:space="0" w:color="auto"/>
        <w:bottom w:val="none" w:sz="0" w:space="0" w:color="auto"/>
        <w:right w:val="none" w:sz="0" w:space="0" w:color="auto"/>
      </w:divBdr>
    </w:div>
    <w:div w:id="634485210">
      <w:bodyDiv w:val="1"/>
      <w:marLeft w:val="0"/>
      <w:marRight w:val="0"/>
      <w:marTop w:val="0"/>
      <w:marBottom w:val="0"/>
      <w:divBdr>
        <w:top w:val="none" w:sz="0" w:space="0" w:color="auto"/>
        <w:left w:val="none" w:sz="0" w:space="0" w:color="auto"/>
        <w:bottom w:val="none" w:sz="0" w:space="0" w:color="auto"/>
        <w:right w:val="none" w:sz="0" w:space="0" w:color="auto"/>
      </w:divBdr>
    </w:div>
    <w:div w:id="634986781">
      <w:bodyDiv w:val="1"/>
      <w:marLeft w:val="0"/>
      <w:marRight w:val="0"/>
      <w:marTop w:val="0"/>
      <w:marBottom w:val="0"/>
      <w:divBdr>
        <w:top w:val="none" w:sz="0" w:space="0" w:color="auto"/>
        <w:left w:val="none" w:sz="0" w:space="0" w:color="auto"/>
        <w:bottom w:val="none" w:sz="0" w:space="0" w:color="auto"/>
        <w:right w:val="none" w:sz="0" w:space="0" w:color="auto"/>
      </w:divBdr>
    </w:div>
    <w:div w:id="635257090">
      <w:bodyDiv w:val="1"/>
      <w:marLeft w:val="0"/>
      <w:marRight w:val="0"/>
      <w:marTop w:val="0"/>
      <w:marBottom w:val="0"/>
      <w:divBdr>
        <w:top w:val="none" w:sz="0" w:space="0" w:color="auto"/>
        <w:left w:val="none" w:sz="0" w:space="0" w:color="auto"/>
        <w:bottom w:val="none" w:sz="0" w:space="0" w:color="auto"/>
        <w:right w:val="none" w:sz="0" w:space="0" w:color="auto"/>
      </w:divBdr>
    </w:div>
    <w:div w:id="637223782">
      <w:bodyDiv w:val="1"/>
      <w:marLeft w:val="0"/>
      <w:marRight w:val="0"/>
      <w:marTop w:val="0"/>
      <w:marBottom w:val="0"/>
      <w:divBdr>
        <w:top w:val="none" w:sz="0" w:space="0" w:color="auto"/>
        <w:left w:val="none" w:sz="0" w:space="0" w:color="auto"/>
        <w:bottom w:val="none" w:sz="0" w:space="0" w:color="auto"/>
        <w:right w:val="none" w:sz="0" w:space="0" w:color="auto"/>
      </w:divBdr>
    </w:div>
    <w:div w:id="637951707">
      <w:bodyDiv w:val="1"/>
      <w:marLeft w:val="0"/>
      <w:marRight w:val="0"/>
      <w:marTop w:val="0"/>
      <w:marBottom w:val="0"/>
      <w:divBdr>
        <w:top w:val="none" w:sz="0" w:space="0" w:color="auto"/>
        <w:left w:val="none" w:sz="0" w:space="0" w:color="auto"/>
        <w:bottom w:val="none" w:sz="0" w:space="0" w:color="auto"/>
        <w:right w:val="none" w:sz="0" w:space="0" w:color="auto"/>
      </w:divBdr>
    </w:div>
    <w:div w:id="639120193">
      <w:bodyDiv w:val="1"/>
      <w:marLeft w:val="0"/>
      <w:marRight w:val="0"/>
      <w:marTop w:val="0"/>
      <w:marBottom w:val="0"/>
      <w:divBdr>
        <w:top w:val="none" w:sz="0" w:space="0" w:color="auto"/>
        <w:left w:val="none" w:sz="0" w:space="0" w:color="auto"/>
        <w:bottom w:val="none" w:sz="0" w:space="0" w:color="auto"/>
        <w:right w:val="none" w:sz="0" w:space="0" w:color="auto"/>
      </w:divBdr>
    </w:div>
    <w:div w:id="639194833">
      <w:bodyDiv w:val="1"/>
      <w:marLeft w:val="0"/>
      <w:marRight w:val="0"/>
      <w:marTop w:val="0"/>
      <w:marBottom w:val="0"/>
      <w:divBdr>
        <w:top w:val="none" w:sz="0" w:space="0" w:color="auto"/>
        <w:left w:val="none" w:sz="0" w:space="0" w:color="auto"/>
        <w:bottom w:val="none" w:sz="0" w:space="0" w:color="auto"/>
        <w:right w:val="none" w:sz="0" w:space="0" w:color="auto"/>
      </w:divBdr>
    </w:div>
    <w:div w:id="639381947">
      <w:bodyDiv w:val="1"/>
      <w:marLeft w:val="0"/>
      <w:marRight w:val="0"/>
      <w:marTop w:val="0"/>
      <w:marBottom w:val="0"/>
      <w:divBdr>
        <w:top w:val="none" w:sz="0" w:space="0" w:color="auto"/>
        <w:left w:val="none" w:sz="0" w:space="0" w:color="auto"/>
        <w:bottom w:val="none" w:sz="0" w:space="0" w:color="auto"/>
        <w:right w:val="none" w:sz="0" w:space="0" w:color="auto"/>
      </w:divBdr>
    </w:div>
    <w:div w:id="639385626">
      <w:bodyDiv w:val="1"/>
      <w:marLeft w:val="0"/>
      <w:marRight w:val="0"/>
      <w:marTop w:val="0"/>
      <w:marBottom w:val="0"/>
      <w:divBdr>
        <w:top w:val="none" w:sz="0" w:space="0" w:color="auto"/>
        <w:left w:val="none" w:sz="0" w:space="0" w:color="auto"/>
        <w:bottom w:val="none" w:sz="0" w:space="0" w:color="auto"/>
        <w:right w:val="none" w:sz="0" w:space="0" w:color="auto"/>
      </w:divBdr>
    </w:div>
    <w:div w:id="640384972">
      <w:bodyDiv w:val="1"/>
      <w:marLeft w:val="0"/>
      <w:marRight w:val="0"/>
      <w:marTop w:val="0"/>
      <w:marBottom w:val="0"/>
      <w:divBdr>
        <w:top w:val="none" w:sz="0" w:space="0" w:color="auto"/>
        <w:left w:val="none" w:sz="0" w:space="0" w:color="auto"/>
        <w:bottom w:val="none" w:sz="0" w:space="0" w:color="auto"/>
        <w:right w:val="none" w:sz="0" w:space="0" w:color="auto"/>
      </w:divBdr>
    </w:div>
    <w:div w:id="640578275">
      <w:bodyDiv w:val="1"/>
      <w:marLeft w:val="0"/>
      <w:marRight w:val="0"/>
      <w:marTop w:val="0"/>
      <w:marBottom w:val="0"/>
      <w:divBdr>
        <w:top w:val="none" w:sz="0" w:space="0" w:color="auto"/>
        <w:left w:val="none" w:sz="0" w:space="0" w:color="auto"/>
        <w:bottom w:val="none" w:sz="0" w:space="0" w:color="auto"/>
        <w:right w:val="none" w:sz="0" w:space="0" w:color="auto"/>
      </w:divBdr>
    </w:div>
    <w:div w:id="642582883">
      <w:bodyDiv w:val="1"/>
      <w:marLeft w:val="0"/>
      <w:marRight w:val="0"/>
      <w:marTop w:val="0"/>
      <w:marBottom w:val="0"/>
      <w:divBdr>
        <w:top w:val="none" w:sz="0" w:space="0" w:color="auto"/>
        <w:left w:val="none" w:sz="0" w:space="0" w:color="auto"/>
        <w:bottom w:val="none" w:sz="0" w:space="0" w:color="auto"/>
        <w:right w:val="none" w:sz="0" w:space="0" w:color="auto"/>
      </w:divBdr>
    </w:div>
    <w:div w:id="644890149">
      <w:bodyDiv w:val="1"/>
      <w:marLeft w:val="0"/>
      <w:marRight w:val="0"/>
      <w:marTop w:val="0"/>
      <w:marBottom w:val="0"/>
      <w:divBdr>
        <w:top w:val="none" w:sz="0" w:space="0" w:color="auto"/>
        <w:left w:val="none" w:sz="0" w:space="0" w:color="auto"/>
        <w:bottom w:val="none" w:sz="0" w:space="0" w:color="auto"/>
        <w:right w:val="none" w:sz="0" w:space="0" w:color="auto"/>
      </w:divBdr>
    </w:div>
    <w:div w:id="645471516">
      <w:bodyDiv w:val="1"/>
      <w:marLeft w:val="0"/>
      <w:marRight w:val="0"/>
      <w:marTop w:val="0"/>
      <w:marBottom w:val="0"/>
      <w:divBdr>
        <w:top w:val="none" w:sz="0" w:space="0" w:color="auto"/>
        <w:left w:val="none" w:sz="0" w:space="0" w:color="auto"/>
        <w:bottom w:val="none" w:sz="0" w:space="0" w:color="auto"/>
        <w:right w:val="none" w:sz="0" w:space="0" w:color="auto"/>
      </w:divBdr>
    </w:div>
    <w:div w:id="647517380">
      <w:bodyDiv w:val="1"/>
      <w:marLeft w:val="0"/>
      <w:marRight w:val="0"/>
      <w:marTop w:val="0"/>
      <w:marBottom w:val="0"/>
      <w:divBdr>
        <w:top w:val="none" w:sz="0" w:space="0" w:color="auto"/>
        <w:left w:val="none" w:sz="0" w:space="0" w:color="auto"/>
        <w:bottom w:val="none" w:sz="0" w:space="0" w:color="auto"/>
        <w:right w:val="none" w:sz="0" w:space="0" w:color="auto"/>
      </w:divBdr>
    </w:div>
    <w:div w:id="648093644">
      <w:bodyDiv w:val="1"/>
      <w:marLeft w:val="0"/>
      <w:marRight w:val="0"/>
      <w:marTop w:val="0"/>
      <w:marBottom w:val="0"/>
      <w:divBdr>
        <w:top w:val="none" w:sz="0" w:space="0" w:color="auto"/>
        <w:left w:val="none" w:sz="0" w:space="0" w:color="auto"/>
        <w:bottom w:val="none" w:sz="0" w:space="0" w:color="auto"/>
        <w:right w:val="none" w:sz="0" w:space="0" w:color="auto"/>
      </w:divBdr>
    </w:div>
    <w:div w:id="648481878">
      <w:bodyDiv w:val="1"/>
      <w:marLeft w:val="0"/>
      <w:marRight w:val="0"/>
      <w:marTop w:val="0"/>
      <w:marBottom w:val="0"/>
      <w:divBdr>
        <w:top w:val="none" w:sz="0" w:space="0" w:color="auto"/>
        <w:left w:val="none" w:sz="0" w:space="0" w:color="auto"/>
        <w:bottom w:val="none" w:sz="0" w:space="0" w:color="auto"/>
        <w:right w:val="none" w:sz="0" w:space="0" w:color="auto"/>
      </w:divBdr>
    </w:div>
    <w:div w:id="648703924">
      <w:bodyDiv w:val="1"/>
      <w:marLeft w:val="0"/>
      <w:marRight w:val="0"/>
      <w:marTop w:val="0"/>
      <w:marBottom w:val="0"/>
      <w:divBdr>
        <w:top w:val="none" w:sz="0" w:space="0" w:color="auto"/>
        <w:left w:val="none" w:sz="0" w:space="0" w:color="auto"/>
        <w:bottom w:val="none" w:sz="0" w:space="0" w:color="auto"/>
        <w:right w:val="none" w:sz="0" w:space="0" w:color="auto"/>
      </w:divBdr>
    </w:div>
    <w:div w:id="651906800">
      <w:bodyDiv w:val="1"/>
      <w:marLeft w:val="0"/>
      <w:marRight w:val="0"/>
      <w:marTop w:val="0"/>
      <w:marBottom w:val="0"/>
      <w:divBdr>
        <w:top w:val="none" w:sz="0" w:space="0" w:color="auto"/>
        <w:left w:val="none" w:sz="0" w:space="0" w:color="auto"/>
        <w:bottom w:val="none" w:sz="0" w:space="0" w:color="auto"/>
        <w:right w:val="none" w:sz="0" w:space="0" w:color="auto"/>
      </w:divBdr>
    </w:div>
    <w:div w:id="652292403">
      <w:bodyDiv w:val="1"/>
      <w:marLeft w:val="0"/>
      <w:marRight w:val="0"/>
      <w:marTop w:val="0"/>
      <w:marBottom w:val="0"/>
      <w:divBdr>
        <w:top w:val="none" w:sz="0" w:space="0" w:color="auto"/>
        <w:left w:val="none" w:sz="0" w:space="0" w:color="auto"/>
        <w:bottom w:val="none" w:sz="0" w:space="0" w:color="auto"/>
        <w:right w:val="none" w:sz="0" w:space="0" w:color="auto"/>
      </w:divBdr>
    </w:div>
    <w:div w:id="653990535">
      <w:bodyDiv w:val="1"/>
      <w:marLeft w:val="0"/>
      <w:marRight w:val="0"/>
      <w:marTop w:val="0"/>
      <w:marBottom w:val="0"/>
      <w:divBdr>
        <w:top w:val="none" w:sz="0" w:space="0" w:color="auto"/>
        <w:left w:val="none" w:sz="0" w:space="0" w:color="auto"/>
        <w:bottom w:val="none" w:sz="0" w:space="0" w:color="auto"/>
        <w:right w:val="none" w:sz="0" w:space="0" w:color="auto"/>
      </w:divBdr>
    </w:div>
    <w:div w:id="654644175">
      <w:bodyDiv w:val="1"/>
      <w:marLeft w:val="0"/>
      <w:marRight w:val="0"/>
      <w:marTop w:val="0"/>
      <w:marBottom w:val="0"/>
      <w:divBdr>
        <w:top w:val="none" w:sz="0" w:space="0" w:color="auto"/>
        <w:left w:val="none" w:sz="0" w:space="0" w:color="auto"/>
        <w:bottom w:val="none" w:sz="0" w:space="0" w:color="auto"/>
        <w:right w:val="none" w:sz="0" w:space="0" w:color="auto"/>
      </w:divBdr>
    </w:div>
    <w:div w:id="655188899">
      <w:bodyDiv w:val="1"/>
      <w:marLeft w:val="0"/>
      <w:marRight w:val="0"/>
      <w:marTop w:val="0"/>
      <w:marBottom w:val="0"/>
      <w:divBdr>
        <w:top w:val="none" w:sz="0" w:space="0" w:color="auto"/>
        <w:left w:val="none" w:sz="0" w:space="0" w:color="auto"/>
        <w:bottom w:val="none" w:sz="0" w:space="0" w:color="auto"/>
        <w:right w:val="none" w:sz="0" w:space="0" w:color="auto"/>
      </w:divBdr>
    </w:div>
    <w:div w:id="655232559">
      <w:bodyDiv w:val="1"/>
      <w:marLeft w:val="0"/>
      <w:marRight w:val="0"/>
      <w:marTop w:val="0"/>
      <w:marBottom w:val="0"/>
      <w:divBdr>
        <w:top w:val="none" w:sz="0" w:space="0" w:color="auto"/>
        <w:left w:val="none" w:sz="0" w:space="0" w:color="auto"/>
        <w:bottom w:val="none" w:sz="0" w:space="0" w:color="auto"/>
        <w:right w:val="none" w:sz="0" w:space="0" w:color="auto"/>
      </w:divBdr>
    </w:div>
    <w:div w:id="655425898">
      <w:bodyDiv w:val="1"/>
      <w:marLeft w:val="0"/>
      <w:marRight w:val="0"/>
      <w:marTop w:val="0"/>
      <w:marBottom w:val="0"/>
      <w:divBdr>
        <w:top w:val="none" w:sz="0" w:space="0" w:color="auto"/>
        <w:left w:val="none" w:sz="0" w:space="0" w:color="auto"/>
        <w:bottom w:val="none" w:sz="0" w:space="0" w:color="auto"/>
        <w:right w:val="none" w:sz="0" w:space="0" w:color="auto"/>
      </w:divBdr>
    </w:div>
    <w:div w:id="655962010">
      <w:bodyDiv w:val="1"/>
      <w:marLeft w:val="0"/>
      <w:marRight w:val="0"/>
      <w:marTop w:val="0"/>
      <w:marBottom w:val="0"/>
      <w:divBdr>
        <w:top w:val="none" w:sz="0" w:space="0" w:color="auto"/>
        <w:left w:val="none" w:sz="0" w:space="0" w:color="auto"/>
        <w:bottom w:val="none" w:sz="0" w:space="0" w:color="auto"/>
        <w:right w:val="none" w:sz="0" w:space="0" w:color="auto"/>
      </w:divBdr>
    </w:div>
    <w:div w:id="656038020">
      <w:bodyDiv w:val="1"/>
      <w:marLeft w:val="0"/>
      <w:marRight w:val="0"/>
      <w:marTop w:val="0"/>
      <w:marBottom w:val="0"/>
      <w:divBdr>
        <w:top w:val="none" w:sz="0" w:space="0" w:color="auto"/>
        <w:left w:val="none" w:sz="0" w:space="0" w:color="auto"/>
        <w:bottom w:val="none" w:sz="0" w:space="0" w:color="auto"/>
        <w:right w:val="none" w:sz="0" w:space="0" w:color="auto"/>
      </w:divBdr>
    </w:div>
    <w:div w:id="656228768">
      <w:bodyDiv w:val="1"/>
      <w:marLeft w:val="0"/>
      <w:marRight w:val="0"/>
      <w:marTop w:val="0"/>
      <w:marBottom w:val="0"/>
      <w:divBdr>
        <w:top w:val="none" w:sz="0" w:space="0" w:color="auto"/>
        <w:left w:val="none" w:sz="0" w:space="0" w:color="auto"/>
        <w:bottom w:val="none" w:sz="0" w:space="0" w:color="auto"/>
        <w:right w:val="none" w:sz="0" w:space="0" w:color="auto"/>
      </w:divBdr>
    </w:div>
    <w:div w:id="656617959">
      <w:bodyDiv w:val="1"/>
      <w:marLeft w:val="0"/>
      <w:marRight w:val="0"/>
      <w:marTop w:val="0"/>
      <w:marBottom w:val="0"/>
      <w:divBdr>
        <w:top w:val="none" w:sz="0" w:space="0" w:color="auto"/>
        <w:left w:val="none" w:sz="0" w:space="0" w:color="auto"/>
        <w:bottom w:val="none" w:sz="0" w:space="0" w:color="auto"/>
        <w:right w:val="none" w:sz="0" w:space="0" w:color="auto"/>
      </w:divBdr>
    </w:div>
    <w:div w:id="657149738">
      <w:bodyDiv w:val="1"/>
      <w:marLeft w:val="0"/>
      <w:marRight w:val="0"/>
      <w:marTop w:val="0"/>
      <w:marBottom w:val="0"/>
      <w:divBdr>
        <w:top w:val="none" w:sz="0" w:space="0" w:color="auto"/>
        <w:left w:val="none" w:sz="0" w:space="0" w:color="auto"/>
        <w:bottom w:val="none" w:sz="0" w:space="0" w:color="auto"/>
        <w:right w:val="none" w:sz="0" w:space="0" w:color="auto"/>
      </w:divBdr>
    </w:div>
    <w:div w:id="658120872">
      <w:bodyDiv w:val="1"/>
      <w:marLeft w:val="0"/>
      <w:marRight w:val="0"/>
      <w:marTop w:val="0"/>
      <w:marBottom w:val="0"/>
      <w:divBdr>
        <w:top w:val="none" w:sz="0" w:space="0" w:color="auto"/>
        <w:left w:val="none" w:sz="0" w:space="0" w:color="auto"/>
        <w:bottom w:val="none" w:sz="0" w:space="0" w:color="auto"/>
        <w:right w:val="none" w:sz="0" w:space="0" w:color="auto"/>
      </w:divBdr>
    </w:div>
    <w:div w:id="658733501">
      <w:bodyDiv w:val="1"/>
      <w:marLeft w:val="0"/>
      <w:marRight w:val="0"/>
      <w:marTop w:val="0"/>
      <w:marBottom w:val="0"/>
      <w:divBdr>
        <w:top w:val="none" w:sz="0" w:space="0" w:color="auto"/>
        <w:left w:val="none" w:sz="0" w:space="0" w:color="auto"/>
        <w:bottom w:val="none" w:sz="0" w:space="0" w:color="auto"/>
        <w:right w:val="none" w:sz="0" w:space="0" w:color="auto"/>
      </w:divBdr>
    </w:div>
    <w:div w:id="659113104">
      <w:bodyDiv w:val="1"/>
      <w:marLeft w:val="0"/>
      <w:marRight w:val="0"/>
      <w:marTop w:val="0"/>
      <w:marBottom w:val="0"/>
      <w:divBdr>
        <w:top w:val="none" w:sz="0" w:space="0" w:color="auto"/>
        <w:left w:val="none" w:sz="0" w:space="0" w:color="auto"/>
        <w:bottom w:val="none" w:sz="0" w:space="0" w:color="auto"/>
        <w:right w:val="none" w:sz="0" w:space="0" w:color="auto"/>
      </w:divBdr>
    </w:div>
    <w:div w:id="660162887">
      <w:bodyDiv w:val="1"/>
      <w:marLeft w:val="0"/>
      <w:marRight w:val="0"/>
      <w:marTop w:val="0"/>
      <w:marBottom w:val="0"/>
      <w:divBdr>
        <w:top w:val="none" w:sz="0" w:space="0" w:color="auto"/>
        <w:left w:val="none" w:sz="0" w:space="0" w:color="auto"/>
        <w:bottom w:val="none" w:sz="0" w:space="0" w:color="auto"/>
        <w:right w:val="none" w:sz="0" w:space="0" w:color="auto"/>
      </w:divBdr>
    </w:div>
    <w:div w:id="660305371">
      <w:bodyDiv w:val="1"/>
      <w:marLeft w:val="0"/>
      <w:marRight w:val="0"/>
      <w:marTop w:val="0"/>
      <w:marBottom w:val="0"/>
      <w:divBdr>
        <w:top w:val="none" w:sz="0" w:space="0" w:color="auto"/>
        <w:left w:val="none" w:sz="0" w:space="0" w:color="auto"/>
        <w:bottom w:val="none" w:sz="0" w:space="0" w:color="auto"/>
        <w:right w:val="none" w:sz="0" w:space="0" w:color="auto"/>
      </w:divBdr>
    </w:div>
    <w:div w:id="660742481">
      <w:bodyDiv w:val="1"/>
      <w:marLeft w:val="0"/>
      <w:marRight w:val="0"/>
      <w:marTop w:val="0"/>
      <w:marBottom w:val="0"/>
      <w:divBdr>
        <w:top w:val="none" w:sz="0" w:space="0" w:color="auto"/>
        <w:left w:val="none" w:sz="0" w:space="0" w:color="auto"/>
        <w:bottom w:val="none" w:sz="0" w:space="0" w:color="auto"/>
        <w:right w:val="none" w:sz="0" w:space="0" w:color="auto"/>
      </w:divBdr>
    </w:div>
    <w:div w:id="663120582">
      <w:bodyDiv w:val="1"/>
      <w:marLeft w:val="0"/>
      <w:marRight w:val="0"/>
      <w:marTop w:val="0"/>
      <w:marBottom w:val="0"/>
      <w:divBdr>
        <w:top w:val="none" w:sz="0" w:space="0" w:color="auto"/>
        <w:left w:val="none" w:sz="0" w:space="0" w:color="auto"/>
        <w:bottom w:val="none" w:sz="0" w:space="0" w:color="auto"/>
        <w:right w:val="none" w:sz="0" w:space="0" w:color="auto"/>
      </w:divBdr>
    </w:div>
    <w:div w:id="663319352">
      <w:bodyDiv w:val="1"/>
      <w:marLeft w:val="0"/>
      <w:marRight w:val="0"/>
      <w:marTop w:val="0"/>
      <w:marBottom w:val="0"/>
      <w:divBdr>
        <w:top w:val="none" w:sz="0" w:space="0" w:color="auto"/>
        <w:left w:val="none" w:sz="0" w:space="0" w:color="auto"/>
        <w:bottom w:val="none" w:sz="0" w:space="0" w:color="auto"/>
        <w:right w:val="none" w:sz="0" w:space="0" w:color="auto"/>
      </w:divBdr>
    </w:div>
    <w:div w:id="663631945">
      <w:bodyDiv w:val="1"/>
      <w:marLeft w:val="0"/>
      <w:marRight w:val="0"/>
      <w:marTop w:val="0"/>
      <w:marBottom w:val="0"/>
      <w:divBdr>
        <w:top w:val="none" w:sz="0" w:space="0" w:color="auto"/>
        <w:left w:val="none" w:sz="0" w:space="0" w:color="auto"/>
        <w:bottom w:val="none" w:sz="0" w:space="0" w:color="auto"/>
        <w:right w:val="none" w:sz="0" w:space="0" w:color="auto"/>
      </w:divBdr>
    </w:div>
    <w:div w:id="663826670">
      <w:bodyDiv w:val="1"/>
      <w:marLeft w:val="0"/>
      <w:marRight w:val="0"/>
      <w:marTop w:val="0"/>
      <w:marBottom w:val="0"/>
      <w:divBdr>
        <w:top w:val="none" w:sz="0" w:space="0" w:color="auto"/>
        <w:left w:val="none" w:sz="0" w:space="0" w:color="auto"/>
        <w:bottom w:val="none" w:sz="0" w:space="0" w:color="auto"/>
        <w:right w:val="none" w:sz="0" w:space="0" w:color="auto"/>
      </w:divBdr>
    </w:div>
    <w:div w:id="664475944">
      <w:bodyDiv w:val="1"/>
      <w:marLeft w:val="0"/>
      <w:marRight w:val="0"/>
      <w:marTop w:val="0"/>
      <w:marBottom w:val="0"/>
      <w:divBdr>
        <w:top w:val="none" w:sz="0" w:space="0" w:color="auto"/>
        <w:left w:val="none" w:sz="0" w:space="0" w:color="auto"/>
        <w:bottom w:val="none" w:sz="0" w:space="0" w:color="auto"/>
        <w:right w:val="none" w:sz="0" w:space="0" w:color="auto"/>
      </w:divBdr>
    </w:div>
    <w:div w:id="664479642">
      <w:bodyDiv w:val="1"/>
      <w:marLeft w:val="0"/>
      <w:marRight w:val="0"/>
      <w:marTop w:val="0"/>
      <w:marBottom w:val="0"/>
      <w:divBdr>
        <w:top w:val="none" w:sz="0" w:space="0" w:color="auto"/>
        <w:left w:val="none" w:sz="0" w:space="0" w:color="auto"/>
        <w:bottom w:val="none" w:sz="0" w:space="0" w:color="auto"/>
        <w:right w:val="none" w:sz="0" w:space="0" w:color="auto"/>
      </w:divBdr>
    </w:div>
    <w:div w:id="666052237">
      <w:bodyDiv w:val="1"/>
      <w:marLeft w:val="0"/>
      <w:marRight w:val="0"/>
      <w:marTop w:val="0"/>
      <w:marBottom w:val="0"/>
      <w:divBdr>
        <w:top w:val="none" w:sz="0" w:space="0" w:color="auto"/>
        <w:left w:val="none" w:sz="0" w:space="0" w:color="auto"/>
        <w:bottom w:val="none" w:sz="0" w:space="0" w:color="auto"/>
        <w:right w:val="none" w:sz="0" w:space="0" w:color="auto"/>
      </w:divBdr>
    </w:div>
    <w:div w:id="666322769">
      <w:bodyDiv w:val="1"/>
      <w:marLeft w:val="0"/>
      <w:marRight w:val="0"/>
      <w:marTop w:val="0"/>
      <w:marBottom w:val="0"/>
      <w:divBdr>
        <w:top w:val="none" w:sz="0" w:space="0" w:color="auto"/>
        <w:left w:val="none" w:sz="0" w:space="0" w:color="auto"/>
        <w:bottom w:val="none" w:sz="0" w:space="0" w:color="auto"/>
        <w:right w:val="none" w:sz="0" w:space="0" w:color="auto"/>
      </w:divBdr>
    </w:div>
    <w:div w:id="666514435">
      <w:bodyDiv w:val="1"/>
      <w:marLeft w:val="0"/>
      <w:marRight w:val="0"/>
      <w:marTop w:val="0"/>
      <w:marBottom w:val="0"/>
      <w:divBdr>
        <w:top w:val="none" w:sz="0" w:space="0" w:color="auto"/>
        <w:left w:val="none" w:sz="0" w:space="0" w:color="auto"/>
        <w:bottom w:val="none" w:sz="0" w:space="0" w:color="auto"/>
        <w:right w:val="none" w:sz="0" w:space="0" w:color="auto"/>
      </w:divBdr>
    </w:div>
    <w:div w:id="667366080">
      <w:bodyDiv w:val="1"/>
      <w:marLeft w:val="0"/>
      <w:marRight w:val="0"/>
      <w:marTop w:val="0"/>
      <w:marBottom w:val="0"/>
      <w:divBdr>
        <w:top w:val="none" w:sz="0" w:space="0" w:color="auto"/>
        <w:left w:val="none" w:sz="0" w:space="0" w:color="auto"/>
        <w:bottom w:val="none" w:sz="0" w:space="0" w:color="auto"/>
        <w:right w:val="none" w:sz="0" w:space="0" w:color="auto"/>
      </w:divBdr>
    </w:div>
    <w:div w:id="668288100">
      <w:bodyDiv w:val="1"/>
      <w:marLeft w:val="0"/>
      <w:marRight w:val="0"/>
      <w:marTop w:val="0"/>
      <w:marBottom w:val="0"/>
      <w:divBdr>
        <w:top w:val="none" w:sz="0" w:space="0" w:color="auto"/>
        <w:left w:val="none" w:sz="0" w:space="0" w:color="auto"/>
        <w:bottom w:val="none" w:sz="0" w:space="0" w:color="auto"/>
        <w:right w:val="none" w:sz="0" w:space="0" w:color="auto"/>
      </w:divBdr>
    </w:div>
    <w:div w:id="668486518">
      <w:bodyDiv w:val="1"/>
      <w:marLeft w:val="0"/>
      <w:marRight w:val="0"/>
      <w:marTop w:val="0"/>
      <w:marBottom w:val="0"/>
      <w:divBdr>
        <w:top w:val="none" w:sz="0" w:space="0" w:color="auto"/>
        <w:left w:val="none" w:sz="0" w:space="0" w:color="auto"/>
        <w:bottom w:val="none" w:sz="0" w:space="0" w:color="auto"/>
        <w:right w:val="none" w:sz="0" w:space="0" w:color="auto"/>
      </w:divBdr>
    </w:div>
    <w:div w:id="669674854">
      <w:bodyDiv w:val="1"/>
      <w:marLeft w:val="0"/>
      <w:marRight w:val="0"/>
      <w:marTop w:val="0"/>
      <w:marBottom w:val="0"/>
      <w:divBdr>
        <w:top w:val="none" w:sz="0" w:space="0" w:color="auto"/>
        <w:left w:val="none" w:sz="0" w:space="0" w:color="auto"/>
        <w:bottom w:val="none" w:sz="0" w:space="0" w:color="auto"/>
        <w:right w:val="none" w:sz="0" w:space="0" w:color="auto"/>
      </w:divBdr>
    </w:div>
    <w:div w:id="669875291">
      <w:bodyDiv w:val="1"/>
      <w:marLeft w:val="0"/>
      <w:marRight w:val="0"/>
      <w:marTop w:val="0"/>
      <w:marBottom w:val="0"/>
      <w:divBdr>
        <w:top w:val="none" w:sz="0" w:space="0" w:color="auto"/>
        <w:left w:val="none" w:sz="0" w:space="0" w:color="auto"/>
        <w:bottom w:val="none" w:sz="0" w:space="0" w:color="auto"/>
        <w:right w:val="none" w:sz="0" w:space="0" w:color="auto"/>
      </w:divBdr>
    </w:div>
    <w:div w:id="670567680">
      <w:bodyDiv w:val="1"/>
      <w:marLeft w:val="0"/>
      <w:marRight w:val="0"/>
      <w:marTop w:val="0"/>
      <w:marBottom w:val="0"/>
      <w:divBdr>
        <w:top w:val="none" w:sz="0" w:space="0" w:color="auto"/>
        <w:left w:val="none" w:sz="0" w:space="0" w:color="auto"/>
        <w:bottom w:val="none" w:sz="0" w:space="0" w:color="auto"/>
        <w:right w:val="none" w:sz="0" w:space="0" w:color="auto"/>
      </w:divBdr>
    </w:div>
    <w:div w:id="671178579">
      <w:bodyDiv w:val="1"/>
      <w:marLeft w:val="0"/>
      <w:marRight w:val="0"/>
      <w:marTop w:val="0"/>
      <w:marBottom w:val="0"/>
      <w:divBdr>
        <w:top w:val="none" w:sz="0" w:space="0" w:color="auto"/>
        <w:left w:val="none" w:sz="0" w:space="0" w:color="auto"/>
        <w:bottom w:val="none" w:sz="0" w:space="0" w:color="auto"/>
        <w:right w:val="none" w:sz="0" w:space="0" w:color="auto"/>
      </w:divBdr>
    </w:div>
    <w:div w:id="671417569">
      <w:bodyDiv w:val="1"/>
      <w:marLeft w:val="0"/>
      <w:marRight w:val="0"/>
      <w:marTop w:val="0"/>
      <w:marBottom w:val="0"/>
      <w:divBdr>
        <w:top w:val="none" w:sz="0" w:space="0" w:color="auto"/>
        <w:left w:val="none" w:sz="0" w:space="0" w:color="auto"/>
        <w:bottom w:val="none" w:sz="0" w:space="0" w:color="auto"/>
        <w:right w:val="none" w:sz="0" w:space="0" w:color="auto"/>
      </w:divBdr>
    </w:div>
    <w:div w:id="671496831">
      <w:bodyDiv w:val="1"/>
      <w:marLeft w:val="0"/>
      <w:marRight w:val="0"/>
      <w:marTop w:val="0"/>
      <w:marBottom w:val="0"/>
      <w:divBdr>
        <w:top w:val="none" w:sz="0" w:space="0" w:color="auto"/>
        <w:left w:val="none" w:sz="0" w:space="0" w:color="auto"/>
        <w:bottom w:val="none" w:sz="0" w:space="0" w:color="auto"/>
        <w:right w:val="none" w:sz="0" w:space="0" w:color="auto"/>
      </w:divBdr>
    </w:div>
    <w:div w:id="671906794">
      <w:bodyDiv w:val="1"/>
      <w:marLeft w:val="0"/>
      <w:marRight w:val="0"/>
      <w:marTop w:val="0"/>
      <w:marBottom w:val="0"/>
      <w:divBdr>
        <w:top w:val="none" w:sz="0" w:space="0" w:color="auto"/>
        <w:left w:val="none" w:sz="0" w:space="0" w:color="auto"/>
        <w:bottom w:val="none" w:sz="0" w:space="0" w:color="auto"/>
        <w:right w:val="none" w:sz="0" w:space="0" w:color="auto"/>
      </w:divBdr>
    </w:div>
    <w:div w:id="674192052">
      <w:bodyDiv w:val="1"/>
      <w:marLeft w:val="0"/>
      <w:marRight w:val="0"/>
      <w:marTop w:val="0"/>
      <w:marBottom w:val="0"/>
      <w:divBdr>
        <w:top w:val="none" w:sz="0" w:space="0" w:color="auto"/>
        <w:left w:val="none" w:sz="0" w:space="0" w:color="auto"/>
        <w:bottom w:val="none" w:sz="0" w:space="0" w:color="auto"/>
        <w:right w:val="none" w:sz="0" w:space="0" w:color="auto"/>
      </w:divBdr>
    </w:div>
    <w:div w:id="674263169">
      <w:bodyDiv w:val="1"/>
      <w:marLeft w:val="0"/>
      <w:marRight w:val="0"/>
      <w:marTop w:val="0"/>
      <w:marBottom w:val="0"/>
      <w:divBdr>
        <w:top w:val="none" w:sz="0" w:space="0" w:color="auto"/>
        <w:left w:val="none" w:sz="0" w:space="0" w:color="auto"/>
        <w:bottom w:val="none" w:sz="0" w:space="0" w:color="auto"/>
        <w:right w:val="none" w:sz="0" w:space="0" w:color="auto"/>
      </w:divBdr>
    </w:div>
    <w:div w:id="674653311">
      <w:bodyDiv w:val="1"/>
      <w:marLeft w:val="0"/>
      <w:marRight w:val="0"/>
      <w:marTop w:val="0"/>
      <w:marBottom w:val="0"/>
      <w:divBdr>
        <w:top w:val="none" w:sz="0" w:space="0" w:color="auto"/>
        <w:left w:val="none" w:sz="0" w:space="0" w:color="auto"/>
        <w:bottom w:val="none" w:sz="0" w:space="0" w:color="auto"/>
        <w:right w:val="none" w:sz="0" w:space="0" w:color="auto"/>
      </w:divBdr>
    </w:div>
    <w:div w:id="676886539">
      <w:bodyDiv w:val="1"/>
      <w:marLeft w:val="0"/>
      <w:marRight w:val="0"/>
      <w:marTop w:val="0"/>
      <w:marBottom w:val="0"/>
      <w:divBdr>
        <w:top w:val="none" w:sz="0" w:space="0" w:color="auto"/>
        <w:left w:val="none" w:sz="0" w:space="0" w:color="auto"/>
        <w:bottom w:val="none" w:sz="0" w:space="0" w:color="auto"/>
        <w:right w:val="none" w:sz="0" w:space="0" w:color="auto"/>
      </w:divBdr>
    </w:div>
    <w:div w:id="677125026">
      <w:bodyDiv w:val="1"/>
      <w:marLeft w:val="0"/>
      <w:marRight w:val="0"/>
      <w:marTop w:val="0"/>
      <w:marBottom w:val="0"/>
      <w:divBdr>
        <w:top w:val="none" w:sz="0" w:space="0" w:color="auto"/>
        <w:left w:val="none" w:sz="0" w:space="0" w:color="auto"/>
        <w:bottom w:val="none" w:sz="0" w:space="0" w:color="auto"/>
        <w:right w:val="none" w:sz="0" w:space="0" w:color="auto"/>
      </w:divBdr>
    </w:div>
    <w:div w:id="677272648">
      <w:bodyDiv w:val="1"/>
      <w:marLeft w:val="0"/>
      <w:marRight w:val="0"/>
      <w:marTop w:val="0"/>
      <w:marBottom w:val="0"/>
      <w:divBdr>
        <w:top w:val="none" w:sz="0" w:space="0" w:color="auto"/>
        <w:left w:val="none" w:sz="0" w:space="0" w:color="auto"/>
        <w:bottom w:val="none" w:sz="0" w:space="0" w:color="auto"/>
        <w:right w:val="none" w:sz="0" w:space="0" w:color="auto"/>
      </w:divBdr>
    </w:div>
    <w:div w:id="677584115">
      <w:bodyDiv w:val="1"/>
      <w:marLeft w:val="0"/>
      <w:marRight w:val="0"/>
      <w:marTop w:val="0"/>
      <w:marBottom w:val="0"/>
      <w:divBdr>
        <w:top w:val="none" w:sz="0" w:space="0" w:color="auto"/>
        <w:left w:val="none" w:sz="0" w:space="0" w:color="auto"/>
        <w:bottom w:val="none" w:sz="0" w:space="0" w:color="auto"/>
        <w:right w:val="none" w:sz="0" w:space="0" w:color="auto"/>
      </w:divBdr>
    </w:div>
    <w:div w:id="679047654">
      <w:bodyDiv w:val="1"/>
      <w:marLeft w:val="0"/>
      <w:marRight w:val="0"/>
      <w:marTop w:val="0"/>
      <w:marBottom w:val="0"/>
      <w:divBdr>
        <w:top w:val="none" w:sz="0" w:space="0" w:color="auto"/>
        <w:left w:val="none" w:sz="0" w:space="0" w:color="auto"/>
        <w:bottom w:val="none" w:sz="0" w:space="0" w:color="auto"/>
        <w:right w:val="none" w:sz="0" w:space="0" w:color="auto"/>
      </w:divBdr>
    </w:div>
    <w:div w:id="679508844">
      <w:bodyDiv w:val="1"/>
      <w:marLeft w:val="0"/>
      <w:marRight w:val="0"/>
      <w:marTop w:val="0"/>
      <w:marBottom w:val="0"/>
      <w:divBdr>
        <w:top w:val="none" w:sz="0" w:space="0" w:color="auto"/>
        <w:left w:val="none" w:sz="0" w:space="0" w:color="auto"/>
        <w:bottom w:val="none" w:sz="0" w:space="0" w:color="auto"/>
        <w:right w:val="none" w:sz="0" w:space="0" w:color="auto"/>
      </w:divBdr>
    </w:div>
    <w:div w:id="681662814">
      <w:bodyDiv w:val="1"/>
      <w:marLeft w:val="0"/>
      <w:marRight w:val="0"/>
      <w:marTop w:val="0"/>
      <w:marBottom w:val="0"/>
      <w:divBdr>
        <w:top w:val="none" w:sz="0" w:space="0" w:color="auto"/>
        <w:left w:val="none" w:sz="0" w:space="0" w:color="auto"/>
        <w:bottom w:val="none" w:sz="0" w:space="0" w:color="auto"/>
        <w:right w:val="none" w:sz="0" w:space="0" w:color="auto"/>
      </w:divBdr>
    </w:div>
    <w:div w:id="681663169">
      <w:bodyDiv w:val="1"/>
      <w:marLeft w:val="0"/>
      <w:marRight w:val="0"/>
      <w:marTop w:val="0"/>
      <w:marBottom w:val="0"/>
      <w:divBdr>
        <w:top w:val="none" w:sz="0" w:space="0" w:color="auto"/>
        <w:left w:val="none" w:sz="0" w:space="0" w:color="auto"/>
        <w:bottom w:val="none" w:sz="0" w:space="0" w:color="auto"/>
        <w:right w:val="none" w:sz="0" w:space="0" w:color="auto"/>
      </w:divBdr>
    </w:div>
    <w:div w:id="682703918">
      <w:bodyDiv w:val="1"/>
      <w:marLeft w:val="0"/>
      <w:marRight w:val="0"/>
      <w:marTop w:val="0"/>
      <w:marBottom w:val="0"/>
      <w:divBdr>
        <w:top w:val="none" w:sz="0" w:space="0" w:color="auto"/>
        <w:left w:val="none" w:sz="0" w:space="0" w:color="auto"/>
        <w:bottom w:val="none" w:sz="0" w:space="0" w:color="auto"/>
        <w:right w:val="none" w:sz="0" w:space="0" w:color="auto"/>
      </w:divBdr>
    </w:div>
    <w:div w:id="683674251">
      <w:bodyDiv w:val="1"/>
      <w:marLeft w:val="0"/>
      <w:marRight w:val="0"/>
      <w:marTop w:val="0"/>
      <w:marBottom w:val="0"/>
      <w:divBdr>
        <w:top w:val="none" w:sz="0" w:space="0" w:color="auto"/>
        <w:left w:val="none" w:sz="0" w:space="0" w:color="auto"/>
        <w:bottom w:val="none" w:sz="0" w:space="0" w:color="auto"/>
        <w:right w:val="none" w:sz="0" w:space="0" w:color="auto"/>
      </w:divBdr>
    </w:div>
    <w:div w:id="684285406">
      <w:bodyDiv w:val="1"/>
      <w:marLeft w:val="0"/>
      <w:marRight w:val="0"/>
      <w:marTop w:val="0"/>
      <w:marBottom w:val="0"/>
      <w:divBdr>
        <w:top w:val="none" w:sz="0" w:space="0" w:color="auto"/>
        <w:left w:val="none" w:sz="0" w:space="0" w:color="auto"/>
        <w:bottom w:val="none" w:sz="0" w:space="0" w:color="auto"/>
        <w:right w:val="none" w:sz="0" w:space="0" w:color="auto"/>
      </w:divBdr>
    </w:div>
    <w:div w:id="684945076">
      <w:bodyDiv w:val="1"/>
      <w:marLeft w:val="0"/>
      <w:marRight w:val="0"/>
      <w:marTop w:val="0"/>
      <w:marBottom w:val="0"/>
      <w:divBdr>
        <w:top w:val="none" w:sz="0" w:space="0" w:color="auto"/>
        <w:left w:val="none" w:sz="0" w:space="0" w:color="auto"/>
        <w:bottom w:val="none" w:sz="0" w:space="0" w:color="auto"/>
        <w:right w:val="none" w:sz="0" w:space="0" w:color="auto"/>
      </w:divBdr>
    </w:div>
    <w:div w:id="686449269">
      <w:bodyDiv w:val="1"/>
      <w:marLeft w:val="0"/>
      <w:marRight w:val="0"/>
      <w:marTop w:val="0"/>
      <w:marBottom w:val="0"/>
      <w:divBdr>
        <w:top w:val="none" w:sz="0" w:space="0" w:color="auto"/>
        <w:left w:val="none" w:sz="0" w:space="0" w:color="auto"/>
        <w:bottom w:val="none" w:sz="0" w:space="0" w:color="auto"/>
        <w:right w:val="none" w:sz="0" w:space="0" w:color="auto"/>
      </w:divBdr>
    </w:div>
    <w:div w:id="687029283">
      <w:bodyDiv w:val="1"/>
      <w:marLeft w:val="0"/>
      <w:marRight w:val="0"/>
      <w:marTop w:val="0"/>
      <w:marBottom w:val="0"/>
      <w:divBdr>
        <w:top w:val="none" w:sz="0" w:space="0" w:color="auto"/>
        <w:left w:val="none" w:sz="0" w:space="0" w:color="auto"/>
        <w:bottom w:val="none" w:sz="0" w:space="0" w:color="auto"/>
        <w:right w:val="none" w:sz="0" w:space="0" w:color="auto"/>
      </w:divBdr>
    </w:div>
    <w:div w:id="687295058">
      <w:bodyDiv w:val="1"/>
      <w:marLeft w:val="0"/>
      <w:marRight w:val="0"/>
      <w:marTop w:val="0"/>
      <w:marBottom w:val="0"/>
      <w:divBdr>
        <w:top w:val="none" w:sz="0" w:space="0" w:color="auto"/>
        <w:left w:val="none" w:sz="0" w:space="0" w:color="auto"/>
        <w:bottom w:val="none" w:sz="0" w:space="0" w:color="auto"/>
        <w:right w:val="none" w:sz="0" w:space="0" w:color="auto"/>
      </w:divBdr>
    </w:div>
    <w:div w:id="689181665">
      <w:bodyDiv w:val="1"/>
      <w:marLeft w:val="0"/>
      <w:marRight w:val="0"/>
      <w:marTop w:val="0"/>
      <w:marBottom w:val="0"/>
      <w:divBdr>
        <w:top w:val="none" w:sz="0" w:space="0" w:color="auto"/>
        <w:left w:val="none" w:sz="0" w:space="0" w:color="auto"/>
        <w:bottom w:val="none" w:sz="0" w:space="0" w:color="auto"/>
        <w:right w:val="none" w:sz="0" w:space="0" w:color="auto"/>
      </w:divBdr>
    </w:div>
    <w:div w:id="689333400">
      <w:bodyDiv w:val="1"/>
      <w:marLeft w:val="0"/>
      <w:marRight w:val="0"/>
      <w:marTop w:val="0"/>
      <w:marBottom w:val="0"/>
      <w:divBdr>
        <w:top w:val="none" w:sz="0" w:space="0" w:color="auto"/>
        <w:left w:val="none" w:sz="0" w:space="0" w:color="auto"/>
        <w:bottom w:val="none" w:sz="0" w:space="0" w:color="auto"/>
        <w:right w:val="none" w:sz="0" w:space="0" w:color="auto"/>
      </w:divBdr>
    </w:div>
    <w:div w:id="689337805">
      <w:bodyDiv w:val="1"/>
      <w:marLeft w:val="0"/>
      <w:marRight w:val="0"/>
      <w:marTop w:val="0"/>
      <w:marBottom w:val="0"/>
      <w:divBdr>
        <w:top w:val="none" w:sz="0" w:space="0" w:color="auto"/>
        <w:left w:val="none" w:sz="0" w:space="0" w:color="auto"/>
        <w:bottom w:val="none" w:sz="0" w:space="0" w:color="auto"/>
        <w:right w:val="none" w:sz="0" w:space="0" w:color="auto"/>
      </w:divBdr>
    </w:div>
    <w:div w:id="689527338">
      <w:bodyDiv w:val="1"/>
      <w:marLeft w:val="0"/>
      <w:marRight w:val="0"/>
      <w:marTop w:val="0"/>
      <w:marBottom w:val="0"/>
      <w:divBdr>
        <w:top w:val="none" w:sz="0" w:space="0" w:color="auto"/>
        <w:left w:val="none" w:sz="0" w:space="0" w:color="auto"/>
        <w:bottom w:val="none" w:sz="0" w:space="0" w:color="auto"/>
        <w:right w:val="none" w:sz="0" w:space="0" w:color="auto"/>
      </w:divBdr>
    </w:div>
    <w:div w:id="689645603">
      <w:bodyDiv w:val="1"/>
      <w:marLeft w:val="0"/>
      <w:marRight w:val="0"/>
      <w:marTop w:val="0"/>
      <w:marBottom w:val="0"/>
      <w:divBdr>
        <w:top w:val="none" w:sz="0" w:space="0" w:color="auto"/>
        <w:left w:val="none" w:sz="0" w:space="0" w:color="auto"/>
        <w:bottom w:val="none" w:sz="0" w:space="0" w:color="auto"/>
        <w:right w:val="none" w:sz="0" w:space="0" w:color="auto"/>
      </w:divBdr>
    </w:div>
    <w:div w:id="689915237">
      <w:bodyDiv w:val="1"/>
      <w:marLeft w:val="0"/>
      <w:marRight w:val="0"/>
      <w:marTop w:val="0"/>
      <w:marBottom w:val="0"/>
      <w:divBdr>
        <w:top w:val="none" w:sz="0" w:space="0" w:color="auto"/>
        <w:left w:val="none" w:sz="0" w:space="0" w:color="auto"/>
        <w:bottom w:val="none" w:sz="0" w:space="0" w:color="auto"/>
        <w:right w:val="none" w:sz="0" w:space="0" w:color="auto"/>
      </w:divBdr>
    </w:div>
    <w:div w:id="689986720">
      <w:bodyDiv w:val="1"/>
      <w:marLeft w:val="0"/>
      <w:marRight w:val="0"/>
      <w:marTop w:val="0"/>
      <w:marBottom w:val="0"/>
      <w:divBdr>
        <w:top w:val="none" w:sz="0" w:space="0" w:color="auto"/>
        <w:left w:val="none" w:sz="0" w:space="0" w:color="auto"/>
        <w:bottom w:val="none" w:sz="0" w:space="0" w:color="auto"/>
        <w:right w:val="none" w:sz="0" w:space="0" w:color="auto"/>
      </w:divBdr>
    </w:div>
    <w:div w:id="693962367">
      <w:bodyDiv w:val="1"/>
      <w:marLeft w:val="0"/>
      <w:marRight w:val="0"/>
      <w:marTop w:val="0"/>
      <w:marBottom w:val="0"/>
      <w:divBdr>
        <w:top w:val="none" w:sz="0" w:space="0" w:color="auto"/>
        <w:left w:val="none" w:sz="0" w:space="0" w:color="auto"/>
        <w:bottom w:val="none" w:sz="0" w:space="0" w:color="auto"/>
        <w:right w:val="none" w:sz="0" w:space="0" w:color="auto"/>
      </w:divBdr>
    </w:div>
    <w:div w:id="694428860">
      <w:bodyDiv w:val="1"/>
      <w:marLeft w:val="0"/>
      <w:marRight w:val="0"/>
      <w:marTop w:val="0"/>
      <w:marBottom w:val="0"/>
      <w:divBdr>
        <w:top w:val="none" w:sz="0" w:space="0" w:color="auto"/>
        <w:left w:val="none" w:sz="0" w:space="0" w:color="auto"/>
        <w:bottom w:val="none" w:sz="0" w:space="0" w:color="auto"/>
        <w:right w:val="none" w:sz="0" w:space="0" w:color="auto"/>
      </w:divBdr>
    </w:div>
    <w:div w:id="694500377">
      <w:bodyDiv w:val="1"/>
      <w:marLeft w:val="0"/>
      <w:marRight w:val="0"/>
      <w:marTop w:val="0"/>
      <w:marBottom w:val="0"/>
      <w:divBdr>
        <w:top w:val="none" w:sz="0" w:space="0" w:color="auto"/>
        <w:left w:val="none" w:sz="0" w:space="0" w:color="auto"/>
        <w:bottom w:val="none" w:sz="0" w:space="0" w:color="auto"/>
        <w:right w:val="none" w:sz="0" w:space="0" w:color="auto"/>
      </w:divBdr>
    </w:div>
    <w:div w:id="696930113">
      <w:bodyDiv w:val="1"/>
      <w:marLeft w:val="0"/>
      <w:marRight w:val="0"/>
      <w:marTop w:val="0"/>
      <w:marBottom w:val="0"/>
      <w:divBdr>
        <w:top w:val="none" w:sz="0" w:space="0" w:color="auto"/>
        <w:left w:val="none" w:sz="0" w:space="0" w:color="auto"/>
        <w:bottom w:val="none" w:sz="0" w:space="0" w:color="auto"/>
        <w:right w:val="none" w:sz="0" w:space="0" w:color="auto"/>
      </w:divBdr>
    </w:div>
    <w:div w:id="697242776">
      <w:bodyDiv w:val="1"/>
      <w:marLeft w:val="0"/>
      <w:marRight w:val="0"/>
      <w:marTop w:val="0"/>
      <w:marBottom w:val="0"/>
      <w:divBdr>
        <w:top w:val="none" w:sz="0" w:space="0" w:color="auto"/>
        <w:left w:val="none" w:sz="0" w:space="0" w:color="auto"/>
        <w:bottom w:val="none" w:sz="0" w:space="0" w:color="auto"/>
        <w:right w:val="none" w:sz="0" w:space="0" w:color="auto"/>
      </w:divBdr>
    </w:div>
    <w:div w:id="700323686">
      <w:bodyDiv w:val="1"/>
      <w:marLeft w:val="0"/>
      <w:marRight w:val="0"/>
      <w:marTop w:val="0"/>
      <w:marBottom w:val="0"/>
      <w:divBdr>
        <w:top w:val="none" w:sz="0" w:space="0" w:color="auto"/>
        <w:left w:val="none" w:sz="0" w:space="0" w:color="auto"/>
        <w:bottom w:val="none" w:sz="0" w:space="0" w:color="auto"/>
        <w:right w:val="none" w:sz="0" w:space="0" w:color="auto"/>
      </w:divBdr>
    </w:div>
    <w:div w:id="701902061">
      <w:bodyDiv w:val="1"/>
      <w:marLeft w:val="0"/>
      <w:marRight w:val="0"/>
      <w:marTop w:val="0"/>
      <w:marBottom w:val="0"/>
      <w:divBdr>
        <w:top w:val="none" w:sz="0" w:space="0" w:color="auto"/>
        <w:left w:val="none" w:sz="0" w:space="0" w:color="auto"/>
        <w:bottom w:val="none" w:sz="0" w:space="0" w:color="auto"/>
        <w:right w:val="none" w:sz="0" w:space="0" w:color="auto"/>
      </w:divBdr>
    </w:div>
    <w:div w:id="701981494">
      <w:bodyDiv w:val="1"/>
      <w:marLeft w:val="0"/>
      <w:marRight w:val="0"/>
      <w:marTop w:val="0"/>
      <w:marBottom w:val="0"/>
      <w:divBdr>
        <w:top w:val="none" w:sz="0" w:space="0" w:color="auto"/>
        <w:left w:val="none" w:sz="0" w:space="0" w:color="auto"/>
        <w:bottom w:val="none" w:sz="0" w:space="0" w:color="auto"/>
        <w:right w:val="none" w:sz="0" w:space="0" w:color="auto"/>
      </w:divBdr>
    </w:div>
    <w:div w:id="702250474">
      <w:bodyDiv w:val="1"/>
      <w:marLeft w:val="0"/>
      <w:marRight w:val="0"/>
      <w:marTop w:val="0"/>
      <w:marBottom w:val="0"/>
      <w:divBdr>
        <w:top w:val="none" w:sz="0" w:space="0" w:color="auto"/>
        <w:left w:val="none" w:sz="0" w:space="0" w:color="auto"/>
        <w:bottom w:val="none" w:sz="0" w:space="0" w:color="auto"/>
        <w:right w:val="none" w:sz="0" w:space="0" w:color="auto"/>
      </w:divBdr>
    </w:div>
    <w:div w:id="702704599">
      <w:bodyDiv w:val="1"/>
      <w:marLeft w:val="0"/>
      <w:marRight w:val="0"/>
      <w:marTop w:val="0"/>
      <w:marBottom w:val="0"/>
      <w:divBdr>
        <w:top w:val="none" w:sz="0" w:space="0" w:color="auto"/>
        <w:left w:val="none" w:sz="0" w:space="0" w:color="auto"/>
        <w:bottom w:val="none" w:sz="0" w:space="0" w:color="auto"/>
        <w:right w:val="none" w:sz="0" w:space="0" w:color="auto"/>
      </w:divBdr>
    </w:div>
    <w:div w:id="704675381">
      <w:bodyDiv w:val="1"/>
      <w:marLeft w:val="0"/>
      <w:marRight w:val="0"/>
      <w:marTop w:val="0"/>
      <w:marBottom w:val="0"/>
      <w:divBdr>
        <w:top w:val="none" w:sz="0" w:space="0" w:color="auto"/>
        <w:left w:val="none" w:sz="0" w:space="0" w:color="auto"/>
        <w:bottom w:val="none" w:sz="0" w:space="0" w:color="auto"/>
        <w:right w:val="none" w:sz="0" w:space="0" w:color="auto"/>
      </w:divBdr>
    </w:div>
    <w:div w:id="706105615">
      <w:bodyDiv w:val="1"/>
      <w:marLeft w:val="0"/>
      <w:marRight w:val="0"/>
      <w:marTop w:val="0"/>
      <w:marBottom w:val="0"/>
      <w:divBdr>
        <w:top w:val="none" w:sz="0" w:space="0" w:color="auto"/>
        <w:left w:val="none" w:sz="0" w:space="0" w:color="auto"/>
        <w:bottom w:val="none" w:sz="0" w:space="0" w:color="auto"/>
        <w:right w:val="none" w:sz="0" w:space="0" w:color="auto"/>
      </w:divBdr>
    </w:div>
    <w:div w:id="706372039">
      <w:bodyDiv w:val="1"/>
      <w:marLeft w:val="0"/>
      <w:marRight w:val="0"/>
      <w:marTop w:val="0"/>
      <w:marBottom w:val="0"/>
      <w:divBdr>
        <w:top w:val="none" w:sz="0" w:space="0" w:color="auto"/>
        <w:left w:val="none" w:sz="0" w:space="0" w:color="auto"/>
        <w:bottom w:val="none" w:sz="0" w:space="0" w:color="auto"/>
        <w:right w:val="none" w:sz="0" w:space="0" w:color="auto"/>
      </w:divBdr>
    </w:div>
    <w:div w:id="706832328">
      <w:bodyDiv w:val="1"/>
      <w:marLeft w:val="0"/>
      <w:marRight w:val="0"/>
      <w:marTop w:val="0"/>
      <w:marBottom w:val="0"/>
      <w:divBdr>
        <w:top w:val="none" w:sz="0" w:space="0" w:color="auto"/>
        <w:left w:val="none" w:sz="0" w:space="0" w:color="auto"/>
        <w:bottom w:val="none" w:sz="0" w:space="0" w:color="auto"/>
        <w:right w:val="none" w:sz="0" w:space="0" w:color="auto"/>
      </w:divBdr>
    </w:div>
    <w:div w:id="706838467">
      <w:bodyDiv w:val="1"/>
      <w:marLeft w:val="0"/>
      <w:marRight w:val="0"/>
      <w:marTop w:val="0"/>
      <w:marBottom w:val="0"/>
      <w:divBdr>
        <w:top w:val="none" w:sz="0" w:space="0" w:color="auto"/>
        <w:left w:val="none" w:sz="0" w:space="0" w:color="auto"/>
        <w:bottom w:val="none" w:sz="0" w:space="0" w:color="auto"/>
        <w:right w:val="none" w:sz="0" w:space="0" w:color="auto"/>
      </w:divBdr>
    </w:div>
    <w:div w:id="708604288">
      <w:bodyDiv w:val="1"/>
      <w:marLeft w:val="0"/>
      <w:marRight w:val="0"/>
      <w:marTop w:val="0"/>
      <w:marBottom w:val="0"/>
      <w:divBdr>
        <w:top w:val="none" w:sz="0" w:space="0" w:color="auto"/>
        <w:left w:val="none" w:sz="0" w:space="0" w:color="auto"/>
        <w:bottom w:val="none" w:sz="0" w:space="0" w:color="auto"/>
        <w:right w:val="none" w:sz="0" w:space="0" w:color="auto"/>
      </w:divBdr>
    </w:div>
    <w:div w:id="708993064">
      <w:bodyDiv w:val="1"/>
      <w:marLeft w:val="0"/>
      <w:marRight w:val="0"/>
      <w:marTop w:val="0"/>
      <w:marBottom w:val="0"/>
      <w:divBdr>
        <w:top w:val="none" w:sz="0" w:space="0" w:color="auto"/>
        <w:left w:val="none" w:sz="0" w:space="0" w:color="auto"/>
        <w:bottom w:val="none" w:sz="0" w:space="0" w:color="auto"/>
        <w:right w:val="none" w:sz="0" w:space="0" w:color="auto"/>
      </w:divBdr>
    </w:div>
    <w:div w:id="709451110">
      <w:bodyDiv w:val="1"/>
      <w:marLeft w:val="0"/>
      <w:marRight w:val="0"/>
      <w:marTop w:val="0"/>
      <w:marBottom w:val="0"/>
      <w:divBdr>
        <w:top w:val="none" w:sz="0" w:space="0" w:color="auto"/>
        <w:left w:val="none" w:sz="0" w:space="0" w:color="auto"/>
        <w:bottom w:val="none" w:sz="0" w:space="0" w:color="auto"/>
        <w:right w:val="none" w:sz="0" w:space="0" w:color="auto"/>
      </w:divBdr>
    </w:div>
    <w:div w:id="709916077">
      <w:bodyDiv w:val="1"/>
      <w:marLeft w:val="0"/>
      <w:marRight w:val="0"/>
      <w:marTop w:val="0"/>
      <w:marBottom w:val="0"/>
      <w:divBdr>
        <w:top w:val="none" w:sz="0" w:space="0" w:color="auto"/>
        <w:left w:val="none" w:sz="0" w:space="0" w:color="auto"/>
        <w:bottom w:val="none" w:sz="0" w:space="0" w:color="auto"/>
        <w:right w:val="none" w:sz="0" w:space="0" w:color="auto"/>
      </w:divBdr>
    </w:div>
    <w:div w:id="710881594">
      <w:bodyDiv w:val="1"/>
      <w:marLeft w:val="0"/>
      <w:marRight w:val="0"/>
      <w:marTop w:val="0"/>
      <w:marBottom w:val="0"/>
      <w:divBdr>
        <w:top w:val="none" w:sz="0" w:space="0" w:color="auto"/>
        <w:left w:val="none" w:sz="0" w:space="0" w:color="auto"/>
        <w:bottom w:val="none" w:sz="0" w:space="0" w:color="auto"/>
        <w:right w:val="none" w:sz="0" w:space="0" w:color="auto"/>
      </w:divBdr>
    </w:div>
    <w:div w:id="711687700">
      <w:bodyDiv w:val="1"/>
      <w:marLeft w:val="0"/>
      <w:marRight w:val="0"/>
      <w:marTop w:val="0"/>
      <w:marBottom w:val="0"/>
      <w:divBdr>
        <w:top w:val="none" w:sz="0" w:space="0" w:color="auto"/>
        <w:left w:val="none" w:sz="0" w:space="0" w:color="auto"/>
        <w:bottom w:val="none" w:sz="0" w:space="0" w:color="auto"/>
        <w:right w:val="none" w:sz="0" w:space="0" w:color="auto"/>
      </w:divBdr>
    </w:div>
    <w:div w:id="712583774">
      <w:bodyDiv w:val="1"/>
      <w:marLeft w:val="0"/>
      <w:marRight w:val="0"/>
      <w:marTop w:val="0"/>
      <w:marBottom w:val="0"/>
      <w:divBdr>
        <w:top w:val="none" w:sz="0" w:space="0" w:color="auto"/>
        <w:left w:val="none" w:sz="0" w:space="0" w:color="auto"/>
        <w:bottom w:val="none" w:sz="0" w:space="0" w:color="auto"/>
        <w:right w:val="none" w:sz="0" w:space="0" w:color="auto"/>
      </w:divBdr>
    </w:div>
    <w:div w:id="714475660">
      <w:bodyDiv w:val="1"/>
      <w:marLeft w:val="0"/>
      <w:marRight w:val="0"/>
      <w:marTop w:val="0"/>
      <w:marBottom w:val="0"/>
      <w:divBdr>
        <w:top w:val="none" w:sz="0" w:space="0" w:color="auto"/>
        <w:left w:val="none" w:sz="0" w:space="0" w:color="auto"/>
        <w:bottom w:val="none" w:sz="0" w:space="0" w:color="auto"/>
        <w:right w:val="none" w:sz="0" w:space="0" w:color="auto"/>
      </w:divBdr>
    </w:div>
    <w:div w:id="714700918">
      <w:bodyDiv w:val="1"/>
      <w:marLeft w:val="0"/>
      <w:marRight w:val="0"/>
      <w:marTop w:val="0"/>
      <w:marBottom w:val="0"/>
      <w:divBdr>
        <w:top w:val="none" w:sz="0" w:space="0" w:color="auto"/>
        <w:left w:val="none" w:sz="0" w:space="0" w:color="auto"/>
        <w:bottom w:val="none" w:sz="0" w:space="0" w:color="auto"/>
        <w:right w:val="none" w:sz="0" w:space="0" w:color="auto"/>
      </w:divBdr>
    </w:div>
    <w:div w:id="714744354">
      <w:bodyDiv w:val="1"/>
      <w:marLeft w:val="0"/>
      <w:marRight w:val="0"/>
      <w:marTop w:val="0"/>
      <w:marBottom w:val="0"/>
      <w:divBdr>
        <w:top w:val="none" w:sz="0" w:space="0" w:color="auto"/>
        <w:left w:val="none" w:sz="0" w:space="0" w:color="auto"/>
        <w:bottom w:val="none" w:sz="0" w:space="0" w:color="auto"/>
        <w:right w:val="none" w:sz="0" w:space="0" w:color="auto"/>
      </w:divBdr>
    </w:div>
    <w:div w:id="715619122">
      <w:bodyDiv w:val="1"/>
      <w:marLeft w:val="0"/>
      <w:marRight w:val="0"/>
      <w:marTop w:val="0"/>
      <w:marBottom w:val="0"/>
      <w:divBdr>
        <w:top w:val="none" w:sz="0" w:space="0" w:color="auto"/>
        <w:left w:val="none" w:sz="0" w:space="0" w:color="auto"/>
        <w:bottom w:val="none" w:sz="0" w:space="0" w:color="auto"/>
        <w:right w:val="none" w:sz="0" w:space="0" w:color="auto"/>
      </w:divBdr>
    </w:div>
    <w:div w:id="715668645">
      <w:bodyDiv w:val="1"/>
      <w:marLeft w:val="0"/>
      <w:marRight w:val="0"/>
      <w:marTop w:val="0"/>
      <w:marBottom w:val="0"/>
      <w:divBdr>
        <w:top w:val="none" w:sz="0" w:space="0" w:color="auto"/>
        <w:left w:val="none" w:sz="0" w:space="0" w:color="auto"/>
        <w:bottom w:val="none" w:sz="0" w:space="0" w:color="auto"/>
        <w:right w:val="none" w:sz="0" w:space="0" w:color="auto"/>
      </w:divBdr>
    </w:div>
    <w:div w:id="716665434">
      <w:bodyDiv w:val="1"/>
      <w:marLeft w:val="0"/>
      <w:marRight w:val="0"/>
      <w:marTop w:val="0"/>
      <w:marBottom w:val="0"/>
      <w:divBdr>
        <w:top w:val="none" w:sz="0" w:space="0" w:color="auto"/>
        <w:left w:val="none" w:sz="0" w:space="0" w:color="auto"/>
        <w:bottom w:val="none" w:sz="0" w:space="0" w:color="auto"/>
        <w:right w:val="none" w:sz="0" w:space="0" w:color="auto"/>
      </w:divBdr>
    </w:div>
    <w:div w:id="716861209">
      <w:bodyDiv w:val="1"/>
      <w:marLeft w:val="0"/>
      <w:marRight w:val="0"/>
      <w:marTop w:val="0"/>
      <w:marBottom w:val="0"/>
      <w:divBdr>
        <w:top w:val="none" w:sz="0" w:space="0" w:color="auto"/>
        <w:left w:val="none" w:sz="0" w:space="0" w:color="auto"/>
        <w:bottom w:val="none" w:sz="0" w:space="0" w:color="auto"/>
        <w:right w:val="none" w:sz="0" w:space="0" w:color="auto"/>
      </w:divBdr>
    </w:div>
    <w:div w:id="717123300">
      <w:bodyDiv w:val="1"/>
      <w:marLeft w:val="0"/>
      <w:marRight w:val="0"/>
      <w:marTop w:val="0"/>
      <w:marBottom w:val="0"/>
      <w:divBdr>
        <w:top w:val="none" w:sz="0" w:space="0" w:color="auto"/>
        <w:left w:val="none" w:sz="0" w:space="0" w:color="auto"/>
        <w:bottom w:val="none" w:sz="0" w:space="0" w:color="auto"/>
        <w:right w:val="none" w:sz="0" w:space="0" w:color="auto"/>
      </w:divBdr>
    </w:div>
    <w:div w:id="717584469">
      <w:bodyDiv w:val="1"/>
      <w:marLeft w:val="0"/>
      <w:marRight w:val="0"/>
      <w:marTop w:val="0"/>
      <w:marBottom w:val="0"/>
      <w:divBdr>
        <w:top w:val="none" w:sz="0" w:space="0" w:color="auto"/>
        <w:left w:val="none" w:sz="0" w:space="0" w:color="auto"/>
        <w:bottom w:val="none" w:sz="0" w:space="0" w:color="auto"/>
        <w:right w:val="none" w:sz="0" w:space="0" w:color="auto"/>
      </w:divBdr>
    </w:div>
    <w:div w:id="718280973">
      <w:bodyDiv w:val="1"/>
      <w:marLeft w:val="0"/>
      <w:marRight w:val="0"/>
      <w:marTop w:val="0"/>
      <w:marBottom w:val="0"/>
      <w:divBdr>
        <w:top w:val="none" w:sz="0" w:space="0" w:color="auto"/>
        <w:left w:val="none" w:sz="0" w:space="0" w:color="auto"/>
        <w:bottom w:val="none" w:sz="0" w:space="0" w:color="auto"/>
        <w:right w:val="none" w:sz="0" w:space="0" w:color="auto"/>
      </w:divBdr>
    </w:div>
    <w:div w:id="720520537">
      <w:bodyDiv w:val="1"/>
      <w:marLeft w:val="0"/>
      <w:marRight w:val="0"/>
      <w:marTop w:val="0"/>
      <w:marBottom w:val="0"/>
      <w:divBdr>
        <w:top w:val="none" w:sz="0" w:space="0" w:color="auto"/>
        <w:left w:val="none" w:sz="0" w:space="0" w:color="auto"/>
        <w:bottom w:val="none" w:sz="0" w:space="0" w:color="auto"/>
        <w:right w:val="none" w:sz="0" w:space="0" w:color="auto"/>
      </w:divBdr>
    </w:div>
    <w:div w:id="720831333">
      <w:bodyDiv w:val="1"/>
      <w:marLeft w:val="0"/>
      <w:marRight w:val="0"/>
      <w:marTop w:val="0"/>
      <w:marBottom w:val="0"/>
      <w:divBdr>
        <w:top w:val="none" w:sz="0" w:space="0" w:color="auto"/>
        <w:left w:val="none" w:sz="0" w:space="0" w:color="auto"/>
        <w:bottom w:val="none" w:sz="0" w:space="0" w:color="auto"/>
        <w:right w:val="none" w:sz="0" w:space="0" w:color="auto"/>
      </w:divBdr>
    </w:div>
    <w:div w:id="721946495">
      <w:bodyDiv w:val="1"/>
      <w:marLeft w:val="0"/>
      <w:marRight w:val="0"/>
      <w:marTop w:val="0"/>
      <w:marBottom w:val="0"/>
      <w:divBdr>
        <w:top w:val="none" w:sz="0" w:space="0" w:color="auto"/>
        <w:left w:val="none" w:sz="0" w:space="0" w:color="auto"/>
        <w:bottom w:val="none" w:sz="0" w:space="0" w:color="auto"/>
        <w:right w:val="none" w:sz="0" w:space="0" w:color="auto"/>
      </w:divBdr>
    </w:div>
    <w:div w:id="722405508">
      <w:bodyDiv w:val="1"/>
      <w:marLeft w:val="0"/>
      <w:marRight w:val="0"/>
      <w:marTop w:val="0"/>
      <w:marBottom w:val="0"/>
      <w:divBdr>
        <w:top w:val="none" w:sz="0" w:space="0" w:color="auto"/>
        <w:left w:val="none" w:sz="0" w:space="0" w:color="auto"/>
        <w:bottom w:val="none" w:sz="0" w:space="0" w:color="auto"/>
        <w:right w:val="none" w:sz="0" w:space="0" w:color="auto"/>
      </w:divBdr>
    </w:div>
    <w:div w:id="722484445">
      <w:bodyDiv w:val="1"/>
      <w:marLeft w:val="0"/>
      <w:marRight w:val="0"/>
      <w:marTop w:val="0"/>
      <w:marBottom w:val="0"/>
      <w:divBdr>
        <w:top w:val="none" w:sz="0" w:space="0" w:color="auto"/>
        <w:left w:val="none" w:sz="0" w:space="0" w:color="auto"/>
        <w:bottom w:val="none" w:sz="0" w:space="0" w:color="auto"/>
        <w:right w:val="none" w:sz="0" w:space="0" w:color="auto"/>
      </w:divBdr>
    </w:div>
    <w:div w:id="724448730">
      <w:bodyDiv w:val="1"/>
      <w:marLeft w:val="0"/>
      <w:marRight w:val="0"/>
      <w:marTop w:val="0"/>
      <w:marBottom w:val="0"/>
      <w:divBdr>
        <w:top w:val="none" w:sz="0" w:space="0" w:color="auto"/>
        <w:left w:val="none" w:sz="0" w:space="0" w:color="auto"/>
        <w:bottom w:val="none" w:sz="0" w:space="0" w:color="auto"/>
        <w:right w:val="none" w:sz="0" w:space="0" w:color="auto"/>
      </w:divBdr>
    </w:div>
    <w:div w:id="724526736">
      <w:bodyDiv w:val="1"/>
      <w:marLeft w:val="0"/>
      <w:marRight w:val="0"/>
      <w:marTop w:val="0"/>
      <w:marBottom w:val="0"/>
      <w:divBdr>
        <w:top w:val="none" w:sz="0" w:space="0" w:color="auto"/>
        <w:left w:val="none" w:sz="0" w:space="0" w:color="auto"/>
        <w:bottom w:val="none" w:sz="0" w:space="0" w:color="auto"/>
        <w:right w:val="none" w:sz="0" w:space="0" w:color="auto"/>
      </w:divBdr>
    </w:div>
    <w:div w:id="726342697">
      <w:bodyDiv w:val="1"/>
      <w:marLeft w:val="0"/>
      <w:marRight w:val="0"/>
      <w:marTop w:val="0"/>
      <w:marBottom w:val="0"/>
      <w:divBdr>
        <w:top w:val="none" w:sz="0" w:space="0" w:color="auto"/>
        <w:left w:val="none" w:sz="0" w:space="0" w:color="auto"/>
        <w:bottom w:val="none" w:sz="0" w:space="0" w:color="auto"/>
        <w:right w:val="none" w:sz="0" w:space="0" w:color="auto"/>
      </w:divBdr>
    </w:div>
    <w:div w:id="726609904">
      <w:bodyDiv w:val="1"/>
      <w:marLeft w:val="0"/>
      <w:marRight w:val="0"/>
      <w:marTop w:val="0"/>
      <w:marBottom w:val="0"/>
      <w:divBdr>
        <w:top w:val="none" w:sz="0" w:space="0" w:color="auto"/>
        <w:left w:val="none" w:sz="0" w:space="0" w:color="auto"/>
        <w:bottom w:val="none" w:sz="0" w:space="0" w:color="auto"/>
        <w:right w:val="none" w:sz="0" w:space="0" w:color="auto"/>
      </w:divBdr>
    </w:div>
    <w:div w:id="726876158">
      <w:bodyDiv w:val="1"/>
      <w:marLeft w:val="0"/>
      <w:marRight w:val="0"/>
      <w:marTop w:val="0"/>
      <w:marBottom w:val="0"/>
      <w:divBdr>
        <w:top w:val="none" w:sz="0" w:space="0" w:color="auto"/>
        <w:left w:val="none" w:sz="0" w:space="0" w:color="auto"/>
        <w:bottom w:val="none" w:sz="0" w:space="0" w:color="auto"/>
        <w:right w:val="none" w:sz="0" w:space="0" w:color="auto"/>
      </w:divBdr>
    </w:div>
    <w:div w:id="727070334">
      <w:bodyDiv w:val="1"/>
      <w:marLeft w:val="0"/>
      <w:marRight w:val="0"/>
      <w:marTop w:val="0"/>
      <w:marBottom w:val="0"/>
      <w:divBdr>
        <w:top w:val="none" w:sz="0" w:space="0" w:color="auto"/>
        <w:left w:val="none" w:sz="0" w:space="0" w:color="auto"/>
        <w:bottom w:val="none" w:sz="0" w:space="0" w:color="auto"/>
        <w:right w:val="none" w:sz="0" w:space="0" w:color="auto"/>
      </w:divBdr>
    </w:div>
    <w:div w:id="727265768">
      <w:bodyDiv w:val="1"/>
      <w:marLeft w:val="0"/>
      <w:marRight w:val="0"/>
      <w:marTop w:val="0"/>
      <w:marBottom w:val="0"/>
      <w:divBdr>
        <w:top w:val="none" w:sz="0" w:space="0" w:color="auto"/>
        <w:left w:val="none" w:sz="0" w:space="0" w:color="auto"/>
        <w:bottom w:val="none" w:sz="0" w:space="0" w:color="auto"/>
        <w:right w:val="none" w:sz="0" w:space="0" w:color="auto"/>
      </w:divBdr>
    </w:div>
    <w:div w:id="727336685">
      <w:bodyDiv w:val="1"/>
      <w:marLeft w:val="0"/>
      <w:marRight w:val="0"/>
      <w:marTop w:val="0"/>
      <w:marBottom w:val="0"/>
      <w:divBdr>
        <w:top w:val="none" w:sz="0" w:space="0" w:color="auto"/>
        <w:left w:val="none" w:sz="0" w:space="0" w:color="auto"/>
        <w:bottom w:val="none" w:sz="0" w:space="0" w:color="auto"/>
        <w:right w:val="none" w:sz="0" w:space="0" w:color="auto"/>
      </w:divBdr>
    </w:div>
    <w:div w:id="727341278">
      <w:bodyDiv w:val="1"/>
      <w:marLeft w:val="0"/>
      <w:marRight w:val="0"/>
      <w:marTop w:val="0"/>
      <w:marBottom w:val="0"/>
      <w:divBdr>
        <w:top w:val="none" w:sz="0" w:space="0" w:color="auto"/>
        <w:left w:val="none" w:sz="0" w:space="0" w:color="auto"/>
        <w:bottom w:val="none" w:sz="0" w:space="0" w:color="auto"/>
        <w:right w:val="none" w:sz="0" w:space="0" w:color="auto"/>
      </w:divBdr>
    </w:div>
    <w:div w:id="727455384">
      <w:bodyDiv w:val="1"/>
      <w:marLeft w:val="0"/>
      <w:marRight w:val="0"/>
      <w:marTop w:val="0"/>
      <w:marBottom w:val="0"/>
      <w:divBdr>
        <w:top w:val="none" w:sz="0" w:space="0" w:color="auto"/>
        <w:left w:val="none" w:sz="0" w:space="0" w:color="auto"/>
        <w:bottom w:val="none" w:sz="0" w:space="0" w:color="auto"/>
        <w:right w:val="none" w:sz="0" w:space="0" w:color="auto"/>
      </w:divBdr>
    </w:div>
    <w:div w:id="727999454">
      <w:bodyDiv w:val="1"/>
      <w:marLeft w:val="0"/>
      <w:marRight w:val="0"/>
      <w:marTop w:val="0"/>
      <w:marBottom w:val="0"/>
      <w:divBdr>
        <w:top w:val="none" w:sz="0" w:space="0" w:color="auto"/>
        <w:left w:val="none" w:sz="0" w:space="0" w:color="auto"/>
        <w:bottom w:val="none" w:sz="0" w:space="0" w:color="auto"/>
        <w:right w:val="none" w:sz="0" w:space="0" w:color="auto"/>
      </w:divBdr>
    </w:div>
    <w:div w:id="728263249">
      <w:bodyDiv w:val="1"/>
      <w:marLeft w:val="0"/>
      <w:marRight w:val="0"/>
      <w:marTop w:val="0"/>
      <w:marBottom w:val="0"/>
      <w:divBdr>
        <w:top w:val="none" w:sz="0" w:space="0" w:color="auto"/>
        <w:left w:val="none" w:sz="0" w:space="0" w:color="auto"/>
        <w:bottom w:val="none" w:sz="0" w:space="0" w:color="auto"/>
        <w:right w:val="none" w:sz="0" w:space="0" w:color="auto"/>
      </w:divBdr>
    </w:div>
    <w:div w:id="728382529">
      <w:bodyDiv w:val="1"/>
      <w:marLeft w:val="0"/>
      <w:marRight w:val="0"/>
      <w:marTop w:val="0"/>
      <w:marBottom w:val="0"/>
      <w:divBdr>
        <w:top w:val="none" w:sz="0" w:space="0" w:color="auto"/>
        <w:left w:val="none" w:sz="0" w:space="0" w:color="auto"/>
        <w:bottom w:val="none" w:sz="0" w:space="0" w:color="auto"/>
        <w:right w:val="none" w:sz="0" w:space="0" w:color="auto"/>
      </w:divBdr>
    </w:div>
    <w:div w:id="728844511">
      <w:bodyDiv w:val="1"/>
      <w:marLeft w:val="0"/>
      <w:marRight w:val="0"/>
      <w:marTop w:val="0"/>
      <w:marBottom w:val="0"/>
      <w:divBdr>
        <w:top w:val="none" w:sz="0" w:space="0" w:color="auto"/>
        <w:left w:val="none" w:sz="0" w:space="0" w:color="auto"/>
        <w:bottom w:val="none" w:sz="0" w:space="0" w:color="auto"/>
        <w:right w:val="none" w:sz="0" w:space="0" w:color="auto"/>
      </w:divBdr>
    </w:div>
    <w:div w:id="728845426">
      <w:bodyDiv w:val="1"/>
      <w:marLeft w:val="0"/>
      <w:marRight w:val="0"/>
      <w:marTop w:val="0"/>
      <w:marBottom w:val="0"/>
      <w:divBdr>
        <w:top w:val="none" w:sz="0" w:space="0" w:color="auto"/>
        <w:left w:val="none" w:sz="0" w:space="0" w:color="auto"/>
        <w:bottom w:val="none" w:sz="0" w:space="0" w:color="auto"/>
        <w:right w:val="none" w:sz="0" w:space="0" w:color="auto"/>
      </w:divBdr>
    </w:div>
    <w:div w:id="729034113">
      <w:bodyDiv w:val="1"/>
      <w:marLeft w:val="0"/>
      <w:marRight w:val="0"/>
      <w:marTop w:val="0"/>
      <w:marBottom w:val="0"/>
      <w:divBdr>
        <w:top w:val="none" w:sz="0" w:space="0" w:color="auto"/>
        <w:left w:val="none" w:sz="0" w:space="0" w:color="auto"/>
        <w:bottom w:val="none" w:sz="0" w:space="0" w:color="auto"/>
        <w:right w:val="none" w:sz="0" w:space="0" w:color="auto"/>
      </w:divBdr>
    </w:div>
    <w:div w:id="729042834">
      <w:bodyDiv w:val="1"/>
      <w:marLeft w:val="0"/>
      <w:marRight w:val="0"/>
      <w:marTop w:val="0"/>
      <w:marBottom w:val="0"/>
      <w:divBdr>
        <w:top w:val="none" w:sz="0" w:space="0" w:color="auto"/>
        <w:left w:val="none" w:sz="0" w:space="0" w:color="auto"/>
        <w:bottom w:val="none" w:sz="0" w:space="0" w:color="auto"/>
        <w:right w:val="none" w:sz="0" w:space="0" w:color="auto"/>
      </w:divBdr>
    </w:div>
    <w:div w:id="729613191">
      <w:bodyDiv w:val="1"/>
      <w:marLeft w:val="0"/>
      <w:marRight w:val="0"/>
      <w:marTop w:val="0"/>
      <w:marBottom w:val="0"/>
      <w:divBdr>
        <w:top w:val="none" w:sz="0" w:space="0" w:color="auto"/>
        <w:left w:val="none" w:sz="0" w:space="0" w:color="auto"/>
        <w:bottom w:val="none" w:sz="0" w:space="0" w:color="auto"/>
        <w:right w:val="none" w:sz="0" w:space="0" w:color="auto"/>
      </w:divBdr>
    </w:div>
    <w:div w:id="729614843">
      <w:bodyDiv w:val="1"/>
      <w:marLeft w:val="0"/>
      <w:marRight w:val="0"/>
      <w:marTop w:val="0"/>
      <w:marBottom w:val="0"/>
      <w:divBdr>
        <w:top w:val="none" w:sz="0" w:space="0" w:color="auto"/>
        <w:left w:val="none" w:sz="0" w:space="0" w:color="auto"/>
        <w:bottom w:val="none" w:sz="0" w:space="0" w:color="auto"/>
        <w:right w:val="none" w:sz="0" w:space="0" w:color="auto"/>
      </w:divBdr>
    </w:div>
    <w:div w:id="729764948">
      <w:bodyDiv w:val="1"/>
      <w:marLeft w:val="0"/>
      <w:marRight w:val="0"/>
      <w:marTop w:val="0"/>
      <w:marBottom w:val="0"/>
      <w:divBdr>
        <w:top w:val="none" w:sz="0" w:space="0" w:color="auto"/>
        <w:left w:val="none" w:sz="0" w:space="0" w:color="auto"/>
        <w:bottom w:val="none" w:sz="0" w:space="0" w:color="auto"/>
        <w:right w:val="none" w:sz="0" w:space="0" w:color="auto"/>
      </w:divBdr>
    </w:div>
    <w:div w:id="729882961">
      <w:bodyDiv w:val="1"/>
      <w:marLeft w:val="0"/>
      <w:marRight w:val="0"/>
      <w:marTop w:val="0"/>
      <w:marBottom w:val="0"/>
      <w:divBdr>
        <w:top w:val="none" w:sz="0" w:space="0" w:color="auto"/>
        <w:left w:val="none" w:sz="0" w:space="0" w:color="auto"/>
        <w:bottom w:val="none" w:sz="0" w:space="0" w:color="auto"/>
        <w:right w:val="none" w:sz="0" w:space="0" w:color="auto"/>
      </w:divBdr>
    </w:div>
    <w:div w:id="731464612">
      <w:bodyDiv w:val="1"/>
      <w:marLeft w:val="0"/>
      <w:marRight w:val="0"/>
      <w:marTop w:val="0"/>
      <w:marBottom w:val="0"/>
      <w:divBdr>
        <w:top w:val="none" w:sz="0" w:space="0" w:color="auto"/>
        <w:left w:val="none" w:sz="0" w:space="0" w:color="auto"/>
        <w:bottom w:val="none" w:sz="0" w:space="0" w:color="auto"/>
        <w:right w:val="none" w:sz="0" w:space="0" w:color="auto"/>
      </w:divBdr>
    </w:div>
    <w:div w:id="731926523">
      <w:bodyDiv w:val="1"/>
      <w:marLeft w:val="0"/>
      <w:marRight w:val="0"/>
      <w:marTop w:val="0"/>
      <w:marBottom w:val="0"/>
      <w:divBdr>
        <w:top w:val="none" w:sz="0" w:space="0" w:color="auto"/>
        <w:left w:val="none" w:sz="0" w:space="0" w:color="auto"/>
        <w:bottom w:val="none" w:sz="0" w:space="0" w:color="auto"/>
        <w:right w:val="none" w:sz="0" w:space="0" w:color="auto"/>
      </w:divBdr>
    </w:div>
    <w:div w:id="732118960">
      <w:bodyDiv w:val="1"/>
      <w:marLeft w:val="0"/>
      <w:marRight w:val="0"/>
      <w:marTop w:val="0"/>
      <w:marBottom w:val="0"/>
      <w:divBdr>
        <w:top w:val="none" w:sz="0" w:space="0" w:color="auto"/>
        <w:left w:val="none" w:sz="0" w:space="0" w:color="auto"/>
        <w:bottom w:val="none" w:sz="0" w:space="0" w:color="auto"/>
        <w:right w:val="none" w:sz="0" w:space="0" w:color="auto"/>
      </w:divBdr>
    </w:div>
    <w:div w:id="732234966">
      <w:bodyDiv w:val="1"/>
      <w:marLeft w:val="0"/>
      <w:marRight w:val="0"/>
      <w:marTop w:val="0"/>
      <w:marBottom w:val="0"/>
      <w:divBdr>
        <w:top w:val="none" w:sz="0" w:space="0" w:color="auto"/>
        <w:left w:val="none" w:sz="0" w:space="0" w:color="auto"/>
        <w:bottom w:val="none" w:sz="0" w:space="0" w:color="auto"/>
        <w:right w:val="none" w:sz="0" w:space="0" w:color="auto"/>
      </w:divBdr>
    </w:div>
    <w:div w:id="733772046">
      <w:bodyDiv w:val="1"/>
      <w:marLeft w:val="0"/>
      <w:marRight w:val="0"/>
      <w:marTop w:val="0"/>
      <w:marBottom w:val="0"/>
      <w:divBdr>
        <w:top w:val="none" w:sz="0" w:space="0" w:color="auto"/>
        <w:left w:val="none" w:sz="0" w:space="0" w:color="auto"/>
        <w:bottom w:val="none" w:sz="0" w:space="0" w:color="auto"/>
        <w:right w:val="none" w:sz="0" w:space="0" w:color="auto"/>
      </w:divBdr>
    </w:div>
    <w:div w:id="734856041">
      <w:bodyDiv w:val="1"/>
      <w:marLeft w:val="0"/>
      <w:marRight w:val="0"/>
      <w:marTop w:val="0"/>
      <w:marBottom w:val="0"/>
      <w:divBdr>
        <w:top w:val="none" w:sz="0" w:space="0" w:color="auto"/>
        <w:left w:val="none" w:sz="0" w:space="0" w:color="auto"/>
        <w:bottom w:val="none" w:sz="0" w:space="0" w:color="auto"/>
        <w:right w:val="none" w:sz="0" w:space="0" w:color="auto"/>
      </w:divBdr>
    </w:div>
    <w:div w:id="735519858">
      <w:bodyDiv w:val="1"/>
      <w:marLeft w:val="0"/>
      <w:marRight w:val="0"/>
      <w:marTop w:val="0"/>
      <w:marBottom w:val="0"/>
      <w:divBdr>
        <w:top w:val="none" w:sz="0" w:space="0" w:color="auto"/>
        <w:left w:val="none" w:sz="0" w:space="0" w:color="auto"/>
        <w:bottom w:val="none" w:sz="0" w:space="0" w:color="auto"/>
        <w:right w:val="none" w:sz="0" w:space="0" w:color="auto"/>
      </w:divBdr>
    </w:div>
    <w:div w:id="735590118">
      <w:bodyDiv w:val="1"/>
      <w:marLeft w:val="0"/>
      <w:marRight w:val="0"/>
      <w:marTop w:val="0"/>
      <w:marBottom w:val="0"/>
      <w:divBdr>
        <w:top w:val="none" w:sz="0" w:space="0" w:color="auto"/>
        <w:left w:val="none" w:sz="0" w:space="0" w:color="auto"/>
        <w:bottom w:val="none" w:sz="0" w:space="0" w:color="auto"/>
        <w:right w:val="none" w:sz="0" w:space="0" w:color="auto"/>
      </w:divBdr>
    </w:div>
    <w:div w:id="735978256">
      <w:bodyDiv w:val="1"/>
      <w:marLeft w:val="0"/>
      <w:marRight w:val="0"/>
      <w:marTop w:val="0"/>
      <w:marBottom w:val="0"/>
      <w:divBdr>
        <w:top w:val="none" w:sz="0" w:space="0" w:color="auto"/>
        <w:left w:val="none" w:sz="0" w:space="0" w:color="auto"/>
        <w:bottom w:val="none" w:sz="0" w:space="0" w:color="auto"/>
        <w:right w:val="none" w:sz="0" w:space="0" w:color="auto"/>
      </w:divBdr>
    </w:div>
    <w:div w:id="736047723">
      <w:bodyDiv w:val="1"/>
      <w:marLeft w:val="0"/>
      <w:marRight w:val="0"/>
      <w:marTop w:val="0"/>
      <w:marBottom w:val="0"/>
      <w:divBdr>
        <w:top w:val="none" w:sz="0" w:space="0" w:color="auto"/>
        <w:left w:val="none" w:sz="0" w:space="0" w:color="auto"/>
        <w:bottom w:val="none" w:sz="0" w:space="0" w:color="auto"/>
        <w:right w:val="none" w:sz="0" w:space="0" w:color="auto"/>
      </w:divBdr>
    </w:div>
    <w:div w:id="737214571">
      <w:bodyDiv w:val="1"/>
      <w:marLeft w:val="0"/>
      <w:marRight w:val="0"/>
      <w:marTop w:val="0"/>
      <w:marBottom w:val="0"/>
      <w:divBdr>
        <w:top w:val="none" w:sz="0" w:space="0" w:color="auto"/>
        <w:left w:val="none" w:sz="0" w:space="0" w:color="auto"/>
        <w:bottom w:val="none" w:sz="0" w:space="0" w:color="auto"/>
        <w:right w:val="none" w:sz="0" w:space="0" w:color="auto"/>
      </w:divBdr>
    </w:div>
    <w:div w:id="737704903">
      <w:bodyDiv w:val="1"/>
      <w:marLeft w:val="0"/>
      <w:marRight w:val="0"/>
      <w:marTop w:val="0"/>
      <w:marBottom w:val="0"/>
      <w:divBdr>
        <w:top w:val="none" w:sz="0" w:space="0" w:color="auto"/>
        <w:left w:val="none" w:sz="0" w:space="0" w:color="auto"/>
        <w:bottom w:val="none" w:sz="0" w:space="0" w:color="auto"/>
        <w:right w:val="none" w:sz="0" w:space="0" w:color="auto"/>
      </w:divBdr>
    </w:div>
    <w:div w:id="737946474">
      <w:bodyDiv w:val="1"/>
      <w:marLeft w:val="0"/>
      <w:marRight w:val="0"/>
      <w:marTop w:val="0"/>
      <w:marBottom w:val="0"/>
      <w:divBdr>
        <w:top w:val="none" w:sz="0" w:space="0" w:color="auto"/>
        <w:left w:val="none" w:sz="0" w:space="0" w:color="auto"/>
        <w:bottom w:val="none" w:sz="0" w:space="0" w:color="auto"/>
        <w:right w:val="none" w:sz="0" w:space="0" w:color="auto"/>
      </w:divBdr>
    </w:div>
    <w:div w:id="738360325">
      <w:bodyDiv w:val="1"/>
      <w:marLeft w:val="0"/>
      <w:marRight w:val="0"/>
      <w:marTop w:val="0"/>
      <w:marBottom w:val="0"/>
      <w:divBdr>
        <w:top w:val="none" w:sz="0" w:space="0" w:color="auto"/>
        <w:left w:val="none" w:sz="0" w:space="0" w:color="auto"/>
        <w:bottom w:val="none" w:sz="0" w:space="0" w:color="auto"/>
        <w:right w:val="none" w:sz="0" w:space="0" w:color="auto"/>
      </w:divBdr>
    </w:div>
    <w:div w:id="738476228">
      <w:bodyDiv w:val="1"/>
      <w:marLeft w:val="0"/>
      <w:marRight w:val="0"/>
      <w:marTop w:val="0"/>
      <w:marBottom w:val="0"/>
      <w:divBdr>
        <w:top w:val="none" w:sz="0" w:space="0" w:color="auto"/>
        <w:left w:val="none" w:sz="0" w:space="0" w:color="auto"/>
        <w:bottom w:val="none" w:sz="0" w:space="0" w:color="auto"/>
        <w:right w:val="none" w:sz="0" w:space="0" w:color="auto"/>
      </w:divBdr>
    </w:div>
    <w:div w:id="740062253">
      <w:bodyDiv w:val="1"/>
      <w:marLeft w:val="0"/>
      <w:marRight w:val="0"/>
      <w:marTop w:val="0"/>
      <w:marBottom w:val="0"/>
      <w:divBdr>
        <w:top w:val="none" w:sz="0" w:space="0" w:color="auto"/>
        <w:left w:val="none" w:sz="0" w:space="0" w:color="auto"/>
        <w:bottom w:val="none" w:sz="0" w:space="0" w:color="auto"/>
        <w:right w:val="none" w:sz="0" w:space="0" w:color="auto"/>
      </w:divBdr>
    </w:div>
    <w:div w:id="741176137">
      <w:bodyDiv w:val="1"/>
      <w:marLeft w:val="0"/>
      <w:marRight w:val="0"/>
      <w:marTop w:val="0"/>
      <w:marBottom w:val="0"/>
      <w:divBdr>
        <w:top w:val="none" w:sz="0" w:space="0" w:color="auto"/>
        <w:left w:val="none" w:sz="0" w:space="0" w:color="auto"/>
        <w:bottom w:val="none" w:sz="0" w:space="0" w:color="auto"/>
        <w:right w:val="none" w:sz="0" w:space="0" w:color="auto"/>
      </w:divBdr>
    </w:div>
    <w:div w:id="741415491">
      <w:bodyDiv w:val="1"/>
      <w:marLeft w:val="0"/>
      <w:marRight w:val="0"/>
      <w:marTop w:val="0"/>
      <w:marBottom w:val="0"/>
      <w:divBdr>
        <w:top w:val="none" w:sz="0" w:space="0" w:color="auto"/>
        <w:left w:val="none" w:sz="0" w:space="0" w:color="auto"/>
        <w:bottom w:val="none" w:sz="0" w:space="0" w:color="auto"/>
        <w:right w:val="none" w:sz="0" w:space="0" w:color="auto"/>
      </w:divBdr>
    </w:div>
    <w:div w:id="741757049">
      <w:bodyDiv w:val="1"/>
      <w:marLeft w:val="0"/>
      <w:marRight w:val="0"/>
      <w:marTop w:val="0"/>
      <w:marBottom w:val="0"/>
      <w:divBdr>
        <w:top w:val="none" w:sz="0" w:space="0" w:color="auto"/>
        <w:left w:val="none" w:sz="0" w:space="0" w:color="auto"/>
        <w:bottom w:val="none" w:sz="0" w:space="0" w:color="auto"/>
        <w:right w:val="none" w:sz="0" w:space="0" w:color="auto"/>
      </w:divBdr>
    </w:div>
    <w:div w:id="742875645">
      <w:bodyDiv w:val="1"/>
      <w:marLeft w:val="0"/>
      <w:marRight w:val="0"/>
      <w:marTop w:val="0"/>
      <w:marBottom w:val="0"/>
      <w:divBdr>
        <w:top w:val="none" w:sz="0" w:space="0" w:color="auto"/>
        <w:left w:val="none" w:sz="0" w:space="0" w:color="auto"/>
        <w:bottom w:val="none" w:sz="0" w:space="0" w:color="auto"/>
        <w:right w:val="none" w:sz="0" w:space="0" w:color="auto"/>
      </w:divBdr>
    </w:div>
    <w:div w:id="743377831">
      <w:bodyDiv w:val="1"/>
      <w:marLeft w:val="0"/>
      <w:marRight w:val="0"/>
      <w:marTop w:val="0"/>
      <w:marBottom w:val="0"/>
      <w:divBdr>
        <w:top w:val="none" w:sz="0" w:space="0" w:color="auto"/>
        <w:left w:val="none" w:sz="0" w:space="0" w:color="auto"/>
        <w:bottom w:val="none" w:sz="0" w:space="0" w:color="auto"/>
        <w:right w:val="none" w:sz="0" w:space="0" w:color="auto"/>
      </w:divBdr>
    </w:div>
    <w:div w:id="743381648">
      <w:bodyDiv w:val="1"/>
      <w:marLeft w:val="0"/>
      <w:marRight w:val="0"/>
      <w:marTop w:val="0"/>
      <w:marBottom w:val="0"/>
      <w:divBdr>
        <w:top w:val="none" w:sz="0" w:space="0" w:color="auto"/>
        <w:left w:val="none" w:sz="0" w:space="0" w:color="auto"/>
        <w:bottom w:val="none" w:sz="0" w:space="0" w:color="auto"/>
        <w:right w:val="none" w:sz="0" w:space="0" w:color="auto"/>
      </w:divBdr>
    </w:div>
    <w:div w:id="743602734">
      <w:bodyDiv w:val="1"/>
      <w:marLeft w:val="0"/>
      <w:marRight w:val="0"/>
      <w:marTop w:val="0"/>
      <w:marBottom w:val="0"/>
      <w:divBdr>
        <w:top w:val="none" w:sz="0" w:space="0" w:color="auto"/>
        <w:left w:val="none" w:sz="0" w:space="0" w:color="auto"/>
        <w:bottom w:val="none" w:sz="0" w:space="0" w:color="auto"/>
        <w:right w:val="none" w:sz="0" w:space="0" w:color="auto"/>
      </w:divBdr>
    </w:div>
    <w:div w:id="744382363">
      <w:bodyDiv w:val="1"/>
      <w:marLeft w:val="0"/>
      <w:marRight w:val="0"/>
      <w:marTop w:val="0"/>
      <w:marBottom w:val="0"/>
      <w:divBdr>
        <w:top w:val="none" w:sz="0" w:space="0" w:color="auto"/>
        <w:left w:val="none" w:sz="0" w:space="0" w:color="auto"/>
        <w:bottom w:val="none" w:sz="0" w:space="0" w:color="auto"/>
        <w:right w:val="none" w:sz="0" w:space="0" w:color="auto"/>
      </w:divBdr>
    </w:div>
    <w:div w:id="744760950">
      <w:bodyDiv w:val="1"/>
      <w:marLeft w:val="0"/>
      <w:marRight w:val="0"/>
      <w:marTop w:val="0"/>
      <w:marBottom w:val="0"/>
      <w:divBdr>
        <w:top w:val="none" w:sz="0" w:space="0" w:color="auto"/>
        <w:left w:val="none" w:sz="0" w:space="0" w:color="auto"/>
        <w:bottom w:val="none" w:sz="0" w:space="0" w:color="auto"/>
        <w:right w:val="none" w:sz="0" w:space="0" w:color="auto"/>
      </w:divBdr>
    </w:div>
    <w:div w:id="745763998">
      <w:bodyDiv w:val="1"/>
      <w:marLeft w:val="0"/>
      <w:marRight w:val="0"/>
      <w:marTop w:val="0"/>
      <w:marBottom w:val="0"/>
      <w:divBdr>
        <w:top w:val="none" w:sz="0" w:space="0" w:color="auto"/>
        <w:left w:val="none" w:sz="0" w:space="0" w:color="auto"/>
        <w:bottom w:val="none" w:sz="0" w:space="0" w:color="auto"/>
        <w:right w:val="none" w:sz="0" w:space="0" w:color="auto"/>
      </w:divBdr>
    </w:div>
    <w:div w:id="745958558">
      <w:bodyDiv w:val="1"/>
      <w:marLeft w:val="0"/>
      <w:marRight w:val="0"/>
      <w:marTop w:val="0"/>
      <w:marBottom w:val="0"/>
      <w:divBdr>
        <w:top w:val="none" w:sz="0" w:space="0" w:color="auto"/>
        <w:left w:val="none" w:sz="0" w:space="0" w:color="auto"/>
        <w:bottom w:val="none" w:sz="0" w:space="0" w:color="auto"/>
        <w:right w:val="none" w:sz="0" w:space="0" w:color="auto"/>
      </w:divBdr>
    </w:div>
    <w:div w:id="748305573">
      <w:bodyDiv w:val="1"/>
      <w:marLeft w:val="0"/>
      <w:marRight w:val="0"/>
      <w:marTop w:val="0"/>
      <w:marBottom w:val="0"/>
      <w:divBdr>
        <w:top w:val="none" w:sz="0" w:space="0" w:color="auto"/>
        <w:left w:val="none" w:sz="0" w:space="0" w:color="auto"/>
        <w:bottom w:val="none" w:sz="0" w:space="0" w:color="auto"/>
        <w:right w:val="none" w:sz="0" w:space="0" w:color="auto"/>
      </w:divBdr>
    </w:div>
    <w:div w:id="748772992">
      <w:bodyDiv w:val="1"/>
      <w:marLeft w:val="0"/>
      <w:marRight w:val="0"/>
      <w:marTop w:val="0"/>
      <w:marBottom w:val="0"/>
      <w:divBdr>
        <w:top w:val="none" w:sz="0" w:space="0" w:color="auto"/>
        <w:left w:val="none" w:sz="0" w:space="0" w:color="auto"/>
        <w:bottom w:val="none" w:sz="0" w:space="0" w:color="auto"/>
        <w:right w:val="none" w:sz="0" w:space="0" w:color="auto"/>
      </w:divBdr>
    </w:div>
    <w:div w:id="749039484">
      <w:bodyDiv w:val="1"/>
      <w:marLeft w:val="0"/>
      <w:marRight w:val="0"/>
      <w:marTop w:val="0"/>
      <w:marBottom w:val="0"/>
      <w:divBdr>
        <w:top w:val="none" w:sz="0" w:space="0" w:color="auto"/>
        <w:left w:val="none" w:sz="0" w:space="0" w:color="auto"/>
        <w:bottom w:val="none" w:sz="0" w:space="0" w:color="auto"/>
        <w:right w:val="none" w:sz="0" w:space="0" w:color="auto"/>
      </w:divBdr>
    </w:div>
    <w:div w:id="752707833">
      <w:bodyDiv w:val="1"/>
      <w:marLeft w:val="0"/>
      <w:marRight w:val="0"/>
      <w:marTop w:val="0"/>
      <w:marBottom w:val="0"/>
      <w:divBdr>
        <w:top w:val="none" w:sz="0" w:space="0" w:color="auto"/>
        <w:left w:val="none" w:sz="0" w:space="0" w:color="auto"/>
        <w:bottom w:val="none" w:sz="0" w:space="0" w:color="auto"/>
        <w:right w:val="none" w:sz="0" w:space="0" w:color="auto"/>
      </w:divBdr>
    </w:div>
    <w:div w:id="755248853">
      <w:bodyDiv w:val="1"/>
      <w:marLeft w:val="0"/>
      <w:marRight w:val="0"/>
      <w:marTop w:val="0"/>
      <w:marBottom w:val="0"/>
      <w:divBdr>
        <w:top w:val="none" w:sz="0" w:space="0" w:color="auto"/>
        <w:left w:val="none" w:sz="0" w:space="0" w:color="auto"/>
        <w:bottom w:val="none" w:sz="0" w:space="0" w:color="auto"/>
        <w:right w:val="none" w:sz="0" w:space="0" w:color="auto"/>
      </w:divBdr>
    </w:div>
    <w:div w:id="755630933">
      <w:bodyDiv w:val="1"/>
      <w:marLeft w:val="0"/>
      <w:marRight w:val="0"/>
      <w:marTop w:val="0"/>
      <w:marBottom w:val="0"/>
      <w:divBdr>
        <w:top w:val="none" w:sz="0" w:space="0" w:color="auto"/>
        <w:left w:val="none" w:sz="0" w:space="0" w:color="auto"/>
        <w:bottom w:val="none" w:sz="0" w:space="0" w:color="auto"/>
        <w:right w:val="none" w:sz="0" w:space="0" w:color="auto"/>
      </w:divBdr>
    </w:div>
    <w:div w:id="756099515">
      <w:bodyDiv w:val="1"/>
      <w:marLeft w:val="0"/>
      <w:marRight w:val="0"/>
      <w:marTop w:val="0"/>
      <w:marBottom w:val="0"/>
      <w:divBdr>
        <w:top w:val="none" w:sz="0" w:space="0" w:color="auto"/>
        <w:left w:val="none" w:sz="0" w:space="0" w:color="auto"/>
        <w:bottom w:val="none" w:sz="0" w:space="0" w:color="auto"/>
        <w:right w:val="none" w:sz="0" w:space="0" w:color="auto"/>
      </w:divBdr>
    </w:div>
    <w:div w:id="758793461">
      <w:bodyDiv w:val="1"/>
      <w:marLeft w:val="0"/>
      <w:marRight w:val="0"/>
      <w:marTop w:val="0"/>
      <w:marBottom w:val="0"/>
      <w:divBdr>
        <w:top w:val="none" w:sz="0" w:space="0" w:color="auto"/>
        <w:left w:val="none" w:sz="0" w:space="0" w:color="auto"/>
        <w:bottom w:val="none" w:sz="0" w:space="0" w:color="auto"/>
        <w:right w:val="none" w:sz="0" w:space="0" w:color="auto"/>
      </w:divBdr>
    </w:div>
    <w:div w:id="759721301">
      <w:bodyDiv w:val="1"/>
      <w:marLeft w:val="0"/>
      <w:marRight w:val="0"/>
      <w:marTop w:val="0"/>
      <w:marBottom w:val="0"/>
      <w:divBdr>
        <w:top w:val="none" w:sz="0" w:space="0" w:color="auto"/>
        <w:left w:val="none" w:sz="0" w:space="0" w:color="auto"/>
        <w:bottom w:val="none" w:sz="0" w:space="0" w:color="auto"/>
        <w:right w:val="none" w:sz="0" w:space="0" w:color="auto"/>
      </w:divBdr>
    </w:div>
    <w:div w:id="760877491">
      <w:bodyDiv w:val="1"/>
      <w:marLeft w:val="0"/>
      <w:marRight w:val="0"/>
      <w:marTop w:val="0"/>
      <w:marBottom w:val="0"/>
      <w:divBdr>
        <w:top w:val="none" w:sz="0" w:space="0" w:color="auto"/>
        <w:left w:val="none" w:sz="0" w:space="0" w:color="auto"/>
        <w:bottom w:val="none" w:sz="0" w:space="0" w:color="auto"/>
        <w:right w:val="none" w:sz="0" w:space="0" w:color="auto"/>
      </w:divBdr>
    </w:div>
    <w:div w:id="761529509">
      <w:bodyDiv w:val="1"/>
      <w:marLeft w:val="0"/>
      <w:marRight w:val="0"/>
      <w:marTop w:val="0"/>
      <w:marBottom w:val="0"/>
      <w:divBdr>
        <w:top w:val="none" w:sz="0" w:space="0" w:color="auto"/>
        <w:left w:val="none" w:sz="0" w:space="0" w:color="auto"/>
        <w:bottom w:val="none" w:sz="0" w:space="0" w:color="auto"/>
        <w:right w:val="none" w:sz="0" w:space="0" w:color="auto"/>
      </w:divBdr>
    </w:div>
    <w:div w:id="761530214">
      <w:bodyDiv w:val="1"/>
      <w:marLeft w:val="0"/>
      <w:marRight w:val="0"/>
      <w:marTop w:val="0"/>
      <w:marBottom w:val="0"/>
      <w:divBdr>
        <w:top w:val="none" w:sz="0" w:space="0" w:color="auto"/>
        <w:left w:val="none" w:sz="0" w:space="0" w:color="auto"/>
        <w:bottom w:val="none" w:sz="0" w:space="0" w:color="auto"/>
        <w:right w:val="none" w:sz="0" w:space="0" w:color="auto"/>
      </w:divBdr>
    </w:div>
    <w:div w:id="761800642">
      <w:bodyDiv w:val="1"/>
      <w:marLeft w:val="0"/>
      <w:marRight w:val="0"/>
      <w:marTop w:val="0"/>
      <w:marBottom w:val="0"/>
      <w:divBdr>
        <w:top w:val="none" w:sz="0" w:space="0" w:color="auto"/>
        <w:left w:val="none" w:sz="0" w:space="0" w:color="auto"/>
        <w:bottom w:val="none" w:sz="0" w:space="0" w:color="auto"/>
        <w:right w:val="none" w:sz="0" w:space="0" w:color="auto"/>
      </w:divBdr>
    </w:div>
    <w:div w:id="762340323">
      <w:bodyDiv w:val="1"/>
      <w:marLeft w:val="0"/>
      <w:marRight w:val="0"/>
      <w:marTop w:val="0"/>
      <w:marBottom w:val="0"/>
      <w:divBdr>
        <w:top w:val="none" w:sz="0" w:space="0" w:color="auto"/>
        <w:left w:val="none" w:sz="0" w:space="0" w:color="auto"/>
        <w:bottom w:val="none" w:sz="0" w:space="0" w:color="auto"/>
        <w:right w:val="none" w:sz="0" w:space="0" w:color="auto"/>
      </w:divBdr>
    </w:div>
    <w:div w:id="763264252">
      <w:bodyDiv w:val="1"/>
      <w:marLeft w:val="0"/>
      <w:marRight w:val="0"/>
      <w:marTop w:val="0"/>
      <w:marBottom w:val="0"/>
      <w:divBdr>
        <w:top w:val="none" w:sz="0" w:space="0" w:color="auto"/>
        <w:left w:val="none" w:sz="0" w:space="0" w:color="auto"/>
        <w:bottom w:val="none" w:sz="0" w:space="0" w:color="auto"/>
        <w:right w:val="none" w:sz="0" w:space="0" w:color="auto"/>
      </w:divBdr>
    </w:div>
    <w:div w:id="763381069">
      <w:bodyDiv w:val="1"/>
      <w:marLeft w:val="0"/>
      <w:marRight w:val="0"/>
      <w:marTop w:val="0"/>
      <w:marBottom w:val="0"/>
      <w:divBdr>
        <w:top w:val="none" w:sz="0" w:space="0" w:color="auto"/>
        <w:left w:val="none" w:sz="0" w:space="0" w:color="auto"/>
        <w:bottom w:val="none" w:sz="0" w:space="0" w:color="auto"/>
        <w:right w:val="none" w:sz="0" w:space="0" w:color="auto"/>
      </w:divBdr>
    </w:div>
    <w:div w:id="765006512">
      <w:bodyDiv w:val="1"/>
      <w:marLeft w:val="0"/>
      <w:marRight w:val="0"/>
      <w:marTop w:val="0"/>
      <w:marBottom w:val="0"/>
      <w:divBdr>
        <w:top w:val="none" w:sz="0" w:space="0" w:color="auto"/>
        <w:left w:val="none" w:sz="0" w:space="0" w:color="auto"/>
        <w:bottom w:val="none" w:sz="0" w:space="0" w:color="auto"/>
        <w:right w:val="none" w:sz="0" w:space="0" w:color="auto"/>
      </w:divBdr>
    </w:div>
    <w:div w:id="765030437">
      <w:bodyDiv w:val="1"/>
      <w:marLeft w:val="0"/>
      <w:marRight w:val="0"/>
      <w:marTop w:val="0"/>
      <w:marBottom w:val="0"/>
      <w:divBdr>
        <w:top w:val="none" w:sz="0" w:space="0" w:color="auto"/>
        <w:left w:val="none" w:sz="0" w:space="0" w:color="auto"/>
        <w:bottom w:val="none" w:sz="0" w:space="0" w:color="auto"/>
        <w:right w:val="none" w:sz="0" w:space="0" w:color="auto"/>
      </w:divBdr>
    </w:div>
    <w:div w:id="765271587">
      <w:bodyDiv w:val="1"/>
      <w:marLeft w:val="0"/>
      <w:marRight w:val="0"/>
      <w:marTop w:val="0"/>
      <w:marBottom w:val="0"/>
      <w:divBdr>
        <w:top w:val="none" w:sz="0" w:space="0" w:color="auto"/>
        <w:left w:val="none" w:sz="0" w:space="0" w:color="auto"/>
        <w:bottom w:val="none" w:sz="0" w:space="0" w:color="auto"/>
        <w:right w:val="none" w:sz="0" w:space="0" w:color="auto"/>
      </w:divBdr>
    </w:div>
    <w:div w:id="766730727">
      <w:bodyDiv w:val="1"/>
      <w:marLeft w:val="0"/>
      <w:marRight w:val="0"/>
      <w:marTop w:val="0"/>
      <w:marBottom w:val="0"/>
      <w:divBdr>
        <w:top w:val="none" w:sz="0" w:space="0" w:color="auto"/>
        <w:left w:val="none" w:sz="0" w:space="0" w:color="auto"/>
        <w:bottom w:val="none" w:sz="0" w:space="0" w:color="auto"/>
        <w:right w:val="none" w:sz="0" w:space="0" w:color="auto"/>
      </w:divBdr>
    </w:div>
    <w:div w:id="767040729">
      <w:bodyDiv w:val="1"/>
      <w:marLeft w:val="0"/>
      <w:marRight w:val="0"/>
      <w:marTop w:val="0"/>
      <w:marBottom w:val="0"/>
      <w:divBdr>
        <w:top w:val="none" w:sz="0" w:space="0" w:color="auto"/>
        <w:left w:val="none" w:sz="0" w:space="0" w:color="auto"/>
        <w:bottom w:val="none" w:sz="0" w:space="0" w:color="auto"/>
        <w:right w:val="none" w:sz="0" w:space="0" w:color="auto"/>
      </w:divBdr>
    </w:div>
    <w:div w:id="767308418">
      <w:bodyDiv w:val="1"/>
      <w:marLeft w:val="0"/>
      <w:marRight w:val="0"/>
      <w:marTop w:val="0"/>
      <w:marBottom w:val="0"/>
      <w:divBdr>
        <w:top w:val="none" w:sz="0" w:space="0" w:color="auto"/>
        <w:left w:val="none" w:sz="0" w:space="0" w:color="auto"/>
        <w:bottom w:val="none" w:sz="0" w:space="0" w:color="auto"/>
        <w:right w:val="none" w:sz="0" w:space="0" w:color="auto"/>
      </w:divBdr>
    </w:div>
    <w:div w:id="769352857">
      <w:bodyDiv w:val="1"/>
      <w:marLeft w:val="0"/>
      <w:marRight w:val="0"/>
      <w:marTop w:val="0"/>
      <w:marBottom w:val="0"/>
      <w:divBdr>
        <w:top w:val="none" w:sz="0" w:space="0" w:color="auto"/>
        <w:left w:val="none" w:sz="0" w:space="0" w:color="auto"/>
        <w:bottom w:val="none" w:sz="0" w:space="0" w:color="auto"/>
        <w:right w:val="none" w:sz="0" w:space="0" w:color="auto"/>
      </w:divBdr>
    </w:div>
    <w:div w:id="769395644">
      <w:bodyDiv w:val="1"/>
      <w:marLeft w:val="0"/>
      <w:marRight w:val="0"/>
      <w:marTop w:val="0"/>
      <w:marBottom w:val="0"/>
      <w:divBdr>
        <w:top w:val="none" w:sz="0" w:space="0" w:color="auto"/>
        <w:left w:val="none" w:sz="0" w:space="0" w:color="auto"/>
        <w:bottom w:val="none" w:sz="0" w:space="0" w:color="auto"/>
        <w:right w:val="none" w:sz="0" w:space="0" w:color="auto"/>
      </w:divBdr>
    </w:div>
    <w:div w:id="769937364">
      <w:bodyDiv w:val="1"/>
      <w:marLeft w:val="0"/>
      <w:marRight w:val="0"/>
      <w:marTop w:val="0"/>
      <w:marBottom w:val="0"/>
      <w:divBdr>
        <w:top w:val="none" w:sz="0" w:space="0" w:color="auto"/>
        <w:left w:val="none" w:sz="0" w:space="0" w:color="auto"/>
        <w:bottom w:val="none" w:sz="0" w:space="0" w:color="auto"/>
        <w:right w:val="none" w:sz="0" w:space="0" w:color="auto"/>
      </w:divBdr>
    </w:div>
    <w:div w:id="770128952">
      <w:bodyDiv w:val="1"/>
      <w:marLeft w:val="0"/>
      <w:marRight w:val="0"/>
      <w:marTop w:val="0"/>
      <w:marBottom w:val="0"/>
      <w:divBdr>
        <w:top w:val="none" w:sz="0" w:space="0" w:color="auto"/>
        <w:left w:val="none" w:sz="0" w:space="0" w:color="auto"/>
        <w:bottom w:val="none" w:sz="0" w:space="0" w:color="auto"/>
        <w:right w:val="none" w:sz="0" w:space="0" w:color="auto"/>
      </w:divBdr>
    </w:div>
    <w:div w:id="770509425">
      <w:bodyDiv w:val="1"/>
      <w:marLeft w:val="0"/>
      <w:marRight w:val="0"/>
      <w:marTop w:val="0"/>
      <w:marBottom w:val="0"/>
      <w:divBdr>
        <w:top w:val="none" w:sz="0" w:space="0" w:color="auto"/>
        <w:left w:val="none" w:sz="0" w:space="0" w:color="auto"/>
        <w:bottom w:val="none" w:sz="0" w:space="0" w:color="auto"/>
        <w:right w:val="none" w:sz="0" w:space="0" w:color="auto"/>
      </w:divBdr>
    </w:div>
    <w:div w:id="772436262">
      <w:bodyDiv w:val="1"/>
      <w:marLeft w:val="0"/>
      <w:marRight w:val="0"/>
      <w:marTop w:val="0"/>
      <w:marBottom w:val="0"/>
      <w:divBdr>
        <w:top w:val="none" w:sz="0" w:space="0" w:color="auto"/>
        <w:left w:val="none" w:sz="0" w:space="0" w:color="auto"/>
        <w:bottom w:val="none" w:sz="0" w:space="0" w:color="auto"/>
        <w:right w:val="none" w:sz="0" w:space="0" w:color="auto"/>
      </w:divBdr>
    </w:div>
    <w:div w:id="773014966">
      <w:bodyDiv w:val="1"/>
      <w:marLeft w:val="0"/>
      <w:marRight w:val="0"/>
      <w:marTop w:val="0"/>
      <w:marBottom w:val="0"/>
      <w:divBdr>
        <w:top w:val="none" w:sz="0" w:space="0" w:color="auto"/>
        <w:left w:val="none" w:sz="0" w:space="0" w:color="auto"/>
        <w:bottom w:val="none" w:sz="0" w:space="0" w:color="auto"/>
        <w:right w:val="none" w:sz="0" w:space="0" w:color="auto"/>
      </w:divBdr>
    </w:div>
    <w:div w:id="773093368">
      <w:bodyDiv w:val="1"/>
      <w:marLeft w:val="0"/>
      <w:marRight w:val="0"/>
      <w:marTop w:val="0"/>
      <w:marBottom w:val="0"/>
      <w:divBdr>
        <w:top w:val="none" w:sz="0" w:space="0" w:color="auto"/>
        <w:left w:val="none" w:sz="0" w:space="0" w:color="auto"/>
        <w:bottom w:val="none" w:sz="0" w:space="0" w:color="auto"/>
        <w:right w:val="none" w:sz="0" w:space="0" w:color="auto"/>
      </w:divBdr>
    </w:div>
    <w:div w:id="775054861">
      <w:bodyDiv w:val="1"/>
      <w:marLeft w:val="0"/>
      <w:marRight w:val="0"/>
      <w:marTop w:val="0"/>
      <w:marBottom w:val="0"/>
      <w:divBdr>
        <w:top w:val="none" w:sz="0" w:space="0" w:color="auto"/>
        <w:left w:val="none" w:sz="0" w:space="0" w:color="auto"/>
        <w:bottom w:val="none" w:sz="0" w:space="0" w:color="auto"/>
        <w:right w:val="none" w:sz="0" w:space="0" w:color="auto"/>
      </w:divBdr>
    </w:div>
    <w:div w:id="775294938">
      <w:bodyDiv w:val="1"/>
      <w:marLeft w:val="0"/>
      <w:marRight w:val="0"/>
      <w:marTop w:val="0"/>
      <w:marBottom w:val="0"/>
      <w:divBdr>
        <w:top w:val="none" w:sz="0" w:space="0" w:color="auto"/>
        <w:left w:val="none" w:sz="0" w:space="0" w:color="auto"/>
        <w:bottom w:val="none" w:sz="0" w:space="0" w:color="auto"/>
        <w:right w:val="none" w:sz="0" w:space="0" w:color="auto"/>
      </w:divBdr>
    </w:div>
    <w:div w:id="776290278">
      <w:bodyDiv w:val="1"/>
      <w:marLeft w:val="0"/>
      <w:marRight w:val="0"/>
      <w:marTop w:val="0"/>
      <w:marBottom w:val="0"/>
      <w:divBdr>
        <w:top w:val="none" w:sz="0" w:space="0" w:color="auto"/>
        <w:left w:val="none" w:sz="0" w:space="0" w:color="auto"/>
        <w:bottom w:val="none" w:sz="0" w:space="0" w:color="auto"/>
        <w:right w:val="none" w:sz="0" w:space="0" w:color="auto"/>
      </w:divBdr>
    </w:div>
    <w:div w:id="776485012">
      <w:bodyDiv w:val="1"/>
      <w:marLeft w:val="0"/>
      <w:marRight w:val="0"/>
      <w:marTop w:val="0"/>
      <w:marBottom w:val="0"/>
      <w:divBdr>
        <w:top w:val="none" w:sz="0" w:space="0" w:color="auto"/>
        <w:left w:val="none" w:sz="0" w:space="0" w:color="auto"/>
        <w:bottom w:val="none" w:sz="0" w:space="0" w:color="auto"/>
        <w:right w:val="none" w:sz="0" w:space="0" w:color="auto"/>
      </w:divBdr>
    </w:div>
    <w:div w:id="777600792">
      <w:bodyDiv w:val="1"/>
      <w:marLeft w:val="0"/>
      <w:marRight w:val="0"/>
      <w:marTop w:val="0"/>
      <w:marBottom w:val="0"/>
      <w:divBdr>
        <w:top w:val="none" w:sz="0" w:space="0" w:color="auto"/>
        <w:left w:val="none" w:sz="0" w:space="0" w:color="auto"/>
        <w:bottom w:val="none" w:sz="0" w:space="0" w:color="auto"/>
        <w:right w:val="none" w:sz="0" w:space="0" w:color="auto"/>
      </w:divBdr>
    </w:div>
    <w:div w:id="777606457">
      <w:bodyDiv w:val="1"/>
      <w:marLeft w:val="0"/>
      <w:marRight w:val="0"/>
      <w:marTop w:val="0"/>
      <w:marBottom w:val="0"/>
      <w:divBdr>
        <w:top w:val="none" w:sz="0" w:space="0" w:color="auto"/>
        <w:left w:val="none" w:sz="0" w:space="0" w:color="auto"/>
        <w:bottom w:val="none" w:sz="0" w:space="0" w:color="auto"/>
        <w:right w:val="none" w:sz="0" w:space="0" w:color="auto"/>
      </w:divBdr>
    </w:div>
    <w:div w:id="777606891">
      <w:bodyDiv w:val="1"/>
      <w:marLeft w:val="0"/>
      <w:marRight w:val="0"/>
      <w:marTop w:val="0"/>
      <w:marBottom w:val="0"/>
      <w:divBdr>
        <w:top w:val="none" w:sz="0" w:space="0" w:color="auto"/>
        <w:left w:val="none" w:sz="0" w:space="0" w:color="auto"/>
        <w:bottom w:val="none" w:sz="0" w:space="0" w:color="auto"/>
        <w:right w:val="none" w:sz="0" w:space="0" w:color="auto"/>
      </w:divBdr>
    </w:div>
    <w:div w:id="777795903">
      <w:bodyDiv w:val="1"/>
      <w:marLeft w:val="0"/>
      <w:marRight w:val="0"/>
      <w:marTop w:val="0"/>
      <w:marBottom w:val="0"/>
      <w:divBdr>
        <w:top w:val="none" w:sz="0" w:space="0" w:color="auto"/>
        <w:left w:val="none" w:sz="0" w:space="0" w:color="auto"/>
        <w:bottom w:val="none" w:sz="0" w:space="0" w:color="auto"/>
        <w:right w:val="none" w:sz="0" w:space="0" w:color="auto"/>
      </w:divBdr>
    </w:div>
    <w:div w:id="780566226">
      <w:bodyDiv w:val="1"/>
      <w:marLeft w:val="0"/>
      <w:marRight w:val="0"/>
      <w:marTop w:val="0"/>
      <w:marBottom w:val="0"/>
      <w:divBdr>
        <w:top w:val="none" w:sz="0" w:space="0" w:color="auto"/>
        <w:left w:val="none" w:sz="0" w:space="0" w:color="auto"/>
        <w:bottom w:val="none" w:sz="0" w:space="0" w:color="auto"/>
        <w:right w:val="none" w:sz="0" w:space="0" w:color="auto"/>
      </w:divBdr>
    </w:div>
    <w:div w:id="781846511">
      <w:bodyDiv w:val="1"/>
      <w:marLeft w:val="0"/>
      <w:marRight w:val="0"/>
      <w:marTop w:val="0"/>
      <w:marBottom w:val="0"/>
      <w:divBdr>
        <w:top w:val="none" w:sz="0" w:space="0" w:color="auto"/>
        <w:left w:val="none" w:sz="0" w:space="0" w:color="auto"/>
        <w:bottom w:val="none" w:sz="0" w:space="0" w:color="auto"/>
        <w:right w:val="none" w:sz="0" w:space="0" w:color="auto"/>
      </w:divBdr>
    </w:div>
    <w:div w:id="781994121">
      <w:bodyDiv w:val="1"/>
      <w:marLeft w:val="0"/>
      <w:marRight w:val="0"/>
      <w:marTop w:val="0"/>
      <w:marBottom w:val="0"/>
      <w:divBdr>
        <w:top w:val="none" w:sz="0" w:space="0" w:color="auto"/>
        <w:left w:val="none" w:sz="0" w:space="0" w:color="auto"/>
        <w:bottom w:val="none" w:sz="0" w:space="0" w:color="auto"/>
        <w:right w:val="none" w:sz="0" w:space="0" w:color="auto"/>
      </w:divBdr>
    </w:div>
    <w:div w:id="782115181">
      <w:bodyDiv w:val="1"/>
      <w:marLeft w:val="0"/>
      <w:marRight w:val="0"/>
      <w:marTop w:val="0"/>
      <w:marBottom w:val="0"/>
      <w:divBdr>
        <w:top w:val="none" w:sz="0" w:space="0" w:color="auto"/>
        <w:left w:val="none" w:sz="0" w:space="0" w:color="auto"/>
        <w:bottom w:val="none" w:sz="0" w:space="0" w:color="auto"/>
        <w:right w:val="none" w:sz="0" w:space="0" w:color="auto"/>
      </w:divBdr>
    </w:div>
    <w:div w:id="782921465">
      <w:bodyDiv w:val="1"/>
      <w:marLeft w:val="0"/>
      <w:marRight w:val="0"/>
      <w:marTop w:val="0"/>
      <w:marBottom w:val="0"/>
      <w:divBdr>
        <w:top w:val="none" w:sz="0" w:space="0" w:color="auto"/>
        <w:left w:val="none" w:sz="0" w:space="0" w:color="auto"/>
        <w:bottom w:val="none" w:sz="0" w:space="0" w:color="auto"/>
        <w:right w:val="none" w:sz="0" w:space="0" w:color="auto"/>
      </w:divBdr>
    </w:div>
    <w:div w:id="783235335">
      <w:bodyDiv w:val="1"/>
      <w:marLeft w:val="0"/>
      <w:marRight w:val="0"/>
      <w:marTop w:val="0"/>
      <w:marBottom w:val="0"/>
      <w:divBdr>
        <w:top w:val="none" w:sz="0" w:space="0" w:color="auto"/>
        <w:left w:val="none" w:sz="0" w:space="0" w:color="auto"/>
        <w:bottom w:val="none" w:sz="0" w:space="0" w:color="auto"/>
        <w:right w:val="none" w:sz="0" w:space="0" w:color="auto"/>
      </w:divBdr>
    </w:div>
    <w:div w:id="783303364">
      <w:bodyDiv w:val="1"/>
      <w:marLeft w:val="0"/>
      <w:marRight w:val="0"/>
      <w:marTop w:val="0"/>
      <w:marBottom w:val="0"/>
      <w:divBdr>
        <w:top w:val="none" w:sz="0" w:space="0" w:color="auto"/>
        <w:left w:val="none" w:sz="0" w:space="0" w:color="auto"/>
        <w:bottom w:val="none" w:sz="0" w:space="0" w:color="auto"/>
        <w:right w:val="none" w:sz="0" w:space="0" w:color="auto"/>
      </w:divBdr>
    </w:div>
    <w:div w:id="784931871">
      <w:bodyDiv w:val="1"/>
      <w:marLeft w:val="0"/>
      <w:marRight w:val="0"/>
      <w:marTop w:val="0"/>
      <w:marBottom w:val="0"/>
      <w:divBdr>
        <w:top w:val="none" w:sz="0" w:space="0" w:color="auto"/>
        <w:left w:val="none" w:sz="0" w:space="0" w:color="auto"/>
        <w:bottom w:val="none" w:sz="0" w:space="0" w:color="auto"/>
        <w:right w:val="none" w:sz="0" w:space="0" w:color="auto"/>
      </w:divBdr>
    </w:div>
    <w:div w:id="785197389">
      <w:bodyDiv w:val="1"/>
      <w:marLeft w:val="0"/>
      <w:marRight w:val="0"/>
      <w:marTop w:val="0"/>
      <w:marBottom w:val="0"/>
      <w:divBdr>
        <w:top w:val="none" w:sz="0" w:space="0" w:color="auto"/>
        <w:left w:val="none" w:sz="0" w:space="0" w:color="auto"/>
        <w:bottom w:val="none" w:sz="0" w:space="0" w:color="auto"/>
        <w:right w:val="none" w:sz="0" w:space="0" w:color="auto"/>
      </w:divBdr>
    </w:div>
    <w:div w:id="786433735">
      <w:bodyDiv w:val="1"/>
      <w:marLeft w:val="0"/>
      <w:marRight w:val="0"/>
      <w:marTop w:val="0"/>
      <w:marBottom w:val="0"/>
      <w:divBdr>
        <w:top w:val="none" w:sz="0" w:space="0" w:color="auto"/>
        <w:left w:val="none" w:sz="0" w:space="0" w:color="auto"/>
        <w:bottom w:val="none" w:sz="0" w:space="0" w:color="auto"/>
        <w:right w:val="none" w:sz="0" w:space="0" w:color="auto"/>
      </w:divBdr>
    </w:div>
    <w:div w:id="786972054">
      <w:bodyDiv w:val="1"/>
      <w:marLeft w:val="0"/>
      <w:marRight w:val="0"/>
      <w:marTop w:val="0"/>
      <w:marBottom w:val="0"/>
      <w:divBdr>
        <w:top w:val="none" w:sz="0" w:space="0" w:color="auto"/>
        <w:left w:val="none" w:sz="0" w:space="0" w:color="auto"/>
        <w:bottom w:val="none" w:sz="0" w:space="0" w:color="auto"/>
        <w:right w:val="none" w:sz="0" w:space="0" w:color="auto"/>
      </w:divBdr>
    </w:div>
    <w:div w:id="788738463">
      <w:bodyDiv w:val="1"/>
      <w:marLeft w:val="0"/>
      <w:marRight w:val="0"/>
      <w:marTop w:val="0"/>
      <w:marBottom w:val="0"/>
      <w:divBdr>
        <w:top w:val="none" w:sz="0" w:space="0" w:color="auto"/>
        <w:left w:val="none" w:sz="0" w:space="0" w:color="auto"/>
        <w:bottom w:val="none" w:sz="0" w:space="0" w:color="auto"/>
        <w:right w:val="none" w:sz="0" w:space="0" w:color="auto"/>
      </w:divBdr>
    </w:div>
    <w:div w:id="788863514">
      <w:bodyDiv w:val="1"/>
      <w:marLeft w:val="0"/>
      <w:marRight w:val="0"/>
      <w:marTop w:val="0"/>
      <w:marBottom w:val="0"/>
      <w:divBdr>
        <w:top w:val="none" w:sz="0" w:space="0" w:color="auto"/>
        <w:left w:val="none" w:sz="0" w:space="0" w:color="auto"/>
        <w:bottom w:val="none" w:sz="0" w:space="0" w:color="auto"/>
        <w:right w:val="none" w:sz="0" w:space="0" w:color="auto"/>
      </w:divBdr>
    </w:div>
    <w:div w:id="789519118">
      <w:bodyDiv w:val="1"/>
      <w:marLeft w:val="0"/>
      <w:marRight w:val="0"/>
      <w:marTop w:val="0"/>
      <w:marBottom w:val="0"/>
      <w:divBdr>
        <w:top w:val="none" w:sz="0" w:space="0" w:color="auto"/>
        <w:left w:val="none" w:sz="0" w:space="0" w:color="auto"/>
        <w:bottom w:val="none" w:sz="0" w:space="0" w:color="auto"/>
        <w:right w:val="none" w:sz="0" w:space="0" w:color="auto"/>
      </w:divBdr>
    </w:div>
    <w:div w:id="790167700">
      <w:bodyDiv w:val="1"/>
      <w:marLeft w:val="0"/>
      <w:marRight w:val="0"/>
      <w:marTop w:val="0"/>
      <w:marBottom w:val="0"/>
      <w:divBdr>
        <w:top w:val="none" w:sz="0" w:space="0" w:color="auto"/>
        <w:left w:val="none" w:sz="0" w:space="0" w:color="auto"/>
        <w:bottom w:val="none" w:sz="0" w:space="0" w:color="auto"/>
        <w:right w:val="none" w:sz="0" w:space="0" w:color="auto"/>
      </w:divBdr>
    </w:div>
    <w:div w:id="790242027">
      <w:bodyDiv w:val="1"/>
      <w:marLeft w:val="0"/>
      <w:marRight w:val="0"/>
      <w:marTop w:val="0"/>
      <w:marBottom w:val="0"/>
      <w:divBdr>
        <w:top w:val="none" w:sz="0" w:space="0" w:color="auto"/>
        <w:left w:val="none" w:sz="0" w:space="0" w:color="auto"/>
        <w:bottom w:val="none" w:sz="0" w:space="0" w:color="auto"/>
        <w:right w:val="none" w:sz="0" w:space="0" w:color="auto"/>
      </w:divBdr>
    </w:div>
    <w:div w:id="792093768">
      <w:bodyDiv w:val="1"/>
      <w:marLeft w:val="0"/>
      <w:marRight w:val="0"/>
      <w:marTop w:val="0"/>
      <w:marBottom w:val="0"/>
      <w:divBdr>
        <w:top w:val="none" w:sz="0" w:space="0" w:color="auto"/>
        <w:left w:val="none" w:sz="0" w:space="0" w:color="auto"/>
        <w:bottom w:val="none" w:sz="0" w:space="0" w:color="auto"/>
        <w:right w:val="none" w:sz="0" w:space="0" w:color="auto"/>
      </w:divBdr>
    </w:div>
    <w:div w:id="792137889">
      <w:bodyDiv w:val="1"/>
      <w:marLeft w:val="0"/>
      <w:marRight w:val="0"/>
      <w:marTop w:val="0"/>
      <w:marBottom w:val="0"/>
      <w:divBdr>
        <w:top w:val="none" w:sz="0" w:space="0" w:color="auto"/>
        <w:left w:val="none" w:sz="0" w:space="0" w:color="auto"/>
        <w:bottom w:val="none" w:sz="0" w:space="0" w:color="auto"/>
        <w:right w:val="none" w:sz="0" w:space="0" w:color="auto"/>
      </w:divBdr>
    </w:div>
    <w:div w:id="793792648">
      <w:bodyDiv w:val="1"/>
      <w:marLeft w:val="0"/>
      <w:marRight w:val="0"/>
      <w:marTop w:val="0"/>
      <w:marBottom w:val="0"/>
      <w:divBdr>
        <w:top w:val="none" w:sz="0" w:space="0" w:color="auto"/>
        <w:left w:val="none" w:sz="0" w:space="0" w:color="auto"/>
        <w:bottom w:val="none" w:sz="0" w:space="0" w:color="auto"/>
        <w:right w:val="none" w:sz="0" w:space="0" w:color="auto"/>
      </w:divBdr>
    </w:div>
    <w:div w:id="794179211">
      <w:bodyDiv w:val="1"/>
      <w:marLeft w:val="0"/>
      <w:marRight w:val="0"/>
      <w:marTop w:val="0"/>
      <w:marBottom w:val="0"/>
      <w:divBdr>
        <w:top w:val="none" w:sz="0" w:space="0" w:color="auto"/>
        <w:left w:val="none" w:sz="0" w:space="0" w:color="auto"/>
        <w:bottom w:val="none" w:sz="0" w:space="0" w:color="auto"/>
        <w:right w:val="none" w:sz="0" w:space="0" w:color="auto"/>
      </w:divBdr>
    </w:div>
    <w:div w:id="796994555">
      <w:bodyDiv w:val="1"/>
      <w:marLeft w:val="0"/>
      <w:marRight w:val="0"/>
      <w:marTop w:val="0"/>
      <w:marBottom w:val="0"/>
      <w:divBdr>
        <w:top w:val="none" w:sz="0" w:space="0" w:color="auto"/>
        <w:left w:val="none" w:sz="0" w:space="0" w:color="auto"/>
        <w:bottom w:val="none" w:sz="0" w:space="0" w:color="auto"/>
        <w:right w:val="none" w:sz="0" w:space="0" w:color="auto"/>
      </w:divBdr>
    </w:div>
    <w:div w:id="798380555">
      <w:bodyDiv w:val="1"/>
      <w:marLeft w:val="0"/>
      <w:marRight w:val="0"/>
      <w:marTop w:val="0"/>
      <w:marBottom w:val="0"/>
      <w:divBdr>
        <w:top w:val="none" w:sz="0" w:space="0" w:color="auto"/>
        <w:left w:val="none" w:sz="0" w:space="0" w:color="auto"/>
        <w:bottom w:val="none" w:sz="0" w:space="0" w:color="auto"/>
        <w:right w:val="none" w:sz="0" w:space="0" w:color="auto"/>
      </w:divBdr>
    </w:div>
    <w:div w:id="799954457">
      <w:bodyDiv w:val="1"/>
      <w:marLeft w:val="0"/>
      <w:marRight w:val="0"/>
      <w:marTop w:val="0"/>
      <w:marBottom w:val="0"/>
      <w:divBdr>
        <w:top w:val="none" w:sz="0" w:space="0" w:color="auto"/>
        <w:left w:val="none" w:sz="0" w:space="0" w:color="auto"/>
        <w:bottom w:val="none" w:sz="0" w:space="0" w:color="auto"/>
        <w:right w:val="none" w:sz="0" w:space="0" w:color="auto"/>
      </w:divBdr>
    </w:div>
    <w:div w:id="800072663">
      <w:bodyDiv w:val="1"/>
      <w:marLeft w:val="0"/>
      <w:marRight w:val="0"/>
      <w:marTop w:val="0"/>
      <w:marBottom w:val="0"/>
      <w:divBdr>
        <w:top w:val="none" w:sz="0" w:space="0" w:color="auto"/>
        <w:left w:val="none" w:sz="0" w:space="0" w:color="auto"/>
        <w:bottom w:val="none" w:sz="0" w:space="0" w:color="auto"/>
        <w:right w:val="none" w:sz="0" w:space="0" w:color="auto"/>
      </w:divBdr>
    </w:div>
    <w:div w:id="800809062">
      <w:bodyDiv w:val="1"/>
      <w:marLeft w:val="0"/>
      <w:marRight w:val="0"/>
      <w:marTop w:val="0"/>
      <w:marBottom w:val="0"/>
      <w:divBdr>
        <w:top w:val="none" w:sz="0" w:space="0" w:color="auto"/>
        <w:left w:val="none" w:sz="0" w:space="0" w:color="auto"/>
        <w:bottom w:val="none" w:sz="0" w:space="0" w:color="auto"/>
        <w:right w:val="none" w:sz="0" w:space="0" w:color="auto"/>
      </w:divBdr>
    </w:div>
    <w:div w:id="801772952">
      <w:bodyDiv w:val="1"/>
      <w:marLeft w:val="0"/>
      <w:marRight w:val="0"/>
      <w:marTop w:val="0"/>
      <w:marBottom w:val="0"/>
      <w:divBdr>
        <w:top w:val="none" w:sz="0" w:space="0" w:color="auto"/>
        <w:left w:val="none" w:sz="0" w:space="0" w:color="auto"/>
        <w:bottom w:val="none" w:sz="0" w:space="0" w:color="auto"/>
        <w:right w:val="none" w:sz="0" w:space="0" w:color="auto"/>
      </w:divBdr>
    </w:div>
    <w:div w:id="802043547">
      <w:bodyDiv w:val="1"/>
      <w:marLeft w:val="0"/>
      <w:marRight w:val="0"/>
      <w:marTop w:val="0"/>
      <w:marBottom w:val="0"/>
      <w:divBdr>
        <w:top w:val="none" w:sz="0" w:space="0" w:color="auto"/>
        <w:left w:val="none" w:sz="0" w:space="0" w:color="auto"/>
        <w:bottom w:val="none" w:sz="0" w:space="0" w:color="auto"/>
        <w:right w:val="none" w:sz="0" w:space="0" w:color="auto"/>
      </w:divBdr>
    </w:div>
    <w:div w:id="803546175">
      <w:bodyDiv w:val="1"/>
      <w:marLeft w:val="0"/>
      <w:marRight w:val="0"/>
      <w:marTop w:val="0"/>
      <w:marBottom w:val="0"/>
      <w:divBdr>
        <w:top w:val="none" w:sz="0" w:space="0" w:color="auto"/>
        <w:left w:val="none" w:sz="0" w:space="0" w:color="auto"/>
        <w:bottom w:val="none" w:sz="0" w:space="0" w:color="auto"/>
        <w:right w:val="none" w:sz="0" w:space="0" w:color="auto"/>
      </w:divBdr>
    </w:div>
    <w:div w:id="804005708">
      <w:bodyDiv w:val="1"/>
      <w:marLeft w:val="0"/>
      <w:marRight w:val="0"/>
      <w:marTop w:val="0"/>
      <w:marBottom w:val="0"/>
      <w:divBdr>
        <w:top w:val="none" w:sz="0" w:space="0" w:color="auto"/>
        <w:left w:val="none" w:sz="0" w:space="0" w:color="auto"/>
        <w:bottom w:val="none" w:sz="0" w:space="0" w:color="auto"/>
        <w:right w:val="none" w:sz="0" w:space="0" w:color="auto"/>
      </w:divBdr>
    </w:div>
    <w:div w:id="804468805">
      <w:bodyDiv w:val="1"/>
      <w:marLeft w:val="0"/>
      <w:marRight w:val="0"/>
      <w:marTop w:val="0"/>
      <w:marBottom w:val="0"/>
      <w:divBdr>
        <w:top w:val="none" w:sz="0" w:space="0" w:color="auto"/>
        <w:left w:val="none" w:sz="0" w:space="0" w:color="auto"/>
        <w:bottom w:val="none" w:sz="0" w:space="0" w:color="auto"/>
        <w:right w:val="none" w:sz="0" w:space="0" w:color="auto"/>
      </w:divBdr>
    </w:div>
    <w:div w:id="804542480">
      <w:bodyDiv w:val="1"/>
      <w:marLeft w:val="0"/>
      <w:marRight w:val="0"/>
      <w:marTop w:val="0"/>
      <w:marBottom w:val="0"/>
      <w:divBdr>
        <w:top w:val="none" w:sz="0" w:space="0" w:color="auto"/>
        <w:left w:val="none" w:sz="0" w:space="0" w:color="auto"/>
        <w:bottom w:val="none" w:sz="0" w:space="0" w:color="auto"/>
        <w:right w:val="none" w:sz="0" w:space="0" w:color="auto"/>
      </w:divBdr>
    </w:div>
    <w:div w:id="805784256">
      <w:bodyDiv w:val="1"/>
      <w:marLeft w:val="0"/>
      <w:marRight w:val="0"/>
      <w:marTop w:val="0"/>
      <w:marBottom w:val="0"/>
      <w:divBdr>
        <w:top w:val="none" w:sz="0" w:space="0" w:color="auto"/>
        <w:left w:val="none" w:sz="0" w:space="0" w:color="auto"/>
        <w:bottom w:val="none" w:sz="0" w:space="0" w:color="auto"/>
        <w:right w:val="none" w:sz="0" w:space="0" w:color="auto"/>
      </w:divBdr>
    </w:div>
    <w:div w:id="806167117">
      <w:bodyDiv w:val="1"/>
      <w:marLeft w:val="0"/>
      <w:marRight w:val="0"/>
      <w:marTop w:val="0"/>
      <w:marBottom w:val="0"/>
      <w:divBdr>
        <w:top w:val="none" w:sz="0" w:space="0" w:color="auto"/>
        <w:left w:val="none" w:sz="0" w:space="0" w:color="auto"/>
        <w:bottom w:val="none" w:sz="0" w:space="0" w:color="auto"/>
        <w:right w:val="none" w:sz="0" w:space="0" w:color="auto"/>
      </w:divBdr>
    </w:div>
    <w:div w:id="807237644">
      <w:bodyDiv w:val="1"/>
      <w:marLeft w:val="0"/>
      <w:marRight w:val="0"/>
      <w:marTop w:val="0"/>
      <w:marBottom w:val="0"/>
      <w:divBdr>
        <w:top w:val="none" w:sz="0" w:space="0" w:color="auto"/>
        <w:left w:val="none" w:sz="0" w:space="0" w:color="auto"/>
        <w:bottom w:val="none" w:sz="0" w:space="0" w:color="auto"/>
        <w:right w:val="none" w:sz="0" w:space="0" w:color="auto"/>
      </w:divBdr>
    </w:div>
    <w:div w:id="807280332">
      <w:bodyDiv w:val="1"/>
      <w:marLeft w:val="0"/>
      <w:marRight w:val="0"/>
      <w:marTop w:val="0"/>
      <w:marBottom w:val="0"/>
      <w:divBdr>
        <w:top w:val="none" w:sz="0" w:space="0" w:color="auto"/>
        <w:left w:val="none" w:sz="0" w:space="0" w:color="auto"/>
        <w:bottom w:val="none" w:sz="0" w:space="0" w:color="auto"/>
        <w:right w:val="none" w:sz="0" w:space="0" w:color="auto"/>
      </w:divBdr>
    </w:div>
    <w:div w:id="808936219">
      <w:bodyDiv w:val="1"/>
      <w:marLeft w:val="0"/>
      <w:marRight w:val="0"/>
      <w:marTop w:val="0"/>
      <w:marBottom w:val="0"/>
      <w:divBdr>
        <w:top w:val="none" w:sz="0" w:space="0" w:color="auto"/>
        <w:left w:val="none" w:sz="0" w:space="0" w:color="auto"/>
        <w:bottom w:val="none" w:sz="0" w:space="0" w:color="auto"/>
        <w:right w:val="none" w:sz="0" w:space="0" w:color="auto"/>
      </w:divBdr>
    </w:div>
    <w:div w:id="810904003">
      <w:bodyDiv w:val="1"/>
      <w:marLeft w:val="0"/>
      <w:marRight w:val="0"/>
      <w:marTop w:val="0"/>
      <w:marBottom w:val="0"/>
      <w:divBdr>
        <w:top w:val="none" w:sz="0" w:space="0" w:color="auto"/>
        <w:left w:val="none" w:sz="0" w:space="0" w:color="auto"/>
        <w:bottom w:val="none" w:sz="0" w:space="0" w:color="auto"/>
        <w:right w:val="none" w:sz="0" w:space="0" w:color="auto"/>
      </w:divBdr>
    </w:div>
    <w:div w:id="811606364">
      <w:bodyDiv w:val="1"/>
      <w:marLeft w:val="0"/>
      <w:marRight w:val="0"/>
      <w:marTop w:val="0"/>
      <w:marBottom w:val="0"/>
      <w:divBdr>
        <w:top w:val="none" w:sz="0" w:space="0" w:color="auto"/>
        <w:left w:val="none" w:sz="0" w:space="0" w:color="auto"/>
        <w:bottom w:val="none" w:sz="0" w:space="0" w:color="auto"/>
        <w:right w:val="none" w:sz="0" w:space="0" w:color="auto"/>
      </w:divBdr>
    </w:div>
    <w:div w:id="812596768">
      <w:bodyDiv w:val="1"/>
      <w:marLeft w:val="0"/>
      <w:marRight w:val="0"/>
      <w:marTop w:val="0"/>
      <w:marBottom w:val="0"/>
      <w:divBdr>
        <w:top w:val="none" w:sz="0" w:space="0" w:color="auto"/>
        <w:left w:val="none" w:sz="0" w:space="0" w:color="auto"/>
        <w:bottom w:val="none" w:sz="0" w:space="0" w:color="auto"/>
        <w:right w:val="none" w:sz="0" w:space="0" w:color="auto"/>
      </w:divBdr>
    </w:div>
    <w:div w:id="814757807">
      <w:bodyDiv w:val="1"/>
      <w:marLeft w:val="0"/>
      <w:marRight w:val="0"/>
      <w:marTop w:val="0"/>
      <w:marBottom w:val="0"/>
      <w:divBdr>
        <w:top w:val="none" w:sz="0" w:space="0" w:color="auto"/>
        <w:left w:val="none" w:sz="0" w:space="0" w:color="auto"/>
        <w:bottom w:val="none" w:sz="0" w:space="0" w:color="auto"/>
        <w:right w:val="none" w:sz="0" w:space="0" w:color="auto"/>
      </w:divBdr>
    </w:div>
    <w:div w:id="815027958">
      <w:bodyDiv w:val="1"/>
      <w:marLeft w:val="0"/>
      <w:marRight w:val="0"/>
      <w:marTop w:val="0"/>
      <w:marBottom w:val="0"/>
      <w:divBdr>
        <w:top w:val="none" w:sz="0" w:space="0" w:color="auto"/>
        <w:left w:val="none" w:sz="0" w:space="0" w:color="auto"/>
        <w:bottom w:val="none" w:sz="0" w:space="0" w:color="auto"/>
        <w:right w:val="none" w:sz="0" w:space="0" w:color="auto"/>
      </w:divBdr>
    </w:div>
    <w:div w:id="815344464">
      <w:bodyDiv w:val="1"/>
      <w:marLeft w:val="0"/>
      <w:marRight w:val="0"/>
      <w:marTop w:val="0"/>
      <w:marBottom w:val="0"/>
      <w:divBdr>
        <w:top w:val="none" w:sz="0" w:space="0" w:color="auto"/>
        <w:left w:val="none" w:sz="0" w:space="0" w:color="auto"/>
        <w:bottom w:val="none" w:sz="0" w:space="0" w:color="auto"/>
        <w:right w:val="none" w:sz="0" w:space="0" w:color="auto"/>
      </w:divBdr>
    </w:div>
    <w:div w:id="815992523">
      <w:bodyDiv w:val="1"/>
      <w:marLeft w:val="0"/>
      <w:marRight w:val="0"/>
      <w:marTop w:val="0"/>
      <w:marBottom w:val="0"/>
      <w:divBdr>
        <w:top w:val="none" w:sz="0" w:space="0" w:color="auto"/>
        <w:left w:val="none" w:sz="0" w:space="0" w:color="auto"/>
        <w:bottom w:val="none" w:sz="0" w:space="0" w:color="auto"/>
        <w:right w:val="none" w:sz="0" w:space="0" w:color="auto"/>
      </w:divBdr>
    </w:div>
    <w:div w:id="816872394">
      <w:bodyDiv w:val="1"/>
      <w:marLeft w:val="0"/>
      <w:marRight w:val="0"/>
      <w:marTop w:val="0"/>
      <w:marBottom w:val="0"/>
      <w:divBdr>
        <w:top w:val="none" w:sz="0" w:space="0" w:color="auto"/>
        <w:left w:val="none" w:sz="0" w:space="0" w:color="auto"/>
        <w:bottom w:val="none" w:sz="0" w:space="0" w:color="auto"/>
        <w:right w:val="none" w:sz="0" w:space="0" w:color="auto"/>
      </w:divBdr>
    </w:div>
    <w:div w:id="819541030">
      <w:bodyDiv w:val="1"/>
      <w:marLeft w:val="0"/>
      <w:marRight w:val="0"/>
      <w:marTop w:val="0"/>
      <w:marBottom w:val="0"/>
      <w:divBdr>
        <w:top w:val="none" w:sz="0" w:space="0" w:color="auto"/>
        <w:left w:val="none" w:sz="0" w:space="0" w:color="auto"/>
        <w:bottom w:val="none" w:sz="0" w:space="0" w:color="auto"/>
        <w:right w:val="none" w:sz="0" w:space="0" w:color="auto"/>
      </w:divBdr>
    </w:div>
    <w:div w:id="819804674">
      <w:bodyDiv w:val="1"/>
      <w:marLeft w:val="0"/>
      <w:marRight w:val="0"/>
      <w:marTop w:val="0"/>
      <w:marBottom w:val="0"/>
      <w:divBdr>
        <w:top w:val="none" w:sz="0" w:space="0" w:color="auto"/>
        <w:left w:val="none" w:sz="0" w:space="0" w:color="auto"/>
        <w:bottom w:val="none" w:sz="0" w:space="0" w:color="auto"/>
        <w:right w:val="none" w:sz="0" w:space="0" w:color="auto"/>
      </w:divBdr>
    </w:div>
    <w:div w:id="820000955">
      <w:bodyDiv w:val="1"/>
      <w:marLeft w:val="0"/>
      <w:marRight w:val="0"/>
      <w:marTop w:val="0"/>
      <w:marBottom w:val="0"/>
      <w:divBdr>
        <w:top w:val="none" w:sz="0" w:space="0" w:color="auto"/>
        <w:left w:val="none" w:sz="0" w:space="0" w:color="auto"/>
        <w:bottom w:val="none" w:sz="0" w:space="0" w:color="auto"/>
        <w:right w:val="none" w:sz="0" w:space="0" w:color="auto"/>
      </w:divBdr>
    </w:div>
    <w:div w:id="820342163">
      <w:bodyDiv w:val="1"/>
      <w:marLeft w:val="0"/>
      <w:marRight w:val="0"/>
      <w:marTop w:val="0"/>
      <w:marBottom w:val="0"/>
      <w:divBdr>
        <w:top w:val="none" w:sz="0" w:space="0" w:color="auto"/>
        <w:left w:val="none" w:sz="0" w:space="0" w:color="auto"/>
        <w:bottom w:val="none" w:sz="0" w:space="0" w:color="auto"/>
        <w:right w:val="none" w:sz="0" w:space="0" w:color="auto"/>
      </w:divBdr>
    </w:div>
    <w:div w:id="820511446">
      <w:bodyDiv w:val="1"/>
      <w:marLeft w:val="0"/>
      <w:marRight w:val="0"/>
      <w:marTop w:val="0"/>
      <w:marBottom w:val="0"/>
      <w:divBdr>
        <w:top w:val="none" w:sz="0" w:space="0" w:color="auto"/>
        <w:left w:val="none" w:sz="0" w:space="0" w:color="auto"/>
        <w:bottom w:val="none" w:sz="0" w:space="0" w:color="auto"/>
        <w:right w:val="none" w:sz="0" w:space="0" w:color="auto"/>
      </w:divBdr>
    </w:div>
    <w:div w:id="821695575">
      <w:bodyDiv w:val="1"/>
      <w:marLeft w:val="0"/>
      <w:marRight w:val="0"/>
      <w:marTop w:val="0"/>
      <w:marBottom w:val="0"/>
      <w:divBdr>
        <w:top w:val="none" w:sz="0" w:space="0" w:color="auto"/>
        <w:left w:val="none" w:sz="0" w:space="0" w:color="auto"/>
        <w:bottom w:val="none" w:sz="0" w:space="0" w:color="auto"/>
        <w:right w:val="none" w:sz="0" w:space="0" w:color="auto"/>
      </w:divBdr>
    </w:div>
    <w:div w:id="824736651">
      <w:bodyDiv w:val="1"/>
      <w:marLeft w:val="0"/>
      <w:marRight w:val="0"/>
      <w:marTop w:val="0"/>
      <w:marBottom w:val="0"/>
      <w:divBdr>
        <w:top w:val="none" w:sz="0" w:space="0" w:color="auto"/>
        <w:left w:val="none" w:sz="0" w:space="0" w:color="auto"/>
        <w:bottom w:val="none" w:sz="0" w:space="0" w:color="auto"/>
        <w:right w:val="none" w:sz="0" w:space="0" w:color="auto"/>
      </w:divBdr>
    </w:div>
    <w:div w:id="825360909">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8710485">
      <w:bodyDiv w:val="1"/>
      <w:marLeft w:val="0"/>
      <w:marRight w:val="0"/>
      <w:marTop w:val="0"/>
      <w:marBottom w:val="0"/>
      <w:divBdr>
        <w:top w:val="none" w:sz="0" w:space="0" w:color="auto"/>
        <w:left w:val="none" w:sz="0" w:space="0" w:color="auto"/>
        <w:bottom w:val="none" w:sz="0" w:space="0" w:color="auto"/>
        <w:right w:val="none" w:sz="0" w:space="0" w:color="auto"/>
      </w:divBdr>
    </w:div>
    <w:div w:id="831021816">
      <w:bodyDiv w:val="1"/>
      <w:marLeft w:val="0"/>
      <w:marRight w:val="0"/>
      <w:marTop w:val="0"/>
      <w:marBottom w:val="0"/>
      <w:divBdr>
        <w:top w:val="none" w:sz="0" w:space="0" w:color="auto"/>
        <w:left w:val="none" w:sz="0" w:space="0" w:color="auto"/>
        <w:bottom w:val="none" w:sz="0" w:space="0" w:color="auto"/>
        <w:right w:val="none" w:sz="0" w:space="0" w:color="auto"/>
      </w:divBdr>
    </w:div>
    <w:div w:id="831603878">
      <w:bodyDiv w:val="1"/>
      <w:marLeft w:val="0"/>
      <w:marRight w:val="0"/>
      <w:marTop w:val="0"/>
      <w:marBottom w:val="0"/>
      <w:divBdr>
        <w:top w:val="none" w:sz="0" w:space="0" w:color="auto"/>
        <w:left w:val="none" w:sz="0" w:space="0" w:color="auto"/>
        <w:bottom w:val="none" w:sz="0" w:space="0" w:color="auto"/>
        <w:right w:val="none" w:sz="0" w:space="0" w:color="auto"/>
      </w:divBdr>
    </w:div>
    <w:div w:id="831870409">
      <w:bodyDiv w:val="1"/>
      <w:marLeft w:val="0"/>
      <w:marRight w:val="0"/>
      <w:marTop w:val="0"/>
      <w:marBottom w:val="0"/>
      <w:divBdr>
        <w:top w:val="none" w:sz="0" w:space="0" w:color="auto"/>
        <w:left w:val="none" w:sz="0" w:space="0" w:color="auto"/>
        <w:bottom w:val="none" w:sz="0" w:space="0" w:color="auto"/>
        <w:right w:val="none" w:sz="0" w:space="0" w:color="auto"/>
      </w:divBdr>
    </w:div>
    <w:div w:id="831916419">
      <w:bodyDiv w:val="1"/>
      <w:marLeft w:val="0"/>
      <w:marRight w:val="0"/>
      <w:marTop w:val="0"/>
      <w:marBottom w:val="0"/>
      <w:divBdr>
        <w:top w:val="none" w:sz="0" w:space="0" w:color="auto"/>
        <w:left w:val="none" w:sz="0" w:space="0" w:color="auto"/>
        <w:bottom w:val="none" w:sz="0" w:space="0" w:color="auto"/>
        <w:right w:val="none" w:sz="0" w:space="0" w:color="auto"/>
      </w:divBdr>
    </w:div>
    <w:div w:id="832598335">
      <w:bodyDiv w:val="1"/>
      <w:marLeft w:val="0"/>
      <w:marRight w:val="0"/>
      <w:marTop w:val="0"/>
      <w:marBottom w:val="0"/>
      <w:divBdr>
        <w:top w:val="none" w:sz="0" w:space="0" w:color="auto"/>
        <w:left w:val="none" w:sz="0" w:space="0" w:color="auto"/>
        <w:bottom w:val="none" w:sz="0" w:space="0" w:color="auto"/>
        <w:right w:val="none" w:sz="0" w:space="0" w:color="auto"/>
      </w:divBdr>
    </w:div>
    <w:div w:id="833572992">
      <w:bodyDiv w:val="1"/>
      <w:marLeft w:val="0"/>
      <w:marRight w:val="0"/>
      <w:marTop w:val="0"/>
      <w:marBottom w:val="0"/>
      <w:divBdr>
        <w:top w:val="none" w:sz="0" w:space="0" w:color="auto"/>
        <w:left w:val="none" w:sz="0" w:space="0" w:color="auto"/>
        <w:bottom w:val="none" w:sz="0" w:space="0" w:color="auto"/>
        <w:right w:val="none" w:sz="0" w:space="0" w:color="auto"/>
      </w:divBdr>
    </w:div>
    <w:div w:id="833910807">
      <w:bodyDiv w:val="1"/>
      <w:marLeft w:val="0"/>
      <w:marRight w:val="0"/>
      <w:marTop w:val="0"/>
      <w:marBottom w:val="0"/>
      <w:divBdr>
        <w:top w:val="none" w:sz="0" w:space="0" w:color="auto"/>
        <w:left w:val="none" w:sz="0" w:space="0" w:color="auto"/>
        <w:bottom w:val="none" w:sz="0" w:space="0" w:color="auto"/>
        <w:right w:val="none" w:sz="0" w:space="0" w:color="auto"/>
      </w:divBdr>
    </w:div>
    <w:div w:id="834103591">
      <w:bodyDiv w:val="1"/>
      <w:marLeft w:val="0"/>
      <w:marRight w:val="0"/>
      <w:marTop w:val="0"/>
      <w:marBottom w:val="0"/>
      <w:divBdr>
        <w:top w:val="none" w:sz="0" w:space="0" w:color="auto"/>
        <w:left w:val="none" w:sz="0" w:space="0" w:color="auto"/>
        <w:bottom w:val="none" w:sz="0" w:space="0" w:color="auto"/>
        <w:right w:val="none" w:sz="0" w:space="0" w:color="auto"/>
      </w:divBdr>
    </w:div>
    <w:div w:id="834496881">
      <w:bodyDiv w:val="1"/>
      <w:marLeft w:val="0"/>
      <w:marRight w:val="0"/>
      <w:marTop w:val="0"/>
      <w:marBottom w:val="0"/>
      <w:divBdr>
        <w:top w:val="none" w:sz="0" w:space="0" w:color="auto"/>
        <w:left w:val="none" w:sz="0" w:space="0" w:color="auto"/>
        <w:bottom w:val="none" w:sz="0" w:space="0" w:color="auto"/>
        <w:right w:val="none" w:sz="0" w:space="0" w:color="auto"/>
      </w:divBdr>
    </w:div>
    <w:div w:id="834608913">
      <w:bodyDiv w:val="1"/>
      <w:marLeft w:val="0"/>
      <w:marRight w:val="0"/>
      <w:marTop w:val="0"/>
      <w:marBottom w:val="0"/>
      <w:divBdr>
        <w:top w:val="none" w:sz="0" w:space="0" w:color="auto"/>
        <w:left w:val="none" w:sz="0" w:space="0" w:color="auto"/>
        <w:bottom w:val="none" w:sz="0" w:space="0" w:color="auto"/>
        <w:right w:val="none" w:sz="0" w:space="0" w:color="auto"/>
      </w:divBdr>
    </w:div>
    <w:div w:id="836044947">
      <w:bodyDiv w:val="1"/>
      <w:marLeft w:val="0"/>
      <w:marRight w:val="0"/>
      <w:marTop w:val="0"/>
      <w:marBottom w:val="0"/>
      <w:divBdr>
        <w:top w:val="none" w:sz="0" w:space="0" w:color="auto"/>
        <w:left w:val="none" w:sz="0" w:space="0" w:color="auto"/>
        <w:bottom w:val="none" w:sz="0" w:space="0" w:color="auto"/>
        <w:right w:val="none" w:sz="0" w:space="0" w:color="auto"/>
      </w:divBdr>
    </w:div>
    <w:div w:id="836118247">
      <w:bodyDiv w:val="1"/>
      <w:marLeft w:val="0"/>
      <w:marRight w:val="0"/>
      <w:marTop w:val="0"/>
      <w:marBottom w:val="0"/>
      <w:divBdr>
        <w:top w:val="none" w:sz="0" w:space="0" w:color="auto"/>
        <w:left w:val="none" w:sz="0" w:space="0" w:color="auto"/>
        <w:bottom w:val="none" w:sz="0" w:space="0" w:color="auto"/>
        <w:right w:val="none" w:sz="0" w:space="0" w:color="auto"/>
      </w:divBdr>
    </w:div>
    <w:div w:id="836850060">
      <w:bodyDiv w:val="1"/>
      <w:marLeft w:val="0"/>
      <w:marRight w:val="0"/>
      <w:marTop w:val="0"/>
      <w:marBottom w:val="0"/>
      <w:divBdr>
        <w:top w:val="none" w:sz="0" w:space="0" w:color="auto"/>
        <w:left w:val="none" w:sz="0" w:space="0" w:color="auto"/>
        <w:bottom w:val="none" w:sz="0" w:space="0" w:color="auto"/>
        <w:right w:val="none" w:sz="0" w:space="0" w:color="auto"/>
      </w:divBdr>
    </w:div>
    <w:div w:id="837496698">
      <w:bodyDiv w:val="1"/>
      <w:marLeft w:val="0"/>
      <w:marRight w:val="0"/>
      <w:marTop w:val="0"/>
      <w:marBottom w:val="0"/>
      <w:divBdr>
        <w:top w:val="none" w:sz="0" w:space="0" w:color="auto"/>
        <w:left w:val="none" w:sz="0" w:space="0" w:color="auto"/>
        <w:bottom w:val="none" w:sz="0" w:space="0" w:color="auto"/>
        <w:right w:val="none" w:sz="0" w:space="0" w:color="auto"/>
      </w:divBdr>
    </w:div>
    <w:div w:id="837573920">
      <w:bodyDiv w:val="1"/>
      <w:marLeft w:val="0"/>
      <w:marRight w:val="0"/>
      <w:marTop w:val="0"/>
      <w:marBottom w:val="0"/>
      <w:divBdr>
        <w:top w:val="none" w:sz="0" w:space="0" w:color="auto"/>
        <w:left w:val="none" w:sz="0" w:space="0" w:color="auto"/>
        <w:bottom w:val="none" w:sz="0" w:space="0" w:color="auto"/>
        <w:right w:val="none" w:sz="0" w:space="0" w:color="auto"/>
      </w:divBdr>
    </w:div>
    <w:div w:id="838154701">
      <w:bodyDiv w:val="1"/>
      <w:marLeft w:val="0"/>
      <w:marRight w:val="0"/>
      <w:marTop w:val="0"/>
      <w:marBottom w:val="0"/>
      <w:divBdr>
        <w:top w:val="none" w:sz="0" w:space="0" w:color="auto"/>
        <w:left w:val="none" w:sz="0" w:space="0" w:color="auto"/>
        <w:bottom w:val="none" w:sz="0" w:space="0" w:color="auto"/>
        <w:right w:val="none" w:sz="0" w:space="0" w:color="auto"/>
      </w:divBdr>
    </w:div>
    <w:div w:id="838469434">
      <w:bodyDiv w:val="1"/>
      <w:marLeft w:val="0"/>
      <w:marRight w:val="0"/>
      <w:marTop w:val="0"/>
      <w:marBottom w:val="0"/>
      <w:divBdr>
        <w:top w:val="none" w:sz="0" w:space="0" w:color="auto"/>
        <w:left w:val="none" w:sz="0" w:space="0" w:color="auto"/>
        <w:bottom w:val="none" w:sz="0" w:space="0" w:color="auto"/>
        <w:right w:val="none" w:sz="0" w:space="0" w:color="auto"/>
      </w:divBdr>
    </w:div>
    <w:div w:id="838545801">
      <w:bodyDiv w:val="1"/>
      <w:marLeft w:val="0"/>
      <w:marRight w:val="0"/>
      <w:marTop w:val="0"/>
      <w:marBottom w:val="0"/>
      <w:divBdr>
        <w:top w:val="none" w:sz="0" w:space="0" w:color="auto"/>
        <w:left w:val="none" w:sz="0" w:space="0" w:color="auto"/>
        <w:bottom w:val="none" w:sz="0" w:space="0" w:color="auto"/>
        <w:right w:val="none" w:sz="0" w:space="0" w:color="auto"/>
      </w:divBdr>
    </w:div>
    <w:div w:id="839001447">
      <w:bodyDiv w:val="1"/>
      <w:marLeft w:val="0"/>
      <w:marRight w:val="0"/>
      <w:marTop w:val="0"/>
      <w:marBottom w:val="0"/>
      <w:divBdr>
        <w:top w:val="none" w:sz="0" w:space="0" w:color="auto"/>
        <w:left w:val="none" w:sz="0" w:space="0" w:color="auto"/>
        <w:bottom w:val="none" w:sz="0" w:space="0" w:color="auto"/>
        <w:right w:val="none" w:sz="0" w:space="0" w:color="auto"/>
      </w:divBdr>
    </w:div>
    <w:div w:id="839005571">
      <w:bodyDiv w:val="1"/>
      <w:marLeft w:val="0"/>
      <w:marRight w:val="0"/>
      <w:marTop w:val="0"/>
      <w:marBottom w:val="0"/>
      <w:divBdr>
        <w:top w:val="none" w:sz="0" w:space="0" w:color="auto"/>
        <w:left w:val="none" w:sz="0" w:space="0" w:color="auto"/>
        <w:bottom w:val="none" w:sz="0" w:space="0" w:color="auto"/>
        <w:right w:val="none" w:sz="0" w:space="0" w:color="auto"/>
      </w:divBdr>
    </w:div>
    <w:div w:id="839151256">
      <w:bodyDiv w:val="1"/>
      <w:marLeft w:val="0"/>
      <w:marRight w:val="0"/>
      <w:marTop w:val="0"/>
      <w:marBottom w:val="0"/>
      <w:divBdr>
        <w:top w:val="none" w:sz="0" w:space="0" w:color="auto"/>
        <w:left w:val="none" w:sz="0" w:space="0" w:color="auto"/>
        <w:bottom w:val="none" w:sz="0" w:space="0" w:color="auto"/>
        <w:right w:val="none" w:sz="0" w:space="0" w:color="auto"/>
      </w:divBdr>
    </w:div>
    <w:div w:id="839659151">
      <w:bodyDiv w:val="1"/>
      <w:marLeft w:val="0"/>
      <w:marRight w:val="0"/>
      <w:marTop w:val="0"/>
      <w:marBottom w:val="0"/>
      <w:divBdr>
        <w:top w:val="none" w:sz="0" w:space="0" w:color="auto"/>
        <w:left w:val="none" w:sz="0" w:space="0" w:color="auto"/>
        <w:bottom w:val="none" w:sz="0" w:space="0" w:color="auto"/>
        <w:right w:val="none" w:sz="0" w:space="0" w:color="auto"/>
      </w:divBdr>
    </w:div>
    <w:div w:id="840049152">
      <w:bodyDiv w:val="1"/>
      <w:marLeft w:val="0"/>
      <w:marRight w:val="0"/>
      <w:marTop w:val="0"/>
      <w:marBottom w:val="0"/>
      <w:divBdr>
        <w:top w:val="none" w:sz="0" w:space="0" w:color="auto"/>
        <w:left w:val="none" w:sz="0" w:space="0" w:color="auto"/>
        <w:bottom w:val="none" w:sz="0" w:space="0" w:color="auto"/>
        <w:right w:val="none" w:sz="0" w:space="0" w:color="auto"/>
      </w:divBdr>
    </w:div>
    <w:div w:id="841047632">
      <w:bodyDiv w:val="1"/>
      <w:marLeft w:val="0"/>
      <w:marRight w:val="0"/>
      <w:marTop w:val="0"/>
      <w:marBottom w:val="0"/>
      <w:divBdr>
        <w:top w:val="none" w:sz="0" w:space="0" w:color="auto"/>
        <w:left w:val="none" w:sz="0" w:space="0" w:color="auto"/>
        <w:bottom w:val="none" w:sz="0" w:space="0" w:color="auto"/>
        <w:right w:val="none" w:sz="0" w:space="0" w:color="auto"/>
      </w:divBdr>
    </w:div>
    <w:div w:id="841548542">
      <w:bodyDiv w:val="1"/>
      <w:marLeft w:val="0"/>
      <w:marRight w:val="0"/>
      <w:marTop w:val="0"/>
      <w:marBottom w:val="0"/>
      <w:divBdr>
        <w:top w:val="none" w:sz="0" w:space="0" w:color="auto"/>
        <w:left w:val="none" w:sz="0" w:space="0" w:color="auto"/>
        <w:bottom w:val="none" w:sz="0" w:space="0" w:color="auto"/>
        <w:right w:val="none" w:sz="0" w:space="0" w:color="auto"/>
      </w:divBdr>
    </w:div>
    <w:div w:id="841817551">
      <w:bodyDiv w:val="1"/>
      <w:marLeft w:val="0"/>
      <w:marRight w:val="0"/>
      <w:marTop w:val="0"/>
      <w:marBottom w:val="0"/>
      <w:divBdr>
        <w:top w:val="none" w:sz="0" w:space="0" w:color="auto"/>
        <w:left w:val="none" w:sz="0" w:space="0" w:color="auto"/>
        <w:bottom w:val="none" w:sz="0" w:space="0" w:color="auto"/>
        <w:right w:val="none" w:sz="0" w:space="0" w:color="auto"/>
      </w:divBdr>
    </w:div>
    <w:div w:id="842818941">
      <w:bodyDiv w:val="1"/>
      <w:marLeft w:val="0"/>
      <w:marRight w:val="0"/>
      <w:marTop w:val="0"/>
      <w:marBottom w:val="0"/>
      <w:divBdr>
        <w:top w:val="none" w:sz="0" w:space="0" w:color="auto"/>
        <w:left w:val="none" w:sz="0" w:space="0" w:color="auto"/>
        <w:bottom w:val="none" w:sz="0" w:space="0" w:color="auto"/>
        <w:right w:val="none" w:sz="0" w:space="0" w:color="auto"/>
      </w:divBdr>
    </w:div>
    <w:div w:id="843974519">
      <w:bodyDiv w:val="1"/>
      <w:marLeft w:val="0"/>
      <w:marRight w:val="0"/>
      <w:marTop w:val="0"/>
      <w:marBottom w:val="0"/>
      <w:divBdr>
        <w:top w:val="none" w:sz="0" w:space="0" w:color="auto"/>
        <w:left w:val="none" w:sz="0" w:space="0" w:color="auto"/>
        <w:bottom w:val="none" w:sz="0" w:space="0" w:color="auto"/>
        <w:right w:val="none" w:sz="0" w:space="0" w:color="auto"/>
      </w:divBdr>
    </w:div>
    <w:div w:id="844633949">
      <w:bodyDiv w:val="1"/>
      <w:marLeft w:val="0"/>
      <w:marRight w:val="0"/>
      <w:marTop w:val="0"/>
      <w:marBottom w:val="0"/>
      <w:divBdr>
        <w:top w:val="none" w:sz="0" w:space="0" w:color="auto"/>
        <w:left w:val="none" w:sz="0" w:space="0" w:color="auto"/>
        <w:bottom w:val="none" w:sz="0" w:space="0" w:color="auto"/>
        <w:right w:val="none" w:sz="0" w:space="0" w:color="auto"/>
      </w:divBdr>
    </w:div>
    <w:div w:id="844901465">
      <w:bodyDiv w:val="1"/>
      <w:marLeft w:val="0"/>
      <w:marRight w:val="0"/>
      <w:marTop w:val="0"/>
      <w:marBottom w:val="0"/>
      <w:divBdr>
        <w:top w:val="none" w:sz="0" w:space="0" w:color="auto"/>
        <w:left w:val="none" w:sz="0" w:space="0" w:color="auto"/>
        <w:bottom w:val="none" w:sz="0" w:space="0" w:color="auto"/>
        <w:right w:val="none" w:sz="0" w:space="0" w:color="auto"/>
      </w:divBdr>
    </w:div>
    <w:div w:id="844902126">
      <w:bodyDiv w:val="1"/>
      <w:marLeft w:val="0"/>
      <w:marRight w:val="0"/>
      <w:marTop w:val="0"/>
      <w:marBottom w:val="0"/>
      <w:divBdr>
        <w:top w:val="none" w:sz="0" w:space="0" w:color="auto"/>
        <w:left w:val="none" w:sz="0" w:space="0" w:color="auto"/>
        <w:bottom w:val="none" w:sz="0" w:space="0" w:color="auto"/>
        <w:right w:val="none" w:sz="0" w:space="0" w:color="auto"/>
      </w:divBdr>
    </w:div>
    <w:div w:id="845098008">
      <w:bodyDiv w:val="1"/>
      <w:marLeft w:val="0"/>
      <w:marRight w:val="0"/>
      <w:marTop w:val="0"/>
      <w:marBottom w:val="0"/>
      <w:divBdr>
        <w:top w:val="none" w:sz="0" w:space="0" w:color="auto"/>
        <w:left w:val="none" w:sz="0" w:space="0" w:color="auto"/>
        <w:bottom w:val="none" w:sz="0" w:space="0" w:color="auto"/>
        <w:right w:val="none" w:sz="0" w:space="0" w:color="auto"/>
      </w:divBdr>
    </w:div>
    <w:div w:id="846947228">
      <w:bodyDiv w:val="1"/>
      <w:marLeft w:val="0"/>
      <w:marRight w:val="0"/>
      <w:marTop w:val="0"/>
      <w:marBottom w:val="0"/>
      <w:divBdr>
        <w:top w:val="none" w:sz="0" w:space="0" w:color="auto"/>
        <w:left w:val="none" w:sz="0" w:space="0" w:color="auto"/>
        <w:bottom w:val="none" w:sz="0" w:space="0" w:color="auto"/>
        <w:right w:val="none" w:sz="0" w:space="0" w:color="auto"/>
      </w:divBdr>
    </w:div>
    <w:div w:id="847597141">
      <w:bodyDiv w:val="1"/>
      <w:marLeft w:val="0"/>
      <w:marRight w:val="0"/>
      <w:marTop w:val="0"/>
      <w:marBottom w:val="0"/>
      <w:divBdr>
        <w:top w:val="none" w:sz="0" w:space="0" w:color="auto"/>
        <w:left w:val="none" w:sz="0" w:space="0" w:color="auto"/>
        <w:bottom w:val="none" w:sz="0" w:space="0" w:color="auto"/>
        <w:right w:val="none" w:sz="0" w:space="0" w:color="auto"/>
      </w:divBdr>
    </w:div>
    <w:div w:id="847717913">
      <w:bodyDiv w:val="1"/>
      <w:marLeft w:val="0"/>
      <w:marRight w:val="0"/>
      <w:marTop w:val="0"/>
      <w:marBottom w:val="0"/>
      <w:divBdr>
        <w:top w:val="none" w:sz="0" w:space="0" w:color="auto"/>
        <w:left w:val="none" w:sz="0" w:space="0" w:color="auto"/>
        <w:bottom w:val="none" w:sz="0" w:space="0" w:color="auto"/>
        <w:right w:val="none" w:sz="0" w:space="0" w:color="auto"/>
      </w:divBdr>
    </w:div>
    <w:div w:id="847791648">
      <w:bodyDiv w:val="1"/>
      <w:marLeft w:val="0"/>
      <w:marRight w:val="0"/>
      <w:marTop w:val="0"/>
      <w:marBottom w:val="0"/>
      <w:divBdr>
        <w:top w:val="none" w:sz="0" w:space="0" w:color="auto"/>
        <w:left w:val="none" w:sz="0" w:space="0" w:color="auto"/>
        <w:bottom w:val="none" w:sz="0" w:space="0" w:color="auto"/>
        <w:right w:val="none" w:sz="0" w:space="0" w:color="auto"/>
      </w:divBdr>
    </w:div>
    <w:div w:id="847990104">
      <w:bodyDiv w:val="1"/>
      <w:marLeft w:val="0"/>
      <w:marRight w:val="0"/>
      <w:marTop w:val="0"/>
      <w:marBottom w:val="0"/>
      <w:divBdr>
        <w:top w:val="none" w:sz="0" w:space="0" w:color="auto"/>
        <w:left w:val="none" w:sz="0" w:space="0" w:color="auto"/>
        <w:bottom w:val="none" w:sz="0" w:space="0" w:color="auto"/>
        <w:right w:val="none" w:sz="0" w:space="0" w:color="auto"/>
      </w:divBdr>
    </w:div>
    <w:div w:id="848177419">
      <w:bodyDiv w:val="1"/>
      <w:marLeft w:val="0"/>
      <w:marRight w:val="0"/>
      <w:marTop w:val="0"/>
      <w:marBottom w:val="0"/>
      <w:divBdr>
        <w:top w:val="none" w:sz="0" w:space="0" w:color="auto"/>
        <w:left w:val="none" w:sz="0" w:space="0" w:color="auto"/>
        <w:bottom w:val="none" w:sz="0" w:space="0" w:color="auto"/>
        <w:right w:val="none" w:sz="0" w:space="0" w:color="auto"/>
      </w:divBdr>
    </w:div>
    <w:div w:id="848758342">
      <w:bodyDiv w:val="1"/>
      <w:marLeft w:val="0"/>
      <w:marRight w:val="0"/>
      <w:marTop w:val="0"/>
      <w:marBottom w:val="0"/>
      <w:divBdr>
        <w:top w:val="none" w:sz="0" w:space="0" w:color="auto"/>
        <w:left w:val="none" w:sz="0" w:space="0" w:color="auto"/>
        <w:bottom w:val="none" w:sz="0" w:space="0" w:color="auto"/>
        <w:right w:val="none" w:sz="0" w:space="0" w:color="auto"/>
      </w:divBdr>
    </w:div>
    <w:div w:id="849029863">
      <w:bodyDiv w:val="1"/>
      <w:marLeft w:val="0"/>
      <w:marRight w:val="0"/>
      <w:marTop w:val="0"/>
      <w:marBottom w:val="0"/>
      <w:divBdr>
        <w:top w:val="none" w:sz="0" w:space="0" w:color="auto"/>
        <w:left w:val="none" w:sz="0" w:space="0" w:color="auto"/>
        <w:bottom w:val="none" w:sz="0" w:space="0" w:color="auto"/>
        <w:right w:val="none" w:sz="0" w:space="0" w:color="auto"/>
      </w:divBdr>
    </w:div>
    <w:div w:id="849175794">
      <w:bodyDiv w:val="1"/>
      <w:marLeft w:val="0"/>
      <w:marRight w:val="0"/>
      <w:marTop w:val="0"/>
      <w:marBottom w:val="0"/>
      <w:divBdr>
        <w:top w:val="none" w:sz="0" w:space="0" w:color="auto"/>
        <w:left w:val="none" w:sz="0" w:space="0" w:color="auto"/>
        <w:bottom w:val="none" w:sz="0" w:space="0" w:color="auto"/>
        <w:right w:val="none" w:sz="0" w:space="0" w:color="auto"/>
      </w:divBdr>
    </w:div>
    <w:div w:id="851145625">
      <w:bodyDiv w:val="1"/>
      <w:marLeft w:val="0"/>
      <w:marRight w:val="0"/>
      <w:marTop w:val="0"/>
      <w:marBottom w:val="0"/>
      <w:divBdr>
        <w:top w:val="none" w:sz="0" w:space="0" w:color="auto"/>
        <w:left w:val="none" w:sz="0" w:space="0" w:color="auto"/>
        <w:bottom w:val="none" w:sz="0" w:space="0" w:color="auto"/>
        <w:right w:val="none" w:sz="0" w:space="0" w:color="auto"/>
      </w:divBdr>
    </w:div>
    <w:div w:id="851722989">
      <w:bodyDiv w:val="1"/>
      <w:marLeft w:val="0"/>
      <w:marRight w:val="0"/>
      <w:marTop w:val="0"/>
      <w:marBottom w:val="0"/>
      <w:divBdr>
        <w:top w:val="none" w:sz="0" w:space="0" w:color="auto"/>
        <w:left w:val="none" w:sz="0" w:space="0" w:color="auto"/>
        <w:bottom w:val="none" w:sz="0" w:space="0" w:color="auto"/>
        <w:right w:val="none" w:sz="0" w:space="0" w:color="auto"/>
      </w:divBdr>
    </w:div>
    <w:div w:id="851913250">
      <w:bodyDiv w:val="1"/>
      <w:marLeft w:val="0"/>
      <w:marRight w:val="0"/>
      <w:marTop w:val="0"/>
      <w:marBottom w:val="0"/>
      <w:divBdr>
        <w:top w:val="none" w:sz="0" w:space="0" w:color="auto"/>
        <w:left w:val="none" w:sz="0" w:space="0" w:color="auto"/>
        <w:bottom w:val="none" w:sz="0" w:space="0" w:color="auto"/>
        <w:right w:val="none" w:sz="0" w:space="0" w:color="auto"/>
      </w:divBdr>
    </w:div>
    <w:div w:id="852261610">
      <w:bodyDiv w:val="1"/>
      <w:marLeft w:val="0"/>
      <w:marRight w:val="0"/>
      <w:marTop w:val="0"/>
      <w:marBottom w:val="0"/>
      <w:divBdr>
        <w:top w:val="none" w:sz="0" w:space="0" w:color="auto"/>
        <w:left w:val="none" w:sz="0" w:space="0" w:color="auto"/>
        <w:bottom w:val="none" w:sz="0" w:space="0" w:color="auto"/>
        <w:right w:val="none" w:sz="0" w:space="0" w:color="auto"/>
      </w:divBdr>
    </w:div>
    <w:div w:id="852381288">
      <w:bodyDiv w:val="1"/>
      <w:marLeft w:val="0"/>
      <w:marRight w:val="0"/>
      <w:marTop w:val="0"/>
      <w:marBottom w:val="0"/>
      <w:divBdr>
        <w:top w:val="none" w:sz="0" w:space="0" w:color="auto"/>
        <w:left w:val="none" w:sz="0" w:space="0" w:color="auto"/>
        <w:bottom w:val="none" w:sz="0" w:space="0" w:color="auto"/>
        <w:right w:val="none" w:sz="0" w:space="0" w:color="auto"/>
      </w:divBdr>
    </w:div>
    <w:div w:id="852575592">
      <w:bodyDiv w:val="1"/>
      <w:marLeft w:val="0"/>
      <w:marRight w:val="0"/>
      <w:marTop w:val="0"/>
      <w:marBottom w:val="0"/>
      <w:divBdr>
        <w:top w:val="none" w:sz="0" w:space="0" w:color="auto"/>
        <w:left w:val="none" w:sz="0" w:space="0" w:color="auto"/>
        <w:bottom w:val="none" w:sz="0" w:space="0" w:color="auto"/>
        <w:right w:val="none" w:sz="0" w:space="0" w:color="auto"/>
      </w:divBdr>
    </w:div>
    <w:div w:id="853303661">
      <w:bodyDiv w:val="1"/>
      <w:marLeft w:val="0"/>
      <w:marRight w:val="0"/>
      <w:marTop w:val="0"/>
      <w:marBottom w:val="0"/>
      <w:divBdr>
        <w:top w:val="none" w:sz="0" w:space="0" w:color="auto"/>
        <w:left w:val="none" w:sz="0" w:space="0" w:color="auto"/>
        <w:bottom w:val="none" w:sz="0" w:space="0" w:color="auto"/>
        <w:right w:val="none" w:sz="0" w:space="0" w:color="auto"/>
      </w:divBdr>
    </w:div>
    <w:div w:id="854270473">
      <w:bodyDiv w:val="1"/>
      <w:marLeft w:val="0"/>
      <w:marRight w:val="0"/>
      <w:marTop w:val="0"/>
      <w:marBottom w:val="0"/>
      <w:divBdr>
        <w:top w:val="none" w:sz="0" w:space="0" w:color="auto"/>
        <w:left w:val="none" w:sz="0" w:space="0" w:color="auto"/>
        <w:bottom w:val="none" w:sz="0" w:space="0" w:color="auto"/>
        <w:right w:val="none" w:sz="0" w:space="0" w:color="auto"/>
      </w:divBdr>
    </w:div>
    <w:div w:id="855849480">
      <w:bodyDiv w:val="1"/>
      <w:marLeft w:val="0"/>
      <w:marRight w:val="0"/>
      <w:marTop w:val="0"/>
      <w:marBottom w:val="0"/>
      <w:divBdr>
        <w:top w:val="none" w:sz="0" w:space="0" w:color="auto"/>
        <w:left w:val="none" w:sz="0" w:space="0" w:color="auto"/>
        <w:bottom w:val="none" w:sz="0" w:space="0" w:color="auto"/>
        <w:right w:val="none" w:sz="0" w:space="0" w:color="auto"/>
      </w:divBdr>
    </w:div>
    <w:div w:id="856889001">
      <w:bodyDiv w:val="1"/>
      <w:marLeft w:val="0"/>
      <w:marRight w:val="0"/>
      <w:marTop w:val="0"/>
      <w:marBottom w:val="0"/>
      <w:divBdr>
        <w:top w:val="none" w:sz="0" w:space="0" w:color="auto"/>
        <w:left w:val="none" w:sz="0" w:space="0" w:color="auto"/>
        <w:bottom w:val="none" w:sz="0" w:space="0" w:color="auto"/>
        <w:right w:val="none" w:sz="0" w:space="0" w:color="auto"/>
      </w:divBdr>
    </w:div>
    <w:div w:id="857541424">
      <w:bodyDiv w:val="1"/>
      <w:marLeft w:val="0"/>
      <w:marRight w:val="0"/>
      <w:marTop w:val="0"/>
      <w:marBottom w:val="0"/>
      <w:divBdr>
        <w:top w:val="none" w:sz="0" w:space="0" w:color="auto"/>
        <w:left w:val="none" w:sz="0" w:space="0" w:color="auto"/>
        <w:bottom w:val="none" w:sz="0" w:space="0" w:color="auto"/>
        <w:right w:val="none" w:sz="0" w:space="0" w:color="auto"/>
      </w:divBdr>
    </w:div>
    <w:div w:id="857544178">
      <w:bodyDiv w:val="1"/>
      <w:marLeft w:val="0"/>
      <w:marRight w:val="0"/>
      <w:marTop w:val="0"/>
      <w:marBottom w:val="0"/>
      <w:divBdr>
        <w:top w:val="none" w:sz="0" w:space="0" w:color="auto"/>
        <w:left w:val="none" w:sz="0" w:space="0" w:color="auto"/>
        <w:bottom w:val="none" w:sz="0" w:space="0" w:color="auto"/>
        <w:right w:val="none" w:sz="0" w:space="0" w:color="auto"/>
      </w:divBdr>
    </w:div>
    <w:div w:id="858545965">
      <w:bodyDiv w:val="1"/>
      <w:marLeft w:val="0"/>
      <w:marRight w:val="0"/>
      <w:marTop w:val="0"/>
      <w:marBottom w:val="0"/>
      <w:divBdr>
        <w:top w:val="none" w:sz="0" w:space="0" w:color="auto"/>
        <w:left w:val="none" w:sz="0" w:space="0" w:color="auto"/>
        <w:bottom w:val="none" w:sz="0" w:space="0" w:color="auto"/>
        <w:right w:val="none" w:sz="0" w:space="0" w:color="auto"/>
      </w:divBdr>
    </w:div>
    <w:div w:id="859471040">
      <w:bodyDiv w:val="1"/>
      <w:marLeft w:val="0"/>
      <w:marRight w:val="0"/>
      <w:marTop w:val="0"/>
      <w:marBottom w:val="0"/>
      <w:divBdr>
        <w:top w:val="none" w:sz="0" w:space="0" w:color="auto"/>
        <w:left w:val="none" w:sz="0" w:space="0" w:color="auto"/>
        <w:bottom w:val="none" w:sz="0" w:space="0" w:color="auto"/>
        <w:right w:val="none" w:sz="0" w:space="0" w:color="auto"/>
      </w:divBdr>
    </w:div>
    <w:div w:id="860246646">
      <w:bodyDiv w:val="1"/>
      <w:marLeft w:val="0"/>
      <w:marRight w:val="0"/>
      <w:marTop w:val="0"/>
      <w:marBottom w:val="0"/>
      <w:divBdr>
        <w:top w:val="none" w:sz="0" w:space="0" w:color="auto"/>
        <w:left w:val="none" w:sz="0" w:space="0" w:color="auto"/>
        <w:bottom w:val="none" w:sz="0" w:space="0" w:color="auto"/>
        <w:right w:val="none" w:sz="0" w:space="0" w:color="auto"/>
      </w:divBdr>
    </w:div>
    <w:div w:id="860317432">
      <w:bodyDiv w:val="1"/>
      <w:marLeft w:val="0"/>
      <w:marRight w:val="0"/>
      <w:marTop w:val="0"/>
      <w:marBottom w:val="0"/>
      <w:divBdr>
        <w:top w:val="none" w:sz="0" w:space="0" w:color="auto"/>
        <w:left w:val="none" w:sz="0" w:space="0" w:color="auto"/>
        <w:bottom w:val="none" w:sz="0" w:space="0" w:color="auto"/>
        <w:right w:val="none" w:sz="0" w:space="0" w:color="auto"/>
      </w:divBdr>
    </w:div>
    <w:div w:id="860707851">
      <w:bodyDiv w:val="1"/>
      <w:marLeft w:val="0"/>
      <w:marRight w:val="0"/>
      <w:marTop w:val="0"/>
      <w:marBottom w:val="0"/>
      <w:divBdr>
        <w:top w:val="none" w:sz="0" w:space="0" w:color="auto"/>
        <w:left w:val="none" w:sz="0" w:space="0" w:color="auto"/>
        <w:bottom w:val="none" w:sz="0" w:space="0" w:color="auto"/>
        <w:right w:val="none" w:sz="0" w:space="0" w:color="auto"/>
      </w:divBdr>
    </w:div>
    <w:div w:id="861018247">
      <w:bodyDiv w:val="1"/>
      <w:marLeft w:val="0"/>
      <w:marRight w:val="0"/>
      <w:marTop w:val="0"/>
      <w:marBottom w:val="0"/>
      <w:divBdr>
        <w:top w:val="none" w:sz="0" w:space="0" w:color="auto"/>
        <w:left w:val="none" w:sz="0" w:space="0" w:color="auto"/>
        <w:bottom w:val="none" w:sz="0" w:space="0" w:color="auto"/>
        <w:right w:val="none" w:sz="0" w:space="0" w:color="auto"/>
      </w:divBdr>
    </w:div>
    <w:div w:id="861086743">
      <w:bodyDiv w:val="1"/>
      <w:marLeft w:val="0"/>
      <w:marRight w:val="0"/>
      <w:marTop w:val="0"/>
      <w:marBottom w:val="0"/>
      <w:divBdr>
        <w:top w:val="none" w:sz="0" w:space="0" w:color="auto"/>
        <w:left w:val="none" w:sz="0" w:space="0" w:color="auto"/>
        <w:bottom w:val="none" w:sz="0" w:space="0" w:color="auto"/>
        <w:right w:val="none" w:sz="0" w:space="0" w:color="auto"/>
      </w:divBdr>
    </w:div>
    <w:div w:id="861237368">
      <w:bodyDiv w:val="1"/>
      <w:marLeft w:val="0"/>
      <w:marRight w:val="0"/>
      <w:marTop w:val="0"/>
      <w:marBottom w:val="0"/>
      <w:divBdr>
        <w:top w:val="none" w:sz="0" w:space="0" w:color="auto"/>
        <w:left w:val="none" w:sz="0" w:space="0" w:color="auto"/>
        <w:bottom w:val="none" w:sz="0" w:space="0" w:color="auto"/>
        <w:right w:val="none" w:sz="0" w:space="0" w:color="auto"/>
      </w:divBdr>
    </w:div>
    <w:div w:id="861288590">
      <w:bodyDiv w:val="1"/>
      <w:marLeft w:val="0"/>
      <w:marRight w:val="0"/>
      <w:marTop w:val="0"/>
      <w:marBottom w:val="0"/>
      <w:divBdr>
        <w:top w:val="none" w:sz="0" w:space="0" w:color="auto"/>
        <w:left w:val="none" w:sz="0" w:space="0" w:color="auto"/>
        <w:bottom w:val="none" w:sz="0" w:space="0" w:color="auto"/>
        <w:right w:val="none" w:sz="0" w:space="0" w:color="auto"/>
      </w:divBdr>
    </w:div>
    <w:div w:id="861474330">
      <w:bodyDiv w:val="1"/>
      <w:marLeft w:val="0"/>
      <w:marRight w:val="0"/>
      <w:marTop w:val="0"/>
      <w:marBottom w:val="0"/>
      <w:divBdr>
        <w:top w:val="none" w:sz="0" w:space="0" w:color="auto"/>
        <w:left w:val="none" w:sz="0" w:space="0" w:color="auto"/>
        <w:bottom w:val="none" w:sz="0" w:space="0" w:color="auto"/>
        <w:right w:val="none" w:sz="0" w:space="0" w:color="auto"/>
      </w:divBdr>
    </w:div>
    <w:div w:id="861480375">
      <w:bodyDiv w:val="1"/>
      <w:marLeft w:val="0"/>
      <w:marRight w:val="0"/>
      <w:marTop w:val="0"/>
      <w:marBottom w:val="0"/>
      <w:divBdr>
        <w:top w:val="none" w:sz="0" w:space="0" w:color="auto"/>
        <w:left w:val="none" w:sz="0" w:space="0" w:color="auto"/>
        <w:bottom w:val="none" w:sz="0" w:space="0" w:color="auto"/>
        <w:right w:val="none" w:sz="0" w:space="0" w:color="auto"/>
      </w:divBdr>
    </w:div>
    <w:div w:id="862940561">
      <w:bodyDiv w:val="1"/>
      <w:marLeft w:val="0"/>
      <w:marRight w:val="0"/>
      <w:marTop w:val="0"/>
      <w:marBottom w:val="0"/>
      <w:divBdr>
        <w:top w:val="none" w:sz="0" w:space="0" w:color="auto"/>
        <w:left w:val="none" w:sz="0" w:space="0" w:color="auto"/>
        <w:bottom w:val="none" w:sz="0" w:space="0" w:color="auto"/>
        <w:right w:val="none" w:sz="0" w:space="0" w:color="auto"/>
      </w:divBdr>
    </w:div>
    <w:div w:id="863055967">
      <w:bodyDiv w:val="1"/>
      <w:marLeft w:val="0"/>
      <w:marRight w:val="0"/>
      <w:marTop w:val="0"/>
      <w:marBottom w:val="0"/>
      <w:divBdr>
        <w:top w:val="none" w:sz="0" w:space="0" w:color="auto"/>
        <w:left w:val="none" w:sz="0" w:space="0" w:color="auto"/>
        <w:bottom w:val="none" w:sz="0" w:space="0" w:color="auto"/>
        <w:right w:val="none" w:sz="0" w:space="0" w:color="auto"/>
      </w:divBdr>
    </w:div>
    <w:div w:id="864101400">
      <w:bodyDiv w:val="1"/>
      <w:marLeft w:val="0"/>
      <w:marRight w:val="0"/>
      <w:marTop w:val="0"/>
      <w:marBottom w:val="0"/>
      <w:divBdr>
        <w:top w:val="none" w:sz="0" w:space="0" w:color="auto"/>
        <w:left w:val="none" w:sz="0" w:space="0" w:color="auto"/>
        <w:bottom w:val="none" w:sz="0" w:space="0" w:color="auto"/>
        <w:right w:val="none" w:sz="0" w:space="0" w:color="auto"/>
      </w:divBdr>
    </w:div>
    <w:div w:id="865673909">
      <w:bodyDiv w:val="1"/>
      <w:marLeft w:val="0"/>
      <w:marRight w:val="0"/>
      <w:marTop w:val="0"/>
      <w:marBottom w:val="0"/>
      <w:divBdr>
        <w:top w:val="none" w:sz="0" w:space="0" w:color="auto"/>
        <w:left w:val="none" w:sz="0" w:space="0" w:color="auto"/>
        <w:bottom w:val="none" w:sz="0" w:space="0" w:color="auto"/>
        <w:right w:val="none" w:sz="0" w:space="0" w:color="auto"/>
      </w:divBdr>
    </w:div>
    <w:div w:id="866677744">
      <w:bodyDiv w:val="1"/>
      <w:marLeft w:val="0"/>
      <w:marRight w:val="0"/>
      <w:marTop w:val="0"/>
      <w:marBottom w:val="0"/>
      <w:divBdr>
        <w:top w:val="none" w:sz="0" w:space="0" w:color="auto"/>
        <w:left w:val="none" w:sz="0" w:space="0" w:color="auto"/>
        <w:bottom w:val="none" w:sz="0" w:space="0" w:color="auto"/>
        <w:right w:val="none" w:sz="0" w:space="0" w:color="auto"/>
      </w:divBdr>
    </w:div>
    <w:div w:id="868496706">
      <w:bodyDiv w:val="1"/>
      <w:marLeft w:val="0"/>
      <w:marRight w:val="0"/>
      <w:marTop w:val="0"/>
      <w:marBottom w:val="0"/>
      <w:divBdr>
        <w:top w:val="none" w:sz="0" w:space="0" w:color="auto"/>
        <w:left w:val="none" w:sz="0" w:space="0" w:color="auto"/>
        <w:bottom w:val="none" w:sz="0" w:space="0" w:color="auto"/>
        <w:right w:val="none" w:sz="0" w:space="0" w:color="auto"/>
      </w:divBdr>
    </w:div>
    <w:div w:id="873495556">
      <w:bodyDiv w:val="1"/>
      <w:marLeft w:val="0"/>
      <w:marRight w:val="0"/>
      <w:marTop w:val="0"/>
      <w:marBottom w:val="0"/>
      <w:divBdr>
        <w:top w:val="none" w:sz="0" w:space="0" w:color="auto"/>
        <w:left w:val="none" w:sz="0" w:space="0" w:color="auto"/>
        <w:bottom w:val="none" w:sz="0" w:space="0" w:color="auto"/>
        <w:right w:val="none" w:sz="0" w:space="0" w:color="auto"/>
      </w:divBdr>
    </w:div>
    <w:div w:id="874007164">
      <w:bodyDiv w:val="1"/>
      <w:marLeft w:val="0"/>
      <w:marRight w:val="0"/>
      <w:marTop w:val="0"/>
      <w:marBottom w:val="0"/>
      <w:divBdr>
        <w:top w:val="none" w:sz="0" w:space="0" w:color="auto"/>
        <w:left w:val="none" w:sz="0" w:space="0" w:color="auto"/>
        <w:bottom w:val="none" w:sz="0" w:space="0" w:color="auto"/>
        <w:right w:val="none" w:sz="0" w:space="0" w:color="auto"/>
      </w:divBdr>
    </w:div>
    <w:div w:id="877622767">
      <w:bodyDiv w:val="1"/>
      <w:marLeft w:val="0"/>
      <w:marRight w:val="0"/>
      <w:marTop w:val="0"/>
      <w:marBottom w:val="0"/>
      <w:divBdr>
        <w:top w:val="none" w:sz="0" w:space="0" w:color="auto"/>
        <w:left w:val="none" w:sz="0" w:space="0" w:color="auto"/>
        <w:bottom w:val="none" w:sz="0" w:space="0" w:color="auto"/>
        <w:right w:val="none" w:sz="0" w:space="0" w:color="auto"/>
      </w:divBdr>
    </w:div>
    <w:div w:id="878325897">
      <w:bodyDiv w:val="1"/>
      <w:marLeft w:val="0"/>
      <w:marRight w:val="0"/>
      <w:marTop w:val="0"/>
      <w:marBottom w:val="0"/>
      <w:divBdr>
        <w:top w:val="none" w:sz="0" w:space="0" w:color="auto"/>
        <w:left w:val="none" w:sz="0" w:space="0" w:color="auto"/>
        <w:bottom w:val="none" w:sz="0" w:space="0" w:color="auto"/>
        <w:right w:val="none" w:sz="0" w:space="0" w:color="auto"/>
      </w:divBdr>
    </w:div>
    <w:div w:id="880823195">
      <w:bodyDiv w:val="1"/>
      <w:marLeft w:val="0"/>
      <w:marRight w:val="0"/>
      <w:marTop w:val="0"/>
      <w:marBottom w:val="0"/>
      <w:divBdr>
        <w:top w:val="none" w:sz="0" w:space="0" w:color="auto"/>
        <w:left w:val="none" w:sz="0" w:space="0" w:color="auto"/>
        <w:bottom w:val="none" w:sz="0" w:space="0" w:color="auto"/>
        <w:right w:val="none" w:sz="0" w:space="0" w:color="auto"/>
      </w:divBdr>
    </w:div>
    <w:div w:id="881601733">
      <w:bodyDiv w:val="1"/>
      <w:marLeft w:val="0"/>
      <w:marRight w:val="0"/>
      <w:marTop w:val="0"/>
      <w:marBottom w:val="0"/>
      <w:divBdr>
        <w:top w:val="none" w:sz="0" w:space="0" w:color="auto"/>
        <w:left w:val="none" w:sz="0" w:space="0" w:color="auto"/>
        <w:bottom w:val="none" w:sz="0" w:space="0" w:color="auto"/>
        <w:right w:val="none" w:sz="0" w:space="0" w:color="auto"/>
      </w:divBdr>
    </w:div>
    <w:div w:id="883174327">
      <w:bodyDiv w:val="1"/>
      <w:marLeft w:val="0"/>
      <w:marRight w:val="0"/>
      <w:marTop w:val="0"/>
      <w:marBottom w:val="0"/>
      <w:divBdr>
        <w:top w:val="none" w:sz="0" w:space="0" w:color="auto"/>
        <w:left w:val="none" w:sz="0" w:space="0" w:color="auto"/>
        <w:bottom w:val="none" w:sz="0" w:space="0" w:color="auto"/>
        <w:right w:val="none" w:sz="0" w:space="0" w:color="auto"/>
      </w:divBdr>
    </w:div>
    <w:div w:id="884878835">
      <w:bodyDiv w:val="1"/>
      <w:marLeft w:val="0"/>
      <w:marRight w:val="0"/>
      <w:marTop w:val="0"/>
      <w:marBottom w:val="0"/>
      <w:divBdr>
        <w:top w:val="none" w:sz="0" w:space="0" w:color="auto"/>
        <w:left w:val="none" w:sz="0" w:space="0" w:color="auto"/>
        <w:bottom w:val="none" w:sz="0" w:space="0" w:color="auto"/>
        <w:right w:val="none" w:sz="0" w:space="0" w:color="auto"/>
      </w:divBdr>
    </w:div>
    <w:div w:id="885338186">
      <w:bodyDiv w:val="1"/>
      <w:marLeft w:val="0"/>
      <w:marRight w:val="0"/>
      <w:marTop w:val="0"/>
      <w:marBottom w:val="0"/>
      <w:divBdr>
        <w:top w:val="none" w:sz="0" w:space="0" w:color="auto"/>
        <w:left w:val="none" w:sz="0" w:space="0" w:color="auto"/>
        <w:bottom w:val="none" w:sz="0" w:space="0" w:color="auto"/>
        <w:right w:val="none" w:sz="0" w:space="0" w:color="auto"/>
      </w:divBdr>
    </w:div>
    <w:div w:id="885532102">
      <w:bodyDiv w:val="1"/>
      <w:marLeft w:val="0"/>
      <w:marRight w:val="0"/>
      <w:marTop w:val="0"/>
      <w:marBottom w:val="0"/>
      <w:divBdr>
        <w:top w:val="none" w:sz="0" w:space="0" w:color="auto"/>
        <w:left w:val="none" w:sz="0" w:space="0" w:color="auto"/>
        <w:bottom w:val="none" w:sz="0" w:space="0" w:color="auto"/>
        <w:right w:val="none" w:sz="0" w:space="0" w:color="auto"/>
      </w:divBdr>
    </w:div>
    <w:div w:id="886381055">
      <w:bodyDiv w:val="1"/>
      <w:marLeft w:val="0"/>
      <w:marRight w:val="0"/>
      <w:marTop w:val="0"/>
      <w:marBottom w:val="0"/>
      <w:divBdr>
        <w:top w:val="none" w:sz="0" w:space="0" w:color="auto"/>
        <w:left w:val="none" w:sz="0" w:space="0" w:color="auto"/>
        <w:bottom w:val="none" w:sz="0" w:space="0" w:color="auto"/>
        <w:right w:val="none" w:sz="0" w:space="0" w:color="auto"/>
      </w:divBdr>
    </w:div>
    <w:div w:id="886455444">
      <w:bodyDiv w:val="1"/>
      <w:marLeft w:val="0"/>
      <w:marRight w:val="0"/>
      <w:marTop w:val="0"/>
      <w:marBottom w:val="0"/>
      <w:divBdr>
        <w:top w:val="none" w:sz="0" w:space="0" w:color="auto"/>
        <w:left w:val="none" w:sz="0" w:space="0" w:color="auto"/>
        <w:bottom w:val="none" w:sz="0" w:space="0" w:color="auto"/>
        <w:right w:val="none" w:sz="0" w:space="0" w:color="auto"/>
      </w:divBdr>
    </w:div>
    <w:div w:id="890653235">
      <w:bodyDiv w:val="1"/>
      <w:marLeft w:val="0"/>
      <w:marRight w:val="0"/>
      <w:marTop w:val="0"/>
      <w:marBottom w:val="0"/>
      <w:divBdr>
        <w:top w:val="none" w:sz="0" w:space="0" w:color="auto"/>
        <w:left w:val="none" w:sz="0" w:space="0" w:color="auto"/>
        <w:bottom w:val="none" w:sz="0" w:space="0" w:color="auto"/>
        <w:right w:val="none" w:sz="0" w:space="0" w:color="auto"/>
      </w:divBdr>
    </w:div>
    <w:div w:id="891693900">
      <w:bodyDiv w:val="1"/>
      <w:marLeft w:val="0"/>
      <w:marRight w:val="0"/>
      <w:marTop w:val="0"/>
      <w:marBottom w:val="0"/>
      <w:divBdr>
        <w:top w:val="none" w:sz="0" w:space="0" w:color="auto"/>
        <w:left w:val="none" w:sz="0" w:space="0" w:color="auto"/>
        <w:bottom w:val="none" w:sz="0" w:space="0" w:color="auto"/>
        <w:right w:val="none" w:sz="0" w:space="0" w:color="auto"/>
      </w:divBdr>
    </w:div>
    <w:div w:id="893541820">
      <w:bodyDiv w:val="1"/>
      <w:marLeft w:val="0"/>
      <w:marRight w:val="0"/>
      <w:marTop w:val="0"/>
      <w:marBottom w:val="0"/>
      <w:divBdr>
        <w:top w:val="none" w:sz="0" w:space="0" w:color="auto"/>
        <w:left w:val="none" w:sz="0" w:space="0" w:color="auto"/>
        <w:bottom w:val="none" w:sz="0" w:space="0" w:color="auto"/>
        <w:right w:val="none" w:sz="0" w:space="0" w:color="auto"/>
      </w:divBdr>
    </w:div>
    <w:div w:id="893588076">
      <w:bodyDiv w:val="1"/>
      <w:marLeft w:val="0"/>
      <w:marRight w:val="0"/>
      <w:marTop w:val="0"/>
      <w:marBottom w:val="0"/>
      <w:divBdr>
        <w:top w:val="none" w:sz="0" w:space="0" w:color="auto"/>
        <w:left w:val="none" w:sz="0" w:space="0" w:color="auto"/>
        <w:bottom w:val="none" w:sz="0" w:space="0" w:color="auto"/>
        <w:right w:val="none" w:sz="0" w:space="0" w:color="auto"/>
      </w:divBdr>
    </w:div>
    <w:div w:id="894505858">
      <w:bodyDiv w:val="1"/>
      <w:marLeft w:val="0"/>
      <w:marRight w:val="0"/>
      <w:marTop w:val="0"/>
      <w:marBottom w:val="0"/>
      <w:divBdr>
        <w:top w:val="none" w:sz="0" w:space="0" w:color="auto"/>
        <w:left w:val="none" w:sz="0" w:space="0" w:color="auto"/>
        <w:bottom w:val="none" w:sz="0" w:space="0" w:color="auto"/>
        <w:right w:val="none" w:sz="0" w:space="0" w:color="auto"/>
      </w:divBdr>
    </w:div>
    <w:div w:id="894510002">
      <w:bodyDiv w:val="1"/>
      <w:marLeft w:val="0"/>
      <w:marRight w:val="0"/>
      <w:marTop w:val="0"/>
      <w:marBottom w:val="0"/>
      <w:divBdr>
        <w:top w:val="none" w:sz="0" w:space="0" w:color="auto"/>
        <w:left w:val="none" w:sz="0" w:space="0" w:color="auto"/>
        <w:bottom w:val="none" w:sz="0" w:space="0" w:color="auto"/>
        <w:right w:val="none" w:sz="0" w:space="0" w:color="auto"/>
      </w:divBdr>
    </w:div>
    <w:div w:id="895627054">
      <w:bodyDiv w:val="1"/>
      <w:marLeft w:val="0"/>
      <w:marRight w:val="0"/>
      <w:marTop w:val="0"/>
      <w:marBottom w:val="0"/>
      <w:divBdr>
        <w:top w:val="none" w:sz="0" w:space="0" w:color="auto"/>
        <w:left w:val="none" w:sz="0" w:space="0" w:color="auto"/>
        <w:bottom w:val="none" w:sz="0" w:space="0" w:color="auto"/>
        <w:right w:val="none" w:sz="0" w:space="0" w:color="auto"/>
      </w:divBdr>
    </w:div>
    <w:div w:id="897323366">
      <w:bodyDiv w:val="1"/>
      <w:marLeft w:val="0"/>
      <w:marRight w:val="0"/>
      <w:marTop w:val="0"/>
      <w:marBottom w:val="0"/>
      <w:divBdr>
        <w:top w:val="none" w:sz="0" w:space="0" w:color="auto"/>
        <w:left w:val="none" w:sz="0" w:space="0" w:color="auto"/>
        <w:bottom w:val="none" w:sz="0" w:space="0" w:color="auto"/>
        <w:right w:val="none" w:sz="0" w:space="0" w:color="auto"/>
      </w:divBdr>
    </w:div>
    <w:div w:id="897983637">
      <w:bodyDiv w:val="1"/>
      <w:marLeft w:val="0"/>
      <w:marRight w:val="0"/>
      <w:marTop w:val="0"/>
      <w:marBottom w:val="0"/>
      <w:divBdr>
        <w:top w:val="none" w:sz="0" w:space="0" w:color="auto"/>
        <w:left w:val="none" w:sz="0" w:space="0" w:color="auto"/>
        <w:bottom w:val="none" w:sz="0" w:space="0" w:color="auto"/>
        <w:right w:val="none" w:sz="0" w:space="0" w:color="auto"/>
      </w:divBdr>
    </w:div>
    <w:div w:id="898244983">
      <w:bodyDiv w:val="1"/>
      <w:marLeft w:val="0"/>
      <w:marRight w:val="0"/>
      <w:marTop w:val="0"/>
      <w:marBottom w:val="0"/>
      <w:divBdr>
        <w:top w:val="none" w:sz="0" w:space="0" w:color="auto"/>
        <w:left w:val="none" w:sz="0" w:space="0" w:color="auto"/>
        <w:bottom w:val="none" w:sz="0" w:space="0" w:color="auto"/>
        <w:right w:val="none" w:sz="0" w:space="0" w:color="auto"/>
      </w:divBdr>
    </w:div>
    <w:div w:id="898247964">
      <w:bodyDiv w:val="1"/>
      <w:marLeft w:val="0"/>
      <w:marRight w:val="0"/>
      <w:marTop w:val="0"/>
      <w:marBottom w:val="0"/>
      <w:divBdr>
        <w:top w:val="none" w:sz="0" w:space="0" w:color="auto"/>
        <w:left w:val="none" w:sz="0" w:space="0" w:color="auto"/>
        <w:bottom w:val="none" w:sz="0" w:space="0" w:color="auto"/>
        <w:right w:val="none" w:sz="0" w:space="0" w:color="auto"/>
      </w:divBdr>
    </w:div>
    <w:div w:id="898324779">
      <w:bodyDiv w:val="1"/>
      <w:marLeft w:val="0"/>
      <w:marRight w:val="0"/>
      <w:marTop w:val="0"/>
      <w:marBottom w:val="0"/>
      <w:divBdr>
        <w:top w:val="none" w:sz="0" w:space="0" w:color="auto"/>
        <w:left w:val="none" w:sz="0" w:space="0" w:color="auto"/>
        <w:bottom w:val="none" w:sz="0" w:space="0" w:color="auto"/>
        <w:right w:val="none" w:sz="0" w:space="0" w:color="auto"/>
      </w:divBdr>
    </w:div>
    <w:div w:id="899635894">
      <w:bodyDiv w:val="1"/>
      <w:marLeft w:val="0"/>
      <w:marRight w:val="0"/>
      <w:marTop w:val="0"/>
      <w:marBottom w:val="0"/>
      <w:divBdr>
        <w:top w:val="none" w:sz="0" w:space="0" w:color="auto"/>
        <w:left w:val="none" w:sz="0" w:space="0" w:color="auto"/>
        <w:bottom w:val="none" w:sz="0" w:space="0" w:color="auto"/>
        <w:right w:val="none" w:sz="0" w:space="0" w:color="auto"/>
      </w:divBdr>
    </w:div>
    <w:div w:id="899906091">
      <w:bodyDiv w:val="1"/>
      <w:marLeft w:val="0"/>
      <w:marRight w:val="0"/>
      <w:marTop w:val="0"/>
      <w:marBottom w:val="0"/>
      <w:divBdr>
        <w:top w:val="none" w:sz="0" w:space="0" w:color="auto"/>
        <w:left w:val="none" w:sz="0" w:space="0" w:color="auto"/>
        <w:bottom w:val="none" w:sz="0" w:space="0" w:color="auto"/>
        <w:right w:val="none" w:sz="0" w:space="0" w:color="auto"/>
      </w:divBdr>
    </w:div>
    <w:div w:id="900287461">
      <w:bodyDiv w:val="1"/>
      <w:marLeft w:val="0"/>
      <w:marRight w:val="0"/>
      <w:marTop w:val="0"/>
      <w:marBottom w:val="0"/>
      <w:divBdr>
        <w:top w:val="none" w:sz="0" w:space="0" w:color="auto"/>
        <w:left w:val="none" w:sz="0" w:space="0" w:color="auto"/>
        <w:bottom w:val="none" w:sz="0" w:space="0" w:color="auto"/>
        <w:right w:val="none" w:sz="0" w:space="0" w:color="auto"/>
      </w:divBdr>
    </w:div>
    <w:div w:id="900866054">
      <w:bodyDiv w:val="1"/>
      <w:marLeft w:val="0"/>
      <w:marRight w:val="0"/>
      <w:marTop w:val="0"/>
      <w:marBottom w:val="0"/>
      <w:divBdr>
        <w:top w:val="none" w:sz="0" w:space="0" w:color="auto"/>
        <w:left w:val="none" w:sz="0" w:space="0" w:color="auto"/>
        <w:bottom w:val="none" w:sz="0" w:space="0" w:color="auto"/>
        <w:right w:val="none" w:sz="0" w:space="0" w:color="auto"/>
      </w:divBdr>
    </w:div>
    <w:div w:id="901983177">
      <w:bodyDiv w:val="1"/>
      <w:marLeft w:val="0"/>
      <w:marRight w:val="0"/>
      <w:marTop w:val="0"/>
      <w:marBottom w:val="0"/>
      <w:divBdr>
        <w:top w:val="none" w:sz="0" w:space="0" w:color="auto"/>
        <w:left w:val="none" w:sz="0" w:space="0" w:color="auto"/>
        <w:bottom w:val="none" w:sz="0" w:space="0" w:color="auto"/>
        <w:right w:val="none" w:sz="0" w:space="0" w:color="auto"/>
      </w:divBdr>
    </w:div>
    <w:div w:id="902327410">
      <w:bodyDiv w:val="1"/>
      <w:marLeft w:val="0"/>
      <w:marRight w:val="0"/>
      <w:marTop w:val="0"/>
      <w:marBottom w:val="0"/>
      <w:divBdr>
        <w:top w:val="none" w:sz="0" w:space="0" w:color="auto"/>
        <w:left w:val="none" w:sz="0" w:space="0" w:color="auto"/>
        <w:bottom w:val="none" w:sz="0" w:space="0" w:color="auto"/>
        <w:right w:val="none" w:sz="0" w:space="0" w:color="auto"/>
      </w:divBdr>
    </w:div>
    <w:div w:id="902443941">
      <w:bodyDiv w:val="1"/>
      <w:marLeft w:val="0"/>
      <w:marRight w:val="0"/>
      <w:marTop w:val="0"/>
      <w:marBottom w:val="0"/>
      <w:divBdr>
        <w:top w:val="none" w:sz="0" w:space="0" w:color="auto"/>
        <w:left w:val="none" w:sz="0" w:space="0" w:color="auto"/>
        <w:bottom w:val="none" w:sz="0" w:space="0" w:color="auto"/>
        <w:right w:val="none" w:sz="0" w:space="0" w:color="auto"/>
      </w:divBdr>
    </w:div>
    <w:div w:id="902912831">
      <w:bodyDiv w:val="1"/>
      <w:marLeft w:val="0"/>
      <w:marRight w:val="0"/>
      <w:marTop w:val="0"/>
      <w:marBottom w:val="0"/>
      <w:divBdr>
        <w:top w:val="none" w:sz="0" w:space="0" w:color="auto"/>
        <w:left w:val="none" w:sz="0" w:space="0" w:color="auto"/>
        <w:bottom w:val="none" w:sz="0" w:space="0" w:color="auto"/>
        <w:right w:val="none" w:sz="0" w:space="0" w:color="auto"/>
      </w:divBdr>
    </w:div>
    <w:div w:id="902985752">
      <w:bodyDiv w:val="1"/>
      <w:marLeft w:val="0"/>
      <w:marRight w:val="0"/>
      <w:marTop w:val="0"/>
      <w:marBottom w:val="0"/>
      <w:divBdr>
        <w:top w:val="none" w:sz="0" w:space="0" w:color="auto"/>
        <w:left w:val="none" w:sz="0" w:space="0" w:color="auto"/>
        <w:bottom w:val="none" w:sz="0" w:space="0" w:color="auto"/>
        <w:right w:val="none" w:sz="0" w:space="0" w:color="auto"/>
      </w:divBdr>
    </w:div>
    <w:div w:id="903299677">
      <w:bodyDiv w:val="1"/>
      <w:marLeft w:val="0"/>
      <w:marRight w:val="0"/>
      <w:marTop w:val="0"/>
      <w:marBottom w:val="0"/>
      <w:divBdr>
        <w:top w:val="none" w:sz="0" w:space="0" w:color="auto"/>
        <w:left w:val="none" w:sz="0" w:space="0" w:color="auto"/>
        <w:bottom w:val="none" w:sz="0" w:space="0" w:color="auto"/>
        <w:right w:val="none" w:sz="0" w:space="0" w:color="auto"/>
      </w:divBdr>
    </w:div>
    <w:div w:id="903833210">
      <w:bodyDiv w:val="1"/>
      <w:marLeft w:val="0"/>
      <w:marRight w:val="0"/>
      <w:marTop w:val="0"/>
      <w:marBottom w:val="0"/>
      <w:divBdr>
        <w:top w:val="none" w:sz="0" w:space="0" w:color="auto"/>
        <w:left w:val="none" w:sz="0" w:space="0" w:color="auto"/>
        <w:bottom w:val="none" w:sz="0" w:space="0" w:color="auto"/>
        <w:right w:val="none" w:sz="0" w:space="0" w:color="auto"/>
      </w:divBdr>
    </w:div>
    <w:div w:id="905723219">
      <w:bodyDiv w:val="1"/>
      <w:marLeft w:val="0"/>
      <w:marRight w:val="0"/>
      <w:marTop w:val="0"/>
      <w:marBottom w:val="0"/>
      <w:divBdr>
        <w:top w:val="none" w:sz="0" w:space="0" w:color="auto"/>
        <w:left w:val="none" w:sz="0" w:space="0" w:color="auto"/>
        <w:bottom w:val="none" w:sz="0" w:space="0" w:color="auto"/>
        <w:right w:val="none" w:sz="0" w:space="0" w:color="auto"/>
      </w:divBdr>
    </w:div>
    <w:div w:id="906568453">
      <w:bodyDiv w:val="1"/>
      <w:marLeft w:val="0"/>
      <w:marRight w:val="0"/>
      <w:marTop w:val="0"/>
      <w:marBottom w:val="0"/>
      <w:divBdr>
        <w:top w:val="none" w:sz="0" w:space="0" w:color="auto"/>
        <w:left w:val="none" w:sz="0" w:space="0" w:color="auto"/>
        <w:bottom w:val="none" w:sz="0" w:space="0" w:color="auto"/>
        <w:right w:val="none" w:sz="0" w:space="0" w:color="auto"/>
      </w:divBdr>
    </w:div>
    <w:div w:id="907498727">
      <w:bodyDiv w:val="1"/>
      <w:marLeft w:val="0"/>
      <w:marRight w:val="0"/>
      <w:marTop w:val="0"/>
      <w:marBottom w:val="0"/>
      <w:divBdr>
        <w:top w:val="none" w:sz="0" w:space="0" w:color="auto"/>
        <w:left w:val="none" w:sz="0" w:space="0" w:color="auto"/>
        <w:bottom w:val="none" w:sz="0" w:space="0" w:color="auto"/>
        <w:right w:val="none" w:sz="0" w:space="0" w:color="auto"/>
      </w:divBdr>
    </w:div>
    <w:div w:id="908079331">
      <w:bodyDiv w:val="1"/>
      <w:marLeft w:val="0"/>
      <w:marRight w:val="0"/>
      <w:marTop w:val="0"/>
      <w:marBottom w:val="0"/>
      <w:divBdr>
        <w:top w:val="none" w:sz="0" w:space="0" w:color="auto"/>
        <w:left w:val="none" w:sz="0" w:space="0" w:color="auto"/>
        <w:bottom w:val="none" w:sz="0" w:space="0" w:color="auto"/>
        <w:right w:val="none" w:sz="0" w:space="0" w:color="auto"/>
      </w:divBdr>
    </w:div>
    <w:div w:id="910503039">
      <w:bodyDiv w:val="1"/>
      <w:marLeft w:val="0"/>
      <w:marRight w:val="0"/>
      <w:marTop w:val="0"/>
      <w:marBottom w:val="0"/>
      <w:divBdr>
        <w:top w:val="none" w:sz="0" w:space="0" w:color="auto"/>
        <w:left w:val="none" w:sz="0" w:space="0" w:color="auto"/>
        <w:bottom w:val="none" w:sz="0" w:space="0" w:color="auto"/>
        <w:right w:val="none" w:sz="0" w:space="0" w:color="auto"/>
      </w:divBdr>
    </w:div>
    <w:div w:id="912544227">
      <w:bodyDiv w:val="1"/>
      <w:marLeft w:val="0"/>
      <w:marRight w:val="0"/>
      <w:marTop w:val="0"/>
      <w:marBottom w:val="0"/>
      <w:divBdr>
        <w:top w:val="none" w:sz="0" w:space="0" w:color="auto"/>
        <w:left w:val="none" w:sz="0" w:space="0" w:color="auto"/>
        <w:bottom w:val="none" w:sz="0" w:space="0" w:color="auto"/>
        <w:right w:val="none" w:sz="0" w:space="0" w:color="auto"/>
      </w:divBdr>
    </w:div>
    <w:div w:id="912860834">
      <w:bodyDiv w:val="1"/>
      <w:marLeft w:val="0"/>
      <w:marRight w:val="0"/>
      <w:marTop w:val="0"/>
      <w:marBottom w:val="0"/>
      <w:divBdr>
        <w:top w:val="none" w:sz="0" w:space="0" w:color="auto"/>
        <w:left w:val="none" w:sz="0" w:space="0" w:color="auto"/>
        <w:bottom w:val="none" w:sz="0" w:space="0" w:color="auto"/>
        <w:right w:val="none" w:sz="0" w:space="0" w:color="auto"/>
      </w:divBdr>
    </w:div>
    <w:div w:id="913473237">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4819610">
      <w:bodyDiv w:val="1"/>
      <w:marLeft w:val="0"/>
      <w:marRight w:val="0"/>
      <w:marTop w:val="0"/>
      <w:marBottom w:val="0"/>
      <w:divBdr>
        <w:top w:val="none" w:sz="0" w:space="0" w:color="auto"/>
        <w:left w:val="none" w:sz="0" w:space="0" w:color="auto"/>
        <w:bottom w:val="none" w:sz="0" w:space="0" w:color="auto"/>
        <w:right w:val="none" w:sz="0" w:space="0" w:color="auto"/>
      </w:divBdr>
    </w:div>
    <w:div w:id="915751573">
      <w:bodyDiv w:val="1"/>
      <w:marLeft w:val="0"/>
      <w:marRight w:val="0"/>
      <w:marTop w:val="0"/>
      <w:marBottom w:val="0"/>
      <w:divBdr>
        <w:top w:val="none" w:sz="0" w:space="0" w:color="auto"/>
        <w:left w:val="none" w:sz="0" w:space="0" w:color="auto"/>
        <w:bottom w:val="none" w:sz="0" w:space="0" w:color="auto"/>
        <w:right w:val="none" w:sz="0" w:space="0" w:color="auto"/>
      </w:divBdr>
    </w:div>
    <w:div w:id="916016353">
      <w:bodyDiv w:val="1"/>
      <w:marLeft w:val="0"/>
      <w:marRight w:val="0"/>
      <w:marTop w:val="0"/>
      <w:marBottom w:val="0"/>
      <w:divBdr>
        <w:top w:val="none" w:sz="0" w:space="0" w:color="auto"/>
        <w:left w:val="none" w:sz="0" w:space="0" w:color="auto"/>
        <w:bottom w:val="none" w:sz="0" w:space="0" w:color="auto"/>
        <w:right w:val="none" w:sz="0" w:space="0" w:color="auto"/>
      </w:divBdr>
    </w:div>
    <w:div w:id="917329296">
      <w:bodyDiv w:val="1"/>
      <w:marLeft w:val="0"/>
      <w:marRight w:val="0"/>
      <w:marTop w:val="0"/>
      <w:marBottom w:val="0"/>
      <w:divBdr>
        <w:top w:val="none" w:sz="0" w:space="0" w:color="auto"/>
        <w:left w:val="none" w:sz="0" w:space="0" w:color="auto"/>
        <w:bottom w:val="none" w:sz="0" w:space="0" w:color="auto"/>
        <w:right w:val="none" w:sz="0" w:space="0" w:color="auto"/>
      </w:divBdr>
    </w:div>
    <w:div w:id="917712716">
      <w:bodyDiv w:val="1"/>
      <w:marLeft w:val="0"/>
      <w:marRight w:val="0"/>
      <w:marTop w:val="0"/>
      <w:marBottom w:val="0"/>
      <w:divBdr>
        <w:top w:val="none" w:sz="0" w:space="0" w:color="auto"/>
        <w:left w:val="none" w:sz="0" w:space="0" w:color="auto"/>
        <w:bottom w:val="none" w:sz="0" w:space="0" w:color="auto"/>
        <w:right w:val="none" w:sz="0" w:space="0" w:color="auto"/>
      </w:divBdr>
    </w:div>
    <w:div w:id="917833257">
      <w:bodyDiv w:val="1"/>
      <w:marLeft w:val="0"/>
      <w:marRight w:val="0"/>
      <w:marTop w:val="0"/>
      <w:marBottom w:val="0"/>
      <w:divBdr>
        <w:top w:val="none" w:sz="0" w:space="0" w:color="auto"/>
        <w:left w:val="none" w:sz="0" w:space="0" w:color="auto"/>
        <w:bottom w:val="none" w:sz="0" w:space="0" w:color="auto"/>
        <w:right w:val="none" w:sz="0" w:space="0" w:color="auto"/>
      </w:divBdr>
    </w:div>
    <w:div w:id="917902201">
      <w:bodyDiv w:val="1"/>
      <w:marLeft w:val="0"/>
      <w:marRight w:val="0"/>
      <w:marTop w:val="0"/>
      <w:marBottom w:val="0"/>
      <w:divBdr>
        <w:top w:val="none" w:sz="0" w:space="0" w:color="auto"/>
        <w:left w:val="none" w:sz="0" w:space="0" w:color="auto"/>
        <w:bottom w:val="none" w:sz="0" w:space="0" w:color="auto"/>
        <w:right w:val="none" w:sz="0" w:space="0" w:color="auto"/>
      </w:divBdr>
    </w:div>
    <w:div w:id="918519766">
      <w:bodyDiv w:val="1"/>
      <w:marLeft w:val="0"/>
      <w:marRight w:val="0"/>
      <w:marTop w:val="0"/>
      <w:marBottom w:val="0"/>
      <w:divBdr>
        <w:top w:val="none" w:sz="0" w:space="0" w:color="auto"/>
        <w:left w:val="none" w:sz="0" w:space="0" w:color="auto"/>
        <w:bottom w:val="none" w:sz="0" w:space="0" w:color="auto"/>
        <w:right w:val="none" w:sz="0" w:space="0" w:color="auto"/>
      </w:divBdr>
    </w:div>
    <w:div w:id="919632613">
      <w:bodyDiv w:val="1"/>
      <w:marLeft w:val="0"/>
      <w:marRight w:val="0"/>
      <w:marTop w:val="0"/>
      <w:marBottom w:val="0"/>
      <w:divBdr>
        <w:top w:val="none" w:sz="0" w:space="0" w:color="auto"/>
        <w:left w:val="none" w:sz="0" w:space="0" w:color="auto"/>
        <w:bottom w:val="none" w:sz="0" w:space="0" w:color="auto"/>
        <w:right w:val="none" w:sz="0" w:space="0" w:color="auto"/>
      </w:divBdr>
    </w:div>
    <w:div w:id="920917100">
      <w:bodyDiv w:val="1"/>
      <w:marLeft w:val="0"/>
      <w:marRight w:val="0"/>
      <w:marTop w:val="0"/>
      <w:marBottom w:val="0"/>
      <w:divBdr>
        <w:top w:val="none" w:sz="0" w:space="0" w:color="auto"/>
        <w:left w:val="none" w:sz="0" w:space="0" w:color="auto"/>
        <w:bottom w:val="none" w:sz="0" w:space="0" w:color="auto"/>
        <w:right w:val="none" w:sz="0" w:space="0" w:color="auto"/>
      </w:divBdr>
    </w:div>
    <w:div w:id="921060194">
      <w:bodyDiv w:val="1"/>
      <w:marLeft w:val="0"/>
      <w:marRight w:val="0"/>
      <w:marTop w:val="0"/>
      <w:marBottom w:val="0"/>
      <w:divBdr>
        <w:top w:val="none" w:sz="0" w:space="0" w:color="auto"/>
        <w:left w:val="none" w:sz="0" w:space="0" w:color="auto"/>
        <w:bottom w:val="none" w:sz="0" w:space="0" w:color="auto"/>
        <w:right w:val="none" w:sz="0" w:space="0" w:color="auto"/>
      </w:divBdr>
    </w:div>
    <w:div w:id="921837468">
      <w:bodyDiv w:val="1"/>
      <w:marLeft w:val="0"/>
      <w:marRight w:val="0"/>
      <w:marTop w:val="0"/>
      <w:marBottom w:val="0"/>
      <w:divBdr>
        <w:top w:val="none" w:sz="0" w:space="0" w:color="auto"/>
        <w:left w:val="none" w:sz="0" w:space="0" w:color="auto"/>
        <w:bottom w:val="none" w:sz="0" w:space="0" w:color="auto"/>
        <w:right w:val="none" w:sz="0" w:space="0" w:color="auto"/>
      </w:divBdr>
    </w:div>
    <w:div w:id="923684938">
      <w:bodyDiv w:val="1"/>
      <w:marLeft w:val="0"/>
      <w:marRight w:val="0"/>
      <w:marTop w:val="0"/>
      <w:marBottom w:val="0"/>
      <w:divBdr>
        <w:top w:val="none" w:sz="0" w:space="0" w:color="auto"/>
        <w:left w:val="none" w:sz="0" w:space="0" w:color="auto"/>
        <w:bottom w:val="none" w:sz="0" w:space="0" w:color="auto"/>
        <w:right w:val="none" w:sz="0" w:space="0" w:color="auto"/>
      </w:divBdr>
    </w:div>
    <w:div w:id="925191032">
      <w:bodyDiv w:val="1"/>
      <w:marLeft w:val="0"/>
      <w:marRight w:val="0"/>
      <w:marTop w:val="0"/>
      <w:marBottom w:val="0"/>
      <w:divBdr>
        <w:top w:val="none" w:sz="0" w:space="0" w:color="auto"/>
        <w:left w:val="none" w:sz="0" w:space="0" w:color="auto"/>
        <w:bottom w:val="none" w:sz="0" w:space="0" w:color="auto"/>
        <w:right w:val="none" w:sz="0" w:space="0" w:color="auto"/>
      </w:divBdr>
    </w:div>
    <w:div w:id="927277634">
      <w:bodyDiv w:val="1"/>
      <w:marLeft w:val="0"/>
      <w:marRight w:val="0"/>
      <w:marTop w:val="0"/>
      <w:marBottom w:val="0"/>
      <w:divBdr>
        <w:top w:val="none" w:sz="0" w:space="0" w:color="auto"/>
        <w:left w:val="none" w:sz="0" w:space="0" w:color="auto"/>
        <w:bottom w:val="none" w:sz="0" w:space="0" w:color="auto"/>
        <w:right w:val="none" w:sz="0" w:space="0" w:color="auto"/>
      </w:divBdr>
    </w:div>
    <w:div w:id="928194247">
      <w:bodyDiv w:val="1"/>
      <w:marLeft w:val="0"/>
      <w:marRight w:val="0"/>
      <w:marTop w:val="0"/>
      <w:marBottom w:val="0"/>
      <w:divBdr>
        <w:top w:val="none" w:sz="0" w:space="0" w:color="auto"/>
        <w:left w:val="none" w:sz="0" w:space="0" w:color="auto"/>
        <w:bottom w:val="none" w:sz="0" w:space="0" w:color="auto"/>
        <w:right w:val="none" w:sz="0" w:space="0" w:color="auto"/>
      </w:divBdr>
    </w:div>
    <w:div w:id="928470658">
      <w:bodyDiv w:val="1"/>
      <w:marLeft w:val="0"/>
      <w:marRight w:val="0"/>
      <w:marTop w:val="0"/>
      <w:marBottom w:val="0"/>
      <w:divBdr>
        <w:top w:val="none" w:sz="0" w:space="0" w:color="auto"/>
        <w:left w:val="none" w:sz="0" w:space="0" w:color="auto"/>
        <w:bottom w:val="none" w:sz="0" w:space="0" w:color="auto"/>
        <w:right w:val="none" w:sz="0" w:space="0" w:color="auto"/>
      </w:divBdr>
    </w:div>
    <w:div w:id="928536774">
      <w:bodyDiv w:val="1"/>
      <w:marLeft w:val="0"/>
      <w:marRight w:val="0"/>
      <w:marTop w:val="0"/>
      <w:marBottom w:val="0"/>
      <w:divBdr>
        <w:top w:val="none" w:sz="0" w:space="0" w:color="auto"/>
        <w:left w:val="none" w:sz="0" w:space="0" w:color="auto"/>
        <w:bottom w:val="none" w:sz="0" w:space="0" w:color="auto"/>
        <w:right w:val="none" w:sz="0" w:space="0" w:color="auto"/>
      </w:divBdr>
    </w:div>
    <w:div w:id="928853620">
      <w:bodyDiv w:val="1"/>
      <w:marLeft w:val="0"/>
      <w:marRight w:val="0"/>
      <w:marTop w:val="0"/>
      <w:marBottom w:val="0"/>
      <w:divBdr>
        <w:top w:val="none" w:sz="0" w:space="0" w:color="auto"/>
        <w:left w:val="none" w:sz="0" w:space="0" w:color="auto"/>
        <w:bottom w:val="none" w:sz="0" w:space="0" w:color="auto"/>
        <w:right w:val="none" w:sz="0" w:space="0" w:color="auto"/>
      </w:divBdr>
    </w:div>
    <w:div w:id="929195682">
      <w:bodyDiv w:val="1"/>
      <w:marLeft w:val="0"/>
      <w:marRight w:val="0"/>
      <w:marTop w:val="0"/>
      <w:marBottom w:val="0"/>
      <w:divBdr>
        <w:top w:val="none" w:sz="0" w:space="0" w:color="auto"/>
        <w:left w:val="none" w:sz="0" w:space="0" w:color="auto"/>
        <w:bottom w:val="none" w:sz="0" w:space="0" w:color="auto"/>
        <w:right w:val="none" w:sz="0" w:space="0" w:color="auto"/>
      </w:divBdr>
    </w:div>
    <w:div w:id="929973678">
      <w:bodyDiv w:val="1"/>
      <w:marLeft w:val="0"/>
      <w:marRight w:val="0"/>
      <w:marTop w:val="0"/>
      <w:marBottom w:val="0"/>
      <w:divBdr>
        <w:top w:val="none" w:sz="0" w:space="0" w:color="auto"/>
        <w:left w:val="none" w:sz="0" w:space="0" w:color="auto"/>
        <w:bottom w:val="none" w:sz="0" w:space="0" w:color="auto"/>
        <w:right w:val="none" w:sz="0" w:space="0" w:color="auto"/>
      </w:divBdr>
    </w:div>
    <w:div w:id="930510262">
      <w:bodyDiv w:val="1"/>
      <w:marLeft w:val="0"/>
      <w:marRight w:val="0"/>
      <w:marTop w:val="0"/>
      <w:marBottom w:val="0"/>
      <w:divBdr>
        <w:top w:val="none" w:sz="0" w:space="0" w:color="auto"/>
        <w:left w:val="none" w:sz="0" w:space="0" w:color="auto"/>
        <w:bottom w:val="none" w:sz="0" w:space="0" w:color="auto"/>
        <w:right w:val="none" w:sz="0" w:space="0" w:color="auto"/>
      </w:divBdr>
    </w:div>
    <w:div w:id="930894979">
      <w:bodyDiv w:val="1"/>
      <w:marLeft w:val="0"/>
      <w:marRight w:val="0"/>
      <w:marTop w:val="0"/>
      <w:marBottom w:val="0"/>
      <w:divBdr>
        <w:top w:val="none" w:sz="0" w:space="0" w:color="auto"/>
        <w:left w:val="none" w:sz="0" w:space="0" w:color="auto"/>
        <w:bottom w:val="none" w:sz="0" w:space="0" w:color="auto"/>
        <w:right w:val="none" w:sz="0" w:space="0" w:color="auto"/>
      </w:divBdr>
    </w:div>
    <w:div w:id="931622026">
      <w:bodyDiv w:val="1"/>
      <w:marLeft w:val="0"/>
      <w:marRight w:val="0"/>
      <w:marTop w:val="0"/>
      <w:marBottom w:val="0"/>
      <w:divBdr>
        <w:top w:val="none" w:sz="0" w:space="0" w:color="auto"/>
        <w:left w:val="none" w:sz="0" w:space="0" w:color="auto"/>
        <w:bottom w:val="none" w:sz="0" w:space="0" w:color="auto"/>
        <w:right w:val="none" w:sz="0" w:space="0" w:color="auto"/>
      </w:divBdr>
    </w:div>
    <w:div w:id="931665195">
      <w:bodyDiv w:val="1"/>
      <w:marLeft w:val="0"/>
      <w:marRight w:val="0"/>
      <w:marTop w:val="0"/>
      <w:marBottom w:val="0"/>
      <w:divBdr>
        <w:top w:val="none" w:sz="0" w:space="0" w:color="auto"/>
        <w:left w:val="none" w:sz="0" w:space="0" w:color="auto"/>
        <w:bottom w:val="none" w:sz="0" w:space="0" w:color="auto"/>
        <w:right w:val="none" w:sz="0" w:space="0" w:color="auto"/>
      </w:divBdr>
    </w:div>
    <w:div w:id="932670889">
      <w:bodyDiv w:val="1"/>
      <w:marLeft w:val="0"/>
      <w:marRight w:val="0"/>
      <w:marTop w:val="0"/>
      <w:marBottom w:val="0"/>
      <w:divBdr>
        <w:top w:val="none" w:sz="0" w:space="0" w:color="auto"/>
        <w:left w:val="none" w:sz="0" w:space="0" w:color="auto"/>
        <w:bottom w:val="none" w:sz="0" w:space="0" w:color="auto"/>
        <w:right w:val="none" w:sz="0" w:space="0" w:color="auto"/>
      </w:divBdr>
    </w:div>
    <w:div w:id="932934383">
      <w:bodyDiv w:val="1"/>
      <w:marLeft w:val="0"/>
      <w:marRight w:val="0"/>
      <w:marTop w:val="0"/>
      <w:marBottom w:val="0"/>
      <w:divBdr>
        <w:top w:val="none" w:sz="0" w:space="0" w:color="auto"/>
        <w:left w:val="none" w:sz="0" w:space="0" w:color="auto"/>
        <w:bottom w:val="none" w:sz="0" w:space="0" w:color="auto"/>
        <w:right w:val="none" w:sz="0" w:space="0" w:color="auto"/>
      </w:divBdr>
    </w:div>
    <w:div w:id="934097410">
      <w:bodyDiv w:val="1"/>
      <w:marLeft w:val="0"/>
      <w:marRight w:val="0"/>
      <w:marTop w:val="0"/>
      <w:marBottom w:val="0"/>
      <w:divBdr>
        <w:top w:val="none" w:sz="0" w:space="0" w:color="auto"/>
        <w:left w:val="none" w:sz="0" w:space="0" w:color="auto"/>
        <w:bottom w:val="none" w:sz="0" w:space="0" w:color="auto"/>
        <w:right w:val="none" w:sz="0" w:space="0" w:color="auto"/>
      </w:divBdr>
    </w:div>
    <w:div w:id="934871809">
      <w:bodyDiv w:val="1"/>
      <w:marLeft w:val="0"/>
      <w:marRight w:val="0"/>
      <w:marTop w:val="0"/>
      <w:marBottom w:val="0"/>
      <w:divBdr>
        <w:top w:val="none" w:sz="0" w:space="0" w:color="auto"/>
        <w:left w:val="none" w:sz="0" w:space="0" w:color="auto"/>
        <w:bottom w:val="none" w:sz="0" w:space="0" w:color="auto"/>
        <w:right w:val="none" w:sz="0" w:space="0" w:color="auto"/>
      </w:divBdr>
    </w:div>
    <w:div w:id="935360182">
      <w:bodyDiv w:val="1"/>
      <w:marLeft w:val="0"/>
      <w:marRight w:val="0"/>
      <w:marTop w:val="0"/>
      <w:marBottom w:val="0"/>
      <w:divBdr>
        <w:top w:val="none" w:sz="0" w:space="0" w:color="auto"/>
        <w:left w:val="none" w:sz="0" w:space="0" w:color="auto"/>
        <w:bottom w:val="none" w:sz="0" w:space="0" w:color="auto"/>
        <w:right w:val="none" w:sz="0" w:space="0" w:color="auto"/>
      </w:divBdr>
    </w:div>
    <w:div w:id="935526527">
      <w:bodyDiv w:val="1"/>
      <w:marLeft w:val="0"/>
      <w:marRight w:val="0"/>
      <w:marTop w:val="0"/>
      <w:marBottom w:val="0"/>
      <w:divBdr>
        <w:top w:val="none" w:sz="0" w:space="0" w:color="auto"/>
        <w:left w:val="none" w:sz="0" w:space="0" w:color="auto"/>
        <w:bottom w:val="none" w:sz="0" w:space="0" w:color="auto"/>
        <w:right w:val="none" w:sz="0" w:space="0" w:color="auto"/>
      </w:divBdr>
    </w:div>
    <w:div w:id="935795392">
      <w:bodyDiv w:val="1"/>
      <w:marLeft w:val="0"/>
      <w:marRight w:val="0"/>
      <w:marTop w:val="0"/>
      <w:marBottom w:val="0"/>
      <w:divBdr>
        <w:top w:val="none" w:sz="0" w:space="0" w:color="auto"/>
        <w:left w:val="none" w:sz="0" w:space="0" w:color="auto"/>
        <w:bottom w:val="none" w:sz="0" w:space="0" w:color="auto"/>
        <w:right w:val="none" w:sz="0" w:space="0" w:color="auto"/>
      </w:divBdr>
    </w:div>
    <w:div w:id="936250547">
      <w:bodyDiv w:val="1"/>
      <w:marLeft w:val="0"/>
      <w:marRight w:val="0"/>
      <w:marTop w:val="0"/>
      <w:marBottom w:val="0"/>
      <w:divBdr>
        <w:top w:val="none" w:sz="0" w:space="0" w:color="auto"/>
        <w:left w:val="none" w:sz="0" w:space="0" w:color="auto"/>
        <w:bottom w:val="none" w:sz="0" w:space="0" w:color="auto"/>
        <w:right w:val="none" w:sz="0" w:space="0" w:color="auto"/>
      </w:divBdr>
    </w:div>
    <w:div w:id="938175170">
      <w:bodyDiv w:val="1"/>
      <w:marLeft w:val="0"/>
      <w:marRight w:val="0"/>
      <w:marTop w:val="0"/>
      <w:marBottom w:val="0"/>
      <w:divBdr>
        <w:top w:val="none" w:sz="0" w:space="0" w:color="auto"/>
        <w:left w:val="none" w:sz="0" w:space="0" w:color="auto"/>
        <w:bottom w:val="none" w:sz="0" w:space="0" w:color="auto"/>
        <w:right w:val="none" w:sz="0" w:space="0" w:color="auto"/>
      </w:divBdr>
    </w:div>
    <w:div w:id="938683287">
      <w:bodyDiv w:val="1"/>
      <w:marLeft w:val="0"/>
      <w:marRight w:val="0"/>
      <w:marTop w:val="0"/>
      <w:marBottom w:val="0"/>
      <w:divBdr>
        <w:top w:val="none" w:sz="0" w:space="0" w:color="auto"/>
        <w:left w:val="none" w:sz="0" w:space="0" w:color="auto"/>
        <w:bottom w:val="none" w:sz="0" w:space="0" w:color="auto"/>
        <w:right w:val="none" w:sz="0" w:space="0" w:color="auto"/>
      </w:divBdr>
    </w:div>
    <w:div w:id="940450442">
      <w:bodyDiv w:val="1"/>
      <w:marLeft w:val="0"/>
      <w:marRight w:val="0"/>
      <w:marTop w:val="0"/>
      <w:marBottom w:val="0"/>
      <w:divBdr>
        <w:top w:val="none" w:sz="0" w:space="0" w:color="auto"/>
        <w:left w:val="none" w:sz="0" w:space="0" w:color="auto"/>
        <w:bottom w:val="none" w:sz="0" w:space="0" w:color="auto"/>
        <w:right w:val="none" w:sz="0" w:space="0" w:color="auto"/>
      </w:divBdr>
    </w:div>
    <w:div w:id="940524797">
      <w:bodyDiv w:val="1"/>
      <w:marLeft w:val="0"/>
      <w:marRight w:val="0"/>
      <w:marTop w:val="0"/>
      <w:marBottom w:val="0"/>
      <w:divBdr>
        <w:top w:val="none" w:sz="0" w:space="0" w:color="auto"/>
        <w:left w:val="none" w:sz="0" w:space="0" w:color="auto"/>
        <w:bottom w:val="none" w:sz="0" w:space="0" w:color="auto"/>
        <w:right w:val="none" w:sz="0" w:space="0" w:color="auto"/>
      </w:divBdr>
    </w:div>
    <w:div w:id="940990596">
      <w:bodyDiv w:val="1"/>
      <w:marLeft w:val="0"/>
      <w:marRight w:val="0"/>
      <w:marTop w:val="0"/>
      <w:marBottom w:val="0"/>
      <w:divBdr>
        <w:top w:val="none" w:sz="0" w:space="0" w:color="auto"/>
        <w:left w:val="none" w:sz="0" w:space="0" w:color="auto"/>
        <w:bottom w:val="none" w:sz="0" w:space="0" w:color="auto"/>
        <w:right w:val="none" w:sz="0" w:space="0" w:color="auto"/>
      </w:divBdr>
    </w:div>
    <w:div w:id="941767126">
      <w:bodyDiv w:val="1"/>
      <w:marLeft w:val="0"/>
      <w:marRight w:val="0"/>
      <w:marTop w:val="0"/>
      <w:marBottom w:val="0"/>
      <w:divBdr>
        <w:top w:val="none" w:sz="0" w:space="0" w:color="auto"/>
        <w:left w:val="none" w:sz="0" w:space="0" w:color="auto"/>
        <w:bottom w:val="none" w:sz="0" w:space="0" w:color="auto"/>
        <w:right w:val="none" w:sz="0" w:space="0" w:color="auto"/>
      </w:divBdr>
    </w:div>
    <w:div w:id="942226251">
      <w:bodyDiv w:val="1"/>
      <w:marLeft w:val="0"/>
      <w:marRight w:val="0"/>
      <w:marTop w:val="0"/>
      <w:marBottom w:val="0"/>
      <w:divBdr>
        <w:top w:val="none" w:sz="0" w:space="0" w:color="auto"/>
        <w:left w:val="none" w:sz="0" w:space="0" w:color="auto"/>
        <w:bottom w:val="none" w:sz="0" w:space="0" w:color="auto"/>
        <w:right w:val="none" w:sz="0" w:space="0" w:color="auto"/>
      </w:divBdr>
    </w:div>
    <w:div w:id="942810721">
      <w:bodyDiv w:val="1"/>
      <w:marLeft w:val="0"/>
      <w:marRight w:val="0"/>
      <w:marTop w:val="0"/>
      <w:marBottom w:val="0"/>
      <w:divBdr>
        <w:top w:val="none" w:sz="0" w:space="0" w:color="auto"/>
        <w:left w:val="none" w:sz="0" w:space="0" w:color="auto"/>
        <w:bottom w:val="none" w:sz="0" w:space="0" w:color="auto"/>
        <w:right w:val="none" w:sz="0" w:space="0" w:color="auto"/>
      </w:divBdr>
    </w:div>
    <w:div w:id="942885835">
      <w:bodyDiv w:val="1"/>
      <w:marLeft w:val="0"/>
      <w:marRight w:val="0"/>
      <w:marTop w:val="0"/>
      <w:marBottom w:val="0"/>
      <w:divBdr>
        <w:top w:val="none" w:sz="0" w:space="0" w:color="auto"/>
        <w:left w:val="none" w:sz="0" w:space="0" w:color="auto"/>
        <w:bottom w:val="none" w:sz="0" w:space="0" w:color="auto"/>
        <w:right w:val="none" w:sz="0" w:space="0" w:color="auto"/>
      </w:divBdr>
    </w:div>
    <w:div w:id="943268752">
      <w:bodyDiv w:val="1"/>
      <w:marLeft w:val="0"/>
      <w:marRight w:val="0"/>
      <w:marTop w:val="0"/>
      <w:marBottom w:val="0"/>
      <w:divBdr>
        <w:top w:val="none" w:sz="0" w:space="0" w:color="auto"/>
        <w:left w:val="none" w:sz="0" w:space="0" w:color="auto"/>
        <w:bottom w:val="none" w:sz="0" w:space="0" w:color="auto"/>
        <w:right w:val="none" w:sz="0" w:space="0" w:color="auto"/>
      </w:divBdr>
    </w:div>
    <w:div w:id="944458531">
      <w:bodyDiv w:val="1"/>
      <w:marLeft w:val="0"/>
      <w:marRight w:val="0"/>
      <w:marTop w:val="0"/>
      <w:marBottom w:val="0"/>
      <w:divBdr>
        <w:top w:val="none" w:sz="0" w:space="0" w:color="auto"/>
        <w:left w:val="none" w:sz="0" w:space="0" w:color="auto"/>
        <w:bottom w:val="none" w:sz="0" w:space="0" w:color="auto"/>
        <w:right w:val="none" w:sz="0" w:space="0" w:color="auto"/>
      </w:divBdr>
    </w:div>
    <w:div w:id="944772685">
      <w:bodyDiv w:val="1"/>
      <w:marLeft w:val="0"/>
      <w:marRight w:val="0"/>
      <w:marTop w:val="0"/>
      <w:marBottom w:val="0"/>
      <w:divBdr>
        <w:top w:val="none" w:sz="0" w:space="0" w:color="auto"/>
        <w:left w:val="none" w:sz="0" w:space="0" w:color="auto"/>
        <w:bottom w:val="none" w:sz="0" w:space="0" w:color="auto"/>
        <w:right w:val="none" w:sz="0" w:space="0" w:color="auto"/>
      </w:divBdr>
    </w:div>
    <w:div w:id="945236662">
      <w:bodyDiv w:val="1"/>
      <w:marLeft w:val="0"/>
      <w:marRight w:val="0"/>
      <w:marTop w:val="0"/>
      <w:marBottom w:val="0"/>
      <w:divBdr>
        <w:top w:val="none" w:sz="0" w:space="0" w:color="auto"/>
        <w:left w:val="none" w:sz="0" w:space="0" w:color="auto"/>
        <w:bottom w:val="none" w:sz="0" w:space="0" w:color="auto"/>
        <w:right w:val="none" w:sz="0" w:space="0" w:color="auto"/>
      </w:divBdr>
    </w:div>
    <w:div w:id="946084477">
      <w:bodyDiv w:val="1"/>
      <w:marLeft w:val="0"/>
      <w:marRight w:val="0"/>
      <w:marTop w:val="0"/>
      <w:marBottom w:val="0"/>
      <w:divBdr>
        <w:top w:val="none" w:sz="0" w:space="0" w:color="auto"/>
        <w:left w:val="none" w:sz="0" w:space="0" w:color="auto"/>
        <w:bottom w:val="none" w:sz="0" w:space="0" w:color="auto"/>
        <w:right w:val="none" w:sz="0" w:space="0" w:color="auto"/>
      </w:divBdr>
    </w:div>
    <w:div w:id="946355783">
      <w:bodyDiv w:val="1"/>
      <w:marLeft w:val="0"/>
      <w:marRight w:val="0"/>
      <w:marTop w:val="0"/>
      <w:marBottom w:val="0"/>
      <w:divBdr>
        <w:top w:val="none" w:sz="0" w:space="0" w:color="auto"/>
        <w:left w:val="none" w:sz="0" w:space="0" w:color="auto"/>
        <w:bottom w:val="none" w:sz="0" w:space="0" w:color="auto"/>
        <w:right w:val="none" w:sz="0" w:space="0" w:color="auto"/>
      </w:divBdr>
    </w:div>
    <w:div w:id="947813267">
      <w:bodyDiv w:val="1"/>
      <w:marLeft w:val="0"/>
      <w:marRight w:val="0"/>
      <w:marTop w:val="0"/>
      <w:marBottom w:val="0"/>
      <w:divBdr>
        <w:top w:val="none" w:sz="0" w:space="0" w:color="auto"/>
        <w:left w:val="none" w:sz="0" w:space="0" w:color="auto"/>
        <w:bottom w:val="none" w:sz="0" w:space="0" w:color="auto"/>
        <w:right w:val="none" w:sz="0" w:space="0" w:color="auto"/>
      </w:divBdr>
    </w:div>
    <w:div w:id="948439695">
      <w:bodyDiv w:val="1"/>
      <w:marLeft w:val="0"/>
      <w:marRight w:val="0"/>
      <w:marTop w:val="0"/>
      <w:marBottom w:val="0"/>
      <w:divBdr>
        <w:top w:val="none" w:sz="0" w:space="0" w:color="auto"/>
        <w:left w:val="none" w:sz="0" w:space="0" w:color="auto"/>
        <w:bottom w:val="none" w:sz="0" w:space="0" w:color="auto"/>
        <w:right w:val="none" w:sz="0" w:space="0" w:color="auto"/>
      </w:divBdr>
    </w:div>
    <w:div w:id="949702684">
      <w:bodyDiv w:val="1"/>
      <w:marLeft w:val="0"/>
      <w:marRight w:val="0"/>
      <w:marTop w:val="0"/>
      <w:marBottom w:val="0"/>
      <w:divBdr>
        <w:top w:val="none" w:sz="0" w:space="0" w:color="auto"/>
        <w:left w:val="none" w:sz="0" w:space="0" w:color="auto"/>
        <w:bottom w:val="none" w:sz="0" w:space="0" w:color="auto"/>
        <w:right w:val="none" w:sz="0" w:space="0" w:color="auto"/>
      </w:divBdr>
    </w:div>
    <w:div w:id="950209300">
      <w:bodyDiv w:val="1"/>
      <w:marLeft w:val="0"/>
      <w:marRight w:val="0"/>
      <w:marTop w:val="0"/>
      <w:marBottom w:val="0"/>
      <w:divBdr>
        <w:top w:val="none" w:sz="0" w:space="0" w:color="auto"/>
        <w:left w:val="none" w:sz="0" w:space="0" w:color="auto"/>
        <w:bottom w:val="none" w:sz="0" w:space="0" w:color="auto"/>
        <w:right w:val="none" w:sz="0" w:space="0" w:color="auto"/>
      </w:divBdr>
    </w:div>
    <w:div w:id="950554604">
      <w:bodyDiv w:val="1"/>
      <w:marLeft w:val="0"/>
      <w:marRight w:val="0"/>
      <w:marTop w:val="0"/>
      <w:marBottom w:val="0"/>
      <w:divBdr>
        <w:top w:val="none" w:sz="0" w:space="0" w:color="auto"/>
        <w:left w:val="none" w:sz="0" w:space="0" w:color="auto"/>
        <w:bottom w:val="none" w:sz="0" w:space="0" w:color="auto"/>
        <w:right w:val="none" w:sz="0" w:space="0" w:color="auto"/>
      </w:divBdr>
    </w:div>
    <w:div w:id="950942013">
      <w:bodyDiv w:val="1"/>
      <w:marLeft w:val="0"/>
      <w:marRight w:val="0"/>
      <w:marTop w:val="0"/>
      <w:marBottom w:val="0"/>
      <w:divBdr>
        <w:top w:val="none" w:sz="0" w:space="0" w:color="auto"/>
        <w:left w:val="none" w:sz="0" w:space="0" w:color="auto"/>
        <w:bottom w:val="none" w:sz="0" w:space="0" w:color="auto"/>
        <w:right w:val="none" w:sz="0" w:space="0" w:color="auto"/>
      </w:divBdr>
    </w:div>
    <w:div w:id="952442128">
      <w:bodyDiv w:val="1"/>
      <w:marLeft w:val="0"/>
      <w:marRight w:val="0"/>
      <w:marTop w:val="0"/>
      <w:marBottom w:val="0"/>
      <w:divBdr>
        <w:top w:val="none" w:sz="0" w:space="0" w:color="auto"/>
        <w:left w:val="none" w:sz="0" w:space="0" w:color="auto"/>
        <w:bottom w:val="none" w:sz="0" w:space="0" w:color="auto"/>
        <w:right w:val="none" w:sz="0" w:space="0" w:color="auto"/>
      </w:divBdr>
    </w:div>
    <w:div w:id="952639192">
      <w:bodyDiv w:val="1"/>
      <w:marLeft w:val="0"/>
      <w:marRight w:val="0"/>
      <w:marTop w:val="0"/>
      <w:marBottom w:val="0"/>
      <w:divBdr>
        <w:top w:val="none" w:sz="0" w:space="0" w:color="auto"/>
        <w:left w:val="none" w:sz="0" w:space="0" w:color="auto"/>
        <w:bottom w:val="none" w:sz="0" w:space="0" w:color="auto"/>
        <w:right w:val="none" w:sz="0" w:space="0" w:color="auto"/>
      </w:divBdr>
    </w:div>
    <w:div w:id="954170488">
      <w:bodyDiv w:val="1"/>
      <w:marLeft w:val="0"/>
      <w:marRight w:val="0"/>
      <w:marTop w:val="0"/>
      <w:marBottom w:val="0"/>
      <w:divBdr>
        <w:top w:val="none" w:sz="0" w:space="0" w:color="auto"/>
        <w:left w:val="none" w:sz="0" w:space="0" w:color="auto"/>
        <w:bottom w:val="none" w:sz="0" w:space="0" w:color="auto"/>
        <w:right w:val="none" w:sz="0" w:space="0" w:color="auto"/>
      </w:divBdr>
    </w:div>
    <w:div w:id="954754299">
      <w:bodyDiv w:val="1"/>
      <w:marLeft w:val="0"/>
      <w:marRight w:val="0"/>
      <w:marTop w:val="0"/>
      <w:marBottom w:val="0"/>
      <w:divBdr>
        <w:top w:val="none" w:sz="0" w:space="0" w:color="auto"/>
        <w:left w:val="none" w:sz="0" w:space="0" w:color="auto"/>
        <w:bottom w:val="none" w:sz="0" w:space="0" w:color="auto"/>
        <w:right w:val="none" w:sz="0" w:space="0" w:color="auto"/>
      </w:divBdr>
    </w:div>
    <w:div w:id="956564511">
      <w:bodyDiv w:val="1"/>
      <w:marLeft w:val="0"/>
      <w:marRight w:val="0"/>
      <w:marTop w:val="0"/>
      <w:marBottom w:val="0"/>
      <w:divBdr>
        <w:top w:val="none" w:sz="0" w:space="0" w:color="auto"/>
        <w:left w:val="none" w:sz="0" w:space="0" w:color="auto"/>
        <w:bottom w:val="none" w:sz="0" w:space="0" w:color="auto"/>
        <w:right w:val="none" w:sz="0" w:space="0" w:color="auto"/>
      </w:divBdr>
    </w:div>
    <w:div w:id="956760809">
      <w:bodyDiv w:val="1"/>
      <w:marLeft w:val="0"/>
      <w:marRight w:val="0"/>
      <w:marTop w:val="0"/>
      <w:marBottom w:val="0"/>
      <w:divBdr>
        <w:top w:val="none" w:sz="0" w:space="0" w:color="auto"/>
        <w:left w:val="none" w:sz="0" w:space="0" w:color="auto"/>
        <w:bottom w:val="none" w:sz="0" w:space="0" w:color="auto"/>
        <w:right w:val="none" w:sz="0" w:space="0" w:color="auto"/>
      </w:divBdr>
    </w:div>
    <w:div w:id="956833708">
      <w:bodyDiv w:val="1"/>
      <w:marLeft w:val="0"/>
      <w:marRight w:val="0"/>
      <w:marTop w:val="0"/>
      <w:marBottom w:val="0"/>
      <w:divBdr>
        <w:top w:val="none" w:sz="0" w:space="0" w:color="auto"/>
        <w:left w:val="none" w:sz="0" w:space="0" w:color="auto"/>
        <w:bottom w:val="none" w:sz="0" w:space="0" w:color="auto"/>
        <w:right w:val="none" w:sz="0" w:space="0" w:color="auto"/>
      </w:divBdr>
    </w:div>
    <w:div w:id="957178547">
      <w:bodyDiv w:val="1"/>
      <w:marLeft w:val="0"/>
      <w:marRight w:val="0"/>
      <w:marTop w:val="0"/>
      <w:marBottom w:val="0"/>
      <w:divBdr>
        <w:top w:val="none" w:sz="0" w:space="0" w:color="auto"/>
        <w:left w:val="none" w:sz="0" w:space="0" w:color="auto"/>
        <w:bottom w:val="none" w:sz="0" w:space="0" w:color="auto"/>
        <w:right w:val="none" w:sz="0" w:space="0" w:color="auto"/>
      </w:divBdr>
    </w:div>
    <w:div w:id="957181926">
      <w:bodyDiv w:val="1"/>
      <w:marLeft w:val="0"/>
      <w:marRight w:val="0"/>
      <w:marTop w:val="0"/>
      <w:marBottom w:val="0"/>
      <w:divBdr>
        <w:top w:val="none" w:sz="0" w:space="0" w:color="auto"/>
        <w:left w:val="none" w:sz="0" w:space="0" w:color="auto"/>
        <w:bottom w:val="none" w:sz="0" w:space="0" w:color="auto"/>
        <w:right w:val="none" w:sz="0" w:space="0" w:color="auto"/>
      </w:divBdr>
    </w:div>
    <w:div w:id="957221132">
      <w:bodyDiv w:val="1"/>
      <w:marLeft w:val="0"/>
      <w:marRight w:val="0"/>
      <w:marTop w:val="0"/>
      <w:marBottom w:val="0"/>
      <w:divBdr>
        <w:top w:val="none" w:sz="0" w:space="0" w:color="auto"/>
        <w:left w:val="none" w:sz="0" w:space="0" w:color="auto"/>
        <w:bottom w:val="none" w:sz="0" w:space="0" w:color="auto"/>
        <w:right w:val="none" w:sz="0" w:space="0" w:color="auto"/>
      </w:divBdr>
    </w:div>
    <w:div w:id="960064821">
      <w:bodyDiv w:val="1"/>
      <w:marLeft w:val="0"/>
      <w:marRight w:val="0"/>
      <w:marTop w:val="0"/>
      <w:marBottom w:val="0"/>
      <w:divBdr>
        <w:top w:val="none" w:sz="0" w:space="0" w:color="auto"/>
        <w:left w:val="none" w:sz="0" w:space="0" w:color="auto"/>
        <w:bottom w:val="none" w:sz="0" w:space="0" w:color="auto"/>
        <w:right w:val="none" w:sz="0" w:space="0" w:color="auto"/>
      </w:divBdr>
    </w:div>
    <w:div w:id="960917568">
      <w:bodyDiv w:val="1"/>
      <w:marLeft w:val="0"/>
      <w:marRight w:val="0"/>
      <w:marTop w:val="0"/>
      <w:marBottom w:val="0"/>
      <w:divBdr>
        <w:top w:val="none" w:sz="0" w:space="0" w:color="auto"/>
        <w:left w:val="none" w:sz="0" w:space="0" w:color="auto"/>
        <w:bottom w:val="none" w:sz="0" w:space="0" w:color="auto"/>
        <w:right w:val="none" w:sz="0" w:space="0" w:color="auto"/>
      </w:divBdr>
    </w:div>
    <w:div w:id="961038665">
      <w:bodyDiv w:val="1"/>
      <w:marLeft w:val="0"/>
      <w:marRight w:val="0"/>
      <w:marTop w:val="0"/>
      <w:marBottom w:val="0"/>
      <w:divBdr>
        <w:top w:val="none" w:sz="0" w:space="0" w:color="auto"/>
        <w:left w:val="none" w:sz="0" w:space="0" w:color="auto"/>
        <w:bottom w:val="none" w:sz="0" w:space="0" w:color="auto"/>
        <w:right w:val="none" w:sz="0" w:space="0" w:color="auto"/>
      </w:divBdr>
    </w:div>
    <w:div w:id="961502688">
      <w:bodyDiv w:val="1"/>
      <w:marLeft w:val="0"/>
      <w:marRight w:val="0"/>
      <w:marTop w:val="0"/>
      <w:marBottom w:val="0"/>
      <w:divBdr>
        <w:top w:val="none" w:sz="0" w:space="0" w:color="auto"/>
        <w:left w:val="none" w:sz="0" w:space="0" w:color="auto"/>
        <w:bottom w:val="none" w:sz="0" w:space="0" w:color="auto"/>
        <w:right w:val="none" w:sz="0" w:space="0" w:color="auto"/>
      </w:divBdr>
    </w:div>
    <w:div w:id="961958317">
      <w:bodyDiv w:val="1"/>
      <w:marLeft w:val="0"/>
      <w:marRight w:val="0"/>
      <w:marTop w:val="0"/>
      <w:marBottom w:val="0"/>
      <w:divBdr>
        <w:top w:val="none" w:sz="0" w:space="0" w:color="auto"/>
        <w:left w:val="none" w:sz="0" w:space="0" w:color="auto"/>
        <w:bottom w:val="none" w:sz="0" w:space="0" w:color="auto"/>
        <w:right w:val="none" w:sz="0" w:space="0" w:color="auto"/>
      </w:divBdr>
    </w:div>
    <w:div w:id="962736758">
      <w:bodyDiv w:val="1"/>
      <w:marLeft w:val="0"/>
      <w:marRight w:val="0"/>
      <w:marTop w:val="0"/>
      <w:marBottom w:val="0"/>
      <w:divBdr>
        <w:top w:val="none" w:sz="0" w:space="0" w:color="auto"/>
        <w:left w:val="none" w:sz="0" w:space="0" w:color="auto"/>
        <w:bottom w:val="none" w:sz="0" w:space="0" w:color="auto"/>
        <w:right w:val="none" w:sz="0" w:space="0" w:color="auto"/>
      </w:divBdr>
    </w:div>
    <w:div w:id="962803668">
      <w:bodyDiv w:val="1"/>
      <w:marLeft w:val="0"/>
      <w:marRight w:val="0"/>
      <w:marTop w:val="0"/>
      <w:marBottom w:val="0"/>
      <w:divBdr>
        <w:top w:val="none" w:sz="0" w:space="0" w:color="auto"/>
        <w:left w:val="none" w:sz="0" w:space="0" w:color="auto"/>
        <w:bottom w:val="none" w:sz="0" w:space="0" w:color="auto"/>
        <w:right w:val="none" w:sz="0" w:space="0" w:color="auto"/>
      </w:divBdr>
    </w:div>
    <w:div w:id="962930703">
      <w:bodyDiv w:val="1"/>
      <w:marLeft w:val="0"/>
      <w:marRight w:val="0"/>
      <w:marTop w:val="0"/>
      <w:marBottom w:val="0"/>
      <w:divBdr>
        <w:top w:val="none" w:sz="0" w:space="0" w:color="auto"/>
        <w:left w:val="none" w:sz="0" w:space="0" w:color="auto"/>
        <w:bottom w:val="none" w:sz="0" w:space="0" w:color="auto"/>
        <w:right w:val="none" w:sz="0" w:space="0" w:color="auto"/>
      </w:divBdr>
    </w:div>
    <w:div w:id="964963025">
      <w:bodyDiv w:val="1"/>
      <w:marLeft w:val="0"/>
      <w:marRight w:val="0"/>
      <w:marTop w:val="0"/>
      <w:marBottom w:val="0"/>
      <w:divBdr>
        <w:top w:val="none" w:sz="0" w:space="0" w:color="auto"/>
        <w:left w:val="none" w:sz="0" w:space="0" w:color="auto"/>
        <w:bottom w:val="none" w:sz="0" w:space="0" w:color="auto"/>
        <w:right w:val="none" w:sz="0" w:space="0" w:color="auto"/>
      </w:divBdr>
    </w:div>
    <w:div w:id="965088606">
      <w:bodyDiv w:val="1"/>
      <w:marLeft w:val="0"/>
      <w:marRight w:val="0"/>
      <w:marTop w:val="0"/>
      <w:marBottom w:val="0"/>
      <w:divBdr>
        <w:top w:val="none" w:sz="0" w:space="0" w:color="auto"/>
        <w:left w:val="none" w:sz="0" w:space="0" w:color="auto"/>
        <w:bottom w:val="none" w:sz="0" w:space="0" w:color="auto"/>
        <w:right w:val="none" w:sz="0" w:space="0" w:color="auto"/>
      </w:divBdr>
    </w:div>
    <w:div w:id="966159431">
      <w:bodyDiv w:val="1"/>
      <w:marLeft w:val="0"/>
      <w:marRight w:val="0"/>
      <w:marTop w:val="0"/>
      <w:marBottom w:val="0"/>
      <w:divBdr>
        <w:top w:val="none" w:sz="0" w:space="0" w:color="auto"/>
        <w:left w:val="none" w:sz="0" w:space="0" w:color="auto"/>
        <w:bottom w:val="none" w:sz="0" w:space="0" w:color="auto"/>
        <w:right w:val="none" w:sz="0" w:space="0" w:color="auto"/>
      </w:divBdr>
    </w:div>
    <w:div w:id="967013250">
      <w:bodyDiv w:val="1"/>
      <w:marLeft w:val="0"/>
      <w:marRight w:val="0"/>
      <w:marTop w:val="0"/>
      <w:marBottom w:val="0"/>
      <w:divBdr>
        <w:top w:val="none" w:sz="0" w:space="0" w:color="auto"/>
        <w:left w:val="none" w:sz="0" w:space="0" w:color="auto"/>
        <w:bottom w:val="none" w:sz="0" w:space="0" w:color="auto"/>
        <w:right w:val="none" w:sz="0" w:space="0" w:color="auto"/>
      </w:divBdr>
    </w:div>
    <w:div w:id="967661048">
      <w:bodyDiv w:val="1"/>
      <w:marLeft w:val="0"/>
      <w:marRight w:val="0"/>
      <w:marTop w:val="0"/>
      <w:marBottom w:val="0"/>
      <w:divBdr>
        <w:top w:val="none" w:sz="0" w:space="0" w:color="auto"/>
        <w:left w:val="none" w:sz="0" w:space="0" w:color="auto"/>
        <w:bottom w:val="none" w:sz="0" w:space="0" w:color="auto"/>
        <w:right w:val="none" w:sz="0" w:space="0" w:color="auto"/>
      </w:divBdr>
    </w:div>
    <w:div w:id="968362988">
      <w:bodyDiv w:val="1"/>
      <w:marLeft w:val="0"/>
      <w:marRight w:val="0"/>
      <w:marTop w:val="0"/>
      <w:marBottom w:val="0"/>
      <w:divBdr>
        <w:top w:val="none" w:sz="0" w:space="0" w:color="auto"/>
        <w:left w:val="none" w:sz="0" w:space="0" w:color="auto"/>
        <w:bottom w:val="none" w:sz="0" w:space="0" w:color="auto"/>
        <w:right w:val="none" w:sz="0" w:space="0" w:color="auto"/>
      </w:divBdr>
    </w:div>
    <w:div w:id="968438557">
      <w:bodyDiv w:val="1"/>
      <w:marLeft w:val="0"/>
      <w:marRight w:val="0"/>
      <w:marTop w:val="0"/>
      <w:marBottom w:val="0"/>
      <w:divBdr>
        <w:top w:val="none" w:sz="0" w:space="0" w:color="auto"/>
        <w:left w:val="none" w:sz="0" w:space="0" w:color="auto"/>
        <w:bottom w:val="none" w:sz="0" w:space="0" w:color="auto"/>
        <w:right w:val="none" w:sz="0" w:space="0" w:color="auto"/>
      </w:divBdr>
    </w:div>
    <w:div w:id="968509442">
      <w:bodyDiv w:val="1"/>
      <w:marLeft w:val="0"/>
      <w:marRight w:val="0"/>
      <w:marTop w:val="0"/>
      <w:marBottom w:val="0"/>
      <w:divBdr>
        <w:top w:val="none" w:sz="0" w:space="0" w:color="auto"/>
        <w:left w:val="none" w:sz="0" w:space="0" w:color="auto"/>
        <w:bottom w:val="none" w:sz="0" w:space="0" w:color="auto"/>
        <w:right w:val="none" w:sz="0" w:space="0" w:color="auto"/>
      </w:divBdr>
    </w:div>
    <w:div w:id="969439843">
      <w:bodyDiv w:val="1"/>
      <w:marLeft w:val="0"/>
      <w:marRight w:val="0"/>
      <w:marTop w:val="0"/>
      <w:marBottom w:val="0"/>
      <w:divBdr>
        <w:top w:val="none" w:sz="0" w:space="0" w:color="auto"/>
        <w:left w:val="none" w:sz="0" w:space="0" w:color="auto"/>
        <w:bottom w:val="none" w:sz="0" w:space="0" w:color="auto"/>
        <w:right w:val="none" w:sz="0" w:space="0" w:color="auto"/>
      </w:divBdr>
    </w:div>
    <w:div w:id="969820395">
      <w:bodyDiv w:val="1"/>
      <w:marLeft w:val="0"/>
      <w:marRight w:val="0"/>
      <w:marTop w:val="0"/>
      <w:marBottom w:val="0"/>
      <w:divBdr>
        <w:top w:val="none" w:sz="0" w:space="0" w:color="auto"/>
        <w:left w:val="none" w:sz="0" w:space="0" w:color="auto"/>
        <w:bottom w:val="none" w:sz="0" w:space="0" w:color="auto"/>
        <w:right w:val="none" w:sz="0" w:space="0" w:color="auto"/>
      </w:divBdr>
    </w:div>
    <w:div w:id="969822868">
      <w:bodyDiv w:val="1"/>
      <w:marLeft w:val="0"/>
      <w:marRight w:val="0"/>
      <w:marTop w:val="0"/>
      <w:marBottom w:val="0"/>
      <w:divBdr>
        <w:top w:val="none" w:sz="0" w:space="0" w:color="auto"/>
        <w:left w:val="none" w:sz="0" w:space="0" w:color="auto"/>
        <w:bottom w:val="none" w:sz="0" w:space="0" w:color="auto"/>
        <w:right w:val="none" w:sz="0" w:space="0" w:color="auto"/>
      </w:divBdr>
    </w:div>
    <w:div w:id="970014683">
      <w:bodyDiv w:val="1"/>
      <w:marLeft w:val="0"/>
      <w:marRight w:val="0"/>
      <w:marTop w:val="0"/>
      <w:marBottom w:val="0"/>
      <w:divBdr>
        <w:top w:val="none" w:sz="0" w:space="0" w:color="auto"/>
        <w:left w:val="none" w:sz="0" w:space="0" w:color="auto"/>
        <w:bottom w:val="none" w:sz="0" w:space="0" w:color="auto"/>
        <w:right w:val="none" w:sz="0" w:space="0" w:color="auto"/>
      </w:divBdr>
    </w:div>
    <w:div w:id="970209162">
      <w:bodyDiv w:val="1"/>
      <w:marLeft w:val="0"/>
      <w:marRight w:val="0"/>
      <w:marTop w:val="0"/>
      <w:marBottom w:val="0"/>
      <w:divBdr>
        <w:top w:val="none" w:sz="0" w:space="0" w:color="auto"/>
        <w:left w:val="none" w:sz="0" w:space="0" w:color="auto"/>
        <w:bottom w:val="none" w:sz="0" w:space="0" w:color="auto"/>
        <w:right w:val="none" w:sz="0" w:space="0" w:color="auto"/>
      </w:divBdr>
    </w:div>
    <w:div w:id="970211669">
      <w:bodyDiv w:val="1"/>
      <w:marLeft w:val="0"/>
      <w:marRight w:val="0"/>
      <w:marTop w:val="0"/>
      <w:marBottom w:val="0"/>
      <w:divBdr>
        <w:top w:val="none" w:sz="0" w:space="0" w:color="auto"/>
        <w:left w:val="none" w:sz="0" w:space="0" w:color="auto"/>
        <w:bottom w:val="none" w:sz="0" w:space="0" w:color="auto"/>
        <w:right w:val="none" w:sz="0" w:space="0" w:color="auto"/>
      </w:divBdr>
    </w:div>
    <w:div w:id="970285980">
      <w:bodyDiv w:val="1"/>
      <w:marLeft w:val="0"/>
      <w:marRight w:val="0"/>
      <w:marTop w:val="0"/>
      <w:marBottom w:val="0"/>
      <w:divBdr>
        <w:top w:val="none" w:sz="0" w:space="0" w:color="auto"/>
        <w:left w:val="none" w:sz="0" w:space="0" w:color="auto"/>
        <w:bottom w:val="none" w:sz="0" w:space="0" w:color="auto"/>
        <w:right w:val="none" w:sz="0" w:space="0" w:color="auto"/>
      </w:divBdr>
    </w:div>
    <w:div w:id="970552191">
      <w:bodyDiv w:val="1"/>
      <w:marLeft w:val="0"/>
      <w:marRight w:val="0"/>
      <w:marTop w:val="0"/>
      <w:marBottom w:val="0"/>
      <w:divBdr>
        <w:top w:val="none" w:sz="0" w:space="0" w:color="auto"/>
        <w:left w:val="none" w:sz="0" w:space="0" w:color="auto"/>
        <w:bottom w:val="none" w:sz="0" w:space="0" w:color="auto"/>
        <w:right w:val="none" w:sz="0" w:space="0" w:color="auto"/>
      </w:divBdr>
    </w:div>
    <w:div w:id="970937604">
      <w:bodyDiv w:val="1"/>
      <w:marLeft w:val="0"/>
      <w:marRight w:val="0"/>
      <w:marTop w:val="0"/>
      <w:marBottom w:val="0"/>
      <w:divBdr>
        <w:top w:val="none" w:sz="0" w:space="0" w:color="auto"/>
        <w:left w:val="none" w:sz="0" w:space="0" w:color="auto"/>
        <w:bottom w:val="none" w:sz="0" w:space="0" w:color="auto"/>
        <w:right w:val="none" w:sz="0" w:space="0" w:color="auto"/>
      </w:divBdr>
    </w:div>
    <w:div w:id="971406302">
      <w:bodyDiv w:val="1"/>
      <w:marLeft w:val="0"/>
      <w:marRight w:val="0"/>
      <w:marTop w:val="0"/>
      <w:marBottom w:val="0"/>
      <w:divBdr>
        <w:top w:val="none" w:sz="0" w:space="0" w:color="auto"/>
        <w:left w:val="none" w:sz="0" w:space="0" w:color="auto"/>
        <w:bottom w:val="none" w:sz="0" w:space="0" w:color="auto"/>
        <w:right w:val="none" w:sz="0" w:space="0" w:color="auto"/>
      </w:divBdr>
    </w:div>
    <w:div w:id="971518071">
      <w:bodyDiv w:val="1"/>
      <w:marLeft w:val="0"/>
      <w:marRight w:val="0"/>
      <w:marTop w:val="0"/>
      <w:marBottom w:val="0"/>
      <w:divBdr>
        <w:top w:val="none" w:sz="0" w:space="0" w:color="auto"/>
        <w:left w:val="none" w:sz="0" w:space="0" w:color="auto"/>
        <w:bottom w:val="none" w:sz="0" w:space="0" w:color="auto"/>
        <w:right w:val="none" w:sz="0" w:space="0" w:color="auto"/>
      </w:divBdr>
    </w:div>
    <w:div w:id="973603831">
      <w:bodyDiv w:val="1"/>
      <w:marLeft w:val="0"/>
      <w:marRight w:val="0"/>
      <w:marTop w:val="0"/>
      <w:marBottom w:val="0"/>
      <w:divBdr>
        <w:top w:val="none" w:sz="0" w:space="0" w:color="auto"/>
        <w:left w:val="none" w:sz="0" w:space="0" w:color="auto"/>
        <w:bottom w:val="none" w:sz="0" w:space="0" w:color="auto"/>
        <w:right w:val="none" w:sz="0" w:space="0" w:color="auto"/>
      </w:divBdr>
    </w:div>
    <w:div w:id="974405221">
      <w:bodyDiv w:val="1"/>
      <w:marLeft w:val="0"/>
      <w:marRight w:val="0"/>
      <w:marTop w:val="0"/>
      <w:marBottom w:val="0"/>
      <w:divBdr>
        <w:top w:val="none" w:sz="0" w:space="0" w:color="auto"/>
        <w:left w:val="none" w:sz="0" w:space="0" w:color="auto"/>
        <w:bottom w:val="none" w:sz="0" w:space="0" w:color="auto"/>
        <w:right w:val="none" w:sz="0" w:space="0" w:color="auto"/>
      </w:divBdr>
    </w:div>
    <w:div w:id="975183066">
      <w:bodyDiv w:val="1"/>
      <w:marLeft w:val="0"/>
      <w:marRight w:val="0"/>
      <w:marTop w:val="0"/>
      <w:marBottom w:val="0"/>
      <w:divBdr>
        <w:top w:val="none" w:sz="0" w:space="0" w:color="auto"/>
        <w:left w:val="none" w:sz="0" w:space="0" w:color="auto"/>
        <w:bottom w:val="none" w:sz="0" w:space="0" w:color="auto"/>
        <w:right w:val="none" w:sz="0" w:space="0" w:color="auto"/>
      </w:divBdr>
    </w:div>
    <w:div w:id="975915145">
      <w:bodyDiv w:val="1"/>
      <w:marLeft w:val="0"/>
      <w:marRight w:val="0"/>
      <w:marTop w:val="0"/>
      <w:marBottom w:val="0"/>
      <w:divBdr>
        <w:top w:val="none" w:sz="0" w:space="0" w:color="auto"/>
        <w:left w:val="none" w:sz="0" w:space="0" w:color="auto"/>
        <w:bottom w:val="none" w:sz="0" w:space="0" w:color="auto"/>
        <w:right w:val="none" w:sz="0" w:space="0" w:color="auto"/>
      </w:divBdr>
    </w:div>
    <w:div w:id="977688952">
      <w:bodyDiv w:val="1"/>
      <w:marLeft w:val="0"/>
      <w:marRight w:val="0"/>
      <w:marTop w:val="0"/>
      <w:marBottom w:val="0"/>
      <w:divBdr>
        <w:top w:val="none" w:sz="0" w:space="0" w:color="auto"/>
        <w:left w:val="none" w:sz="0" w:space="0" w:color="auto"/>
        <w:bottom w:val="none" w:sz="0" w:space="0" w:color="auto"/>
        <w:right w:val="none" w:sz="0" w:space="0" w:color="auto"/>
      </w:divBdr>
    </w:div>
    <w:div w:id="978538436">
      <w:bodyDiv w:val="1"/>
      <w:marLeft w:val="0"/>
      <w:marRight w:val="0"/>
      <w:marTop w:val="0"/>
      <w:marBottom w:val="0"/>
      <w:divBdr>
        <w:top w:val="none" w:sz="0" w:space="0" w:color="auto"/>
        <w:left w:val="none" w:sz="0" w:space="0" w:color="auto"/>
        <w:bottom w:val="none" w:sz="0" w:space="0" w:color="auto"/>
        <w:right w:val="none" w:sz="0" w:space="0" w:color="auto"/>
      </w:divBdr>
    </w:div>
    <w:div w:id="978608085">
      <w:bodyDiv w:val="1"/>
      <w:marLeft w:val="0"/>
      <w:marRight w:val="0"/>
      <w:marTop w:val="0"/>
      <w:marBottom w:val="0"/>
      <w:divBdr>
        <w:top w:val="none" w:sz="0" w:space="0" w:color="auto"/>
        <w:left w:val="none" w:sz="0" w:space="0" w:color="auto"/>
        <w:bottom w:val="none" w:sz="0" w:space="0" w:color="auto"/>
        <w:right w:val="none" w:sz="0" w:space="0" w:color="auto"/>
      </w:divBdr>
    </w:div>
    <w:div w:id="978649225">
      <w:bodyDiv w:val="1"/>
      <w:marLeft w:val="0"/>
      <w:marRight w:val="0"/>
      <w:marTop w:val="0"/>
      <w:marBottom w:val="0"/>
      <w:divBdr>
        <w:top w:val="none" w:sz="0" w:space="0" w:color="auto"/>
        <w:left w:val="none" w:sz="0" w:space="0" w:color="auto"/>
        <w:bottom w:val="none" w:sz="0" w:space="0" w:color="auto"/>
        <w:right w:val="none" w:sz="0" w:space="0" w:color="auto"/>
      </w:divBdr>
    </w:div>
    <w:div w:id="979069529">
      <w:bodyDiv w:val="1"/>
      <w:marLeft w:val="0"/>
      <w:marRight w:val="0"/>
      <w:marTop w:val="0"/>
      <w:marBottom w:val="0"/>
      <w:divBdr>
        <w:top w:val="none" w:sz="0" w:space="0" w:color="auto"/>
        <w:left w:val="none" w:sz="0" w:space="0" w:color="auto"/>
        <w:bottom w:val="none" w:sz="0" w:space="0" w:color="auto"/>
        <w:right w:val="none" w:sz="0" w:space="0" w:color="auto"/>
      </w:divBdr>
    </w:div>
    <w:div w:id="979767683">
      <w:bodyDiv w:val="1"/>
      <w:marLeft w:val="0"/>
      <w:marRight w:val="0"/>
      <w:marTop w:val="0"/>
      <w:marBottom w:val="0"/>
      <w:divBdr>
        <w:top w:val="none" w:sz="0" w:space="0" w:color="auto"/>
        <w:left w:val="none" w:sz="0" w:space="0" w:color="auto"/>
        <w:bottom w:val="none" w:sz="0" w:space="0" w:color="auto"/>
        <w:right w:val="none" w:sz="0" w:space="0" w:color="auto"/>
      </w:divBdr>
    </w:div>
    <w:div w:id="980616997">
      <w:bodyDiv w:val="1"/>
      <w:marLeft w:val="0"/>
      <w:marRight w:val="0"/>
      <w:marTop w:val="0"/>
      <w:marBottom w:val="0"/>
      <w:divBdr>
        <w:top w:val="none" w:sz="0" w:space="0" w:color="auto"/>
        <w:left w:val="none" w:sz="0" w:space="0" w:color="auto"/>
        <w:bottom w:val="none" w:sz="0" w:space="0" w:color="auto"/>
        <w:right w:val="none" w:sz="0" w:space="0" w:color="auto"/>
      </w:divBdr>
    </w:div>
    <w:div w:id="981809858">
      <w:bodyDiv w:val="1"/>
      <w:marLeft w:val="0"/>
      <w:marRight w:val="0"/>
      <w:marTop w:val="0"/>
      <w:marBottom w:val="0"/>
      <w:divBdr>
        <w:top w:val="none" w:sz="0" w:space="0" w:color="auto"/>
        <w:left w:val="none" w:sz="0" w:space="0" w:color="auto"/>
        <w:bottom w:val="none" w:sz="0" w:space="0" w:color="auto"/>
        <w:right w:val="none" w:sz="0" w:space="0" w:color="auto"/>
      </w:divBdr>
    </w:div>
    <w:div w:id="982388662">
      <w:bodyDiv w:val="1"/>
      <w:marLeft w:val="0"/>
      <w:marRight w:val="0"/>
      <w:marTop w:val="0"/>
      <w:marBottom w:val="0"/>
      <w:divBdr>
        <w:top w:val="none" w:sz="0" w:space="0" w:color="auto"/>
        <w:left w:val="none" w:sz="0" w:space="0" w:color="auto"/>
        <w:bottom w:val="none" w:sz="0" w:space="0" w:color="auto"/>
        <w:right w:val="none" w:sz="0" w:space="0" w:color="auto"/>
      </w:divBdr>
    </w:div>
    <w:div w:id="982857266">
      <w:bodyDiv w:val="1"/>
      <w:marLeft w:val="0"/>
      <w:marRight w:val="0"/>
      <w:marTop w:val="0"/>
      <w:marBottom w:val="0"/>
      <w:divBdr>
        <w:top w:val="none" w:sz="0" w:space="0" w:color="auto"/>
        <w:left w:val="none" w:sz="0" w:space="0" w:color="auto"/>
        <w:bottom w:val="none" w:sz="0" w:space="0" w:color="auto"/>
        <w:right w:val="none" w:sz="0" w:space="0" w:color="auto"/>
      </w:divBdr>
    </w:div>
    <w:div w:id="983436072">
      <w:bodyDiv w:val="1"/>
      <w:marLeft w:val="0"/>
      <w:marRight w:val="0"/>
      <w:marTop w:val="0"/>
      <w:marBottom w:val="0"/>
      <w:divBdr>
        <w:top w:val="none" w:sz="0" w:space="0" w:color="auto"/>
        <w:left w:val="none" w:sz="0" w:space="0" w:color="auto"/>
        <w:bottom w:val="none" w:sz="0" w:space="0" w:color="auto"/>
        <w:right w:val="none" w:sz="0" w:space="0" w:color="auto"/>
      </w:divBdr>
    </w:div>
    <w:div w:id="984120303">
      <w:bodyDiv w:val="1"/>
      <w:marLeft w:val="0"/>
      <w:marRight w:val="0"/>
      <w:marTop w:val="0"/>
      <w:marBottom w:val="0"/>
      <w:divBdr>
        <w:top w:val="none" w:sz="0" w:space="0" w:color="auto"/>
        <w:left w:val="none" w:sz="0" w:space="0" w:color="auto"/>
        <w:bottom w:val="none" w:sz="0" w:space="0" w:color="auto"/>
        <w:right w:val="none" w:sz="0" w:space="0" w:color="auto"/>
      </w:divBdr>
    </w:div>
    <w:div w:id="984892972">
      <w:bodyDiv w:val="1"/>
      <w:marLeft w:val="0"/>
      <w:marRight w:val="0"/>
      <w:marTop w:val="0"/>
      <w:marBottom w:val="0"/>
      <w:divBdr>
        <w:top w:val="none" w:sz="0" w:space="0" w:color="auto"/>
        <w:left w:val="none" w:sz="0" w:space="0" w:color="auto"/>
        <w:bottom w:val="none" w:sz="0" w:space="0" w:color="auto"/>
        <w:right w:val="none" w:sz="0" w:space="0" w:color="auto"/>
      </w:divBdr>
    </w:div>
    <w:div w:id="985746078">
      <w:bodyDiv w:val="1"/>
      <w:marLeft w:val="0"/>
      <w:marRight w:val="0"/>
      <w:marTop w:val="0"/>
      <w:marBottom w:val="0"/>
      <w:divBdr>
        <w:top w:val="none" w:sz="0" w:space="0" w:color="auto"/>
        <w:left w:val="none" w:sz="0" w:space="0" w:color="auto"/>
        <w:bottom w:val="none" w:sz="0" w:space="0" w:color="auto"/>
        <w:right w:val="none" w:sz="0" w:space="0" w:color="auto"/>
      </w:divBdr>
    </w:div>
    <w:div w:id="986056167">
      <w:bodyDiv w:val="1"/>
      <w:marLeft w:val="0"/>
      <w:marRight w:val="0"/>
      <w:marTop w:val="0"/>
      <w:marBottom w:val="0"/>
      <w:divBdr>
        <w:top w:val="none" w:sz="0" w:space="0" w:color="auto"/>
        <w:left w:val="none" w:sz="0" w:space="0" w:color="auto"/>
        <w:bottom w:val="none" w:sz="0" w:space="0" w:color="auto"/>
        <w:right w:val="none" w:sz="0" w:space="0" w:color="auto"/>
      </w:divBdr>
    </w:div>
    <w:div w:id="986477369">
      <w:bodyDiv w:val="1"/>
      <w:marLeft w:val="0"/>
      <w:marRight w:val="0"/>
      <w:marTop w:val="0"/>
      <w:marBottom w:val="0"/>
      <w:divBdr>
        <w:top w:val="none" w:sz="0" w:space="0" w:color="auto"/>
        <w:left w:val="none" w:sz="0" w:space="0" w:color="auto"/>
        <w:bottom w:val="none" w:sz="0" w:space="0" w:color="auto"/>
        <w:right w:val="none" w:sz="0" w:space="0" w:color="auto"/>
      </w:divBdr>
    </w:div>
    <w:div w:id="986930814">
      <w:bodyDiv w:val="1"/>
      <w:marLeft w:val="0"/>
      <w:marRight w:val="0"/>
      <w:marTop w:val="0"/>
      <w:marBottom w:val="0"/>
      <w:divBdr>
        <w:top w:val="none" w:sz="0" w:space="0" w:color="auto"/>
        <w:left w:val="none" w:sz="0" w:space="0" w:color="auto"/>
        <w:bottom w:val="none" w:sz="0" w:space="0" w:color="auto"/>
        <w:right w:val="none" w:sz="0" w:space="0" w:color="auto"/>
      </w:divBdr>
    </w:div>
    <w:div w:id="986936107">
      <w:bodyDiv w:val="1"/>
      <w:marLeft w:val="0"/>
      <w:marRight w:val="0"/>
      <w:marTop w:val="0"/>
      <w:marBottom w:val="0"/>
      <w:divBdr>
        <w:top w:val="none" w:sz="0" w:space="0" w:color="auto"/>
        <w:left w:val="none" w:sz="0" w:space="0" w:color="auto"/>
        <w:bottom w:val="none" w:sz="0" w:space="0" w:color="auto"/>
        <w:right w:val="none" w:sz="0" w:space="0" w:color="auto"/>
      </w:divBdr>
    </w:div>
    <w:div w:id="987515416">
      <w:bodyDiv w:val="1"/>
      <w:marLeft w:val="0"/>
      <w:marRight w:val="0"/>
      <w:marTop w:val="0"/>
      <w:marBottom w:val="0"/>
      <w:divBdr>
        <w:top w:val="none" w:sz="0" w:space="0" w:color="auto"/>
        <w:left w:val="none" w:sz="0" w:space="0" w:color="auto"/>
        <w:bottom w:val="none" w:sz="0" w:space="0" w:color="auto"/>
        <w:right w:val="none" w:sz="0" w:space="0" w:color="auto"/>
      </w:divBdr>
    </w:div>
    <w:div w:id="988244036">
      <w:bodyDiv w:val="1"/>
      <w:marLeft w:val="0"/>
      <w:marRight w:val="0"/>
      <w:marTop w:val="0"/>
      <w:marBottom w:val="0"/>
      <w:divBdr>
        <w:top w:val="none" w:sz="0" w:space="0" w:color="auto"/>
        <w:left w:val="none" w:sz="0" w:space="0" w:color="auto"/>
        <w:bottom w:val="none" w:sz="0" w:space="0" w:color="auto"/>
        <w:right w:val="none" w:sz="0" w:space="0" w:color="auto"/>
      </w:divBdr>
    </w:div>
    <w:div w:id="989208319">
      <w:bodyDiv w:val="1"/>
      <w:marLeft w:val="0"/>
      <w:marRight w:val="0"/>
      <w:marTop w:val="0"/>
      <w:marBottom w:val="0"/>
      <w:divBdr>
        <w:top w:val="none" w:sz="0" w:space="0" w:color="auto"/>
        <w:left w:val="none" w:sz="0" w:space="0" w:color="auto"/>
        <w:bottom w:val="none" w:sz="0" w:space="0" w:color="auto"/>
        <w:right w:val="none" w:sz="0" w:space="0" w:color="auto"/>
      </w:divBdr>
    </w:div>
    <w:div w:id="989603025">
      <w:bodyDiv w:val="1"/>
      <w:marLeft w:val="0"/>
      <w:marRight w:val="0"/>
      <w:marTop w:val="0"/>
      <w:marBottom w:val="0"/>
      <w:divBdr>
        <w:top w:val="none" w:sz="0" w:space="0" w:color="auto"/>
        <w:left w:val="none" w:sz="0" w:space="0" w:color="auto"/>
        <w:bottom w:val="none" w:sz="0" w:space="0" w:color="auto"/>
        <w:right w:val="none" w:sz="0" w:space="0" w:color="auto"/>
      </w:divBdr>
    </w:div>
    <w:div w:id="990215351">
      <w:bodyDiv w:val="1"/>
      <w:marLeft w:val="0"/>
      <w:marRight w:val="0"/>
      <w:marTop w:val="0"/>
      <w:marBottom w:val="0"/>
      <w:divBdr>
        <w:top w:val="none" w:sz="0" w:space="0" w:color="auto"/>
        <w:left w:val="none" w:sz="0" w:space="0" w:color="auto"/>
        <w:bottom w:val="none" w:sz="0" w:space="0" w:color="auto"/>
        <w:right w:val="none" w:sz="0" w:space="0" w:color="auto"/>
      </w:divBdr>
    </w:div>
    <w:div w:id="990674435">
      <w:bodyDiv w:val="1"/>
      <w:marLeft w:val="0"/>
      <w:marRight w:val="0"/>
      <w:marTop w:val="0"/>
      <w:marBottom w:val="0"/>
      <w:divBdr>
        <w:top w:val="none" w:sz="0" w:space="0" w:color="auto"/>
        <w:left w:val="none" w:sz="0" w:space="0" w:color="auto"/>
        <w:bottom w:val="none" w:sz="0" w:space="0" w:color="auto"/>
        <w:right w:val="none" w:sz="0" w:space="0" w:color="auto"/>
      </w:divBdr>
    </w:div>
    <w:div w:id="990908394">
      <w:bodyDiv w:val="1"/>
      <w:marLeft w:val="0"/>
      <w:marRight w:val="0"/>
      <w:marTop w:val="0"/>
      <w:marBottom w:val="0"/>
      <w:divBdr>
        <w:top w:val="none" w:sz="0" w:space="0" w:color="auto"/>
        <w:left w:val="none" w:sz="0" w:space="0" w:color="auto"/>
        <w:bottom w:val="none" w:sz="0" w:space="0" w:color="auto"/>
        <w:right w:val="none" w:sz="0" w:space="0" w:color="auto"/>
      </w:divBdr>
    </w:div>
    <w:div w:id="990984313">
      <w:bodyDiv w:val="1"/>
      <w:marLeft w:val="0"/>
      <w:marRight w:val="0"/>
      <w:marTop w:val="0"/>
      <w:marBottom w:val="0"/>
      <w:divBdr>
        <w:top w:val="none" w:sz="0" w:space="0" w:color="auto"/>
        <w:left w:val="none" w:sz="0" w:space="0" w:color="auto"/>
        <w:bottom w:val="none" w:sz="0" w:space="0" w:color="auto"/>
        <w:right w:val="none" w:sz="0" w:space="0" w:color="auto"/>
      </w:divBdr>
    </w:div>
    <w:div w:id="991953081">
      <w:bodyDiv w:val="1"/>
      <w:marLeft w:val="0"/>
      <w:marRight w:val="0"/>
      <w:marTop w:val="0"/>
      <w:marBottom w:val="0"/>
      <w:divBdr>
        <w:top w:val="none" w:sz="0" w:space="0" w:color="auto"/>
        <w:left w:val="none" w:sz="0" w:space="0" w:color="auto"/>
        <w:bottom w:val="none" w:sz="0" w:space="0" w:color="auto"/>
        <w:right w:val="none" w:sz="0" w:space="0" w:color="auto"/>
      </w:divBdr>
    </w:div>
    <w:div w:id="992294394">
      <w:bodyDiv w:val="1"/>
      <w:marLeft w:val="0"/>
      <w:marRight w:val="0"/>
      <w:marTop w:val="0"/>
      <w:marBottom w:val="0"/>
      <w:divBdr>
        <w:top w:val="none" w:sz="0" w:space="0" w:color="auto"/>
        <w:left w:val="none" w:sz="0" w:space="0" w:color="auto"/>
        <w:bottom w:val="none" w:sz="0" w:space="0" w:color="auto"/>
        <w:right w:val="none" w:sz="0" w:space="0" w:color="auto"/>
      </w:divBdr>
    </w:div>
    <w:div w:id="992830696">
      <w:bodyDiv w:val="1"/>
      <w:marLeft w:val="0"/>
      <w:marRight w:val="0"/>
      <w:marTop w:val="0"/>
      <w:marBottom w:val="0"/>
      <w:divBdr>
        <w:top w:val="none" w:sz="0" w:space="0" w:color="auto"/>
        <w:left w:val="none" w:sz="0" w:space="0" w:color="auto"/>
        <w:bottom w:val="none" w:sz="0" w:space="0" w:color="auto"/>
        <w:right w:val="none" w:sz="0" w:space="0" w:color="auto"/>
      </w:divBdr>
    </w:div>
    <w:div w:id="993408203">
      <w:bodyDiv w:val="1"/>
      <w:marLeft w:val="0"/>
      <w:marRight w:val="0"/>
      <w:marTop w:val="0"/>
      <w:marBottom w:val="0"/>
      <w:divBdr>
        <w:top w:val="none" w:sz="0" w:space="0" w:color="auto"/>
        <w:left w:val="none" w:sz="0" w:space="0" w:color="auto"/>
        <w:bottom w:val="none" w:sz="0" w:space="0" w:color="auto"/>
        <w:right w:val="none" w:sz="0" w:space="0" w:color="auto"/>
      </w:divBdr>
    </w:div>
    <w:div w:id="993530784">
      <w:bodyDiv w:val="1"/>
      <w:marLeft w:val="0"/>
      <w:marRight w:val="0"/>
      <w:marTop w:val="0"/>
      <w:marBottom w:val="0"/>
      <w:divBdr>
        <w:top w:val="none" w:sz="0" w:space="0" w:color="auto"/>
        <w:left w:val="none" w:sz="0" w:space="0" w:color="auto"/>
        <w:bottom w:val="none" w:sz="0" w:space="0" w:color="auto"/>
        <w:right w:val="none" w:sz="0" w:space="0" w:color="auto"/>
      </w:divBdr>
    </w:div>
    <w:div w:id="994141090">
      <w:bodyDiv w:val="1"/>
      <w:marLeft w:val="0"/>
      <w:marRight w:val="0"/>
      <w:marTop w:val="0"/>
      <w:marBottom w:val="0"/>
      <w:divBdr>
        <w:top w:val="none" w:sz="0" w:space="0" w:color="auto"/>
        <w:left w:val="none" w:sz="0" w:space="0" w:color="auto"/>
        <w:bottom w:val="none" w:sz="0" w:space="0" w:color="auto"/>
        <w:right w:val="none" w:sz="0" w:space="0" w:color="auto"/>
      </w:divBdr>
    </w:div>
    <w:div w:id="994795211">
      <w:bodyDiv w:val="1"/>
      <w:marLeft w:val="0"/>
      <w:marRight w:val="0"/>
      <w:marTop w:val="0"/>
      <w:marBottom w:val="0"/>
      <w:divBdr>
        <w:top w:val="none" w:sz="0" w:space="0" w:color="auto"/>
        <w:left w:val="none" w:sz="0" w:space="0" w:color="auto"/>
        <w:bottom w:val="none" w:sz="0" w:space="0" w:color="auto"/>
        <w:right w:val="none" w:sz="0" w:space="0" w:color="auto"/>
      </w:divBdr>
    </w:div>
    <w:div w:id="995497263">
      <w:bodyDiv w:val="1"/>
      <w:marLeft w:val="0"/>
      <w:marRight w:val="0"/>
      <w:marTop w:val="0"/>
      <w:marBottom w:val="0"/>
      <w:divBdr>
        <w:top w:val="none" w:sz="0" w:space="0" w:color="auto"/>
        <w:left w:val="none" w:sz="0" w:space="0" w:color="auto"/>
        <w:bottom w:val="none" w:sz="0" w:space="0" w:color="auto"/>
        <w:right w:val="none" w:sz="0" w:space="0" w:color="auto"/>
      </w:divBdr>
    </w:div>
    <w:div w:id="995885389">
      <w:bodyDiv w:val="1"/>
      <w:marLeft w:val="0"/>
      <w:marRight w:val="0"/>
      <w:marTop w:val="0"/>
      <w:marBottom w:val="0"/>
      <w:divBdr>
        <w:top w:val="none" w:sz="0" w:space="0" w:color="auto"/>
        <w:left w:val="none" w:sz="0" w:space="0" w:color="auto"/>
        <w:bottom w:val="none" w:sz="0" w:space="0" w:color="auto"/>
        <w:right w:val="none" w:sz="0" w:space="0" w:color="auto"/>
      </w:divBdr>
    </w:div>
    <w:div w:id="997344072">
      <w:bodyDiv w:val="1"/>
      <w:marLeft w:val="0"/>
      <w:marRight w:val="0"/>
      <w:marTop w:val="0"/>
      <w:marBottom w:val="0"/>
      <w:divBdr>
        <w:top w:val="none" w:sz="0" w:space="0" w:color="auto"/>
        <w:left w:val="none" w:sz="0" w:space="0" w:color="auto"/>
        <w:bottom w:val="none" w:sz="0" w:space="0" w:color="auto"/>
        <w:right w:val="none" w:sz="0" w:space="0" w:color="auto"/>
      </w:divBdr>
    </w:div>
    <w:div w:id="998001646">
      <w:bodyDiv w:val="1"/>
      <w:marLeft w:val="0"/>
      <w:marRight w:val="0"/>
      <w:marTop w:val="0"/>
      <w:marBottom w:val="0"/>
      <w:divBdr>
        <w:top w:val="none" w:sz="0" w:space="0" w:color="auto"/>
        <w:left w:val="none" w:sz="0" w:space="0" w:color="auto"/>
        <w:bottom w:val="none" w:sz="0" w:space="0" w:color="auto"/>
        <w:right w:val="none" w:sz="0" w:space="0" w:color="auto"/>
      </w:divBdr>
    </w:div>
    <w:div w:id="999624266">
      <w:bodyDiv w:val="1"/>
      <w:marLeft w:val="0"/>
      <w:marRight w:val="0"/>
      <w:marTop w:val="0"/>
      <w:marBottom w:val="0"/>
      <w:divBdr>
        <w:top w:val="none" w:sz="0" w:space="0" w:color="auto"/>
        <w:left w:val="none" w:sz="0" w:space="0" w:color="auto"/>
        <w:bottom w:val="none" w:sz="0" w:space="0" w:color="auto"/>
        <w:right w:val="none" w:sz="0" w:space="0" w:color="auto"/>
      </w:divBdr>
    </w:div>
    <w:div w:id="999817909">
      <w:bodyDiv w:val="1"/>
      <w:marLeft w:val="0"/>
      <w:marRight w:val="0"/>
      <w:marTop w:val="0"/>
      <w:marBottom w:val="0"/>
      <w:divBdr>
        <w:top w:val="none" w:sz="0" w:space="0" w:color="auto"/>
        <w:left w:val="none" w:sz="0" w:space="0" w:color="auto"/>
        <w:bottom w:val="none" w:sz="0" w:space="0" w:color="auto"/>
        <w:right w:val="none" w:sz="0" w:space="0" w:color="auto"/>
      </w:divBdr>
    </w:div>
    <w:div w:id="1000548447">
      <w:bodyDiv w:val="1"/>
      <w:marLeft w:val="0"/>
      <w:marRight w:val="0"/>
      <w:marTop w:val="0"/>
      <w:marBottom w:val="0"/>
      <w:divBdr>
        <w:top w:val="none" w:sz="0" w:space="0" w:color="auto"/>
        <w:left w:val="none" w:sz="0" w:space="0" w:color="auto"/>
        <w:bottom w:val="none" w:sz="0" w:space="0" w:color="auto"/>
        <w:right w:val="none" w:sz="0" w:space="0" w:color="auto"/>
      </w:divBdr>
    </w:div>
    <w:div w:id="1002008993">
      <w:bodyDiv w:val="1"/>
      <w:marLeft w:val="0"/>
      <w:marRight w:val="0"/>
      <w:marTop w:val="0"/>
      <w:marBottom w:val="0"/>
      <w:divBdr>
        <w:top w:val="none" w:sz="0" w:space="0" w:color="auto"/>
        <w:left w:val="none" w:sz="0" w:space="0" w:color="auto"/>
        <w:bottom w:val="none" w:sz="0" w:space="0" w:color="auto"/>
        <w:right w:val="none" w:sz="0" w:space="0" w:color="auto"/>
      </w:divBdr>
    </w:div>
    <w:div w:id="1002126073">
      <w:bodyDiv w:val="1"/>
      <w:marLeft w:val="0"/>
      <w:marRight w:val="0"/>
      <w:marTop w:val="0"/>
      <w:marBottom w:val="0"/>
      <w:divBdr>
        <w:top w:val="none" w:sz="0" w:space="0" w:color="auto"/>
        <w:left w:val="none" w:sz="0" w:space="0" w:color="auto"/>
        <w:bottom w:val="none" w:sz="0" w:space="0" w:color="auto"/>
        <w:right w:val="none" w:sz="0" w:space="0" w:color="auto"/>
      </w:divBdr>
    </w:div>
    <w:div w:id="1002391726">
      <w:bodyDiv w:val="1"/>
      <w:marLeft w:val="0"/>
      <w:marRight w:val="0"/>
      <w:marTop w:val="0"/>
      <w:marBottom w:val="0"/>
      <w:divBdr>
        <w:top w:val="none" w:sz="0" w:space="0" w:color="auto"/>
        <w:left w:val="none" w:sz="0" w:space="0" w:color="auto"/>
        <w:bottom w:val="none" w:sz="0" w:space="0" w:color="auto"/>
        <w:right w:val="none" w:sz="0" w:space="0" w:color="auto"/>
      </w:divBdr>
    </w:div>
    <w:div w:id="1003094999">
      <w:bodyDiv w:val="1"/>
      <w:marLeft w:val="0"/>
      <w:marRight w:val="0"/>
      <w:marTop w:val="0"/>
      <w:marBottom w:val="0"/>
      <w:divBdr>
        <w:top w:val="none" w:sz="0" w:space="0" w:color="auto"/>
        <w:left w:val="none" w:sz="0" w:space="0" w:color="auto"/>
        <w:bottom w:val="none" w:sz="0" w:space="0" w:color="auto"/>
        <w:right w:val="none" w:sz="0" w:space="0" w:color="auto"/>
      </w:divBdr>
    </w:div>
    <w:div w:id="1003777298">
      <w:bodyDiv w:val="1"/>
      <w:marLeft w:val="0"/>
      <w:marRight w:val="0"/>
      <w:marTop w:val="0"/>
      <w:marBottom w:val="0"/>
      <w:divBdr>
        <w:top w:val="none" w:sz="0" w:space="0" w:color="auto"/>
        <w:left w:val="none" w:sz="0" w:space="0" w:color="auto"/>
        <w:bottom w:val="none" w:sz="0" w:space="0" w:color="auto"/>
        <w:right w:val="none" w:sz="0" w:space="0" w:color="auto"/>
      </w:divBdr>
    </w:div>
    <w:div w:id="1004625535">
      <w:bodyDiv w:val="1"/>
      <w:marLeft w:val="0"/>
      <w:marRight w:val="0"/>
      <w:marTop w:val="0"/>
      <w:marBottom w:val="0"/>
      <w:divBdr>
        <w:top w:val="none" w:sz="0" w:space="0" w:color="auto"/>
        <w:left w:val="none" w:sz="0" w:space="0" w:color="auto"/>
        <w:bottom w:val="none" w:sz="0" w:space="0" w:color="auto"/>
        <w:right w:val="none" w:sz="0" w:space="0" w:color="auto"/>
      </w:divBdr>
    </w:div>
    <w:div w:id="1005978852">
      <w:bodyDiv w:val="1"/>
      <w:marLeft w:val="0"/>
      <w:marRight w:val="0"/>
      <w:marTop w:val="0"/>
      <w:marBottom w:val="0"/>
      <w:divBdr>
        <w:top w:val="none" w:sz="0" w:space="0" w:color="auto"/>
        <w:left w:val="none" w:sz="0" w:space="0" w:color="auto"/>
        <w:bottom w:val="none" w:sz="0" w:space="0" w:color="auto"/>
        <w:right w:val="none" w:sz="0" w:space="0" w:color="auto"/>
      </w:divBdr>
    </w:div>
    <w:div w:id="1006205681">
      <w:bodyDiv w:val="1"/>
      <w:marLeft w:val="0"/>
      <w:marRight w:val="0"/>
      <w:marTop w:val="0"/>
      <w:marBottom w:val="0"/>
      <w:divBdr>
        <w:top w:val="none" w:sz="0" w:space="0" w:color="auto"/>
        <w:left w:val="none" w:sz="0" w:space="0" w:color="auto"/>
        <w:bottom w:val="none" w:sz="0" w:space="0" w:color="auto"/>
        <w:right w:val="none" w:sz="0" w:space="0" w:color="auto"/>
      </w:divBdr>
    </w:div>
    <w:div w:id="1007289193">
      <w:bodyDiv w:val="1"/>
      <w:marLeft w:val="0"/>
      <w:marRight w:val="0"/>
      <w:marTop w:val="0"/>
      <w:marBottom w:val="0"/>
      <w:divBdr>
        <w:top w:val="none" w:sz="0" w:space="0" w:color="auto"/>
        <w:left w:val="none" w:sz="0" w:space="0" w:color="auto"/>
        <w:bottom w:val="none" w:sz="0" w:space="0" w:color="auto"/>
        <w:right w:val="none" w:sz="0" w:space="0" w:color="auto"/>
      </w:divBdr>
    </w:div>
    <w:div w:id="1007295958">
      <w:bodyDiv w:val="1"/>
      <w:marLeft w:val="0"/>
      <w:marRight w:val="0"/>
      <w:marTop w:val="0"/>
      <w:marBottom w:val="0"/>
      <w:divBdr>
        <w:top w:val="none" w:sz="0" w:space="0" w:color="auto"/>
        <w:left w:val="none" w:sz="0" w:space="0" w:color="auto"/>
        <w:bottom w:val="none" w:sz="0" w:space="0" w:color="auto"/>
        <w:right w:val="none" w:sz="0" w:space="0" w:color="auto"/>
      </w:divBdr>
    </w:div>
    <w:div w:id="1007709727">
      <w:bodyDiv w:val="1"/>
      <w:marLeft w:val="0"/>
      <w:marRight w:val="0"/>
      <w:marTop w:val="0"/>
      <w:marBottom w:val="0"/>
      <w:divBdr>
        <w:top w:val="none" w:sz="0" w:space="0" w:color="auto"/>
        <w:left w:val="none" w:sz="0" w:space="0" w:color="auto"/>
        <w:bottom w:val="none" w:sz="0" w:space="0" w:color="auto"/>
        <w:right w:val="none" w:sz="0" w:space="0" w:color="auto"/>
      </w:divBdr>
    </w:div>
    <w:div w:id="1008286407">
      <w:bodyDiv w:val="1"/>
      <w:marLeft w:val="0"/>
      <w:marRight w:val="0"/>
      <w:marTop w:val="0"/>
      <w:marBottom w:val="0"/>
      <w:divBdr>
        <w:top w:val="none" w:sz="0" w:space="0" w:color="auto"/>
        <w:left w:val="none" w:sz="0" w:space="0" w:color="auto"/>
        <w:bottom w:val="none" w:sz="0" w:space="0" w:color="auto"/>
        <w:right w:val="none" w:sz="0" w:space="0" w:color="auto"/>
      </w:divBdr>
    </w:div>
    <w:div w:id="1008288893">
      <w:bodyDiv w:val="1"/>
      <w:marLeft w:val="0"/>
      <w:marRight w:val="0"/>
      <w:marTop w:val="0"/>
      <w:marBottom w:val="0"/>
      <w:divBdr>
        <w:top w:val="none" w:sz="0" w:space="0" w:color="auto"/>
        <w:left w:val="none" w:sz="0" w:space="0" w:color="auto"/>
        <w:bottom w:val="none" w:sz="0" w:space="0" w:color="auto"/>
        <w:right w:val="none" w:sz="0" w:space="0" w:color="auto"/>
      </w:divBdr>
    </w:div>
    <w:div w:id="1009451410">
      <w:bodyDiv w:val="1"/>
      <w:marLeft w:val="0"/>
      <w:marRight w:val="0"/>
      <w:marTop w:val="0"/>
      <w:marBottom w:val="0"/>
      <w:divBdr>
        <w:top w:val="none" w:sz="0" w:space="0" w:color="auto"/>
        <w:left w:val="none" w:sz="0" w:space="0" w:color="auto"/>
        <w:bottom w:val="none" w:sz="0" w:space="0" w:color="auto"/>
        <w:right w:val="none" w:sz="0" w:space="0" w:color="auto"/>
      </w:divBdr>
    </w:div>
    <w:div w:id="1009454011">
      <w:bodyDiv w:val="1"/>
      <w:marLeft w:val="0"/>
      <w:marRight w:val="0"/>
      <w:marTop w:val="0"/>
      <w:marBottom w:val="0"/>
      <w:divBdr>
        <w:top w:val="none" w:sz="0" w:space="0" w:color="auto"/>
        <w:left w:val="none" w:sz="0" w:space="0" w:color="auto"/>
        <w:bottom w:val="none" w:sz="0" w:space="0" w:color="auto"/>
        <w:right w:val="none" w:sz="0" w:space="0" w:color="auto"/>
      </w:divBdr>
    </w:div>
    <w:div w:id="1009914131">
      <w:bodyDiv w:val="1"/>
      <w:marLeft w:val="0"/>
      <w:marRight w:val="0"/>
      <w:marTop w:val="0"/>
      <w:marBottom w:val="0"/>
      <w:divBdr>
        <w:top w:val="none" w:sz="0" w:space="0" w:color="auto"/>
        <w:left w:val="none" w:sz="0" w:space="0" w:color="auto"/>
        <w:bottom w:val="none" w:sz="0" w:space="0" w:color="auto"/>
        <w:right w:val="none" w:sz="0" w:space="0" w:color="auto"/>
      </w:divBdr>
    </w:div>
    <w:div w:id="1010916524">
      <w:bodyDiv w:val="1"/>
      <w:marLeft w:val="0"/>
      <w:marRight w:val="0"/>
      <w:marTop w:val="0"/>
      <w:marBottom w:val="0"/>
      <w:divBdr>
        <w:top w:val="none" w:sz="0" w:space="0" w:color="auto"/>
        <w:left w:val="none" w:sz="0" w:space="0" w:color="auto"/>
        <w:bottom w:val="none" w:sz="0" w:space="0" w:color="auto"/>
        <w:right w:val="none" w:sz="0" w:space="0" w:color="auto"/>
      </w:divBdr>
    </w:div>
    <w:div w:id="1011761714">
      <w:bodyDiv w:val="1"/>
      <w:marLeft w:val="0"/>
      <w:marRight w:val="0"/>
      <w:marTop w:val="0"/>
      <w:marBottom w:val="0"/>
      <w:divBdr>
        <w:top w:val="none" w:sz="0" w:space="0" w:color="auto"/>
        <w:left w:val="none" w:sz="0" w:space="0" w:color="auto"/>
        <w:bottom w:val="none" w:sz="0" w:space="0" w:color="auto"/>
        <w:right w:val="none" w:sz="0" w:space="0" w:color="auto"/>
      </w:divBdr>
    </w:div>
    <w:div w:id="1013455310">
      <w:bodyDiv w:val="1"/>
      <w:marLeft w:val="0"/>
      <w:marRight w:val="0"/>
      <w:marTop w:val="0"/>
      <w:marBottom w:val="0"/>
      <w:divBdr>
        <w:top w:val="none" w:sz="0" w:space="0" w:color="auto"/>
        <w:left w:val="none" w:sz="0" w:space="0" w:color="auto"/>
        <w:bottom w:val="none" w:sz="0" w:space="0" w:color="auto"/>
        <w:right w:val="none" w:sz="0" w:space="0" w:color="auto"/>
      </w:divBdr>
    </w:div>
    <w:div w:id="1014039613">
      <w:bodyDiv w:val="1"/>
      <w:marLeft w:val="0"/>
      <w:marRight w:val="0"/>
      <w:marTop w:val="0"/>
      <w:marBottom w:val="0"/>
      <w:divBdr>
        <w:top w:val="none" w:sz="0" w:space="0" w:color="auto"/>
        <w:left w:val="none" w:sz="0" w:space="0" w:color="auto"/>
        <w:bottom w:val="none" w:sz="0" w:space="0" w:color="auto"/>
        <w:right w:val="none" w:sz="0" w:space="0" w:color="auto"/>
      </w:divBdr>
    </w:div>
    <w:div w:id="1014308496">
      <w:bodyDiv w:val="1"/>
      <w:marLeft w:val="0"/>
      <w:marRight w:val="0"/>
      <w:marTop w:val="0"/>
      <w:marBottom w:val="0"/>
      <w:divBdr>
        <w:top w:val="none" w:sz="0" w:space="0" w:color="auto"/>
        <w:left w:val="none" w:sz="0" w:space="0" w:color="auto"/>
        <w:bottom w:val="none" w:sz="0" w:space="0" w:color="auto"/>
        <w:right w:val="none" w:sz="0" w:space="0" w:color="auto"/>
      </w:divBdr>
    </w:div>
    <w:div w:id="1014645249">
      <w:bodyDiv w:val="1"/>
      <w:marLeft w:val="0"/>
      <w:marRight w:val="0"/>
      <w:marTop w:val="0"/>
      <w:marBottom w:val="0"/>
      <w:divBdr>
        <w:top w:val="none" w:sz="0" w:space="0" w:color="auto"/>
        <w:left w:val="none" w:sz="0" w:space="0" w:color="auto"/>
        <w:bottom w:val="none" w:sz="0" w:space="0" w:color="auto"/>
        <w:right w:val="none" w:sz="0" w:space="0" w:color="auto"/>
      </w:divBdr>
    </w:div>
    <w:div w:id="1014766676">
      <w:bodyDiv w:val="1"/>
      <w:marLeft w:val="0"/>
      <w:marRight w:val="0"/>
      <w:marTop w:val="0"/>
      <w:marBottom w:val="0"/>
      <w:divBdr>
        <w:top w:val="none" w:sz="0" w:space="0" w:color="auto"/>
        <w:left w:val="none" w:sz="0" w:space="0" w:color="auto"/>
        <w:bottom w:val="none" w:sz="0" w:space="0" w:color="auto"/>
        <w:right w:val="none" w:sz="0" w:space="0" w:color="auto"/>
      </w:divBdr>
    </w:div>
    <w:div w:id="1015771149">
      <w:bodyDiv w:val="1"/>
      <w:marLeft w:val="0"/>
      <w:marRight w:val="0"/>
      <w:marTop w:val="0"/>
      <w:marBottom w:val="0"/>
      <w:divBdr>
        <w:top w:val="none" w:sz="0" w:space="0" w:color="auto"/>
        <w:left w:val="none" w:sz="0" w:space="0" w:color="auto"/>
        <w:bottom w:val="none" w:sz="0" w:space="0" w:color="auto"/>
        <w:right w:val="none" w:sz="0" w:space="0" w:color="auto"/>
      </w:divBdr>
    </w:div>
    <w:div w:id="1016005775">
      <w:bodyDiv w:val="1"/>
      <w:marLeft w:val="0"/>
      <w:marRight w:val="0"/>
      <w:marTop w:val="0"/>
      <w:marBottom w:val="0"/>
      <w:divBdr>
        <w:top w:val="none" w:sz="0" w:space="0" w:color="auto"/>
        <w:left w:val="none" w:sz="0" w:space="0" w:color="auto"/>
        <w:bottom w:val="none" w:sz="0" w:space="0" w:color="auto"/>
        <w:right w:val="none" w:sz="0" w:space="0" w:color="auto"/>
      </w:divBdr>
    </w:div>
    <w:div w:id="1017194350">
      <w:bodyDiv w:val="1"/>
      <w:marLeft w:val="0"/>
      <w:marRight w:val="0"/>
      <w:marTop w:val="0"/>
      <w:marBottom w:val="0"/>
      <w:divBdr>
        <w:top w:val="none" w:sz="0" w:space="0" w:color="auto"/>
        <w:left w:val="none" w:sz="0" w:space="0" w:color="auto"/>
        <w:bottom w:val="none" w:sz="0" w:space="0" w:color="auto"/>
        <w:right w:val="none" w:sz="0" w:space="0" w:color="auto"/>
      </w:divBdr>
    </w:div>
    <w:div w:id="1017656088">
      <w:bodyDiv w:val="1"/>
      <w:marLeft w:val="0"/>
      <w:marRight w:val="0"/>
      <w:marTop w:val="0"/>
      <w:marBottom w:val="0"/>
      <w:divBdr>
        <w:top w:val="none" w:sz="0" w:space="0" w:color="auto"/>
        <w:left w:val="none" w:sz="0" w:space="0" w:color="auto"/>
        <w:bottom w:val="none" w:sz="0" w:space="0" w:color="auto"/>
        <w:right w:val="none" w:sz="0" w:space="0" w:color="auto"/>
      </w:divBdr>
    </w:div>
    <w:div w:id="1018047335">
      <w:bodyDiv w:val="1"/>
      <w:marLeft w:val="0"/>
      <w:marRight w:val="0"/>
      <w:marTop w:val="0"/>
      <w:marBottom w:val="0"/>
      <w:divBdr>
        <w:top w:val="none" w:sz="0" w:space="0" w:color="auto"/>
        <w:left w:val="none" w:sz="0" w:space="0" w:color="auto"/>
        <w:bottom w:val="none" w:sz="0" w:space="0" w:color="auto"/>
        <w:right w:val="none" w:sz="0" w:space="0" w:color="auto"/>
      </w:divBdr>
    </w:div>
    <w:div w:id="1018852516">
      <w:bodyDiv w:val="1"/>
      <w:marLeft w:val="0"/>
      <w:marRight w:val="0"/>
      <w:marTop w:val="0"/>
      <w:marBottom w:val="0"/>
      <w:divBdr>
        <w:top w:val="none" w:sz="0" w:space="0" w:color="auto"/>
        <w:left w:val="none" w:sz="0" w:space="0" w:color="auto"/>
        <w:bottom w:val="none" w:sz="0" w:space="0" w:color="auto"/>
        <w:right w:val="none" w:sz="0" w:space="0" w:color="auto"/>
      </w:divBdr>
    </w:div>
    <w:div w:id="1019504634">
      <w:bodyDiv w:val="1"/>
      <w:marLeft w:val="0"/>
      <w:marRight w:val="0"/>
      <w:marTop w:val="0"/>
      <w:marBottom w:val="0"/>
      <w:divBdr>
        <w:top w:val="none" w:sz="0" w:space="0" w:color="auto"/>
        <w:left w:val="none" w:sz="0" w:space="0" w:color="auto"/>
        <w:bottom w:val="none" w:sz="0" w:space="0" w:color="auto"/>
        <w:right w:val="none" w:sz="0" w:space="0" w:color="auto"/>
      </w:divBdr>
    </w:div>
    <w:div w:id="1020280803">
      <w:bodyDiv w:val="1"/>
      <w:marLeft w:val="0"/>
      <w:marRight w:val="0"/>
      <w:marTop w:val="0"/>
      <w:marBottom w:val="0"/>
      <w:divBdr>
        <w:top w:val="none" w:sz="0" w:space="0" w:color="auto"/>
        <w:left w:val="none" w:sz="0" w:space="0" w:color="auto"/>
        <w:bottom w:val="none" w:sz="0" w:space="0" w:color="auto"/>
        <w:right w:val="none" w:sz="0" w:space="0" w:color="auto"/>
      </w:divBdr>
    </w:div>
    <w:div w:id="1022171537">
      <w:bodyDiv w:val="1"/>
      <w:marLeft w:val="0"/>
      <w:marRight w:val="0"/>
      <w:marTop w:val="0"/>
      <w:marBottom w:val="0"/>
      <w:divBdr>
        <w:top w:val="none" w:sz="0" w:space="0" w:color="auto"/>
        <w:left w:val="none" w:sz="0" w:space="0" w:color="auto"/>
        <w:bottom w:val="none" w:sz="0" w:space="0" w:color="auto"/>
        <w:right w:val="none" w:sz="0" w:space="0" w:color="auto"/>
      </w:divBdr>
    </w:div>
    <w:div w:id="1023363365">
      <w:bodyDiv w:val="1"/>
      <w:marLeft w:val="0"/>
      <w:marRight w:val="0"/>
      <w:marTop w:val="0"/>
      <w:marBottom w:val="0"/>
      <w:divBdr>
        <w:top w:val="none" w:sz="0" w:space="0" w:color="auto"/>
        <w:left w:val="none" w:sz="0" w:space="0" w:color="auto"/>
        <w:bottom w:val="none" w:sz="0" w:space="0" w:color="auto"/>
        <w:right w:val="none" w:sz="0" w:space="0" w:color="auto"/>
      </w:divBdr>
    </w:div>
    <w:div w:id="1023901324">
      <w:bodyDiv w:val="1"/>
      <w:marLeft w:val="0"/>
      <w:marRight w:val="0"/>
      <w:marTop w:val="0"/>
      <w:marBottom w:val="0"/>
      <w:divBdr>
        <w:top w:val="none" w:sz="0" w:space="0" w:color="auto"/>
        <w:left w:val="none" w:sz="0" w:space="0" w:color="auto"/>
        <w:bottom w:val="none" w:sz="0" w:space="0" w:color="auto"/>
        <w:right w:val="none" w:sz="0" w:space="0" w:color="auto"/>
      </w:divBdr>
    </w:div>
    <w:div w:id="1024017769">
      <w:bodyDiv w:val="1"/>
      <w:marLeft w:val="0"/>
      <w:marRight w:val="0"/>
      <w:marTop w:val="0"/>
      <w:marBottom w:val="0"/>
      <w:divBdr>
        <w:top w:val="none" w:sz="0" w:space="0" w:color="auto"/>
        <w:left w:val="none" w:sz="0" w:space="0" w:color="auto"/>
        <w:bottom w:val="none" w:sz="0" w:space="0" w:color="auto"/>
        <w:right w:val="none" w:sz="0" w:space="0" w:color="auto"/>
      </w:divBdr>
    </w:div>
    <w:div w:id="1024210869">
      <w:bodyDiv w:val="1"/>
      <w:marLeft w:val="0"/>
      <w:marRight w:val="0"/>
      <w:marTop w:val="0"/>
      <w:marBottom w:val="0"/>
      <w:divBdr>
        <w:top w:val="none" w:sz="0" w:space="0" w:color="auto"/>
        <w:left w:val="none" w:sz="0" w:space="0" w:color="auto"/>
        <w:bottom w:val="none" w:sz="0" w:space="0" w:color="auto"/>
        <w:right w:val="none" w:sz="0" w:space="0" w:color="auto"/>
      </w:divBdr>
    </w:div>
    <w:div w:id="1024594115">
      <w:bodyDiv w:val="1"/>
      <w:marLeft w:val="0"/>
      <w:marRight w:val="0"/>
      <w:marTop w:val="0"/>
      <w:marBottom w:val="0"/>
      <w:divBdr>
        <w:top w:val="none" w:sz="0" w:space="0" w:color="auto"/>
        <w:left w:val="none" w:sz="0" w:space="0" w:color="auto"/>
        <w:bottom w:val="none" w:sz="0" w:space="0" w:color="auto"/>
        <w:right w:val="none" w:sz="0" w:space="0" w:color="auto"/>
      </w:divBdr>
    </w:div>
    <w:div w:id="1026565888">
      <w:bodyDiv w:val="1"/>
      <w:marLeft w:val="0"/>
      <w:marRight w:val="0"/>
      <w:marTop w:val="0"/>
      <w:marBottom w:val="0"/>
      <w:divBdr>
        <w:top w:val="none" w:sz="0" w:space="0" w:color="auto"/>
        <w:left w:val="none" w:sz="0" w:space="0" w:color="auto"/>
        <w:bottom w:val="none" w:sz="0" w:space="0" w:color="auto"/>
        <w:right w:val="none" w:sz="0" w:space="0" w:color="auto"/>
      </w:divBdr>
    </w:div>
    <w:div w:id="1026708791">
      <w:bodyDiv w:val="1"/>
      <w:marLeft w:val="0"/>
      <w:marRight w:val="0"/>
      <w:marTop w:val="0"/>
      <w:marBottom w:val="0"/>
      <w:divBdr>
        <w:top w:val="none" w:sz="0" w:space="0" w:color="auto"/>
        <w:left w:val="none" w:sz="0" w:space="0" w:color="auto"/>
        <w:bottom w:val="none" w:sz="0" w:space="0" w:color="auto"/>
        <w:right w:val="none" w:sz="0" w:space="0" w:color="auto"/>
      </w:divBdr>
    </w:div>
    <w:div w:id="1027027886">
      <w:bodyDiv w:val="1"/>
      <w:marLeft w:val="0"/>
      <w:marRight w:val="0"/>
      <w:marTop w:val="0"/>
      <w:marBottom w:val="0"/>
      <w:divBdr>
        <w:top w:val="none" w:sz="0" w:space="0" w:color="auto"/>
        <w:left w:val="none" w:sz="0" w:space="0" w:color="auto"/>
        <w:bottom w:val="none" w:sz="0" w:space="0" w:color="auto"/>
        <w:right w:val="none" w:sz="0" w:space="0" w:color="auto"/>
      </w:divBdr>
    </w:div>
    <w:div w:id="1027028156">
      <w:bodyDiv w:val="1"/>
      <w:marLeft w:val="0"/>
      <w:marRight w:val="0"/>
      <w:marTop w:val="0"/>
      <w:marBottom w:val="0"/>
      <w:divBdr>
        <w:top w:val="none" w:sz="0" w:space="0" w:color="auto"/>
        <w:left w:val="none" w:sz="0" w:space="0" w:color="auto"/>
        <w:bottom w:val="none" w:sz="0" w:space="0" w:color="auto"/>
        <w:right w:val="none" w:sz="0" w:space="0" w:color="auto"/>
      </w:divBdr>
    </w:div>
    <w:div w:id="1027635391">
      <w:bodyDiv w:val="1"/>
      <w:marLeft w:val="0"/>
      <w:marRight w:val="0"/>
      <w:marTop w:val="0"/>
      <w:marBottom w:val="0"/>
      <w:divBdr>
        <w:top w:val="none" w:sz="0" w:space="0" w:color="auto"/>
        <w:left w:val="none" w:sz="0" w:space="0" w:color="auto"/>
        <w:bottom w:val="none" w:sz="0" w:space="0" w:color="auto"/>
        <w:right w:val="none" w:sz="0" w:space="0" w:color="auto"/>
      </w:divBdr>
    </w:div>
    <w:div w:id="1027871178">
      <w:bodyDiv w:val="1"/>
      <w:marLeft w:val="0"/>
      <w:marRight w:val="0"/>
      <w:marTop w:val="0"/>
      <w:marBottom w:val="0"/>
      <w:divBdr>
        <w:top w:val="none" w:sz="0" w:space="0" w:color="auto"/>
        <w:left w:val="none" w:sz="0" w:space="0" w:color="auto"/>
        <w:bottom w:val="none" w:sz="0" w:space="0" w:color="auto"/>
        <w:right w:val="none" w:sz="0" w:space="0" w:color="auto"/>
      </w:divBdr>
    </w:div>
    <w:div w:id="1028601441">
      <w:bodyDiv w:val="1"/>
      <w:marLeft w:val="0"/>
      <w:marRight w:val="0"/>
      <w:marTop w:val="0"/>
      <w:marBottom w:val="0"/>
      <w:divBdr>
        <w:top w:val="none" w:sz="0" w:space="0" w:color="auto"/>
        <w:left w:val="none" w:sz="0" w:space="0" w:color="auto"/>
        <w:bottom w:val="none" w:sz="0" w:space="0" w:color="auto"/>
        <w:right w:val="none" w:sz="0" w:space="0" w:color="auto"/>
      </w:divBdr>
    </w:div>
    <w:div w:id="1031226164">
      <w:bodyDiv w:val="1"/>
      <w:marLeft w:val="0"/>
      <w:marRight w:val="0"/>
      <w:marTop w:val="0"/>
      <w:marBottom w:val="0"/>
      <w:divBdr>
        <w:top w:val="none" w:sz="0" w:space="0" w:color="auto"/>
        <w:left w:val="none" w:sz="0" w:space="0" w:color="auto"/>
        <w:bottom w:val="none" w:sz="0" w:space="0" w:color="auto"/>
        <w:right w:val="none" w:sz="0" w:space="0" w:color="auto"/>
      </w:divBdr>
    </w:div>
    <w:div w:id="1031884887">
      <w:bodyDiv w:val="1"/>
      <w:marLeft w:val="0"/>
      <w:marRight w:val="0"/>
      <w:marTop w:val="0"/>
      <w:marBottom w:val="0"/>
      <w:divBdr>
        <w:top w:val="none" w:sz="0" w:space="0" w:color="auto"/>
        <w:left w:val="none" w:sz="0" w:space="0" w:color="auto"/>
        <w:bottom w:val="none" w:sz="0" w:space="0" w:color="auto"/>
        <w:right w:val="none" w:sz="0" w:space="0" w:color="auto"/>
      </w:divBdr>
    </w:div>
    <w:div w:id="1032418627">
      <w:bodyDiv w:val="1"/>
      <w:marLeft w:val="0"/>
      <w:marRight w:val="0"/>
      <w:marTop w:val="0"/>
      <w:marBottom w:val="0"/>
      <w:divBdr>
        <w:top w:val="none" w:sz="0" w:space="0" w:color="auto"/>
        <w:left w:val="none" w:sz="0" w:space="0" w:color="auto"/>
        <w:bottom w:val="none" w:sz="0" w:space="0" w:color="auto"/>
        <w:right w:val="none" w:sz="0" w:space="0" w:color="auto"/>
      </w:divBdr>
    </w:div>
    <w:div w:id="1032682494">
      <w:bodyDiv w:val="1"/>
      <w:marLeft w:val="0"/>
      <w:marRight w:val="0"/>
      <w:marTop w:val="0"/>
      <w:marBottom w:val="0"/>
      <w:divBdr>
        <w:top w:val="none" w:sz="0" w:space="0" w:color="auto"/>
        <w:left w:val="none" w:sz="0" w:space="0" w:color="auto"/>
        <w:bottom w:val="none" w:sz="0" w:space="0" w:color="auto"/>
        <w:right w:val="none" w:sz="0" w:space="0" w:color="auto"/>
      </w:divBdr>
    </w:div>
    <w:div w:id="1033724558">
      <w:bodyDiv w:val="1"/>
      <w:marLeft w:val="0"/>
      <w:marRight w:val="0"/>
      <w:marTop w:val="0"/>
      <w:marBottom w:val="0"/>
      <w:divBdr>
        <w:top w:val="none" w:sz="0" w:space="0" w:color="auto"/>
        <w:left w:val="none" w:sz="0" w:space="0" w:color="auto"/>
        <w:bottom w:val="none" w:sz="0" w:space="0" w:color="auto"/>
        <w:right w:val="none" w:sz="0" w:space="0" w:color="auto"/>
      </w:divBdr>
    </w:div>
    <w:div w:id="1034188302">
      <w:bodyDiv w:val="1"/>
      <w:marLeft w:val="0"/>
      <w:marRight w:val="0"/>
      <w:marTop w:val="0"/>
      <w:marBottom w:val="0"/>
      <w:divBdr>
        <w:top w:val="none" w:sz="0" w:space="0" w:color="auto"/>
        <w:left w:val="none" w:sz="0" w:space="0" w:color="auto"/>
        <w:bottom w:val="none" w:sz="0" w:space="0" w:color="auto"/>
        <w:right w:val="none" w:sz="0" w:space="0" w:color="auto"/>
      </w:divBdr>
    </w:div>
    <w:div w:id="1034232326">
      <w:bodyDiv w:val="1"/>
      <w:marLeft w:val="0"/>
      <w:marRight w:val="0"/>
      <w:marTop w:val="0"/>
      <w:marBottom w:val="0"/>
      <w:divBdr>
        <w:top w:val="none" w:sz="0" w:space="0" w:color="auto"/>
        <w:left w:val="none" w:sz="0" w:space="0" w:color="auto"/>
        <w:bottom w:val="none" w:sz="0" w:space="0" w:color="auto"/>
        <w:right w:val="none" w:sz="0" w:space="0" w:color="auto"/>
      </w:divBdr>
    </w:div>
    <w:div w:id="1035236429">
      <w:bodyDiv w:val="1"/>
      <w:marLeft w:val="0"/>
      <w:marRight w:val="0"/>
      <w:marTop w:val="0"/>
      <w:marBottom w:val="0"/>
      <w:divBdr>
        <w:top w:val="none" w:sz="0" w:space="0" w:color="auto"/>
        <w:left w:val="none" w:sz="0" w:space="0" w:color="auto"/>
        <w:bottom w:val="none" w:sz="0" w:space="0" w:color="auto"/>
        <w:right w:val="none" w:sz="0" w:space="0" w:color="auto"/>
      </w:divBdr>
    </w:div>
    <w:div w:id="1036471004">
      <w:bodyDiv w:val="1"/>
      <w:marLeft w:val="0"/>
      <w:marRight w:val="0"/>
      <w:marTop w:val="0"/>
      <w:marBottom w:val="0"/>
      <w:divBdr>
        <w:top w:val="none" w:sz="0" w:space="0" w:color="auto"/>
        <w:left w:val="none" w:sz="0" w:space="0" w:color="auto"/>
        <w:bottom w:val="none" w:sz="0" w:space="0" w:color="auto"/>
        <w:right w:val="none" w:sz="0" w:space="0" w:color="auto"/>
      </w:divBdr>
    </w:div>
    <w:div w:id="1037194449">
      <w:bodyDiv w:val="1"/>
      <w:marLeft w:val="0"/>
      <w:marRight w:val="0"/>
      <w:marTop w:val="0"/>
      <w:marBottom w:val="0"/>
      <w:divBdr>
        <w:top w:val="none" w:sz="0" w:space="0" w:color="auto"/>
        <w:left w:val="none" w:sz="0" w:space="0" w:color="auto"/>
        <w:bottom w:val="none" w:sz="0" w:space="0" w:color="auto"/>
        <w:right w:val="none" w:sz="0" w:space="0" w:color="auto"/>
      </w:divBdr>
    </w:div>
    <w:div w:id="1037320116">
      <w:bodyDiv w:val="1"/>
      <w:marLeft w:val="0"/>
      <w:marRight w:val="0"/>
      <w:marTop w:val="0"/>
      <w:marBottom w:val="0"/>
      <w:divBdr>
        <w:top w:val="none" w:sz="0" w:space="0" w:color="auto"/>
        <w:left w:val="none" w:sz="0" w:space="0" w:color="auto"/>
        <w:bottom w:val="none" w:sz="0" w:space="0" w:color="auto"/>
        <w:right w:val="none" w:sz="0" w:space="0" w:color="auto"/>
      </w:divBdr>
    </w:div>
    <w:div w:id="1037467550">
      <w:bodyDiv w:val="1"/>
      <w:marLeft w:val="0"/>
      <w:marRight w:val="0"/>
      <w:marTop w:val="0"/>
      <w:marBottom w:val="0"/>
      <w:divBdr>
        <w:top w:val="none" w:sz="0" w:space="0" w:color="auto"/>
        <w:left w:val="none" w:sz="0" w:space="0" w:color="auto"/>
        <w:bottom w:val="none" w:sz="0" w:space="0" w:color="auto"/>
        <w:right w:val="none" w:sz="0" w:space="0" w:color="auto"/>
      </w:divBdr>
    </w:div>
    <w:div w:id="1038162290">
      <w:bodyDiv w:val="1"/>
      <w:marLeft w:val="0"/>
      <w:marRight w:val="0"/>
      <w:marTop w:val="0"/>
      <w:marBottom w:val="0"/>
      <w:divBdr>
        <w:top w:val="none" w:sz="0" w:space="0" w:color="auto"/>
        <w:left w:val="none" w:sz="0" w:space="0" w:color="auto"/>
        <w:bottom w:val="none" w:sz="0" w:space="0" w:color="auto"/>
        <w:right w:val="none" w:sz="0" w:space="0" w:color="auto"/>
      </w:divBdr>
    </w:div>
    <w:div w:id="1039160518">
      <w:bodyDiv w:val="1"/>
      <w:marLeft w:val="0"/>
      <w:marRight w:val="0"/>
      <w:marTop w:val="0"/>
      <w:marBottom w:val="0"/>
      <w:divBdr>
        <w:top w:val="none" w:sz="0" w:space="0" w:color="auto"/>
        <w:left w:val="none" w:sz="0" w:space="0" w:color="auto"/>
        <w:bottom w:val="none" w:sz="0" w:space="0" w:color="auto"/>
        <w:right w:val="none" w:sz="0" w:space="0" w:color="auto"/>
      </w:divBdr>
    </w:div>
    <w:div w:id="1039361553">
      <w:bodyDiv w:val="1"/>
      <w:marLeft w:val="0"/>
      <w:marRight w:val="0"/>
      <w:marTop w:val="0"/>
      <w:marBottom w:val="0"/>
      <w:divBdr>
        <w:top w:val="none" w:sz="0" w:space="0" w:color="auto"/>
        <w:left w:val="none" w:sz="0" w:space="0" w:color="auto"/>
        <w:bottom w:val="none" w:sz="0" w:space="0" w:color="auto"/>
        <w:right w:val="none" w:sz="0" w:space="0" w:color="auto"/>
      </w:divBdr>
    </w:div>
    <w:div w:id="1041399089">
      <w:bodyDiv w:val="1"/>
      <w:marLeft w:val="0"/>
      <w:marRight w:val="0"/>
      <w:marTop w:val="0"/>
      <w:marBottom w:val="0"/>
      <w:divBdr>
        <w:top w:val="none" w:sz="0" w:space="0" w:color="auto"/>
        <w:left w:val="none" w:sz="0" w:space="0" w:color="auto"/>
        <w:bottom w:val="none" w:sz="0" w:space="0" w:color="auto"/>
        <w:right w:val="none" w:sz="0" w:space="0" w:color="auto"/>
      </w:divBdr>
    </w:div>
    <w:div w:id="1041630015">
      <w:bodyDiv w:val="1"/>
      <w:marLeft w:val="0"/>
      <w:marRight w:val="0"/>
      <w:marTop w:val="0"/>
      <w:marBottom w:val="0"/>
      <w:divBdr>
        <w:top w:val="none" w:sz="0" w:space="0" w:color="auto"/>
        <w:left w:val="none" w:sz="0" w:space="0" w:color="auto"/>
        <w:bottom w:val="none" w:sz="0" w:space="0" w:color="auto"/>
        <w:right w:val="none" w:sz="0" w:space="0" w:color="auto"/>
      </w:divBdr>
    </w:div>
    <w:div w:id="1041977818">
      <w:bodyDiv w:val="1"/>
      <w:marLeft w:val="0"/>
      <w:marRight w:val="0"/>
      <w:marTop w:val="0"/>
      <w:marBottom w:val="0"/>
      <w:divBdr>
        <w:top w:val="none" w:sz="0" w:space="0" w:color="auto"/>
        <w:left w:val="none" w:sz="0" w:space="0" w:color="auto"/>
        <w:bottom w:val="none" w:sz="0" w:space="0" w:color="auto"/>
        <w:right w:val="none" w:sz="0" w:space="0" w:color="auto"/>
      </w:divBdr>
    </w:div>
    <w:div w:id="1041980916">
      <w:bodyDiv w:val="1"/>
      <w:marLeft w:val="0"/>
      <w:marRight w:val="0"/>
      <w:marTop w:val="0"/>
      <w:marBottom w:val="0"/>
      <w:divBdr>
        <w:top w:val="none" w:sz="0" w:space="0" w:color="auto"/>
        <w:left w:val="none" w:sz="0" w:space="0" w:color="auto"/>
        <w:bottom w:val="none" w:sz="0" w:space="0" w:color="auto"/>
        <w:right w:val="none" w:sz="0" w:space="0" w:color="auto"/>
      </w:divBdr>
    </w:div>
    <w:div w:id="1043284721">
      <w:bodyDiv w:val="1"/>
      <w:marLeft w:val="0"/>
      <w:marRight w:val="0"/>
      <w:marTop w:val="0"/>
      <w:marBottom w:val="0"/>
      <w:divBdr>
        <w:top w:val="none" w:sz="0" w:space="0" w:color="auto"/>
        <w:left w:val="none" w:sz="0" w:space="0" w:color="auto"/>
        <w:bottom w:val="none" w:sz="0" w:space="0" w:color="auto"/>
        <w:right w:val="none" w:sz="0" w:space="0" w:color="auto"/>
      </w:divBdr>
    </w:div>
    <w:div w:id="1046105259">
      <w:bodyDiv w:val="1"/>
      <w:marLeft w:val="0"/>
      <w:marRight w:val="0"/>
      <w:marTop w:val="0"/>
      <w:marBottom w:val="0"/>
      <w:divBdr>
        <w:top w:val="none" w:sz="0" w:space="0" w:color="auto"/>
        <w:left w:val="none" w:sz="0" w:space="0" w:color="auto"/>
        <w:bottom w:val="none" w:sz="0" w:space="0" w:color="auto"/>
        <w:right w:val="none" w:sz="0" w:space="0" w:color="auto"/>
      </w:divBdr>
    </w:div>
    <w:div w:id="1046249430">
      <w:bodyDiv w:val="1"/>
      <w:marLeft w:val="0"/>
      <w:marRight w:val="0"/>
      <w:marTop w:val="0"/>
      <w:marBottom w:val="0"/>
      <w:divBdr>
        <w:top w:val="none" w:sz="0" w:space="0" w:color="auto"/>
        <w:left w:val="none" w:sz="0" w:space="0" w:color="auto"/>
        <w:bottom w:val="none" w:sz="0" w:space="0" w:color="auto"/>
        <w:right w:val="none" w:sz="0" w:space="0" w:color="auto"/>
      </w:divBdr>
    </w:div>
    <w:div w:id="1046297680">
      <w:bodyDiv w:val="1"/>
      <w:marLeft w:val="0"/>
      <w:marRight w:val="0"/>
      <w:marTop w:val="0"/>
      <w:marBottom w:val="0"/>
      <w:divBdr>
        <w:top w:val="none" w:sz="0" w:space="0" w:color="auto"/>
        <w:left w:val="none" w:sz="0" w:space="0" w:color="auto"/>
        <w:bottom w:val="none" w:sz="0" w:space="0" w:color="auto"/>
        <w:right w:val="none" w:sz="0" w:space="0" w:color="auto"/>
      </w:divBdr>
    </w:div>
    <w:div w:id="1046442353">
      <w:bodyDiv w:val="1"/>
      <w:marLeft w:val="0"/>
      <w:marRight w:val="0"/>
      <w:marTop w:val="0"/>
      <w:marBottom w:val="0"/>
      <w:divBdr>
        <w:top w:val="none" w:sz="0" w:space="0" w:color="auto"/>
        <w:left w:val="none" w:sz="0" w:space="0" w:color="auto"/>
        <w:bottom w:val="none" w:sz="0" w:space="0" w:color="auto"/>
        <w:right w:val="none" w:sz="0" w:space="0" w:color="auto"/>
      </w:divBdr>
    </w:div>
    <w:div w:id="1046879359">
      <w:bodyDiv w:val="1"/>
      <w:marLeft w:val="0"/>
      <w:marRight w:val="0"/>
      <w:marTop w:val="0"/>
      <w:marBottom w:val="0"/>
      <w:divBdr>
        <w:top w:val="none" w:sz="0" w:space="0" w:color="auto"/>
        <w:left w:val="none" w:sz="0" w:space="0" w:color="auto"/>
        <w:bottom w:val="none" w:sz="0" w:space="0" w:color="auto"/>
        <w:right w:val="none" w:sz="0" w:space="0" w:color="auto"/>
      </w:divBdr>
    </w:div>
    <w:div w:id="1049181561">
      <w:bodyDiv w:val="1"/>
      <w:marLeft w:val="0"/>
      <w:marRight w:val="0"/>
      <w:marTop w:val="0"/>
      <w:marBottom w:val="0"/>
      <w:divBdr>
        <w:top w:val="none" w:sz="0" w:space="0" w:color="auto"/>
        <w:left w:val="none" w:sz="0" w:space="0" w:color="auto"/>
        <w:bottom w:val="none" w:sz="0" w:space="0" w:color="auto"/>
        <w:right w:val="none" w:sz="0" w:space="0" w:color="auto"/>
      </w:divBdr>
    </w:div>
    <w:div w:id="1050690851">
      <w:bodyDiv w:val="1"/>
      <w:marLeft w:val="0"/>
      <w:marRight w:val="0"/>
      <w:marTop w:val="0"/>
      <w:marBottom w:val="0"/>
      <w:divBdr>
        <w:top w:val="none" w:sz="0" w:space="0" w:color="auto"/>
        <w:left w:val="none" w:sz="0" w:space="0" w:color="auto"/>
        <w:bottom w:val="none" w:sz="0" w:space="0" w:color="auto"/>
        <w:right w:val="none" w:sz="0" w:space="0" w:color="auto"/>
      </w:divBdr>
    </w:div>
    <w:div w:id="1051150951">
      <w:bodyDiv w:val="1"/>
      <w:marLeft w:val="0"/>
      <w:marRight w:val="0"/>
      <w:marTop w:val="0"/>
      <w:marBottom w:val="0"/>
      <w:divBdr>
        <w:top w:val="none" w:sz="0" w:space="0" w:color="auto"/>
        <w:left w:val="none" w:sz="0" w:space="0" w:color="auto"/>
        <w:bottom w:val="none" w:sz="0" w:space="0" w:color="auto"/>
        <w:right w:val="none" w:sz="0" w:space="0" w:color="auto"/>
      </w:divBdr>
    </w:div>
    <w:div w:id="1051803679">
      <w:bodyDiv w:val="1"/>
      <w:marLeft w:val="0"/>
      <w:marRight w:val="0"/>
      <w:marTop w:val="0"/>
      <w:marBottom w:val="0"/>
      <w:divBdr>
        <w:top w:val="none" w:sz="0" w:space="0" w:color="auto"/>
        <w:left w:val="none" w:sz="0" w:space="0" w:color="auto"/>
        <w:bottom w:val="none" w:sz="0" w:space="0" w:color="auto"/>
        <w:right w:val="none" w:sz="0" w:space="0" w:color="auto"/>
      </w:divBdr>
    </w:div>
    <w:div w:id="1052117686">
      <w:bodyDiv w:val="1"/>
      <w:marLeft w:val="0"/>
      <w:marRight w:val="0"/>
      <w:marTop w:val="0"/>
      <w:marBottom w:val="0"/>
      <w:divBdr>
        <w:top w:val="none" w:sz="0" w:space="0" w:color="auto"/>
        <w:left w:val="none" w:sz="0" w:space="0" w:color="auto"/>
        <w:bottom w:val="none" w:sz="0" w:space="0" w:color="auto"/>
        <w:right w:val="none" w:sz="0" w:space="0" w:color="auto"/>
      </w:divBdr>
    </w:div>
    <w:div w:id="1052388921">
      <w:bodyDiv w:val="1"/>
      <w:marLeft w:val="0"/>
      <w:marRight w:val="0"/>
      <w:marTop w:val="0"/>
      <w:marBottom w:val="0"/>
      <w:divBdr>
        <w:top w:val="none" w:sz="0" w:space="0" w:color="auto"/>
        <w:left w:val="none" w:sz="0" w:space="0" w:color="auto"/>
        <w:bottom w:val="none" w:sz="0" w:space="0" w:color="auto"/>
        <w:right w:val="none" w:sz="0" w:space="0" w:color="auto"/>
      </w:divBdr>
    </w:div>
    <w:div w:id="1054504914">
      <w:bodyDiv w:val="1"/>
      <w:marLeft w:val="0"/>
      <w:marRight w:val="0"/>
      <w:marTop w:val="0"/>
      <w:marBottom w:val="0"/>
      <w:divBdr>
        <w:top w:val="none" w:sz="0" w:space="0" w:color="auto"/>
        <w:left w:val="none" w:sz="0" w:space="0" w:color="auto"/>
        <w:bottom w:val="none" w:sz="0" w:space="0" w:color="auto"/>
        <w:right w:val="none" w:sz="0" w:space="0" w:color="auto"/>
      </w:divBdr>
    </w:div>
    <w:div w:id="1055354450">
      <w:bodyDiv w:val="1"/>
      <w:marLeft w:val="0"/>
      <w:marRight w:val="0"/>
      <w:marTop w:val="0"/>
      <w:marBottom w:val="0"/>
      <w:divBdr>
        <w:top w:val="none" w:sz="0" w:space="0" w:color="auto"/>
        <w:left w:val="none" w:sz="0" w:space="0" w:color="auto"/>
        <w:bottom w:val="none" w:sz="0" w:space="0" w:color="auto"/>
        <w:right w:val="none" w:sz="0" w:space="0" w:color="auto"/>
      </w:divBdr>
    </w:div>
    <w:div w:id="1055661939">
      <w:bodyDiv w:val="1"/>
      <w:marLeft w:val="0"/>
      <w:marRight w:val="0"/>
      <w:marTop w:val="0"/>
      <w:marBottom w:val="0"/>
      <w:divBdr>
        <w:top w:val="none" w:sz="0" w:space="0" w:color="auto"/>
        <w:left w:val="none" w:sz="0" w:space="0" w:color="auto"/>
        <w:bottom w:val="none" w:sz="0" w:space="0" w:color="auto"/>
        <w:right w:val="none" w:sz="0" w:space="0" w:color="auto"/>
      </w:divBdr>
    </w:div>
    <w:div w:id="1057126521">
      <w:bodyDiv w:val="1"/>
      <w:marLeft w:val="0"/>
      <w:marRight w:val="0"/>
      <w:marTop w:val="0"/>
      <w:marBottom w:val="0"/>
      <w:divBdr>
        <w:top w:val="none" w:sz="0" w:space="0" w:color="auto"/>
        <w:left w:val="none" w:sz="0" w:space="0" w:color="auto"/>
        <w:bottom w:val="none" w:sz="0" w:space="0" w:color="auto"/>
        <w:right w:val="none" w:sz="0" w:space="0" w:color="auto"/>
      </w:divBdr>
    </w:div>
    <w:div w:id="1058020021">
      <w:bodyDiv w:val="1"/>
      <w:marLeft w:val="0"/>
      <w:marRight w:val="0"/>
      <w:marTop w:val="0"/>
      <w:marBottom w:val="0"/>
      <w:divBdr>
        <w:top w:val="none" w:sz="0" w:space="0" w:color="auto"/>
        <w:left w:val="none" w:sz="0" w:space="0" w:color="auto"/>
        <w:bottom w:val="none" w:sz="0" w:space="0" w:color="auto"/>
        <w:right w:val="none" w:sz="0" w:space="0" w:color="auto"/>
      </w:divBdr>
    </w:div>
    <w:div w:id="1058437870">
      <w:bodyDiv w:val="1"/>
      <w:marLeft w:val="0"/>
      <w:marRight w:val="0"/>
      <w:marTop w:val="0"/>
      <w:marBottom w:val="0"/>
      <w:divBdr>
        <w:top w:val="none" w:sz="0" w:space="0" w:color="auto"/>
        <w:left w:val="none" w:sz="0" w:space="0" w:color="auto"/>
        <w:bottom w:val="none" w:sz="0" w:space="0" w:color="auto"/>
        <w:right w:val="none" w:sz="0" w:space="0" w:color="auto"/>
      </w:divBdr>
    </w:div>
    <w:div w:id="1058557068">
      <w:bodyDiv w:val="1"/>
      <w:marLeft w:val="0"/>
      <w:marRight w:val="0"/>
      <w:marTop w:val="0"/>
      <w:marBottom w:val="0"/>
      <w:divBdr>
        <w:top w:val="none" w:sz="0" w:space="0" w:color="auto"/>
        <w:left w:val="none" w:sz="0" w:space="0" w:color="auto"/>
        <w:bottom w:val="none" w:sz="0" w:space="0" w:color="auto"/>
        <w:right w:val="none" w:sz="0" w:space="0" w:color="auto"/>
      </w:divBdr>
    </w:div>
    <w:div w:id="1058749380">
      <w:bodyDiv w:val="1"/>
      <w:marLeft w:val="0"/>
      <w:marRight w:val="0"/>
      <w:marTop w:val="0"/>
      <w:marBottom w:val="0"/>
      <w:divBdr>
        <w:top w:val="none" w:sz="0" w:space="0" w:color="auto"/>
        <w:left w:val="none" w:sz="0" w:space="0" w:color="auto"/>
        <w:bottom w:val="none" w:sz="0" w:space="0" w:color="auto"/>
        <w:right w:val="none" w:sz="0" w:space="0" w:color="auto"/>
      </w:divBdr>
    </w:div>
    <w:div w:id="1059943545">
      <w:bodyDiv w:val="1"/>
      <w:marLeft w:val="0"/>
      <w:marRight w:val="0"/>
      <w:marTop w:val="0"/>
      <w:marBottom w:val="0"/>
      <w:divBdr>
        <w:top w:val="none" w:sz="0" w:space="0" w:color="auto"/>
        <w:left w:val="none" w:sz="0" w:space="0" w:color="auto"/>
        <w:bottom w:val="none" w:sz="0" w:space="0" w:color="auto"/>
        <w:right w:val="none" w:sz="0" w:space="0" w:color="auto"/>
      </w:divBdr>
    </w:div>
    <w:div w:id="1060591737">
      <w:bodyDiv w:val="1"/>
      <w:marLeft w:val="0"/>
      <w:marRight w:val="0"/>
      <w:marTop w:val="0"/>
      <w:marBottom w:val="0"/>
      <w:divBdr>
        <w:top w:val="none" w:sz="0" w:space="0" w:color="auto"/>
        <w:left w:val="none" w:sz="0" w:space="0" w:color="auto"/>
        <w:bottom w:val="none" w:sz="0" w:space="0" w:color="auto"/>
        <w:right w:val="none" w:sz="0" w:space="0" w:color="auto"/>
      </w:divBdr>
    </w:div>
    <w:div w:id="1061366510">
      <w:bodyDiv w:val="1"/>
      <w:marLeft w:val="0"/>
      <w:marRight w:val="0"/>
      <w:marTop w:val="0"/>
      <w:marBottom w:val="0"/>
      <w:divBdr>
        <w:top w:val="none" w:sz="0" w:space="0" w:color="auto"/>
        <w:left w:val="none" w:sz="0" w:space="0" w:color="auto"/>
        <w:bottom w:val="none" w:sz="0" w:space="0" w:color="auto"/>
        <w:right w:val="none" w:sz="0" w:space="0" w:color="auto"/>
      </w:divBdr>
    </w:div>
    <w:div w:id="1063867370">
      <w:bodyDiv w:val="1"/>
      <w:marLeft w:val="0"/>
      <w:marRight w:val="0"/>
      <w:marTop w:val="0"/>
      <w:marBottom w:val="0"/>
      <w:divBdr>
        <w:top w:val="none" w:sz="0" w:space="0" w:color="auto"/>
        <w:left w:val="none" w:sz="0" w:space="0" w:color="auto"/>
        <w:bottom w:val="none" w:sz="0" w:space="0" w:color="auto"/>
        <w:right w:val="none" w:sz="0" w:space="0" w:color="auto"/>
      </w:divBdr>
    </w:div>
    <w:div w:id="1064644241">
      <w:bodyDiv w:val="1"/>
      <w:marLeft w:val="0"/>
      <w:marRight w:val="0"/>
      <w:marTop w:val="0"/>
      <w:marBottom w:val="0"/>
      <w:divBdr>
        <w:top w:val="none" w:sz="0" w:space="0" w:color="auto"/>
        <w:left w:val="none" w:sz="0" w:space="0" w:color="auto"/>
        <w:bottom w:val="none" w:sz="0" w:space="0" w:color="auto"/>
        <w:right w:val="none" w:sz="0" w:space="0" w:color="auto"/>
      </w:divBdr>
    </w:div>
    <w:div w:id="1065108067">
      <w:bodyDiv w:val="1"/>
      <w:marLeft w:val="0"/>
      <w:marRight w:val="0"/>
      <w:marTop w:val="0"/>
      <w:marBottom w:val="0"/>
      <w:divBdr>
        <w:top w:val="none" w:sz="0" w:space="0" w:color="auto"/>
        <w:left w:val="none" w:sz="0" w:space="0" w:color="auto"/>
        <w:bottom w:val="none" w:sz="0" w:space="0" w:color="auto"/>
        <w:right w:val="none" w:sz="0" w:space="0" w:color="auto"/>
      </w:divBdr>
    </w:div>
    <w:div w:id="1066103964">
      <w:bodyDiv w:val="1"/>
      <w:marLeft w:val="0"/>
      <w:marRight w:val="0"/>
      <w:marTop w:val="0"/>
      <w:marBottom w:val="0"/>
      <w:divBdr>
        <w:top w:val="none" w:sz="0" w:space="0" w:color="auto"/>
        <w:left w:val="none" w:sz="0" w:space="0" w:color="auto"/>
        <w:bottom w:val="none" w:sz="0" w:space="0" w:color="auto"/>
        <w:right w:val="none" w:sz="0" w:space="0" w:color="auto"/>
      </w:divBdr>
    </w:div>
    <w:div w:id="1066492319">
      <w:bodyDiv w:val="1"/>
      <w:marLeft w:val="0"/>
      <w:marRight w:val="0"/>
      <w:marTop w:val="0"/>
      <w:marBottom w:val="0"/>
      <w:divBdr>
        <w:top w:val="none" w:sz="0" w:space="0" w:color="auto"/>
        <w:left w:val="none" w:sz="0" w:space="0" w:color="auto"/>
        <w:bottom w:val="none" w:sz="0" w:space="0" w:color="auto"/>
        <w:right w:val="none" w:sz="0" w:space="0" w:color="auto"/>
      </w:divBdr>
    </w:div>
    <w:div w:id="1067147537">
      <w:bodyDiv w:val="1"/>
      <w:marLeft w:val="0"/>
      <w:marRight w:val="0"/>
      <w:marTop w:val="0"/>
      <w:marBottom w:val="0"/>
      <w:divBdr>
        <w:top w:val="none" w:sz="0" w:space="0" w:color="auto"/>
        <w:left w:val="none" w:sz="0" w:space="0" w:color="auto"/>
        <w:bottom w:val="none" w:sz="0" w:space="0" w:color="auto"/>
        <w:right w:val="none" w:sz="0" w:space="0" w:color="auto"/>
      </w:divBdr>
    </w:div>
    <w:div w:id="1067190536">
      <w:bodyDiv w:val="1"/>
      <w:marLeft w:val="0"/>
      <w:marRight w:val="0"/>
      <w:marTop w:val="0"/>
      <w:marBottom w:val="0"/>
      <w:divBdr>
        <w:top w:val="none" w:sz="0" w:space="0" w:color="auto"/>
        <w:left w:val="none" w:sz="0" w:space="0" w:color="auto"/>
        <w:bottom w:val="none" w:sz="0" w:space="0" w:color="auto"/>
        <w:right w:val="none" w:sz="0" w:space="0" w:color="auto"/>
      </w:divBdr>
    </w:div>
    <w:div w:id="1067726985">
      <w:bodyDiv w:val="1"/>
      <w:marLeft w:val="0"/>
      <w:marRight w:val="0"/>
      <w:marTop w:val="0"/>
      <w:marBottom w:val="0"/>
      <w:divBdr>
        <w:top w:val="none" w:sz="0" w:space="0" w:color="auto"/>
        <w:left w:val="none" w:sz="0" w:space="0" w:color="auto"/>
        <w:bottom w:val="none" w:sz="0" w:space="0" w:color="auto"/>
        <w:right w:val="none" w:sz="0" w:space="0" w:color="auto"/>
      </w:divBdr>
    </w:div>
    <w:div w:id="1067873833">
      <w:bodyDiv w:val="1"/>
      <w:marLeft w:val="0"/>
      <w:marRight w:val="0"/>
      <w:marTop w:val="0"/>
      <w:marBottom w:val="0"/>
      <w:divBdr>
        <w:top w:val="none" w:sz="0" w:space="0" w:color="auto"/>
        <w:left w:val="none" w:sz="0" w:space="0" w:color="auto"/>
        <w:bottom w:val="none" w:sz="0" w:space="0" w:color="auto"/>
        <w:right w:val="none" w:sz="0" w:space="0" w:color="auto"/>
      </w:divBdr>
    </w:div>
    <w:div w:id="1068112266">
      <w:bodyDiv w:val="1"/>
      <w:marLeft w:val="0"/>
      <w:marRight w:val="0"/>
      <w:marTop w:val="0"/>
      <w:marBottom w:val="0"/>
      <w:divBdr>
        <w:top w:val="none" w:sz="0" w:space="0" w:color="auto"/>
        <w:left w:val="none" w:sz="0" w:space="0" w:color="auto"/>
        <w:bottom w:val="none" w:sz="0" w:space="0" w:color="auto"/>
        <w:right w:val="none" w:sz="0" w:space="0" w:color="auto"/>
      </w:divBdr>
    </w:div>
    <w:div w:id="1070470509">
      <w:bodyDiv w:val="1"/>
      <w:marLeft w:val="0"/>
      <w:marRight w:val="0"/>
      <w:marTop w:val="0"/>
      <w:marBottom w:val="0"/>
      <w:divBdr>
        <w:top w:val="none" w:sz="0" w:space="0" w:color="auto"/>
        <w:left w:val="none" w:sz="0" w:space="0" w:color="auto"/>
        <w:bottom w:val="none" w:sz="0" w:space="0" w:color="auto"/>
        <w:right w:val="none" w:sz="0" w:space="0" w:color="auto"/>
      </w:divBdr>
    </w:div>
    <w:div w:id="1070732778">
      <w:bodyDiv w:val="1"/>
      <w:marLeft w:val="0"/>
      <w:marRight w:val="0"/>
      <w:marTop w:val="0"/>
      <w:marBottom w:val="0"/>
      <w:divBdr>
        <w:top w:val="none" w:sz="0" w:space="0" w:color="auto"/>
        <w:left w:val="none" w:sz="0" w:space="0" w:color="auto"/>
        <w:bottom w:val="none" w:sz="0" w:space="0" w:color="auto"/>
        <w:right w:val="none" w:sz="0" w:space="0" w:color="auto"/>
      </w:divBdr>
    </w:div>
    <w:div w:id="1070925137">
      <w:bodyDiv w:val="1"/>
      <w:marLeft w:val="0"/>
      <w:marRight w:val="0"/>
      <w:marTop w:val="0"/>
      <w:marBottom w:val="0"/>
      <w:divBdr>
        <w:top w:val="none" w:sz="0" w:space="0" w:color="auto"/>
        <w:left w:val="none" w:sz="0" w:space="0" w:color="auto"/>
        <w:bottom w:val="none" w:sz="0" w:space="0" w:color="auto"/>
        <w:right w:val="none" w:sz="0" w:space="0" w:color="auto"/>
      </w:divBdr>
    </w:div>
    <w:div w:id="1071347921">
      <w:bodyDiv w:val="1"/>
      <w:marLeft w:val="0"/>
      <w:marRight w:val="0"/>
      <w:marTop w:val="0"/>
      <w:marBottom w:val="0"/>
      <w:divBdr>
        <w:top w:val="none" w:sz="0" w:space="0" w:color="auto"/>
        <w:left w:val="none" w:sz="0" w:space="0" w:color="auto"/>
        <w:bottom w:val="none" w:sz="0" w:space="0" w:color="auto"/>
        <w:right w:val="none" w:sz="0" w:space="0" w:color="auto"/>
      </w:divBdr>
    </w:div>
    <w:div w:id="1071538458">
      <w:bodyDiv w:val="1"/>
      <w:marLeft w:val="0"/>
      <w:marRight w:val="0"/>
      <w:marTop w:val="0"/>
      <w:marBottom w:val="0"/>
      <w:divBdr>
        <w:top w:val="none" w:sz="0" w:space="0" w:color="auto"/>
        <w:left w:val="none" w:sz="0" w:space="0" w:color="auto"/>
        <w:bottom w:val="none" w:sz="0" w:space="0" w:color="auto"/>
        <w:right w:val="none" w:sz="0" w:space="0" w:color="auto"/>
      </w:divBdr>
    </w:div>
    <w:div w:id="1073970823">
      <w:bodyDiv w:val="1"/>
      <w:marLeft w:val="0"/>
      <w:marRight w:val="0"/>
      <w:marTop w:val="0"/>
      <w:marBottom w:val="0"/>
      <w:divBdr>
        <w:top w:val="none" w:sz="0" w:space="0" w:color="auto"/>
        <w:left w:val="none" w:sz="0" w:space="0" w:color="auto"/>
        <w:bottom w:val="none" w:sz="0" w:space="0" w:color="auto"/>
        <w:right w:val="none" w:sz="0" w:space="0" w:color="auto"/>
      </w:divBdr>
    </w:div>
    <w:div w:id="1074082413">
      <w:bodyDiv w:val="1"/>
      <w:marLeft w:val="0"/>
      <w:marRight w:val="0"/>
      <w:marTop w:val="0"/>
      <w:marBottom w:val="0"/>
      <w:divBdr>
        <w:top w:val="none" w:sz="0" w:space="0" w:color="auto"/>
        <w:left w:val="none" w:sz="0" w:space="0" w:color="auto"/>
        <w:bottom w:val="none" w:sz="0" w:space="0" w:color="auto"/>
        <w:right w:val="none" w:sz="0" w:space="0" w:color="auto"/>
      </w:divBdr>
    </w:div>
    <w:div w:id="1074087362">
      <w:bodyDiv w:val="1"/>
      <w:marLeft w:val="0"/>
      <w:marRight w:val="0"/>
      <w:marTop w:val="0"/>
      <w:marBottom w:val="0"/>
      <w:divBdr>
        <w:top w:val="none" w:sz="0" w:space="0" w:color="auto"/>
        <w:left w:val="none" w:sz="0" w:space="0" w:color="auto"/>
        <w:bottom w:val="none" w:sz="0" w:space="0" w:color="auto"/>
        <w:right w:val="none" w:sz="0" w:space="0" w:color="auto"/>
      </w:divBdr>
    </w:div>
    <w:div w:id="1074669494">
      <w:bodyDiv w:val="1"/>
      <w:marLeft w:val="0"/>
      <w:marRight w:val="0"/>
      <w:marTop w:val="0"/>
      <w:marBottom w:val="0"/>
      <w:divBdr>
        <w:top w:val="none" w:sz="0" w:space="0" w:color="auto"/>
        <w:left w:val="none" w:sz="0" w:space="0" w:color="auto"/>
        <w:bottom w:val="none" w:sz="0" w:space="0" w:color="auto"/>
        <w:right w:val="none" w:sz="0" w:space="0" w:color="auto"/>
      </w:divBdr>
    </w:div>
    <w:div w:id="1075055381">
      <w:bodyDiv w:val="1"/>
      <w:marLeft w:val="0"/>
      <w:marRight w:val="0"/>
      <w:marTop w:val="0"/>
      <w:marBottom w:val="0"/>
      <w:divBdr>
        <w:top w:val="none" w:sz="0" w:space="0" w:color="auto"/>
        <w:left w:val="none" w:sz="0" w:space="0" w:color="auto"/>
        <w:bottom w:val="none" w:sz="0" w:space="0" w:color="auto"/>
        <w:right w:val="none" w:sz="0" w:space="0" w:color="auto"/>
      </w:divBdr>
    </w:div>
    <w:div w:id="1075206008">
      <w:bodyDiv w:val="1"/>
      <w:marLeft w:val="0"/>
      <w:marRight w:val="0"/>
      <w:marTop w:val="0"/>
      <w:marBottom w:val="0"/>
      <w:divBdr>
        <w:top w:val="none" w:sz="0" w:space="0" w:color="auto"/>
        <w:left w:val="none" w:sz="0" w:space="0" w:color="auto"/>
        <w:bottom w:val="none" w:sz="0" w:space="0" w:color="auto"/>
        <w:right w:val="none" w:sz="0" w:space="0" w:color="auto"/>
      </w:divBdr>
    </w:div>
    <w:div w:id="1076440403">
      <w:bodyDiv w:val="1"/>
      <w:marLeft w:val="0"/>
      <w:marRight w:val="0"/>
      <w:marTop w:val="0"/>
      <w:marBottom w:val="0"/>
      <w:divBdr>
        <w:top w:val="none" w:sz="0" w:space="0" w:color="auto"/>
        <w:left w:val="none" w:sz="0" w:space="0" w:color="auto"/>
        <w:bottom w:val="none" w:sz="0" w:space="0" w:color="auto"/>
        <w:right w:val="none" w:sz="0" w:space="0" w:color="auto"/>
      </w:divBdr>
    </w:div>
    <w:div w:id="1076631552">
      <w:bodyDiv w:val="1"/>
      <w:marLeft w:val="0"/>
      <w:marRight w:val="0"/>
      <w:marTop w:val="0"/>
      <w:marBottom w:val="0"/>
      <w:divBdr>
        <w:top w:val="none" w:sz="0" w:space="0" w:color="auto"/>
        <w:left w:val="none" w:sz="0" w:space="0" w:color="auto"/>
        <w:bottom w:val="none" w:sz="0" w:space="0" w:color="auto"/>
        <w:right w:val="none" w:sz="0" w:space="0" w:color="auto"/>
      </w:divBdr>
    </w:div>
    <w:div w:id="1078287996">
      <w:bodyDiv w:val="1"/>
      <w:marLeft w:val="0"/>
      <w:marRight w:val="0"/>
      <w:marTop w:val="0"/>
      <w:marBottom w:val="0"/>
      <w:divBdr>
        <w:top w:val="none" w:sz="0" w:space="0" w:color="auto"/>
        <w:left w:val="none" w:sz="0" w:space="0" w:color="auto"/>
        <w:bottom w:val="none" w:sz="0" w:space="0" w:color="auto"/>
        <w:right w:val="none" w:sz="0" w:space="0" w:color="auto"/>
      </w:divBdr>
    </w:div>
    <w:div w:id="1079450797">
      <w:bodyDiv w:val="1"/>
      <w:marLeft w:val="0"/>
      <w:marRight w:val="0"/>
      <w:marTop w:val="0"/>
      <w:marBottom w:val="0"/>
      <w:divBdr>
        <w:top w:val="none" w:sz="0" w:space="0" w:color="auto"/>
        <w:left w:val="none" w:sz="0" w:space="0" w:color="auto"/>
        <w:bottom w:val="none" w:sz="0" w:space="0" w:color="auto"/>
        <w:right w:val="none" w:sz="0" w:space="0" w:color="auto"/>
      </w:divBdr>
    </w:div>
    <w:div w:id="1079904972">
      <w:bodyDiv w:val="1"/>
      <w:marLeft w:val="0"/>
      <w:marRight w:val="0"/>
      <w:marTop w:val="0"/>
      <w:marBottom w:val="0"/>
      <w:divBdr>
        <w:top w:val="none" w:sz="0" w:space="0" w:color="auto"/>
        <w:left w:val="none" w:sz="0" w:space="0" w:color="auto"/>
        <w:bottom w:val="none" w:sz="0" w:space="0" w:color="auto"/>
        <w:right w:val="none" w:sz="0" w:space="0" w:color="auto"/>
      </w:divBdr>
    </w:div>
    <w:div w:id="1080564577">
      <w:bodyDiv w:val="1"/>
      <w:marLeft w:val="0"/>
      <w:marRight w:val="0"/>
      <w:marTop w:val="0"/>
      <w:marBottom w:val="0"/>
      <w:divBdr>
        <w:top w:val="none" w:sz="0" w:space="0" w:color="auto"/>
        <w:left w:val="none" w:sz="0" w:space="0" w:color="auto"/>
        <w:bottom w:val="none" w:sz="0" w:space="0" w:color="auto"/>
        <w:right w:val="none" w:sz="0" w:space="0" w:color="auto"/>
      </w:divBdr>
    </w:div>
    <w:div w:id="1080909029">
      <w:bodyDiv w:val="1"/>
      <w:marLeft w:val="0"/>
      <w:marRight w:val="0"/>
      <w:marTop w:val="0"/>
      <w:marBottom w:val="0"/>
      <w:divBdr>
        <w:top w:val="none" w:sz="0" w:space="0" w:color="auto"/>
        <w:left w:val="none" w:sz="0" w:space="0" w:color="auto"/>
        <w:bottom w:val="none" w:sz="0" w:space="0" w:color="auto"/>
        <w:right w:val="none" w:sz="0" w:space="0" w:color="auto"/>
      </w:divBdr>
    </w:div>
    <w:div w:id="1081020682">
      <w:bodyDiv w:val="1"/>
      <w:marLeft w:val="0"/>
      <w:marRight w:val="0"/>
      <w:marTop w:val="0"/>
      <w:marBottom w:val="0"/>
      <w:divBdr>
        <w:top w:val="none" w:sz="0" w:space="0" w:color="auto"/>
        <w:left w:val="none" w:sz="0" w:space="0" w:color="auto"/>
        <w:bottom w:val="none" w:sz="0" w:space="0" w:color="auto"/>
        <w:right w:val="none" w:sz="0" w:space="0" w:color="auto"/>
      </w:divBdr>
    </w:div>
    <w:div w:id="1081027923">
      <w:bodyDiv w:val="1"/>
      <w:marLeft w:val="0"/>
      <w:marRight w:val="0"/>
      <w:marTop w:val="0"/>
      <w:marBottom w:val="0"/>
      <w:divBdr>
        <w:top w:val="none" w:sz="0" w:space="0" w:color="auto"/>
        <w:left w:val="none" w:sz="0" w:space="0" w:color="auto"/>
        <w:bottom w:val="none" w:sz="0" w:space="0" w:color="auto"/>
        <w:right w:val="none" w:sz="0" w:space="0" w:color="auto"/>
      </w:divBdr>
    </w:div>
    <w:div w:id="1081874058">
      <w:bodyDiv w:val="1"/>
      <w:marLeft w:val="0"/>
      <w:marRight w:val="0"/>
      <w:marTop w:val="0"/>
      <w:marBottom w:val="0"/>
      <w:divBdr>
        <w:top w:val="none" w:sz="0" w:space="0" w:color="auto"/>
        <w:left w:val="none" w:sz="0" w:space="0" w:color="auto"/>
        <w:bottom w:val="none" w:sz="0" w:space="0" w:color="auto"/>
        <w:right w:val="none" w:sz="0" w:space="0" w:color="auto"/>
      </w:divBdr>
    </w:div>
    <w:div w:id="1083986064">
      <w:bodyDiv w:val="1"/>
      <w:marLeft w:val="0"/>
      <w:marRight w:val="0"/>
      <w:marTop w:val="0"/>
      <w:marBottom w:val="0"/>
      <w:divBdr>
        <w:top w:val="none" w:sz="0" w:space="0" w:color="auto"/>
        <w:left w:val="none" w:sz="0" w:space="0" w:color="auto"/>
        <w:bottom w:val="none" w:sz="0" w:space="0" w:color="auto"/>
        <w:right w:val="none" w:sz="0" w:space="0" w:color="auto"/>
      </w:divBdr>
    </w:div>
    <w:div w:id="1085954191">
      <w:bodyDiv w:val="1"/>
      <w:marLeft w:val="0"/>
      <w:marRight w:val="0"/>
      <w:marTop w:val="0"/>
      <w:marBottom w:val="0"/>
      <w:divBdr>
        <w:top w:val="none" w:sz="0" w:space="0" w:color="auto"/>
        <w:left w:val="none" w:sz="0" w:space="0" w:color="auto"/>
        <w:bottom w:val="none" w:sz="0" w:space="0" w:color="auto"/>
        <w:right w:val="none" w:sz="0" w:space="0" w:color="auto"/>
      </w:divBdr>
    </w:div>
    <w:div w:id="1087112239">
      <w:bodyDiv w:val="1"/>
      <w:marLeft w:val="0"/>
      <w:marRight w:val="0"/>
      <w:marTop w:val="0"/>
      <w:marBottom w:val="0"/>
      <w:divBdr>
        <w:top w:val="none" w:sz="0" w:space="0" w:color="auto"/>
        <w:left w:val="none" w:sz="0" w:space="0" w:color="auto"/>
        <w:bottom w:val="none" w:sz="0" w:space="0" w:color="auto"/>
        <w:right w:val="none" w:sz="0" w:space="0" w:color="auto"/>
      </w:divBdr>
    </w:div>
    <w:div w:id="1088160168">
      <w:bodyDiv w:val="1"/>
      <w:marLeft w:val="0"/>
      <w:marRight w:val="0"/>
      <w:marTop w:val="0"/>
      <w:marBottom w:val="0"/>
      <w:divBdr>
        <w:top w:val="none" w:sz="0" w:space="0" w:color="auto"/>
        <w:left w:val="none" w:sz="0" w:space="0" w:color="auto"/>
        <w:bottom w:val="none" w:sz="0" w:space="0" w:color="auto"/>
        <w:right w:val="none" w:sz="0" w:space="0" w:color="auto"/>
      </w:divBdr>
    </w:div>
    <w:div w:id="1088579571">
      <w:bodyDiv w:val="1"/>
      <w:marLeft w:val="0"/>
      <w:marRight w:val="0"/>
      <w:marTop w:val="0"/>
      <w:marBottom w:val="0"/>
      <w:divBdr>
        <w:top w:val="none" w:sz="0" w:space="0" w:color="auto"/>
        <w:left w:val="none" w:sz="0" w:space="0" w:color="auto"/>
        <w:bottom w:val="none" w:sz="0" w:space="0" w:color="auto"/>
        <w:right w:val="none" w:sz="0" w:space="0" w:color="auto"/>
      </w:divBdr>
    </w:div>
    <w:div w:id="1088772719">
      <w:bodyDiv w:val="1"/>
      <w:marLeft w:val="0"/>
      <w:marRight w:val="0"/>
      <w:marTop w:val="0"/>
      <w:marBottom w:val="0"/>
      <w:divBdr>
        <w:top w:val="none" w:sz="0" w:space="0" w:color="auto"/>
        <w:left w:val="none" w:sz="0" w:space="0" w:color="auto"/>
        <w:bottom w:val="none" w:sz="0" w:space="0" w:color="auto"/>
        <w:right w:val="none" w:sz="0" w:space="0" w:color="auto"/>
      </w:divBdr>
    </w:div>
    <w:div w:id="1088774460">
      <w:bodyDiv w:val="1"/>
      <w:marLeft w:val="0"/>
      <w:marRight w:val="0"/>
      <w:marTop w:val="0"/>
      <w:marBottom w:val="0"/>
      <w:divBdr>
        <w:top w:val="none" w:sz="0" w:space="0" w:color="auto"/>
        <w:left w:val="none" w:sz="0" w:space="0" w:color="auto"/>
        <w:bottom w:val="none" w:sz="0" w:space="0" w:color="auto"/>
        <w:right w:val="none" w:sz="0" w:space="0" w:color="auto"/>
      </w:divBdr>
    </w:div>
    <w:div w:id="1089352028">
      <w:bodyDiv w:val="1"/>
      <w:marLeft w:val="0"/>
      <w:marRight w:val="0"/>
      <w:marTop w:val="0"/>
      <w:marBottom w:val="0"/>
      <w:divBdr>
        <w:top w:val="none" w:sz="0" w:space="0" w:color="auto"/>
        <w:left w:val="none" w:sz="0" w:space="0" w:color="auto"/>
        <w:bottom w:val="none" w:sz="0" w:space="0" w:color="auto"/>
        <w:right w:val="none" w:sz="0" w:space="0" w:color="auto"/>
      </w:divBdr>
    </w:div>
    <w:div w:id="1089500344">
      <w:bodyDiv w:val="1"/>
      <w:marLeft w:val="0"/>
      <w:marRight w:val="0"/>
      <w:marTop w:val="0"/>
      <w:marBottom w:val="0"/>
      <w:divBdr>
        <w:top w:val="none" w:sz="0" w:space="0" w:color="auto"/>
        <w:left w:val="none" w:sz="0" w:space="0" w:color="auto"/>
        <w:bottom w:val="none" w:sz="0" w:space="0" w:color="auto"/>
        <w:right w:val="none" w:sz="0" w:space="0" w:color="auto"/>
      </w:divBdr>
    </w:div>
    <w:div w:id="1089548099">
      <w:bodyDiv w:val="1"/>
      <w:marLeft w:val="0"/>
      <w:marRight w:val="0"/>
      <w:marTop w:val="0"/>
      <w:marBottom w:val="0"/>
      <w:divBdr>
        <w:top w:val="none" w:sz="0" w:space="0" w:color="auto"/>
        <w:left w:val="none" w:sz="0" w:space="0" w:color="auto"/>
        <w:bottom w:val="none" w:sz="0" w:space="0" w:color="auto"/>
        <w:right w:val="none" w:sz="0" w:space="0" w:color="auto"/>
      </w:divBdr>
    </w:div>
    <w:div w:id="1090658550">
      <w:bodyDiv w:val="1"/>
      <w:marLeft w:val="0"/>
      <w:marRight w:val="0"/>
      <w:marTop w:val="0"/>
      <w:marBottom w:val="0"/>
      <w:divBdr>
        <w:top w:val="none" w:sz="0" w:space="0" w:color="auto"/>
        <w:left w:val="none" w:sz="0" w:space="0" w:color="auto"/>
        <w:bottom w:val="none" w:sz="0" w:space="0" w:color="auto"/>
        <w:right w:val="none" w:sz="0" w:space="0" w:color="auto"/>
      </w:divBdr>
    </w:div>
    <w:div w:id="1090929330">
      <w:bodyDiv w:val="1"/>
      <w:marLeft w:val="0"/>
      <w:marRight w:val="0"/>
      <w:marTop w:val="0"/>
      <w:marBottom w:val="0"/>
      <w:divBdr>
        <w:top w:val="none" w:sz="0" w:space="0" w:color="auto"/>
        <w:left w:val="none" w:sz="0" w:space="0" w:color="auto"/>
        <w:bottom w:val="none" w:sz="0" w:space="0" w:color="auto"/>
        <w:right w:val="none" w:sz="0" w:space="0" w:color="auto"/>
      </w:divBdr>
    </w:div>
    <w:div w:id="1091001349">
      <w:bodyDiv w:val="1"/>
      <w:marLeft w:val="0"/>
      <w:marRight w:val="0"/>
      <w:marTop w:val="0"/>
      <w:marBottom w:val="0"/>
      <w:divBdr>
        <w:top w:val="none" w:sz="0" w:space="0" w:color="auto"/>
        <w:left w:val="none" w:sz="0" w:space="0" w:color="auto"/>
        <w:bottom w:val="none" w:sz="0" w:space="0" w:color="auto"/>
        <w:right w:val="none" w:sz="0" w:space="0" w:color="auto"/>
      </w:divBdr>
    </w:div>
    <w:div w:id="1092237976">
      <w:bodyDiv w:val="1"/>
      <w:marLeft w:val="0"/>
      <w:marRight w:val="0"/>
      <w:marTop w:val="0"/>
      <w:marBottom w:val="0"/>
      <w:divBdr>
        <w:top w:val="none" w:sz="0" w:space="0" w:color="auto"/>
        <w:left w:val="none" w:sz="0" w:space="0" w:color="auto"/>
        <w:bottom w:val="none" w:sz="0" w:space="0" w:color="auto"/>
        <w:right w:val="none" w:sz="0" w:space="0" w:color="auto"/>
      </w:divBdr>
    </w:div>
    <w:div w:id="1092355809">
      <w:bodyDiv w:val="1"/>
      <w:marLeft w:val="0"/>
      <w:marRight w:val="0"/>
      <w:marTop w:val="0"/>
      <w:marBottom w:val="0"/>
      <w:divBdr>
        <w:top w:val="none" w:sz="0" w:space="0" w:color="auto"/>
        <w:left w:val="none" w:sz="0" w:space="0" w:color="auto"/>
        <w:bottom w:val="none" w:sz="0" w:space="0" w:color="auto"/>
        <w:right w:val="none" w:sz="0" w:space="0" w:color="auto"/>
      </w:divBdr>
    </w:div>
    <w:div w:id="1092386776">
      <w:bodyDiv w:val="1"/>
      <w:marLeft w:val="0"/>
      <w:marRight w:val="0"/>
      <w:marTop w:val="0"/>
      <w:marBottom w:val="0"/>
      <w:divBdr>
        <w:top w:val="none" w:sz="0" w:space="0" w:color="auto"/>
        <w:left w:val="none" w:sz="0" w:space="0" w:color="auto"/>
        <w:bottom w:val="none" w:sz="0" w:space="0" w:color="auto"/>
        <w:right w:val="none" w:sz="0" w:space="0" w:color="auto"/>
      </w:divBdr>
    </w:div>
    <w:div w:id="1092697604">
      <w:bodyDiv w:val="1"/>
      <w:marLeft w:val="0"/>
      <w:marRight w:val="0"/>
      <w:marTop w:val="0"/>
      <w:marBottom w:val="0"/>
      <w:divBdr>
        <w:top w:val="none" w:sz="0" w:space="0" w:color="auto"/>
        <w:left w:val="none" w:sz="0" w:space="0" w:color="auto"/>
        <w:bottom w:val="none" w:sz="0" w:space="0" w:color="auto"/>
        <w:right w:val="none" w:sz="0" w:space="0" w:color="auto"/>
      </w:divBdr>
    </w:div>
    <w:div w:id="1093091363">
      <w:bodyDiv w:val="1"/>
      <w:marLeft w:val="0"/>
      <w:marRight w:val="0"/>
      <w:marTop w:val="0"/>
      <w:marBottom w:val="0"/>
      <w:divBdr>
        <w:top w:val="none" w:sz="0" w:space="0" w:color="auto"/>
        <w:left w:val="none" w:sz="0" w:space="0" w:color="auto"/>
        <w:bottom w:val="none" w:sz="0" w:space="0" w:color="auto"/>
        <w:right w:val="none" w:sz="0" w:space="0" w:color="auto"/>
      </w:divBdr>
    </w:div>
    <w:div w:id="1094089530">
      <w:bodyDiv w:val="1"/>
      <w:marLeft w:val="0"/>
      <w:marRight w:val="0"/>
      <w:marTop w:val="0"/>
      <w:marBottom w:val="0"/>
      <w:divBdr>
        <w:top w:val="none" w:sz="0" w:space="0" w:color="auto"/>
        <w:left w:val="none" w:sz="0" w:space="0" w:color="auto"/>
        <w:bottom w:val="none" w:sz="0" w:space="0" w:color="auto"/>
        <w:right w:val="none" w:sz="0" w:space="0" w:color="auto"/>
      </w:divBdr>
    </w:div>
    <w:div w:id="1094474518">
      <w:bodyDiv w:val="1"/>
      <w:marLeft w:val="0"/>
      <w:marRight w:val="0"/>
      <w:marTop w:val="0"/>
      <w:marBottom w:val="0"/>
      <w:divBdr>
        <w:top w:val="none" w:sz="0" w:space="0" w:color="auto"/>
        <w:left w:val="none" w:sz="0" w:space="0" w:color="auto"/>
        <w:bottom w:val="none" w:sz="0" w:space="0" w:color="auto"/>
        <w:right w:val="none" w:sz="0" w:space="0" w:color="auto"/>
      </w:divBdr>
    </w:div>
    <w:div w:id="1095126757">
      <w:bodyDiv w:val="1"/>
      <w:marLeft w:val="0"/>
      <w:marRight w:val="0"/>
      <w:marTop w:val="0"/>
      <w:marBottom w:val="0"/>
      <w:divBdr>
        <w:top w:val="none" w:sz="0" w:space="0" w:color="auto"/>
        <w:left w:val="none" w:sz="0" w:space="0" w:color="auto"/>
        <w:bottom w:val="none" w:sz="0" w:space="0" w:color="auto"/>
        <w:right w:val="none" w:sz="0" w:space="0" w:color="auto"/>
      </w:divBdr>
    </w:div>
    <w:div w:id="1096095599">
      <w:bodyDiv w:val="1"/>
      <w:marLeft w:val="0"/>
      <w:marRight w:val="0"/>
      <w:marTop w:val="0"/>
      <w:marBottom w:val="0"/>
      <w:divBdr>
        <w:top w:val="none" w:sz="0" w:space="0" w:color="auto"/>
        <w:left w:val="none" w:sz="0" w:space="0" w:color="auto"/>
        <w:bottom w:val="none" w:sz="0" w:space="0" w:color="auto"/>
        <w:right w:val="none" w:sz="0" w:space="0" w:color="auto"/>
      </w:divBdr>
    </w:div>
    <w:div w:id="1096973389">
      <w:bodyDiv w:val="1"/>
      <w:marLeft w:val="0"/>
      <w:marRight w:val="0"/>
      <w:marTop w:val="0"/>
      <w:marBottom w:val="0"/>
      <w:divBdr>
        <w:top w:val="none" w:sz="0" w:space="0" w:color="auto"/>
        <w:left w:val="none" w:sz="0" w:space="0" w:color="auto"/>
        <w:bottom w:val="none" w:sz="0" w:space="0" w:color="auto"/>
        <w:right w:val="none" w:sz="0" w:space="0" w:color="auto"/>
      </w:divBdr>
    </w:div>
    <w:div w:id="1097141886">
      <w:bodyDiv w:val="1"/>
      <w:marLeft w:val="0"/>
      <w:marRight w:val="0"/>
      <w:marTop w:val="0"/>
      <w:marBottom w:val="0"/>
      <w:divBdr>
        <w:top w:val="none" w:sz="0" w:space="0" w:color="auto"/>
        <w:left w:val="none" w:sz="0" w:space="0" w:color="auto"/>
        <w:bottom w:val="none" w:sz="0" w:space="0" w:color="auto"/>
        <w:right w:val="none" w:sz="0" w:space="0" w:color="auto"/>
      </w:divBdr>
    </w:div>
    <w:div w:id="1098139840">
      <w:bodyDiv w:val="1"/>
      <w:marLeft w:val="0"/>
      <w:marRight w:val="0"/>
      <w:marTop w:val="0"/>
      <w:marBottom w:val="0"/>
      <w:divBdr>
        <w:top w:val="none" w:sz="0" w:space="0" w:color="auto"/>
        <w:left w:val="none" w:sz="0" w:space="0" w:color="auto"/>
        <w:bottom w:val="none" w:sz="0" w:space="0" w:color="auto"/>
        <w:right w:val="none" w:sz="0" w:space="0" w:color="auto"/>
      </w:divBdr>
    </w:div>
    <w:div w:id="1099176790">
      <w:bodyDiv w:val="1"/>
      <w:marLeft w:val="0"/>
      <w:marRight w:val="0"/>
      <w:marTop w:val="0"/>
      <w:marBottom w:val="0"/>
      <w:divBdr>
        <w:top w:val="none" w:sz="0" w:space="0" w:color="auto"/>
        <w:left w:val="none" w:sz="0" w:space="0" w:color="auto"/>
        <w:bottom w:val="none" w:sz="0" w:space="0" w:color="auto"/>
        <w:right w:val="none" w:sz="0" w:space="0" w:color="auto"/>
      </w:divBdr>
    </w:div>
    <w:div w:id="1099327815">
      <w:bodyDiv w:val="1"/>
      <w:marLeft w:val="0"/>
      <w:marRight w:val="0"/>
      <w:marTop w:val="0"/>
      <w:marBottom w:val="0"/>
      <w:divBdr>
        <w:top w:val="none" w:sz="0" w:space="0" w:color="auto"/>
        <w:left w:val="none" w:sz="0" w:space="0" w:color="auto"/>
        <w:bottom w:val="none" w:sz="0" w:space="0" w:color="auto"/>
        <w:right w:val="none" w:sz="0" w:space="0" w:color="auto"/>
      </w:divBdr>
    </w:div>
    <w:div w:id="1100106718">
      <w:bodyDiv w:val="1"/>
      <w:marLeft w:val="0"/>
      <w:marRight w:val="0"/>
      <w:marTop w:val="0"/>
      <w:marBottom w:val="0"/>
      <w:divBdr>
        <w:top w:val="none" w:sz="0" w:space="0" w:color="auto"/>
        <w:left w:val="none" w:sz="0" w:space="0" w:color="auto"/>
        <w:bottom w:val="none" w:sz="0" w:space="0" w:color="auto"/>
        <w:right w:val="none" w:sz="0" w:space="0" w:color="auto"/>
      </w:divBdr>
    </w:div>
    <w:div w:id="1100834377">
      <w:bodyDiv w:val="1"/>
      <w:marLeft w:val="0"/>
      <w:marRight w:val="0"/>
      <w:marTop w:val="0"/>
      <w:marBottom w:val="0"/>
      <w:divBdr>
        <w:top w:val="none" w:sz="0" w:space="0" w:color="auto"/>
        <w:left w:val="none" w:sz="0" w:space="0" w:color="auto"/>
        <w:bottom w:val="none" w:sz="0" w:space="0" w:color="auto"/>
        <w:right w:val="none" w:sz="0" w:space="0" w:color="auto"/>
      </w:divBdr>
    </w:div>
    <w:div w:id="1101032315">
      <w:bodyDiv w:val="1"/>
      <w:marLeft w:val="0"/>
      <w:marRight w:val="0"/>
      <w:marTop w:val="0"/>
      <w:marBottom w:val="0"/>
      <w:divBdr>
        <w:top w:val="none" w:sz="0" w:space="0" w:color="auto"/>
        <w:left w:val="none" w:sz="0" w:space="0" w:color="auto"/>
        <w:bottom w:val="none" w:sz="0" w:space="0" w:color="auto"/>
        <w:right w:val="none" w:sz="0" w:space="0" w:color="auto"/>
      </w:divBdr>
    </w:div>
    <w:div w:id="1101487814">
      <w:bodyDiv w:val="1"/>
      <w:marLeft w:val="0"/>
      <w:marRight w:val="0"/>
      <w:marTop w:val="0"/>
      <w:marBottom w:val="0"/>
      <w:divBdr>
        <w:top w:val="none" w:sz="0" w:space="0" w:color="auto"/>
        <w:left w:val="none" w:sz="0" w:space="0" w:color="auto"/>
        <w:bottom w:val="none" w:sz="0" w:space="0" w:color="auto"/>
        <w:right w:val="none" w:sz="0" w:space="0" w:color="auto"/>
      </w:divBdr>
    </w:div>
    <w:div w:id="1103839761">
      <w:bodyDiv w:val="1"/>
      <w:marLeft w:val="0"/>
      <w:marRight w:val="0"/>
      <w:marTop w:val="0"/>
      <w:marBottom w:val="0"/>
      <w:divBdr>
        <w:top w:val="none" w:sz="0" w:space="0" w:color="auto"/>
        <w:left w:val="none" w:sz="0" w:space="0" w:color="auto"/>
        <w:bottom w:val="none" w:sz="0" w:space="0" w:color="auto"/>
        <w:right w:val="none" w:sz="0" w:space="0" w:color="auto"/>
      </w:divBdr>
    </w:div>
    <w:div w:id="1104959643">
      <w:bodyDiv w:val="1"/>
      <w:marLeft w:val="0"/>
      <w:marRight w:val="0"/>
      <w:marTop w:val="0"/>
      <w:marBottom w:val="0"/>
      <w:divBdr>
        <w:top w:val="none" w:sz="0" w:space="0" w:color="auto"/>
        <w:left w:val="none" w:sz="0" w:space="0" w:color="auto"/>
        <w:bottom w:val="none" w:sz="0" w:space="0" w:color="auto"/>
        <w:right w:val="none" w:sz="0" w:space="0" w:color="auto"/>
      </w:divBdr>
    </w:div>
    <w:div w:id="1105275249">
      <w:bodyDiv w:val="1"/>
      <w:marLeft w:val="0"/>
      <w:marRight w:val="0"/>
      <w:marTop w:val="0"/>
      <w:marBottom w:val="0"/>
      <w:divBdr>
        <w:top w:val="none" w:sz="0" w:space="0" w:color="auto"/>
        <w:left w:val="none" w:sz="0" w:space="0" w:color="auto"/>
        <w:bottom w:val="none" w:sz="0" w:space="0" w:color="auto"/>
        <w:right w:val="none" w:sz="0" w:space="0" w:color="auto"/>
      </w:divBdr>
    </w:div>
    <w:div w:id="1106122965">
      <w:bodyDiv w:val="1"/>
      <w:marLeft w:val="0"/>
      <w:marRight w:val="0"/>
      <w:marTop w:val="0"/>
      <w:marBottom w:val="0"/>
      <w:divBdr>
        <w:top w:val="none" w:sz="0" w:space="0" w:color="auto"/>
        <w:left w:val="none" w:sz="0" w:space="0" w:color="auto"/>
        <w:bottom w:val="none" w:sz="0" w:space="0" w:color="auto"/>
        <w:right w:val="none" w:sz="0" w:space="0" w:color="auto"/>
      </w:divBdr>
    </w:div>
    <w:div w:id="1106585455">
      <w:bodyDiv w:val="1"/>
      <w:marLeft w:val="0"/>
      <w:marRight w:val="0"/>
      <w:marTop w:val="0"/>
      <w:marBottom w:val="0"/>
      <w:divBdr>
        <w:top w:val="none" w:sz="0" w:space="0" w:color="auto"/>
        <w:left w:val="none" w:sz="0" w:space="0" w:color="auto"/>
        <w:bottom w:val="none" w:sz="0" w:space="0" w:color="auto"/>
        <w:right w:val="none" w:sz="0" w:space="0" w:color="auto"/>
      </w:divBdr>
    </w:div>
    <w:div w:id="1108307251">
      <w:bodyDiv w:val="1"/>
      <w:marLeft w:val="0"/>
      <w:marRight w:val="0"/>
      <w:marTop w:val="0"/>
      <w:marBottom w:val="0"/>
      <w:divBdr>
        <w:top w:val="none" w:sz="0" w:space="0" w:color="auto"/>
        <w:left w:val="none" w:sz="0" w:space="0" w:color="auto"/>
        <w:bottom w:val="none" w:sz="0" w:space="0" w:color="auto"/>
        <w:right w:val="none" w:sz="0" w:space="0" w:color="auto"/>
      </w:divBdr>
    </w:div>
    <w:div w:id="1109160376">
      <w:bodyDiv w:val="1"/>
      <w:marLeft w:val="0"/>
      <w:marRight w:val="0"/>
      <w:marTop w:val="0"/>
      <w:marBottom w:val="0"/>
      <w:divBdr>
        <w:top w:val="none" w:sz="0" w:space="0" w:color="auto"/>
        <w:left w:val="none" w:sz="0" w:space="0" w:color="auto"/>
        <w:bottom w:val="none" w:sz="0" w:space="0" w:color="auto"/>
        <w:right w:val="none" w:sz="0" w:space="0" w:color="auto"/>
      </w:divBdr>
    </w:div>
    <w:div w:id="1109814256">
      <w:bodyDiv w:val="1"/>
      <w:marLeft w:val="0"/>
      <w:marRight w:val="0"/>
      <w:marTop w:val="0"/>
      <w:marBottom w:val="0"/>
      <w:divBdr>
        <w:top w:val="none" w:sz="0" w:space="0" w:color="auto"/>
        <w:left w:val="none" w:sz="0" w:space="0" w:color="auto"/>
        <w:bottom w:val="none" w:sz="0" w:space="0" w:color="auto"/>
        <w:right w:val="none" w:sz="0" w:space="0" w:color="auto"/>
      </w:divBdr>
    </w:div>
    <w:div w:id="1110050523">
      <w:bodyDiv w:val="1"/>
      <w:marLeft w:val="0"/>
      <w:marRight w:val="0"/>
      <w:marTop w:val="0"/>
      <w:marBottom w:val="0"/>
      <w:divBdr>
        <w:top w:val="none" w:sz="0" w:space="0" w:color="auto"/>
        <w:left w:val="none" w:sz="0" w:space="0" w:color="auto"/>
        <w:bottom w:val="none" w:sz="0" w:space="0" w:color="auto"/>
        <w:right w:val="none" w:sz="0" w:space="0" w:color="auto"/>
      </w:divBdr>
    </w:div>
    <w:div w:id="1110272395">
      <w:bodyDiv w:val="1"/>
      <w:marLeft w:val="0"/>
      <w:marRight w:val="0"/>
      <w:marTop w:val="0"/>
      <w:marBottom w:val="0"/>
      <w:divBdr>
        <w:top w:val="none" w:sz="0" w:space="0" w:color="auto"/>
        <w:left w:val="none" w:sz="0" w:space="0" w:color="auto"/>
        <w:bottom w:val="none" w:sz="0" w:space="0" w:color="auto"/>
        <w:right w:val="none" w:sz="0" w:space="0" w:color="auto"/>
      </w:divBdr>
    </w:div>
    <w:div w:id="1110277654">
      <w:bodyDiv w:val="1"/>
      <w:marLeft w:val="0"/>
      <w:marRight w:val="0"/>
      <w:marTop w:val="0"/>
      <w:marBottom w:val="0"/>
      <w:divBdr>
        <w:top w:val="none" w:sz="0" w:space="0" w:color="auto"/>
        <w:left w:val="none" w:sz="0" w:space="0" w:color="auto"/>
        <w:bottom w:val="none" w:sz="0" w:space="0" w:color="auto"/>
        <w:right w:val="none" w:sz="0" w:space="0" w:color="auto"/>
      </w:divBdr>
    </w:div>
    <w:div w:id="1110976445">
      <w:bodyDiv w:val="1"/>
      <w:marLeft w:val="0"/>
      <w:marRight w:val="0"/>
      <w:marTop w:val="0"/>
      <w:marBottom w:val="0"/>
      <w:divBdr>
        <w:top w:val="none" w:sz="0" w:space="0" w:color="auto"/>
        <w:left w:val="none" w:sz="0" w:space="0" w:color="auto"/>
        <w:bottom w:val="none" w:sz="0" w:space="0" w:color="auto"/>
        <w:right w:val="none" w:sz="0" w:space="0" w:color="auto"/>
      </w:divBdr>
    </w:div>
    <w:div w:id="1111239509">
      <w:bodyDiv w:val="1"/>
      <w:marLeft w:val="0"/>
      <w:marRight w:val="0"/>
      <w:marTop w:val="0"/>
      <w:marBottom w:val="0"/>
      <w:divBdr>
        <w:top w:val="none" w:sz="0" w:space="0" w:color="auto"/>
        <w:left w:val="none" w:sz="0" w:space="0" w:color="auto"/>
        <w:bottom w:val="none" w:sz="0" w:space="0" w:color="auto"/>
        <w:right w:val="none" w:sz="0" w:space="0" w:color="auto"/>
      </w:divBdr>
    </w:div>
    <w:div w:id="1111246903">
      <w:bodyDiv w:val="1"/>
      <w:marLeft w:val="0"/>
      <w:marRight w:val="0"/>
      <w:marTop w:val="0"/>
      <w:marBottom w:val="0"/>
      <w:divBdr>
        <w:top w:val="none" w:sz="0" w:space="0" w:color="auto"/>
        <w:left w:val="none" w:sz="0" w:space="0" w:color="auto"/>
        <w:bottom w:val="none" w:sz="0" w:space="0" w:color="auto"/>
        <w:right w:val="none" w:sz="0" w:space="0" w:color="auto"/>
      </w:divBdr>
    </w:div>
    <w:div w:id="1112941406">
      <w:bodyDiv w:val="1"/>
      <w:marLeft w:val="0"/>
      <w:marRight w:val="0"/>
      <w:marTop w:val="0"/>
      <w:marBottom w:val="0"/>
      <w:divBdr>
        <w:top w:val="none" w:sz="0" w:space="0" w:color="auto"/>
        <w:left w:val="none" w:sz="0" w:space="0" w:color="auto"/>
        <w:bottom w:val="none" w:sz="0" w:space="0" w:color="auto"/>
        <w:right w:val="none" w:sz="0" w:space="0" w:color="auto"/>
      </w:divBdr>
    </w:div>
    <w:div w:id="1113595838">
      <w:bodyDiv w:val="1"/>
      <w:marLeft w:val="0"/>
      <w:marRight w:val="0"/>
      <w:marTop w:val="0"/>
      <w:marBottom w:val="0"/>
      <w:divBdr>
        <w:top w:val="none" w:sz="0" w:space="0" w:color="auto"/>
        <w:left w:val="none" w:sz="0" w:space="0" w:color="auto"/>
        <w:bottom w:val="none" w:sz="0" w:space="0" w:color="auto"/>
        <w:right w:val="none" w:sz="0" w:space="0" w:color="auto"/>
      </w:divBdr>
    </w:div>
    <w:div w:id="1113944137">
      <w:bodyDiv w:val="1"/>
      <w:marLeft w:val="0"/>
      <w:marRight w:val="0"/>
      <w:marTop w:val="0"/>
      <w:marBottom w:val="0"/>
      <w:divBdr>
        <w:top w:val="none" w:sz="0" w:space="0" w:color="auto"/>
        <w:left w:val="none" w:sz="0" w:space="0" w:color="auto"/>
        <w:bottom w:val="none" w:sz="0" w:space="0" w:color="auto"/>
        <w:right w:val="none" w:sz="0" w:space="0" w:color="auto"/>
      </w:divBdr>
    </w:div>
    <w:div w:id="1114061718">
      <w:bodyDiv w:val="1"/>
      <w:marLeft w:val="0"/>
      <w:marRight w:val="0"/>
      <w:marTop w:val="0"/>
      <w:marBottom w:val="0"/>
      <w:divBdr>
        <w:top w:val="none" w:sz="0" w:space="0" w:color="auto"/>
        <w:left w:val="none" w:sz="0" w:space="0" w:color="auto"/>
        <w:bottom w:val="none" w:sz="0" w:space="0" w:color="auto"/>
        <w:right w:val="none" w:sz="0" w:space="0" w:color="auto"/>
      </w:divBdr>
    </w:div>
    <w:div w:id="1114445576">
      <w:bodyDiv w:val="1"/>
      <w:marLeft w:val="0"/>
      <w:marRight w:val="0"/>
      <w:marTop w:val="0"/>
      <w:marBottom w:val="0"/>
      <w:divBdr>
        <w:top w:val="none" w:sz="0" w:space="0" w:color="auto"/>
        <w:left w:val="none" w:sz="0" w:space="0" w:color="auto"/>
        <w:bottom w:val="none" w:sz="0" w:space="0" w:color="auto"/>
        <w:right w:val="none" w:sz="0" w:space="0" w:color="auto"/>
      </w:divBdr>
    </w:div>
    <w:div w:id="1118451420">
      <w:bodyDiv w:val="1"/>
      <w:marLeft w:val="0"/>
      <w:marRight w:val="0"/>
      <w:marTop w:val="0"/>
      <w:marBottom w:val="0"/>
      <w:divBdr>
        <w:top w:val="none" w:sz="0" w:space="0" w:color="auto"/>
        <w:left w:val="none" w:sz="0" w:space="0" w:color="auto"/>
        <w:bottom w:val="none" w:sz="0" w:space="0" w:color="auto"/>
        <w:right w:val="none" w:sz="0" w:space="0" w:color="auto"/>
      </w:divBdr>
    </w:div>
    <w:div w:id="1118835663">
      <w:bodyDiv w:val="1"/>
      <w:marLeft w:val="0"/>
      <w:marRight w:val="0"/>
      <w:marTop w:val="0"/>
      <w:marBottom w:val="0"/>
      <w:divBdr>
        <w:top w:val="none" w:sz="0" w:space="0" w:color="auto"/>
        <w:left w:val="none" w:sz="0" w:space="0" w:color="auto"/>
        <w:bottom w:val="none" w:sz="0" w:space="0" w:color="auto"/>
        <w:right w:val="none" w:sz="0" w:space="0" w:color="auto"/>
      </w:divBdr>
    </w:div>
    <w:div w:id="1118916448">
      <w:bodyDiv w:val="1"/>
      <w:marLeft w:val="0"/>
      <w:marRight w:val="0"/>
      <w:marTop w:val="0"/>
      <w:marBottom w:val="0"/>
      <w:divBdr>
        <w:top w:val="none" w:sz="0" w:space="0" w:color="auto"/>
        <w:left w:val="none" w:sz="0" w:space="0" w:color="auto"/>
        <w:bottom w:val="none" w:sz="0" w:space="0" w:color="auto"/>
        <w:right w:val="none" w:sz="0" w:space="0" w:color="auto"/>
      </w:divBdr>
    </w:div>
    <w:div w:id="1119497465">
      <w:bodyDiv w:val="1"/>
      <w:marLeft w:val="0"/>
      <w:marRight w:val="0"/>
      <w:marTop w:val="0"/>
      <w:marBottom w:val="0"/>
      <w:divBdr>
        <w:top w:val="none" w:sz="0" w:space="0" w:color="auto"/>
        <w:left w:val="none" w:sz="0" w:space="0" w:color="auto"/>
        <w:bottom w:val="none" w:sz="0" w:space="0" w:color="auto"/>
        <w:right w:val="none" w:sz="0" w:space="0" w:color="auto"/>
      </w:divBdr>
    </w:div>
    <w:div w:id="1119683389">
      <w:bodyDiv w:val="1"/>
      <w:marLeft w:val="0"/>
      <w:marRight w:val="0"/>
      <w:marTop w:val="0"/>
      <w:marBottom w:val="0"/>
      <w:divBdr>
        <w:top w:val="none" w:sz="0" w:space="0" w:color="auto"/>
        <w:left w:val="none" w:sz="0" w:space="0" w:color="auto"/>
        <w:bottom w:val="none" w:sz="0" w:space="0" w:color="auto"/>
        <w:right w:val="none" w:sz="0" w:space="0" w:color="auto"/>
      </w:divBdr>
    </w:div>
    <w:div w:id="1120300964">
      <w:bodyDiv w:val="1"/>
      <w:marLeft w:val="0"/>
      <w:marRight w:val="0"/>
      <w:marTop w:val="0"/>
      <w:marBottom w:val="0"/>
      <w:divBdr>
        <w:top w:val="none" w:sz="0" w:space="0" w:color="auto"/>
        <w:left w:val="none" w:sz="0" w:space="0" w:color="auto"/>
        <w:bottom w:val="none" w:sz="0" w:space="0" w:color="auto"/>
        <w:right w:val="none" w:sz="0" w:space="0" w:color="auto"/>
      </w:divBdr>
    </w:div>
    <w:div w:id="1120690094">
      <w:bodyDiv w:val="1"/>
      <w:marLeft w:val="0"/>
      <w:marRight w:val="0"/>
      <w:marTop w:val="0"/>
      <w:marBottom w:val="0"/>
      <w:divBdr>
        <w:top w:val="none" w:sz="0" w:space="0" w:color="auto"/>
        <w:left w:val="none" w:sz="0" w:space="0" w:color="auto"/>
        <w:bottom w:val="none" w:sz="0" w:space="0" w:color="auto"/>
        <w:right w:val="none" w:sz="0" w:space="0" w:color="auto"/>
      </w:divBdr>
    </w:div>
    <w:div w:id="1121069653">
      <w:bodyDiv w:val="1"/>
      <w:marLeft w:val="0"/>
      <w:marRight w:val="0"/>
      <w:marTop w:val="0"/>
      <w:marBottom w:val="0"/>
      <w:divBdr>
        <w:top w:val="none" w:sz="0" w:space="0" w:color="auto"/>
        <w:left w:val="none" w:sz="0" w:space="0" w:color="auto"/>
        <w:bottom w:val="none" w:sz="0" w:space="0" w:color="auto"/>
        <w:right w:val="none" w:sz="0" w:space="0" w:color="auto"/>
      </w:divBdr>
    </w:div>
    <w:div w:id="1121149015">
      <w:bodyDiv w:val="1"/>
      <w:marLeft w:val="0"/>
      <w:marRight w:val="0"/>
      <w:marTop w:val="0"/>
      <w:marBottom w:val="0"/>
      <w:divBdr>
        <w:top w:val="none" w:sz="0" w:space="0" w:color="auto"/>
        <w:left w:val="none" w:sz="0" w:space="0" w:color="auto"/>
        <w:bottom w:val="none" w:sz="0" w:space="0" w:color="auto"/>
        <w:right w:val="none" w:sz="0" w:space="0" w:color="auto"/>
      </w:divBdr>
    </w:div>
    <w:div w:id="1121337337">
      <w:bodyDiv w:val="1"/>
      <w:marLeft w:val="0"/>
      <w:marRight w:val="0"/>
      <w:marTop w:val="0"/>
      <w:marBottom w:val="0"/>
      <w:divBdr>
        <w:top w:val="none" w:sz="0" w:space="0" w:color="auto"/>
        <w:left w:val="none" w:sz="0" w:space="0" w:color="auto"/>
        <w:bottom w:val="none" w:sz="0" w:space="0" w:color="auto"/>
        <w:right w:val="none" w:sz="0" w:space="0" w:color="auto"/>
      </w:divBdr>
    </w:div>
    <w:div w:id="1122186973">
      <w:bodyDiv w:val="1"/>
      <w:marLeft w:val="0"/>
      <w:marRight w:val="0"/>
      <w:marTop w:val="0"/>
      <w:marBottom w:val="0"/>
      <w:divBdr>
        <w:top w:val="none" w:sz="0" w:space="0" w:color="auto"/>
        <w:left w:val="none" w:sz="0" w:space="0" w:color="auto"/>
        <w:bottom w:val="none" w:sz="0" w:space="0" w:color="auto"/>
        <w:right w:val="none" w:sz="0" w:space="0" w:color="auto"/>
      </w:divBdr>
    </w:div>
    <w:div w:id="1123384018">
      <w:bodyDiv w:val="1"/>
      <w:marLeft w:val="0"/>
      <w:marRight w:val="0"/>
      <w:marTop w:val="0"/>
      <w:marBottom w:val="0"/>
      <w:divBdr>
        <w:top w:val="none" w:sz="0" w:space="0" w:color="auto"/>
        <w:left w:val="none" w:sz="0" w:space="0" w:color="auto"/>
        <w:bottom w:val="none" w:sz="0" w:space="0" w:color="auto"/>
        <w:right w:val="none" w:sz="0" w:space="0" w:color="auto"/>
      </w:divBdr>
    </w:div>
    <w:div w:id="1123496653">
      <w:bodyDiv w:val="1"/>
      <w:marLeft w:val="0"/>
      <w:marRight w:val="0"/>
      <w:marTop w:val="0"/>
      <w:marBottom w:val="0"/>
      <w:divBdr>
        <w:top w:val="none" w:sz="0" w:space="0" w:color="auto"/>
        <w:left w:val="none" w:sz="0" w:space="0" w:color="auto"/>
        <w:bottom w:val="none" w:sz="0" w:space="0" w:color="auto"/>
        <w:right w:val="none" w:sz="0" w:space="0" w:color="auto"/>
      </w:divBdr>
    </w:div>
    <w:div w:id="1124347518">
      <w:bodyDiv w:val="1"/>
      <w:marLeft w:val="0"/>
      <w:marRight w:val="0"/>
      <w:marTop w:val="0"/>
      <w:marBottom w:val="0"/>
      <w:divBdr>
        <w:top w:val="none" w:sz="0" w:space="0" w:color="auto"/>
        <w:left w:val="none" w:sz="0" w:space="0" w:color="auto"/>
        <w:bottom w:val="none" w:sz="0" w:space="0" w:color="auto"/>
        <w:right w:val="none" w:sz="0" w:space="0" w:color="auto"/>
      </w:divBdr>
    </w:div>
    <w:div w:id="1124888982">
      <w:bodyDiv w:val="1"/>
      <w:marLeft w:val="0"/>
      <w:marRight w:val="0"/>
      <w:marTop w:val="0"/>
      <w:marBottom w:val="0"/>
      <w:divBdr>
        <w:top w:val="none" w:sz="0" w:space="0" w:color="auto"/>
        <w:left w:val="none" w:sz="0" w:space="0" w:color="auto"/>
        <w:bottom w:val="none" w:sz="0" w:space="0" w:color="auto"/>
        <w:right w:val="none" w:sz="0" w:space="0" w:color="auto"/>
      </w:divBdr>
    </w:div>
    <w:div w:id="1125004485">
      <w:bodyDiv w:val="1"/>
      <w:marLeft w:val="0"/>
      <w:marRight w:val="0"/>
      <w:marTop w:val="0"/>
      <w:marBottom w:val="0"/>
      <w:divBdr>
        <w:top w:val="none" w:sz="0" w:space="0" w:color="auto"/>
        <w:left w:val="none" w:sz="0" w:space="0" w:color="auto"/>
        <w:bottom w:val="none" w:sz="0" w:space="0" w:color="auto"/>
        <w:right w:val="none" w:sz="0" w:space="0" w:color="auto"/>
      </w:divBdr>
    </w:div>
    <w:div w:id="1125543577">
      <w:bodyDiv w:val="1"/>
      <w:marLeft w:val="0"/>
      <w:marRight w:val="0"/>
      <w:marTop w:val="0"/>
      <w:marBottom w:val="0"/>
      <w:divBdr>
        <w:top w:val="none" w:sz="0" w:space="0" w:color="auto"/>
        <w:left w:val="none" w:sz="0" w:space="0" w:color="auto"/>
        <w:bottom w:val="none" w:sz="0" w:space="0" w:color="auto"/>
        <w:right w:val="none" w:sz="0" w:space="0" w:color="auto"/>
      </w:divBdr>
    </w:div>
    <w:div w:id="1126118499">
      <w:bodyDiv w:val="1"/>
      <w:marLeft w:val="0"/>
      <w:marRight w:val="0"/>
      <w:marTop w:val="0"/>
      <w:marBottom w:val="0"/>
      <w:divBdr>
        <w:top w:val="none" w:sz="0" w:space="0" w:color="auto"/>
        <w:left w:val="none" w:sz="0" w:space="0" w:color="auto"/>
        <w:bottom w:val="none" w:sz="0" w:space="0" w:color="auto"/>
        <w:right w:val="none" w:sz="0" w:space="0" w:color="auto"/>
      </w:divBdr>
    </w:div>
    <w:div w:id="1127049379">
      <w:bodyDiv w:val="1"/>
      <w:marLeft w:val="0"/>
      <w:marRight w:val="0"/>
      <w:marTop w:val="0"/>
      <w:marBottom w:val="0"/>
      <w:divBdr>
        <w:top w:val="none" w:sz="0" w:space="0" w:color="auto"/>
        <w:left w:val="none" w:sz="0" w:space="0" w:color="auto"/>
        <w:bottom w:val="none" w:sz="0" w:space="0" w:color="auto"/>
        <w:right w:val="none" w:sz="0" w:space="0" w:color="auto"/>
      </w:divBdr>
    </w:div>
    <w:div w:id="1127548657">
      <w:bodyDiv w:val="1"/>
      <w:marLeft w:val="0"/>
      <w:marRight w:val="0"/>
      <w:marTop w:val="0"/>
      <w:marBottom w:val="0"/>
      <w:divBdr>
        <w:top w:val="none" w:sz="0" w:space="0" w:color="auto"/>
        <w:left w:val="none" w:sz="0" w:space="0" w:color="auto"/>
        <w:bottom w:val="none" w:sz="0" w:space="0" w:color="auto"/>
        <w:right w:val="none" w:sz="0" w:space="0" w:color="auto"/>
      </w:divBdr>
    </w:div>
    <w:div w:id="1127698278">
      <w:bodyDiv w:val="1"/>
      <w:marLeft w:val="0"/>
      <w:marRight w:val="0"/>
      <w:marTop w:val="0"/>
      <w:marBottom w:val="0"/>
      <w:divBdr>
        <w:top w:val="none" w:sz="0" w:space="0" w:color="auto"/>
        <w:left w:val="none" w:sz="0" w:space="0" w:color="auto"/>
        <w:bottom w:val="none" w:sz="0" w:space="0" w:color="auto"/>
        <w:right w:val="none" w:sz="0" w:space="0" w:color="auto"/>
      </w:divBdr>
    </w:div>
    <w:div w:id="1127895930">
      <w:bodyDiv w:val="1"/>
      <w:marLeft w:val="0"/>
      <w:marRight w:val="0"/>
      <w:marTop w:val="0"/>
      <w:marBottom w:val="0"/>
      <w:divBdr>
        <w:top w:val="none" w:sz="0" w:space="0" w:color="auto"/>
        <w:left w:val="none" w:sz="0" w:space="0" w:color="auto"/>
        <w:bottom w:val="none" w:sz="0" w:space="0" w:color="auto"/>
        <w:right w:val="none" w:sz="0" w:space="0" w:color="auto"/>
      </w:divBdr>
    </w:div>
    <w:div w:id="1128082083">
      <w:bodyDiv w:val="1"/>
      <w:marLeft w:val="0"/>
      <w:marRight w:val="0"/>
      <w:marTop w:val="0"/>
      <w:marBottom w:val="0"/>
      <w:divBdr>
        <w:top w:val="none" w:sz="0" w:space="0" w:color="auto"/>
        <w:left w:val="none" w:sz="0" w:space="0" w:color="auto"/>
        <w:bottom w:val="none" w:sz="0" w:space="0" w:color="auto"/>
        <w:right w:val="none" w:sz="0" w:space="0" w:color="auto"/>
      </w:divBdr>
    </w:div>
    <w:div w:id="1128670121">
      <w:bodyDiv w:val="1"/>
      <w:marLeft w:val="0"/>
      <w:marRight w:val="0"/>
      <w:marTop w:val="0"/>
      <w:marBottom w:val="0"/>
      <w:divBdr>
        <w:top w:val="none" w:sz="0" w:space="0" w:color="auto"/>
        <w:left w:val="none" w:sz="0" w:space="0" w:color="auto"/>
        <w:bottom w:val="none" w:sz="0" w:space="0" w:color="auto"/>
        <w:right w:val="none" w:sz="0" w:space="0" w:color="auto"/>
      </w:divBdr>
    </w:div>
    <w:div w:id="1130051168">
      <w:bodyDiv w:val="1"/>
      <w:marLeft w:val="0"/>
      <w:marRight w:val="0"/>
      <w:marTop w:val="0"/>
      <w:marBottom w:val="0"/>
      <w:divBdr>
        <w:top w:val="none" w:sz="0" w:space="0" w:color="auto"/>
        <w:left w:val="none" w:sz="0" w:space="0" w:color="auto"/>
        <w:bottom w:val="none" w:sz="0" w:space="0" w:color="auto"/>
        <w:right w:val="none" w:sz="0" w:space="0" w:color="auto"/>
      </w:divBdr>
    </w:div>
    <w:div w:id="1131705461">
      <w:bodyDiv w:val="1"/>
      <w:marLeft w:val="0"/>
      <w:marRight w:val="0"/>
      <w:marTop w:val="0"/>
      <w:marBottom w:val="0"/>
      <w:divBdr>
        <w:top w:val="none" w:sz="0" w:space="0" w:color="auto"/>
        <w:left w:val="none" w:sz="0" w:space="0" w:color="auto"/>
        <w:bottom w:val="none" w:sz="0" w:space="0" w:color="auto"/>
        <w:right w:val="none" w:sz="0" w:space="0" w:color="auto"/>
      </w:divBdr>
    </w:div>
    <w:div w:id="1133790923">
      <w:bodyDiv w:val="1"/>
      <w:marLeft w:val="0"/>
      <w:marRight w:val="0"/>
      <w:marTop w:val="0"/>
      <w:marBottom w:val="0"/>
      <w:divBdr>
        <w:top w:val="none" w:sz="0" w:space="0" w:color="auto"/>
        <w:left w:val="none" w:sz="0" w:space="0" w:color="auto"/>
        <w:bottom w:val="none" w:sz="0" w:space="0" w:color="auto"/>
        <w:right w:val="none" w:sz="0" w:space="0" w:color="auto"/>
      </w:divBdr>
    </w:div>
    <w:div w:id="1134366201">
      <w:bodyDiv w:val="1"/>
      <w:marLeft w:val="0"/>
      <w:marRight w:val="0"/>
      <w:marTop w:val="0"/>
      <w:marBottom w:val="0"/>
      <w:divBdr>
        <w:top w:val="none" w:sz="0" w:space="0" w:color="auto"/>
        <w:left w:val="none" w:sz="0" w:space="0" w:color="auto"/>
        <w:bottom w:val="none" w:sz="0" w:space="0" w:color="auto"/>
        <w:right w:val="none" w:sz="0" w:space="0" w:color="auto"/>
      </w:divBdr>
    </w:div>
    <w:div w:id="1135021521">
      <w:bodyDiv w:val="1"/>
      <w:marLeft w:val="0"/>
      <w:marRight w:val="0"/>
      <w:marTop w:val="0"/>
      <w:marBottom w:val="0"/>
      <w:divBdr>
        <w:top w:val="none" w:sz="0" w:space="0" w:color="auto"/>
        <w:left w:val="none" w:sz="0" w:space="0" w:color="auto"/>
        <w:bottom w:val="none" w:sz="0" w:space="0" w:color="auto"/>
        <w:right w:val="none" w:sz="0" w:space="0" w:color="auto"/>
      </w:divBdr>
    </w:div>
    <w:div w:id="1135297652">
      <w:bodyDiv w:val="1"/>
      <w:marLeft w:val="0"/>
      <w:marRight w:val="0"/>
      <w:marTop w:val="0"/>
      <w:marBottom w:val="0"/>
      <w:divBdr>
        <w:top w:val="none" w:sz="0" w:space="0" w:color="auto"/>
        <w:left w:val="none" w:sz="0" w:space="0" w:color="auto"/>
        <w:bottom w:val="none" w:sz="0" w:space="0" w:color="auto"/>
        <w:right w:val="none" w:sz="0" w:space="0" w:color="auto"/>
      </w:divBdr>
    </w:div>
    <w:div w:id="1136945148">
      <w:bodyDiv w:val="1"/>
      <w:marLeft w:val="0"/>
      <w:marRight w:val="0"/>
      <w:marTop w:val="0"/>
      <w:marBottom w:val="0"/>
      <w:divBdr>
        <w:top w:val="none" w:sz="0" w:space="0" w:color="auto"/>
        <w:left w:val="none" w:sz="0" w:space="0" w:color="auto"/>
        <w:bottom w:val="none" w:sz="0" w:space="0" w:color="auto"/>
        <w:right w:val="none" w:sz="0" w:space="0" w:color="auto"/>
      </w:divBdr>
    </w:div>
    <w:div w:id="1137146381">
      <w:bodyDiv w:val="1"/>
      <w:marLeft w:val="0"/>
      <w:marRight w:val="0"/>
      <w:marTop w:val="0"/>
      <w:marBottom w:val="0"/>
      <w:divBdr>
        <w:top w:val="none" w:sz="0" w:space="0" w:color="auto"/>
        <w:left w:val="none" w:sz="0" w:space="0" w:color="auto"/>
        <w:bottom w:val="none" w:sz="0" w:space="0" w:color="auto"/>
        <w:right w:val="none" w:sz="0" w:space="0" w:color="auto"/>
      </w:divBdr>
    </w:div>
    <w:div w:id="1137723583">
      <w:bodyDiv w:val="1"/>
      <w:marLeft w:val="0"/>
      <w:marRight w:val="0"/>
      <w:marTop w:val="0"/>
      <w:marBottom w:val="0"/>
      <w:divBdr>
        <w:top w:val="none" w:sz="0" w:space="0" w:color="auto"/>
        <w:left w:val="none" w:sz="0" w:space="0" w:color="auto"/>
        <w:bottom w:val="none" w:sz="0" w:space="0" w:color="auto"/>
        <w:right w:val="none" w:sz="0" w:space="0" w:color="auto"/>
      </w:divBdr>
    </w:div>
    <w:div w:id="1137920542">
      <w:bodyDiv w:val="1"/>
      <w:marLeft w:val="0"/>
      <w:marRight w:val="0"/>
      <w:marTop w:val="0"/>
      <w:marBottom w:val="0"/>
      <w:divBdr>
        <w:top w:val="none" w:sz="0" w:space="0" w:color="auto"/>
        <w:left w:val="none" w:sz="0" w:space="0" w:color="auto"/>
        <w:bottom w:val="none" w:sz="0" w:space="0" w:color="auto"/>
        <w:right w:val="none" w:sz="0" w:space="0" w:color="auto"/>
      </w:divBdr>
    </w:div>
    <w:div w:id="1138497879">
      <w:bodyDiv w:val="1"/>
      <w:marLeft w:val="0"/>
      <w:marRight w:val="0"/>
      <w:marTop w:val="0"/>
      <w:marBottom w:val="0"/>
      <w:divBdr>
        <w:top w:val="none" w:sz="0" w:space="0" w:color="auto"/>
        <w:left w:val="none" w:sz="0" w:space="0" w:color="auto"/>
        <w:bottom w:val="none" w:sz="0" w:space="0" w:color="auto"/>
        <w:right w:val="none" w:sz="0" w:space="0" w:color="auto"/>
      </w:divBdr>
    </w:div>
    <w:div w:id="1139953591">
      <w:bodyDiv w:val="1"/>
      <w:marLeft w:val="0"/>
      <w:marRight w:val="0"/>
      <w:marTop w:val="0"/>
      <w:marBottom w:val="0"/>
      <w:divBdr>
        <w:top w:val="none" w:sz="0" w:space="0" w:color="auto"/>
        <w:left w:val="none" w:sz="0" w:space="0" w:color="auto"/>
        <w:bottom w:val="none" w:sz="0" w:space="0" w:color="auto"/>
        <w:right w:val="none" w:sz="0" w:space="0" w:color="auto"/>
      </w:divBdr>
    </w:div>
    <w:div w:id="1141121457">
      <w:bodyDiv w:val="1"/>
      <w:marLeft w:val="0"/>
      <w:marRight w:val="0"/>
      <w:marTop w:val="0"/>
      <w:marBottom w:val="0"/>
      <w:divBdr>
        <w:top w:val="none" w:sz="0" w:space="0" w:color="auto"/>
        <w:left w:val="none" w:sz="0" w:space="0" w:color="auto"/>
        <w:bottom w:val="none" w:sz="0" w:space="0" w:color="auto"/>
        <w:right w:val="none" w:sz="0" w:space="0" w:color="auto"/>
      </w:divBdr>
    </w:div>
    <w:div w:id="1141272430">
      <w:bodyDiv w:val="1"/>
      <w:marLeft w:val="0"/>
      <w:marRight w:val="0"/>
      <w:marTop w:val="0"/>
      <w:marBottom w:val="0"/>
      <w:divBdr>
        <w:top w:val="none" w:sz="0" w:space="0" w:color="auto"/>
        <w:left w:val="none" w:sz="0" w:space="0" w:color="auto"/>
        <w:bottom w:val="none" w:sz="0" w:space="0" w:color="auto"/>
        <w:right w:val="none" w:sz="0" w:space="0" w:color="auto"/>
      </w:divBdr>
    </w:div>
    <w:div w:id="1141966199">
      <w:bodyDiv w:val="1"/>
      <w:marLeft w:val="0"/>
      <w:marRight w:val="0"/>
      <w:marTop w:val="0"/>
      <w:marBottom w:val="0"/>
      <w:divBdr>
        <w:top w:val="none" w:sz="0" w:space="0" w:color="auto"/>
        <w:left w:val="none" w:sz="0" w:space="0" w:color="auto"/>
        <w:bottom w:val="none" w:sz="0" w:space="0" w:color="auto"/>
        <w:right w:val="none" w:sz="0" w:space="0" w:color="auto"/>
      </w:divBdr>
    </w:div>
    <w:div w:id="1142847412">
      <w:bodyDiv w:val="1"/>
      <w:marLeft w:val="0"/>
      <w:marRight w:val="0"/>
      <w:marTop w:val="0"/>
      <w:marBottom w:val="0"/>
      <w:divBdr>
        <w:top w:val="none" w:sz="0" w:space="0" w:color="auto"/>
        <w:left w:val="none" w:sz="0" w:space="0" w:color="auto"/>
        <w:bottom w:val="none" w:sz="0" w:space="0" w:color="auto"/>
        <w:right w:val="none" w:sz="0" w:space="0" w:color="auto"/>
      </w:divBdr>
    </w:div>
    <w:div w:id="1143472827">
      <w:bodyDiv w:val="1"/>
      <w:marLeft w:val="0"/>
      <w:marRight w:val="0"/>
      <w:marTop w:val="0"/>
      <w:marBottom w:val="0"/>
      <w:divBdr>
        <w:top w:val="none" w:sz="0" w:space="0" w:color="auto"/>
        <w:left w:val="none" w:sz="0" w:space="0" w:color="auto"/>
        <w:bottom w:val="none" w:sz="0" w:space="0" w:color="auto"/>
        <w:right w:val="none" w:sz="0" w:space="0" w:color="auto"/>
      </w:divBdr>
    </w:div>
    <w:div w:id="1144927185">
      <w:bodyDiv w:val="1"/>
      <w:marLeft w:val="0"/>
      <w:marRight w:val="0"/>
      <w:marTop w:val="0"/>
      <w:marBottom w:val="0"/>
      <w:divBdr>
        <w:top w:val="none" w:sz="0" w:space="0" w:color="auto"/>
        <w:left w:val="none" w:sz="0" w:space="0" w:color="auto"/>
        <w:bottom w:val="none" w:sz="0" w:space="0" w:color="auto"/>
        <w:right w:val="none" w:sz="0" w:space="0" w:color="auto"/>
      </w:divBdr>
    </w:div>
    <w:div w:id="1145008212">
      <w:bodyDiv w:val="1"/>
      <w:marLeft w:val="0"/>
      <w:marRight w:val="0"/>
      <w:marTop w:val="0"/>
      <w:marBottom w:val="0"/>
      <w:divBdr>
        <w:top w:val="none" w:sz="0" w:space="0" w:color="auto"/>
        <w:left w:val="none" w:sz="0" w:space="0" w:color="auto"/>
        <w:bottom w:val="none" w:sz="0" w:space="0" w:color="auto"/>
        <w:right w:val="none" w:sz="0" w:space="0" w:color="auto"/>
      </w:divBdr>
    </w:div>
    <w:div w:id="1145396364">
      <w:bodyDiv w:val="1"/>
      <w:marLeft w:val="0"/>
      <w:marRight w:val="0"/>
      <w:marTop w:val="0"/>
      <w:marBottom w:val="0"/>
      <w:divBdr>
        <w:top w:val="none" w:sz="0" w:space="0" w:color="auto"/>
        <w:left w:val="none" w:sz="0" w:space="0" w:color="auto"/>
        <w:bottom w:val="none" w:sz="0" w:space="0" w:color="auto"/>
        <w:right w:val="none" w:sz="0" w:space="0" w:color="auto"/>
      </w:divBdr>
    </w:div>
    <w:div w:id="1145656931">
      <w:bodyDiv w:val="1"/>
      <w:marLeft w:val="0"/>
      <w:marRight w:val="0"/>
      <w:marTop w:val="0"/>
      <w:marBottom w:val="0"/>
      <w:divBdr>
        <w:top w:val="none" w:sz="0" w:space="0" w:color="auto"/>
        <w:left w:val="none" w:sz="0" w:space="0" w:color="auto"/>
        <w:bottom w:val="none" w:sz="0" w:space="0" w:color="auto"/>
        <w:right w:val="none" w:sz="0" w:space="0" w:color="auto"/>
      </w:divBdr>
    </w:div>
    <w:div w:id="1146749238">
      <w:bodyDiv w:val="1"/>
      <w:marLeft w:val="0"/>
      <w:marRight w:val="0"/>
      <w:marTop w:val="0"/>
      <w:marBottom w:val="0"/>
      <w:divBdr>
        <w:top w:val="none" w:sz="0" w:space="0" w:color="auto"/>
        <w:left w:val="none" w:sz="0" w:space="0" w:color="auto"/>
        <w:bottom w:val="none" w:sz="0" w:space="0" w:color="auto"/>
        <w:right w:val="none" w:sz="0" w:space="0" w:color="auto"/>
      </w:divBdr>
    </w:div>
    <w:div w:id="1147019062">
      <w:bodyDiv w:val="1"/>
      <w:marLeft w:val="0"/>
      <w:marRight w:val="0"/>
      <w:marTop w:val="0"/>
      <w:marBottom w:val="0"/>
      <w:divBdr>
        <w:top w:val="none" w:sz="0" w:space="0" w:color="auto"/>
        <w:left w:val="none" w:sz="0" w:space="0" w:color="auto"/>
        <w:bottom w:val="none" w:sz="0" w:space="0" w:color="auto"/>
        <w:right w:val="none" w:sz="0" w:space="0" w:color="auto"/>
      </w:divBdr>
    </w:div>
    <w:div w:id="1147553948">
      <w:bodyDiv w:val="1"/>
      <w:marLeft w:val="0"/>
      <w:marRight w:val="0"/>
      <w:marTop w:val="0"/>
      <w:marBottom w:val="0"/>
      <w:divBdr>
        <w:top w:val="none" w:sz="0" w:space="0" w:color="auto"/>
        <w:left w:val="none" w:sz="0" w:space="0" w:color="auto"/>
        <w:bottom w:val="none" w:sz="0" w:space="0" w:color="auto"/>
        <w:right w:val="none" w:sz="0" w:space="0" w:color="auto"/>
      </w:divBdr>
    </w:div>
    <w:div w:id="1148279627">
      <w:bodyDiv w:val="1"/>
      <w:marLeft w:val="0"/>
      <w:marRight w:val="0"/>
      <w:marTop w:val="0"/>
      <w:marBottom w:val="0"/>
      <w:divBdr>
        <w:top w:val="none" w:sz="0" w:space="0" w:color="auto"/>
        <w:left w:val="none" w:sz="0" w:space="0" w:color="auto"/>
        <w:bottom w:val="none" w:sz="0" w:space="0" w:color="auto"/>
        <w:right w:val="none" w:sz="0" w:space="0" w:color="auto"/>
      </w:divBdr>
    </w:div>
    <w:div w:id="1149980837">
      <w:bodyDiv w:val="1"/>
      <w:marLeft w:val="0"/>
      <w:marRight w:val="0"/>
      <w:marTop w:val="0"/>
      <w:marBottom w:val="0"/>
      <w:divBdr>
        <w:top w:val="none" w:sz="0" w:space="0" w:color="auto"/>
        <w:left w:val="none" w:sz="0" w:space="0" w:color="auto"/>
        <w:bottom w:val="none" w:sz="0" w:space="0" w:color="auto"/>
        <w:right w:val="none" w:sz="0" w:space="0" w:color="auto"/>
      </w:divBdr>
    </w:div>
    <w:div w:id="1150365124">
      <w:bodyDiv w:val="1"/>
      <w:marLeft w:val="0"/>
      <w:marRight w:val="0"/>
      <w:marTop w:val="0"/>
      <w:marBottom w:val="0"/>
      <w:divBdr>
        <w:top w:val="none" w:sz="0" w:space="0" w:color="auto"/>
        <w:left w:val="none" w:sz="0" w:space="0" w:color="auto"/>
        <w:bottom w:val="none" w:sz="0" w:space="0" w:color="auto"/>
        <w:right w:val="none" w:sz="0" w:space="0" w:color="auto"/>
      </w:divBdr>
    </w:div>
    <w:div w:id="1151604919">
      <w:bodyDiv w:val="1"/>
      <w:marLeft w:val="0"/>
      <w:marRight w:val="0"/>
      <w:marTop w:val="0"/>
      <w:marBottom w:val="0"/>
      <w:divBdr>
        <w:top w:val="none" w:sz="0" w:space="0" w:color="auto"/>
        <w:left w:val="none" w:sz="0" w:space="0" w:color="auto"/>
        <w:bottom w:val="none" w:sz="0" w:space="0" w:color="auto"/>
        <w:right w:val="none" w:sz="0" w:space="0" w:color="auto"/>
      </w:divBdr>
    </w:div>
    <w:div w:id="1151869572">
      <w:bodyDiv w:val="1"/>
      <w:marLeft w:val="0"/>
      <w:marRight w:val="0"/>
      <w:marTop w:val="0"/>
      <w:marBottom w:val="0"/>
      <w:divBdr>
        <w:top w:val="none" w:sz="0" w:space="0" w:color="auto"/>
        <w:left w:val="none" w:sz="0" w:space="0" w:color="auto"/>
        <w:bottom w:val="none" w:sz="0" w:space="0" w:color="auto"/>
        <w:right w:val="none" w:sz="0" w:space="0" w:color="auto"/>
      </w:divBdr>
    </w:div>
    <w:div w:id="1152523712">
      <w:bodyDiv w:val="1"/>
      <w:marLeft w:val="0"/>
      <w:marRight w:val="0"/>
      <w:marTop w:val="0"/>
      <w:marBottom w:val="0"/>
      <w:divBdr>
        <w:top w:val="none" w:sz="0" w:space="0" w:color="auto"/>
        <w:left w:val="none" w:sz="0" w:space="0" w:color="auto"/>
        <w:bottom w:val="none" w:sz="0" w:space="0" w:color="auto"/>
        <w:right w:val="none" w:sz="0" w:space="0" w:color="auto"/>
      </w:divBdr>
    </w:div>
    <w:div w:id="1154641024">
      <w:bodyDiv w:val="1"/>
      <w:marLeft w:val="0"/>
      <w:marRight w:val="0"/>
      <w:marTop w:val="0"/>
      <w:marBottom w:val="0"/>
      <w:divBdr>
        <w:top w:val="none" w:sz="0" w:space="0" w:color="auto"/>
        <w:left w:val="none" w:sz="0" w:space="0" w:color="auto"/>
        <w:bottom w:val="none" w:sz="0" w:space="0" w:color="auto"/>
        <w:right w:val="none" w:sz="0" w:space="0" w:color="auto"/>
      </w:divBdr>
    </w:div>
    <w:div w:id="1154831958">
      <w:bodyDiv w:val="1"/>
      <w:marLeft w:val="0"/>
      <w:marRight w:val="0"/>
      <w:marTop w:val="0"/>
      <w:marBottom w:val="0"/>
      <w:divBdr>
        <w:top w:val="none" w:sz="0" w:space="0" w:color="auto"/>
        <w:left w:val="none" w:sz="0" w:space="0" w:color="auto"/>
        <w:bottom w:val="none" w:sz="0" w:space="0" w:color="auto"/>
        <w:right w:val="none" w:sz="0" w:space="0" w:color="auto"/>
      </w:divBdr>
    </w:div>
    <w:div w:id="1155953434">
      <w:bodyDiv w:val="1"/>
      <w:marLeft w:val="0"/>
      <w:marRight w:val="0"/>
      <w:marTop w:val="0"/>
      <w:marBottom w:val="0"/>
      <w:divBdr>
        <w:top w:val="none" w:sz="0" w:space="0" w:color="auto"/>
        <w:left w:val="none" w:sz="0" w:space="0" w:color="auto"/>
        <w:bottom w:val="none" w:sz="0" w:space="0" w:color="auto"/>
        <w:right w:val="none" w:sz="0" w:space="0" w:color="auto"/>
      </w:divBdr>
    </w:div>
    <w:div w:id="1158031989">
      <w:bodyDiv w:val="1"/>
      <w:marLeft w:val="0"/>
      <w:marRight w:val="0"/>
      <w:marTop w:val="0"/>
      <w:marBottom w:val="0"/>
      <w:divBdr>
        <w:top w:val="none" w:sz="0" w:space="0" w:color="auto"/>
        <w:left w:val="none" w:sz="0" w:space="0" w:color="auto"/>
        <w:bottom w:val="none" w:sz="0" w:space="0" w:color="auto"/>
        <w:right w:val="none" w:sz="0" w:space="0" w:color="auto"/>
      </w:divBdr>
    </w:div>
    <w:div w:id="1158034045">
      <w:bodyDiv w:val="1"/>
      <w:marLeft w:val="0"/>
      <w:marRight w:val="0"/>
      <w:marTop w:val="0"/>
      <w:marBottom w:val="0"/>
      <w:divBdr>
        <w:top w:val="none" w:sz="0" w:space="0" w:color="auto"/>
        <w:left w:val="none" w:sz="0" w:space="0" w:color="auto"/>
        <w:bottom w:val="none" w:sz="0" w:space="0" w:color="auto"/>
        <w:right w:val="none" w:sz="0" w:space="0" w:color="auto"/>
      </w:divBdr>
    </w:div>
    <w:div w:id="1158040845">
      <w:bodyDiv w:val="1"/>
      <w:marLeft w:val="0"/>
      <w:marRight w:val="0"/>
      <w:marTop w:val="0"/>
      <w:marBottom w:val="0"/>
      <w:divBdr>
        <w:top w:val="none" w:sz="0" w:space="0" w:color="auto"/>
        <w:left w:val="none" w:sz="0" w:space="0" w:color="auto"/>
        <w:bottom w:val="none" w:sz="0" w:space="0" w:color="auto"/>
        <w:right w:val="none" w:sz="0" w:space="0" w:color="auto"/>
      </w:divBdr>
    </w:div>
    <w:div w:id="1158226004">
      <w:bodyDiv w:val="1"/>
      <w:marLeft w:val="0"/>
      <w:marRight w:val="0"/>
      <w:marTop w:val="0"/>
      <w:marBottom w:val="0"/>
      <w:divBdr>
        <w:top w:val="none" w:sz="0" w:space="0" w:color="auto"/>
        <w:left w:val="none" w:sz="0" w:space="0" w:color="auto"/>
        <w:bottom w:val="none" w:sz="0" w:space="0" w:color="auto"/>
        <w:right w:val="none" w:sz="0" w:space="0" w:color="auto"/>
      </w:divBdr>
    </w:div>
    <w:div w:id="1159227216">
      <w:bodyDiv w:val="1"/>
      <w:marLeft w:val="0"/>
      <w:marRight w:val="0"/>
      <w:marTop w:val="0"/>
      <w:marBottom w:val="0"/>
      <w:divBdr>
        <w:top w:val="none" w:sz="0" w:space="0" w:color="auto"/>
        <w:left w:val="none" w:sz="0" w:space="0" w:color="auto"/>
        <w:bottom w:val="none" w:sz="0" w:space="0" w:color="auto"/>
        <w:right w:val="none" w:sz="0" w:space="0" w:color="auto"/>
      </w:divBdr>
    </w:div>
    <w:div w:id="1160848765">
      <w:bodyDiv w:val="1"/>
      <w:marLeft w:val="0"/>
      <w:marRight w:val="0"/>
      <w:marTop w:val="0"/>
      <w:marBottom w:val="0"/>
      <w:divBdr>
        <w:top w:val="none" w:sz="0" w:space="0" w:color="auto"/>
        <w:left w:val="none" w:sz="0" w:space="0" w:color="auto"/>
        <w:bottom w:val="none" w:sz="0" w:space="0" w:color="auto"/>
        <w:right w:val="none" w:sz="0" w:space="0" w:color="auto"/>
      </w:divBdr>
    </w:div>
    <w:div w:id="1160922814">
      <w:bodyDiv w:val="1"/>
      <w:marLeft w:val="0"/>
      <w:marRight w:val="0"/>
      <w:marTop w:val="0"/>
      <w:marBottom w:val="0"/>
      <w:divBdr>
        <w:top w:val="none" w:sz="0" w:space="0" w:color="auto"/>
        <w:left w:val="none" w:sz="0" w:space="0" w:color="auto"/>
        <w:bottom w:val="none" w:sz="0" w:space="0" w:color="auto"/>
        <w:right w:val="none" w:sz="0" w:space="0" w:color="auto"/>
      </w:divBdr>
    </w:div>
    <w:div w:id="1162700850">
      <w:bodyDiv w:val="1"/>
      <w:marLeft w:val="0"/>
      <w:marRight w:val="0"/>
      <w:marTop w:val="0"/>
      <w:marBottom w:val="0"/>
      <w:divBdr>
        <w:top w:val="none" w:sz="0" w:space="0" w:color="auto"/>
        <w:left w:val="none" w:sz="0" w:space="0" w:color="auto"/>
        <w:bottom w:val="none" w:sz="0" w:space="0" w:color="auto"/>
        <w:right w:val="none" w:sz="0" w:space="0" w:color="auto"/>
      </w:divBdr>
    </w:div>
    <w:div w:id="1164979058">
      <w:bodyDiv w:val="1"/>
      <w:marLeft w:val="0"/>
      <w:marRight w:val="0"/>
      <w:marTop w:val="0"/>
      <w:marBottom w:val="0"/>
      <w:divBdr>
        <w:top w:val="none" w:sz="0" w:space="0" w:color="auto"/>
        <w:left w:val="none" w:sz="0" w:space="0" w:color="auto"/>
        <w:bottom w:val="none" w:sz="0" w:space="0" w:color="auto"/>
        <w:right w:val="none" w:sz="0" w:space="0" w:color="auto"/>
      </w:divBdr>
    </w:div>
    <w:div w:id="1166632016">
      <w:bodyDiv w:val="1"/>
      <w:marLeft w:val="0"/>
      <w:marRight w:val="0"/>
      <w:marTop w:val="0"/>
      <w:marBottom w:val="0"/>
      <w:divBdr>
        <w:top w:val="none" w:sz="0" w:space="0" w:color="auto"/>
        <w:left w:val="none" w:sz="0" w:space="0" w:color="auto"/>
        <w:bottom w:val="none" w:sz="0" w:space="0" w:color="auto"/>
        <w:right w:val="none" w:sz="0" w:space="0" w:color="auto"/>
      </w:divBdr>
    </w:div>
    <w:div w:id="1168864903">
      <w:bodyDiv w:val="1"/>
      <w:marLeft w:val="0"/>
      <w:marRight w:val="0"/>
      <w:marTop w:val="0"/>
      <w:marBottom w:val="0"/>
      <w:divBdr>
        <w:top w:val="none" w:sz="0" w:space="0" w:color="auto"/>
        <w:left w:val="none" w:sz="0" w:space="0" w:color="auto"/>
        <w:bottom w:val="none" w:sz="0" w:space="0" w:color="auto"/>
        <w:right w:val="none" w:sz="0" w:space="0" w:color="auto"/>
      </w:divBdr>
    </w:div>
    <w:div w:id="1170407539">
      <w:bodyDiv w:val="1"/>
      <w:marLeft w:val="0"/>
      <w:marRight w:val="0"/>
      <w:marTop w:val="0"/>
      <w:marBottom w:val="0"/>
      <w:divBdr>
        <w:top w:val="none" w:sz="0" w:space="0" w:color="auto"/>
        <w:left w:val="none" w:sz="0" w:space="0" w:color="auto"/>
        <w:bottom w:val="none" w:sz="0" w:space="0" w:color="auto"/>
        <w:right w:val="none" w:sz="0" w:space="0" w:color="auto"/>
      </w:divBdr>
    </w:div>
    <w:div w:id="1170607459">
      <w:bodyDiv w:val="1"/>
      <w:marLeft w:val="0"/>
      <w:marRight w:val="0"/>
      <w:marTop w:val="0"/>
      <w:marBottom w:val="0"/>
      <w:divBdr>
        <w:top w:val="none" w:sz="0" w:space="0" w:color="auto"/>
        <w:left w:val="none" w:sz="0" w:space="0" w:color="auto"/>
        <w:bottom w:val="none" w:sz="0" w:space="0" w:color="auto"/>
        <w:right w:val="none" w:sz="0" w:space="0" w:color="auto"/>
      </w:divBdr>
    </w:div>
    <w:div w:id="1171750892">
      <w:bodyDiv w:val="1"/>
      <w:marLeft w:val="0"/>
      <w:marRight w:val="0"/>
      <w:marTop w:val="0"/>
      <w:marBottom w:val="0"/>
      <w:divBdr>
        <w:top w:val="none" w:sz="0" w:space="0" w:color="auto"/>
        <w:left w:val="none" w:sz="0" w:space="0" w:color="auto"/>
        <w:bottom w:val="none" w:sz="0" w:space="0" w:color="auto"/>
        <w:right w:val="none" w:sz="0" w:space="0" w:color="auto"/>
      </w:divBdr>
    </w:div>
    <w:div w:id="1171794752">
      <w:bodyDiv w:val="1"/>
      <w:marLeft w:val="0"/>
      <w:marRight w:val="0"/>
      <w:marTop w:val="0"/>
      <w:marBottom w:val="0"/>
      <w:divBdr>
        <w:top w:val="none" w:sz="0" w:space="0" w:color="auto"/>
        <w:left w:val="none" w:sz="0" w:space="0" w:color="auto"/>
        <w:bottom w:val="none" w:sz="0" w:space="0" w:color="auto"/>
        <w:right w:val="none" w:sz="0" w:space="0" w:color="auto"/>
      </w:divBdr>
    </w:div>
    <w:div w:id="1172140277">
      <w:bodyDiv w:val="1"/>
      <w:marLeft w:val="0"/>
      <w:marRight w:val="0"/>
      <w:marTop w:val="0"/>
      <w:marBottom w:val="0"/>
      <w:divBdr>
        <w:top w:val="none" w:sz="0" w:space="0" w:color="auto"/>
        <w:left w:val="none" w:sz="0" w:space="0" w:color="auto"/>
        <w:bottom w:val="none" w:sz="0" w:space="0" w:color="auto"/>
        <w:right w:val="none" w:sz="0" w:space="0" w:color="auto"/>
      </w:divBdr>
    </w:div>
    <w:div w:id="1172643318">
      <w:bodyDiv w:val="1"/>
      <w:marLeft w:val="0"/>
      <w:marRight w:val="0"/>
      <w:marTop w:val="0"/>
      <w:marBottom w:val="0"/>
      <w:divBdr>
        <w:top w:val="none" w:sz="0" w:space="0" w:color="auto"/>
        <w:left w:val="none" w:sz="0" w:space="0" w:color="auto"/>
        <w:bottom w:val="none" w:sz="0" w:space="0" w:color="auto"/>
        <w:right w:val="none" w:sz="0" w:space="0" w:color="auto"/>
      </w:divBdr>
    </w:div>
    <w:div w:id="1172838222">
      <w:bodyDiv w:val="1"/>
      <w:marLeft w:val="0"/>
      <w:marRight w:val="0"/>
      <w:marTop w:val="0"/>
      <w:marBottom w:val="0"/>
      <w:divBdr>
        <w:top w:val="none" w:sz="0" w:space="0" w:color="auto"/>
        <w:left w:val="none" w:sz="0" w:space="0" w:color="auto"/>
        <w:bottom w:val="none" w:sz="0" w:space="0" w:color="auto"/>
        <w:right w:val="none" w:sz="0" w:space="0" w:color="auto"/>
      </w:divBdr>
    </w:div>
    <w:div w:id="1173107782">
      <w:bodyDiv w:val="1"/>
      <w:marLeft w:val="0"/>
      <w:marRight w:val="0"/>
      <w:marTop w:val="0"/>
      <w:marBottom w:val="0"/>
      <w:divBdr>
        <w:top w:val="none" w:sz="0" w:space="0" w:color="auto"/>
        <w:left w:val="none" w:sz="0" w:space="0" w:color="auto"/>
        <w:bottom w:val="none" w:sz="0" w:space="0" w:color="auto"/>
        <w:right w:val="none" w:sz="0" w:space="0" w:color="auto"/>
      </w:divBdr>
    </w:div>
    <w:div w:id="1173228458">
      <w:bodyDiv w:val="1"/>
      <w:marLeft w:val="0"/>
      <w:marRight w:val="0"/>
      <w:marTop w:val="0"/>
      <w:marBottom w:val="0"/>
      <w:divBdr>
        <w:top w:val="none" w:sz="0" w:space="0" w:color="auto"/>
        <w:left w:val="none" w:sz="0" w:space="0" w:color="auto"/>
        <w:bottom w:val="none" w:sz="0" w:space="0" w:color="auto"/>
        <w:right w:val="none" w:sz="0" w:space="0" w:color="auto"/>
      </w:divBdr>
    </w:div>
    <w:div w:id="1173838812">
      <w:bodyDiv w:val="1"/>
      <w:marLeft w:val="0"/>
      <w:marRight w:val="0"/>
      <w:marTop w:val="0"/>
      <w:marBottom w:val="0"/>
      <w:divBdr>
        <w:top w:val="none" w:sz="0" w:space="0" w:color="auto"/>
        <w:left w:val="none" w:sz="0" w:space="0" w:color="auto"/>
        <w:bottom w:val="none" w:sz="0" w:space="0" w:color="auto"/>
        <w:right w:val="none" w:sz="0" w:space="0" w:color="auto"/>
      </w:divBdr>
    </w:div>
    <w:div w:id="1175070835">
      <w:bodyDiv w:val="1"/>
      <w:marLeft w:val="0"/>
      <w:marRight w:val="0"/>
      <w:marTop w:val="0"/>
      <w:marBottom w:val="0"/>
      <w:divBdr>
        <w:top w:val="none" w:sz="0" w:space="0" w:color="auto"/>
        <w:left w:val="none" w:sz="0" w:space="0" w:color="auto"/>
        <w:bottom w:val="none" w:sz="0" w:space="0" w:color="auto"/>
        <w:right w:val="none" w:sz="0" w:space="0" w:color="auto"/>
      </w:divBdr>
    </w:div>
    <w:div w:id="1176387805">
      <w:bodyDiv w:val="1"/>
      <w:marLeft w:val="0"/>
      <w:marRight w:val="0"/>
      <w:marTop w:val="0"/>
      <w:marBottom w:val="0"/>
      <w:divBdr>
        <w:top w:val="none" w:sz="0" w:space="0" w:color="auto"/>
        <w:left w:val="none" w:sz="0" w:space="0" w:color="auto"/>
        <w:bottom w:val="none" w:sz="0" w:space="0" w:color="auto"/>
        <w:right w:val="none" w:sz="0" w:space="0" w:color="auto"/>
      </w:divBdr>
    </w:div>
    <w:div w:id="1176845577">
      <w:bodyDiv w:val="1"/>
      <w:marLeft w:val="0"/>
      <w:marRight w:val="0"/>
      <w:marTop w:val="0"/>
      <w:marBottom w:val="0"/>
      <w:divBdr>
        <w:top w:val="none" w:sz="0" w:space="0" w:color="auto"/>
        <w:left w:val="none" w:sz="0" w:space="0" w:color="auto"/>
        <w:bottom w:val="none" w:sz="0" w:space="0" w:color="auto"/>
        <w:right w:val="none" w:sz="0" w:space="0" w:color="auto"/>
      </w:divBdr>
    </w:div>
    <w:div w:id="1177235625">
      <w:bodyDiv w:val="1"/>
      <w:marLeft w:val="0"/>
      <w:marRight w:val="0"/>
      <w:marTop w:val="0"/>
      <w:marBottom w:val="0"/>
      <w:divBdr>
        <w:top w:val="none" w:sz="0" w:space="0" w:color="auto"/>
        <w:left w:val="none" w:sz="0" w:space="0" w:color="auto"/>
        <w:bottom w:val="none" w:sz="0" w:space="0" w:color="auto"/>
        <w:right w:val="none" w:sz="0" w:space="0" w:color="auto"/>
      </w:divBdr>
    </w:div>
    <w:div w:id="1177384607">
      <w:bodyDiv w:val="1"/>
      <w:marLeft w:val="0"/>
      <w:marRight w:val="0"/>
      <w:marTop w:val="0"/>
      <w:marBottom w:val="0"/>
      <w:divBdr>
        <w:top w:val="none" w:sz="0" w:space="0" w:color="auto"/>
        <w:left w:val="none" w:sz="0" w:space="0" w:color="auto"/>
        <w:bottom w:val="none" w:sz="0" w:space="0" w:color="auto"/>
        <w:right w:val="none" w:sz="0" w:space="0" w:color="auto"/>
      </w:divBdr>
    </w:div>
    <w:div w:id="1178040329">
      <w:bodyDiv w:val="1"/>
      <w:marLeft w:val="0"/>
      <w:marRight w:val="0"/>
      <w:marTop w:val="0"/>
      <w:marBottom w:val="0"/>
      <w:divBdr>
        <w:top w:val="none" w:sz="0" w:space="0" w:color="auto"/>
        <w:left w:val="none" w:sz="0" w:space="0" w:color="auto"/>
        <w:bottom w:val="none" w:sz="0" w:space="0" w:color="auto"/>
        <w:right w:val="none" w:sz="0" w:space="0" w:color="auto"/>
      </w:divBdr>
    </w:div>
    <w:div w:id="1178419985">
      <w:bodyDiv w:val="1"/>
      <w:marLeft w:val="0"/>
      <w:marRight w:val="0"/>
      <w:marTop w:val="0"/>
      <w:marBottom w:val="0"/>
      <w:divBdr>
        <w:top w:val="none" w:sz="0" w:space="0" w:color="auto"/>
        <w:left w:val="none" w:sz="0" w:space="0" w:color="auto"/>
        <w:bottom w:val="none" w:sz="0" w:space="0" w:color="auto"/>
        <w:right w:val="none" w:sz="0" w:space="0" w:color="auto"/>
      </w:divBdr>
    </w:div>
    <w:div w:id="1178809548">
      <w:bodyDiv w:val="1"/>
      <w:marLeft w:val="0"/>
      <w:marRight w:val="0"/>
      <w:marTop w:val="0"/>
      <w:marBottom w:val="0"/>
      <w:divBdr>
        <w:top w:val="none" w:sz="0" w:space="0" w:color="auto"/>
        <w:left w:val="none" w:sz="0" w:space="0" w:color="auto"/>
        <w:bottom w:val="none" w:sz="0" w:space="0" w:color="auto"/>
        <w:right w:val="none" w:sz="0" w:space="0" w:color="auto"/>
      </w:divBdr>
    </w:div>
    <w:div w:id="1178957437">
      <w:bodyDiv w:val="1"/>
      <w:marLeft w:val="0"/>
      <w:marRight w:val="0"/>
      <w:marTop w:val="0"/>
      <w:marBottom w:val="0"/>
      <w:divBdr>
        <w:top w:val="none" w:sz="0" w:space="0" w:color="auto"/>
        <w:left w:val="none" w:sz="0" w:space="0" w:color="auto"/>
        <w:bottom w:val="none" w:sz="0" w:space="0" w:color="auto"/>
        <w:right w:val="none" w:sz="0" w:space="0" w:color="auto"/>
      </w:divBdr>
    </w:div>
    <w:div w:id="1179391248">
      <w:bodyDiv w:val="1"/>
      <w:marLeft w:val="0"/>
      <w:marRight w:val="0"/>
      <w:marTop w:val="0"/>
      <w:marBottom w:val="0"/>
      <w:divBdr>
        <w:top w:val="none" w:sz="0" w:space="0" w:color="auto"/>
        <w:left w:val="none" w:sz="0" w:space="0" w:color="auto"/>
        <w:bottom w:val="none" w:sz="0" w:space="0" w:color="auto"/>
        <w:right w:val="none" w:sz="0" w:space="0" w:color="auto"/>
      </w:divBdr>
    </w:div>
    <w:div w:id="1181310746">
      <w:bodyDiv w:val="1"/>
      <w:marLeft w:val="0"/>
      <w:marRight w:val="0"/>
      <w:marTop w:val="0"/>
      <w:marBottom w:val="0"/>
      <w:divBdr>
        <w:top w:val="none" w:sz="0" w:space="0" w:color="auto"/>
        <w:left w:val="none" w:sz="0" w:space="0" w:color="auto"/>
        <w:bottom w:val="none" w:sz="0" w:space="0" w:color="auto"/>
        <w:right w:val="none" w:sz="0" w:space="0" w:color="auto"/>
      </w:divBdr>
    </w:div>
    <w:div w:id="1181578181">
      <w:bodyDiv w:val="1"/>
      <w:marLeft w:val="0"/>
      <w:marRight w:val="0"/>
      <w:marTop w:val="0"/>
      <w:marBottom w:val="0"/>
      <w:divBdr>
        <w:top w:val="none" w:sz="0" w:space="0" w:color="auto"/>
        <w:left w:val="none" w:sz="0" w:space="0" w:color="auto"/>
        <w:bottom w:val="none" w:sz="0" w:space="0" w:color="auto"/>
        <w:right w:val="none" w:sz="0" w:space="0" w:color="auto"/>
      </w:divBdr>
    </w:div>
    <w:div w:id="1181972717">
      <w:bodyDiv w:val="1"/>
      <w:marLeft w:val="0"/>
      <w:marRight w:val="0"/>
      <w:marTop w:val="0"/>
      <w:marBottom w:val="0"/>
      <w:divBdr>
        <w:top w:val="none" w:sz="0" w:space="0" w:color="auto"/>
        <w:left w:val="none" w:sz="0" w:space="0" w:color="auto"/>
        <w:bottom w:val="none" w:sz="0" w:space="0" w:color="auto"/>
        <w:right w:val="none" w:sz="0" w:space="0" w:color="auto"/>
      </w:divBdr>
    </w:div>
    <w:div w:id="1185365264">
      <w:bodyDiv w:val="1"/>
      <w:marLeft w:val="0"/>
      <w:marRight w:val="0"/>
      <w:marTop w:val="0"/>
      <w:marBottom w:val="0"/>
      <w:divBdr>
        <w:top w:val="none" w:sz="0" w:space="0" w:color="auto"/>
        <w:left w:val="none" w:sz="0" w:space="0" w:color="auto"/>
        <w:bottom w:val="none" w:sz="0" w:space="0" w:color="auto"/>
        <w:right w:val="none" w:sz="0" w:space="0" w:color="auto"/>
      </w:divBdr>
    </w:div>
    <w:div w:id="1185678331">
      <w:bodyDiv w:val="1"/>
      <w:marLeft w:val="0"/>
      <w:marRight w:val="0"/>
      <w:marTop w:val="0"/>
      <w:marBottom w:val="0"/>
      <w:divBdr>
        <w:top w:val="none" w:sz="0" w:space="0" w:color="auto"/>
        <w:left w:val="none" w:sz="0" w:space="0" w:color="auto"/>
        <w:bottom w:val="none" w:sz="0" w:space="0" w:color="auto"/>
        <w:right w:val="none" w:sz="0" w:space="0" w:color="auto"/>
      </w:divBdr>
    </w:div>
    <w:div w:id="1186092758">
      <w:bodyDiv w:val="1"/>
      <w:marLeft w:val="0"/>
      <w:marRight w:val="0"/>
      <w:marTop w:val="0"/>
      <w:marBottom w:val="0"/>
      <w:divBdr>
        <w:top w:val="none" w:sz="0" w:space="0" w:color="auto"/>
        <w:left w:val="none" w:sz="0" w:space="0" w:color="auto"/>
        <w:bottom w:val="none" w:sz="0" w:space="0" w:color="auto"/>
        <w:right w:val="none" w:sz="0" w:space="0" w:color="auto"/>
      </w:divBdr>
    </w:div>
    <w:div w:id="1186557764">
      <w:bodyDiv w:val="1"/>
      <w:marLeft w:val="0"/>
      <w:marRight w:val="0"/>
      <w:marTop w:val="0"/>
      <w:marBottom w:val="0"/>
      <w:divBdr>
        <w:top w:val="none" w:sz="0" w:space="0" w:color="auto"/>
        <w:left w:val="none" w:sz="0" w:space="0" w:color="auto"/>
        <w:bottom w:val="none" w:sz="0" w:space="0" w:color="auto"/>
        <w:right w:val="none" w:sz="0" w:space="0" w:color="auto"/>
      </w:divBdr>
    </w:div>
    <w:div w:id="1186796194">
      <w:bodyDiv w:val="1"/>
      <w:marLeft w:val="0"/>
      <w:marRight w:val="0"/>
      <w:marTop w:val="0"/>
      <w:marBottom w:val="0"/>
      <w:divBdr>
        <w:top w:val="none" w:sz="0" w:space="0" w:color="auto"/>
        <w:left w:val="none" w:sz="0" w:space="0" w:color="auto"/>
        <w:bottom w:val="none" w:sz="0" w:space="0" w:color="auto"/>
        <w:right w:val="none" w:sz="0" w:space="0" w:color="auto"/>
      </w:divBdr>
    </w:div>
    <w:div w:id="1189296297">
      <w:bodyDiv w:val="1"/>
      <w:marLeft w:val="0"/>
      <w:marRight w:val="0"/>
      <w:marTop w:val="0"/>
      <w:marBottom w:val="0"/>
      <w:divBdr>
        <w:top w:val="none" w:sz="0" w:space="0" w:color="auto"/>
        <w:left w:val="none" w:sz="0" w:space="0" w:color="auto"/>
        <w:bottom w:val="none" w:sz="0" w:space="0" w:color="auto"/>
        <w:right w:val="none" w:sz="0" w:space="0" w:color="auto"/>
      </w:divBdr>
    </w:div>
    <w:div w:id="1189945990">
      <w:bodyDiv w:val="1"/>
      <w:marLeft w:val="0"/>
      <w:marRight w:val="0"/>
      <w:marTop w:val="0"/>
      <w:marBottom w:val="0"/>
      <w:divBdr>
        <w:top w:val="none" w:sz="0" w:space="0" w:color="auto"/>
        <w:left w:val="none" w:sz="0" w:space="0" w:color="auto"/>
        <w:bottom w:val="none" w:sz="0" w:space="0" w:color="auto"/>
        <w:right w:val="none" w:sz="0" w:space="0" w:color="auto"/>
      </w:divBdr>
    </w:div>
    <w:div w:id="1190683202">
      <w:bodyDiv w:val="1"/>
      <w:marLeft w:val="0"/>
      <w:marRight w:val="0"/>
      <w:marTop w:val="0"/>
      <w:marBottom w:val="0"/>
      <w:divBdr>
        <w:top w:val="none" w:sz="0" w:space="0" w:color="auto"/>
        <w:left w:val="none" w:sz="0" w:space="0" w:color="auto"/>
        <w:bottom w:val="none" w:sz="0" w:space="0" w:color="auto"/>
        <w:right w:val="none" w:sz="0" w:space="0" w:color="auto"/>
      </w:divBdr>
    </w:div>
    <w:div w:id="1190947604">
      <w:bodyDiv w:val="1"/>
      <w:marLeft w:val="0"/>
      <w:marRight w:val="0"/>
      <w:marTop w:val="0"/>
      <w:marBottom w:val="0"/>
      <w:divBdr>
        <w:top w:val="none" w:sz="0" w:space="0" w:color="auto"/>
        <w:left w:val="none" w:sz="0" w:space="0" w:color="auto"/>
        <w:bottom w:val="none" w:sz="0" w:space="0" w:color="auto"/>
        <w:right w:val="none" w:sz="0" w:space="0" w:color="auto"/>
      </w:divBdr>
    </w:div>
    <w:div w:id="1191188172">
      <w:bodyDiv w:val="1"/>
      <w:marLeft w:val="0"/>
      <w:marRight w:val="0"/>
      <w:marTop w:val="0"/>
      <w:marBottom w:val="0"/>
      <w:divBdr>
        <w:top w:val="none" w:sz="0" w:space="0" w:color="auto"/>
        <w:left w:val="none" w:sz="0" w:space="0" w:color="auto"/>
        <w:bottom w:val="none" w:sz="0" w:space="0" w:color="auto"/>
        <w:right w:val="none" w:sz="0" w:space="0" w:color="auto"/>
      </w:divBdr>
    </w:div>
    <w:div w:id="1191457885">
      <w:bodyDiv w:val="1"/>
      <w:marLeft w:val="0"/>
      <w:marRight w:val="0"/>
      <w:marTop w:val="0"/>
      <w:marBottom w:val="0"/>
      <w:divBdr>
        <w:top w:val="none" w:sz="0" w:space="0" w:color="auto"/>
        <w:left w:val="none" w:sz="0" w:space="0" w:color="auto"/>
        <w:bottom w:val="none" w:sz="0" w:space="0" w:color="auto"/>
        <w:right w:val="none" w:sz="0" w:space="0" w:color="auto"/>
      </w:divBdr>
    </w:div>
    <w:div w:id="1193572215">
      <w:bodyDiv w:val="1"/>
      <w:marLeft w:val="0"/>
      <w:marRight w:val="0"/>
      <w:marTop w:val="0"/>
      <w:marBottom w:val="0"/>
      <w:divBdr>
        <w:top w:val="none" w:sz="0" w:space="0" w:color="auto"/>
        <w:left w:val="none" w:sz="0" w:space="0" w:color="auto"/>
        <w:bottom w:val="none" w:sz="0" w:space="0" w:color="auto"/>
        <w:right w:val="none" w:sz="0" w:space="0" w:color="auto"/>
      </w:divBdr>
    </w:div>
    <w:div w:id="1196306020">
      <w:bodyDiv w:val="1"/>
      <w:marLeft w:val="0"/>
      <w:marRight w:val="0"/>
      <w:marTop w:val="0"/>
      <w:marBottom w:val="0"/>
      <w:divBdr>
        <w:top w:val="none" w:sz="0" w:space="0" w:color="auto"/>
        <w:left w:val="none" w:sz="0" w:space="0" w:color="auto"/>
        <w:bottom w:val="none" w:sz="0" w:space="0" w:color="auto"/>
        <w:right w:val="none" w:sz="0" w:space="0" w:color="auto"/>
      </w:divBdr>
    </w:div>
    <w:div w:id="1196890734">
      <w:bodyDiv w:val="1"/>
      <w:marLeft w:val="0"/>
      <w:marRight w:val="0"/>
      <w:marTop w:val="0"/>
      <w:marBottom w:val="0"/>
      <w:divBdr>
        <w:top w:val="none" w:sz="0" w:space="0" w:color="auto"/>
        <w:left w:val="none" w:sz="0" w:space="0" w:color="auto"/>
        <w:bottom w:val="none" w:sz="0" w:space="0" w:color="auto"/>
        <w:right w:val="none" w:sz="0" w:space="0" w:color="auto"/>
      </w:divBdr>
    </w:div>
    <w:div w:id="1197238109">
      <w:bodyDiv w:val="1"/>
      <w:marLeft w:val="0"/>
      <w:marRight w:val="0"/>
      <w:marTop w:val="0"/>
      <w:marBottom w:val="0"/>
      <w:divBdr>
        <w:top w:val="none" w:sz="0" w:space="0" w:color="auto"/>
        <w:left w:val="none" w:sz="0" w:space="0" w:color="auto"/>
        <w:bottom w:val="none" w:sz="0" w:space="0" w:color="auto"/>
        <w:right w:val="none" w:sz="0" w:space="0" w:color="auto"/>
      </w:divBdr>
    </w:div>
    <w:div w:id="1197499541">
      <w:bodyDiv w:val="1"/>
      <w:marLeft w:val="0"/>
      <w:marRight w:val="0"/>
      <w:marTop w:val="0"/>
      <w:marBottom w:val="0"/>
      <w:divBdr>
        <w:top w:val="none" w:sz="0" w:space="0" w:color="auto"/>
        <w:left w:val="none" w:sz="0" w:space="0" w:color="auto"/>
        <w:bottom w:val="none" w:sz="0" w:space="0" w:color="auto"/>
        <w:right w:val="none" w:sz="0" w:space="0" w:color="auto"/>
      </w:divBdr>
    </w:div>
    <w:div w:id="1197547783">
      <w:bodyDiv w:val="1"/>
      <w:marLeft w:val="0"/>
      <w:marRight w:val="0"/>
      <w:marTop w:val="0"/>
      <w:marBottom w:val="0"/>
      <w:divBdr>
        <w:top w:val="none" w:sz="0" w:space="0" w:color="auto"/>
        <w:left w:val="none" w:sz="0" w:space="0" w:color="auto"/>
        <w:bottom w:val="none" w:sz="0" w:space="0" w:color="auto"/>
        <w:right w:val="none" w:sz="0" w:space="0" w:color="auto"/>
      </w:divBdr>
    </w:div>
    <w:div w:id="1198197857">
      <w:bodyDiv w:val="1"/>
      <w:marLeft w:val="0"/>
      <w:marRight w:val="0"/>
      <w:marTop w:val="0"/>
      <w:marBottom w:val="0"/>
      <w:divBdr>
        <w:top w:val="none" w:sz="0" w:space="0" w:color="auto"/>
        <w:left w:val="none" w:sz="0" w:space="0" w:color="auto"/>
        <w:bottom w:val="none" w:sz="0" w:space="0" w:color="auto"/>
        <w:right w:val="none" w:sz="0" w:space="0" w:color="auto"/>
      </w:divBdr>
    </w:div>
    <w:div w:id="1199048288">
      <w:bodyDiv w:val="1"/>
      <w:marLeft w:val="0"/>
      <w:marRight w:val="0"/>
      <w:marTop w:val="0"/>
      <w:marBottom w:val="0"/>
      <w:divBdr>
        <w:top w:val="none" w:sz="0" w:space="0" w:color="auto"/>
        <w:left w:val="none" w:sz="0" w:space="0" w:color="auto"/>
        <w:bottom w:val="none" w:sz="0" w:space="0" w:color="auto"/>
        <w:right w:val="none" w:sz="0" w:space="0" w:color="auto"/>
      </w:divBdr>
    </w:div>
    <w:div w:id="1201478308">
      <w:bodyDiv w:val="1"/>
      <w:marLeft w:val="0"/>
      <w:marRight w:val="0"/>
      <w:marTop w:val="0"/>
      <w:marBottom w:val="0"/>
      <w:divBdr>
        <w:top w:val="none" w:sz="0" w:space="0" w:color="auto"/>
        <w:left w:val="none" w:sz="0" w:space="0" w:color="auto"/>
        <w:bottom w:val="none" w:sz="0" w:space="0" w:color="auto"/>
        <w:right w:val="none" w:sz="0" w:space="0" w:color="auto"/>
      </w:divBdr>
    </w:div>
    <w:div w:id="1201749560">
      <w:bodyDiv w:val="1"/>
      <w:marLeft w:val="0"/>
      <w:marRight w:val="0"/>
      <w:marTop w:val="0"/>
      <w:marBottom w:val="0"/>
      <w:divBdr>
        <w:top w:val="none" w:sz="0" w:space="0" w:color="auto"/>
        <w:left w:val="none" w:sz="0" w:space="0" w:color="auto"/>
        <w:bottom w:val="none" w:sz="0" w:space="0" w:color="auto"/>
        <w:right w:val="none" w:sz="0" w:space="0" w:color="auto"/>
      </w:divBdr>
    </w:div>
    <w:div w:id="1202521868">
      <w:bodyDiv w:val="1"/>
      <w:marLeft w:val="0"/>
      <w:marRight w:val="0"/>
      <w:marTop w:val="0"/>
      <w:marBottom w:val="0"/>
      <w:divBdr>
        <w:top w:val="none" w:sz="0" w:space="0" w:color="auto"/>
        <w:left w:val="none" w:sz="0" w:space="0" w:color="auto"/>
        <w:bottom w:val="none" w:sz="0" w:space="0" w:color="auto"/>
        <w:right w:val="none" w:sz="0" w:space="0" w:color="auto"/>
      </w:divBdr>
    </w:div>
    <w:div w:id="1204441821">
      <w:bodyDiv w:val="1"/>
      <w:marLeft w:val="0"/>
      <w:marRight w:val="0"/>
      <w:marTop w:val="0"/>
      <w:marBottom w:val="0"/>
      <w:divBdr>
        <w:top w:val="none" w:sz="0" w:space="0" w:color="auto"/>
        <w:left w:val="none" w:sz="0" w:space="0" w:color="auto"/>
        <w:bottom w:val="none" w:sz="0" w:space="0" w:color="auto"/>
        <w:right w:val="none" w:sz="0" w:space="0" w:color="auto"/>
      </w:divBdr>
    </w:div>
    <w:div w:id="1205294133">
      <w:bodyDiv w:val="1"/>
      <w:marLeft w:val="0"/>
      <w:marRight w:val="0"/>
      <w:marTop w:val="0"/>
      <w:marBottom w:val="0"/>
      <w:divBdr>
        <w:top w:val="none" w:sz="0" w:space="0" w:color="auto"/>
        <w:left w:val="none" w:sz="0" w:space="0" w:color="auto"/>
        <w:bottom w:val="none" w:sz="0" w:space="0" w:color="auto"/>
        <w:right w:val="none" w:sz="0" w:space="0" w:color="auto"/>
      </w:divBdr>
    </w:div>
    <w:div w:id="1205948116">
      <w:bodyDiv w:val="1"/>
      <w:marLeft w:val="0"/>
      <w:marRight w:val="0"/>
      <w:marTop w:val="0"/>
      <w:marBottom w:val="0"/>
      <w:divBdr>
        <w:top w:val="none" w:sz="0" w:space="0" w:color="auto"/>
        <w:left w:val="none" w:sz="0" w:space="0" w:color="auto"/>
        <w:bottom w:val="none" w:sz="0" w:space="0" w:color="auto"/>
        <w:right w:val="none" w:sz="0" w:space="0" w:color="auto"/>
      </w:divBdr>
    </w:div>
    <w:div w:id="1205949391">
      <w:bodyDiv w:val="1"/>
      <w:marLeft w:val="0"/>
      <w:marRight w:val="0"/>
      <w:marTop w:val="0"/>
      <w:marBottom w:val="0"/>
      <w:divBdr>
        <w:top w:val="none" w:sz="0" w:space="0" w:color="auto"/>
        <w:left w:val="none" w:sz="0" w:space="0" w:color="auto"/>
        <w:bottom w:val="none" w:sz="0" w:space="0" w:color="auto"/>
        <w:right w:val="none" w:sz="0" w:space="0" w:color="auto"/>
      </w:divBdr>
    </w:div>
    <w:div w:id="1208761218">
      <w:bodyDiv w:val="1"/>
      <w:marLeft w:val="0"/>
      <w:marRight w:val="0"/>
      <w:marTop w:val="0"/>
      <w:marBottom w:val="0"/>
      <w:divBdr>
        <w:top w:val="none" w:sz="0" w:space="0" w:color="auto"/>
        <w:left w:val="none" w:sz="0" w:space="0" w:color="auto"/>
        <w:bottom w:val="none" w:sz="0" w:space="0" w:color="auto"/>
        <w:right w:val="none" w:sz="0" w:space="0" w:color="auto"/>
      </w:divBdr>
    </w:div>
    <w:div w:id="1209027114">
      <w:bodyDiv w:val="1"/>
      <w:marLeft w:val="0"/>
      <w:marRight w:val="0"/>
      <w:marTop w:val="0"/>
      <w:marBottom w:val="0"/>
      <w:divBdr>
        <w:top w:val="none" w:sz="0" w:space="0" w:color="auto"/>
        <w:left w:val="none" w:sz="0" w:space="0" w:color="auto"/>
        <w:bottom w:val="none" w:sz="0" w:space="0" w:color="auto"/>
        <w:right w:val="none" w:sz="0" w:space="0" w:color="auto"/>
      </w:divBdr>
    </w:div>
    <w:div w:id="1209150850">
      <w:bodyDiv w:val="1"/>
      <w:marLeft w:val="0"/>
      <w:marRight w:val="0"/>
      <w:marTop w:val="0"/>
      <w:marBottom w:val="0"/>
      <w:divBdr>
        <w:top w:val="none" w:sz="0" w:space="0" w:color="auto"/>
        <w:left w:val="none" w:sz="0" w:space="0" w:color="auto"/>
        <w:bottom w:val="none" w:sz="0" w:space="0" w:color="auto"/>
        <w:right w:val="none" w:sz="0" w:space="0" w:color="auto"/>
      </w:divBdr>
    </w:div>
    <w:div w:id="1209297312">
      <w:bodyDiv w:val="1"/>
      <w:marLeft w:val="0"/>
      <w:marRight w:val="0"/>
      <w:marTop w:val="0"/>
      <w:marBottom w:val="0"/>
      <w:divBdr>
        <w:top w:val="none" w:sz="0" w:space="0" w:color="auto"/>
        <w:left w:val="none" w:sz="0" w:space="0" w:color="auto"/>
        <w:bottom w:val="none" w:sz="0" w:space="0" w:color="auto"/>
        <w:right w:val="none" w:sz="0" w:space="0" w:color="auto"/>
      </w:divBdr>
    </w:div>
    <w:div w:id="1209297986">
      <w:bodyDiv w:val="1"/>
      <w:marLeft w:val="0"/>
      <w:marRight w:val="0"/>
      <w:marTop w:val="0"/>
      <w:marBottom w:val="0"/>
      <w:divBdr>
        <w:top w:val="none" w:sz="0" w:space="0" w:color="auto"/>
        <w:left w:val="none" w:sz="0" w:space="0" w:color="auto"/>
        <w:bottom w:val="none" w:sz="0" w:space="0" w:color="auto"/>
        <w:right w:val="none" w:sz="0" w:space="0" w:color="auto"/>
      </w:divBdr>
    </w:div>
    <w:div w:id="1209489812">
      <w:bodyDiv w:val="1"/>
      <w:marLeft w:val="0"/>
      <w:marRight w:val="0"/>
      <w:marTop w:val="0"/>
      <w:marBottom w:val="0"/>
      <w:divBdr>
        <w:top w:val="none" w:sz="0" w:space="0" w:color="auto"/>
        <w:left w:val="none" w:sz="0" w:space="0" w:color="auto"/>
        <w:bottom w:val="none" w:sz="0" w:space="0" w:color="auto"/>
        <w:right w:val="none" w:sz="0" w:space="0" w:color="auto"/>
      </w:divBdr>
    </w:div>
    <w:div w:id="1209533245">
      <w:bodyDiv w:val="1"/>
      <w:marLeft w:val="0"/>
      <w:marRight w:val="0"/>
      <w:marTop w:val="0"/>
      <w:marBottom w:val="0"/>
      <w:divBdr>
        <w:top w:val="none" w:sz="0" w:space="0" w:color="auto"/>
        <w:left w:val="none" w:sz="0" w:space="0" w:color="auto"/>
        <w:bottom w:val="none" w:sz="0" w:space="0" w:color="auto"/>
        <w:right w:val="none" w:sz="0" w:space="0" w:color="auto"/>
      </w:divBdr>
    </w:div>
    <w:div w:id="1210338037">
      <w:bodyDiv w:val="1"/>
      <w:marLeft w:val="0"/>
      <w:marRight w:val="0"/>
      <w:marTop w:val="0"/>
      <w:marBottom w:val="0"/>
      <w:divBdr>
        <w:top w:val="none" w:sz="0" w:space="0" w:color="auto"/>
        <w:left w:val="none" w:sz="0" w:space="0" w:color="auto"/>
        <w:bottom w:val="none" w:sz="0" w:space="0" w:color="auto"/>
        <w:right w:val="none" w:sz="0" w:space="0" w:color="auto"/>
      </w:divBdr>
    </w:div>
    <w:div w:id="1210917349">
      <w:bodyDiv w:val="1"/>
      <w:marLeft w:val="0"/>
      <w:marRight w:val="0"/>
      <w:marTop w:val="0"/>
      <w:marBottom w:val="0"/>
      <w:divBdr>
        <w:top w:val="none" w:sz="0" w:space="0" w:color="auto"/>
        <w:left w:val="none" w:sz="0" w:space="0" w:color="auto"/>
        <w:bottom w:val="none" w:sz="0" w:space="0" w:color="auto"/>
        <w:right w:val="none" w:sz="0" w:space="0" w:color="auto"/>
      </w:divBdr>
    </w:div>
    <w:div w:id="1211040432">
      <w:bodyDiv w:val="1"/>
      <w:marLeft w:val="0"/>
      <w:marRight w:val="0"/>
      <w:marTop w:val="0"/>
      <w:marBottom w:val="0"/>
      <w:divBdr>
        <w:top w:val="none" w:sz="0" w:space="0" w:color="auto"/>
        <w:left w:val="none" w:sz="0" w:space="0" w:color="auto"/>
        <w:bottom w:val="none" w:sz="0" w:space="0" w:color="auto"/>
        <w:right w:val="none" w:sz="0" w:space="0" w:color="auto"/>
      </w:divBdr>
    </w:div>
    <w:div w:id="1211652399">
      <w:bodyDiv w:val="1"/>
      <w:marLeft w:val="0"/>
      <w:marRight w:val="0"/>
      <w:marTop w:val="0"/>
      <w:marBottom w:val="0"/>
      <w:divBdr>
        <w:top w:val="none" w:sz="0" w:space="0" w:color="auto"/>
        <w:left w:val="none" w:sz="0" w:space="0" w:color="auto"/>
        <w:bottom w:val="none" w:sz="0" w:space="0" w:color="auto"/>
        <w:right w:val="none" w:sz="0" w:space="0" w:color="auto"/>
      </w:divBdr>
    </w:div>
    <w:div w:id="1213226306">
      <w:bodyDiv w:val="1"/>
      <w:marLeft w:val="0"/>
      <w:marRight w:val="0"/>
      <w:marTop w:val="0"/>
      <w:marBottom w:val="0"/>
      <w:divBdr>
        <w:top w:val="none" w:sz="0" w:space="0" w:color="auto"/>
        <w:left w:val="none" w:sz="0" w:space="0" w:color="auto"/>
        <w:bottom w:val="none" w:sz="0" w:space="0" w:color="auto"/>
        <w:right w:val="none" w:sz="0" w:space="0" w:color="auto"/>
      </w:divBdr>
    </w:div>
    <w:div w:id="1214001901">
      <w:bodyDiv w:val="1"/>
      <w:marLeft w:val="0"/>
      <w:marRight w:val="0"/>
      <w:marTop w:val="0"/>
      <w:marBottom w:val="0"/>
      <w:divBdr>
        <w:top w:val="none" w:sz="0" w:space="0" w:color="auto"/>
        <w:left w:val="none" w:sz="0" w:space="0" w:color="auto"/>
        <w:bottom w:val="none" w:sz="0" w:space="0" w:color="auto"/>
        <w:right w:val="none" w:sz="0" w:space="0" w:color="auto"/>
      </w:divBdr>
    </w:div>
    <w:div w:id="1215582573">
      <w:bodyDiv w:val="1"/>
      <w:marLeft w:val="0"/>
      <w:marRight w:val="0"/>
      <w:marTop w:val="0"/>
      <w:marBottom w:val="0"/>
      <w:divBdr>
        <w:top w:val="none" w:sz="0" w:space="0" w:color="auto"/>
        <w:left w:val="none" w:sz="0" w:space="0" w:color="auto"/>
        <w:bottom w:val="none" w:sz="0" w:space="0" w:color="auto"/>
        <w:right w:val="none" w:sz="0" w:space="0" w:color="auto"/>
      </w:divBdr>
    </w:div>
    <w:div w:id="1216549633">
      <w:bodyDiv w:val="1"/>
      <w:marLeft w:val="0"/>
      <w:marRight w:val="0"/>
      <w:marTop w:val="0"/>
      <w:marBottom w:val="0"/>
      <w:divBdr>
        <w:top w:val="none" w:sz="0" w:space="0" w:color="auto"/>
        <w:left w:val="none" w:sz="0" w:space="0" w:color="auto"/>
        <w:bottom w:val="none" w:sz="0" w:space="0" w:color="auto"/>
        <w:right w:val="none" w:sz="0" w:space="0" w:color="auto"/>
      </w:divBdr>
    </w:div>
    <w:div w:id="1217005731">
      <w:bodyDiv w:val="1"/>
      <w:marLeft w:val="0"/>
      <w:marRight w:val="0"/>
      <w:marTop w:val="0"/>
      <w:marBottom w:val="0"/>
      <w:divBdr>
        <w:top w:val="none" w:sz="0" w:space="0" w:color="auto"/>
        <w:left w:val="none" w:sz="0" w:space="0" w:color="auto"/>
        <w:bottom w:val="none" w:sz="0" w:space="0" w:color="auto"/>
        <w:right w:val="none" w:sz="0" w:space="0" w:color="auto"/>
      </w:divBdr>
    </w:div>
    <w:div w:id="1217205920">
      <w:bodyDiv w:val="1"/>
      <w:marLeft w:val="0"/>
      <w:marRight w:val="0"/>
      <w:marTop w:val="0"/>
      <w:marBottom w:val="0"/>
      <w:divBdr>
        <w:top w:val="none" w:sz="0" w:space="0" w:color="auto"/>
        <w:left w:val="none" w:sz="0" w:space="0" w:color="auto"/>
        <w:bottom w:val="none" w:sz="0" w:space="0" w:color="auto"/>
        <w:right w:val="none" w:sz="0" w:space="0" w:color="auto"/>
      </w:divBdr>
    </w:div>
    <w:div w:id="1217356633">
      <w:bodyDiv w:val="1"/>
      <w:marLeft w:val="0"/>
      <w:marRight w:val="0"/>
      <w:marTop w:val="0"/>
      <w:marBottom w:val="0"/>
      <w:divBdr>
        <w:top w:val="none" w:sz="0" w:space="0" w:color="auto"/>
        <w:left w:val="none" w:sz="0" w:space="0" w:color="auto"/>
        <w:bottom w:val="none" w:sz="0" w:space="0" w:color="auto"/>
        <w:right w:val="none" w:sz="0" w:space="0" w:color="auto"/>
      </w:divBdr>
    </w:div>
    <w:div w:id="1217550189">
      <w:bodyDiv w:val="1"/>
      <w:marLeft w:val="0"/>
      <w:marRight w:val="0"/>
      <w:marTop w:val="0"/>
      <w:marBottom w:val="0"/>
      <w:divBdr>
        <w:top w:val="none" w:sz="0" w:space="0" w:color="auto"/>
        <w:left w:val="none" w:sz="0" w:space="0" w:color="auto"/>
        <w:bottom w:val="none" w:sz="0" w:space="0" w:color="auto"/>
        <w:right w:val="none" w:sz="0" w:space="0" w:color="auto"/>
      </w:divBdr>
    </w:div>
    <w:div w:id="1217857787">
      <w:bodyDiv w:val="1"/>
      <w:marLeft w:val="0"/>
      <w:marRight w:val="0"/>
      <w:marTop w:val="0"/>
      <w:marBottom w:val="0"/>
      <w:divBdr>
        <w:top w:val="none" w:sz="0" w:space="0" w:color="auto"/>
        <w:left w:val="none" w:sz="0" w:space="0" w:color="auto"/>
        <w:bottom w:val="none" w:sz="0" w:space="0" w:color="auto"/>
        <w:right w:val="none" w:sz="0" w:space="0" w:color="auto"/>
      </w:divBdr>
    </w:div>
    <w:div w:id="1218127439">
      <w:bodyDiv w:val="1"/>
      <w:marLeft w:val="0"/>
      <w:marRight w:val="0"/>
      <w:marTop w:val="0"/>
      <w:marBottom w:val="0"/>
      <w:divBdr>
        <w:top w:val="none" w:sz="0" w:space="0" w:color="auto"/>
        <w:left w:val="none" w:sz="0" w:space="0" w:color="auto"/>
        <w:bottom w:val="none" w:sz="0" w:space="0" w:color="auto"/>
        <w:right w:val="none" w:sz="0" w:space="0" w:color="auto"/>
      </w:divBdr>
    </w:div>
    <w:div w:id="1218201729">
      <w:bodyDiv w:val="1"/>
      <w:marLeft w:val="0"/>
      <w:marRight w:val="0"/>
      <w:marTop w:val="0"/>
      <w:marBottom w:val="0"/>
      <w:divBdr>
        <w:top w:val="none" w:sz="0" w:space="0" w:color="auto"/>
        <w:left w:val="none" w:sz="0" w:space="0" w:color="auto"/>
        <w:bottom w:val="none" w:sz="0" w:space="0" w:color="auto"/>
        <w:right w:val="none" w:sz="0" w:space="0" w:color="auto"/>
      </w:divBdr>
    </w:div>
    <w:div w:id="1219320122">
      <w:bodyDiv w:val="1"/>
      <w:marLeft w:val="0"/>
      <w:marRight w:val="0"/>
      <w:marTop w:val="0"/>
      <w:marBottom w:val="0"/>
      <w:divBdr>
        <w:top w:val="none" w:sz="0" w:space="0" w:color="auto"/>
        <w:left w:val="none" w:sz="0" w:space="0" w:color="auto"/>
        <w:bottom w:val="none" w:sz="0" w:space="0" w:color="auto"/>
        <w:right w:val="none" w:sz="0" w:space="0" w:color="auto"/>
      </w:divBdr>
    </w:div>
    <w:div w:id="1220941389">
      <w:bodyDiv w:val="1"/>
      <w:marLeft w:val="0"/>
      <w:marRight w:val="0"/>
      <w:marTop w:val="0"/>
      <w:marBottom w:val="0"/>
      <w:divBdr>
        <w:top w:val="none" w:sz="0" w:space="0" w:color="auto"/>
        <w:left w:val="none" w:sz="0" w:space="0" w:color="auto"/>
        <w:bottom w:val="none" w:sz="0" w:space="0" w:color="auto"/>
        <w:right w:val="none" w:sz="0" w:space="0" w:color="auto"/>
      </w:divBdr>
    </w:div>
    <w:div w:id="1221401083">
      <w:bodyDiv w:val="1"/>
      <w:marLeft w:val="0"/>
      <w:marRight w:val="0"/>
      <w:marTop w:val="0"/>
      <w:marBottom w:val="0"/>
      <w:divBdr>
        <w:top w:val="none" w:sz="0" w:space="0" w:color="auto"/>
        <w:left w:val="none" w:sz="0" w:space="0" w:color="auto"/>
        <w:bottom w:val="none" w:sz="0" w:space="0" w:color="auto"/>
        <w:right w:val="none" w:sz="0" w:space="0" w:color="auto"/>
      </w:divBdr>
    </w:div>
    <w:div w:id="1221551539">
      <w:bodyDiv w:val="1"/>
      <w:marLeft w:val="0"/>
      <w:marRight w:val="0"/>
      <w:marTop w:val="0"/>
      <w:marBottom w:val="0"/>
      <w:divBdr>
        <w:top w:val="none" w:sz="0" w:space="0" w:color="auto"/>
        <w:left w:val="none" w:sz="0" w:space="0" w:color="auto"/>
        <w:bottom w:val="none" w:sz="0" w:space="0" w:color="auto"/>
        <w:right w:val="none" w:sz="0" w:space="0" w:color="auto"/>
      </w:divBdr>
    </w:div>
    <w:div w:id="1222211738">
      <w:bodyDiv w:val="1"/>
      <w:marLeft w:val="0"/>
      <w:marRight w:val="0"/>
      <w:marTop w:val="0"/>
      <w:marBottom w:val="0"/>
      <w:divBdr>
        <w:top w:val="none" w:sz="0" w:space="0" w:color="auto"/>
        <w:left w:val="none" w:sz="0" w:space="0" w:color="auto"/>
        <w:bottom w:val="none" w:sz="0" w:space="0" w:color="auto"/>
        <w:right w:val="none" w:sz="0" w:space="0" w:color="auto"/>
      </w:divBdr>
    </w:div>
    <w:div w:id="1222398230">
      <w:bodyDiv w:val="1"/>
      <w:marLeft w:val="0"/>
      <w:marRight w:val="0"/>
      <w:marTop w:val="0"/>
      <w:marBottom w:val="0"/>
      <w:divBdr>
        <w:top w:val="none" w:sz="0" w:space="0" w:color="auto"/>
        <w:left w:val="none" w:sz="0" w:space="0" w:color="auto"/>
        <w:bottom w:val="none" w:sz="0" w:space="0" w:color="auto"/>
        <w:right w:val="none" w:sz="0" w:space="0" w:color="auto"/>
      </w:divBdr>
    </w:div>
    <w:div w:id="1222520012">
      <w:bodyDiv w:val="1"/>
      <w:marLeft w:val="0"/>
      <w:marRight w:val="0"/>
      <w:marTop w:val="0"/>
      <w:marBottom w:val="0"/>
      <w:divBdr>
        <w:top w:val="none" w:sz="0" w:space="0" w:color="auto"/>
        <w:left w:val="none" w:sz="0" w:space="0" w:color="auto"/>
        <w:bottom w:val="none" w:sz="0" w:space="0" w:color="auto"/>
        <w:right w:val="none" w:sz="0" w:space="0" w:color="auto"/>
      </w:divBdr>
    </w:div>
    <w:div w:id="1223565242">
      <w:bodyDiv w:val="1"/>
      <w:marLeft w:val="0"/>
      <w:marRight w:val="0"/>
      <w:marTop w:val="0"/>
      <w:marBottom w:val="0"/>
      <w:divBdr>
        <w:top w:val="none" w:sz="0" w:space="0" w:color="auto"/>
        <w:left w:val="none" w:sz="0" w:space="0" w:color="auto"/>
        <w:bottom w:val="none" w:sz="0" w:space="0" w:color="auto"/>
        <w:right w:val="none" w:sz="0" w:space="0" w:color="auto"/>
      </w:divBdr>
    </w:div>
    <w:div w:id="1223709794">
      <w:bodyDiv w:val="1"/>
      <w:marLeft w:val="0"/>
      <w:marRight w:val="0"/>
      <w:marTop w:val="0"/>
      <w:marBottom w:val="0"/>
      <w:divBdr>
        <w:top w:val="none" w:sz="0" w:space="0" w:color="auto"/>
        <w:left w:val="none" w:sz="0" w:space="0" w:color="auto"/>
        <w:bottom w:val="none" w:sz="0" w:space="0" w:color="auto"/>
        <w:right w:val="none" w:sz="0" w:space="0" w:color="auto"/>
      </w:divBdr>
    </w:div>
    <w:div w:id="1224682532">
      <w:bodyDiv w:val="1"/>
      <w:marLeft w:val="0"/>
      <w:marRight w:val="0"/>
      <w:marTop w:val="0"/>
      <w:marBottom w:val="0"/>
      <w:divBdr>
        <w:top w:val="none" w:sz="0" w:space="0" w:color="auto"/>
        <w:left w:val="none" w:sz="0" w:space="0" w:color="auto"/>
        <w:bottom w:val="none" w:sz="0" w:space="0" w:color="auto"/>
        <w:right w:val="none" w:sz="0" w:space="0" w:color="auto"/>
      </w:divBdr>
    </w:div>
    <w:div w:id="1226181112">
      <w:bodyDiv w:val="1"/>
      <w:marLeft w:val="0"/>
      <w:marRight w:val="0"/>
      <w:marTop w:val="0"/>
      <w:marBottom w:val="0"/>
      <w:divBdr>
        <w:top w:val="none" w:sz="0" w:space="0" w:color="auto"/>
        <w:left w:val="none" w:sz="0" w:space="0" w:color="auto"/>
        <w:bottom w:val="none" w:sz="0" w:space="0" w:color="auto"/>
        <w:right w:val="none" w:sz="0" w:space="0" w:color="auto"/>
      </w:divBdr>
    </w:div>
    <w:div w:id="1226257548">
      <w:bodyDiv w:val="1"/>
      <w:marLeft w:val="0"/>
      <w:marRight w:val="0"/>
      <w:marTop w:val="0"/>
      <w:marBottom w:val="0"/>
      <w:divBdr>
        <w:top w:val="none" w:sz="0" w:space="0" w:color="auto"/>
        <w:left w:val="none" w:sz="0" w:space="0" w:color="auto"/>
        <w:bottom w:val="none" w:sz="0" w:space="0" w:color="auto"/>
        <w:right w:val="none" w:sz="0" w:space="0" w:color="auto"/>
      </w:divBdr>
    </w:div>
    <w:div w:id="1227642831">
      <w:bodyDiv w:val="1"/>
      <w:marLeft w:val="0"/>
      <w:marRight w:val="0"/>
      <w:marTop w:val="0"/>
      <w:marBottom w:val="0"/>
      <w:divBdr>
        <w:top w:val="none" w:sz="0" w:space="0" w:color="auto"/>
        <w:left w:val="none" w:sz="0" w:space="0" w:color="auto"/>
        <w:bottom w:val="none" w:sz="0" w:space="0" w:color="auto"/>
        <w:right w:val="none" w:sz="0" w:space="0" w:color="auto"/>
      </w:divBdr>
    </w:div>
    <w:div w:id="1228027053">
      <w:bodyDiv w:val="1"/>
      <w:marLeft w:val="0"/>
      <w:marRight w:val="0"/>
      <w:marTop w:val="0"/>
      <w:marBottom w:val="0"/>
      <w:divBdr>
        <w:top w:val="none" w:sz="0" w:space="0" w:color="auto"/>
        <w:left w:val="none" w:sz="0" w:space="0" w:color="auto"/>
        <w:bottom w:val="none" w:sz="0" w:space="0" w:color="auto"/>
        <w:right w:val="none" w:sz="0" w:space="0" w:color="auto"/>
      </w:divBdr>
    </w:div>
    <w:div w:id="1228418000">
      <w:bodyDiv w:val="1"/>
      <w:marLeft w:val="0"/>
      <w:marRight w:val="0"/>
      <w:marTop w:val="0"/>
      <w:marBottom w:val="0"/>
      <w:divBdr>
        <w:top w:val="none" w:sz="0" w:space="0" w:color="auto"/>
        <w:left w:val="none" w:sz="0" w:space="0" w:color="auto"/>
        <w:bottom w:val="none" w:sz="0" w:space="0" w:color="auto"/>
        <w:right w:val="none" w:sz="0" w:space="0" w:color="auto"/>
      </w:divBdr>
    </w:div>
    <w:div w:id="1229341905">
      <w:bodyDiv w:val="1"/>
      <w:marLeft w:val="0"/>
      <w:marRight w:val="0"/>
      <w:marTop w:val="0"/>
      <w:marBottom w:val="0"/>
      <w:divBdr>
        <w:top w:val="none" w:sz="0" w:space="0" w:color="auto"/>
        <w:left w:val="none" w:sz="0" w:space="0" w:color="auto"/>
        <w:bottom w:val="none" w:sz="0" w:space="0" w:color="auto"/>
        <w:right w:val="none" w:sz="0" w:space="0" w:color="auto"/>
      </w:divBdr>
    </w:div>
    <w:div w:id="1230648727">
      <w:bodyDiv w:val="1"/>
      <w:marLeft w:val="0"/>
      <w:marRight w:val="0"/>
      <w:marTop w:val="0"/>
      <w:marBottom w:val="0"/>
      <w:divBdr>
        <w:top w:val="none" w:sz="0" w:space="0" w:color="auto"/>
        <w:left w:val="none" w:sz="0" w:space="0" w:color="auto"/>
        <w:bottom w:val="none" w:sz="0" w:space="0" w:color="auto"/>
        <w:right w:val="none" w:sz="0" w:space="0" w:color="auto"/>
      </w:divBdr>
    </w:div>
    <w:div w:id="1231767184">
      <w:bodyDiv w:val="1"/>
      <w:marLeft w:val="0"/>
      <w:marRight w:val="0"/>
      <w:marTop w:val="0"/>
      <w:marBottom w:val="0"/>
      <w:divBdr>
        <w:top w:val="none" w:sz="0" w:space="0" w:color="auto"/>
        <w:left w:val="none" w:sz="0" w:space="0" w:color="auto"/>
        <w:bottom w:val="none" w:sz="0" w:space="0" w:color="auto"/>
        <w:right w:val="none" w:sz="0" w:space="0" w:color="auto"/>
      </w:divBdr>
    </w:div>
    <w:div w:id="1232616153">
      <w:bodyDiv w:val="1"/>
      <w:marLeft w:val="0"/>
      <w:marRight w:val="0"/>
      <w:marTop w:val="0"/>
      <w:marBottom w:val="0"/>
      <w:divBdr>
        <w:top w:val="none" w:sz="0" w:space="0" w:color="auto"/>
        <w:left w:val="none" w:sz="0" w:space="0" w:color="auto"/>
        <w:bottom w:val="none" w:sz="0" w:space="0" w:color="auto"/>
        <w:right w:val="none" w:sz="0" w:space="0" w:color="auto"/>
      </w:divBdr>
    </w:div>
    <w:div w:id="1233926682">
      <w:bodyDiv w:val="1"/>
      <w:marLeft w:val="0"/>
      <w:marRight w:val="0"/>
      <w:marTop w:val="0"/>
      <w:marBottom w:val="0"/>
      <w:divBdr>
        <w:top w:val="none" w:sz="0" w:space="0" w:color="auto"/>
        <w:left w:val="none" w:sz="0" w:space="0" w:color="auto"/>
        <w:bottom w:val="none" w:sz="0" w:space="0" w:color="auto"/>
        <w:right w:val="none" w:sz="0" w:space="0" w:color="auto"/>
      </w:divBdr>
    </w:div>
    <w:div w:id="1234467586">
      <w:bodyDiv w:val="1"/>
      <w:marLeft w:val="0"/>
      <w:marRight w:val="0"/>
      <w:marTop w:val="0"/>
      <w:marBottom w:val="0"/>
      <w:divBdr>
        <w:top w:val="none" w:sz="0" w:space="0" w:color="auto"/>
        <w:left w:val="none" w:sz="0" w:space="0" w:color="auto"/>
        <w:bottom w:val="none" w:sz="0" w:space="0" w:color="auto"/>
        <w:right w:val="none" w:sz="0" w:space="0" w:color="auto"/>
      </w:divBdr>
    </w:div>
    <w:div w:id="1234782356">
      <w:bodyDiv w:val="1"/>
      <w:marLeft w:val="0"/>
      <w:marRight w:val="0"/>
      <w:marTop w:val="0"/>
      <w:marBottom w:val="0"/>
      <w:divBdr>
        <w:top w:val="none" w:sz="0" w:space="0" w:color="auto"/>
        <w:left w:val="none" w:sz="0" w:space="0" w:color="auto"/>
        <w:bottom w:val="none" w:sz="0" w:space="0" w:color="auto"/>
        <w:right w:val="none" w:sz="0" w:space="0" w:color="auto"/>
      </w:divBdr>
    </w:div>
    <w:div w:id="1234973414">
      <w:bodyDiv w:val="1"/>
      <w:marLeft w:val="0"/>
      <w:marRight w:val="0"/>
      <w:marTop w:val="0"/>
      <w:marBottom w:val="0"/>
      <w:divBdr>
        <w:top w:val="none" w:sz="0" w:space="0" w:color="auto"/>
        <w:left w:val="none" w:sz="0" w:space="0" w:color="auto"/>
        <w:bottom w:val="none" w:sz="0" w:space="0" w:color="auto"/>
        <w:right w:val="none" w:sz="0" w:space="0" w:color="auto"/>
      </w:divBdr>
    </w:div>
    <w:div w:id="1235120596">
      <w:bodyDiv w:val="1"/>
      <w:marLeft w:val="0"/>
      <w:marRight w:val="0"/>
      <w:marTop w:val="0"/>
      <w:marBottom w:val="0"/>
      <w:divBdr>
        <w:top w:val="none" w:sz="0" w:space="0" w:color="auto"/>
        <w:left w:val="none" w:sz="0" w:space="0" w:color="auto"/>
        <w:bottom w:val="none" w:sz="0" w:space="0" w:color="auto"/>
        <w:right w:val="none" w:sz="0" w:space="0" w:color="auto"/>
      </w:divBdr>
    </w:div>
    <w:div w:id="1235972322">
      <w:bodyDiv w:val="1"/>
      <w:marLeft w:val="0"/>
      <w:marRight w:val="0"/>
      <w:marTop w:val="0"/>
      <w:marBottom w:val="0"/>
      <w:divBdr>
        <w:top w:val="none" w:sz="0" w:space="0" w:color="auto"/>
        <w:left w:val="none" w:sz="0" w:space="0" w:color="auto"/>
        <w:bottom w:val="none" w:sz="0" w:space="0" w:color="auto"/>
        <w:right w:val="none" w:sz="0" w:space="0" w:color="auto"/>
      </w:divBdr>
    </w:div>
    <w:div w:id="1236630272">
      <w:bodyDiv w:val="1"/>
      <w:marLeft w:val="0"/>
      <w:marRight w:val="0"/>
      <w:marTop w:val="0"/>
      <w:marBottom w:val="0"/>
      <w:divBdr>
        <w:top w:val="none" w:sz="0" w:space="0" w:color="auto"/>
        <w:left w:val="none" w:sz="0" w:space="0" w:color="auto"/>
        <w:bottom w:val="none" w:sz="0" w:space="0" w:color="auto"/>
        <w:right w:val="none" w:sz="0" w:space="0" w:color="auto"/>
      </w:divBdr>
    </w:div>
    <w:div w:id="1238518888">
      <w:bodyDiv w:val="1"/>
      <w:marLeft w:val="0"/>
      <w:marRight w:val="0"/>
      <w:marTop w:val="0"/>
      <w:marBottom w:val="0"/>
      <w:divBdr>
        <w:top w:val="none" w:sz="0" w:space="0" w:color="auto"/>
        <w:left w:val="none" w:sz="0" w:space="0" w:color="auto"/>
        <w:bottom w:val="none" w:sz="0" w:space="0" w:color="auto"/>
        <w:right w:val="none" w:sz="0" w:space="0" w:color="auto"/>
      </w:divBdr>
    </w:div>
    <w:div w:id="1238634832">
      <w:bodyDiv w:val="1"/>
      <w:marLeft w:val="0"/>
      <w:marRight w:val="0"/>
      <w:marTop w:val="0"/>
      <w:marBottom w:val="0"/>
      <w:divBdr>
        <w:top w:val="none" w:sz="0" w:space="0" w:color="auto"/>
        <w:left w:val="none" w:sz="0" w:space="0" w:color="auto"/>
        <w:bottom w:val="none" w:sz="0" w:space="0" w:color="auto"/>
        <w:right w:val="none" w:sz="0" w:space="0" w:color="auto"/>
      </w:divBdr>
    </w:div>
    <w:div w:id="1239093690">
      <w:bodyDiv w:val="1"/>
      <w:marLeft w:val="0"/>
      <w:marRight w:val="0"/>
      <w:marTop w:val="0"/>
      <w:marBottom w:val="0"/>
      <w:divBdr>
        <w:top w:val="none" w:sz="0" w:space="0" w:color="auto"/>
        <w:left w:val="none" w:sz="0" w:space="0" w:color="auto"/>
        <w:bottom w:val="none" w:sz="0" w:space="0" w:color="auto"/>
        <w:right w:val="none" w:sz="0" w:space="0" w:color="auto"/>
      </w:divBdr>
    </w:div>
    <w:div w:id="1239556612">
      <w:bodyDiv w:val="1"/>
      <w:marLeft w:val="0"/>
      <w:marRight w:val="0"/>
      <w:marTop w:val="0"/>
      <w:marBottom w:val="0"/>
      <w:divBdr>
        <w:top w:val="none" w:sz="0" w:space="0" w:color="auto"/>
        <w:left w:val="none" w:sz="0" w:space="0" w:color="auto"/>
        <w:bottom w:val="none" w:sz="0" w:space="0" w:color="auto"/>
        <w:right w:val="none" w:sz="0" w:space="0" w:color="auto"/>
      </w:divBdr>
    </w:div>
    <w:div w:id="1239827099">
      <w:bodyDiv w:val="1"/>
      <w:marLeft w:val="0"/>
      <w:marRight w:val="0"/>
      <w:marTop w:val="0"/>
      <w:marBottom w:val="0"/>
      <w:divBdr>
        <w:top w:val="none" w:sz="0" w:space="0" w:color="auto"/>
        <w:left w:val="none" w:sz="0" w:space="0" w:color="auto"/>
        <w:bottom w:val="none" w:sz="0" w:space="0" w:color="auto"/>
        <w:right w:val="none" w:sz="0" w:space="0" w:color="auto"/>
      </w:divBdr>
    </w:div>
    <w:div w:id="1241018344">
      <w:bodyDiv w:val="1"/>
      <w:marLeft w:val="0"/>
      <w:marRight w:val="0"/>
      <w:marTop w:val="0"/>
      <w:marBottom w:val="0"/>
      <w:divBdr>
        <w:top w:val="none" w:sz="0" w:space="0" w:color="auto"/>
        <w:left w:val="none" w:sz="0" w:space="0" w:color="auto"/>
        <w:bottom w:val="none" w:sz="0" w:space="0" w:color="auto"/>
        <w:right w:val="none" w:sz="0" w:space="0" w:color="auto"/>
      </w:divBdr>
    </w:div>
    <w:div w:id="1242062693">
      <w:bodyDiv w:val="1"/>
      <w:marLeft w:val="0"/>
      <w:marRight w:val="0"/>
      <w:marTop w:val="0"/>
      <w:marBottom w:val="0"/>
      <w:divBdr>
        <w:top w:val="none" w:sz="0" w:space="0" w:color="auto"/>
        <w:left w:val="none" w:sz="0" w:space="0" w:color="auto"/>
        <w:bottom w:val="none" w:sz="0" w:space="0" w:color="auto"/>
        <w:right w:val="none" w:sz="0" w:space="0" w:color="auto"/>
      </w:divBdr>
    </w:div>
    <w:div w:id="1242249813">
      <w:bodyDiv w:val="1"/>
      <w:marLeft w:val="0"/>
      <w:marRight w:val="0"/>
      <w:marTop w:val="0"/>
      <w:marBottom w:val="0"/>
      <w:divBdr>
        <w:top w:val="none" w:sz="0" w:space="0" w:color="auto"/>
        <w:left w:val="none" w:sz="0" w:space="0" w:color="auto"/>
        <w:bottom w:val="none" w:sz="0" w:space="0" w:color="auto"/>
        <w:right w:val="none" w:sz="0" w:space="0" w:color="auto"/>
      </w:divBdr>
    </w:div>
    <w:div w:id="1243300946">
      <w:bodyDiv w:val="1"/>
      <w:marLeft w:val="0"/>
      <w:marRight w:val="0"/>
      <w:marTop w:val="0"/>
      <w:marBottom w:val="0"/>
      <w:divBdr>
        <w:top w:val="none" w:sz="0" w:space="0" w:color="auto"/>
        <w:left w:val="none" w:sz="0" w:space="0" w:color="auto"/>
        <w:bottom w:val="none" w:sz="0" w:space="0" w:color="auto"/>
        <w:right w:val="none" w:sz="0" w:space="0" w:color="auto"/>
      </w:divBdr>
    </w:div>
    <w:div w:id="1243567860">
      <w:bodyDiv w:val="1"/>
      <w:marLeft w:val="0"/>
      <w:marRight w:val="0"/>
      <w:marTop w:val="0"/>
      <w:marBottom w:val="0"/>
      <w:divBdr>
        <w:top w:val="none" w:sz="0" w:space="0" w:color="auto"/>
        <w:left w:val="none" w:sz="0" w:space="0" w:color="auto"/>
        <w:bottom w:val="none" w:sz="0" w:space="0" w:color="auto"/>
        <w:right w:val="none" w:sz="0" w:space="0" w:color="auto"/>
      </w:divBdr>
    </w:div>
    <w:div w:id="1244100425">
      <w:bodyDiv w:val="1"/>
      <w:marLeft w:val="0"/>
      <w:marRight w:val="0"/>
      <w:marTop w:val="0"/>
      <w:marBottom w:val="0"/>
      <w:divBdr>
        <w:top w:val="none" w:sz="0" w:space="0" w:color="auto"/>
        <w:left w:val="none" w:sz="0" w:space="0" w:color="auto"/>
        <w:bottom w:val="none" w:sz="0" w:space="0" w:color="auto"/>
        <w:right w:val="none" w:sz="0" w:space="0" w:color="auto"/>
      </w:divBdr>
    </w:div>
    <w:div w:id="1244988999">
      <w:bodyDiv w:val="1"/>
      <w:marLeft w:val="0"/>
      <w:marRight w:val="0"/>
      <w:marTop w:val="0"/>
      <w:marBottom w:val="0"/>
      <w:divBdr>
        <w:top w:val="none" w:sz="0" w:space="0" w:color="auto"/>
        <w:left w:val="none" w:sz="0" w:space="0" w:color="auto"/>
        <w:bottom w:val="none" w:sz="0" w:space="0" w:color="auto"/>
        <w:right w:val="none" w:sz="0" w:space="0" w:color="auto"/>
      </w:divBdr>
    </w:div>
    <w:div w:id="1245454441">
      <w:bodyDiv w:val="1"/>
      <w:marLeft w:val="0"/>
      <w:marRight w:val="0"/>
      <w:marTop w:val="0"/>
      <w:marBottom w:val="0"/>
      <w:divBdr>
        <w:top w:val="none" w:sz="0" w:space="0" w:color="auto"/>
        <w:left w:val="none" w:sz="0" w:space="0" w:color="auto"/>
        <w:bottom w:val="none" w:sz="0" w:space="0" w:color="auto"/>
        <w:right w:val="none" w:sz="0" w:space="0" w:color="auto"/>
      </w:divBdr>
    </w:div>
    <w:div w:id="1245606392">
      <w:bodyDiv w:val="1"/>
      <w:marLeft w:val="0"/>
      <w:marRight w:val="0"/>
      <w:marTop w:val="0"/>
      <w:marBottom w:val="0"/>
      <w:divBdr>
        <w:top w:val="none" w:sz="0" w:space="0" w:color="auto"/>
        <w:left w:val="none" w:sz="0" w:space="0" w:color="auto"/>
        <w:bottom w:val="none" w:sz="0" w:space="0" w:color="auto"/>
        <w:right w:val="none" w:sz="0" w:space="0" w:color="auto"/>
      </w:divBdr>
    </w:div>
    <w:div w:id="1246303593">
      <w:bodyDiv w:val="1"/>
      <w:marLeft w:val="0"/>
      <w:marRight w:val="0"/>
      <w:marTop w:val="0"/>
      <w:marBottom w:val="0"/>
      <w:divBdr>
        <w:top w:val="none" w:sz="0" w:space="0" w:color="auto"/>
        <w:left w:val="none" w:sz="0" w:space="0" w:color="auto"/>
        <w:bottom w:val="none" w:sz="0" w:space="0" w:color="auto"/>
        <w:right w:val="none" w:sz="0" w:space="0" w:color="auto"/>
      </w:divBdr>
    </w:div>
    <w:div w:id="1246650134">
      <w:bodyDiv w:val="1"/>
      <w:marLeft w:val="0"/>
      <w:marRight w:val="0"/>
      <w:marTop w:val="0"/>
      <w:marBottom w:val="0"/>
      <w:divBdr>
        <w:top w:val="none" w:sz="0" w:space="0" w:color="auto"/>
        <w:left w:val="none" w:sz="0" w:space="0" w:color="auto"/>
        <w:bottom w:val="none" w:sz="0" w:space="0" w:color="auto"/>
        <w:right w:val="none" w:sz="0" w:space="0" w:color="auto"/>
      </w:divBdr>
    </w:div>
    <w:div w:id="1247230947">
      <w:bodyDiv w:val="1"/>
      <w:marLeft w:val="0"/>
      <w:marRight w:val="0"/>
      <w:marTop w:val="0"/>
      <w:marBottom w:val="0"/>
      <w:divBdr>
        <w:top w:val="none" w:sz="0" w:space="0" w:color="auto"/>
        <w:left w:val="none" w:sz="0" w:space="0" w:color="auto"/>
        <w:bottom w:val="none" w:sz="0" w:space="0" w:color="auto"/>
        <w:right w:val="none" w:sz="0" w:space="0" w:color="auto"/>
      </w:divBdr>
    </w:div>
    <w:div w:id="1249073846">
      <w:bodyDiv w:val="1"/>
      <w:marLeft w:val="0"/>
      <w:marRight w:val="0"/>
      <w:marTop w:val="0"/>
      <w:marBottom w:val="0"/>
      <w:divBdr>
        <w:top w:val="none" w:sz="0" w:space="0" w:color="auto"/>
        <w:left w:val="none" w:sz="0" w:space="0" w:color="auto"/>
        <w:bottom w:val="none" w:sz="0" w:space="0" w:color="auto"/>
        <w:right w:val="none" w:sz="0" w:space="0" w:color="auto"/>
      </w:divBdr>
    </w:div>
    <w:div w:id="1249658303">
      <w:bodyDiv w:val="1"/>
      <w:marLeft w:val="0"/>
      <w:marRight w:val="0"/>
      <w:marTop w:val="0"/>
      <w:marBottom w:val="0"/>
      <w:divBdr>
        <w:top w:val="none" w:sz="0" w:space="0" w:color="auto"/>
        <w:left w:val="none" w:sz="0" w:space="0" w:color="auto"/>
        <w:bottom w:val="none" w:sz="0" w:space="0" w:color="auto"/>
        <w:right w:val="none" w:sz="0" w:space="0" w:color="auto"/>
      </w:divBdr>
    </w:div>
    <w:div w:id="1250237710">
      <w:bodyDiv w:val="1"/>
      <w:marLeft w:val="0"/>
      <w:marRight w:val="0"/>
      <w:marTop w:val="0"/>
      <w:marBottom w:val="0"/>
      <w:divBdr>
        <w:top w:val="none" w:sz="0" w:space="0" w:color="auto"/>
        <w:left w:val="none" w:sz="0" w:space="0" w:color="auto"/>
        <w:bottom w:val="none" w:sz="0" w:space="0" w:color="auto"/>
        <w:right w:val="none" w:sz="0" w:space="0" w:color="auto"/>
      </w:divBdr>
    </w:div>
    <w:div w:id="1250771955">
      <w:bodyDiv w:val="1"/>
      <w:marLeft w:val="0"/>
      <w:marRight w:val="0"/>
      <w:marTop w:val="0"/>
      <w:marBottom w:val="0"/>
      <w:divBdr>
        <w:top w:val="none" w:sz="0" w:space="0" w:color="auto"/>
        <w:left w:val="none" w:sz="0" w:space="0" w:color="auto"/>
        <w:bottom w:val="none" w:sz="0" w:space="0" w:color="auto"/>
        <w:right w:val="none" w:sz="0" w:space="0" w:color="auto"/>
      </w:divBdr>
    </w:div>
    <w:div w:id="1250847075">
      <w:bodyDiv w:val="1"/>
      <w:marLeft w:val="0"/>
      <w:marRight w:val="0"/>
      <w:marTop w:val="0"/>
      <w:marBottom w:val="0"/>
      <w:divBdr>
        <w:top w:val="none" w:sz="0" w:space="0" w:color="auto"/>
        <w:left w:val="none" w:sz="0" w:space="0" w:color="auto"/>
        <w:bottom w:val="none" w:sz="0" w:space="0" w:color="auto"/>
        <w:right w:val="none" w:sz="0" w:space="0" w:color="auto"/>
      </w:divBdr>
    </w:div>
    <w:div w:id="1250852334">
      <w:bodyDiv w:val="1"/>
      <w:marLeft w:val="0"/>
      <w:marRight w:val="0"/>
      <w:marTop w:val="0"/>
      <w:marBottom w:val="0"/>
      <w:divBdr>
        <w:top w:val="none" w:sz="0" w:space="0" w:color="auto"/>
        <w:left w:val="none" w:sz="0" w:space="0" w:color="auto"/>
        <w:bottom w:val="none" w:sz="0" w:space="0" w:color="auto"/>
        <w:right w:val="none" w:sz="0" w:space="0" w:color="auto"/>
      </w:divBdr>
    </w:div>
    <w:div w:id="1252083292">
      <w:bodyDiv w:val="1"/>
      <w:marLeft w:val="0"/>
      <w:marRight w:val="0"/>
      <w:marTop w:val="0"/>
      <w:marBottom w:val="0"/>
      <w:divBdr>
        <w:top w:val="none" w:sz="0" w:space="0" w:color="auto"/>
        <w:left w:val="none" w:sz="0" w:space="0" w:color="auto"/>
        <w:bottom w:val="none" w:sz="0" w:space="0" w:color="auto"/>
        <w:right w:val="none" w:sz="0" w:space="0" w:color="auto"/>
      </w:divBdr>
    </w:div>
    <w:div w:id="1252276400">
      <w:bodyDiv w:val="1"/>
      <w:marLeft w:val="0"/>
      <w:marRight w:val="0"/>
      <w:marTop w:val="0"/>
      <w:marBottom w:val="0"/>
      <w:divBdr>
        <w:top w:val="none" w:sz="0" w:space="0" w:color="auto"/>
        <w:left w:val="none" w:sz="0" w:space="0" w:color="auto"/>
        <w:bottom w:val="none" w:sz="0" w:space="0" w:color="auto"/>
        <w:right w:val="none" w:sz="0" w:space="0" w:color="auto"/>
      </w:divBdr>
    </w:div>
    <w:div w:id="1252472766">
      <w:bodyDiv w:val="1"/>
      <w:marLeft w:val="0"/>
      <w:marRight w:val="0"/>
      <w:marTop w:val="0"/>
      <w:marBottom w:val="0"/>
      <w:divBdr>
        <w:top w:val="none" w:sz="0" w:space="0" w:color="auto"/>
        <w:left w:val="none" w:sz="0" w:space="0" w:color="auto"/>
        <w:bottom w:val="none" w:sz="0" w:space="0" w:color="auto"/>
        <w:right w:val="none" w:sz="0" w:space="0" w:color="auto"/>
      </w:divBdr>
    </w:div>
    <w:div w:id="1252543144">
      <w:bodyDiv w:val="1"/>
      <w:marLeft w:val="0"/>
      <w:marRight w:val="0"/>
      <w:marTop w:val="0"/>
      <w:marBottom w:val="0"/>
      <w:divBdr>
        <w:top w:val="none" w:sz="0" w:space="0" w:color="auto"/>
        <w:left w:val="none" w:sz="0" w:space="0" w:color="auto"/>
        <w:bottom w:val="none" w:sz="0" w:space="0" w:color="auto"/>
        <w:right w:val="none" w:sz="0" w:space="0" w:color="auto"/>
      </w:divBdr>
    </w:div>
    <w:div w:id="1254779120">
      <w:bodyDiv w:val="1"/>
      <w:marLeft w:val="0"/>
      <w:marRight w:val="0"/>
      <w:marTop w:val="0"/>
      <w:marBottom w:val="0"/>
      <w:divBdr>
        <w:top w:val="none" w:sz="0" w:space="0" w:color="auto"/>
        <w:left w:val="none" w:sz="0" w:space="0" w:color="auto"/>
        <w:bottom w:val="none" w:sz="0" w:space="0" w:color="auto"/>
        <w:right w:val="none" w:sz="0" w:space="0" w:color="auto"/>
      </w:divBdr>
    </w:div>
    <w:div w:id="1254902313">
      <w:bodyDiv w:val="1"/>
      <w:marLeft w:val="0"/>
      <w:marRight w:val="0"/>
      <w:marTop w:val="0"/>
      <w:marBottom w:val="0"/>
      <w:divBdr>
        <w:top w:val="none" w:sz="0" w:space="0" w:color="auto"/>
        <w:left w:val="none" w:sz="0" w:space="0" w:color="auto"/>
        <w:bottom w:val="none" w:sz="0" w:space="0" w:color="auto"/>
        <w:right w:val="none" w:sz="0" w:space="0" w:color="auto"/>
      </w:divBdr>
    </w:div>
    <w:div w:id="1257011882">
      <w:bodyDiv w:val="1"/>
      <w:marLeft w:val="0"/>
      <w:marRight w:val="0"/>
      <w:marTop w:val="0"/>
      <w:marBottom w:val="0"/>
      <w:divBdr>
        <w:top w:val="none" w:sz="0" w:space="0" w:color="auto"/>
        <w:left w:val="none" w:sz="0" w:space="0" w:color="auto"/>
        <w:bottom w:val="none" w:sz="0" w:space="0" w:color="auto"/>
        <w:right w:val="none" w:sz="0" w:space="0" w:color="auto"/>
      </w:divBdr>
    </w:div>
    <w:div w:id="1258247625">
      <w:bodyDiv w:val="1"/>
      <w:marLeft w:val="0"/>
      <w:marRight w:val="0"/>
      <w:marTop w:val="0"/>
      <w:marBottom w:val="0"/>
      <w:divBdr>
        <w:top w:val="none" w:sz="0" w:space="0" w:color="auto"/>
        <w:left w:val="none" w:sz="0" w:space="0" w:color="auto"/>
        <w:bottom w:val="none" w:sz="0" w:space="0" w:color="auto"/>
        <w:right w:val="none" w:sz="0" w:space="0" w:color="auto"/>
      </w:divBdr>
    </w:div>
    <w:div w:id="1260529926">
      <w:bodyDiv w:val="1"/>
      <w:marLeft w:val="0"/>
      <w:marRight w:val="0"/>
      <w:marTop w:val="0"/>
      <w:marBottom w:val="0"/>
      <w:divBdr>
        <w:top w:val="none" w:sz="0" w:space="0" w:color="auto"/>
        <w:left w:val="none" w:sz="0" w:space="0" w:color="auto"/>
        <w:bottom w:val="none" w:sz="0" w:space="0" w:color="auto"/>
        <w:right w:val="none" w:sz="0" w:space="0" w:color="auto"/>
      </w:divBdr>
    </w:div>
    <w:div w:id="1260598238">
      <w:bodyDiv w:val="1"/>
      <w:marLeft w:val="0"/>
      <w:marRight w:val="0"/>
      <w:marTop w:val="0"/>
      <w:marBottom w:val="0"/>
      <w:divBdr>
        <w:top w:val="none" w:sz="0" w:space="0" w:color="auto"/>
        <w:left w:val="none" w:sz="0" w:space="0" w:color="auto"/>
        <w:bottom w:val="none" w:sz="0" w:space="0" w:color="auto"/>
        <w:right w:val="none" w:sz="0" w:space="0" w:color="auto"/>
      </w:divBdr>
    </w:div>
    <w:div w:id="1261185967">
      <w:bodyDiv w:val="1"/>
      <w:marLeft w:val="0"/>
      <w:marRight w:val="0"/>
      <w:marTop w:val="0"/>
      <w:marBottom w:val="0"/>
      <w:divBdr>
        <w:top w:val="none" w:sz="0" w:space="0" w:color="auto"/>
        <w:left w:val="none" w:sz="0" w:space="0" w:color="auto"/>
        <w:bottom w:val="none" w:sz="0" w:space="0" w:color="auto"/>
        <w:right w:val="none" w:sz="0" w:space="0" w:color="auto"/>
      </w:divBdr>
    </w:div>
    <w:div w:id="1261911008">
      <w:bodyDiv w:val="1"/>
      <w:marLeft w:val="0"/>
      <w:marRight w:val="0"/>
      <w:marTop w:val="0"/>
      <w:marBottom w:val="0"/>
      <w:divBdr>
        <w:top w:val="none" w:sz="0" w:space="0" w:color="auto"/>
        <w:left w:val="none" w:sz="0" w:space="0" w:color="auto"/>
        <w:bottom w:val="none" w:sz="0" w:space="0" w:color="auto"/>
        <w:right w:val="none" w:sz="0" w:space="0" w:color="auto"/>
      </w:divBdr>
    </w:div>
    <w:div w:id="1264992276">
      <w:bodyDiv w:val="1"/>
      <w:marLeft w:val="0"/>
      <w:marRight w:val="0"/>
      <w:marTop w:val="0"/>
      <w:marBottom w:val="0"/>
      <w:divBdr>
        <w:top w:val="none" w:sz="0" w:space="0" w:color="auto"/>
        <w:left w:val="none" w:sz="0" w:space="0" w:color="auto"/>
        <w:bottom w:val="none" w:sz="0" w:space="0" w:color="auto"/>
        <w:right w:val="none" w:sz="0" w:space="0" w:color="auto"/>
      </w:divBdr>
    </w:div>
    <w:div w:id="1265184092">
      <w:bodyDiv w:val="1"/>
      <w:marLeft w:val="0"/>
      <w:marRight w:val="0"/>
      <w:marTop w:val="0"/>
      <w:marBottom w:val="0"/>
      <w:divBdr>
        <w:top w:val="none" w:sz="0" w:space="0" w:color="auto"/>
        <w:left w:val="none" w:sz="0" w:space="0" w:color="auto"/>
        <w:bottom w:val="none" w:sz="0" w:space="0" w:color="auto"/>
        <w:right w:val="none" w:sz="0" w:space="0" w:color="auto"/>
      </w:divBdr>
    </w:div>
    <w:div w:id="1266578846">
      <w:bodyDiv w:val="1"/>
      <w:marLeft w:val="0"/>
      <w:marRight w:val="0"/>
      <w:marTop w:val="0"/>
      <w:marBottom w:val="0"/>
      <w:divBdr>
        <w:top w:val="none" w:sz="0" w:space="0" w:color="auto"/>
        <w:left w:val="none" w:sz="0" w:space="0" w:color="auto"/>
        <w:bottom w:val="none" w:sz="0" w:space="0" w:color="auto"/>
        <w:right w:val="none" w:sz="0" w:space="0" w:color="auto"/>
      </w:divBdr>
    </w:div>
    <w:div w:id="1267154184">
      <w:bodyDiv w:val="1"/>
      <w:marLeft w:val="0"/>
      <w:marRight w:val="0"/>
      <w:marTop w:val="0"/>
      <w:marBottom w:val="0"/>
      <w:divBdr>
        <w:top w:val="none" w:sz="0" w:space="0" w:color="auto"/>
        <w:left w:val="none" w:sz="0" w:space="0" w:color="auto"/>
        <w:bottom w:val="none" w:sz="0" w:space="0" w:color="auto"/>
        <w:right w:val="none" w:sz="0" w:space="0" w:color="auto"/>
      </w:divBdr>
    </w:div>
    <w:div w:id="1267270179">
      <w:bodyDiv w:val="1"/>
      <w:marLeft w:val="0"/>
      <w:marRight w:val="0"/>
      <w:marTop w:val="0"/>
      <w:marBottom w:val="0"/>
      <w:divBdr>
        <w:top w:val="none" w:sz="0" w:space="0" w:color="auto"/>
        <w:left w:val="none" w:sz="0" w:space="0" w:color="auto"/>
        <w:bottom w:val="none" w:sz="0" w:space="0" w:color="auto"/>
        <w:right w:val="none" w:sz="0" w:space="0" w:color="auto"/>
      </w:divBdr>
    </w:div>
    <w:div w:id="1267349057">
      <w:bodyDiv w:val="1"/>
      <w:marLeft w:val="0"/>
      <w:marRight w:val="0"/>
      <w:marTop w:val="0"/>
      <w:marBottom w:val="0"/>
      <w:divBdr>
        <w:top w:val="none" w:sz="0" w:space="0" w:color="auto"/>
        <w:left w:val="none" w:sz="0" w:space="0" w:color="auto"/>
        <w:bottom w:val="none" w:sz="0" w:space="0" w:color="auto"/>
        <w:right w:val="none" w:sz="0" w:space="0" w:color="auto"/>
      </w:divBdr>
    </w:div>
    <w:div w:id="1267545211">
      <w:bodyDiv w:val="1"/>
      <w:marLeft w:val="0"/>
      <w:marRight w:val="0"/>
      <w:marTop w:val="0"/>
      <w:marBottom w:val="0"/>
      <w:divBdr>
        <w:top w:val="none" w:sz="0" w:space="0" w:color="auto"/>
        <w:left w:val="none" w:sz="0" w:space="0" w:color="auto"/>
        <w:bottom w:val="none" w:sz="0" w:space="0" w:color="auto"/>
        <w:right w:val="none" w:sz="0" w:space="0" w:color="auto"/>
      </w:divBdr>
    </w:div>
    <w:div w:id="1273977073">
      <w:bodyDiv w:val="1"/>
      <w:marLeft w:val="0"/>
      <w:marRight w:val="0"/>
      <w:marTop w:val="0"/>
      <w:marBottom w:val="0"/>
      <w:divBdr>
        <w:top w:val="none" w:sz="0" w:space="0" w:color="auto"/>
        <w:left w:val="none" w:sz="0" w:space="0" w:color="auto"/>
        <w:bottom w:val="none" w:sz="0" w:space="0" w:color="auto"/>
        <w:right w:val="none" w:sz="0" w:space="0" w:color="auto"/>
      </w:divBdr>
    </w:div>
    <w:div w:id="1274020283">
      <w:bodyDiv w:val="1"/>
      <w:marLeft w:val="0"/>
      <w:marRight w:val="0"/>
      <w:marTop w:val="0"/>
      <w:marBottom w:val="0"/>
      <w:divBdr>
        <w:top w:val="none" w:sz="0" w:space="0" w:color="auto"/>
        <w:left w:val="none" w:sz="0" w:space="0" w:color="auto"/>
        <w:bottom w:val="none" w:sz="0" w:space="0" w:color="auto"/>
        <w:right w:val="none" w:sz="0" w:space="0" w:color="auto"/>
      </w:divBdr>
    </w:div>
    <w:div w:id="1275209362">
      <w:bodyDiv w:val="1"/>
      <w:marLeft w:val="0"/>
      <w:marRight w:val="0"/>
      <w:marTop w:val="0"/>
      <w:marBottom w:val="0"/>
      <w:divBdr>
        <w:top w:val="none" w:sz="0" w:space="0" w:color="auto"/>
        <w:left w:val="none" w:sz="0" w:space="0" w:color="auto"/>
        <w:bottom w:val="none" w:sz="0" w:space="0" w:color="auto"/>
        <w:right w:val="none" w:sz="0" w:space="0" w:color="auto"/>
      </w:divBdr>
    </w:div>
    <w:div w:id="1276211471">
      <w:bodyDiv w:val="1"/>
      <w:marLeft w:val="0"/>
      <w:marRight w:val="0"/>
      <w:marTop w:val="0"/>
      <w:marBottom w:val="0"/>
      <w:divBdr>
        <w:top w:val="none" w:sz="0" w:space="0" w:color="auto"/>
        <w:left w:val="none" w:sz="0" w:space="0" w:color="auto"/>
        <w:bottom w:val="none" w:sz="0" w:space="0" w:color="auto"/>
        <w:right w:val="none" w:sz="0" w:space="0" w:color="auto"/>
      </w:divBdr>
    </w:div>
    <w:div w:id="1276251022">
      <w:bodyDiv w:val="1"/>
      <w:marLeft w:val="0"/>
      <w:marRight w:val="0"/>
      <w:marTop w:val="0"/>
      <w:marBottom w:val="0"/>
      <w:divBdr>
        <w:top w:val="none" w:sz="0" w:space="0" w:color="auto"/>
        <w:left w:val="none" w:sz="0" w:space="0" w:color="auto"/>
        <w:bottom w:val="none" w:sz="0" w:space="0" w:color="auto"/>
        <w:right w:val="none" w:sz="0" w:space="0" w:color="auto"/>
      </w:divBdr>
    </w:div>
    <w:div w:id="1276254478">
      <w:bodyDiv w:val="1"/>
      <w:marLeft w:val="0"/>
      <w:marRight w:val="0"/>
      <w:marTop w:val="0"/>
      <w:marBottom w:val="0"/>
      <w:divBdr>
        <w:top w:val="none" w:sz="0" w:space="0" w:color="auto"/>
        <w:left w:val="none" w:sz="0" w:space="0" w:color="auto"/>
        <w:bottom w:val="none" w:sz="0" w:space="0" w:color="auto"/>
        <w:right w:val="none" w:sz="0" w:space="0" w:color="auto"/>
      </w:divBdr>
    </w:div>
    <w:div w:id="1277903502">
      <w:bodyDiv w:val="1"/>
      <w:marLeft w:val="0"/>
      <w:marRight w:val="0"/>
      <w:marTop w:val="0"/>
      <w:marBottom w:val="0"/>
      <w:divBdr>
        <w:top w:val="none" w:sz="0" w:space="0" w:color="auto"/>
        <w:left w:val="none" w:sz="0" w:space="0" w:color="auto"/>
        <w:bottom w:val="none" w:sz="0" w:space="0" w:color="auto"/>
        <w:right w:val="none" w:sz="0" w:space="0" w:color="auto"/>
      </w:divBdr>
    </w:div>
    <w:div w:id="1278028894">
      <w:bodyDiv w:val="1"/>
      <w:marLeft w:val="0"/>
      <w:marRight w:val="0"/>
      <w:marTop w:val="0"/>
      <w:marBottom w:val="0"/>
      <w:divBdr>
        <w:top w:val="none" w:sz="0" w:space="0" w:color="auto"/>
        <w:left w:val="none" w:sz="0" w:space="0" w:color="auto"/>
        <w:bottom w:val="none" w:sz="0" w:space="0" w:color="auto"/>
        <w:right w:val="none" w:sz="0" w:space="0" w:color="auto"/>
      </w:divBdr>
    </w:div>
    <w:div w:id="1280915615">
      <w:bodyDiv w:val="1"/>
      <w:marLeft w:val="0"/>
      <w:marRight w:val="0"/>
      <w:marTop w:val="0"/>
      <w:marBottom w:val="0"/>
      <w:divBdr>
        <w:top w:val="none" w:sz="0" w:space="0" w:color="auto"/>
        <w:left w:val="none" w:sz="0" w:space="0" w:color="auto"/>
        <w:bottom w:val="none" w:sz="0" w:space="0" w:color="auto"/>
        <w:right w:val="none" w:sz="0" w:space="0" w:color="auto"/>
      </w:divBdr>
    </w:div>
    <w:div w:id="1281111588">
      <w:bodyDiv w:val="1"/>
      <w:marLeft w:val="0"/>
      <w:marRight w:val="0"/>
      <w:marTop w:val="0"/>
      <w:marBottom w:val="0"/>
      <w:divBdr>
        <w:top w:val="none" w:sz="0" w:space="0" w:color="auto"/>
        <w:left w:val="none" w:sz="0" w:space="0" w:color="auto"/>
        <w:bottom w:val="none" w:sz="0" w:space="0" w:color="auto"/>
        <w:right w:val="none" w:sz="0" w:space="0" w:color="auto"/>
      </w:divBdr>
    </w:div>
    <w:div w:id="1281497274">
      <w:bodyDiv w:val="1"/>
      <w:marLeft w:val="0"/>
      <w:marRight w:val="0"/>
      <w:marTop w:val="0"/>
      <w:marBottom w:val="0"/>
      <w:divBdr>
        <w:top w:val="none" w:sz="0" w:space="0" w:color="auto"/>
        <w:left w:val="none" w:sz="0" w:space="0" w:color="auto"/>
        <w:bottom w:val="none" w:sz="0" w:space="0" w:color="auto"/>
        <w:right w:val="none" w:sz="0" w:space="0" w:color="auto"/>
      </w:divBdr>
    </w:div>
    <w:div w:id="1281687562">
      <w:bodyDiv w:val="1"/>
      <w:marLeft w:val="0"/>
      <w:marRight w:val="0"/>
      <w:marTop w:val="0"/>
      <w:marBottom w:val="0"/>
      <w:divBdr>
        <w:top w:val="none" w:sz="0" w:space="0" w:color="auto"/>
        <w:left w:val="none" w:sz="0" w:space="0" w:color="auto"/>
        <w:bottom w:val="none" w:sz="0" w:space="0" w:color="auto"/>
        <w:right w:val="none" w:sz="0" w:space="0" w:color="auto"/>
      </w:divBdr>
    </w:div>
    <w:div w:id="1282112159">
      <w:bodyDiv w:val="1"/>
      <w:marLeft w:val="0"/>
      <w:marRight w:val="0"/>
      <w:marTop w:val="0"/>
      <w:marBottom w:val="0"/>
      <w:divBdr>
        <w:top w:val="none" w:sz="0" w:space="0" w:color="auto"/>
        <w:left w:val="none" w:sz="0" w:space="0" w:color="auto"/>
        <w:bottom w:val="none" w:sz="0" w:space="0" w:color="auto"/>
        <w:right w:val="none" w:sz="0" w:space="0" w:color="auto"/>
      </w:divBdr>
    </w:div>
    <w:div w:id="1282300773">
      <w:bodyDiv w:val="1"/>
      <w:marLeft w:val="0"/>
      <w:marRight w:val="0"/>
      <w:marTop w:val="0"/>
      <w:marBottom w:val="0"/>
      <w:divBdr>
        <w:top w:val="none" w:sz="0" w:space="0" w:color="auto"/>
        <w:left w:val="none" w:sz="0" w:space="0" w:color="auto"/>
        <w:bottom w:val="none" w:sz="0" w:space="0" w:color="auto"/>
        <w:right w:val="none" w:sz="0" w:space="0" w:color="auto"/>
      </w:divBdr>
    </w:div>
    <w:div w:id="1282999794">
      <w:bodyDiv w:val="1"/>
      <w:marLeft w:val="0"/>
      <w:marRight w:val="0"/>
      <w:marTop w:val="0"/>
      <w:marBottom w:val="0"/>
      <w:divBdr>
        <w:top w:val="none" w:sz="0" w:space="0" w:color="auto"/>
        <w:left w:val="none" w:sz="0" w:space="0" w:color="auto"/>
        <w:bottom w:val="none" w:sz="0" w:space="0" w:color="auto"/>
        <w:right w:val="none" w:sz="0" w:space="0" w:color="auto"/>
      </w:divBdr>
    </w:div>
    <w:div w:id="1284116442">
      <w:bodyDiv w:val="1"/>
      <w:marLeft w:val="0"/>
      <w:marRight w:val="0"/>
      <w:marTop w:val="0"/>
      <w:marBottom w:val="0"/>
      <w:divBdr>
        <w:top w:val="none" w:sz="0" w:space="0" w:color="auto"/>
        <w:left w:val="none" w:sz="0" w:space="0" w:color="auto"/>
        <w:bottom w:val="none" w:sz="0" w:space="0" w:color="auto"/>
        <w:right w:val="none" w:sz="0" w:space="0" w:color="auto"/>
      </w:divBdr>
    </w:div>
    <w:div w:id="1284918897">
      <w:bodyDiv w:val="1"/>
      <w:marLeft w:val="0"/>
      <w:marRight w:val="0"/>
      <w:marTop w:val="0"/>
      <w:marBottom w:val="0"/>
      <w:divBdr>
        <w:top w:val="none" w:sz="0" w:space="0" w:color="auto"/>
        <w:left w:val="none" w:sz="0" w:space="0" w:color="auto"/>
        <w:bottom w:val="none" w:sz="0" w:space="0" w:color="auto"/>
        <w:right w:val="none" w:sz="0" w:space="0" w:color="auto"/>
      </w:divBdr>
    </w:div>
    <w:div w:id="1285040308">
      <w:bodyDiv w:val="1"/>
      <w:marLeft w:val="0"/>
      <w:marRight w:val="0"/>
      <w:marTop w:val="0"/>
      <w:marBottom w:val="0"/>
      <w:divBdr>
        <w:top w:val="none" w:sz="0" w:space="0" w:color="auto"/>
        <w:left w:val="none" w:sz="0" w:space="0" w:color="auto"/>
        <w:bottom w:val="none" w:sz="0" w:space="0" w:color="auto"/>
        <w:right w:val="none" w:sz="0" w:space="0" w:color="auto"/>
      </w:divBdr>
    </w:div>
    <w:div w:id="1286354632">
      <w:bodyDiv w:val="1"/>
      <w:marLeft w:val="0"/>
      <w:marRight w:val="0"/>
      <w:marTop w:val="0"/>
      <w:marBottom w:val="0"/>
      <w:divBdr>
        <w:top w:val="none" w:sz="0" w:space="0" w:color="auto"/>
        <w:left w:val="none" w:sz="0" w:space="0" w:color="auto"/>
        <w:bottom w:val="none" w:sz="0" w:space="0" w:color="auto"/>
        <w:right w:val="none" w:sz="0" w:space="0" w:color="auto"/>
      </w:divBdr>
    </w:div>
    <w:div w:id="1287588464">
      <w:bodyDiv w:val="1"/>
      <w:marLeft w:val="0"/>
      <w:marRight w:val="0"/>
      <w:marTop w:val="0"/>
      <w:marBottom w:val="0"/>
      <w:divBdr>
        <w:top w:val="none" w:sz="0" w:space="0" w:color="auto"/>
        <w:left w:val="none" w:sz="0" w:space="0" w:color="auto"/>
        <w:bottom w:val="none" w:sz="0" w:space="0" w:color="auto"/>
        <w:right w:val="none" w:sz="0" w:space="0" w:color="auto"/>
      </w:divBdr>
    </w:div>
    <w:div w:id="1288244057">
      <w:bodyDiv w:val="1"/>
      <w:marLeft w:val="0"/>
      <w:marRight w:val="0"/>
      <w:marTop w:val="0"/>
      <w:marBottom w:val="0"/>
      <w:divBdr>
        <w:top w:val="none" w:sz="0" w:space="0" w:color="auto"/>
        <w:left w:val="none" w:sz="0" w:space="0" w:color="auto"/>
        <w:bottom w:val="none" w:sz="0" w:space="0" w:color="auto"/>
        <w:right w:val="none" w:sz="0" w:space="0" w:color="auto"/>
      </w:divBdr>
    </w:div>
    <w:div w:id="1288663589">
      <w:bodyDiv w:val="1"/>
      <w:marLeft w:val="0"/>
      <w:marRight w:val="0"/>
      <w:marTop w:val="0"/>
      <w:marBottom w:val="0"/>
      <w:divBdr>
        <w:top w:val="none" w:sz="0" w:space="0" w:color="auto"/>
        <w:left w:val="none" w:sz="0" w:space="0" w:color="auto"/>
        <w:bottom w:val="none" w:sz="0" w:space="0" w:color="auto"/>
        <w:right w:val="none" w:sz="0" w:space="0" w:color="auto"/>
      </w:divBdr>
    </w:div>
    <w:div w:id="1290935699">
      <w:bodyDiv w:val="1"/>
      <w:marLeft w:val="0"/>
      <w:marRight w:val="0"/>
      <w:marTop w:val="0"/>
      <w:marBottom w:val="0"/>
      <w:divBdr>
        <w:top w:val="none" w:sz="0" w:space="0" w:color="auto"/>
        <w:left w:val="none" w:sz="0" w:space="0" w:color="auto"/>
        <w:bottom w:val="none" w:sz="0" w:space="0" w:color="auto"/>
        <w:right w:val="none" w:sz="0" w:space="0" w:color="auto"/>
      </w:divBdr>
    </w:div>
    <w:div w:id="1292395736">
      <w:bodyDiv w:val="1"/>
      <w:marLeft w:val="0"/>
      <w:marRight w:val="0"/>
      <w:marTop w:val="0"/>
      <w:marBottom w:val="0"/>
      <w:divBdr>
        <w:top w:val="none" w:sz="0" w:space="0" w:color="auto"/>
        <w:left w:val="none" w:sz="0" w:space="0" w:color="auto"/>
        <w:bottom w:val="none" w:sz="0" w:space="0" w:color="auto"/>
        <w:right w:val="none" w:sz="0" w:space="0" w:color="auto"/>
      </w:divBdr>
    </w:div>
    <w:div w:id="1293516249">
      <w:bodyDiv w:val="1"/>
      <w:marLeft w:val="0"/>
      <w:marRight w:val="0"/>
      <w:marTop w:val="0"/>
      <w:marBottom w:val="0"/>
      <w:divBdr>
        <w:top w:val="none" w:sz="0" w:space="0" w:color="auto"/>
        <w:left w:val="none" w:sz="0" w:space="0" w:color="auto"/>
        <w:bottom w:val="none" w:sz="0" w:space="0" w:color="auto"/>
        <w:right w:val="none" w:sz="0" w:space="0" w:color="auto"/>
      </w:divBdr>
    </w:div>
    <w:div w:id="1293903167">
      <w:bodyDiv w:val="1"/>
      <w:marLeft w:val="0"/>
      <w:marRight w:val="0"/>
      <w:marTop w:val="0"/>
      <w:marBottom w:val="0"/>
      <w:divBdr>
        <w:top w:val="none" w:sz="0" w:space="0" w:color="auto"/>
        <w:left w:val="none" w:sz="0" w:space="0" w:color="auto"/>
        <w:bottom w:val="none" w:sz="0" w:space="0" w:color="auto"/>
        <w:right w:val="none" w:sz="0" w:space="0" w:color="auto"/>
      </w:divBdr>
    </w:div>
    <w:div w:id="1294406607">
      <w:bodyDiv w:val="1"/>
      <w:marLeft w:val="0"/>
      <w:marRight w:val="0"/>
      <w:marTop w:val="0"/>
      <w:marBottom w:val="0"/>
      <w:divBdr>
        <w:top w:val="none" w:sz="0" w:space="0" w:color="auto"/>
        <w:left w:val="none" w:sz="0" w:space="0" w:color="auto"/>
        <w:bottom w:val="none" w:sz="0" w:space="0" w:color="auto"/>
        <w:right w:val="none" w:sz="0" w:space="0" w:color="auto"/>
      </w:divBdr>
    </w:div>
    <w:div w:id="1295209080">
      <w:bodyDiv w:val="1"/>
      <w:marLeft w:val="0"/>
      <w:marRight w:val="0"/>
      <w:marTop w:val="0"/>
      <w:marBottom w:val="0"/>
      <w:divBdr>
        <w:top w:val="none" w:sz="0" w:space="0" w:color="auto"/>
        <w:left w:val="none" w:sz="0" w:space="0" w:color="auto"/>
        <w:bottom w:val="none" w:sz="0" w:space="0" w:color="auto"/>
        <w:right w:val="none" w:sz="0" w:space="0" w:color="auto"/>
      </w:divBdr>
    </w:div>
    <w:div w:id="1296712881">
      <w:bodyDiv w:val="1"/>
      <w:marLeft w:val="0"/>
      <w:marRight w:val="0"/>
      <w:marTop w:val="0"/>
      <w:marBottom w:val="0"/>
      <w:divBdr>
        <w:top w:val="none" w:sz="0" w:space="0" w:color="auto"/>
        <w:left w:val="none" w:sz="0" w:space="0" w:color="auto"/>
        <w:bottom w:val="none" w:sz="0" w:space="0" w:color="auto"/>
        <w:right w:val="none" w:sz="0" w:space="0" w:color="auto"/>
      </w:divBdr>
    </w:div>
    <w:div w:id="1297030004">
      <w:bodyDiv w:val="1"/>
      <w:marLeft w:val="0"/>
      <w:marRight w:val="0"/>
      <w:marTop w:val="0"/>
      <w:marBottom w:val="0"/>
      <w:divBdr>
        <w:top w:val="none" w:sz="0" w:space="0" w:color="auto"/>
        <w:left w:val="none" w:sz="0" w:space="0" w:color="auto"/>
        <w:bottom w:val="none" w:sz="0" w:space="0" w:color="auto"/>
        <w:right w:val="none" w:sz="0" w:space="0" w:color="auto"/>
      </w:divBdr>
    </w:div>
    <w:div w:id="1298754676">
      <w:bodyDiv w:val="1"/>
      <w:marLeft w:val="0"/>
      <w:marRight w:val="0"/>
      <w:marTop w:val="0"/>
      <w:marBottom w:val="0"/>
      <w:divBdr>
        <w:top w:val="none" w:sz="0" w:space="0" w:color="auto"/>
        <w:left w:val="none" w:sz="0" w:space="0" w:color="auto"/>
        <w:bottom w:val="none" w:sz="0" w:space="0" w:color="auto"/>
        <w:right w:val="none" w:sz="0" w:space="0" w:color="auto"/>
      </w:divBdr>
    </w:div>
    <w:div w:id="1298801288">
      <w:bodyDiv w:val="1"/>
      <w:marLeft w:val="0"/>
      <w:marRight w:val="0"/>
      <w:marTop w:val="0"/>
      <w:marBottom w:val="0"/>
      <w:divBdr>
        <w:top w:val="none" w:sz="0" w:space="0" w:color="auto"/>
        <w:left w:val="none" w:sz="0" w:space="0" w:color="auto"/>
        <w:bottom w:val="none" w:sz="0" w:space="0" w:color="auto"/>
        <w:right w:val="none" w:sz="0" w:space="0" w:color="auto"/>
      </w:divBdr>
    </w:div>
    <w:div w:id="1299073575">
      <w:bodyDiv w:val="1"/>
      <w:marLeft w:val="0"/>
      <w:marRight w:val="0"/>
      <w:marTop w:val="0"/>
      <w:marBottom w:val="0"/>
      <w:divBdr>
        <w:top w:val="none" w:sz="0" w:space="0" w:color="auto"/>
        <w:left w:val="none" w:sz="0" w:space="0" w:color="auto"/>
        <w:bottom w:val="none" w:sz="0" w:space="0" w:color="auto"/>
        <w:right w:val="none" w:sz="0" w:space="0" w:color="auto"/>
      </w:divBdr>
    </w:div>
    <w:div w:id="1299413736">
      <w:bodyDiv w:val="1"/>
      <w:marLeft w:val="0"/>
      <w:marRight w:val="0"/>
      <w:marTop w:val="0"/>
      <w:marBottom w:val="0"/>
      <w:divBdr>
        <w:top w:val="none" w:sz="0" w:space="0" w:color="auto"/>
        <w:left w:val="none" w:sz="0" w:space="0" w:color="auto"/>
        <w:bottom w:val="none" w:sz="0" w:space="0" w:color="auto"/>
        <w:right w:val="none" w:sz="0" w:space="0" w:color="auto"/>
      </w:divBdr>
    </w:div>
    <w:div w:id="1300769925">
      <w:bodyDiv w:val="1"/>
      <w:marLeft w:val="0"/>
      <w:marRight w:val="0"/>
      <w:marTop w:val="0"/>
      <w:marBottom w:val="0"/>
      <w:divBdr>
        <w:top w:val="none" w:sz="0" w:space="0" w:color="auto"/>
        <w:left w:val="none" w:sz="0" w:space="0" w:color="auto"/>
        <w:bottom w:val="none" w:sz="0" w:space="0" w:color="auto"/>
        <w:right w:val="none" w:sz="0" w:space="0" w:color="auto"/>
      </w:divBdr>
    </w:div>
    <w:div w:id="1301299566">
      <w:bodyDiv w:val="1"/>
      <w:marLeft w:val="0"/>
      <w:marRight w:val="0"/>
      <w:marTop w:val="0"/>
      <w:marBottom w:val="0"/>
      <w:divBdr>
        <w:top w:val="none" w:sz="0" w:space="0" w:color="auto"/>
        <w:left w:val="none" w:sz="0" w:space="0" w:color="auto"/>
        <w:bottom w:val="none" w:sz="0" w:space="0" w:color="auto"/>
        <w:right w:val="none" w:sz="0" w:space="0" w:color="auto"/>
      </w:divBdr>
    </w:div>
    <w:div w:id="1301575861">
      <w:bodyDiv w:val="1"/>
      <w:marLeft w:val="0"/>
      <w:marRight w:val="0"/>
      <w:marTop w:val="0"/>
      <w:marBottom w:val="0"/>
      <w:divBdr>
        <w:top w:val="none" w:sz="0" w:space="0" w:color="auto"/>
        <w:left w:val="none" w:sz="0" w:space="0" w:color="auto"/>
        <w:bottom w:val="none" w:sz="0" w:space="0" w:color="auto"/>
        <w:right w:val="none" w:sz="0" w:space="0" w:color="auto"/>
      </w:divBdr>
    </w:div>
    <w:div w:id="1301959815">
      <w:bodyDiv w:val="1"/>
      <w:marLeft w:val="0"/>
      <w:marRight w:val="0"/>
      <w:marTop w:val="0"/>
      <w:marBottom w:val="0"/>
      <w:divBdr>
        <w:top w:val="none" w:sz="0" w:space="0" w:color="auto"/>
        <w:left w:val="none" w:sz="0" w:space="0" w:color="auto"/>
        <w:bottom w:val="none" w:sz="0" w:space="0" w:color="auto"/>
        <w:right w:val="none" w:sz="0" w:space="0" w:color="auto"/>
      </w:divBdr>
    </w:div>
    <w:div w:id="1302609961">
      <w:bodyDiv w:val="1"/>
      <w:marLeft w:val="0"/>
      <w:marRight w:val="0"/>
      <w:marTop w:val="0"/>
      <w:marBottom w:val="0"/>
      <w:divBdr>
        <w:top w:val="none" w:sz="0" w:space="0" w:color="auto"/>
        <w:left w:val="none" w:sz="0" w:space="0" w:color="auto"/>
        <w:bottom w:val="none" w:sz="0" w:space="0" w:color="auto"/>
        <w:right w:val="none" w:sz="0" w:space="0" w:color="auto"/>
      </w:divBdr>
    </w:div>
    <w:div w:id="1303533815">
      <w:bodyDiv w:val="1"/>
      <w:marLeft w:val="0"/>
      <w:marRight w:val="0"/>
      <w:marTop w:val="0"/>
      <w:marBottom w:val="0"/>
      <w:divBdr>
        <w:top w:val="none" w:sz="0" w:space="0" w:color="auto"/>
        <w:left w:val="none" w:sz="0" w:space="0" w:color="auto"/>
        <w:bottom w:val="none" w:sz="0" w:space="0" w:color="auto"/>
        <w:right w:val="none" w:sz="0" w:space="0" w:color="auto"/>
      </w:divBdr>
    </w:div>
    <w:div w:id="1303542765">
      <w:bodyDiv w:val="1"/>
      <w:marLeft w:val="0"/>
      <w:marRight w:val="0"/>
      <w:marTop w:val="0"/>
      <w:marBottom w:val="0"/>
      <w:divBdr>
        <w:top w:val="none" w:sz="0" w:space="0" w:color="auto"/>
        <w:left w:val="none" w:sz="0" w:space="0" w:color="auto"/>
        <w:bottom w:val="none" w:sz="0" w:space="0" w:color="auto"/>
        <w:right w:val="none" w:sz="0" w:space="0" w:color="auto"/>
      </w:divBdr>
    </w:div>
    <w:div w:id="1304847819">
      <w:bodyDiv w:val="1"/>
      <w:marLeft w:val="0"/>
      <w:marRight w:val="0"/>
      <w:marTop w:val="0"/>
      <w:marBottom w:val="0"/>
      <w:divBdr>
        <w:top w:val="none" w:sz="0" w:space="0" w:color="auto"/>
        <w:left w:val="none" w:sz="0" w:space="0" w:color="auto"/>
        <w:bottom w:val="none" w:sz="0" w:space="0" w:color="auto"/>
        <w:right w:val="none" w:sz="0" w:space="0" w:color="auto"/>
      </w:divBdr>
    </w:div>
    <w:div w:id="1305085878">
      <w:bodyDiv w:val="1"/>
      <w:marLeft w:val="0"/>
      <w:marRight w:val="0"/>
      <w:marTop w:val="0"/>
      <w:marBottom w:val="0"/>
      <w:divBdr>
        <w:top w:val="none" w:sz="0" w:space="0" w:color="auto"/>
        <w:left w:val="none" w:sz="0" w:space="0" w:color="auto"/>
        <w:bottom w:val="none" w:sz="0" w:space="0" w:color="auto"/>
        <w:right w:val="none" w:sz="0" w:space="0" w:color="auto"/>
      </w:divBdr>
    </w:div>
    <w:div w:id="1306471400">
      <w:bodyDiv w:val="1"/>
      <w:marLeft w:val="0"/>
      <w:marRight w:val="0"/>
      <w:marTop w:val="0"/>
      <w:marBottom w:val="0"/>
      <w:divBdr>
        <w:top w:val="none" w:sz="0" w:space="0" w:color="auto"/>
        <w:left w:val="none" w:sz="0" w:space="0" w:color="auto"/>
        <w:bottom w:val="none" w:sz="0" w:space="0" w:color="auto"/>
        <w:right w:val="none" w:sz="0" w:space="0" w:color="auto"/>
      </w:divBdr>
    </w:div>
    <w:div w:id="1306736354">
      <w:bodyDiv w:val="1"/>
      <w:marLeft w:val="0"/>
      <w:marRight w:val="0"/>
      <w:marTop w:val="0"/>
      <w:marBottom w:val="0"/>
      <w:divBdr>
        <w:top w:val="none" w:sz="0" w:space="0" w:color="auto"/>
        <w:left w:val="none" w:sz="0" w:space="0" w:color="auto"/>
        <w:bottom w:val="none" w:sz="0" w:space="0" w:color="auto"/>
        <w:right w:val="none" w:sz="0" w:space="0" w:color="auto"/>
      </w:divBdr>
    </w:div>
    <w:div w:id="1309749627">
      <w:bodyDiv w:val="1"/>
      <w:marLeft w:val="0"/>
      <w:marRight w:val="0"/>
      <w:marTop w:val="0"/>
      <w:marBottom w:val="0"/>
      <w:divBdr>
        <w:top w:val="none" w:sz="0" w:space="0" w:color="auto"/>
        <w:left w:val="none" w:sz="0" w:space="0" w:color="auto"/>
        <w:bottom w:val="none" w:sz="0" w:space="0" w:color="auto"/>
        <w:right w:val="none" w:sz="0" w:space="0" w:color="auto"/>
      </w:divBdr>
    </w:div>
    <w:div w:id="1309942580">
      <w:bodyDiv w:val="1"/>
      <w:marLeft w:val="0"/>
      <w:marRight w:val="0"/>
      <w:marTop w:val="0"/>
      <w:marBottom w:val="0"/>
      <w:divBdr>
        <w:top w:val="none" w:sz="0" w:space="0" w:color="auto"/>
        <w:left w:val="none" w:sz="0" w:space="0" w:color="auto"/>
        <w:bottom w:val="none" w:sz="0" w:space="0" w:color="auto"/>
        <w:right w:val="none" w:sz="0" w:space="0" w:color="auto"/>
      </w:divBdr>
    </w:div>
    <w:div w:id="1310208848">
      <w:bodyDiv w:val="1"/>
      <w:marLeft w:val="0"/>
      <w:marRight w:val="0"/>
      <w:marTop w:val="0"/>
      <w:marBottom w:val="0"/>
      <w:divBdr>
        <w:top w:val="none" w:sz="0" w:space="0" w:color="auto"/>
        <w:left w:val="none" w:sz="0" w:space="0" w:color="auto"/>
        <w:bottom w:val="none" w:sz="0" w:space="0" w:color="auto"/>
        <w:right w:val="none" w:sz="0" w:space="0" w:color="auto"/>
      </w:divBdr>
    </w:div>
    <w:div w:id="1310983268">
      <w:bodyDiv w:val="1"/>
      <w:marLeft w:val="0"/>
      <w:marRight w:val="0"/>
      <w:marTop w:val="0"/>
      <w:marBottom w:val="0"/>
      <w:divBdr>
        <w:top w:val="none" w:sz="0" w:space="0" w:color="auto"/>
        <w:left w:val="none" w:sz="0" w:space="0" w:color="auto"/>
        <w:bottom w:val="none" w:sz="0" w:space="0" w:color="auto"/>
        <w:right w:val="none" w:sz="0" w:space="0" w:color="auto"/>
      </w:divBdr>
    </w:div>
    <w:div w:id="1311328569">
      <w:bodyDiv w:val="1"/>
      <w:marLeft w:val="0"/>
      <w:marRight w:val="0"/>
      <w:marTop w:val="0"/>
      <w:marBottom w:val="0"/>
      <w:divBdr>
        <w:top w:val="none" w:sz="0" w:space="0" w:color="auto"/>
        <w:left w:val="none" w:sz="0" w:space="0" w:color="auto"/>
        <w:bottom w:val="none" w:sz="0" w:space="0" w:color="auto"/>
        <w:right w:val="none" w:sz="0" w:space="0" w:color="auto"/>
      </w:divBdr>
    </w:div>
    <w:div w:id="1312245671">
      <w:bodyDiv w:val="1"/>
      <w:marLeft w:val="0"/>
      <w:marRight w:val="0"/>
      <w:marTop w:val="0"/>
      <w:marBottom w:val="0"/>
      <w:divBdr>
        <w:top w:val="none" w:sz="0" w:space="0" w:color="auto"/>
        <w:left w:val="none" w:sz="0" w:space="0" w:color="auto"/>
        <w:bottom w:val="none" w:sz="0" w:space="0" w:color="auto"/>
        <w:right w:val="none" w:sz="0" w:space="0" w:color="auto"/>
      </w:divBdr>
    </w:div>
    <w:div w:id="1314069737">
      <w:bodyDiv w:val="1"/>
      <w:marLeft w:val="0"/>
      <w:marRight w:val="0"/>
      <w:marTop w:val="0"/>
      <w:marBottom w:val="0"/>
      <w:divBdr>
        <w:top w:val="none" w:sz="0" w:space="0" w:color="auto"/>
        <w:left w:val="none" w:sz="0" w:space="0" w:color="auto"/>
        <w:bottom w:val="none" w:sz="0" w:space="0" w:color="auto"/>
        <w:right w:val="none" w:sz="0" w:space="0" w:color="auto"/>
      </w:divBdr>
    </w:div>
    <w:div w:id="1314262041">
      <w:bodyDiv w:val="1"/>
      <w:marLeft w:val="0"/>
      <w:marRight w:val="0"/>
      <w:marTop w:val="0"/>
      <w:marBottom w:val="0"/>
      <w:divBdr>
        <w:top w:val="none" w:sz="0" w:space="0" w:color="auto"/>
        <w:left w:val="none" w:sz="0" w:space="0" w:color="auto"/>
        <w:bottom w:val="none" w:sz="0" w:space="0" w:color="auto"/>
        <w:right w:val="none" w:sz="0" w:space="0" w:color="auto"/>
      </w:divBdr>
    </w:div>
    <w:div w:id="1315186608">
      <w:bodyDiv w:val="1"/>
      <w:marLeft w:val="0"/>
      <w:marRight w:val="0"/>
      <w:marTop w:val="0"/>
      <w:marBottom w:val="0"/>
      <w:divBdr>
        <w:top w:val="none" w:sz="0" w:space="0" w:color="auto"/>
        <w:left w:val="none" w:sz="0" w:space="0" w:color="auto"/>
        <w:bottom w:val="none" w:sz="0" w:space="0" w:color="auto"/>
        <w:right w:val="none" w:sz="0" w:space="0" w:color="auto"/>
      </w:divBdr>
    </w:div>
    <w:div w:id="1316253935">
      <w:bodyDiv w:val="1"/>
      <w:marLeft w:val="0"/>
      <w:marRight w:val="0"/>
      <w:marTop w:val="0"/>
      <w:marBottom w:val="0"/>
      <w:divBdr>
        <w:top w:val="none" w:sz="0" w:space="0" w:color="auto"/>
        <w:left w:val="none" w:sz="0" w:space="0" w:color="auto"/>
        <w:bottom w:val="none" w:sz="0" w:space="0" w:color="auto"/>
        <w:right w:val="none" w:sz="0" w:space="0" w:color="auto"/>
      </w:divBdr>
    </w:div>
    <w:div w:id="1317107478">
      <w:bodyDiv w:val="1"/>
      <w:marLeft w:val="0"/>
      <w:marRight w:val="0"/>
      <w:marTop w:val="0"/>
      <w:marBottom w:val="0"/>
      <w:divBdr>
        <w:top w:val="none" w:sz="0" w:space="0" w:color="auto"/>
        <w:left w:val="none" w:sz="0" w:space="0" w:color="auto"/>
        <w:bottom w:val="none" w:sz="0" w:space="0" w:color="auto"/>
        <w:right w:val="none" w:sz="0" w:space="0" w:color="auto"/>
      </w:divBdr>
    </w:div>
    <w:div w:id="1317148145">
      <w:bodyDiv w:val="1"/>
      <w:marLeft w:val="0"/>
      <w:marRight w:val="0"/>
      <w:marTop w:val="0"/>
      <w:marBottom w:val="0"/>
      <w:divBdr>
        <w:top w:val="none" w:sz="0" w:space="0" w:color="auto"/>
        <w:left w:val="none" w:sz="0" w:space="0" w:color="auto"/>
        <w:bottom w:val="none" w:sz="0" w:space="0" w:color="auto"/>
        <w:right w:val="none" w:sz="0" w:space="0" w:color="auto"/>
      </w:divBdr>
    </w:div>
    <w:div w:id="1317341353">
      <w:bodyDiv w:val="1"/>
      <w:marLeft w:val="0"/>
      <w:marRight w:val="0"/>
      <w:marTop w:val="0"/>
      <w:marBottom w:val="0"/>
      <w:divBdr>
        <w:top w:val="none" w:sz="0" w:space="0" w:color="auto"/>
        <w:left w:val="none" w:sz="0" w:space="0" w:color="auto"/>
        <w:bottom w:val="none" w:sz="0" w:space="0" w:color="auto"/>
        <w:right w:val="none" w:sz="0" w:space="0" w:color="auto"/>
      </w:divBdr>
    </w:div>
    <w:div w:id="1318730257">
      <w:bodyDiv w:val="1"/>
      <w:marLeft w:val="0"/>
      <w:marRight w:val="0"/>
      <w:marTop w:val="0"/>
      <w:marBottom w:val="0"/>
      <w:divBdr>
        <w:top w:val="none" w:sz="0" w:space="0" w:color="auto"/>
        <w:left w:val="none" w:sz="0" w:space="0" w:color="auto"/>
        <w:bottom w:val="none" w:sz="0" w:space="0" w:color="auto"/>
        <w:right w:val="none" w:sz="0" w:space="0" w:color="auto"/>
      </w:divBdr>
    </w:div>
    <w:div w:id="1320159596">
      <w:bodyDiv w:val="1"/>
      <w:marLeft w:val="0"/>
      <w:marRight w:val="0"/>
      <w:marTop w:val="0"/>
      <w:marBottom w:val="0"/>
      <w:divBdr>
        <w:top w:val="none" w:sz="0" w:space="0" w:color="auto"/>
        <w:left w:val="none" w:sz="0" w:space="0" w:color="auto"/>
        <w:bottom w:val="none" w:sz="0" w:space="0" w:color="auto"/>
        <w:right w:val="none" w:sz="0" w:space="0" w:color="auto"/>
      </w:divBdr>
    </w:div>
    <w:div w:id="1320381968">
      <w:bodyDiv w:val="1"/>
      <w:marLeft w:val="0"/>
      <w:marRight w:val="0"/>
      <w:marTop w:val="0"/>
      <w:marBottom w:val="0"/>
      <w:divBdr>
        <w:top w:val="none" w:sz="0" w:space="0" w:color="auto"/>
        <w:left w:val="none" w:sz="0" w:space="0" w:color="auto"/>
        <w:bottom w:val="none" w:sz="0" w:space="0" w:color="auto"/>
        <w:right w:val="none" w:sz="0" w:space="0" w:color="auto"/>
      </w:divBdr>
    </w:div>
    <w:div w:id="1320429585">
      <w:bodyDiv w:val="1"/>
      <w:marLeft w:val="0"/>
      <w:marRight w:val="0"/>
      <w:marTop w:val="0"/>
      <w:marBottom w:val="0"/>
      <w:divBdr>
        <w:top w:val="none" w:sz="0" w:space="0" w:color="auto"/>
        <w:left w:val="none" w:sz="0" w:space="0" w:color="auto"/>
        <w:bottom w:val="none" w:sz="0" w:space="0" w:color="auto"/>
        <w:right w:val="none" w:sz="0" w:space="0" w:color="auto"/>
      </w:divBdr>
    </w:div>
    <w:div w:id="1320890643">
      <w:bodyDiv w:val="1"/>
      <w:marLeft w:val="0"/>
      <w:marRight w:val="0"/>
      <w:marTop w:val="0"/>
      <w:marBottom w:val="0"/>
      <w:divBdr>
        <w:top w:val="none" w:sz="0" w:space="0" w:color="auto"/>
        <w:left w:val="none" w:sz="0" w:space="0" w:color="auto"/>
        <w:bottom w:val="none" w:sz="0" w:space="0" w:color="auto"/>
        <w:right w:val="none" w:sz="0" w:space="0" w:color="auto"/>
      </w:divBdr>
    </w:div>
    <w:div w:id="1321423455">
      <w:bodyDiv w:val="1"/>
      <w:marLeft w:val="0"/>
      <w:marRight w:val="0"/>
      <w:marTop w:val="0"/>
      <w:marBottom w:val="0"/>
      <w:divBdr>
        <w:top w:val="none" w:sz="0" w:space="0" w:color="auto"/>
        <w:left w:val="none" w:sz="0" w:space="0" w:color="auto"/>
        <w:bottom w:val="none" w:sz="0" w:space="0" w:color="auto"/>
        <w:right w:val="none" w:sz="0" w:space="0" w:color="auto"/>
      </w:divBdr>
    </w:div>
    <w:div w:id="1321888238">
      <w:bodyDiv w:val="1"/>
      <w:marLeft w:val="0"/>
      <w:marRight w:val="0"/>
      <w:marTop w:val="0"/>
      <w:marBottom w:val="0"/>
      <w:divBdr>
        <w:top w:val="none" w:sz="0" w:space="0" w:color="auto"/>
        <w:left w:val="none" w:sz="0" w:space="0" w:color="auto"/>
        <w:bottom w:val="none" w:sz="0" w:space="0" w:color="auto"/>
        <w:right w:val="none" w:sz="0" w:space="0" w:color="auto"/>
      </w:divBdr>
    </w:div>
    <w:div w:id="1323966875">
      <w:bodyDiv w:val="1"/>
      <w:marLeft w:val="0"/>
      <w:marRight w:val="0"/>
      <w:marTop w:val="0"/>
      <w:marBottom w:val="0"/>
      <w:divBdr>
        <w:top w:val="none" w:sz="0" w:space="0" w:color="auto"/>
        <w:left w:val="none" w:sz="0" w:space="0" w:color="auto"/>
        <w:bottom w:val="none" w:sz="0" w:space="0" w:color="auto"/>
        <w:right w:val="none" w:sz="0" w:space="0" w:color="auto"/>
      </w:divBdr>
    </w:div>
    <w:div w:id="1326738220">
      <w:bodyDiv w:val="1"/>
      <w:marLeft w:val="0"/>
      <w:marRight w:val="0"/>
      <w:marTop w:val="0"/>
      <w:marBottom w:val="0"/>
      <w:divBdr>
        <w:top w:val="none" w:sz="0" w:space="0" w:color="auto"/>
        <w:left w:val="none" w:sz="0" w:space="0" w:color="auto"/>
        <w:bottom w:val="none" w:sz="0" w:space="0" w:color="auto"/>
        <w:right w:val="none" w:sz="0" w:space="0" w:color="auto"/>
      </w:divBdr>
    </w:div>
    <w:div w:id="1327519346">
      <w:bodyDiv w:val="1"/>
      <w:marLeft w:val="0"/>
      <w:marRight w:val="0"/>
      <w:marTop w:val="0"/>
      <w:marBottom w:val="0"/>
      <w:divBdr>
        <w:top w:val="none" w:sz="0" w:space="0" w:color="auto"/>
        <w:left w:val="none" w:sz="0" w:space="0" w:color="auto"/>
        <w:bottom w:val="none" w:sz="0" w:space="0" w:color="auto"/>
        <w:right w:val="none" w:sz="0" w:space="0" w:color="auto"/>
      </w:divBdr>
    </w:div>
    <w:div w:id="1328824037">
      <w:bodyDiv w:val="1"/>
      <w:marLeft w:val="0"/>
      <w:marRight w:val="0"/>
      <w:marTop w:val="0"/>
      <w:marBottom w:val="0"/>
      <w:divBdr>
        <w:top w:val="none" w:sz="0" w:space="0" w:color="auto"/>
        <w:left w:val="none" w:sz="0" w:space="0" w:color="auto"/>
        <w:bottom w:val="none" w:sz="0" w:space="0" w:color="auto"/>
        <w:right w:val="none" w:sz="0" w:space="0" w:color="auto"/>
      </w:divBdr>
    </w:div>
    <w:div w:id="1329017880">
      <w:bodyDiv w:val="1"/>
      <w:marLeft w:val="0"/>
      <w:marRight w:val="0"/>
      <w:marTop w:val="0"/>
      <w:marBottom w:val="0"/>
      <w:divBdr>
        <w:top w:val="none" w:sz="0" w:space="0" w:color="auto"/>
        <w:left w:val="none" w:sz="0" w:space="0" w:color="auto"/>
        <w:bottom w:val="none" w:sz="0" w:space="0" w:color="auto"/>
        <w:right w:val="none" w:sz="0" w:space="0" w:color="auto"/>
      </w:divBdr>
    </w:div>
    <w:div w:id="1329089774">
      <w:bodyDiv w:val="1"/>
      <w:marLeft w:val="0"/>
      <w:marRight w:val="0"/>
      <w:marTop w:val="0"/>
      <w:marBottom w:val="0"/>
      <w:divBdr>
        <w:top w:val="none" w:sz="0" w:space="0" w:color="auto"/>
        <w:left w:val="none" w:sz="0" w:space="0" w:color="auto"/>
        <w:bottom w:val="none" w:sz="0" w:space="0" w:color="auto"/>
        <w:right w:val="none" w:sz="0" w:space="0" w:color="auto"/>
      </w:divBdr>
    </w:div>
    <w:div w:id="1329558270">
      <w:bodyDiv w:val="1"/>
      <w:marLeft w:val="0"/>
      <w:marRight w:val="0"/>
      <w:marTop w:val="0"/>
      <w:marBottom w:val="0"/>
      <w:divBdr>
        <w:top w:val="none" w:sz="0" w:space="0" w:color="auto"/>
        <w:left w:val="none" w:sz="0" w:space="0" w:color="auto"/>
        <w:bottom w:val="none" w:sz="0" w:space="0" w:color="auto"/>
        <w:right w:val="none" w:sz="0" w:space="0" w:color="auto"/>
      </w:divBdr>
    </w:div>
    <w:div w:id="1329597155">
      <w:bodyDiv w:val="1"/>
      <w:marLeft w:val="0"/>
      <w:marRight w:val="0"/>
      <w:marTop w:val="0"/>
      <w:marBottom w:val="0"/>
      <w:divBdr>
        <w:top w:val="none" w:sz="0" w:space="0" w:color="auto"/>
        <w:left w:val="none" w:sz="0" w:space="0" w:color="auto"/>
        <w:bottom w:val="none" w:sz="0" w:space="0" w:color="auto"/>
        <w:right w:val="none" w:sz="0" w:space="0" w:color="auto"/>
      </w:divBdr>
    </w:div>
    <w:div w:id="1332103448">
      <w:bodyDiv w:val="1"/>
      <w:marLeft w:val="0"/>
      <w:marRight w:val="0"/>
      <w:marTop w:val="0"/>
      <w:marBottom w:val="0"/>
      <w:divBdr>
        <w:top w:val="none" w:sz="0" w:space="0" w:color="auto"/>
        <w:left w:val="none" w:sz="0" w:space="0" w:color="auto"/>
        <w:bottom w:val="none" w:sz="0" w:space="0" w:color="auto"/>
        <w:right w:val="none" w:sz="0" w:space="0" w:color="auto"/>
      </w:divBdr>
    </w:div>
    <w:div w:id="1332635866">
      <w:bodyDiv w:val="1"/>
      <w:marLeft w:val="0"/>
      <w:marRight w:val="0"/>
      <w:marTop w:val="0"/>
      <w:marBottom w:val="0"/>
      <w:divBdr>
        <w:top w:val="none" w:sz="0" w:space="0" w:color="auto"/>
        <w:left w:val="none" w:sz="0" w:space="0" w:color="auto"/>
        <w:bottom w:val="none" w:sz="0" w:space="0" w:color="auto"/>
        <w:right w:val="none" w:sz="0" w:space="0" w:color="auto"/>
      </w:divBdr>
    </w:div>
    <w:div w:id="1334257843">
      <w:bodyDiv w:val="1"/>
      <w:marLeft w:val="0"/>
      <w:marRight w:val="0"/>
      <w:marTop w:val="0"/>
      <w:marBottom w:val="0"/>
      <w:divBdr>
        <w:top w:val="none" w:sz="0" w:space="0" w:color="auto"/>
        <w:left w:val="none" w:sz="0" w:space="0" w:color="auto"/>
        <w:bottom w:val="none" w:sz="0" w:space="0" w:color="auto"/>
        <w:right w:val="none" w:sz="0" w:space="0" w:color="auto"/>
      </w:divBdr>
    </w:div>
    <w:div w:id="1337272897">
      <w:bodyDiv w:val="1"/>
      <w:marLeft w:val="0"/>
      <w:marRight w:val="0"/>
      <w:marTop w:val="0"/>
      <w:marBottom w:val="0"/>
      <w:divBdr>
        <w:top w:val="none" w:sz="0" w:space="0" w:color="auto"/>
        <w:left w:val="none" w:sz="0" w:space="0" w:color="auto"/>
        <w:bottom w:val="none" w:sz="0" w:space="0" w:color="auto"/>
        <w:right w:val="none" w:sz="0" w:space="0" w:color="auto"/>
      </w:divBdr>
    </w:div>
    <w:div w:id="1338119172">
      <w:bodyDiv w:val="1"/>
      <w:marLeft w:val="0"/>
      <w:marRight w:val="0"/>
      <w:marTop w:val="0"/>
      <w:marBottom w:val="0"/>
      <w:divBdr>
        <w:top w:val="none" w:sz="0" w:space="0" w:color="auto"/>
        <w:left w:val="none" w:sz="0" w:space="0" w:color="auto"/>
        <w:bottom w:val="none" w:sz="0" w:space="0" w:color="auto"/>
        <w:right w:val="none" w:sz="0" w:space="0" w:color="auto"/>
      </w:divBdr>
    </w:div>
    <w:div w:id="1338310929">
      <w:bodyDiv w:val="1"/>
      <w:marLeft w:val="0"/>
      <w:marRight w:val="0"/>
      <w:marTop w:val="0"/>
      <w:marBottom w:val="0"/>
      <w:divBdr>
        <w:top w:val="none" w:sz="0" w:space="0" w:color="auto"/>
        <w:left w:val="none" w:sz="0" w:space="0" w:color="auto"/>
        <w:bottom w:val="none" w:sz="0" w:space="0" w:color="auto"/>
        <w:right w:val="none" w:sz="0" w:space="0" w:color="auto"/>
      </w:divBdr>
    </w:div>
    <w:div w:id="1338456267">
      <w:bodyDiv w:val="1"/>
      <w:marLeft w:val="0"/>
      <w:marRight w:val="0"/>
      <w:marTop w:val="0"/>
      <w:marBottom w:val="0"/>
      <w:divBdr>
        <w:top w:val="none" w:sz="0" w:space="0" w:color="auto"/>
        <w:left w:val="none" w:sz="0" w:space="0" w:color="auto"/>
        <w:bottom w:val="none" w:sz="0" w:space="0" w:color="auto"/>
        <w:right w:val="none" w:sz="0" w:space="0" w:color="auto"/>
      </w:divBdr>
    </w:div>
    <w:div w:id="1339963407">
      <w:bodyDiv w:val="1"/>
      <w:marLeft w:val="0"/>
      <w:marRight w:val="0"/>
      <w:marTop w:val="0"/>
      <w:marBottom w:val="0"/>
      <w:divBdr>
        <w:top w:val="none" w:sz="0" w:space="0" w:color="auto"/>
        <w:left w:val="none" w:sz="0" w:space="0" w:color="auto"/>
        <w:bottom w:val="none" w:sz="0" w:space="0" w:color="auto"/>
        <w:right w:val="none" w:sz="0" w:space="0" w:color="auto"/>
      </w:divBdr>
    </w:div>
    <w:div w:id="1340547220">
      <w:bodyDiv w:val="1"/>
      <w:marLeft w:val="0"/>
      <w:marRight w:val="0"/>
      <w:marTop w:val="0"/>
      <w:marBottom w:val="0"/>
      <w:divBdr>
        <w:top w:val="none" w:sz="0" w:space="0" w:color="auto"/>
        <w:left w:val="none" w:sz="0" w:space="0" w:color="auto"/>
        <w:bottom w:val="none" w:sz="0" w:space="0" w:color="auto"/>
        <w:right w:val="none" w:sz="0" w:space="0" w:color="auto"/>
      </w:divBdr>
    </w:div>
    <w:div w:id="1340742789">
      <w:bodyDiv w:val="1"/>
      <w:marLeft w:val="0"/>
      <w:marRight w:val="0"/>
      <w:marTop w:val="0"/>
      <w:marBottom w:val="0"/>
      <w:divBdr>
        <w:top w:val="none" w:sz="0" w:space="0" w:color="auto"/>
        <w:left w:val="none" w:sz="0" w:space="0" w:color="auto"/>
        <w:bottom w:val="none" w:sz="0" w:space="0" w:color="auto"/>
        <w:right w:val="none" w:sz="0" w:space="0" w:color="auto"/>
      </w:divBdr>
    </w:div>
    <w:div w:id="1341077343">
      <w:bodyDiv w:val="1"/>
      <w:marLeft w:val="0"/>
      <w:marRight w:val="0"/>
      <w:marTop w:val="0"/>
      <w:marBottom w:val="0"/>
      <w:divBdr>
        <w:top w:val="none" w:sz="0" w:space="0" w:color="auto"/>
        <w:left w:val="none" w:sz="0" w:space="0" w:color="auto"/>
        <w:bottom w:val="none" w:sz="0" w:space="0" w:color="auto"/>
        <w:right w:val="none" w:sz="0" w:space="0" w:color="auto"/>
      </w:divBdr>
    </w:div>
    <w:div w:id="1341392841">
      <w:bodyDiv w:val="1"/>
      <w:marLeft w:val="0"/>
      <w:marRight w:val="0"/>
      <w:marTop w:val="0"/>
      <w:marBottom w:val="0"/>
      <w:divBdr>
        <w:top w:val="none" w:sz="0" w:space="0" w:color="auto"/>
        <w:left w:val="none" w:sz="0" w:space="0" w:color="auto"/>
        <w:bottom w:val="none" w:sz="0" w:space="0" w:color="auto"/>
        <w:right w:val="none" w:sz="0" w:space="0" w:color="auto"/>
      </w:divBdr>
    </w:div>
    <w:div w:id="1342200930">
      <w:bodyDiv w:val="1"/>
      <w:marLeft w:val="0"/>
      <w:marRight w:val="0"/>
      <w:marTop w:val="0"/>
      <w:marBottom w:val="0"/>
      <w:divBdr>
        <w:top w:val="none" w:sz="0" w:space="0" w:color="auto"/>
        <w:left w:val="none" w:sz="0" w:space="0" w:color="auto"/>
        <w:bottom w:val="none" w:sz="0" w:space="0" w:color="auto"/>
        <w:right w:val="none" w:sz="0" w:space="0" w:color="auto"/>
      </w:divBdr>
    </w:div>
    <w:div w:id="1342467526">
      <w:bodyDiv w:val="1"/>
      <w:marLeft w:val="0"/>
      <w:marRight w:val="0"/>
      <w:marTop w:val="0"/>
      <w:marBottom w:val="0"/>
      <w:divBdr>
        <w:top w:val="none" w:sz="0" w:space="0" w:color="auto"/>
        <w:left w:val="none" w:sz="0" w:space="0" w:color="auto"/>
        <w:bottom w:val="none" w:sz="0" w:space="0" w:color="auto"/>
        <w:right w:val="none" w:sz="0" w:space="0" w:color="auto"/>
      </w:divBdr>
    </w:div>
    <w:div w:id="1343163593">
      <w:bodyDiv w:val="1"/>
      <w:marLeft w:val="0"/>
      <w:marRight w:val="0"/>
      <w:marTop w:val="0"/>
      <w:marBottom w:val="0"/>
      <w:divBdr>
        <w:top w:val="none" w:sz="0" w:space="0" w:color="auto"/>
        <w:left w:val="none" w:sz="0" w:space="0" w:color="auto"/>
        <w:bottom w:val="none" w:sz="0" w:space="0" w:color="auto"/>
        <w:right w:val="none" w:sz="0" w:space="0" w:color="auto"/>
      </w:divBdr>
    </w:div>
    <w:div w:id="1343435628">
      <w:bodyDiv w:val="1"/>
      <w:marLeft w:val="0"/>
      <w:marRight w:val="0"/>
      <w:marTop w:val="0"/>
      <w:marBottom w:val="0"/>
      <w:divBdr>
        <w:top w:val="none" w:sz="0" w:space="0" w:color="auto"/>
        <w:left w:val="none" w:sz="0" w:space="0" w:color="auto"/>
        <w:bottom w:val="none" w:sz="0" w:space="0" w:color="auto"/>
        <w:right w:val="none" w:sz="0" w:space="0" w:color="auto"/>
      </w:divBdr>
    </w:div>
    <w:div w:id="1344437674">
      <w:bodyDiv w:val="1"/>
      <w:marLeft w:val="0"/>
      <w:marRight w:val="0"/>
      <w:marTop w:val="0"/>
      <w:marBottom w:val="0"/>
      <w:divBdr>
        <w:top w:val="none" w:sz="0" w:space="0" w:color="auto"/>
        <w:left w:val="none" w:sz="0" w:space="0" w:color="auto"/>
        <w:bottom w:val="none" w:sz="0" w:space="0" w:color="auto"/>
        <w:right w:val="none" w:sz="0" w:space="0" w:color="auto"/>
      </w:divBdr>
    </w:div>
    <w:div w:id="1345395722">
      <w:bodyDiv w:val="1"/>
      <w:marLeft w:val="0"/>
      <w:marRight w:val="0"/>
      <w:marTop w:val="0"/>
      <w:marBottom w:val="0"/>
      <w:divBdr>
        <w:top w:val="none" w:sz="0" w:space="0" w:color="auto"/>
        <w:left w:val="none" w:sz="0" w:space="0" w:color="auto"/>
        <w:bottom w:val="none" w:sz="0" w:space="0" w:color="auto"/>
        <w:right w:val="none" w:sz="0" w:space="0" w:color="auto"/>
      </w:divBdr>
    </w:div>
    <w:div w:id="1345863596">
      <w:bodyDiv w:val="1"/>
      <w:marLeft w:val="0"/>
      <w:marRight w:val="0"/>
      <w:marTop w:val="0"/>
      <w:marBottom w:val="0"/>
      <w:divBdr>
        <w:top w:val="none" w:sz="0" w:space="0" w:color="auto"/>
        <w:left w:val="none" w:sz="0" w:space="0" w:color="auto"/>
        <w:bottom w:val="none" w:sz="0" w:space="0" w:color="auto"/>
        <w:right w:val="none" w:sz="0" w:space="0" w:color="auto"/>
      </w:divBdr>
    </w:div>
    <w:div w:id="1346008860">
      <w:bodyDiv w:val="1"/>
      <w:marLeft w:val="0"/>
      <w:marRight w:val="0"/>
      <w:marTop w:val="0"/>
      <w:marBottom w:val="0"/>
      <w:divBdr>
        <w:top w:val="none" w:sz="0" w:space="0" w:color="auto"/>
        <w:left w:val="none" w:sz="0" w:space="0" w:color="auto"/>
        <w:bottom w:val="none" w:sz="0" w:space="0" w:color="auto"/>
        <w:right w:val="none" w:sz="0" w:space="0" w:color="auto"/>
      </w:divBdr>
    </w:div>
    <w:div w:id="1346134365">
      <w:bodyDiv w:val="1"/>
      <w:marLeft w:val="0"/>
      <w:marRight w:val="0"/>
      <w:marTop w:val="0"/>
      <w:marBottom w:val="0"/>
      <w:divBdr>
        <w:top w:val="none" w:sz="0" w:space="0" w:color="auto"/>
        <w:left w:val="none" w:sz="0" w:space="0" w:color="auto"/>
        <w:bottom w:val="none" w:sz="0" w:space="0" w:color="auto"/>
        <w:right w:val="none" w:sz="0" w:space="0" w:color="auto"/>
      </w:divBdr>
    </w:div>
    <w:div w:id="1346832991">
      <w:bodyDiv w:val="1"/>
      <w:marLeft w:val="0"/>
      <w:marRight w:val="0"/>
      <w:marTop w:val="0"/>
      <w:marBottom w:val="0"/>
      <w:divBdr>
        <w:top w:val="none" w:sz="0" w:space="0" w:color="auto"/>
        <w:left w:val="none" w:sz="0" w:space="0" w:color="auto"/>
        <w:bottom w:val="none" w:sz="0" w:space="0" w:color="auto"/>
        <w:right w:val="none" w:sz="0" w:space="0" w:color="auto"/>
      </w:divBdr>
    </w:div>
    <w:div w:id="1348874856">
      <w:bodyDiv w:val="1"/>
      <w:marLeft w:val="0"/>
      <w:marRight w:val="0"/>
      <w:marTop w:val="0"/>
      <w:marBottom w:val="0"/>
      <w:divBdr>
        <w:top w:val="none" w:sz="0" w:space="0" w:color="auto"/>
        <w:left w:val="none" w:sz="0" w:space="0" w:color="auto"/>
        <w:bottom w:val="none" w:sz="0" w:space="0" w:color="auto"/>
        <w:right w:val="none" w:sz="0" w:space="0" w:color="auto"/>
      </w:divBdr>
    </w:div>
    <w:div w:id="1349452759">
      <w:bodyDiv w:val="1"/>
      <w:marLeft w:val="0"/>
      <w:marRight w:val="0"/>
      <w:marTop w:val="0"/>
      <w:marBottom w:val="0"/>
      <w:divBdr>
        <w:top w:val="none" w:sz="0" w:space="0" w:color="auto"/>
        <w:left w:val="none" w:sz="0" w:space="0" w:color="auto"/>
        <w:bottom w:val="none" w:sz="0" w:space="0" w:color="auto"/>
        <w:right w:val="none" w:sz="0" w:space="0" w:color="auto"/>
      </w:divBdr>
    </w:div>
    <w:div w:id="1349528849">
      <w:bodyDiv w:val="1"/>
      <w:marLeft w:val="0"/>
      <w:marRight w:val="0"/>
      <w:marTop w:val="0"/>
      <w:marBottom w:val="0"/>
      <w:divBdr>
        <w:top w:val="none" w:sz="0" w:space="0" w:color="auto"/>
        <w:left w:val="none" w:sz="0" w:space="0" w:color="auto"/>
        <w:bottom w:val="none" w:sz="0" w:space="0" w:color="auto"/>
        <w:right w:val="none" w:sz="0" w:space="0" w:color="auto"/>
      </w:divBdr>
    </w:div>
    <w:div w:id="1349790032">
      <w:bodyDiv w:val="1"/>
      <w:marLeft w:val="0"/>
      <w:marRight w:val="0"/>
      <w:marTop w:val="0"/>
      <w:marBottom w:val="0"/>
      <w:divBdr>
        <w:top w:val="none" w:sz="0" w:space="0" w:color="auto"/>
        <w:left w:val="none" w:sz="0" w:space="0" w:color="auto"/>
        <w:bottom w:val="none" w:sz="0" w:space="0" w:color="auto"/>
        <w:right w:val="none" w:sz="0" w:space="0" w:color="auto"/>
      </w:divBdr>
    </w:div>
    <w:div w:id="1350715649">
      <w:bodyDiv w:val="1"/>
      <w:marLeft w:val="0"/>
      <w:marRight w:val="0"/>
      <w:marTop w:val="0"/>
      <w:marBottom w:val="0"/>
      <w:divBdr>
        <w:top w:val="none" w:sz="0" w:space="0" w:color="auto"/>
        <w:left w:val="none" w:sz="0" w:space="0" w:color="auto"/>
        <w:bottom w:val="none" w:sz="0" w:space="0" w:color="auto"/>
        <w:right w:val="none" w:sz="0" w:space="0" w:color="auto"/>
      </w:divBdr>
    </w:div>
    <w:div w:id="1351028797">
      <w:bodyDiv w:val="1"/>
      <w:marLeft w:val="0"/>
      <w:marRight w:val="0"/>
      <w:marTop w:val="0"/>
      <w:marBottom w:val="0"/>
      <w:divBdr>
        <w:top w:val="none" w:sz="0" w:space="0" w:color="auto"/>
        <w:left w:val="none" w:sz="0" w:space="0" w:color="auto"/>
        <w:bottom w:val="none" w:sz="0" w:space="0" w:color="auto"/>
        <w:right w:val="none" w:sz="0" w:space="0" w:color="auto"/>
      </w:divBdr>
    </w:div>
    <w:div w:id="1351645134">
      <w:bodyDiv w:val="1"/>
      <w:marLeft w:val="0"/>
      <w:marRight w:val="0"/>
      <w:marTop w:val="0"/>
      <w:marBottom w:val="0"/>
      <w:divBdr>
        <w:top w:val="none" w:sz="0" w:space="0" w:color="auto"/>
        <w:left w:val="none" w:sz="0" w:space="0" w:color="auto"/>
        <w:bottom w:val="none" w:sz="0" w:space="0" w:color="auto"/>
        <w:right w:val="none" w:sz="0" w:space="0" w:color="auto"/>
      </w:divBdr>
    </w:div>
    <w:div w:id="1352023568">
      <w:bodyDiv w:val="1"/>
      <w:marLeft w:val="0"/>
      <w:marRight w:val="0"/>
      <w:marTop w:val="0"/>
      <w:marBottom w:val="0"/>
      <w:divBdr>
        <w:top w:val="none" w:sz="0" w:space="0" w:color="auto"/>
        <w:left w:val="none" w:sz="0" w:space="0" w:color="auto"/>
        <w:bottom w:val="none" w:sz="0" w:space="0" w:color="auto"/>
        <w:right w:val="none" w:sz="0" w:space="0" w:color="auto"/>
      </w:divBdr>
    </w:div>
    <w:div w:id="1353846756">
      <w:bodyDiv w:val="1"/>
      <w:marLeft w:val="0"/>
      <w:marRight w:val="0"/>
      <w:marTop w:val="0"/>
      <w:marBottom w:val="0"/>
      <w:divBdr>
        <w:top w:val="none" w:sz="0" w:space="0" w:color="auto"/>
        <w:left w:val="none" w:sz="0" w:space="0" w:color="auto"/>
        <w:bottom w:val="none" w:sz="0" w:space="0" w:color="auto"/>
        <w:right w:val="none" w:sz="0" w:space="0" w:color="auto"/>
      </w:divBdr>
    </w:div>
    <w:div w:id="1354573034">
      <w:bodyDiv w:val="1"/>
      <w:marLeft w:val="0"/>
      <w:marRight w:val="0"/>
      <w:marTop w:val="0"/>
      <w:marBottom w:val="0"/>
      <w:divBdr>
        <w:top w:val="none" w:sz="0" w:space="0" w:color="auto"/>
        <w:left w:val="none" w:sz="0" w:space="0" w:color="auto"/>
        <w:bottom w:val="none" w:sz="0" w:space="0" w:color="auto"/>
        <w:right w:val="none" w:sz="0" w:space="0" w:color="auto"/>
      </w:divBdr>
    </w:div>
    <w:div w:id="1354649880">
      <w:bodyDiv w:val="1"/>
      <w:marLeft w:val="0"/>
      <w:marRight w:val="0"/>
      <w:marTop w:val="0"/>
      <w:marBottom w:val="0"/>
      <w:divBdr>
        <w:top w:val="none" w:sz="0" w:space="0" w:color="auto"/>
        <w:left w:val="none" w:sz="0" w:space="0" w:color="auto"/>
        <w:bottom w:val="none" w:sz="0" w:space="0" w:color="auto"/>
        <w:right w:val="none" w:sz="0" w:space="0" w:color="auto"/>
      </w:divBdr>
    </w:div>
    <w:div w:id="1354650058">
      <w:bodyDiv w:val="1"/>
      <w:marLeft w:val="0"/>
      <w:marRight w:val="0"/>
      <w:marTop w:val="0"/>
      <w:marBottom w:val="0"/>
      <w:divBdr>
        <w:top w:val="none" w:sz="0" w:space="0" w:color="auto"/>
        <w:left w:val="none" w:sz="0" w:space="0" w:color="auto"/>
        <w:bottom w:val="none" w:sz="0" w:space="0" w:color="auto"/>
        <w:right w:val="none" w:sz="0" w:space="0" w:color="auto"/>
      </w:divBdr>
    </w:div>
    <w:div w:id="1355496425">
      <w:bodyDiv w:val="1"/>
      <w:marLeft w:val="0"/>
      <w:marRight w:val="0"/>
      <w:marTop w:val="0"/>
      <w:marBottom w:val="0"/>
      <w:divBdr>
        <w:top w:val="none" w:sz="0" w:space="0" w:color="auto"/>
        <w:left w:val="none" w:sz="0" w:space="0" w:color="auto"/>
        <w:bottom w:val="none" w:sz="0" w:space="0" w:color="auto"/>
        <w:right w:val="none" w:sz="0" w:space="0" w:color="auto"/>
      </w:divBdr>
    </w:div>
    <w:div w:id="1356349038">
      <w:bodyDiv w:val="1"/>
      <w:marLeft w:val="0"/>
      <w:marRight w:val="0"/>
      <w:marTop w:val="0"/>
      <w:marBottom w:val="0"/>
      <w:divBdr>
        <w:top w:val="none" w:sz="0" w:space="0" w:color="auto"/>
        <w:left w:val="none" w:sz="0" w:space="0" w:color="auto"/>
        <w:bottom w:val="none" w:sz="0" w:space="0" w:color="auto"/>
        <w:right w:val="none" w:sz="0" w:space="0" w:color="auto"/>
      </w:divBdr>
    </w:div>
    <w:div w:id="1357731838">
      <w:bodyDiv w:val="1"/>
      <w:marLeft w:val="0"/>
      <w:marRight w:val="0"/>
      <w:marTop w:val="0"/>
      <w:marBottom w:val="0"/>
      <w:divBdr>
        <w:top w:val="none" w:sz="0" w:space="0" w:color="auto"/>
        <w:left w:val="none" w:sz="0" w:space="0" w:color="auto"/>
        <w:bottom w:val="none" w:sz="0" w:space="0" w:color="auto"/>
        <w:right w:val="none" w:sz="0" w:space="0" w:color="auto"/>
      </w:divBdr>
    </w:div>
    <w:div w:id="1358237680">
      <w:bodyDiv w:val="1"/>
      <w:marLeft w:val="0"/>
      <w:marRight w:val="0"/>
      <w:marTop w:val="0"/>
      <w:marBottom w:val="0"/>
      <w:divBdr>
        <w:top w:val="none" w:sz="0" w:space="0" w:color="auto"/>
        <w:left w:val="none" w:sz="0" w:space="0" w:color="auto"/>
        <w:bottom w:val="none" w:sz="0" w:space="0" w:color="auto"/>
        <w:right w:val="none" w:sz="0" w:space="0" w:color="auto"/>
      </w:divBdr>
    </w:div>
    <w:div w:id="1359038624">
      <w:bodyDiv w:val="1"/>
      <w:marLeft w:val="0"/>
      <w:marRight w:val="0"/>
      <w:marTop w:val="0"/>
      <w:marBottom w:val="0"/>
      <w:divBdr>
        <w:top w:val="none" w:sz="0" w:space="0" w:color="auto"/>
        <w:left w:val="none" w:sz="0" w:space="0" w:color="auto"/>
        <w:bottom w:val="none" w:sz="0" w:space="0" w:color="auto"/>
        <w:right w:val="none" w:sz="0" w:space="0" w:color="auto"/>
      </w:divBdr>
    </w:div>
    <w:div w:id="1359047287">
      <w:bodyDiv w:val="1"/>
      <w:marLeft w:val="0"/>
      <w:marRight w:val="0"/>
      <w:marTop w:val="0"/>
      <w:marBottom w:val="0"/>
      <w:divBdr>
        <w:top w:val="none" w:sz="0" w:space="0" w:color="auto"/>
        <w:left w:val="none" w:sz="0" w:space="0" w:color="auto"/>
        <w:bottom w:val="none" w:sz="0" w:space="0" w:color="auto"/>
        <w:right w:val="none" w:sz="0" w:space="0" w:color="auto"/>
      </w:divBdr>
    </w:div>
    <w:div w:id="1359694140">
      <w:bodyDiv w:val="1"/>
      <w:marLeft w:val="0"/>
      <w:marRight w:val="0"/>
      <w:marTop w:val="0"/>
      <w:marBottom w:val="0"/>
      <w:divBdr>
        <w:top w:val="none" w:sz="0" w:space="0" w:color="auto"/>
        <w:left w:val="none" w:sz="0" w:space="0" w:color="auto"/>
        <w:bottom w:val="none" w:sz="0" w:space="0" w:color="auto"/>
        <w:right w:val="none" w:sz="0" w:space="0" w:color="auto"/>
      </w:divBdr>
    </w:div>
    <w:div w:id="1359888996">
      <w:bodyDiv w:val="1"/>
      <w:marLeft w:val="0"/>
      <w:marRight w:val="0"/>
      <w:marTop w:val="0"/>
      <w:marBottom w:val="0"/>
      <w:divBdr>
        <w:top w:val="none" w:sz="0" w:space="0" w:color="auto"/>
        <w:left w:val="none" w:sz="0" w:space="0" w:color="auto"/>
        <w:bottom w:val="none" w:sz="0" w:space="0" w:color="auto"/>
        <w:right w:val="none" w:sz="0" w:space="0" w:color="auto"/>
      </w:divBdr>
    </w:div>
    <w:div w:id="1361280205">
      <w:bodyDiv w:val="1"/>
      <w:marLeft w:val="0"/>
      <w:marRight w:val="0"/>
      <w:marTop w:val="0"/>
      <w:marBottom w:val="0"/>
      <w:divBdr>
        <w:top w:val="none" w:sz="0" w:space="0" w:color="auto"/>
        <w:left w:val="none" w:sz="0" w:space="0" w:color="auto"/>
        <w:bottom w:val="none" w:sz="0" w:space="0" w:color="auto"/>
        <w:right w:val="none" w:sz="0" w:space="0" w:color="auto"/>
      </w:divBdr>
    </w:div>
    <w:div w:id="1361591801">
      <w:bodyDiv w:val="1"/>
      <w:marLeft w:val="0"/>
      <w:marRight w:val="0"/>
      <w:marTop w:val="0"/>
      <w:marBottom w:val="0"/>
      <w:divBdr>
        <w:top w:val="none" w:sz="0" w:space="0" w:color="auto"/>
        <w:left w:val="none" w:sz="0" w:space="0" w:color="auto"/>
        <w:bottom w:val="none" w:sz="0" w:space="0" w:color="auto"/>
        <w:right w:val="none" w:sz="0" w:space="0" w:color="auto"/>
      </w:divBdr>
    </w:div>
    <w:div w:id="1362590727">
      <w:bodyDiv w:val="1"/>
      <w:marLeft w:val="0"/>
      <w:marRight w:val="0"/>
      <w:marTop w:val="0"/>
      <w:marBottom w:val="0"/>
      <w:divBdr>
        <w:top w:val="none" w:sz="0" w:space="0" w:color="auto"/>
        <w:left w:val="none" w:sz="0" w:space="0" w:color="auto"/>
        <w:bottom w:val="none" w:sz="0" w:space="0" w:color="auto"/>
        <w:right w:val="none" w:sz="0" w:space="0" w:color="auto"/>
      </w:divBdr>
    </w:div>
    <w:div w:id="1362628438">
      <w:bodyDiv w:val="1"/>
      <w:marLeft w:val="0"/>
      <w:marRight w:val="0"/>
      <w:marTop w:val="0"/>
      <w:marBottom w:val="0"/>
      <w:divBdr>
        <w:top w:val="none" w:sz="0" w:space="0" w:color="auto"/>
        <w:left w:val="none" w:sz="0" w:space="0" w:color="auto"/>
        <w:bottom w:val="none" w:sz="0" w:space="0" w:color="auto"/>
        <w:right w:val="none" w:sz="0" w:space="0" w:color="auto"/>
      </w:divBdr>
    </w:div>
    <w:div w:id="1362784950">
      <w:bodyDiv w:val="1"/>
      <w:marLeft w:val="0"/>
      <w:marRight w:val="0"/>
      <w:marTop w:val="0"/>
      <w:marBottom w:val="0"/>
      <w:divBdr>
        <w:top w:val="none" w:sz="0" w:space="0" w:color="auto"/>
        <w:left w:val="none" w:sz="0" w:space="0" w:color="auto"/>
        <w:bottom w:val="none" w:sz="0" w:space="0" w:color="auto"/>
        <w:right w:val="none" w:sz="0" w:space="0" w:color="auto"/>
      </w:divBdr>
    </w:div>
    <w:div w:id="1362824177">
      <w:bodyDiv w:val="1"/>
      <w:marLeft w:val="0"/>
      <w:marRight w:val="0"/>
      <w:marTop w:val="0"/>
      <w:marBottom w:val="0"/>
      <w:divBdr>
        <w:top w:val="none" w:sz="0" w:space="0" w:color="auto"/>
        <w:left w:val="none" w:sz="0" w:space="0" w:color="auto"/>
        <w:bottom w:val="none" w:sz="0" w:space="0" w:color="auto"/>
        <w:right w:val="none" w:sz="0" w:space="0" w:color="auto"/>
      </w:divBdr>
    </w:div>
    <w:div w:id="1363239264">
      <w:bodyDiv w:val="1"/>
      <w:marLeft w:val="0"/>
      <w:marRight w:val="0"/>
      <w:marTop w:val="0"/>
      <w:marBottom w:val="0"/>
      <w:divBdr>
        <w:top w:val="none" w:sz="0" w:space="0" w:color="auto"/>
        <w:left w:val="none" w:sz="0" w:space="0" w:color="auto"/>
        <w:bottom w:val="none" w:sz="0" w:space="0" w:color="auto"/>
        <w:right w:val="none" w:sz="0" w:space="0" w:color="auto"/>
      </w:divBdr>
    </w:div>
    <w:div w:id="1364213911">
      <w:bodyDiv w:val="1"/>
      <w:marLeft w:val="0"/>
      <w:marRight w:val="0"/>
      <w:marTop w:val="0"/>
      <w:marBottom w:val="0"/>
      <w:divBdr>
        <w:top w:val="none" w:sz="0" w:space="0" w:color="auto"/>
        <w:left w:val="none" w:sz="0" w:space="0" w:color="auto"/>
        <w:bottom w:val="none" w:sz="0" w:space="0" w:color="auto"/>
        <w:right w:val="none" w:sz="0" w:space="0" w:color="auto"/>
      </w:divBdr>
    </w:div>
    <w:div w:id="1365011162">
      <w:bodyDiv w:val="1"/>
      <w:marLeft w:val="0"/>
      <w:marRight w:val="0"/>
      <w:marTop w:val="0"/>
      <w:marBottom w:val="0"/>
      <w:divBdr>
        <w:top w:val="none" w:sz="0" w:space="0" w:color="auto"/>
        <w:left w:val="none" w:sz="0" w:space="0" w:color="auto"/>
        <w:bottom w:val="none" w:sz="0" w:space="0" w:color="auto"/>
        <w:right w:val="none" w:sz="0" w:space="0" w:color="auto"/>
      </w:divBdr>
    </w:div>
    <w:div w:id="1365445212">
      <w:bodyDiv w:val="1"/>
      <w:marLeft w:val="0"/>
      <w:marRight w:val="0"/>
      <w:marTop w:val="0"/>
      <w:marBottom w:val="0"/>
      <w:divBdr>
        <w:top w:val="none" w:sz="0" w:space="0" w:color="auto"/>
        <w:left w:val="none" w:sz="0" w:space="0" w:color="auto"/>
        <w:bottom w:val="none" w:sz="0" w:space="0" w:color="auto"/>
        <w:right w:val="none" w:sz="0" w:space="0" w:color="auto"/>
      </w:divBdr>
    </w:div>
    <w:div w:id="1365862053">
      <w:bodyDiv w:val="1"/>
      <w:marLeft w:val="0"/>
      <w:marRight w:val="0"/>
      <w:marTop w:val="0"/>
      <w:marBottom w:val="0"/>
      <w:divBdr>
        <w:top w:val="none" w:sz="0" w:space="0" w:color="auto"/>
        <w:left w:val="none" w:sz="0" w:space="0" w:color="auto"/>
        <w:bottom w:val="none" w:sz="0" w:space="0" w:color="auto"/>
        <w:right w:val="none" w:sz="0" w:space="0" w:color="auto"/>
      </w:divBdr>
    </w:div>
    <w:div w:id="1366053675">
      <w:bodyDiv w:val="1"/>
      <w:marLeft w:val="0"/>
      <w:marRight w:val="0"/>
      <w:marTop w:val="0"/>
      <w:marBottom w:val="0"/>
      <w:divBdr>
        <w:top w:val="none" w:sz="0" w:space="0" w:color="auto"/>
        <w:left w:val="none" w:sz="0" w:space="0" w:color="auto"/>
        <w:bottom w:val="none" w:sz="0" w:space="0" w:color="auto"/>
        <w:right w:val="none" w:sz="0" w:space="0" w:color="auto"/>
      </w:divBdr>
    </w:div>
    <w:div w:id="1366446403">
      <w:bodyDiv w:val="1"/>
      <w:marLeft w:val="0"/>
      <w:marRight w:val="0"/>
      <w:marTop w:val="0"/>
      <w:marBottom w:val="0"/>
      <w:divBdr>
        <w:top w:val="none" w:sz="0" w:space="0" w:color="auto"/>
        <w:left w:val="none" w:sz="0" w:space="0" w:color="auto"/>
        <w:bottom w:val="none" w:sz="0" w:space="0" w:color="auto"/>
        <w:right w:val="none" w:sz="0" w:space="0" w:color="auto"/>
      </w:divBdr>
    </w:div>
    <w:div w:id="1366558421">
      <w:bodyDiv w:val="1"/>
      <w:marLeft w:val="0"/>
      <w:marRight w:val="0"/>
      <w:marTop w:val="0"/>
      <w:marBottom w:val="0"/>
      <w:divBdr>
        <w:top w:val="none" w:sz="0" w:space="0" w:color="auto"/>
        <w:left w:val="none" w:sz="0" w:space="0" w:color="auto"/>
        <w:bottom w:val="none" w:sz="0" w:space="0" w:color="auto"/>
        <w:right w:val="none" w:sz="0" w:space="0" w:color="auto"/>
      </w:divBdr>
    </w:div>
    <w:div w:id="1368026456">
      <w:bodyDiv w:val="1"/>
      <w:marLeft w:val="0"/>
      <w:marRight w:val="0"/>
      <w:marTop w:val="0"/>
      <w:marBottom w:val="0"/>
      <w:divBdr>
        <w:top w:val="none" w:sz="0" w:space="0" w:color="auto"/>
        <w:left w:val="none" w:sz="0" w:space="0" w:color="auto"/>
        <w:bottom w:val="none" w:sz="0" w:space="0" w:color="auto"/>
        <w:right w:val="none" w:sz="0" w:space="0" w:color="auto"/>
      </w:divBdr>
    </w:div>
    <w:div w:id="1368989868">
      <w:bodyDiv w:val="1"/>
      <w:marLeft w:val="0"/>
      <w:marRight w:val="0"/>
      <w:marTop w:val="0"/>
      <w:marBottom w:val="0"/>
      <w:divBdr>
        <w:top w:val="none" w:sz="0" w:space="0" w:color="auto"/>
        <w:left w:val="none" w:sz="0" w:space="0" w:color="auto"/>
        <w:bottom w:val="none" w:sz="0" w:space="0" w:color="auto"/>
        <w:right w:val="none" w:sz="0" w:space="0" w:color="auto"/>
      </w:divBdr>
    </w:div>
    <w:div w:id="1369138357">
      <w:bodyDiv w:val="1"/>
      <w:marLeft w:val="0"/>
      <w:marRight w:val="0"/>
      <w:marTop w:val="0"/>
      <w:marBottom w:val="0"/>
      <w:divBdr>
        <w:top w:val="none" w:sz="0" w:space="0" w:color="auto"/>
        <w:left w:val="none" w:sz="0" w:space="0" w:color="auto"/>
        <w:bottom w:val="none" w:sz="0" w:space="0" w:color="auto"/>
        <w:right w:val="none" w:sz="0" w:space="0" w:color="auto"/>
      </w:divBdr>
    </w:div>
    <w:div w:id="1369642053">
      <w:bodyDiv w:val="1"/>
      <w:marLeft w:val="0"/>
      <w:marRight w:val="0"/>
      <w:marTop w:val="0"/>
      <w:marBottom w:val="0"/>
      <w:divBdr>
        <w:top w:val="none" w:sz="0" w:space="0" w:color="auto"/>
        <w:left w:val="none" w:sz="0" w:space="0" w:color="auto"/>
        <w:bottom w:val="none" w:sz="0" w:space="0" w:color="auto"/>
        <w:right w:val="none" w:sz="0" w:space="0" w:color="auto"/>
      </w:divBdr>
    </w:div>
    <w:div w:id="1369716570">
      <w:bodyDiv w:val="1"/>
      <w:marLeft w:val="0"/>
      <w:marRight w:val="0"/>
      <w:marTop w:val="0"/>
      <w:marBottom w:val="0"/>
      <w:divBdr>
        <w:top w:val="none" w:sz="0" w:space="0" w:color="auto"/>
        <w:left w:val="none" w:sz="0" w:space="0" w:color="auto"/>
        <w:bottom w:val="none" w:sz="0" w:space="0" w:color="auto"/>
        <w:right w:val="none" w:sz="0" w:space="0" w:color="auto"/>
      </w:divBdr>
    </w:div>
    <w:div w:id="1371765612">
      <w:bodyDiv w:val="1"/>
      <w:marLeft w:val="0"/>
      <w:marRight w:val="0"/>
      <w:marTop w:val="0"/>
      <w:marBottom w:val="0"/>
      <w:divBdr>
        <w:top w:val="none" w:sz="0" w:space="0" w:color="auto"/>
        <w:left w:val="none" w:sz="0" w:space="0" w:color="auto"/>
        <w:bottom w:val="none" w:sz="0" w:space="0" w:color="auto"/>
        <w:right w:val="none" w:sz="0" w:space="0" w:color="auto"/>
      </w:divBdr>
    </w:div>
    <w:div w:id="1374386760">
      <w:bodyDiv w:val="1"/>
      <w:marLeft w:val="0"/>
      <w:marRight w:val="0"/>
      <w:marTop w:val="0"/>
      <w:marBottom w:val="0"/>
      <w:divBdr>
        <w:top w:val="none" w:sz="0" w:space="0" w:color="auto"/>
        <w:left w:val="none" w:sz="0" w:space="0" w:color="auto"/>
        <w:bottom w:val="none" w:sz="0" w:space="0" w:color="auto"/>
        <w:right w:val="none" w:sz="0" w:space="0" w:color="auto"/>
      </w:divBdr>
    </w:div>
    <w:div w:id="1374840627">
      <w:bodyDiv w:val="1"/>
      <w:marLeft w:val="0"/>
      <w:marRight w:val="0"/>
      <w:marTop w:val="0"/>
      <w:marBottom w:val="0"/>
      <w:divBdr>
        <w:top w:val="none" w:sz="0" w:space="0" w:color="auto"/>
        <w:left w:val="none" w:sz="0" w:space="0" w:color="auto"/>
        <w:bottom w:val="none" w:sz="0" w:space="0" w:color="auto"/>
        <w:right w:val="none" w:sz="0" w:space="0" w:color="auto"/>
      </w:divBdr>
    </w:div>
    <w:div w:id="1375615056">
      <w:bodyDiv w:val="1"/>
      <w:marLeft w:val="0"/>
      <w:marRight w:val="0"/>
      <w:marTop w:val="0"/>
      <w:marBottom w:val="0"/>
      <w:divBdr>
        <w:top w:val="none" w:sz="0" w:space="0" w:color="auto"/>
        <w:left w:val="none" w:sz="0" w:space="0" w:color="auto"/>
        <w:bottom w:val="none" w:sz="0" w:space="0" w:color="auto"/>
        <w:right w:val="none" w:sz="0" w:space="0" w:color="auto"/>
      </w:divBdr>
    </w:div>
    <w:div w:id="1378159881">
      <w:bodyDiv w:val="1"/>
      <w:marLeft w:val="0"/>
      <w:marRight w:val="0"/>
      <w:marTop w:val="0"/>
      <w:marBottom w:val="0"/>
      <w:divBdr>
        <w:top w:val="none" w:sz="0" w:space="0" w:color="auto"/>
        <w:left w:val="none" w:sz="0" w:space="0" w:color="auto"/>
        <w:bottom w:val="none" w:sz="0" w:space="0" w:color="auto"/>
        <w:right w:val="none" w:sz="0" w:space="0" w:color="auto"/>
      </w:divBdr>
    </w:div>
    <w:div w:id="1378701006">
      <w:bodyDiv w:val="1"/>
      <w:marLeft w:val="0"/>
      <w:marRight w:val="0"/>
      <w:marTop w:val="0"/>
      <w:marBottom w:val="0"/>
      <w:divBdr>
        <w:top w:val="none" w:sz="0" w:space="0" w:color="auto"/>
        <w:left w:val="none" w:sz="0" w:space="0" w:color="auto"/>
        <w:bottom w:val="none" w:sz="0" w:space="0" w:color="auto"/>
        <w:right w:val="none" w:sz="0" w:space="0" w:color="auto"/>
      </w:divBdr>
    </w:div>
    <w:div w:id="1379011933">
      <w:bodyDiv w:val="1"/>
      <w:marLeft w:val="0"/>
      <w:marRight w:val="0"/>
      <w:marTop w:val="0"/>
      <w:marBottom w:val="0"/>
      <w:divBdr>
        <w:top w:val="none" w:sz="0" w:space="0" w:color="auto"/>
        <w:left w:val="none" w:sz="0" w:space="0" w:color="auto"/>
        <w:bottom w:val="none" w:sz="0" w:space="0" w:color="auto"/>
        <w:right w:val="none" w:sz="0" w:space="0" w:color="auto"/>
      </w:divBdr>
    </w:div>
    <w:div w:id="1379429790">
      <w:bodyDiv w:val="1"/>
      <w:marLeft w:val="0"/>
      <w:marRight w:val="0"/>
      <w:marTop w:val="0"/>
      <w:marBottom w:val="0"/>
      <w:divBdr>
        <w:top w:val="none" w:sz="0" w:space="0" w:color="auto"/>
        <w:left w:val="none" w:sz="0" w:space="0" w:color="auto"/>
        <w:bottom w:val="none" w:sz="0" w:space="0" w:color="auto"/>
        <w:right w:val="none" w:sz="0" w:space="0" w:color="auto"/>
      </w:divBdr>
    </w:div>
    <w:div w:id="1379815455">
      <w:bodyDiv w:val="1"/>
      <w:marLeft w:val="0"/>
      <w:marRight w:val="0"/>
      <w:marTop w:val="0"/>
      <w:marBottom w:val="0"/>
      <w:divBdr>
        <w:top w:val="none" w:sz="0" w:space="0" w:color="auto"/>
        <w:left w:val="none" w:sz="0" w:space="0" w:color="auto"/>
        <w:bottom w:val="none" w:sz="0" w:space="0" w:color="auto"/>
        <w:right w:val="none" w:sz="0" w:space="0" w:color="auto"/>
      </w:divBdr>
    </w:div>
    <w:div w:id="1380015936">
      <w:bodyDiv w:val="1"/>
      <w:marLeft w:val="0"/>
      <w:marRight w:val="0"/>
      <w:marTop w:val="0"/>
      <w:marBottom w:val="0"/>
      <w:divBdr>
        <w:top w:val="none" w:sz="0" w:space="0" w:color="auto"/>
        <w:left w:val="none" w:sz="0" w:space="0" w:color="auto"/>
        <w:bottom w:val="none" w:sz="0" w:space="0" w:color="auto"/>
        <w:right w:val="none" w:sz="0" w:space="0" w:color="auto"/>
      </w:divBdr>
    </w:div>
    <w:div w:id="1380400772">
      <w:bodyDiv w:val="1"/>
      <w:marLeft w:val="0"/>
      <w:marRight w:val="0"/>
      <w:marTop w:val="0"/>
      <w:marBottom w:val="0"/>
      <w:divBdr>
        <w:top w:val="none" w:sz="0" w:space="0" w:color="auto"/>
        <w:left w:val="none" w:sz="0" w:space="0" w:color="auto"/>
        <w:bottom w:val="none" w:sz="0" w:space="0" w:color="auto"/>
        <w:right w:val="none" w:sz="0" w:space="0" w:color="auto"/>
      </w:divBdr>
    </w:div>
    <w:div w:id="1380402380">
      <w:bodyDiv w:val="1"/>
      <w:marLeft w:val="0"/>
      <w:marRight w:val="0"/>
      <w:marTop w:val="0"/>
      <w:marBottom w:val="0"/>
      <w:divBdr>
        <w:top w:val="none" w:sz="0" w:space="0" w:color="auto"/>
        <w:left w:val="none" w:sz="0" w:space="0" w:color="auto"/>
        <w:bottom w:val="none" w:sz="0" w:space="0" w:color="auto"/>
        <w:right w:val="none" w:sz="0" w:space="0" w:color="auto"/>
      </w:divBdr>
    </w:div>
    <w:div w:id="1380665118">
      <w:bodyDiv w:val="1"/>
      <w:marLeft w:val="0"/>
      <w:marRight w:val="0"/>
      <w:marTop w:val="0"/>
      <w:marBottom w:val="0"/>
      <w:divBdr>
        <w:top w:val="none" w:sz="0" w:space="0" w:color="auto"/>
        <w:left w:val="none" w:sz="0" w:space="0" w:color="auto"/>
        <w:bottom w:val="none" w:sz="0" w:space="0" w:color="auto"/>
        <w:right w:val="none" w:sz="0" w:space="0" w:color="auto"/>
      </w:divBdr>
    </w:div>
    <w:div w:id="1381244081">
      <w:bodyDiv w:val="1"/>
      <w:marLeft w:val="0"/>
      <w:marRight w:val="0"/>
      <w:marTop w:val="0"/>
      <w:marBottom w:val="0"/>
      <w:divBdr>
        <w:top w:val="none" w:sz="0" w:space="0" w:color="auto"/>
        <w:left w:val="none" w:sz="0" w:space="0" w:color="auto"/>
        <w:bottom w:val="none" w:sz="0" w:space="0" w:color="auto"/>
        <w:right w:val="none" w:sz="0" w:space="0" w:color="auto"/>
      </w:divBdr>
    </w:div>
    <w:div w:id="1382941261">
      <w:bodyDiv w:val="1"/>
      <w:marLeft w:val="0"/>
      <w:marRight w:val="0"/>
      <w:marTop w:val="0"/>
      <w:marBottom w:val="0"/>
      <w:divBdr>
        <w:top w:val="none" w:sz="0" w:space="0" w:color="auto"/>
        <w:left w:val="none" w:sz="0" w:space="0" w:color="auto"/>
        <w:bottom w:val="none" w:sz="0" w:space="0" w:color="auto"/>
        <w:right w:val="none" w:sz="0" w:space="0" w:color="auto"/>
      </w:divBdr>
    </w:div>
    <w:div w:id="1382941695">
      <w:bodyDiv w:val="1"/>
      <w:marLeft w:val="0"/>
      <w:marRight w:val="0"/>
      <w:marTop w:val="0"/>
      <w:marBottom w:val="0"/>
      <w:divBdr>
        <w:top w:val="none" w:sz="0" w:space="0" w:color="auto"/>
        <w:left w:val="none" w:sz="0" w:space="0" w:color="auto"/>
        <w:bottom w:val="none" w:sz="0" w:space="0" w:color="auto"/>
        <w:right w:val="none" w:sz="0" w:space="0" w:color="auto"/>
      </w:divBdr>
    </w:div>
    <w:div w:id="1386027254">
      <w:bodyDiv w:val="1"/>
      <w:marLeft w:val="0"/>
      <w:marRight w:val="0"/>
      <w:marTop w:val="0"/>
      <w:marBottom w:val="0"/>
      <w:divBdr>
        <w:top w:val="none" w:sz="0" w:space="0" w:color="auto"/>
        <w:left w:val="none" w:sz="0" w:space="0" w:color="auto"/>
        <w:bottom w:val="none" w:sz="0" w:space="0" w:color="auto"/>
        <w:right w:val="none" w:sz="0" w:space="0" w:color="auto"/>
      </w:divBdr>
    </w:div>
    <w:div w:id="1386028564">
      <w:bodyDiv w:val="1"/>
      <w:marLeft w:val="0"/>
      <w:marRight w:val="0"/>
      <w:marTop w:val="0"/>
      <w:marBottom w:val="0"/>
      <w:divBdr>
        <w:top w:val="none" w:sz="0" w:space="0" w:color="auto"/>
        <w:left w:val="none" w:sz="0" w:space="0" w:color="auto"/>
        <w:bottom w:val="none" w:sz="0" w:space="0" w:color="auto"/>
        <w:right w:val="none" w:sz="0" w:space="0" w:color="auto"/>
      </w:divBdr>
    </w:div>
    <w:div w:id="1387948697">
      <w:bodyDiv w:val="1"/>
      <w:marLeft w:val="0"/>
      <w:marRight w:val="0"/>
      <w:marTop w:val="0"/>
      <w:marBottom w:val="0"/>
      <w:divBdr>
        <w:top w:val="none" w:sz="0" w:space="0" w:color="auto"/>
        <w:left w:val="none" w:sz="0" w:space="0" w:color="auto"/>
        <w:bottom w:val="none" w:sz="0" w:space="0" w:color="auto"/>
        <w:right w:val="none" w:sz="0" w:space="0" w:color="auto"/>
      </w:divBdr>
    </w:div>
    <w:div w:id="1389182886">
      <w:bodyDiv w:val="1"/>
      <w:marLeft w:val="0"/>
      <w:marRight w:val="0"/>
      <w:marTop w:val="0"/>
      <w:marBottom w:val="0"/>
      <w:divBdr>
        <w:top w:val="none" w:sz="0" w:space="0" w:color="auto"/>
        <w:left w:val="none" w:sz="0" w:space="0" w:color="auto"/>
        <w:bottom w:val="none" w:sz="0" w:space="0" w:color="auto"/>
        <w:right w:val="none" w:sz="0" w:space="0" w:color="auto"/>
      </w:divBdr>
    </w:div>
    <w:div w:id="1390037189">
      <w:bodyDiv w:val="1"/>
      <w:marLeft w:val="0"/>
      <w:marRight w:val="0"/>
      <w:marTop w:val="0"/>
      <w:marBottom w:val="0"/>
      <w:divBdr>
        <w:top w:val="none" w:sz="0" w:space="0" w:color="auto"/>
        <w:left w:val="none" w:sz="0" w:space="0" w:color="auto"/>
        <w:bottom w:val="none" w:sz="0" w:space="0" w:color="auto"/>
        <w:right w:val="none" w:sz="0" w:space="0" w:color="auto"/>
      </w:divBdr>
    </w:div>
    <w:div w:id="1390107644">
      <w:bodyDiv w:val="1"/>
      <w:marLeft w:val="0"/>
      <w:marRight w:val="0"/>
      <w:marTop w:val="0"/>
      <w:marBottom w:val="0"/>
      <w:divBdr>
        <w:top w:val="none" w:sz="0" w:space="0" w:color="auto"/>
        <w:left w:val="none" w:sz="0" w:space="0" w:color="auto"/>
        <w:bottom w:val="none" w:sz="0" w:space="0" w:color="auto"/>
        <w:right w:val="none" w:sz="0" w:space="0" w:color="auto"/>
      </w:divBdr>
    </w:div>
    <w:div w:id="1391658977">
      <w:bodyDiv w:val="1"/>
      <w:marLeft w:val="0"/>
      <w:marRight w:val="0"/>
      <w:marTop w:val="0"/>
      <w:marBottom w:val="0"/>
      <w:divBdr>
        <w:top w:val="none" w:sz="0" w:space="0" w:color="auto"/>
        <w:left w:val="none" w:sz="0" w:space="0" w:color="auto"/>
        <w:bottom w:val="none" w:sz="0" w:space="0" w:color="auto"/>
        <w:right w:val="none" w:sz="0" w:space="0" w:color="auto"/>
      </w:divBdr>
    </w:div>
    <w:div w:id="1392577301">
      <w:bodyDiv w:val="1"/>
      <w:marLeft w:val="0"/>
      <w:marRight w:val="0"/>
      <w:marTop w:val="0"/>
      <w:marBottom w:val="0"/>
      <w:divBdr>
        <w:top w:val="none" w:sz="0" w:space="0" w:color="auto"/>
        <w:left w:val="none" w:sz="0" w:space="0" w:color="auto"/>
        <w:bottom w:val="none" w:sz="0" w:space="0" w:color="auto"/>
        <w:right w:val="none" w:sz="0" w:space="0" w:color="auto"/>
      </w:divBdr>
    </w:div>
    <w:div w:id="1392774181">
      <w:bodyDiv w:val="1"/>
      <w:marLeft w:val="0"/>
      <w:marRight w:val="0"/>
      <w:marTop w:val="0"/>
      <w:marBottom w:val="0"/>
      <w:divBdr>
        <w:top w:val="none" w:sz="0" w:space="0" w:color="auto"/>
        <w:left w:val="none" w:sz="0" w:space="0" w:color="auto"/>
        <w:bottom w:val="none" w:sz="0" w:space="0" w:color="auto"/>
        <w:right w:val="none" w:sz="0" w:space="0" w:color="auto"/>
      </w:divBdr>
    </w:div>
    <w:div w:id="1394159584">
      <w:bodyDiv w:val="1"/>
      <w:marLeft w:val="0"/>
      <w:marRight w:val="0"/>
      <w:marTop w:val="0"/>
      <w:marBottom w:val="0"/>
      <w:divBdr>
        <w:top w:val="none" w:sz="0" w:space="0" w:color="auto"/>
        <w:left w:val="none" w:sz="0" w:space="0" w:color="auto"/>
        <w:bottom w:val="none" w:sz="0" w:space="0" w:color="auto"/>
        <w:right w:val="none" w:sz="0" w:space="0" w:color="auto"/>
      </w:divBdr>
    </w:div>
    <w:div w:id="1395468800">
      <w:bodyDiv w:val="1"/>
      <w:marLeft w:val="0"/>
      <w:marRight w:val="0"/>
      <w:marTop w:val="0"/>
      <w:marBottom w:val="0"/>
      <w:divBdr>
        <w:top w:val="none" w:sz="0" w:space="0" w:color="auto"/>
        <w:left w:val="none" w:sz="0" w:space="0" w:color="auto"/>
        <w:bottom w:val="none" w:sz="0" w:space="0" w:color="auto"/>
        <w:right w:val="none" w:sz="0" w:space="0" w:color="auto"/>
      </w:divBdr>
    </w:div>
    <w:div w:id="1396850598">
      <w:bodyDiv w:val="1"/>
      <w:marLeft w:val="0"/>
      <w:marRight w:val="0"/>
      <w:marTop w:val="0"/>
      <w:marBottom w:val="0"/>
      <w:divBdr>
        <w:top w:val="none" w:sz="0" w:space="0" w:color="auto"/>
        <w:left w:val="none" w:sz="0" w:space="0" w:color="auto"/>
        <w:bottom w:val="none" w:sz="0" w:space="0" w:color="auto"/>
        <w:right w:val="none" w:sz="0" w:space="0" w:color="auto"/>
      </w:divBdr>
    </w:div>
    <w:div w:id="1397901101">
      <w:bodyDiv w:val="1"/>
      <w:marLeft w:val="0"/>
      <w:marRight w:val="0"/>
      <w:marTop w:val="0"/>
      <w:marBottom w:val="0"/>
      <w:divBdr>
        <w:top w:val="none" w:sz="0" w:space="0" w:color="auto"/>
        <w:left w:val="none" w:sz="0" w:space="0" w:color="auto"/>
        <w:bottom w:val="none" w:sz="0" w:space="0" w:color="auto"/>
        <w:right w:val="none" w:sz="0" w:space="0" w:color="auto"/>
      </w:divBdr>
    </w:div>
    <w:div w:id="1398747091">
      <w:bodyDiv w:val="1"/>
      <w:marLeft w:val="0"/>
      <w:marRight w:val="0"/>
      <w:marTop w:val="0"/>
      <w:marBottom w:val="0"/>
      <w:divBdr>
        <w:top w:val="none" w:sz="0" w:space="0" w:color="auto"/>
        <w:left w:val="none" w:sz="0" w:space="0" w:color="auto"/>
        <w:bottom w:val="none" w:sz="0" w:space="0" w:color="auto"/>
        <w:right w:val="none" w:sz="0" w:space="0" w:color="auto"/>
      </w:divBdr>
    </w:div>
    <w:div w:id="1398818801">
      <w:bodyDiv w:val="1"/>
      <w:marLeft w:val="0"/>
      <w:marRight w:val="0"/>
      <w:marTop w:val="0"/>
      <w:marBottom w:val="0"/>
      <w:divBdr>
        <w:top w:val="none" w:sz="0" w:space="0" w:color="auto"/>
        <w:left w:val="none" w:sz="0" w:space="0" w:color="auto"/>
        <w:bottom w:val="none" w:sz="0" w:space="0" w:color="auto"/>
        <w:right w:val="none" w:sz="0" w:space="0" w:color="auto"/>
      </w:divBdr>
    </w:div>
    <w:div w:id="1398896824">
      <w:bodyDiv w:val="1"/>
      <w:marLeft w:val="0"/>
      <w:marRight w:val="0"/>
      <w:marTop w:val="0"/>
      <w:marBottom w:val="0"/>
      <w:divBdr>
        <w:top w:val="none" w:sz="0" w:space="0" w:color="auto"/>
        <w:left w:val="none" w:sz="0" w:space="0" w:color="auto"/>
        <w:bottom w:val="none" w:sz="0" w:space="0" w:color="auto"/>
        <w:right w:val="none" w:sz="0" w:space="0" w:color="auto"/>
      </w:divBdr>
    </w:div>
    <w:div w:id="1399202900">
      <w:bodyDiv w:val="1"/>
      <w:marLeft w:val="0"/>
      <w:marRight w:val="0"/>
      <w:marTop w:val="0"/>
      <w:marBottom w:val="0"/>
      <w:divBdr>
        <w:top w:val="none" w:sz="0" w:space="0" w:color="auto"/>
        <w:left w:val="none" w:sz="0" w:space="0" w:color="auto"/>
        <w:bottom w:val="none" w:sz="0" w:space="0" w:color="auto"/>
        <w:right w:val="none" w:sz="0" w:space="0" w:color="auto"/>
      </w:divBdr>
    </w:div>
    <w:div w:id="1399743204">
      <w:bodyDiv w:val="1"/>
      <w:marLeft w:val="0"/>
      <w:marRight w:val="0"/>
      <w:marTop w:val="0"/>
      <w:marBottom w:val="0"/>
      <w:divBdr>
        <w:top w:val="none" w:sz="0" w:space="0" w:color="auto"/>
        <w:left w:val="none" w:sz="0" w:space="0" w:color="auto"/>
        <w:bottom w:val="none" w:sz="0" w:space="0" w:color="auto"/>
        <w:right w:val="none" w:sz="0" w:space="0" w:color="auto"/>
      </w:divBdr>
    </w:div>
    <w:div w:id="1399937530">
      <w:bodyDiv w:val="1"/>
      <w:marLeft w:val="0"/>
      <w:marRight w:val="0"/>
      <w:marTop w:val="0"/>
      <w:marBottom w:val="0"/>
      <w:divBdr>
        <w:top w:val="none" w:sz="0" w:space="0" w:color="auto"/>
        <w:left w:val="none" w:sz="0" w:space="0" w:color="auto"/>
        <w:bottom w:val="none" w:sz="0" w:space="0" w:color="auto"/>
        <w:right w:val="none" w:sz="0" w:space="0" w:color="auto"/>
      </w:divBdr>
    </w:div>
    <w:div w:id="1400400176">
      <w:bodyDiv w:val="1"/>
      <w:marLeft w:val="0"/>
      <w:marRight w:val="0"/>
      <w:marTop w:val="0"/>
      <w:marBottom w:val="0"/>
      <w:divBdr>
        <w:top w:val="none" w:sz="0" w:space="0" w:color="auto"/>
        <w:left w:val="none" w:sz="0" w:space="0" w:color="auto"/>
        <w:bottom w:val="none" w:sz="0" w:space="0" w:color="auto"/>
        <w:right w:val="none" w:sz="0" w:space="0" w:color="auto"/>
      </w:divBdr>
    </w:div>
    <w:div w:id="1400404089">
      <w:bodyDiv w:val="1"/>
      <w:marLeft w:val="0"/>
      <w:marRight w:val="0"/>
      <w:marTop w:val="0"/>
      <w:marBottom w:val="0"/>
      <w:divBdr>
        <w:top w:val="none" w:sz="0" w:space="0" w:color="auto"/>
        <w:left w:val="none" w:sz="0" w:space="0" w:color="auto"/>
        <w:bottom w:val="none" w:sz="0" w:space="0" w:color="auto"/>
        <w:right w:val="none" w:sz="0" w:space="0" w:color="auto"/>
      </w:divBdr>
    </w:div>
    <w:div w:id="1400858935">
      <w:bodyDiv w:val="1"/>
      <w:marLeft w:val="0"/>
      <w:marRight w:val="0"/>
      <w:marTop w:val="0"/>
      <w:marBottom w:val="0"/>
      <w:divBdr>
        <w:top w:val="none" w:sz="0" w:space="0" w:color="auto"/>
        <w:left w:val="none" w:sz="0" w:space="0" w:color="auto"/>
        <w:bottom w:val="none" w:sz="0" w:space="0" w:color="auto"/>
        <w:right w:val="none" w:sz="0" w:space="0" w:color="auto"/>
      </w:divBdr>
    </w:div>
    <w:div w:id="1401632147">
      <w:bodyDiv w:val="1"/>
      <w:marLeft w:val="0"/>
      <w:marRight w:val="0"/>
      <w:marTop w:val="0"/>
      <w:marBottom w:val="0"/>
      <w:divBdr>
        <w:top w:val="none" w:sz="0" w:space="0" w:color="auto"/>
        <w:left w:val="none" w:sz="0" w:space="0" w:color="auto"/>
        <w:bottom w:val="none" w:sz="0" w:space="0" w:color="auto"/>
        <w:right w:val="none" w:sz="0" w:space="0" w:color="auto"/>
      </w:divBdr>
    </w:div>
    <w:div w:id="1403135319">
      <w:bodyDiv w:val="1"/>
      <w:marLeft w:val="0"/>
      <w:marRight w:val="0"/>
      <w:marTop w:val="0"/>
      <w:marBottom w:val="0"/>
      <w:divBdr>
        <w:top w:val="none" w:sz="0" w:space="0" w:color="auto"/>
        <w:left w:val="none" w:sz="0" w:space="0" w:color="auto"/>
        <w:bottom w:val="none" w:sz="0" w:space="0" w:color="auto"/>
        <w:right w:val="none" w:sz="0" w:space="0" w:color="auto"/>
      </w:divBdr>
    </w:div>
    <w:div w:id="1403792500">
      <w:bodyDiv w:val="1"/>
      <w:marLeft w:val="0"/>
      <w:marRight w:val="0"/>
      <w:marTop w:val="0"/>
      <w:marBottom w:val="0"/>
      <w:divBdr>
        <w:top w:val="none" w:sz="0" w:space="0" w:color="auto"/>
        <w:left w:val="none" w:sz="0" w:space="0" w:color="auto"/>
        <w:bottom w:val="none" w:sz="0" w:space="0" w:color="auto"/>
        <w:right w:val="none" w:sz="0" w:space="0" w:color="auto"/>
      </w:divBdr>
    </w:div>
    <w:div w:id="1404256590">
      <w:bodyDiv w:val="1"/>
      <w:marLeft w:val="0"/>
      <w:marRight w:val="0"/>
      <w:marTop w:val="0"/>
      <w:marBottom w:val="0"/>
      <w:divBdr>
        <w:top w:val="none" w:sz="0" w:space="0" w:color="auto"/>
        <w:left w:val="none" w:sz="0" w:space="0" w:color="auto"/>
        <w:bottom w:val="none" w:sz="0" w:space="0" w:color="auto"/>
        <w:right w:val="none" w:sz="0" w:space="0" w:color="auto"/>
      </w:divBdr>
    </w:div>
    <w:div w:id="1404982825">
      <w:bodyDiv w:val="1"/>
      <w:marLeft w:val="0"/>
      <w:marRight w:val="0"/>
      <w:marTop w:val="0"/>
      <w:marBottom w:val="0"/>
      <w:divBdr>
        <w:top w:val="none" w:sz="0" w:space="0" w:color="auto"/>
        <w:left w:val="none" w:sz="0" w:space="0" w:color="auto"/>
        <w:bottom w:val="none" w:sz="0" w:space="0" w:color="auto"/>
        <w:right w:val="none" w:sz="0" w:space="0" w:color="auto"/>
      </w:divBdr>
    </w:div>
    <w:div w:id="1406028656">
      <w:bodyDiv w:val="1"/>
      <w:marLeft w:val="0"/>
      <w:marRight w:val="0"/>
      <w:marTop w:val="0"/>
      <w:marBottom w:val="0"/>
      <w:divBdr>
        <w:top w:val="none" w:sz="0" w:space="0" w:color="auto"/>
        <w:left w:val="none" w:sz="0" w:space="0" w:color="auto"/>
        <w:bottom w:val="none" w:sz="0" w:space="0" w:color="auto"/>
        <w:right w:val="none" w:sz="0" w:space="0" w:color="auto"/>
      </w:divBdr>
    </w:div>
    <w:div w:id="1406880629">
      <w:bodyDiv w:val="1"/>
      <w:marLeft w:val="0"/>
      <w:marRight w:val="0"/>
      <w:marTop w:val="0"/>
      <w:marBottom w:val="0"/>
      <w:divBdr>
        <w:top w:val="none" w:sz="0" w:space="0" w:color="auto"/>
        <w:left w:val="none" w:sz="0" w:space="0" w:color="auto"/>
        <w:bottom w:val="none" w:sz="0" w:space="0" w:color="auto"/>
        <w:right w:val="none" w:sz="0" w:space="0" w:color="auto"/>
      </w:divBdr>
    </w:div>
    <w:div w:id="1407264251">
      <w:bodyDiv w:val="1"/>
      <w:marLeft w:val="0"/>
      <w:marRight w:val="0"/>
      <w:marTop w:val="0"/>
      <w:marBottom w:val="0"/>
      <w:divBdr>
        <w:top w:val="none" w:sz="0" w:space="0" w:color="auto"/>
        <w:left w:val="none" w:sz="0" w:space="0" w:color="auto"/>
        <w:bottom w:val="none" w:sz="0" w:space="0" w:color="auto"/>
        <w:right w:val="none" w:sz="0" w:space="0" w:color="auto"/>
      </w:divBdr>
    </w:div>
    <w:div w:id="1407457624">
      <w:bodyDiv w:val="1"/>
      <w:marLeft w:val="0"/>
      <w:marRight w:val="0"/>
      <w:marTop w:val="0"/>
      <w:marBottom w:val="0"/>
      <w:divBdr>
        <w:top w:val="none" w:sz="0" w:space="0" w:color="auto"/>
        <w:left w:val="none" w:sz="0" w:space="0" w:color="auto"/>
        <w:bottom w:val="none" w:sz="0" w:space="0" w:color="auto"/>
        <w:right w:val="none" w:sz="0" w:space="0" w:color="auto"/>
      </w:divBdr>
    </w:div>
    <w:div w:id="1407458485">
      <w:bodyDiv w:val="1"/>
      <w:marLeft w:val="0"/>
      <w:marRight w:val="0"/>
      <w:marTop w:val="0"/>
      <w:marBottom w:val="0"/>
      <w:divBdr>
        <w:top w:val="none" w:sz="0" w:space="0" w:color="auto"/>
        <w:left w:val="none" w:sz="0" w:space="0" w:color="auto"/>
        <w:bottom w:val="none" w:sz="0" w:space="0" w:color="auto"/>
        <w:right w:val="none" w:sz="0" w:space="0" w:color="auto"/>
      </w:divBdr>
    </w:div>
    <w:div w:id="1407990096">
      <w:bodyDiv w:val="1"/>
      <w:marLeft w:val="0"/>
      <w:marRight w:val="0"/>
      <w:marTop w:val="0"/>
      <w:marBottom w:val="0"/>
      <w:divBdr>
        <w:top w:val="none" w:sz="0" w:space="0" w:color="auto"/>
        <w:left w:val="none" w:sz="0" w:space="0" w:color="auto"/>
        <w:bottom w:val="none" w:sz="0" w:space="0" w:color="auto"/>
        <w:right w:val="none" w:sz="0" w:space="0" w:color="auto"/>
      </w:divBdr>
    </w:div>
    <w:div w:id="1408184781">
      <w:bodyDiv w:val="1"/>
      <w:marLeft w:val="0"/>
      <w:marRight w:val="0"/>
      <w:marTop w:val="0"/>
      <w:marBottom w:val="0"/>
      <w:divBdr>
        <w:top w:val="none" w:sz="0" w:space="0" w:color="auto"/>
        <w:left w:val="none" w:sz="0" w:space="0" w:color="auto"/>
        <w:bottom w:val="none" w:sz="0" w:space="0" w:color="auto"/>
        <w:right w:val="none" w:sz="0" w:space="0" w:color="auto"/>
      </w:divBdr>
    </w:div>
    <w:div w:id="1408961977">
      <w:bodyDiv w:val="1"/>
      <w:marLeft w:val="0"/>
      <w:marRight w:val="0"/>
      <w:marTop w:val="0"/>
      <w:marBottom w:val="0"/>
      <w:divBdr>
        <w:top w:val="none" w:sz="0" w:space="0" w:color="auto"/>
        <w:left w:val="none" w:sz="0" w:space="0" w:color="auto"/>
        <w:bottom w:val="none" w:sz="0" w:space="0" w:color="auto"/>
        <w:right w:val="none" w:sz="0" w:space="0" w:color="auto"/>
      </w:divBdr>
    </w:div>
    <w:div w:id="1409842905">
      <w:bodyDiv w:val="1"/>
      <w:marLeft w:val="0"/>
      <w:marRight w:val="0"/>
      <w:marTop w:val="0"/>
      <w:marBottom w:val="0"/>
      <w:divBdr>
        <w:top w:val="none" w:sz="0" w:space="0" w:color="auto"/>
        <w:left w:val="none" w:sz="0" w:space="0" w:color="auto"/>
        <w:bottom w:val="none" w:sz="0" w:space="0" w:color="auto"/>
        <w:right w:val="none" w:sz="0" w:space="0" w:color="auto"/>
      </w:divBdr>
    </w:div>
    <w:div w:id="1410691758">
      <w:bodyDiv w:val="1"/>
      <w:marLeft w:val="0"/>
      <w:marRight w:val="0"/>
      <w:marTop w:val="0"/>
      <w:marBottom w:val="0"/>
      <w:divBdr>
        <w:top w:val="none" w:sz="0" w:space="0" w:color="auto"/>
        <w:left w:val="none" w:sz="0" w:space="0" w:color="auto"/>
        <w:bottom w:val="none" w:sz="0" w:space="0" w:color="auto"/>
        <w:right w:val="none" w:sz="0" w:space="0" w:color="auto"/>
      </w:divBdr>
    </w:div>
    <w:div w:id="1412197657">
      <w:bodyDiv w:val="1"/>
      <w:marLeft w:val="0"/>
      <w:marRight w:val="0"/>
      <w:marTop w:val="0"/>
      <w:marBottom w:val="0"/>
      <w:divBdr>
        <w:top w:val="none" w:sz="0" w:space="0" w:color="auto"/>
        <w:left w:val="none" w:sz="0" w:space="0" w:color="auto"/>
        <w:bottom w:val="none" w:sz="0" w:space="0" w:color="auto"/>
        <w:right w:val="none" w:sz="0" w:space="0" w:color="auto"/>
      </w:divBdr>
    </w:div>
    <w:div w:id="1412777205">
      <w:bodyDiv w:val="1"/>
      <w:marLeft w:val="0"/>
      <w:marRight w:val="0"/>
      <w:marTop w:val="0"/>
      <w:marBottom w:val="0"/>
      <w:divBdr>
        <w:top w:val="none" w:sz="0" w:space="0" w:color="auto"/>
        <w:left w:val="none" w:sz="0" w:space="0" w:color="auto"/>
        <w:bottom w:val="none" w:sz="0" w:space="0" w:color="auto"/>
        <w:right w:val="none" w:sz="0" w:space="0" w:color="auto"/>
      </w:divBdr>
    </w:div>
    <w:div w:id="1413743860">
      <w:bodyDiv w:val="1"/>
      <w:marLeft w:val="0"/>
      <w:marRight w:val="0"/>
      <w:marTop w:val="0"/>
      <w:marBottom w:val="0"/>
      <w:divBdr>
        <w:top w:val="none" w:sz="0" w:space="0" w:color="auto"/>
        <w:left w:val="none" w:sz="0" w:space="0" w:color="auto"/>
        <w:bottom w:val="none" w:sz="0" w:space="0" w:color="auto"/>
        <w:right w:val="none" w:sz="0" w:space="0" w:color="auto"/>
      </w:divBdr>
    </w:div>
    <w:div w:id="1415778326">
      <w:bodyDiv w:val="1"/>
      <w:marLeft w:val="0"/>
      <w:marRight w:val="0"/>
      <w:marTop w:val="0"/>
      <w:marBottom w:val="0"/>
      <w:divBdr>
        <w:top w:val="none" w:sz="0" w:space="0" w:color="auto"/>
        <w:left w:val="none" w:sz="0" w:space="0" w:color="auto"/>
        <w:bottom w:val="none" w:sz="0" w:space="0" w:color="auto"/>
        <w:right w:val="none" w:sz="0" w:space="0" w:color="auto"/>
      </w:divBdr>
    </w:div>
    <w:div w:id="1416706523">
      <w:bodyDiv w:val="1"/>
      <w:marLeft w:val="0"/>
      <w:marRight w:val="0"/>
      <w:marTop w:val="0"/>
      <w:marBottom w:val="0"/>
      <w:divBdr>
        <w:top w:val="none" w:sz="0" w:space="0" w:color="auto"/>
        <w:left w:val="none" w:sz="0" w:space="0" w:color="auto"/>
        <w:bottom w:val="none" w:sz="0" w:space="0" w:color="auto"/>
        <w:right w:val="none" w:sz="0" w:space="0" w:color="auto"/>
      </w:divBdr>
    </w:div>
    <w:div w:id="1417362937">
      <w:bodyDiv w:val="1"/>
      <w:marLeft w:val="0"/>
      <w:marRight w:val="0"/>
      <w:marTop w:val="0"/>
      <w:marBottom w:val="0"/>
      <w:divBdr>
        <w:top w:val="none" w:sz="0" w:space="0" w:color="auto"/>
        <w:left w:val="none" w:sz="0" w:space="0" w:color="auto"/>
        <w:bottom w:val="none" w:sz="0" w:space="0" w:color="auto"/>
        <w:right w:val="none" w:sz="0" w:space="0" w:color="auto"/>
      </w:divBdr>
    </w:div>
    <w:div w:id="1418332179">
      <w:bodyDiv w:val="1"/>
      <w:marLeft w:val="0"/>
      <w:marRight w:val="0"/>
      <w:marTop w:val="0"/>
      <w:marBottom w:val="0"/>
      <w:divBdr>
        <w:top w:val="none" w:sz="0" w:space="0" w:color="auto"/>
        <w:left w:val="none" w:sz="0" w:space="0" w:color="auto"/>
        <w:bottom w:val="none" w:sz="0" w:space="0" w:color="auto"/>
        <w:right w:val="none" w:sz="0" w:space="0" w:color="auto"/>
      </w:divBdr>
    </w:div>
    <w:div w:id="1419863949">
      <w:bodyDiv w:val="1"/>
      <w:marLeft w:val="0"/>
      <w:marRight w:val="0"/>
      <w:marTop w:val="0"/>
      <w:marBottom w:val="0"/>
      <w:divBdr>
        <w:top w:val="none" w:sz="0" w:space="0" w:color="auto"/>
        <w:left w:val="none" w:sz="0" w:space="0" w:color="auto"/>
        <w:bottom w:val="none" w:sz="0" w:space="0" w:color="auto"/>
        <w:right w:val="none" w:sz="0" w:space="0" w:color="auto"/>
      </w:divBdr>
    </w:div>
    <w:div w:id="1420254119">
      <w:bodyDiv w:val="1"/>
      <w:marLeft w:val="0"/>
      <w:marRight w:val="0"/>
      <w:marTop w:val="0"/>
      <w:marBottom w:val="0"/>
      <w:divBdr>
        <w:top w:val="none" w:sz="0" w:space="0" w:color="auto"/>
        <w:left w:val="none" w:sz="0" w:space="0" w:color="auto"/>
        <w:bottom w:val="none" w:sz="0" w:space="0" w:color="auto"/>
        <w:right w:val="none" w:sz="0" w:space="0" w:color="auto"/>
      </w:divBdr>
    </w:div>
    <w:div w:id="1420327357">
      <w:bodyDiv w:val="1"/>
      <w:marLeft w:val="0"/>
      <w:marRight w:val="0"/>
      <w:marTop w:val="0"/>
      <w:marBottom w:val="0"/>
      <w:divBdr>
        <w:top w:val="none" w:sz="0" w:space="0" w:color="auto"/>
        <w:left w:val="none" w:sz="0" w:space="0" w:color="auto"/>
        <w:bottom w:val="none" w:sz="0" w:space="0" w:color="auto"/>
        <w:right w:val="none" w:sz="0" w:space="0" w:color="auto"/>
      </w:divBdr>
    </w:div>
    <w:div w:id="1421296226">
      <w:bodyDiv w:val="1"/>
      <w:marLeft w:val="0"/>
      <w:marRight w:val="0"/>
      <w:marTop w:val="0"/>
      <w:marBottom w:val="0"/>
      <w:divBdr>
        <w:top w:val="none" w:sz="0" w:space="0" w:color="auto"/>
        <w:left w:val="none" w:sz="0" w:space="0" w:color="auto"/>
        <w:bottom w:val="none" w:sz="0" w:space="0" w:color="auto"/>
        <w:right w:val="none" w:sz="0" w:space="0" w:color="auto"/>
      </w:divBdr>
    </w:div>
    <w:div w:id="1421486304">
      <w:bodyDiv w:val="1"/>
      <w:marLeft w:val="0"/>
      <w:marRight w:val="0"/>
      <w:marTop w:val="0"/>
      <w:marBottom w:val="0"/>
      <w:divBdr>
        <w:top w:val="none" w:sz="0" w:space="0" w:color="auto"/>
        <w:left w:val="none" w:sz="0" w:space="0" w:color="auto"/>
        <w:bottom w:val="none" w:sz="0" w:space="0" w:color="auto"/>
        <w:right w:val="none" w:sz="0" w:space="0" w:color="auto"/>
      </w:divBdr>
    </w:div>
    <w:div w:id="1422490061">
      <w:bodyDiv w:val="1"/>
      <w:marLeft w:val="0"/>
      <w:marRight w:val="0"/>
      <w:marTop w:val="0"/>
      <w:marBottom w:val="0"/>
      <w:divBdr>
        <w:top w:val="none" w:sz="0" w:space="0" w:color="auto"/>
        <w:left w:val="none" w:sz="0" w:space="0" w:color="auto"/>
        <w:bottom w:val="none" w:sz="0" w:space="0" w:color="auto"/>
        <w:right w:val="none" w:sz="0" w:space="0" w:color="auto"/>
      </w:divBdr>
    </w:div>
    <w:div w:id="1422532282">
      <w:bodyDiv w:val="1"/>
      <w:marLeft w:val="0"/>
      <w:marRight w:val="0"/>
      <w:marTop w:val="0"/>
      <w:marBottom w:val="0"/>
      <w:divBdr>
        <w:top w:val="none" w:sz="0" w:space="0" w:color="auto"/>
        <w:left w:val="none" w:sz="0" w:space="0" w:color="auto"/>
        <w:bottom w:val="none" w:sz="0" w:space="0" w:color="auto"/>
        <w:right w:val="none" w:sz="0" w:space="0" w:color="auto"/>
      </w:divBdr>
    </w:div>
    <w:div w:id="1422608893">
      <w:bodyDiv w:val="1"/>
      <w:marLeft w:val="0"/>
      <w:marRight w:val="0"/>
      <w:marTop w:val="0"/>
      <w:marBottom w:val="0"/>
      <w:divBdr>
        <w:top w:val="none" w:sz="0" w:space="0" w:color="auto"/>
        <w:left w:val="none" w:sz="0" w:space="0" w:color="auto"/>
        <w:bottom w:val="none" w:sz="0" w:space="0" w:color="auto"/>
        <w:right w:val="none" w:sz="0" w:space="0" w:color="auto"/>
      </w:divBdr>
    </w:div>
    <w:div w:id="1423146239">
      <w:bodyDiv w:val="1"/>
      <w:marLeft w:val="0"/>
      <w:marRight w:val="0"/>
      <w:marTop w:val="0"/>
      <w:marBottom w:val="0"/>
      <w:divBdr>
        <w:top w:val="none" w:sz="0" w:space="0" w:color="auto"/>
        <w:left w:val="none" w:sz="0" w:space="0" w:color="auto"/>
        <w:bottom w:val="none" w:sz="0" w:space="0" w:color="auto"/>
        <w:right w:val="none" w:sz="0" w:space="0" w:color="auto"/>
      </w:divBdr>
    </w:div>
    <w:div w:id="1423796826">
      <w:bodyDiv w:val="1"/>
      <w:marLeft w:val="0"/>
      <w:marRight w:val="0"/>
      <w:marTop w:val="0"/>
      <w:marBottom w:val="0"/>
      <w:divBdr>
        <w:top w:val="none" w:sz="0" w:space="0" w:color="auto"/>
        <w:left w:val="none" w:sz="0" w:space="0" w:color="auto"/>
        <w:bottom w:val="none" w:sz="0" w:space="0" w:color="auto"/>
        <w:right w:val="none" w:sz="0" w:space="0" w:color="auto"/>
      </w:divBdr>
    </w:div>
    <w:div w:id="1425416556">
      <w:bodyDiv w:val="1"/>
      <w:marLeft w:val="0"/>
      <w:marRight w:val="0"/>
      <w:marTop w:val="0"/>
      <w:marBottom w:val="0"/>
      <w:divBdr>
        <w:top w:val="none" w:sz="0" w:space="0" w:color="auto"/>
        <w:left w:val="none" w:sz="0" w:space="0" w:color="auto"/>
        <w:bottom w:val="none" w:sz="0" w:space="0" w:color="auto"/>
        <w:right w:val="none" w:sz="0" w:space="0" w:color="auto"/>
      </w:divBdr>
    </w:div>
    <w:div w:id="1427383515">
      <w:bodyDiv w:val="1"/>
      <w:marLeft w:val="0"/>
      <w:marRight w:val="0"/>
      <w:marTop w:val="0"/>
      <w:marBottom w:val="0"/>
      <w:divBdr>
        <w:top w:val="none" w:sz="0" w:space="0" w:color="auto"/>
        <w:left w:val="none" w:sz="0" w:space="0" w:color="auto"/>
        <w:bottom w:val="none" w:sz="0" w:space="0" w:color="auto"/>
        <w:right w:val="none" w:sz="0" w:space="0" w:color="auto"/>
      </w:divBdr>
    </w:div>
    <w:div w:id="1427386469">
      <w:bodyDiv w:val="1"/>
      <w:marLeft w:val="0"/>
      <w:marRight w:val="0"/>
      <w:marTop w:val="0"/>
      <w:marBottom w:val="0"/>
      <w:divBdr>
        <w:top w:val="none" w:sz="0" w:space="0" w:color="auto"/>
        <w:left w:val="none" w:sz="0" w:space="0" w:color="auto"/>
        <w:bottom w:val="none" w:sz="0" w:space="0" w:color="auto"/>
        <w:right w:val="none" w:sz="0" w:space="0" w:color="auto"/>
      </w:divBdr>
    </w:div>
    <w:div w:id="1427457368">
      <w:bodyDiv w:val="1"/>
      <w:marLeft w:val="0"/>
      <w:marRight w:val="0"/>
      <w:marTop w:val="0"/>
      <w:marBottom w:val="0"/>
      <w:divBdr>
        <w:top w:val="none" w:sz="0" w:space="0" w:color="auto"/>
        <w:left w:val="none" w:sz="0" w:space="0" w:color="auto"/>
        <w:bottom w:val="none" w:sz="0" w:space="0" w:color="auto"/>
        <w:right w:val="none" w:sz="0" w:space="0" w:color="auto"/>
      </w:divBdr>
    </w:div>
    <w:div w:id="1428380758">
      <w:bodyDiv w:val="1"/>
      <w:marLeft w:val="0"/>
      <w:marRight w:val="0"/>
      <w:marTop w:val="0"/>
      <w:marBottom w:val="0"/>
      <w:divBdr>
        <w:top w:val="none" w:sz="0" w:space="0" w:color="auto"/>
        <w:left w:val="none" w:sz="0" w:space="0" w:color="auto"/>
        <w:bottom w:val="none" w:sz="0" w:space="0" w:color="auto"/>
        <w:right w:val="none" w:sz="0" w:space="0" w:color="auto"/>
      </w:divBdr>
    </w:div>
    <w:div w:id="1428499923">
      <w:bodyDiv w:val="1"/>
      <w:marLeft w:val="0"/>
      <w:marRight w:val="0"/>
      <w:marTop w:val="0"/>
      <w:marBottom w:val="0"/>
      <w:divBdr>
        <w:top w:val="none" w:sz="0" w:space="0" w:color="auto"/>
        <w:left w:val="none" w:sz="0" w:space="0" w:color="auto"/>
        <w:bottom w:val="none" w:sz="0" w:space="0" w:color="auto"/>
        <w:right w:val="none" w:sz="0" w:space="0" w:color="auto"/>
      </w:divBdr>
    </w:div>
    <w:div w:id="1429618422">
      <w:bodyDiv w:val="1"/>
      <w:marLeft w:val="0"/>
      <w:marRight w:val="0"/>
      <w:marTop w:val="0"/>
      <w:marBottom w:val="0"/>
      <w:divBdr>
        <w:top w:val="none" w:sz="0" w:space="0" w:color="auto"/>
        <w:left w:val="none" w:sz="0" w:space="0" w:color="auto"/>
        <w:bottom w:val="none" w:sz="0" w:space="0" w:color="auto"/>
        <w:right w:val="none" w:sz="0" w:space="0" w:color="auto"/>
      </w:divBdr>
    </w:div>
    <w:div w:id="1429619277">
      <w:bodyDiv w:val="1"/>
      <w:marLeft w:val="0"/>
      <w:marRight w:val="0"/>
      <w:marTop w:val="0"/>
      <w:marBottom w:val="0"/>
      <w:divBdr>
        <w:top w:val="none" w:sz="0" w:space="0" w:color="auto"/>
        <w:left w:val="none" w:sz="0" w:space="0" w:color="auto"/>
        <w:bottom w:val="none" w:sz="0" w:space="0" w:color="auto"/>
        <w:right w:val="none" w:sz="0" w:space="0" w:color="auto"/>
      </w:divBdr>
    </w:div>
    <w:div w:id="1431075203">
      <w:bodyDiv w:val="1"/>
      <w:marLeft w:val="0"/>
      <w:marRight w:val="0"/>
      <w:marTop w:val="0"/>
      <w:marBottom w:val="0"/>
      <w:divBdr>
        <w:top w:val="none" w:sz="0" w:space="0" w:color="auto"/>
        <w:left w:val="none" w:sz="0" w:space="0" w:color="auto"/>
        <w:bottom w:val="none" w:sz="0" w:space="0" w:color="auto"/>
        <w:right w:val="none" w:sz="0" w:space="0" w:color="auto"/>
      </w:divBdr>
    </w:div>
    <w:div w:id="1431505853">
      <w:bodyDiv w:val="1"/>
      <w:marLeft w:val="0"/>
      <w:marRight w:val="0"/>
      <w:marTop w:val="0"/>
      <w:marBottom w:val="0"/>
      <w:divBdr>
        <w:top w:val="none" w:sz="0" w:space="0" w:color="auto"/>
        <w:left w:val="none" w:sz="0" w:space="0" w:color="auto"/>
        <w:bottom w:val="none" w:sz="0" w:space="0" w:color="auto"/>
        <w:right w:val="none" w:sz="0" w:space="0" w:color="auto"/>
      </w:divBdr>
    </w:div>
    <w:div w:id="1431776186">
      <w:bodyDiv w:val="1"/>
      <w:marLeft w:val="0"/>
      <w:marRight w:val="0"/>
      <w:marTop w:val="0"/>
      <w:marBottom w:val="0"/>
      <w:divBdr>
        <w:top w:val="none" w:sz="0" w:space="0" w:color="auto"/>
        <w:left w:val="none" w:sz="0" w:space="0" w:color="auto"/>
        <w:bottom w:val="none" w:sz="0" w:space="0" w:color="auto"/>
        <w:right w:val="none" w:sz="0" w:space="0" w:color="auto"/>
      </w:divBdr>
    </w:div>
    <w:div w:id="1433041545">
      <w:bodyDiv w:val="1"/>
      <w:marLeft w:val="0"/>
      <w:marRight w:val="0"/>
      <w:marTop w:val="0"/>
      <w:marBottom w:val="0"/>
      <w:divBdr>
        <w:top w:val="none" w:sz="0" w:space="0" w:color="auto"/>
        <w:left w:val="none" w:sz="0" w:space="0" w:color="auto"/>
        <w:bottom w:val="none" w:sz="0" w:space="0" w:color="auto"/>
        <w:right w:val="none" w:sz="0" w:space="0" w:color="auto"/>
      </w:divBdr>
    </w:div>
    <w:div w:id="1433744695">
      <w:bodyDiv w:val="1"/>
      <w:marLeft w:val="0"/>
      <w:marRight w:val="0"/>
      <w:marTop w:val="0"/>
      <w:marBottom w:val="0"/>
      <w:divBdr>
        <w:top w:val="none" w:sz="0" w:space="0" w:color="auto"/>
        <w:left w:val="none" w:sz="0" w:space="0" w:color="auto"/>
        <w:bottom w:val="none" w:sz="0" w:space="0" w:color="auto"/>
        <w:right w:val="none" w:sz="0" w:space="0" w:color="auto"/>
      </w:divBdr>
    </w:div>
    <w:div w:id="1433745300">
      <w:bodyDiv w:val="1"/>
      <w:marLeft w:val="0"/>
      <w:marRight w:val="0"/>
      <w:marTop w:val="0"/>
      <w:marBottom w:val="0"/>
      <w:divBdr>
        <w:top w:val="none" w:sz="0" w:space="0" w:color="auto"/>
        <w:left w:val="none" w:sz="0" w:space="0" w:color="auto"/>
        <w:bottom w:val="none" w:sz="0" w:space="0" w:color="auto"/>
        <w:right w:val="none" w:sz="0" w:space="0" w:color="auto"/>
      </w:divBdr>
    </w:div>
    <w:div w:id="1434783027">
      <w:bodyDiv w:val="1"/>
      <w:marLeft w:val="0"/>
      <w:marRight w:val="0"/>
      <w:marTop w:val="0"/>
      <w:marBottom w:val="0"/>
      <w:divBdr>
        <w:top w:val="none" w:sz="0" w:space="0" w:color="auto"/>
        <w:left w:val="none" w:sz="0" w:space="0" w:color="auto"/>
        <w:bottom w:val="none" w:sz="0" w:space="0" w:color="auto"/>
        <w:right w:val="none" w:sz="0" w:space="0" w:color="auto"/>
      </w:divBdr>
    </w:div>
    <w:div w:id="1435173018">
      <w:bodyDiv w:val="1"/>
      <w:marLeft w:val="0"/>
      <w:marRight w:val="0"/>
      <w:marTop w:val="0"/>
      <w:marBottom w:val="0"/>
      <w:divBdr>
        <w:top w:val="none" w:sz="0" w:space="0" w:color="auto"/>
        <w:left w:val="none" w:sz="0" w:space="0" w:color="auto"/>
        <w:bottom w:val="none" w:sz="0" w:space="0" w:color="auto"/>
        <w:right w:val="none" w:sz="0" w:space="0" w:color="auto"/>
      </w:divBdr>
    </w:div>
    <w:div w:id="1435594654">
      <w:bodyDiv w:val="1"/>
      <w:marLeft w:val="0"/>
      <w:marRight w:val="0"/>
      <w:marTop w:val="0"/>
      <w:marBottom w:val="0"/>
      <w:divBdr>
        <w:top w:val="none" w:sz="0" w:space="0" w:color="auto"/>
        <w:left w:val="none" w:sz="0" w:space="0" w:color="auto"/>
        <w:bottom w:val="none" w:sz="0" w:space="0" w:color="auto"/>
        <w:right w:val="none" w:sz="0" w:space="0" w:color="auto"/>
      </w:divBdr>
    </w:div>
    <w:div w:id="1435857609">
      <w:bodyDiv w:val="1"/>
      <w:marLeft w:val="0"/>
      <w:marRight w:val="0"/>
      <w:marTop w:val="0"/>
      <w:marBottom w:val="0"/>
      <w:divBdr>
        <w:top w:val="none" w:sz="0" w:space="0" w:color="auto"/>
        <w:left w:val="none" w:sz="0" w:space="0" w:color="auto"/>
        <w:bottom w:val="none" w:sz="0" w:space="0" w:color="auto"/>
        <w:right w:val="none" w:sz="0" w:space="0" w:color="auto"/>
      </w:divBdr>
    </w:div>
    <w:div w:id="1436247019">
      <w:bodyDiv w:val="1"/>
      <w:marLeft w:val="0"/>
      <w:marRight w:val="0"/>
      <w:marTop w:val="0"/>
      <w:marBottom w:val="0"/>
      <w:divBdr>
        <w:top w:val="none" w:sz="0" w:space="0" w:color="auto"/>
        <w:left w:val="none" w:sz="0" w:space="0" w:color="auto"/>
        <w:bottom w:val="none" w:sz="0" w:space="0" w:color="auto"/>
        <w:right w:val="none" w:sz="0" w:space="0" w:color="auto"/>
      </w:divBdr>
    </w:div>
    <w:div w:id="1438257283">
      <w:bodyDiv w:val="1"/>
      <w:marLeft w:val="0"/>
      <w:marRight w:val="0"/>
      <w:marTop w:val="0"/>
      <w:marBottom w:val="0"/>
      <w:divBdr>
        <w:top w:val="none" w:sz="0" w:space="0" w:color="auto"/>
        <w:left w:val="none" w:sz="0" w:space="0" w:color="auto"/>
        <w:bottom w:val="none" w:sz="0" w:space="0" w:color="auto"/>
        <w:right w:val="none" w:sz="0" w:space="0" w:color="auto"/>
      </w:divBdr>
    </w:div>
    <w:div w:id="1438477287">
      <w:bodyDiv w:val="1"/>
      <w:marLeft w:val="0"/>
      <w:marRight w:val="0"/>
      <w:marTop w:val="0"/>
      <w:marBottom w:val="0"/>
      <w:divBdr>
        <w:top w:val="none" w:sz="0" w:space="0" w:color="auto"/>
        <w:left w:val="none" w:sz="0" w:space="0" w:color="auto"/>
        <w:bottom w:val="none" w:sz="0" w:space="0" w:color="auto"/>
        <w:right w:val="none" w:sz="0" w:space="0" w:color="auto"/>
      </w:divBdr>
    </w:div>
    <w:div w:id="1439060496">
      <w:bodyDiv w:val="1"/>
      <w:marLeft w:val="0"/>
      <w:marRight w:val="0"/>
      <w:marTop w:val="0"/>
      <w:marBottom w:val="0"/>
      <w:divBdr>
        <w:top w:val="none" w:sz="0" w:space="0" w:color="auto"/>
        <w:left w:val="none" w:sz="0" w:space="0" w:color="auto"/>
        <w:bottom w:val="none" w:sz="0" w:space="0" w:color="auto"/>
        <w:right w:val="none" w:sz="0" w:space="0" w:color="auto"/>
      </w:divBdr>
    </w:div>
    <w:div w:id="1439713947">
      <w:bodyDiv w:val="1"/>
      <w:marLeft w:val="0"/>
      <w:marRight w:val="0"/>
      <w:marTop w:val="0"/>
      <w:marBottom w:val="0"/>
      <w:divBdr>
        <w:top w:val="none" w:sz="0" w:space="0" w:color="auto"/>
        <w:left w:val="none" w:sz="0" w:space="0" w:color="auto"/>
        <w:bottom w:val="none" w:sz="0" w:space="0" w:color="auto"/>
        <w:right w:val="none" w:sz="0" w:space="0" w:color="auto"/>
      </w:divBdr>
    </w:div>
    <w:div w:id="1440104739">
      <w:bodyDiv w:val="1"/>
      <w:marLeft w:val="0"/>
      <w:marRight w:val="0"/>
      <w:marTop w:val="0"/>
      <w:marBottom w:val="0"/>
      <w:divBdr>
        <w:top w:val="none" w:sz="0" w:space="0" w:color="auto"/>
        <w:left w:val="none" w:sz="0" w:space="0" w:color="auto"/>
        <w:bottom w:val="none" w:sz="0" w:space="0" w:color="auto"/>
        <w:right w:val="none" w:sz="0" w:space="0" w:color="auto"/>
      </w:divBdr>
    </w:div>
    <w:div w:id="1440371740">
      <w:bodyDiv w:val="1"/>
      <w:marLeft w:val="0"/>
      <w:marRight w:val="0"/>
      <w:marTop w:val="0"/>
      <w:marBottom w:val="0"/>
      <w:divBdr>
        <w:top w:val="none" w:sz="0" w:space="0" w:color="auto"/>
        <w:left w:val="none" w:sz="0" w:space="0" w:color="auto"/>
        <w:bottom w:val="none" w:sz="0" w:space="0" w:color="auto"/>
        <w:right w:val="none" w:sz="0" w:space="0" w:color="auto"/>
      </w:divBdr>
    </w:div>
    <w:div w:id="1440762101">
      <w:bodyDiv w:val="1"/>
      <w:marLeft w:val="0"/>
      <w:marRight w:val="0"/>
      <w:marTop w:val="0"/>
      <w:marBottom w:val="0"/>
      <w:divBdr>
        <w:top w:val="none" w:sz="0" w:space="0" w:color="auto"/>
        <w:left w:val="none" w:sz="0" w:space="0" w:color="auto"/>
        <w:bottom w:val="none" w:sz="0" w:space="0" w:color="auto"/>
        <w:right w:val="none" w:sz="0" w:space="0" w:color="auto"/>
      </w:divBdr>
    </w:div>
    <w:div w:id="1441341170">
      <w:bodyDiv w:val="1"/>
      <w:marLeft w:val="0"/>
      <w:marRight w:val="0"/>
      <w:marTop w:val="0"/>
      <w:marBottom w:val="0"/>
      <w:divBdr>
        <w:top w:val="none" w:sz="0" w:space="0" w:color="auto"/>
        <w:left w:val="none" w:sz="0" w:space="0" w:color="auto"/>
        <w:bottom w:val="none" w:sz="0" w:space="0" w:color="auto"/>
        <w:right w:val="none" w:sz="0" w:space="0" w:color="auto"/>
      </w:divBdr>
    </w:div>
    <w:div w:id="1441412153">
      <w:bodyDiv w:val="1"/>
      <w:marLeft w:val="0"/>
      <w:marRight w:val="0"/>
      <w:marTop w:val="0"/>
      <w:marBottom w:val="0"/>
      <w:divBdr>
        <w:top w:val="none" w:sz="0" w:space="0" w:color="auto"/>
        <w:left w:val="none" w:sz="0" w:space="0" w:color="auto"/>
        <w:bottom w:val="none" w:sz="0" w:space="0" w:color="auto"/>
        <w:right w:val="none" w:sz="0" w:space="0" w:color="auto"/>
      </w:divBdr>
    </w:div>
    <w:div w:id="1442146437">
      <w:bodyDiv w:val="1"/>
      <w:marLeft w:val="0"/>
      <w:marRight w:val="0"/>
      <w:marTop w:val="0"/>
      <w:marBottom w:val="0"/>
      <w:divBdr>
        <w:top w:val="none" w:sz="0" w:space="0" w:color="auto"/>
        <w:left w:val="none" w:sz="0" w:space="0" w:color="auto"/>
        <w:bottom w:val="none" w:sz="0" w:space="0" w:color="auto"/>
        <w:right w:val="none" w:sz="0" w:space="0" w:color="auto"/>
      </w:divBdr>
    </w:div>
    <w:div w:id="1442410321">
      <w:bodyDiv w:val="1"/>
      <w:marLeft w:val="0"/>
      <w:marRight w:val="0"/>
      <w:marTop w:val="0"/>
      <w:marBottom w:val="0"/>
      <w:divBdr>
        <w:top w:val="none" w:sz="0" w:space="0" w:color="auto"/>
        <w:left w:val="none" w:sz="0" w:space="0" w:color="auto"/>
        <w:bottom w:val="none" w:sz="0" w:space="0" w:color="auto"/>
        <w:right w:val="none" w:sz="0" w:space="0" w:color="auto"/>
      </w:divBdr>
    </w:div>
    <w:div w:id="1443575058">
      <w:bodyDiv w:val="1"/>
      <w:marLeft w:val="0"/>
      <w:marRight w:val="0"/>
      <w:marTop w:val="0"/>
      <w:marBottom w:val="0"/>
      <w:divBdr>
        <w:top w:val="none" w:sz="0" w:space="0" w:color="auto"/>
        <w:left w:val="none" w:sz="0" w:space="0" w:color="auto"/>
        <w:bottom w:val="none" w:sz="0" w:space="0" w:color="auto"/>
        <w:right w:val="none" w:sz="0" w:space="0" w:color="auto"/>
      </w:divBdr>
    </w:div>
    <w:div w:id="1443921355">
      <w:bodyDiv w:val="1"/>
      <w:marLeft w:val="0"/>
      <w:marRight w:val="0"/>
      <w:marTop w:val="0"/>
      <w:marBottom w:val="0"/>
      <w:divBdr>
        <w:top w:val="none" w:sz="0" w:space="0" w:color="auto"/>
        <w:left w:val="none" w:sz="0" w:space="0" w:color="auto"/>
        <w:bottom w:val="none" w:sz="0" w:space="0" w:color="auto"/>
        <w:right w:val="none" w:sz="0" w:space="0" w:color="auto"/>
      </w:divBdr>
    </w:div>
    <w:div w:id="1444156605">
      <w:bodyDiv w:val="1"/>
      <w:marLeft w:val="0"/>
      <w:marRight w:val="0"/>
      <w:marTop w:val="0"/>
      <w:marBottom w:val="0"/>
      <w:divBdr>
        <w:top w:val="none" w:sz="0" w:space="0" w:color="auto"/>
        <w:left w:val="none" w:sz="0" w:space="0" w:color="auto"/>
        <w:bottom w:val="none" w:sz="0" w:space="0" w:color="auto"/>
        <w:right w:val="none" w:sz="0" w:space="0" w:color="auto"/>
      </w:divBdr>
    </w:div>
    <w:div w:id="1445422131">
      <w:bodyDiv w:val="1"/>
      <w:marLeft w:val="0"/>
      <w:marRight w:val="0"/>
      <w:marTop w:val="0"/>
      <w:marBottom w:val="0"/>
      <w:divBdr>
        <w:top w:val="none" w:sz="0" w:space="0" w:color="auto"/>
        <w:left w:val="none" w:sz="0" w:space="0" w:color="auto"/>
        <w:bottom w:val="none" w:sz="0" w:space="0" w:color="auto"/>
        <w:right w:val="none" w:sz="0" w:space="0" w:color="auto"/>
      </w:divBdr>
    </w:div>
    <w:div w:id="1445423779">
      <w:bodyDiv w:val="1"/>
      <w:marLeft w:val="0"/>
      <w:marRight w:val="0"/>
      <w:marTop w:val="0"/>
      <w:marBottom w:val="0"/>
      <w:divBdr>
        <w:top w:val="none" w:sz="0" w:space="0" w:color="auto"/>
        <w:left w:val="none" w:sz="0" w:space="0" w:color="auto"/>
        <w:bottom w:val="none" w:sz="0" w:space="0" w:color="auto"/>
        <w:right w:val="none" w:sz="0" w:space="0" w:color="auto"/>
      </w:divBdr>
    </w:div>
    <w:div w:id="1446849440">
      <w:bodyDiv w:val="1"/>
      <w:marLeft w:val="0"/>
      <w:marRight w:val="0"/>
      <w:marTop w:val="0"/>
      <w:marBottom w:val="0"/>
      <w:divBdr>
        <w:top w:val="none" w:sz="0" w:space="0" w:color="auto"/>
        <w:left w:val="none" w:sz="0" w:space="0" w:color="auto"/>
        <w:bottom w:val="none" w:sz="0" w:space="0" w:color="auto"/>
        <w:right w:val="none" w:sz="0" w:space="0" w:color="auto"/>
      </w:divBdr>
    </w:div>
    <w:div w:id="1446850555">
      <w:bodyDiv w:val="1"/>
      <w:marLeft w:val="0"/>
      <w:marRight w:val="0"/>
      <w:marTop w:val="0"/>
      <w:marBottom w:val="0"/>
      <w:divBdr>
        <w:top w:val="none" w:sz="0" w:space="0" w:color="auto"/>
        <w:left w:val="none" w:sz="0" w:space="0" w:color="auto"/>
        <w:bottom w:val="none" w:sz="0" w:space="0" w:color="auto"/>
        <w:right w:val="none" w:sz="0" w:space="0" w:color="auto"/>
      </w:divBdr>
    </w:div>
    <w:div w:id="1449160049">
      <w:bodyDiv w:val="1"/>
      <w:marLeft w:val="0"/>
      <w:marRight w:val="0"/>
      <w:marTop w:val="0"/>
      <w:marBottom w:val="0"/>
      <w:divBdr>
        <w:top w:val="none" w:sz="0" w:space="0" w:color="auto"/>
        <w:left w:val="none" w:sz="0" w:space="0" w:color="auto"/>
        <w:bottom w:val="none" w:sz="0" w:space="0" w:color="auto"/>
        <w:right w:val="none" w:sz="0" w:space="0" w:color="auto"/>
      </w:divBdr>
    </w:div>
    <w:div w:id="1449660448">
      <w:bodyDiv w:val="1"/>
      <w:marLeft w:val="0"/>
      <w:marRight w:val="0"/>
      <w:marTop w:val="0"/>
      <w:marBottom w:val="0"/>
      <w:divBdr>
        <w:top w:val="none" w:sz="0" w:space="0" w:color="auto"/>
        <w:left w:val="none" w:sz="0" w:space="0" w:color="auto"/>
        <w:bottom w:val="none" w:sz="0" w:space="0" w:color="auto"/>
        <w:right w:val="none" w:sz="0" w:space="0" w:color="auto"/>
      </w:divBdr>
    </w:div>
    <w:div w:id="1450398481">
      <w:bodyDiv w:val="1"/>
      <w:marLeft w:val="0"/>
      <w:marRight w:val="0"/>
      <w:marTop w:val="0"/>
      <w:marBottom w:val="0"/>
      <w:divBdr>
        <w:top w:val="none" w:sz="0" w:space="0" w:color="auto"/>
        <w:left w:val="none" w:sz="0" w:space="0" w:color="auto"/>
        <w:bottom w:val="none" w:sz="0" w:space="0" w:color="auto"/>
        <w:right w:val="none" w:sz="0" w:space="0" w:color="auto"/>
      </w:divBdr>
    </w:div>
    <w:div w:id="1450515183">
      <w:bodyDiv w:val="1"/>
      <w:marLeft w:val="0"/>
      <w:marRight w:val="0"/>
      <w:marTop w:val="0"/>
      <w:marBottom w:val="0"/>
      <w:divBdr>
        <w:top w:val="none" w:sz="0" w:space="0" w:color="auto"/>
        <w:left w:val="none" w:sz="0" w:space="0" w:color="auto"/>
        <w:bottom w:val="none" w:sz="0" w:space="0" w:color="auto"/>
        <w:right w:val="none" w:sz="0" w:space="0" w:color="auto"/>
      </w:divBdr>
    </w:div>
    <w:div w:id="1450853566">
      <w:bodyDiv w:val="1"/>
      <w:marLeft w:val="0"/>
      <w:marRight w:val="0"/>
      <w:marTop w:val="0"/>
      <w:marBottom w:val="0"/>
      <w:divBdr>
        <w:top w:val="none" w:sz="0" w:space="0" w:color="auto"/>
        <w:left w:val="none" w:sz="0" w:space="0" w:color="auto"/>
        <w:bottom w:val="none" w:sz="0" w:space="0" w:color="auto"/>
        <w:right w:val="none" w:sz="0" w:space="0" w:color="auto"/>
      </w:divBdr>
    </w:div>
    <w:div w:id="1450976690">
      <w:bodyDiv w:val="1"/>
      <w:marLeft w:val="0"/>
      <w:marRight w:val="0"/>
      <w:marTop w:val="0"/>
      <w:marBottom w:val="0"/>
      <w:divBdr>
        <w:top w:val="none" w:sz="0" w:space="0" w:color="auto"/>
        <w:left w:val="none" w:sz="0" w:space="0" w:color="auto"/>
        <w:bottom w:val="none" w:sz="0" w:space="0" w:color="auto"/>
        <w:right w:val="none" w:sz="0" w:space="0" w:color="auto"/>
      </w:divBdr>
    </w:div>
    <w:div w:id="1452822018">
      <w:bodyDiv w:val="1"/>
      <w:marLeft w:val="0"/>
      <w:marRight w:val="0"/>
      <w:marTop w:val="0"/>
      <w:marBottom w:val="0"/>
      <w:divBdr>
        <w:top w:val="none" w:sz="0" w:space="0" w:color="auto"/>
        <w:left w:val="none" w:sz="0" w:space="0" w:color="auto"/>
        <w:bottom w:val="none" w:sz="0" w:space="0" w:color="auto"/>
        <w:right w:val="none" w:sz="0" w:space="0" w:color="auto"/>
      </w:divBdr>
    </w:div>
    <w:div w:id="1453210133">
      <w:bodyDiv w:val="1"/>
      <w:marLeft w:val="0"/>
      <w:marRight w:val="0"/>
      <w:marTop w:val="0"/>
      <w:marBottom w:val="0"/>
      <w:divBdr>
        <w:top w:val="none" w:sz="0" w:space="0" w:color="auto"/>
        <w:left w:val="none" w:sz="0" w:space="0" w:color="auto"/>
        <w:bottom w:val="none" w:sz="0" w:space="0" w:color="auto"/>
        <w:right w:val="none" w:sz="0" w:space="0" w:color="auto"/>
      </w:divBdr>
    </w:div>
    <w:div w:id="1454472225">
      <w:bodyDiv w:val="1"/>
      <w:marLeft w:val="0"/>
      <w:marRight w:val="0"/>
      <w:marTop w:val="0"/>
      <w:marBottom w:val="0"/>
      <w:divBdr>
        <w:top w:val="none" w:sz="0" w:space="0" w:color="auto"/>
        <w:left w:val="none" w:sz="0" w:space="0" w:color="auto"/>
        <w:bottom w:val="none" w:sz="0" w:space="0" w:color="auto"/>
        <w:right w:val="none" w:sz="0" w:space="0" w:color="auto"/>
      </w:divBdr>
    </w:div>
    <w:div w:id="1454640686">
      <w:bodyDiv w:val="1"/>
      <w:marLeft w:val="0"/>
      <w:marRight w:val="0"/>
      <w:marTop w:val="0"/>
      <w:marBottom w:val="0"/>
      <w:divBdr>
        <w:top w:val="none" w:sz="0" w:space="0" w:color="auto"/>
        <w:left w:val="none" w:sz="0" w:space="0" w:color="auto"/>
        <w:bottom w:val="none" w:sz="0" w:space="0" w:color="auto"/>
        <w:right w:val="none" w:sz="0" w:space="0" w:color="auto"/>
      </w:divBdr>
    </w:div>
    <w:div w:id="1454790767">
      <w:bodyDiv w:val="1"/>
      <w:marLeft w:val="0"/>
      <w:marRight w:val="0"/>
      <w:marTop w:val="0"/>
      <w:marBottom w:val="0"/>
      <w:divBdr>
        <w:top w:val="none" w:sz="0" w:space="0" w:color="auto"/>
        <w:left w:val="none" w:sz="0" w:space="0" w:color="auto"/>
        <w:bottom w:val="none" w:sz="0" w:space="0" w:color="auto"/>
        <w:right w:val="none" w:sz="0" w:space="0" w:color="auto"/>
      </w:divBdr>
    </w:div>
    <w:div w:id="1455757312">
      <w:bodyDiv w:val="1"/>
      <w:marLeft w:val="0"/>
      <w:marRight w:val="0"/>
      <w:marTop w:val="0"/>
      <w:marBottom w:val="0"/>
      <w:divBdr>
        <w:top w:val="none" w:sz="0" w:space="0" w:color="auto"/>
        <w:left w:val="none" w:sz="0" w:space="0" w:color="auto"/>
        <w:bottom w:val="none" w:sz="0" w:space="0" w:color="auto"/>
        <w:right w:val="none" w:sz="0" w:space="0" w:color="auto"/>
      </w:divBdr>
    </w:div>
    <w:div w:id="1456486030">
      <w:bodyDiv w:val="1"/>
      <w:marLeft w:val="0"/>
      <w:marRight w:val="0"/>
      <w:marTop w:val="0"/>
      <w:marBottom w:val="0"/>
      <w:divBdr>
        <w:top w:val="none" w:sz="0" w:space="0" w:color="auto"/>
        <w:left w:val="none" w:sz="0" w:space="0" w:color="auto"/>
        <w:bottom w:val="none" w:sz="0" w:space="0" w:color="auto"/>
        <w:right w:val="none" w:sz="0" w:space="0" w:color="auto"/>
      </w:divBdr>
    </w:div>
    <w:div w:id="1457142666">
      <w:bodyDiv w:val="1"/>
      <w:marLeft w:val="0"/>
      <w:marRight w:val="0"/>
      <w:marTop w:val="0"/>
      <w:marBottom w:val="0"/>
      <w:divBdr>
        <w:top w:val="none" w:sz="0" w:space="0" w:color="auto"/>
        <w:left w:val="none" w:sz="0" w:space="0" w:color="auto"/>
        <w:bottom w:val="none" w:sz="0" w:space="0" w:color="auto"/>
        <w:right w:val="none" w:sz="0" w:space="0" w:color="auto"/>
      </w:divBdr>
    </w:div>
    <w:div w:id="1457333972">
      <w:bodyDiv w:val="1"/>
      <w:marLeft w:val="0"/>
      <w:marRight w:val="0"/>
      <w:marTop w:val="0"/>
      <w:marBottom w:val="0"/>
      <w:divBdr>
        <w:top w:val="none" w:sz="0" w:space="0" w:color="auto"/>
        <w:left w:val="none" w:sz="0" w:space="0" w:color="auto"/>
        <w:bottom w:val="none" w:sz="0" w:space="0" w:color="auto"/>
        <w:right w:val="none" w:sz="0" w:space="0" w:color="auto"/>
      </w:divBdr>
    </w:div>
    <w:div w:id="1458257421">
      <w:bodyDiv w:val="1"/>
      <w:marLeft w:val="0"/>
      <w:marRight w:val="0"/>
      <w:marTop w:val="0"/>
      <w:marBottom w:val="0"/>
      <w:divBdr>
        <w:top w:val="none" w:sz="0" w:space="0" w:color="auto"/>
        <w:left w:val="none" w:sz="0" w:space="0" w:color="auto"/>
        <w:bottom w:val="none" w:sz="0" w:space="0" w:color="auto"/>
        <w:right w:val="none" w:sz="0" w:space="0" w:color="auto"/>
      </w:divBdr>
    </w:div>
    <w:div w:id="1458261102">
      <w:bodyDiv w:val="1"/>
      <w:marLeft w:val="0"/>
      <w:marRight w:val="0"/>
      <w:marTop w:val="0"/>
      <w:marBottom w:val="0"/>
      <w:divBdr>
        <w:top w:val="none" w:sz="0" w:space="0" w:color="auto"/>
        <w:left w:val="none" w:sz="0" w:space="0" w:color="auto"/>
        <w:bottom w:val="none" w:sz="0" w:space="0" w:color="auto"/>
        <w:right w:val="none" w:sz="0" w:space="0" w:color="auto"/>
      </w:divBdr>
    </w:div>
    <w:div w:id="1459564461">
      <w:bodyDiv w:val="1"/>
      <w:marLeft w:val="0"/>
      <w:marRight w:val="0"/>
      <w:marTop w:val="0"/>
      <w:marBottom w:val="0"/>
      <w:divBdr>
        <w:top w:val="none" w:sz="0" w:space="0" w:color="auto"/>
        <w:left w:val="none" w:sz="0" w:space="0" w:color="auto"/>
        <w:bottom w:val="none" w:sz="0" w:space="0" w:color="auto"/>
        <w:right w:val="none" w:sz="0" w:space="0" w:color="auto"/>
      </w:divBdr>
    </w:div>
    <w:div w:id="1459758819">
      <w:bodyDiv w:val="1"/>
      <w:marLeft w:val="0"/>
      <w:marRight w:val="0"/>
      <w:marTop w:val="0"/>
      <w:marBottom w:val="0"/>
      <w:divBdr>
        <w:top w:val="none" w:sz="0" w:space="0" w:color="auto"/>
        <w:left w:val="none" w:sz="0" w:space="0" w:color="auto"/>
        <w:bottom w:val="none" w:sz="0" w:space="0" w:color="auto"/>
        <w:right w:val="none" w:sz="0" w:space="0" w:color="auto"/>
      </w:divBdr>
    </w:div>
    <w:div w:id="1459762315">
      <w:bodyDiv w:val="1"/>
      <w:marLeft w:val="0"/>
      <w:marRight w:val="0"/>
      <w:marTop w:val="0"/>
      <w:marBottom w:val="0"/>
      <w:divBdr>
        <w:top w:val="none" w:sz="0" w:space="0" w:color="auto"/>
        <w:left w:val="none" w:sz="0" w:space="0" w:color="auto"/>
        <w:bottom w:val="none" w:sz="0" w:space="0" w:color="auto"/>
        <w:right w:val="none" w:sz="0" w:space="0" w:color="auto"/>
      </w:divBdr>
    </w:div>
    <w:div w:id="1460414400">
      <w:bodyDiv w:val="1"/>
      <w:marLeft w:val="0"/>
      <w:marRight w:val="0"/>
      <w:marTop w:val="0"/>
      <w:marBottom w:val="0"/>
      <w:divBdr>
        <w:top w:val="none" w:sz="0" w:space="0" w:color="auto"/>
        <w:left w:val="none" w:sz="0" w:space="0" w:color="auto"/>
        <w:bottom w:val="none" w:sz="0" w:space="0" w:color="auto"/>
        <w:right w:val="none" w:sz="0" w:space="0" w:color="auto"/>
      </w:divBdr>
    </w:div>
    <w:div w:id="1461191921">
      <w:bodyDiv w:val="1"/>
      <w:marLeft w:val="0"/>
      <w:marRight w:val="0"/>
      <w:marTop w:val="0"/>
      <w:marBottom w:val="0"/>
      <w:divBdr>
        <w:top w:val="none" w:sz="0" w:space="0" w:color="auto"/>
        <w:left w:val="none" w:sz="0" w:space="0" w:color="auto"/>
        <w:bottom w:val="none" w:sz="0" w:space="0" w:color="auto"/>
        <w:right w:val="none" w:sz="0" w:space="0" w:color="auto"/>
      </w:divBdr>
    </w:div>
    <w:div w:id="1462571507">
      <w:bodyDiv w:val="1"/>
      <w:marLeft w:val="0"/>
      <w:marRight w:val="0"/>
      <w:marTop w:val="0"/>
      <w:marBottom w:val="0"/>
      <w:divBdr>
        <w:top w:val="none" w:sz="0" w:space="0" w:color="auto"/>
        <w:left w:val="none" w:sz="0" w:space="0" w:color="auto"/>
        <w:bottom w:val="none" w:sz="0" w:space="0" w:color="auto"/>
        <w:right w:val="none" w:sz="0" w:space="0" w:color="auto"/>
      </w:divBdr>
    </w:div>
    <w:div w:id="1463620668">
      <w:bodyDiv w:val="1"/>
      <w:marLeft w:val="0"/>
      <w:marRight w:val="0"/>
      <w:marTop w:val="0"/>
      <w:marBottom w:val="0"/>
      <w:divBdr>
        <w:top w:val="none" w:sz="0" w:space="0" w:color="auto"/>
        <w:left w:val="none" w:sz="0" w:space="0" w:color="auto"/>
        <w:bottom w:val="none" w:sz="0" w:space="0" w:color="auto"/>
        <w:right w:val="none" w:sz="0" w:space="0" w:color="auto"/>
      </w:divBdr>
    </w:div>
    <w:div w:id="1464033552">
      <w:bodyDiv w:val="1"/>
      <w:marLeft w:val="0"/>
      <w:marRight w:val="0"/>
      <w:marTop w:val="0"/>
      <w:marBottom w:val="0"/>
      <w:divBdr>
        <w:top w:val="none" w:sz="0" w:space="0" w:color="auto"/>
        <w:left w:val="none" w:sz="0" w:space="0" w:color="auto"/>
        <w:bottom w:val="none" w:sz="0" w:space="0" w:color="auto"/>
        <w:right w:val="none" w:sz="0" w:space="0" w:color="auto"/>
      </w:divBdr>
    </w:div>
    <w:div w:id="1464470144">
      <w:bodyDiv w:val="1"/>
      <w:marLeft w:val="0"/>
      <w:marRight w:val="0"/>
      <w:marTop w:val="0"/>
      <w:marBottom w:val="0"/>
      <w:divBdr>
        <w:top w:val="none" w:sz="0" w:space="0" w:color="auto"/>
        <w:left w:val="none" w:sz="0" w:space="0" w:color="auto"/>
        <w:bottom w:val="none" w:sz="0" w:space="0" w:color="auto"/>
        <w:right w:val="none" w:sz="0" w:space="0" w:color="auto"/>
      </w:divBdr>
    </w:div>
    <w:div w:id="1465586176">
      <w:bodyDiv w:val="1"/>
      <w:marLeft w:val="0"/>
      <w:marRight w:val="0"/>
      <w:marTop w:val="0"/>
      <w:marBottom w:val="0"/>
      <w:divBdr>
        <w:top w:val="none" w:sz="0" w:space="0" w:color="auto"/>
        <w:left w:val="none" w:sz="0" w:space="0" w:color="auto"/>
        <w:bottom w:val="none" w:sz="0" w:space="0" w:color="auto"/>
        <w:right w:val="none" w:sz="0" w:space="0" w:color="auto"/>
      </w:divBdr>
    </w:div>
    <w:div w:id="1466896785">
      <w:bodyDiv w:val="1"/>
      <w:marLeft w:val="0"/>
      <w:marRight w:val="0"/>
      <w:marTop w:val="0"/>
      <w:marBottom w:val="0"/>
      <w:divBdr>
        <w:top w:val="none" w:sz="0" w:space="0" w:color="auto"/>
        <w:left w:val="none" w:sz="0" w:space="0" w:color="auto"/>
        <w:bottom w:val="none" w:sz="0" w:space="0" w:color="auto"/>
        <w:right w:val="none" w:sz="0" w:space="0" w:color="auto"/>
      </w:divBdr>
    </w:div>
    <w:div w:id="1467157694">
      <w:bodyDiv w:val="1"/>
      <w:marLeft w:val="0"/>
      <w:marRight w:val="0"/>
      <w:marTop w:val="0"/>
      <w:marBottom w:val="0"/>
      <w:divBdr>
        <w:top w:val="none" w:sz="0" w:space="0" w:color="auto"/>
        <w:left w:val="none" w:sz="0" w:space="0" w:color="auto"/>
        <w:bottom w:val="none" w:sz="0" w:space="0" w:color="auto"/>
        <w:right w:val="none" w:sz="0" w:space="0" w:color="auto"/>
      </w:divBdr>
    </w:div>
    <w:div w:id="1467316164">
      <w:bodyDiv w:val="1"/>
      <w:marLeft w:val="0"/>
      <w:marRight w:val="0"/>
      <w:marTop w:val="0"/>
      <w:marBottom w:val="0"/>
      <w:divBdr>
        <w:top w:val="none" w:sz="0" w:space="0" w:color="auto"/>
        <w:left w:val="none" w:sz="0" w:space="0" w:color="auto"/>
        <w:bottom w:val="none" w:sz="0" w:space="0" w:color="auto"/>
        <w:right w:val="none" w:sz="0" w:space="0" w:color="auto"/>
      </w:divBdr>
    </w:div>
    <w:div w:id="1467622262">
      <w:bodyDiv w:val="1"/>
      <w:marLeft w:val="0"/>
      <w:marRight w:val="0"/>
      <w:marTop w:val="0"/>
      <w:marBottom w:val="0"/>
      <w:divBdr>
        <w:top w:val="none" w:sz="0" w:space="0" w:color="auto"/>
        <w:left w:val="none" w:sz="0" w:space="0" w:color="auto"/>
        <w:bottom w:val="none" w:sz="0" w:space="0" w:color="auto"/>
        <w:right w:val="none" w:sz="0" w:space="0" w:color="auto"/>
      </w:divBdr>
    </w:div>
    <w:div w:id="1468084197">
      <w:bodyDiv w:val="1"/>
      <w:marLeft w:val="0"/>
      <w:marRight w:val="0"/>
      <w:marTop w:val="0"/>
      <w:marBottom w:val="0"/>
      <w:divBdr>
        <w:top w:val="none" w:sz="0" w:space="0" w:color="auto"/>
        <w:left w:val="none" w:sz="0" w:space="0" w:color="auto"/>
        <w:bottom w:val="none" w:sz="0" w:space="0" w:color="auto"/>
        <w:right w:val="none" w:sz="0" w:space="0" w:color="auto"/>
      </w:divBdr>
    </w:div>
    <w:div w:id="1468619615">
      <w:bodyDiv w:val="1"/>
      <w:marLeft w:val="0"/>
      <w:marRight w:val="0"/>
      <w:marTop w:val="0"/>
      <w:marBottom w:val="0"/>
      <w:divBdr>
        <w:top w:val="none" w:sz="0" w:space="0" w:color="auto"/>
        <w:left w:val="none" w:sz="0" w:space="0" w:color="auto"/>
        <w:bottom w:val="none" w:sz="0" w:space="0" w:color="auto"/>
        <w:right w:val="none" w:sz="0" w:space="0" w:color="auto"/>
      </w:divBdr>
    </w:div>
    <w:div w:id="1469545154">
      <w:bodyDiv w:val="1"/>
      <w:marLeft w:val="0"/>
      <w:marRight w:val="0"/>
      <w:marTop w:val="0"/>
      <w:marBottom w:val="0"/>
      <w:divBdr>
        <w:top w:val="none" w:sz="0" w:space="0" w:color="auto"/>
        <w:left w:val="none" w:sz="0" w:space="0" w:color="auto"/>
        <w:bottom w:val="none" w:sz="0" w:space="0" w:color="auto"/>
        <w:right w:val="none" w:sz="0" w:space="0" w:color="auto"/>
      </w:divBdr>
    </w:div>
    <w:div w:id="1469737305">
      <w:bodyDiv w:val="1"/>
      <w:marLeft w:val="0"/>
      <w:marRight w:val="0"/>
      <w:marTop w:val="0"/>
      <w:marBottom w:val="0"/>
      <w:divBdr>
        <w:top w:val="none" w:sz="0" w:space="0" w:color="auto"/>
        <w:left w:val="none" w:sz="0" w:space="0" w:color="auto"/>
        <w:bottom w:val="none" w:sz="0" w:space="0" w:color="auto"/>
        <w:right w:val="none" w:sz="0" w:space="0" w:color="auto"/>
      </w:divBdr>
    </w:div>
    <w:div w:id="1469931654">
      <w:bodyDiv w:val="1"/>
      <w:marLeft w:val="0"/>
      <w:marRight w:val="0"/>
      <w:marTop w:val="0"/>
      <w:marBottom w:val="0"/>
      <w:divBdr>
        <w:top w:val="none" w:sz="0" w:space="0" w:color="auto"/>
        <w:left w:val="none" w:sz="0" w:space="0" w:color="auto"/>
        <w:bottom w:val="none" w:sz="0" w:space="0" w:color="auto"/>
        <w:right w:val="none" w:sz="0" w:space="0" w:color="auto"/>
      </w:divBdr>
    </w:div>
    <w:div w:id="1470132034">
      <w:bodyDiv w:val="1"/>
      <w:marLeft w:val="0"/>
      <w:marRight w:val="0"/>
      <w:marTop w:val="0"/>
      <w:marBottom w:val="0"/>
      <w:divBdr>
        <w:top w:val="none" w:sz="0" w:space="0" w:color="auto"/>
        <w:left w:val="none" w:sz="0" w:space="0" w:color="auto"/>
        <w:bottom w:val="none" w:sz="0" w:space="0" w:color="auto"/>
        <w:right w:val="none" w:sz="0" w:space="0" w:color="auto"/>
      </w:divBdr>
    </w:div>
    <w:div w:id="1470590217">
      <w:bodyDiv w:val="1"/>
      <w:marLeft w:val="0"/>
      <w:marRight w:val="0"/>
      <w:marTop w:val="0"/>
      <w:marBottom w:val="0"/>
      <w:divBdr>
        <w:top w:val="none" w:sz="0" w:space="0" w:color="auto"/>
        <w:left w:val="none" w:sz="0" w:space="0" w:color="auto"/>
        <w:bottom w:val="none" w:sz="0" w:space="0" w:color="auto"/>
        <w:right w:val="none" w:sz="0" w:space="0" w:color="auto"/>
      </w:divBdr>
    </w:div>
    <w:div w:id="1472553600">
      <w:bodyDiv w:val="1"/>
      <w:marLeft w:val="0"/>
      <w:marRight w:val="0"/>
      <w:marTop w:val="0"/>
      <w:marBottom w:val="0"/>
      <w:divBdr>
        <w:top w:val="none" w:sz="0" w:space="0" w:color="auto"/>
        <w:left w:val="none" w:sz="0" w:space="0" w:color="auto"/>
        <w:bottom w:val="none" w:sz="0" w:space="0" w:color="auto"/>
        <w:right w:val="none" w:sz="0" w:space="0" w:color="auto"/>
      </w:divBdr>
    </w:div>
    <w:div w:id="1474129608">
      <w:bodyDiv w:val="1"/>
      <w:marLeft w:val="0"/>
      <w:marRight w:val="0"/>
      <w:marTop w:val="0"/>
      <w:marBottom w:val="0"/>
      <w:divBdr>
        <w:top w:val="none" w:sz="0" w:space="0" w:color="auto"/>
        <w:left w:val="none" w:sz="0" w:space="0" w:color="auto"/>
        <w:bottom w:val="none" w:sz="0" w:space="0" w:color="auto"/>
        <w:right w:val="none" w:sz="0" w:space="0" w:color="auto"/>
      </w:divBdr>
    </w:div>
    <w:div w:id="1474256407">
      <w:bodyDiv w:val="1"/>
      <w:marLeft w:val="0"/>
      <w:marRight w:val="0"/>
      <w:marTop w:val="0"/>
      <w:marBottom w:val="0"/>
      <w:divBdr>
        <w:top w:val="none" w:sz="0" w:space="0" w:color="auto"/>
        <w:left w:val="none" w:sz="0" w:space="0" w:color="auto"/>
        <w:bottom w:val="none" w:sz="0" w:space="0" w:color="auto"/>
        <w:right w:val="none" w:sz="0" w:space="0" w:color="auto"/>
      </w:divBdr>
    </w:div>
    <w:div w:id="1475758426">
      <w:bodyDiv w:val="1"/>
      <w:marLeft w:val="0"/>
      <w:marRight w:val="0"/>
      <w:marTop w:val="0"/>
      <w:marBottom w:val="0"/>
      <w:divBdr>
        <w:top w:val="none" w:sz="0" w:space="0" w:color="auto"/>
        <w:left w:val="none" w:sz="0" w:space="0" w:color="auto"/>
        <w:bottom w:val="none" w:sz="0" w:space="0" w:color="auto"/>
        <w:right w:val="none" w:sz="0" w:space="0" w:color="auto"/>
      </w:divBdr>
    </w:div>
    <w:div w:id="1476220110">
      <w:bodyDiv w:val="1"/>
      <w:marLeft w:val="0"/>
      <w:marRight w:val="0"/>
      <w:marTop w:val="0"/>
      <w:marBottom w:val="0"/>
      <w:divBdr>
        <w:top w:val="none" w:sz="0" w:space="0" w:color="auto"/>
        <w:left w:val="none" w:sz="0" w:space="0" w:color="auto"/>
        <w:bottom w:val="none" w:sz="0" w:space="0" w:color="auto"/>
        <w:right w:val="none" w:sz="0" w:space="0" w:color="auto"/>
      </w:divBdr>
    </w:div>
    <w:div w:id="1476336247">
      <w:bodyDiv w:val="1"/>
      <w:marLeft w:val="0"/>
      <w:marRight w:val="0"/>
      <w:marTop w:val="0"/>
      <w:marBottom w:val="0"/>
      <w:divBdr>
        <w:top w:val="none" w:sz="0" w:space="0" w:color="auto"/>
        <w:left w:val="none" w:sz="0" w:space="0" w:color="auto"/>
        <w:bottom w:val="none" w:sz="0" w:space="0" w:color="auto"/>
        <w:right w:val="none" w:sz="0" w:space="0" w:color="auto"/>
      </w:divBdr>
    </w:div>
    <w:div w:id="1477718558">
      <w:bodyDiv w:val="1"/>
      <w:marLeft w:val="0"/>
      <w:marRight w:val="0"/>
      <w:marTop w:val="0"/>
      <w:marBottom w:val="0"/>
      <w:divBdr>
        <w:top w:val="none" w:sz="0" w:space="0" w:color="auto"/>
        <w:left w:val="none" w:sz="0" w:space="0" w:color="auto"/>
        <w:bottom w:val="none" w:sz="0" w:space="0" w:color="auto"/>
        <w:right w:val="none" w:sz="0" w:space="0" w:color="auto"/>
      </w:divBdr>
    </w:div>
    <w:div w:id="1479570082">
      <w:bodyDiv w:val="1"/>
      <w:marLeft w:val="0"/>
      <w:marRight w:val="0"/>
      <w:marTop w:val="0"/>
      <w:marBottom w:val="0"/>
      <w:divBdr>
        <w:top w:val="none" w:sz="0" w:space="0" w:color="auto"/>
        <w:left w:val="none" w:sz="0" w:space="0" w:color="auto"/>
        <w:bottom w:val="none" w:sz="0" w:space="0" w:color="auto"/>
        <w:right w:val="none" w:sz="0" w:space="0" w:color="auto"/>
      </w:divBdr>
    </w:div>
    <w:div w:id="1479878324">
      <w:bodyDiv w:val="1"/>
      <w:marLeft w:val="0"/>
      <w:marRight w:val="0"/>
      <w:marTop w:val="0"/>
      <w:marBottom w:val="0"/>
      <w:divBdr>
        <w:top w:val="none" w:sz="0" w:space="0" w:color="auto"/>
        <w:left w:val="none" w:sz="0" w:space="0" w:color="auto"/>
        <w:bottom w:val="none" w:sz="0" w:space="0" w:color="auto"/>
        <w:right w:val="none" w:sz="0" w:space="0" w:color="auto"/>
      </w:divBdr>
    </w:div>
    <w:div w:id="1480002360">
      <w:bodyDiv w:val="1"/>
      <w:marLeft w:val="0"/>
      <w:marRight w:val="0"/>
      <w:marTop w:val="0"/>
      <w:marBottom w:val="0"/>
      <w:divBdr>
        <w:top w:val="none" w:sz="0" w:space="0" w:color="auto"/>
        <w:left w:val="none" w:sz="0" w:space="0" w:color="auto"/>
        <w:bottom w:val="none" w:sz="0" w:space="0" w:color="auto"/>
        <w:right w:val="none" w:sz="0" w:space="0" w:color="auto"/>
      </w:divBdr>
    </w:div>
    <w:div w:id="1480727306">
      <w:bodyDiv w:val="1"/>
      <w:marLeft w:val="0"/>
      <w:marRight w:val="0"/>
      <w:marTop w:val="0"/>
      <w:marBottom w:val="0"/>
      <w:divBdr>
        <w:top w:val="none" w:sz="0" w:space="0" w:color="auto"/>
        <w:left w:val="none" w:sz="0" w:space="0" w:color="auto"/>
        <w:bottom w:val="none" w:sz="0" w:space="0" w:color="auto"/>
        <w:right w:val="none" w:sz="0" w:space="0" w:color="auto"/>
      </w:divBdr>
    </w:div>
    <w:div w:id="1480808931">
      <w:bodyDiv w:val="1"/>
      <w:marLeft w:val="0"/>
      <w:marRight w:val="0"/>
      <w:marTop w:val="0"/>
      <w:marBottom w:val="0"/>
      <w:divBdr>
        <w:top w:val="none" w:sz="0" w:space="0" w:color="auto"/>
        <w:left w:val="none" w:sz="0" w:space="0" w:color="auto"/>
        <w:bottom w:val="none" w:sz="0" w:space="0" w:color="auto"/>
        <w:right w:val="none" w:sz="0" w:space="0" w:color="auto"/>
      </w:divBdr>
    </w:div>
    <w:div w:id="1481582516">
      <w:bodyDiv w:val="1"/>
      <w:marLeft w:val="0"/>
      <w:marRight w:val="0"/>
      <w:marTop w:val="0"/>
      <w:marBottom w:val="0"/>
      <w:divBdr>
        <w:top w:val="none" w:sz="0" w:space="0" w:color="auto"/>
        <w:left w:val="none" w:sz="0" w:space="0" w:color="auto"/>
        <w:bottom w:val="none" w:sz="0" w:space="0" w:color="auto"/>
        <w:right w:val="none" w:sz="0" w:space="0" w:color="auto"/>
      </w:divBdr>
    </w:div>
    <w:div w:id="1482387313">
      <w:bodyDiv w:val="1"/>
      <w:marLeft w:val="0"/>
      <w:marRight w:val="0"/>
      <w:marTop w:val="0"/>
      <w:marBottom w:val="0"/>
      <w:divBdr>
        <w:top w:val="none" w:sz="0" w:space="0" w:color="auto"/>
        <w:left w:val="none" w:sz="0" w:space="0" w:color="auto"/>
        <w:bottom w:val="none" w:sz="0" w:space="0" w:color="auto"/>
        <w:right w:val="none" w:sz="0" w:space="0" w:color="auto"/>
      </w:divBdr>
    </w:div>
    <w:div w:id="1482885316">
      <w:bodyDiv w:val="1"/>
      <w:marLeft w:val="0"/>
      <w:marRight w:val="0"/>
      <w:marTop w:val="0"/>
      <w:marBottom w:val="0"/>
      <w:divBdr>
        <w:top w:val="none" w:sz="0" w:space="0" w:color="auto"/>
        <w:left w:val="none" w:sz="0" w:space="0" w:color="auto"/>
        <w:bottom w:val="none" w:sz="0" w:space="0" w:color="auto"/>
        <w:right w:val="none" w:sz="0" w:space="0" w:color="auto"/>
      </w:divBdr>
    </w:div>
    <w:div w:id="1483304598">
      <w:bodyDiv w:val="1"/>
      <w:marLeft w:val="0"/>
      <w:marRight w:val="0"/>
      <w:marTop w:val="0"/>
      <w:marBottom w:val="0"/>
      <w:divBdr>
        <w:top w:val="none" w:sz="0" w:space="0" w:color="auto"/>
        <w:left w:val="none" w:sz="0" w:space="0" w:color="auto"/>
        <w:bottom w:val="none" w:sz="0" w:space="0" w:color="auto"/>
        <w:right w:val="none" w:sz="0" w:space="0" w:color="auto"/>
      </w:divBdr>
    </w:div>
    <w:div w:id="1484391366">
      <w:bodyDiv w:val="1"/>
      <w:marLeft w:val="0"/>
      <w:marRight w:val="0"/>
      <w:marTop w:val="0"/>
      <w:marBottom w:val="0"/>
      <w:divBdr>
        <w:top w:val="none" w:sz="0" w:space="0" w:color="auto"/>
        <w:left w:val="none" w:sz="0" w:space="0" w:color="auto"/>
        <w:bottom w:val="none" w:sz="0" w:space="0" w:color="auto"/>
        <w:right w:val="none" w:sz="0" w:space="0" w:color="auto"/>
      </w:divBdr>
    </w:div>
    <w:div w:id="1487630187">
      <w:bodyDiv w:val="1"/>
      <w:marLeft w:val="0"/>
      <w:marRight w:val="0"/>
      <w:marTop w:val="0"/>
      <w:marBottom w:val="0"/>
      <w:divBdr>
        <w:top w:val="none" w:sz="0" w:space="0" w:color="auto"/>
        <w:left w:val="none" w:sz="0" w:space="0" w:color="auto"/>
        <w:bottom w:val="none" w:sz="0" w:space="0" w:color="auto"/>
        <w:right w:val="none" w:sz="0" w:space="0" w:color="auto"/>
      </w:divBdr>
    </w:div>
    <w:div w:id="1489052954">
      <w:bodyDiv w:val="1"/>
      <w:marLeft w:val="0"/>
      <w:marRight w:val="0"/>
      <w:marTop w:val="0"/>
      <w:marBottom w:val="0"/>
      <w:divBdr>
        <w:top w:val="none" w:sz="0" w:space="0" w:color="auto"/>
        <w:left w:val="none" w:sz="0" w:space="0" w:color="auto"/>
        <w:bottom w:val="none" w:sz="0" w:space="0" w:color="auto"/>
        <w:right w:val="none" w:sz="0" w:space="0" w:color="auto"/>
      </w:divBdr>
    </w:div>
    <w:div w:id="1490488283">
      <w:bodyDiv w:val="1"/>
      <w:marLeft w:val="0"/>
      <w:marRight w:val="0"/>
      <w:marTop w:val="0"/>
      <w:marBottom w:val="0"/>
      <w:divBdr>
        <w:top w:val="none" w:sz="0" w:space="0" w:color="auto"/>
        <w:left w:val="none" w:sz="0" w:space="0" w:color="auto"/>
        <w:bottom w:val="none" w:sz="0" w:space="0" w:color="auto"/>
        <w:right w:val="none" w:sz="0" w:space="0" w:color="auto"/>
      </w:divBdr>
    </w:div>
    <w:div w:id="1491873216">
      <w:bodyDiv w:val="1"/>
      <w:marLeft w:val="0"/>
      <w:marRight w:val="0"/>
      <w:marTop w:val="0"/>
      <w:marBottom w:val="0"/>
      <w:divBdr>
        <w:top w:val="none" w:sz="0" w:space="0" w:color="auto"/>
        <w:left w:val="none" w:sz="0" w:space="0" w:color="auto"/>
        <w:bottom w:val="none" w:sz="0" w:space="0" w:color="auto"/>
        <w:right w:val="none" w:sz="0" w:space="0" w:color="auto"/>
      </w:divBdr>
    </w:div>
    <w:div w:id="1493794551">
      <w:bodyDiv w:val="1"/>
      <w:marLeft w:val="0"/>
      <w:marRight w:val="0"/>
      <w:marTop w:val="0"/>
      <w:marBottom w:val="0"/>
      <w:divBdr>
        <w:top w:val="none" w:sz="0" w:space="0" w:color="auto"/>
        <w:left w:val="none" w:sz="0" w:space="0" w:color="auto"/>
        <w:bottom w:val="none" w:sz="0" w:space="0" w:color="auto"/>
        <w:right w:val="none" w:sz="0" w:space="0" w:color="auto"/>
      </w:divBdr>
    </w:div>
    <w:div w:id="1494026931">
      <w:bodyDiv w:val="1"/>
      <w:marLeft w:val="0"/>
      <w:marRight w:val="0"/>
      <w:marTop w:val="0"/>
      <w:marBottom w:val="0"/>
      <w:divBdr>
        <w:top w:val="none" w:sz="0" w:space="0" w:color="auto"/>
        <w:left w:val="none" w:sz="0" w:space="0" w:color="auto"/>
        <w:bottom w:val="none" w:sz="0" w:space="0" w:color="auto"/>
        <w:right w:val="none" w:sz="0" w:space="0" w:color="auto"/>
      </w:divBdr>
    </w:div>
    <w:div w:id="1494031810">
      <w:bodyDiv w:val="1"/>
      <w:marLeft w:val="0"/>
      <w:marRight w:val="0"/>
      <w:marTop w:val="0"/>
      <w:marBottom w:val="0"/>
      <w:divBdr>
        <w:top w:val="none" w:sz="0" w:space="0" w:color="auto"/>
        <w:left w:val="none" w:sz="0" w:space="0" w:color="auto"/>
        <w:bottom w:val="none" w:sz="0" w:space="0" w:color="auto"/>
        <w:right w:val="none" w:sz="0" w:space="0" w:color="auto"/>
      </w:divBdr>
    </w:div>
    <w:div w:id="1494564917">
      <w:bodyDiv w:val="1"/>
      <w:marLeft w:val="0"/>
      <w:marRight w:val="0"/>
      <w:marTop w:val="0"/>
      <w:marBottom w:val="0"/>
      <w:divBdr>
        <w:top w:val="none" w:sz="0" w:space="0" w:color="auto"/>
        <w:left w:val="none" w:sz="0" w:space="0" w:color="auto"/>
        <w:bottom w:val="none" w:sz="0" w:space="0" w:color="auto"/>
        <w:right w:val="none" w:sz="0" w:space="0" w:color="auto"/>
      </w:divBdr>
    </w:div>
    <w:div w:id="1494952162">
      <w:bodyDiv w:val="1"/>
      <w:marLeft w:val="0"/>
      <w:marRight w:val="0"/>
      <w:marTop w:val="0"/>
      <w:marBottom w:val="0"/>
      <w:divBdr>
        <w:top w:val="none" w:sz="0" w:space="0" w:color="auto"/>
        <w:left w:val="none" w:sz="0" w:space="0" w:color="auto"/>
        <w:bottom w:val="none" w:sz="0" w:space="0" w:color="auto"/>
        <w:right w:val="none" w:sz="0" w:space="0" w:color="auto"/>
      </w:divBdr>
    </w:div>
    <w:div w:id="1497916916">
      <w:bodyDiv w:val="1"/>
      <w:marLeft w:val="0"/>
      <w:marRight w:val="0"/>
      <w:marTop w:val="0"/>
      <w:marBottom w:val="0"/>
      <w:divBdr>
        <w:top w:val="none" w:sz="0" w:space="0" w:color="auto"/>
        <w:left w:val="none" w:sz="0" w:space="0" w:color="auto"/>
        <w:bottom w:val="none" w:sz="0" w:space="0" w:color="auto"/>
        <w:right w:val="none" w:sz="0" w:space="0" w:color="auto"/>
      </w:divBdr>
    </w:div>
    <w:div w:id="1498381860">
      <w:bodyDiv w:val="1"/>
      <w:marLeft w:val="0"/>
      <w:marRight w:val="0"/>
      <w:marTop w:val="0"/>
      <w:marBottom w:val="0"/>
      <w:divBdr>
        <w:top w:val="none" w:sz="0" w:space="0" w:color="auto"/>
        <w:left w:val="none" w:sz="0" w:space="0" w:color="auto"/>
        <w:bottom w:val="none" w:sz="0" w:space="0" w:color="auto"/>
        <w:right w:val="none" w:sz="0" w:space="0" w:color="auto"/>
      </w:divBdr>
    </w:div>
    <w:div w:id="1498690622">
      <w:bodyDiv w:val="1"/>
      <w:marLeft w:val="0"/>
      <w:marRight w:val="0"/>
      <w:marTop w:val="0"/>
      <w:marBottom w:val="0"/>
      <w:divBdr>
        <w:top w:val="none" w:sz="0" w:space="0" w:color="auto"/>
        <w:left w:val="none" w:sz="0" w:space="0" w:color="auto"/>
        <w:bottom w:val="none" w:sz="0" w:space="0" w:color="auto"/>
        <w:right w:val="none" w:sz="0" w:space="0" w:color="auto"/>
      </w:divBdr>
    </w:div>
    <w:div w:id="1498955875">
      <w:bodyDiv w:val="1"/>
      <w:marLeft w:val="0"/>
      <w:marRight w:val="0"/>
      <w:marTop w:val="0"/>
      <w:marBottom w:val="0"/>
      <w:divBdr>
        <w:top w:val="none" w:sz="0" w:space="0" w:color="auto"/>
        <w:left w:val="none" w:sz="0" w:space="0" w:color="auto"/>
        <w:bottom w:val="none" w:sz="0" w:space="0" w:color="auto"/>
        <w:right w:val="none" w:sz="0" w:space="0" w:color="auto"/>
      </w:divBdr>
    </w:div>
    <w:div w:id="1499224359">
      <w:bodyDiv w:val="1"/>
      <w:marLeft w:val="0"/>
      <w:marRight w:val="0"/>
      <w:marTop w:val="0"/>
      <w:marBottom w:val="0"/>
      <w:divBdr>
        <w:top w:val="none" w:sz="0" w:space="0" w:color="auto"/>
        <w:left w:val="none" w:sz="0" w:space="0" w:color="auto"/>
        <w:bottom w:val="none" w:sz="0" w:space="0" w:color="auto"/>
        <w:right w:val="none" w:sz="0" w:space="0" w:color="auto"/>
      </w:divBdr>
    </w:div>
    <w:div w:id="1499884392">
      <w:bodyDiv w:val="1"/>
      <w:marLeft w:val="0"/>
      <w:marRight w:val="0"/>
      <w:marTop w:val="0"/>
      <w:marBottom w:val="0"/>
      <w:divBdr>
        <w:top w:val="none" w:sz="0" w:space="0" w:color="auto"/>
        <w:left w:val="none" w:sz="0" w:space="0" w:color="auto"/>
        <w:bottom w:val="none" w:sz="0" w:space="0" w:color="auto"/>
        <w:right w:val="none" w:sz="0" w:space="0" w:color="auto"/>
      </w:divBdr>
    </w:div>
    <w:div w:id="1499928373">
      <w:bodyDiv w:val="1"/>
      <w:marLeft w:val="0"/>
      <w:marRight w:val="0"/>
      <w:marTop w:val="0"/>
      <w:marBottom w:val="0"/>
      <w:divBdr>
        <w:top w:val="none" w:sz="0" w:space="0" w:color="auto"/>
        <w:left w:val="none" w:sz="0" w:space="0" w:color="auto"/>
        <w:bottom w:val="none" w:sz="0" w:space="0" w:color="auto"/>
        <w:right w:val="none" w:sz="0" w:space="0" w:color="auto"/>
      </w:divBdr>
    </w:div>
    <w:div w:id="1499929392">
      <w:bodyDiv w:val="1"/>
      <w:marLeft w:val="0"/>
      <w:marRight w:val="0"/>
      <w:marTop w:val="0"/>
      <w:marBottom w:val="0"/>
      <w:divBdr>
        <w:top w:val="none" w:sz="0" w:space="0" w:color="auto"/>
        <w:left w:val="none" w:sz="0" w:space="0" w:color="auto"/>
        <w:bottom w:val="none" w:sz="0" w:space="0" w:color="auto"/>
        <w:right w:val="none" w:sz="0" w:space="0" w:color="auto"/>
      </w:divBdr>
    </w:div>
    <w:div w:id="1501893890">
      <w:bodyDiv w:val="1"/>
      <w:marLeft w:val="0"/>
      <w:marRight w:val="0"/>
      <w:marTop w:val="0"/>
      <w:marBottom w:val="0"/>
      <w:divBdr>
        <w:top w:val="none" w:sz="0" w:space="0" w:color="auto"/>
        <w:left w:val="none" w:sz="0" w:space="0" w:color="auto"/>
        <w:bottom w:val="none" w:sz="0" w:space="0" w:color="auto"/>
        <w:right w:val="none" w:sz="0" w:space="0" w:color="auto"/>
      </w:divBdr>
    </w:div>
    <w:div w:id="1503161933">
      <w:bodyDiv w:val="1"/>
      <w:marLeft w:val="0"/>
      <w:marRight w:val="0"/>
      <w:marTop w:val="0"/>
      <w:marBottom w:val="0"/>
      <w:divBdr>
        <w:top w:val="none" w:sz="0" w:space="0" w:color="auto"/>
        <w:left w:val="none" w:sz="0" w:space="0" w:color="auto"/>
        <w:bottom w:val="none" w:sz="0" w:space="0" w:color="auto"/>
        <w:right w:val="none" w:sz="0" w:space="0" w:color="auto"/>
      </w:divBdr>
    </w:div>
    <w:div w:id="1503467450">
      <w:bodyDiv w:val="1"/>
      <w:marLeft w:val="0"/>
      <w:marRight w:val="0"/>
      <w:marTop w:val="0"/>
      <w:marBottom w:val="0"/>
      <w:divBdr>
        <w:top w:val="none" w:sz="0" w:space="0" w:color="auto"/>
        <w:left w:val="none" w:sz="0" w:space="0" w:color="auto"/>
        <w:bottom w:val="none" w:sz="0" w:space="0" w:color="auto"/>
        <w:right w:val="none" w:sz="0" w:space="0" w:color="auto"/>
      </w:divBdr>
    </w:div>
    <w:div w:id="1503817240">
      <w:bodyDiv w:val="1"/>
      <w:marLeft w:val="0"/>
      <w:marRight w:val="0"/>
      <w:marTop w:val="0"/>
      <w:marBottom w:val="0"/>
      <w:divBdr>
        <w:top w:val="none" w:sz="0" w:space="0" w:color="auto"/>
        <w:left w:val="none" w:sz="0" w:space="0" w:color="auto"/>
        <w:bottom w:val="none" w:sz="0" w:space="0" w:color="auto"/>
        <w:right w:val="none" w:sz="0" w:space="0" w:color="auto"/>
      </w:divBdr>
    </w:div>
    <w:div w:id="1504776901">
      <w:bodyDiv w:val="1"/>
      <w:marLeft w:val="0"/>
      <w:marRight w:val="0"/>
      <w:marTop w:val="0"/>
      <w:marBottom w:val="0"/>
      <w:divBdr>
        <w:top w:val="none" w:sz="0" w:space="0" w:color="auto"/>
        <w:left w:val="none" w:sz="0" w:space="0" w:color="auto"/>
        <w:bottom w:val="none" w:sz="0" w:space="0" w:color="auto"/>
        <w:right w:val="none" w:sz="0" w:space="0" w:color="auto"/>
      </w:divBdr>
    </w:div>
    <w:div w:id="1504971667">
      <w:bodyDiv w:val="1"/>
      <w:marLeft w:val="0"/>
      <w:marRight w:val="0"/>
      <w:marTop w:val="0"/>
      <w:marBottom w:val="0"/>
      <w:divBdr>
        <w:top w:val="none" w:sz="0" w:space="0" w:color="auto"/>
        <w:left w:val="none" w:sz="0" w:space="0" w:color="auto"/>
        <w:bottom w:val="none" w:sz="0" w:space="0" w:color="auto"/>
        <w:right w:val="none" w:sz="0" w:space="0" w:color="auto"/>
      </w:divBdr>
    </w:div>
    <w:div w:id="1505319432">
      <w:bodyDiv w:val="1"/>
      <w:marLeft w:val="0"/>
      <w:marRight w:val="0"/>
      <w:marTop w:val="0"/>
      <w:marBottom w:val="0"/>
      <w:divBdr>
        <w:top w:val="none" w:sz="0" w:space="0" w:color="auto"/>
        <w:left w:val="none" w:sz="0" w:space="0" w:color="auto"/>
        <w:bottom w:val="none" w:sz="0" w:space="0" w:color="auto"/>
        <w:right w:val="none" w:sz="0" w:space="0" w:color="auto"/>
      </w:divBdr>
    </w:div>
    <w:div w:id="1505586927">
      <w:bodyDiv w:val="1"/>
      <w:marLeft w:val="0"/>
      <w:marRight w:val="0"/>
      <w:marTop w:val="0"/>
      <w:marBottom w:val="0"/>
      <w:divBdr>
        <w:top w:val="none" w:sz="0" w:space="0" w:color="auto"/>
        <w:left w:val="none" w:sz="0" w:space="0" w:color="auto"/>
        <w:bottom w:val="none" w:sz="0" w:space="0" w:color="auto"/>
        <w:right w:val="none" w:sz="0" w:space="0" w:color="auto"/>
      </w:divBdr>
    </w:div>
    <w:div w:id="1507399061">
      <w:bodyDiv w:val="1"/>
      <w:marLeft w:val="0"/>
      <w:marRight w:val="0"/>
      <w:marTop w:val="0"/>
      <w:marBottom w:val="0"/>
      <w:divBdr>
        <w:top w:val="none" w:sz="0" w:space="0" w:color="auto"/>
        <w:left w:val="none" w:sz="0" w:space="0" w:color="auto"/>
        <w:bottom w:val="none" w:sz="0" w:space="0" w:color="auto"/>
        <w:right w:val="none" w:sz="0" w:space="0" w:color="auto"/>
      </w:divBdr>
    </w:div>
    <w:div w:id="1507478453">
      <w:bodyDiv w:val="1"/>
      <w:marLeft w:val="0"/>
      <w:marRight w:val="0"/>
      <w:marTop w:val="0"/>
      <w:marBottom w:val="0"/>
      <w:divBdr>
        <w:top w:val="none" w:sz="0" w:space="0" w:color="auto"/>
        <w:left w:val="none" w:sz="0" w:space="0" w:color="auto"/>
        <w:bottom w:val="none" w:sz="0" w:space="0" w:color="auto"/>
        <w:right w:val="none" w:sz="0" w:space="0" w:color="auto"/>
      </w:divBdr>
    </w:div>
    <w:div w:id="1507868239">
      <w:bodyDiv w:val="1"/>
      <w:marLeft w:val="0"/>
      <w:marRight w:val="0"/>
      <w:marTop w:val="0"/>
      <w:marBottom w:val="0"/>
      <w:divBdr>
        <w:top w:val="none" w:sz="0" w:space="0" w:color="auto"/>
        <w:left w:val="none" w:sz="0" w:space="0" w:color="auto"/>
        <w:bottom w:val="none" w:sz="0" w:space="0" w:color="auto"/>
        <w:right w:val="none" w:sz="0" w:space="0" w:color="auto"/>
      </w:divBdr>
    </w:div>
    <w:div w:id="1508667297">
      <w:bodyDiv w:val="1"/>
      <w:marLeft w:val="0"/>
      <w:marRight w:val="0"/>
      <w:marTop w:val="0"/>
      <w:marBottom w:val="0"/>
      <w:divBdr>
        <w:top w:val="none" w:sz="0" w:space="0" w:color="auto"/>
        <w:left w:val="none" w:sz="0" w:space="0" w:color="auto"/>
        <w:bottom w:val="none" w:sz="0" w:space="0" w:color="auto"/>
        <w:right w:val="none" w:sz="0" w:space="0" w:color="auto"/>
      </w:divBdr>
    </w:div>
    <w:div w:id="1509103239">
      <w:bodyDiv w:val="1"/>
      <w:marLeft w:val="0"/>
      <w:marRight w:val="0"/>
      <w:marTop w:val="0"/>
      <w:marBottom w:val="0"/>
      <w:divBdr>
        <w:top w:val="none" w:sz="0" w:space="0" w:color="auto"/>
        <w:left w:val="none" w:sz="0" w:space="0" w:color="auto"/>
        <w:bottom w:val="none" w:sz="0" w:space="0" w:color="auto"/>
        <w:right w:val="none" w:sz="0" w:space="0" w:color="auto"/>
      </w:divBdr>
    </w:div>
    <w:div w:id="1509707787">
      <w:bodyDiv w:val="1"/>
      <w:marLeft w:val="0"/>
      <w:marRight w:val="0"/>
      <w:marTop w:val="0"/>
      <w:marBottom w:val="0"/>
      <w:divBdr>
        <w:top w:val="none" w:sz="0" w:space="0" w:color="auto"/>
        <w:left w:val="none" w:sz="0" w:space="0" w:color="auto"/>
        <w:bottom w:val="none" w:sz="0" w:space="0" w:color="auto"/>
        <w:right w:val="none" w:sz="0" w:space="0" w:color="auto"/>
      </w:divBdr>
    </w:div>
    <w:div w:id="1509904117">
      <w:bodyDiv w:val="1"/>
      <w:marLeft w:val="0"/>
      <w:marRight w:val="0"/>
      <w:marTop w:val="0"/>
      <w:marBottom w:val="0"/>
      <w:divBdr>
        <w:top w:val="none" w:sz="0" w:space="0" w:color="auto"/>
        <w:left w:val="none" w:sz="0" w:space="0" w:color="auto"/>
        <w:bottom w:val="none" w:sz="0" w:space="0" w:color="auto"/>
        <w:right w:val="none" w:sz="0" w:space="0" w:color="auto"/>
      </w:divBdr>
    </w:div>
    <w:div w:id="1510751117">
      <w:bodyDiv w:val="1"/>
      <w:marLeft w:val="0"/>
      <w:marRight w:val="0"/>
      <w:marTop w:val="0"/>
      <w:marBottom w:val="0"/>
      <w:divBdr>
        <w:top w:val="none" w:sz="0" w:space="0" w:color="auto"/>
        <w:left w:val="none" w:sz="0" w:space="0" w:color="auto"/>
        <w:bottom w:val="none" w:sz="0" w:space="0" w:color="auto"/>
        <w:right w:val="none" w:sz="0" w:space="0" w:color="auto"/>
      </w:divBdr>
    </w:div>
    <w:div w:id="1511021488">
      <w:bodyDiv w:val="1"/>
      <w:marLeft w:val="0"/>
      <w:marRight w:val="0"/>
      <w:marTop w:val="0"/>
      <w:marBottom w:val="0"/>
      <w:divBdr>
        <w:top w:val="none" w:sz="0" w:space="0" w:color="auto"/>
        <w:left w:val="none" w:sz="0" w:space="0" w:color="auto"/>
        <w:bottom w:val="none" w:sz="0" w:space="0" w:color="auto"/>
        <w:right w:val="none" w:sz="0" w:space="0" w:color="auto"/>
      </w:divBdr>
    </w:div>
    <w:div w:id="1511069115">
      <w:bodyDiv w:val="1"/>
      <w:marLeft w:val="0"/>
      <w:marRight w:val="0"/>
      <w:marTop w:val="0"/>
      <w:marBottom w:val="0"/>
      <w:divBdr>
        <w:top w:val="none" w:sz="0" w:space="0" w:color="auto"/>
        <w:left w:val="none" w:sz="0" w:space="0" w:color="auto"/>
        <w:bottom w:val="none" w:sz="0" w:space="0" w:color="auto"/>
        <w:right w:val="none" w:sz="0" w:space="0" w:color="auto"/>
      </w:divBdr>
    </w:div>
    <w:div w:id="1511487470">
      <w:bodyDiv w:val="1"/>
      <w:marLeft w:val="0"/>
      <w:marRight w:val="0"/>
      <w:marTop w:val="0"/>
      <w:marBottom w:val="0"/>
      <w:divBdr>
        <w:top w:val="none" w:sz="0" w:space="0" w:color="auto"/>
        <w:left w:val="none" w:sz="0" w:space="0" w:color="auto"/>
        <w:bottom w:val="none" w:sz="0" w:space="0" w:color="auto"/>
        <w:right w:val="none" w:sz="0" w:space="0" w:color="auto"/>
      </w:divBdr>
    </w:div>
    <w:div w:id="1511673585">
      <w:bodyDiv w:val="1"/>
      <w:marLeft w:val="0"/>
      <w:marRight w:val="0"/>
      <w:marTop w:val="0"/>
      <w:marBottom w:val="0"/>
      <w:divBdr>
        <w:top w:val="none" w:sz="0" w:space="0" w:color="auto"/>
        <w:left w:val="none" w:sz="0" w:space="0" w:color="auto"/>
        <w:bottom w:val="none" w:sz="0" w:space="0" w:color="auto"/>
        <w:right w:val="none" w:sz="0" w:space="0" w:color="auto"/>
      </w:divBdr>
    </w:div>
    <w:div w:id="1512139829">
      <w:bodyDiv w:val="1"/>
      <w:marLeft w:val="0"/>
      <w:marRight w:val="0"/>
      <w:marTop w:val="0"/>
      <w:marBottom w:val="0"/>
      <w:divBdr>
        <w:top w:val="none" w:sz="0" w:space="0" w:color="auto"/>
        <w:left w:val="none" w:sz="0" w:space="0" w:color="auto"/>
        <w:bottom w:val="none" w:sz="0" w:space="0" w:color="auto"/>
        <w:right w:val="none" w:sz="0" w:space="0" w:color="auto"/>
      </w:divBdr>
    </w:div>
    <w:div w:id="1512257116">
      <w:bodyDiv w:val="1"/>
      <w:marLeft w:val="0"/>
      <w:marRight w:val="0"/>
      <w:marTop w:val="0"/>
      <w:marBottom w:val="0"/>
      <w:divBdr>
        <w:top w:val="none" w:sz="0" w:space="0" w:color="auto"/>
        <w:left w:val="none" w:sz="0" w:space="0" w:color="auto"/>
        <w:bottom w:val="none" w:sz="0" w:space="0" w:color="auto"/>
        <w:right w:val="none" w:sz="0" w:space="0" w:color="auto"/>
      </w:divBdr>
    </w:div>
    <w:div w:id="1512258034">
      <w:bodyDiv w:val="1"/>
      <w:marLeft w:val="0"/>
      <w:marRight w:val="0"/>
      <w:marTop w:val="0"/>
      <w:marBottom w:val="0"/>
      <w:divBdr>
        <w:top w:val="none" w:sz="0" w:space="0" w:color="auto"/>
        <w:left w:val="none" w:sz="0" w:space="0" w:color="auto"/>
        <w:bottom w:val="none" w:sz="0" w:space="0" w:color="auto"/>
        <w:right w:val="none" w:sz="0" w:space="0" w:color="auto"/>
      </w:divBdr>
    </w:div>
    <w:div w:id="1512602044">
      <w:bodyDiv w:val="1"/>
      <w:marLeft w:val="0"/>
      <w:marRight w:val="0"/>
      <w:marTop w:val="0"/>
      <w:marBottom w:val="0"/>
      <w:divBdr>
        <w:top w:val="none" w:sz="0" w:space="0" w:color="auto"/>
        <w:left w:val="none" w:sz="0" w:space="0" w:color="auto"/>
        <w:bottom w:val="none" w:sz="0" w:space="0" w:color="auto"/>
        <w:right w:val="none" w:sz="0" w:space="0" w:color="auto"/>
      </w:divBdr>
    </w:div>
    <w:div w:id="1512797169">
      <w:bodyDiv w:val="1"/>
      <w:marLeft w:val="0"/>
      <w:marRight w:val="0"/>
      <w:marTop w:val="0"/>
      <w:marBottom w:val="0"/>
      <w:divBdr>
        <w:top w:val="none" w:sz="0" w:space="0" w:color="auto"/>
        <w:left w:val="none" w:sz="0" w:space="0" w:color="auto"/>
        <w:bottom w:val="none" w:sz="0" w:space="0" w:color="auto"/>
        <w:right w:val="none" w:sz="0" w:space="0" w:color="auto"/>
      </w:divBdr>
    </w:div>
    <w:div w:id="1514808461">
      <w:bodyDiv w:val="1"/>
      <w:marLeft w:val="0"/>
      <w:marRight w:val="0"/>
      <w:marTop w:val="0"/>
      <w:marBottom w:val="0"/>
      <w:divBdr>
        <w:top w:val="none" w:sz="0" w:space="0" w:color="auto"/>
        <w:left w:val="none" w:sz="0" w:space="0" w:color="auto"/>
        <w:bottom w:val="none" w:sz="0" w:space="0" w:color="auto"/>
        <w:right w:val="none" w:sz="0" w:space="0" w:color="auto"/>
      </w:divBdr>
    </w:div>
    <w:div w:id="1515072713">
      <w:bodyDiv w:val="1"/>
      <w:marLeft w:val="0"/>
      <w:marRight w:val="0"/>
      <w:marTop w:val="0"/>
      <w:marBottom w:val="0"/>
      <w:divBdr>
        <w:top w:val="none" w:sz="0" w:space="0" w:color="auto"/>
        <w:left w:val="none" w:sz="0" w:space="0" w:color="auto"/>
        <w:bottom w:val="none" w:sz="0" w:space="0" w:color="auto"/>
        <w:right w:val="none" w:sz="0" w:space="0" w:color="auto"/>
      </w:divBdr>
    </w:div>
    <w:div w:id="1515419188">
      <w:bodyDiv w:val="1"/>
      <w:marLeft w:val="0"/>
      <w:marRight w:val="0"/>
      <w:marTop w:val="0"/>
      <w:marBottom w:val="0"/>
      <w:divBdr>
        <w:top w:val="none" w:sz="0" w:space="0" w:color="auto"/>
        <w:left w:val="none" w:sz="0" w:space="0" w:color="auto"/>
        <w:bottom w:val="none" w:sz="0" w:space="0" w:color="auto"/>
        <w:right w:val="none" w:sz="0" w:space="0" w:color="auto"/>
      </w:divBdr>
    </w:div>
    <w:div w:id="1516455872">
      <w:bodyDiv w:val="1"/>
      <w:marLeft w:val="0"/>
      <w:marRight w:val="0"/>
      <w:marTop w:val="0"/>
      <w:marBottom w:val="0"/>
      <w:divBdr>
        <w:top w:val="none" w:sz="0" w:space="0" w:color="auto"/>
        <w:left w:val="none" w:sz="0" w:space="0" w:color="auto"/>
        <w:bottom w:val="none" w:sz="0" w:space="0" w:color="auto"/>
        <w:right w:val="none" w:sz="0" w:space="0" w:color="auto"/>
      </w:divBdr>
    </w:div>
    <w:div w:id="1517035710">
      <w:bodyDiv w:val="1"/>
      <w:marLeft w:val="0"/>
      <w:marRight w:val="0"/>
      <w:marTop w:val="0"/>
      <w:marBottom w:val="0"/>
      <w:divBdr>
        <w:top w:val="none" w:sz="0" w:space="0" w:color="auto"/>
        <w:left w:val="none" w:sz="0" w:space="0" w:color="auto"/>
        <w:bottom w:val="none" w:sz="0" w:space="0" w:color="auto"/>
        <w:right w:val="none" w:sz="0" w:space="0" w:color="auto"/>
      </w:divBdr>
    </w:div>
    <w:div w:id="1517842994">
      <w:bodyDiv w:val="1"/>
      <w:marLeft w:val="0"/>
      <w:marRight w:val="0"/>
      <w:marTop w:val="0"/>
      <w:marBottom w:val="0"/>
      <w:divBdr>
        <w:top w:val="none" w:sz="0" w:space="0" w:color="auto"/>
        <w:left w:val="none" w:sz="0" w:space="0" w:color="auto"/>
        <w:bottom w:val="none" w:sz="0" w:space="0" w:color="auto"/>
        <w:right w:val="none" w:sz="0" w:space="0" w:color="auto"/>
      </w:divBdr>
    </w:div>
    <w:div w:id="1519809589">
      <w:bodyDiv w:val="1"/>
      <w:marLeft w:val="0"/>
      <w:marRight w:val="0"/>
      <w:marTop w:val="0"/>
      <w:marBottom w:val="0"/>
      <w:divBdr>
        <w:top w:val="none" w:sz="0" w:space="0" w:color="auto"/>
        <w:left w:val="none" w:sz="0" w:space="0" w:color="auto"/>
        <w:bottom w:val="none" w:sz="0" w:space="0" w:color="auto"/>
        <w:right w:val="none" w:sz="0" w:space="0" w:color="auto"/>
      </w:divBdr>
    </w:div>
    <w:div w:id="1522163338">
      <w:bodyDiv w:val="1"/>
      <w:marLeft w:val="0"/>
      <w:marRight w:val="0"/>
      <w:marTop w:val="0"/>
      <w:marBottom w:val="0"/>
      <w:divBdr>
        <w:top w:val="none" w:sz="0" w:space="0" w:color="auto"/>
        <w:left w:val="none" w:sz="0" w:space="0" w:color="auto"/>
        <w:bottom w:val="none" w:sz="0" w:space="0" w:color="auto"/>
        <w:right w:val="none" w:sz="0" w:space="0" w:color="auto"/>
      </w:divBdr>
    </w:div>
    <w:div w:id="1522742623">
      <w:bodyDiv w:val="1"/>
      <w:marLeft w:val="0"/>
      <w:marRight w:val="0"/>
      <w:marTop w:val="0"/>
      <w:marBottom w:val="0"/>
      <w:divBdr>
        <w:top w:val="none" w:sz="0" w:space="0" w:color="auto"/>
        <w:left w:val="none" w:sz="0" w:space="0" w:color="auto"/>
        <w:bottom w:val="none" w:sz="0" w:space="0" w:color="auto"/>
        <w:right w:val="none" w:sz="0" w:space="0" w:color="auto"/>
      </w:divBdr>
    </w:div>
    <w:div w:id="1523012497">
      <w:bodyDiv w:val="1"/>
      <w:marLeft w:val="0"/>
      <w:marRight w:val="0"/>
      <w:marTop w:val="0"/>
      <w:marBottom w:val="0"/>
      <w:divBdr>
        <w:top w:val="none" w:sz="0" w:space="0" w:color="auto"/>
        <w:left w:val="none" w:sz="0" w:space="0" w:color="auto"/>
        <w:bottom w:val="none" w:sz="0" w:space="0" w:color="auto"/>
        <w:right w:val="none" w:sz="0" w:space="0" w:color="auto"/>
      </w:divBdr>
    </w:div>
    <w:div w:id="1523350172">
      <w:bodyDiv w:val="1"/>
      <w:marLeft w:val="0"/>
      <w:marRight w:val="0"/>
      <w:marTop w:val="0"/>
      <w:marBottom w:val="0"/>
      <w:divBdr>
        <w:top w:val="none" w:sz="0" w:space="0" w:color="auto"/>
        <w:left w:val="none" w:sz="0" w:space="0" w:color="auto"/>
        <w:bottom w:val="none" w:sz="0" w:space="0" w:color="auto"/>
        <w:right w:val="none" w:sz="0" w:space="0" w:color="auto"/>
      </w:divBdr>
    </w:div>
    <w:div w:id="1525704003">
      <w:bodyDiv w:val="1"/>
      <w:marLeft w:val="0"/>
      <w:marRight w:val="0"/>
      <w:marTop w:val="0"/>
      <w:marBottom w:val="0"/>
      <w:divBdr>
        <w:top w:val="none" w:sz="0" w:space="0" w:color="auto"/>
        <w:left w:val="none" w:sz="0" w:space="0" w:color="auto"/>
        <w:bottom w:val="none" w:sz="0" w:space="0" w:color="auto"/>
        <w:right w:val="none" w:sz="0" w:space="0" w:color="auto"/>
      </w:divBdr>
    </w:div>
    <w:div w:id="1525705306">
      <w:bodyDiv w:val="1"/>
      <w:marLeft w:val="0"/>
      <w:marRight w:val="0"/>
      <w:marTop w:val="0"/>
      <w:marBottom w:val="0"/>
      <w:divBdr>
        <w:top w:val="none" w:sz="0" w:space="0" w:color="auto"/>
        <w:left w:val="none" w:sz="0" w:space="0" w:color="auto"/>
        <w:bottom w:val="none" w:sz="0" w:space="0" w:color="auto"/>
        <w:right w:val="none" w:sz="0" w:space="0" w:color="auto"/>
      </w:divBdr>
    </w:div>
    <w:div w:id="1525709349">
      <w:bodyDiv w:val="1"/>
      <w:marLeft w:val="0"/>
      <w:marRight w:val="0"/>
      <w:marTop w:val="0"/>
      <w:marBottom w:val="0"/>
      <w:divBdr>
        <w:top w:val="none" w:sz="0" w:space="0" w:color="auto"/>
        <w:left w:val="none" w:sz="0" w:space="0" w:color="auto"/>
        <w:bottom w:val="none" w:sz="0" w:space="0" w:color="auto"/>
        <w:right w:val="none" w:sz="0" w:space="0" w:color="auto"/>
      </w:divBdr>
    </w:div>
    <w:div w:id="1526678747">
      <w:bodyDiv w:val="1"/>
      <w:marLeft w:val="0"/>
      <w:marRight w:val="0"/>
      <w:marTop w:val="0"/>
      <w:marBottom w:val="0"/>
      <w:divBdr>
        <w:top w:val="none" w:sz="0" w:space="0" w:color="auto"/>
        <w:left w:val="none" w:sz="0" w:space="0" w:color="auto"/>
        <w:bottom w:val="none" w:sz="0" w:space="0" w:color="auto"/>
        <w:right w:val="none" w:sz="0" w:space="0" w:color="auto"/>
      </w:divBdr>
    </w:div>
    <w:div w:id="1527406177">
      <w:bodyDiv w:val="1"/>
      <w:marLeft w:val="0"/>
      <w:marRight w:val="0"/>
      <w:marTop w:val="0"/>
      <w:marBottom w:val="0"/>
      <w:divBdr>
        <w:top w:val="none" w:sz="0" w:space="0" w:color="auto"/>
        <w:left w:val="none" w:sz="0" w:space="0" w:color="auto"/>
        <w:bottom w:val="none" w:sz="0" w:space="0" w:color="auto"/>
        <w:right w:val="none" w:sz="0" w:space="0" w:color="auto"/>
      </w:divBdr>
    </w:div>
    <w:div w:id="1527475814">
      <w:bodyDiv w:val="1"/>
      <w:marLeft w:val="0"/>
      <w:marRight w:val="0"/>
      <w:marTop w:val="0"/>
      <w:marBottom w:val="0"/>
      <w:divBdr>
        <w:top w:val="none" w:sz="0" w:space="0" w:color="auto"/>
        <w:left w:val="none" w:sz="0" w:space="0" w:color="auto"/>
        <w:bottom w:val="none" w:sz="0" w:space="0" w:color="auto"/>
        <w:right w:val="none" w:sz="0" w:space="0" w:color="auto"/>
      </w:divBdr>
    </w:div>
    <w:div w:id="1527597501">
      <w:bodyDiv w:val="1"/>
      <w:marLeft w:val="0"/>
      <w:marRight w:val="0"/>
      <w:marTop w:val="0"/>
      <w:marBottom w:val="0"/>
      <w:divBdr>
        <w:top w:val="none" w:sz="0" w:space="0" w:color="auto"/>
        <w:left w:val="none" w:sz="0" w:space="0" w:color="auto"/>
        <w:bottom w:val="none" w:sz="0" w:space="0" w:color="auto"/>
        <w:right w:val="none" w:sz="0" w:space="0" w:color="auto"/>
      </w:divBdr>
    </w:div>
    <w:div w:id="1527913829">
      <w:bodyDiv w:val="1"/>
      <w:marLeft w:val="0"/>
      <w:marRight w:val="0"/>
      <w:marTop w:val="0"/>
      <w:marBottom w:val="0"/>
      <w:divBdr>
        <w:top w:val="none" w:sz="0" w:space="0" w:color="auto"/>
        <w:left w:val="none" w:sz="0" w:space="0" w:color="auto"/>
        <w:bottom w:val="none" w:sz="0" w:space="0" w:color="auto"/>
        <w:right w:val="none" w:sz="0" w:space="0" w:color="auto"/>
      </w:divBdr>
    </w:div>
    <w:div w:id="1528443477">
      <w:bodyDiv w:val="1"/>
      <w:marLeft w:val="0"/>
      <w:marRight w:val="0"/>
      <w:marTop w:val="0"/>
      <w:marBottom w:val="0"/>
      <w:divBdr>
        <w:top w:val="none" w:sz="0" w:space="0" w:color="auto"/>
        <w:left w:val="none" w:sz="0" w:space="0" w:color="auto"/>
        <w:bottom w:val="none" w:sz="0" w:space="0" w:color="auto"/>
        <w:right w:val="none" w:sz="0" w:space="0" w:color="auto"/>
      </w:divBdr>
    </w:div>
    <w:div w:id="1528905632">
      <w:bodyDiv w:val="1"/>
      <w:marLeft w:val="0"/>
      <w:marRight w:val="0"/>
      <w:marTop w:val="0"/>
      <w:marBottom w:val="0"/>
      <w:divBdr>
        <w:top w:val="none" w:sz="0" w:space="0" w:color="auto"/>
        <w:left w:val="none" w:sz="0" w:space="0" w:color="auto"/>
        <w:bottom w:val="none" w:sz="0" w:space="0" w:color="auto"/>
        <w:right w:val="none" w:sz="0" w:space="0" w:color="auto"/>
      </w:divBdr>
    </w:div>
    <w:div w:id="1530337242">
      <w:bodyDiv w:val="1"/>
      <w:marLeft w:val="0"/>
      <w:marRight w:val="0"/>
      <w:marTop w:val="0"/>
      <w:marBottom w:val="0"/>
      <w:divBdr>
        <w:top w:val="none" w:sz="0" w:space="0" w:color="auto"/>
        <w:left w:val="none" w:sz="0" w:space="0" w:color="auto"/>
        <w:bottom w:val="none" w:sz="0" w:space="0" w:color="auto"/>
        <w:right w:val="none" w:sz="0" w:space="0" w:color="auto"/>
      </w:divBdr>
    </w:div>
    <w:div w:id="1531987455">
      <w:bodyDiv w:val="1"/>
      <w:marLeft w:val="0"/>
      <w:marRight w:val="0"/>
      <w:marTop w:val="0"/>
      <w:marBottom w:val="0"/>
      <w:divBdr>
        <w:top w:val="none" w:sz="0" w:space="0" w:color="auto"/>
        <w:left w:val="none" w:sz="0" w:space="0" w:color="auto"/>
        <w:bottom w:val="none" w:sz="0" w:space="0" w:color="auto"/>
        <w:right w:val="none" w:sz="0" w:space="0" w:color="auto"/>
      </w:divBdr>
    </w:div>
    <w:div w:id="1532255379">
      <w:bodyDiv w:val="1"/>
      <w:marLeft w:val="0"/>
      <w:marRight w:val="0"/>
      <w:marTop w:val="0"/>
      <w:marBottom w:val="0"/>
      <w:divBdr>
        <w:top w:val="none" w:sz="0" w:space="0" w:color="auto"/>
        <w:left w:val="none" w:sz="0" w:space="0" w:color="auto"/>
        <w:bottom w:val="none" w:sz="0" w:space="0" w:color="auto"/>
        <w:right w:val="none" w:sz="0" w:space="0" w:color="auto"/>
      </w:divBdr>
    </w:div>
    <w:div w:id="1532915187">
      <w:bodyDiv w:val="1"/>
      <w:marLeft w:val="0"/>
      <w:marRight w:val="0"/>
      <w:marTop w:val="0"/>
      <w:marBottom w:val="0"/>
      <w:divBdr>
        <w:top w:val="none" w:sz="0" w:space="0" w:color="auto"/>
        <w:left w:val="none" w:sz="0" w:space="0" w:color="auto"/>
        <w:bottom w:val="none" w:sz="0" w:space="0" w:color="auto"/>
        <w:right w:val="none" w:sz="0" w:space="0" w:color="auto"/>
      </w:divBdr>
    </w:div>
    <w:div w:id="1532956150">
      <w:bodyDiv w:val="1"/>
      <w:marLeft w:val="0"/>
      <w:marRight w:val="0"/>
      <w:marTop w:val="0"/>
      <w:marBottom w:val="0"/>
      <w:divBdr>
        <w:top w:val="none" w:sz="0" w:space="0" w:color="auto"/>
        <w:left w:val="none" w:sz="0" w:space="0" w:color="auto"/>
        <w:bottom w:val="none" w:sz="0" w:space="0" w:color="auto"/>
        <w:right w:val="none" w:sz="0" w:space="0" w:color="auto"/>
      </w:divBdr>
    </w:div>
    <w:div w:id="1533416079">
      <w:bodyDiv w:val="1"/>
      <w:marLeft w:val="0"/>
      <w:marRight w:val="0"/>
      <w:marTop w:val="0"/>
      <w:marBottom w:val="0"/>
      <w:divBdr>
        <w:top w:val="none" w:sz="0" w:space="0" w:color="auto"/>
        <w:left w:val="none" w:sz="0" w:space="0" w:color="auto"/>
        <w:bottom w:val="none" w:sz="0" w:space="0" w:color="auto"/>
        <w:right w:val="none" w:sz="0" w:space="0" w:color="auto"/>
      </w:divBdr>
    </w:div>
    <w:div w:id="1535540459">
      <w:bodyDiv w:val="1"/>
      <w:marLeft w:val="0"/>
      <w:marRight w:val="0"/>
      <w:marTop w:val="0"/>
      <w:marBottom w:val="0"/>
      <w:divBdr>
        <w:top w:val="none" w:sz="0" w:space="0" w:color="auto"/>
        <w:left w:val="none" w:sz="0" w:space="0" w:color="auto"/>
        <w:bottom w:val="none" w:sz="0" w:space="0" w:color="auto"/>
        <w:right w:val="none" w:sz="0" w:space="0" w:color="auto"/>
      </w:divBdr>
    </w:div>
    <w:div w:id="1535655196">
      <w:bodyDiv w:val="1"/>
      <w:marLeft w:val="0"/>
      <w:marRight w:val="0"/>
      <w:marTop w:val="0"/>
      <w:marBottom w:val="0"/>
      <w:divBdr>
        <w:top w:val="none" w:sz="0" w:space="0" w:color="auto"/>
        <w:left w:val="none" w:sz="0" w:space="0" w:color="auto"/>
        <w:bottom w:val="none" w:sz="0" w:space="0" w:color="auto"/>
        <w:right w:val="none" w:sz="0" w:space="0" w:color="auto"/>
      </w:divBdr>
    </w:div>
    <w:div w:id="1538926377">
      <w:bodyDiv w:val="1"/>
      <w:marLeft w:val="0"/>
      <w:marRight w:val="0"/>
      <w:marTop w:val="0"/>
      <w:marBottom w:val="0"/>
      <w:divBdr>
        <w:top w:val="none" w:sz="0" w:space="0" w:color="auto"/>
        <w:left w:val="none" w:sz="0" w:space="0" w:color="auto"/>
        <w:bottom w:val="none" w:sz="0" w:space="0" w:color="auto"/>
        <w:right w:val="none" w:sz="0" w:space="0" w:color="auto"/>
      </w:divBdr>
    </w:div>
    <w:div w:id="1540624029">
      <w:bodyDiv w:val="1"/>
      <w:marLeft w:val="0"/>
      <w:marRight w:val="0"/>
      <w:marTop w:val="0"/>
      <w:marBottom w:val="0"/>
      <w:divBdr>
        <w:top w:val="none" w:sz="0" w:space="0" w:color="auto"/>
        <w:left w:val="none" w:sz="0" w:space="0" w:color="auto"/>
        <w:bottom w:val="none" w:sz="0" w:space="0" w:color="auto"/>
        <w:right w:val="none" w:sz="0" w:space="0" w:color="auto"/>
      </w:divBdr>
    </w:div>
    <w:div w:id="1540822018">
      <w:bodyDiv w:val="1"/>
      <w:marLeft w:val="0"/>
      <w:marRight w:val="0"/>
      <w:marTop w:val="0"/>
      <w:marBottom w:val="0"/>
      <w:divBdr>
        <w:top w:val="none" w:sz="0" w:space="0" w:color="auto"/>
        <w:left w:val="none" w:sz="0" w:space="0" w:color="auto"/>
        <w:bottom w:val="none" w:sz="0" w:space="0" w:color="auto"/>
        <w:right w:val="none" w:sz="0" w:space="0" w:color="auto"/>
      </w:divBdr>
    </w:div>
    <w:div w:id="1540891786">
      <w:bodyDiv w:val="1"/>
      <w:marLeft w:val="0"/>
      <w:marRight w:val="0"/>
      <w:marTop w:val="0"/>
      <w:marBottom w:val="0"/>
      <w:divBdr>
        <w:top w:val="none" w:sz="0" w:space="0" w:color="auto"/>
        <w:left w:val="none" w:sz="0" w:space="0" w:color="auto"/>
        <w:bottom w:val="none" w:sz="0" w:space="0" w:color="auto"/>
        <w:right w:val="none" w:sz="0" w:space="0" w:color="auto"/>
      </w:divBdr>
    </w:div>
    <w:div w:id="1541432636">
      <w:bodyDiv w:val="1"/>
      <w:marLeft w:val="0"/>
      <w:marRight w:val="0"/>
      <w:marTop w:val="0"/>
      <w:marBottom w:val="0"/>
      <w:divBdr>
        <w:top w:val="none" w:sz="0" w:space="0" w:color="auto"/>
        <w:left w:val="none" w:sz="0" w:space="0" w:color="auto"/>
        <w:bottom w:val="none" w:sz="0" w:space="0" w:color="auto"/>
        <w:right w:val="none" w:sz="0" w:space="0" w:color="auto"/>
      </w:divBdr>
    </w:div>
    <w:div w:id="1544099168">
      <w:bodyDiv w:val="1"/>
      <w:marLeft w:val="0"/>
      <w:marRight w:val="0"/>
      <w:marTop w:val="0"/>
      <w:marBottom w:val="0"/>
      <w:divBdr>
        <w:top w:val="none" w:sz="0" w:space="0" w:color="auto"/>
        <w:left w:val="none" w:sz="0" w:space="0" w:color="auto"/>
        <w:bottom w:val="none" w:sz="0" w:space="0" w:color="auto"/>
        <w:right w:val="none" w:sz="0" w:space="0" w:color="auto"/>
      </w:divBdr>
    </w:div>
    <w:div w:id="1544632984">
      <w:bodyDiv w:val="1"/>
      <w:marLeft w:val="0"/>
      <w:marRight w:val="0"/>
      <w:marTop w:val="0"/>
      <w:marBottom w:val="0"/>
      <w:divBdr>
        <w:top w:val="none" w:sz="0" w:space="0" w:color="auto"/>
        <w:left w:val="none" w:sz="0" w:space="0" w:color="auto"/>
        <w:bottom w:val="none" w:sz="0" w:space="0" w:color="auto"/>
        <w:right w:val="none" w:sz="0" w:space="0" w:color="auto"/>
      </w:divBdr>
    </w:div>
    <w:div w:id="1545096725">
      <w:bodyDiv w:val="1"/>
      <w:marLeft w:val="0"/>
      <w:marRight w:val="0"/>
      <w:marTop w:val="0"/>
      <w:marBottom w:val="0"/>
      <w:divBdr>
        <w:top w:val="none" w:sz="0" w:space="0" w:color="auto"/>
        <w:left w:val="none" w:sz="0" w:space="0" w:color="auto"/>
        <w:bottom w:val="none" w:sz="0" w:space="0" w:color="auto"/>
        <w:right w:val="none" w:sz="0" w:space="0" w:color="auto"/>
      </w:divBdr>
    </w:div>
    <w:div w:id="1545412942">
      <w:bodyDiv w:val="1"/>
      <w:marLeft w:val="0"/>
      <w:marRight w:val="0"/>
      <w:marTop w:val="0"/>
      <w:marBottom w:val="0"/>
      <w:divBdr>
        <w:top w:val="none" w:sz="0" w:space="0" w:color="auto"/>
        <w:left w:val="none" w:sz="0" w:space="0" w:color="auto"/>
        <w:bottom w:val="none" w:sz="0" w:space="0" w:color="auto"/>
        <w:right w:val="none" w:sz="0" w:space="0" w:color="auto"/>
      </w:divBdr>
    </w:div>
    <w:div w:id="1546718786">
      <w:bodyDiv w:val="1"/>
      <w:marLeft w:val="0"/>
      <w:marRight w:val="0"/>
      <w:marTop w:val="0"/>
      <w:marBottom w:val="0"/>
      <w:divBdr>
        <w:top w:val="none" w:sz="0" w:space="0" w:color="auto"/>
        <w:left w:val="none" w:sz="0" w:space="0" w:color="auto"/>
        <w:bottom w:val="none" w:sz="0" w:space="0" w:color="auto"/>
        <w:right w:val="none" w:sz="0" w:space="0" w:color="auto"/>
      </w:divBdr>
    </w:div>
    <w:div w:id="1547835898">
      <w:bodyDiv w:val="1"/>
      <w:marLeft w:val="0"/>
      <w:marRight w:val="0"/>
      <w:marTop w:val="0"/>
      <w:marBottom w:val="0"/>
      <w:divBdr>
        <w:top w:val="none" w:sz="0" w:space="0" w:color="auto"/>
        <w:left w:val="none" w:sz="0" w:space="0" w:color="auto"/>
        <w:bottom w:val="none" w:sz="0" w:space="0" w:color="auto"/>
        <w:right w:val="none" w:sz="0" w:space="0" w:color="auto"/>
      </w:divBdr>
    </w:div>
    <w:div w:id="1550337244">
      <w:bodyDiv w:val="1"/>
      <w:marLeft w:val="0"/>
      <w:marRight w:val="0"/>
      <w:marTop w:val="0"/>
      <w:marBottom w:val="0"/>
      <w:divBdr>
        <w:top w:val="none" w:sz="0" w:space="0" w:color="auto"/>
        <w:left w:val="none" w:sz="0" w:space="0" w:color="auto"/>
        <w:bottom w:val="none" w:sz="0" w:space="0" w:color="auto"/>
        <w:right w:val="none" w:sz="0" w:space="0" w:color="auto"/>
      </w:divBdr>
    </w:div>
    <w:div w:id="1551182913">
      <w:bodyDiv w:val="1"/>
      <w:marLeft w:val="0"/>
      <w:marRight w:val="0"/>
      <w:marTop w:val="0"/>
      <w:marBottom w:val="0"/>
      <w:divBdr>
        <w:top w:val="none" w:sz="0" w:space="0" w:color="auto"/>
        <w:left w:val="none" w:sz="0" w:space="0" w:color="auto"/>
        <w:bottom w:val="none" w:sz="0" w:space="0" w:color="auto"/>
        <w:right w:val="none" w:sz="0" w:space="0" w:color="auto"/>
      </w:divBdr>
    </w:div>
    <w:div w:id="1551648383">
      <w:bodyDiv w:val="1"/>
      <w:marLeft w:val="0"/>
      <w:marRight w:val="0"/>
      <w:marTop w:val="0"/>
      <w:marBottom w:val="0"/>
      <w:divBdr>
        <w:top w:val="none" w:sz="0" w:space="0" w:color="auto"/>
        <w:left w:val="none" w:sz="0" w:space="0" w:color="auto"/>
        <w:bottom w:val="none" w:sz="0" w:space="0" w:color="auto"/>
        <w:right w:val="none" w:sz="0" w:space="0" w:color="auto"/>
      </w:divBdr>
    </w:div>
    <w:div w:id="1552617705">
      <w:bodyDiv w:val="1"/>
      <w:marLeft w:val="0"/>
      <w:marRight w:val="0"/>
      <w:marTop w:val="0"/>
      <w:marBottom w:val="0"/>
      <w:divBdr>
        <w:top w:val="none" w:sz="0" w:space="0" w:color="auto"/>
        <w:left w:val="none" w:sz="0" w:space="0" w:color="auto"/>
        <w:bottom w:val="none" w:sz="0" w:space="0" w:color="auto"/>
        <w:right w:val="none" w:sz="0" w:space="0" w:color="auto"/>
      </w:divBdr>
    </w:div>
    <w:div w:id="1552956120">
      <w:bodyDiv w:val="1"/>
      <w:marLeft w:val="0"/>
      <w:marRight w:val="0"/>
      <w:marTop w:val="0"/>
      <w:marBottom w:val="0"/>
      <w:divBdr>
        <w:top w:val="none" w:sz="0" w:space="0" w:color="auto"/>
        <w:left w:val="none" w:sz="0" w:space="0" w:color="auto"/>
        <w:bottom w:val="none" w:sz="0" w:space="0" w:color="auto"/>
        <w:right w:val="none" w:sz="0" w:space="0" w:color="auto"/>
      </w:divBdr>
    </w:div>
    <w:div w:id="1553273554">
      <w:bodyDiv w:val="1"/>
      <w:marLeft w:val="0"/>
      <w:marRight w:val="0"/>
      <w:marTop w:val="0"/>
      <w:marBottom w:val="0"/>
      <w:divBdr>
        <w:top w:val="none" w:sz="0" w:space="0" w:color="auto"/>
        <w:left w:val="none" w:sz="0" w:space="0" w:color="auto"/>
        <w:bottom w:val="none" w:sz="0" w:space="0" w:color="auto"/>
        <w:right w:val="none" w:sz="0" w:space="0" w:color="auto"/>
      </w:divBdr>
    </w:div>
    <w:div w:id="1555114362">
      <w:bodyDiv w:val="1"/>
      <w:marLeft w:val="0"/>
      <w:marRight w:val="0"/>
      <w:marTop w:val="0"/>
      <w:marBottom w:val="0"/>
      <w:divBdr>
        <w:top w:val="none" w:sz="0" w:space="0" w:color="auto"/>
        <w:left w:val="none" w:sz="0" w:space="0" w:color="auto"/>
        <w:bottom w:val="none" w:sz="0" w:space="0" w:color="auto"/>
        <w:right w:val="none" w:sz="0" w:space="0" w:color="auto"/>
      </w:divBdr>
    </w:div>
    <w:div w:id="1556309960">
      <w:bodyDiv w:val="1"/>
      <w:marLeft w:val="0"/>
      <w:marRight w:val="0"/>
      <w:marTop w:val="0"/>
      <w:marBottom w:val="0"/>
      <w:divBdr>
        <w:top w:val="none" w:sz="0" w:space="0" w:color="auto"/>
        <w:left w:val="none" w:sz="0" w:space="0" w:color="auto"/>
        <w:bottom w:val="none" w:sz="0" w:space="0" w:color="auto"/>
        <w:right w:val="none" w:sz="0" w:space="0" w:color="auto"/>
      </w:divBdr>
    </w:div>
    <w:div w:id="1556429667">
      <w:bodyDiv w:val="1"/>
      <w:marLeft w:val="0"/>
      <w:marRight w:val="0"/>
      <w:marTop w:val="0"/>
      <w:marBottom w:val="0"/>
      <w:divBdr>
        <w:top w:val="none" w:sz="0" w:space="0" w:color="auto"/>
        <w:left w:val="none" w:sz="0" w:space="0" w:color="auto"/>
        <w:bottom w:val="none" w:sz="0" w:space="0" w:color="auto"/>
        <w:right w:val="none" w:sz="0" w:space="0" w:color="auto"/>
      </w:divBdr>
    </w:div>
    <w:div w:id="1556575559">
      <w:bodyDiv w:val="1"/>
      <w:marLeft w:val="0"/>
      <w:marRight w:val="0"/>
      <w:marTop w:val="0"/>
      <w:marBottom w:val="0"/>
      <w:divBdr>
        <w:top w:val="none" w:sz="0" w:space="0" w:color="auto"/>
        <w:left w:val="none" w:sz="0" w:space="0" w:color="auto"/>
        <w:bottom w:val="none" w:sz="0" w:space="0" w:color="auto"/>
        <w:right w:val="none" w:sz="0" w:space="0" w:color="auto"/>
      </w:divBdr>
    </w:div>
    <w:div w:id="1557277481">
      <w:bodyDiv w:val="1"/>
      <w:marLeft w:val="0"/>
      <w:marRight w:val="0"/>
      <w:marTop w:val="0"/>
      <w:marBottom w:val="0"/>
      <w:divBdr>
        <w:top w:val="none" w:sz="0" w:space="0" w:color="auto"/>
        <w:left w:val="none" w:sz="0" w:space="0" w:color="auto"/>
        <w:bottom w:val="none" w:sz="0" w:space="0" w:color="auto"/>
        <w:right w:val="none" w:sz="0" w:space="0" w:color="auto"/>
      </w:divBdr>
    </w:div>
    <w:div w:id="1557739079">
      <w:bodyDiv w:val="1"/>
      <w:marLeft w:val="0"/>
      <w:marRight w:val="0"/>
      <w:marTop w:val="0"/>
      <w:marBottom w:val="0"/>
      <w:divBdr>
        <w:top w:val="none" w:sz="0" w:space="0" w:color="auto"/>
        <w:left w:val="none" w:sz="0" w:space="0" w:color="auto"/>
        <w:bottom w:val="none" w:sz="0" w:space="0" w:color="auto"/>
        <w:right w:val="none" w:sz="0" w:space="0" w:color="auto"/>
      </w:divBdr>
    </w:div>
    <w:div w:id="1557935111">
      <w:bodyDiv w:val="1"/>
      <w:marLeft w:val="0"/>
      <w:marRight w:val="0"/>
      <w:marTop w:val="0"/>
      <w:marBottom w:val="0"/>
      <w:divBdr>
        <w:top w:val="none" w:sz="0" w:space="0" w:color="auto"/>
        <w:left w:val="none" w:sz="0" w:space="0" w:color="auto"/>
        <w:bottom w:val="none" w:sz="0" w:space="0" w:color="auto"/>
        <w:right w:val="none" w:sz="0" w:space="0" w:color="auto"/>
      </w:divBdr>
    </w:div>
    <w:div w:id="1559902537">
      <w:bodyDiv w:val="1"/>
      <w:marLeft w:val="0"/>
      <w:marRight w:val="0"/>
      <w:marTop w:val="0"/>
      <w:marBottom w:val="0"/>
      <w:divBdr>
        <w:top w:val="none" w:sz="0" w:space="0" w:color="auto"/>
        <w:left w:val="none" w:sz="0" w:space="0" w:color="auto"/>
        <w:bottom w:val="none" w:sz="0" w:space="0" w:color="auto"/>
        <w:right w:val="none" w:sz="0" w:space="0" w:color="auto"/>
      </w:divBdr>
    </w:div>
    <w:div w:id="1561558396">
      <w:bodyDiv w:val="1"/>
      <w:marLeft w:val="0"/>
      <w:marRight w:val="0"/>
      <w:marTop w:val="0"/>
      <w:marBottom w:val="0"/>
      <w:divBdr>
        <w:top w:val="none" w:sz="0" w:space="0" w:color="auto"/>
        <w:left w:val="none" w:sz="0" w:space="0" w:color="auto"/>
        <w:bottom w:val="none" w:sz="0" w:space="0" w:color="auto"/>
        <w:right w:val="none" w:sz="0" w:space="0" w:color="auto"/>
      </w:divBdr>
    </w:div>
    <w:div w:id="1564756004">
      <w:bodyDiv w:val="1"/>
      <w:marLeft w:val="0"/>
      <w:marRight w:val="0"/>
      <w:marTop w:val="0"/>
      <w:marBottom w:val="0"/>
      <w:divBdr>
        <w:top w:val="none" w:sz="0" w:space="0" w:color="auto"/>
        <w:left w:val="none" w:sz="0" w:space="0" w:color="auto"/>
        <w:bottom w:val="none" w:sz="0" w:space="0" w:color="auto"/>
        <w:right w:val="none" w:sz="0" w:space="0" w:color="auto"/>
      </w:divBdr>
    </w:div>
    <w:div w:id="1564874129">
      <w:bodyDiv w:val="1"/>
      <w:marLeft w:val="0"/>
      <w:marRight w:val="0"/>
      <w:marTop w:val="0"/>
      <w:marBottom w:val="0"/>
      <w:divBdr>
        <w:top w:val="none" w:sz="0" w:space="0" w:color="auto"/>
        <w:left w:val="none" w:sz="0" w:space="0" w:color="auto"/>
        <w:bottom w:val="none" w:sz="0" w:space="0" w:color="auto"/>
        <w:right w:val="none" w:sz="0" w:space="0" w:color="auto"/>
      </w:divBdr>
    </w:div>
    <w:div w:id="1564946840">
      <w:bodyDiv w:val="1"/>
      <w:marLeft w:val="0"/>
      <w:marRight w:val="0"/>
      <w:marTop w:val="0"/>
      <w:marBottom w:val="0"/>
      <w:divBdr>
        <w:top w:val="none" w:sz="0" w:space="0" w:color="auto"/>
        <w:left w:val="none" w:sz="0" w:space="0" w:color="auto"/>
        <w:bottom w:val="none" w:sz="0" w:space="0" w:color="auto"/>
        <w:right w:val="none" w:sz="0" w:space="0" w:color="auto"/>
      </w:divBdr>
    </w:div>
    <w:div w:id="1565678953">
      <w:bodyDiv w:val="1"/>
      <w:marLeft w:val="0"/>
      <w:marRight w:val="0"/>
      <w:marTop w:val="0"/>
      <w:marBottom w:val="0"/>
      <w:divBdr>
        <w:top w:val="none" w:sz="0" w:space="0" w:color="auto"/>
        <w:left w:val="none" w:sz="0" w:space="0" w:color="auto"/>
        <w:bottom w:val="none" w:sz="0" w:space="0" w:color="auto"/>
        <w:right w:val="none" w:sz="0" w:space="0" w:color="auto"/>
      </w:divBdr>
    </w:div>
    <w:div w:id="1565987757">
      <w:bodyDiv w:val="1"/>
      <w:marLeft w:val="0"/>
      <w:marRight w:val="0"/>
      <w:marTop w:val="0"/>
      <w:marBottom w:val="0"/>
      <w:divBdr>
        <w:top w:val="none" w:sz="0" w:space="0" w:color="auto"/>
        <w:left w:val="none" w:sz="0" w:space="0" w:color="auto"/>
        <w:bottom w:val="none" w:sz="0" w:space="0" w:color="auto"/>
        <w:right w:val="none" w:sz="0" w:space="0" w:color="auto"/>
      </w:divBdr>
    </w:div>
    <w:div w:id="1567178627">
      <w:bodyDiv w:val="1"/>
      <w:marLeft w:val="0"/>
      <w:marRight w:val="0"/>
      <w:marTop w:val="0"/>
      <w:marBottom w:val="0"/>
      <w:divBdr>
        <w:top w:val="none" w:sz="0" w:space="0" w:color="auto"/>
        <w:left w:val="none" w:sz="0" w:space="0" w:color="auto"/>
        <w:bottom w:val="none" w:sz="0" w:space="0" w:color="auto"/>
        <w:right w:val="none" w:sz="0" w:space="0" w:color="auto"/>
      </w:divBdr>
    </w:div>
    <w:div w:id="1568103118">
      <w:bodyDiv w:val="1"/>
      <w:marLeft w:val="0"/>
      <w:marRight w:val="0"/>
      <w:marTop w:val="0"/>
      <w:marBottom w:val="0"/>
      <w:divBdr>
        <w:top w:val="none" w:sz="0" w:space="0" w:color="auto"/>
        <w:left w:val="none" w:sz="0" w:space="0" w:color="auto"/>
        <w:bottom w:val="none" w:sz="0" w:space="0" w:color="auto"/>
        <w:right w:val="none" w:sz="0" w:space="0" w:color="auto"/>
      </w:divBdr>
    </w:div>
    <w:div w:id="1568609659">
      <w:bodyDiv w:val="1"/>
      <w:marLeft w:val="0"/>
      <w:marRight w:val="0"/>
      <w:marTop w:val="0"/>
      <w:marBottom w:val="0"/>
      <w:divBdr>
        <w:top w:val="none" w:sz="0" w:space="0" w:color="auto"/>
        <w:left w:val="none" w:sz="0" w:space="0" w:color="auto"/>
        <w:bottom w:val="none" w:sz="0" w:space="0" w:color="auto"/>
        <w:right w:val="none" w:sz="0" w:space="0" w:color="auto"/>
      </w:divBdr>
    </w:div>
    <w:div w:id="1570385692">
      <w:bodyDiv w:val="1"/>
      <w:marLeft w:val="0"/>
      <w:marRight w:val="0"/>
      <w:marTop w:val="0"/>
      <w:marBottom w:val="0"/>
      <w:divBdr>
        <w:top w:val="none" w:sz="0" w:space="0" w:color="auto"/>
        <w:left w:val="none" w:sz="0" w:space="0" w:color="auto"/>
        <w:bottom w:val="none" w:sz="0" w:space="0" w:color="auto"/>
        <w:right w:val="none" w:sz="0" w:space="0" w:color="auto"/>
      </w:divBdr>
    </w:div>
    <w:div w:id="1570456540">
      <w:bodyDiv w:val="1"/>
      <w:marLeft w:val="0"/>
      <w:marRight w:val="0"/>
      <w:marTop w:val="0"/>
      <w:marBottom w:val="0"/>
      <w:divBdr>
        <w:top w:val="none" w:sz="0" w:space="0" w:color="auto"/>
        <w:left w:val="none" w:sz="0" w:space="0" w:color="auto"/>
        <w:bottom w:val="none" w:sz="0" w:space="0" w:color="auto"/>
        <w:right w:val="none" w:sz="0" w:space="0" w:color="auto"/>
      </w:divBdr>
    </w:div>
    <w:div w:id="1570730701">
      <w:bodyDiv w:val="1"/>
      <w:marLeft w:val="0"/>
      <w:marRight w:val="0"/>
      <w:marTop w:val="0"/>
      <w:marBottom w:val="0"/>
      <w:divBdr>
        <w:top w:val="none" w:sz="0" w:space="0" w:color="auto"/>
        <w:left w:val="none" w:sz="0" w:space="0" w:color="auto"/>
        <w:bottom w:val="none" w:sz="0" w:space="0" w:color="auto"/>
        <w:right w:val="none" w:sz="0" w:space="0" w:color="auto"/>
      </w:divBdr>
    </w:div>
    <w:div w:id="1572889967">
      <w:bodyDiv w:val="1"/>
      <w:marLeft w:val="0"/>
      <w:marRight w:val="0"/>
      <w:marTop w:val="0"/>
      <w:marBottom w:val="0"/>
      <w:divBdr>
        <w:top w:val="none" w:sz="0" w:space="0" w:color="auto"/>
        <w:left w:val="none" w:sz="0" w:space="0" w:color="auto"/>
        <w:bottom w:val="none" w:sz="0" w:space="0" w:color="auto"/>
        <w:right w:val="none" w:sz="0" w:space="0" w:color="auto"/>
      </w:divBdr>
    </w:div>
    <w:div w:id="1572961688">
      <w:bodyDiv w:val="1"/>
      <w:marLeft w:val="0"/>
      <w:marRight w:val="0"/>
      <w:marTop w:val="0"/>
      <w:marBottom w:val="0"/>
      <w:divBdr>
        <w:top w:val="none" w:sz="0" w:space="0" w:color="auto"/>
        <w:left w:val="none" w:sz="0" w:space="0" w:color="auto"/>
        <w:bottom w:val="none" w:sz="0" w:space="0" w:color="auto"/>
        <w:right w:val="none" w:sz="0" w:space="0" w:color="auto"/>
      </w:divBdr>
    </w:div>
    <w:div w:id="1573350729">
      <w:bodyDiv w:val="1"/>
      <w:marLeft w:val="0"/>
      <w:marRight w:val="0"/>
      <w:marTop w:val="0"/>
      <w:marBottom w:val="0"/>
      <w:divBdr>
        <w:top w:val="none" w:sz="0" w:space="0" w:color="auto"/>
        <w:left w:val="none" w:sz="0" w:space="0" w:color="auto"/>
        <w:bottom w:val="none" w:sz="0" w:space="0" w:color="auto"/>
        <w:right w:val="none" w:sz="0" w:space="0" w:color="auto"/>
      </w:divBdr>
    </w:div>
    <w:div w:id="1574051015">
      <w:bodyDiv w:val="1"/>
      <w:marLeft w:val="0"/>
      <w:marRight w:val="0"/>
      <w:marTop w:val="0"/>
      <w:marBottom w:val="0"/>
      <w:divBdr>
        <w:top w:val="none" w:sz="0" w:space="0" w:color="auto"/>
        <w:left w:val="none" w:sz="0" w:space="0" w:color="auto"/>
        <w:bottom w:val="none" w:sz="0" w:space="0" w:color="auto"/>
        <w:right w:val="none" w:sz="0" w:space="0" w:color="auto"/>
      </w:divBdr>
    </w:div>
    <w:div w:id="1574504977">
      <w:bodyDiv w:val="1"/>
      <w:marLeft w:val="0"/>
      <w:marRight w:val="0"/>
      <w:marTop w:val="0"/>
      <w:marBottom w:val="0"/>
      <w:divBdr>
        <w:top w:val="none" w:sz="0" w:space="0" w:color="auto"/>
        <w:left w:val="none" w:sz="0" w:space="0" w:color="auto"/>
        <w:bottom w:val="none" w:sz="0" w:space="0" w:color="auto"/>
        <w:right w:val="none" w:sz="0" w:space="0" w:color="auto"/>
      </w:divBdr>
    </w:div>
    <w:div w:id="1575121051">
      <w:bodyDiv w:val="1"/>
      <w:marLeft w:val="0"/>
      <w:marRight w:val="0"/>
      <w:marTop w:val="0"/>
      <w:marBottom w:val="0"/>
      <w:divBdr>
        <w:top w:val="none" w:sz="0" w:space="0" w:color="auto"/>
        <w:left w:val="none" w:sz="0" w:space="0" w:color="auto"/>
        <w:bottom w:val="none" w:sz="0" w:space="0" w:color="auto"/>
        <w:right w:val="none" w:sz="0" w:space="0" w:color="auto"/>
      </w:divBdr>
    </w:div>
    <w:div w:id="1575895211">
      <w:bodyDiv w:val="1"/>
      <w:marLeft w:val="0"/>
      <w:marRight w:val="0"/>
      <w:marTop w:val="0"/>
      <w:marBottom w:val="0"/>
      <w:divBdr>
        <w:top w:val="none" w:sz="0" w:space="0" w:color="auto"/>
        <w:left w:val="none" w:sz="0" w:space="0" w:color="auto"/>
        <w:bottom w:val="none" w:sz="0" w:space="0" w:color="auto"/>
        <w:right w:val="none" w:sz="0" w:space="0" w:color="auto"/>
      </w:divBdr>
    </w:div>
    <w:div w:id="1577283337">
      <w:bodyDiv w:val="1"/>
      <w:marLeft w:val="0"/>
      <w:marRight w:val="0"/>
      <w:marTop w:val="0"/>
      <w:marBottom w:val="0"/>
      <w:divBdr>
        <w:top w:val="none" w:sz="0" w:space="0" w:color="auto"/>
        <w:left w:val="none" w:sz="0" w:space="0" w:color="auto"/>
        <w:bottom w:val="none" w:sz="0" w:space="0" w:color="auto"/>
        <w:right w:val="none" w:sz="0" w:space="0" w:color="auto"/>
      </w:divBdr>
    </w:div>
    <w:div w:id="1577325023">
      <w:bodyDiv w:val="1"/>
      <w:marLeft w:val="0"/>
      <w:marRight w:val="0"/>
      <w:marTop w:val="0"/>
      <w:marBottom w:val="0"/>
      <w:divBdr>
        <w:top w:val="none" w:sz="0" w:space="0" w:color="auto"/>
        <w:left w:val="none" w:sz="0" w:space="0" w:color="auto"/>
        <w:bottom w:val="none" w:sz="0" w:space="0" w:color="auto"/>
        <w:right w:val="none" w:sz="0" w:space="0" w:color="auto"/>
      </w:divBdr>
    </w:div>
    <w:div w:id="1577545963">
      <w:bodyDiv w:val="1"/>
      <w:marLeft w:val="0"/>
      <w:marRight w:val="0"/>
      <w:marTop w:val="0"/>
      <w:marBottom w:val="0"/>
      <w:divBdr>
        <w:top w:val="none" w:sz="0" w:space="0" w:color="auto"/>
        <w:left w:val="none" w:sz="0" w:space="0" w:color="auto"/>
        <w:bottom w:val="none" w:sz="0" w:space="0" w:color="auto"/>
        <w:right w:val="none" w:sz="0" w:space="0" w:color="auto"/>
      </w:divBdr>
    </w:div>
    <w:div w:id="1577858045">
      <w:bodyDiv w:val="1"/>
      <w:marLeft w:val="0"/>
      <w:marRight w:val="0"/>
      <w:marTop w:val="0"/>
      <w:marBottom w:val="0"/>
      <w:divBdr>
        <w:top w:val="none" w:sz="0" w:space="0" w:color="auto"/>
        <w:left w:val="none" w:sz="0" w:space="0" w:color="auto"/>
        <w:bottom w:val="none" w:sz="0" w:space="0" w:color="auto"/>
        <w:right w:val="none" w:sz="0" w:space="0" w:color="auto"/>
      </w:divBdr>
    </w:div>
    <w:div w:id="1578007589">
      <w:bodyDiv w:val="1"/>
      <w:marLeft w:val="0"/>
      <w:marRight w:val="0"/>
      <w:marTop w:val="0"/>
      <w:marBottom w:val="0"/>
      <w:divBdr>
        <w:top w:val="none" w:sz="0" w:space="0" w:color="auto"/>
        <w:left w:val="none" w:sz="0" w:space="0" w:color="auto"/>
        <w:bottom w:val="none" w:sz="0" w:space="0" w:color="auto"/>
        <w:right w:val="none" w:sz="0" w:space="0" w:color="auto"/>
      </w:divBdr>
    </w:div>
    <w:div w:id="1578399021">
      <w:bodyDiv w:val="1"/>
      <w:marLeft w:val="0"/>
      <w:marRight w:val="0"/>
      <w:marTop w:val="0"/>
      <w:marBottom w:val="0"/>
      <w:divBdr>
        <w:top w:val="none" w:sz="0" w:space="0" w:color="auto"/>
        <w:left w:val="none" w:sz="0" w:space="0" w:color="auto"/>
        <w:bottom w:val="none" w:sz="0" w:space="0" w:color="auto"/>
        <w:right w:val="none" w:sz="0" w:space="0" w:color="auto"/>
      </w:divBdr>
    </w:div>
    <w:div w:id="1578713309">
      <w:bodyDiv w:val="1"/>
      <w:marLeft w:val="0"/>
      <w:marRight w:val="0"/>
      <w:marTop w:val="0"/>
      <w:marBottom w:val="0"/>
      <w:divBdr>
        <w:top w:val="none" w:sz="0" w:space="0" w:color="auto"/>
        <w:left w:val="none" w:sz="0" w:space="0" w:color="auto"/>
        <w:bottom w:val="none" w:sz="0" w:space="0" w:color="auto"/>
        <w:right w:val="none" w:sz="0" w:space="0" w:color="auto"/>
      </w:divBdr>
    </w:div>
    <w:div w:id="1580404304">
      <w:bodyDiv w:val="1"/>
      <w:marLeft w:val="0"/>
      <w:marRight w:val="0"/>
      <w:marTop w:val="0"/>
      <w:marBottom w:val="0"/>
      <w:divBdr>
        <w:top w:val="none" w:sz="0" w:space="0" w:color="auto"/>
        <w:left w:val="none" w:sz="0" w:space="0" w:color="auto"/>
        <w:bottom w:val="none" w:sz="0" w:space="0" w:color="auto"/>
        <w:right w:val="none" w:sz="0" w:space="0" w:color="auto"/>
      </w:divBdr>
    </w:div>
    <w:div w:id="1580552097">
      <w:bodyDiv w:val="1"/>
      <w:marLeft w:val="0"/>
      <w:marRight w:val="0"/>
      <w:marTop w:val="0"/>
      <w:marBottom w:val="0"/>
      <w:divBdr>
        <w:top w:val="none" w:sz="0" w:space="0" w:color="auto"/>
        <w:left w:val="none" w:sz="0" w:space="0" w:color="auto"/>
        <w:bottom w:val="none" w:sz="0" w:space="0" w:color="auto"/>
        <w:right w:val="none" w:sz="0" w:space="0" w:color="auto"/>
      </w:divBdr>
    </w:div>
    <w:div w:id="1581209296">
      <w:bodyDiv w:val="1"/>
      <w:marLeft w:val="0"/>
      <w:marRight w:val="0"/>
      <w:marTop w:val="0"/>
      <w:marBottom w:val="0"/>
      <w:divBdr>
        <w:top w:val="none" w:sz="0" w:space="0" w:color="auto"/>
        <w:left w:val="none" w:sz="0" w:space="0" w:color="auto"/>
        <w:bottom w:val="none" w:sz="0" w:space="0" w:color="auto"/>
        <w:right w:val="none" w:sz="0" w:space="0" w:color="auto"/>
      </w:divBdr>
    </w:div>
    <w:div w:id="1584333802">
      <w:bodyDiv w:val="1"/>
      <w:marLeft w:val="0"/>
      <w:marRight w:val="0"/>
      <w:marTop w:val="0"/>
      <w:marBottom w:val="0"/>
      <w:divBdr>
        <w:top w:val="none" w:sz="0" w:space="0" w:color="auto"/>
        <w:left w:val="none" w:sz="0" w:space="0" w:color="auto"/>
        <w:bottom w:val="none" w:sz="0" w:space="0" w:color="auto"/>
        <w:right w:val="none" w:sz="0" w:space="0" w:color="auto"/>
      </w:divBdr>
    </w:div>
    <w:div w:id="1584804362">
      <w:bodyDiv w:val="1"/>
      <w:marLeft w:val="0"/>
      <w:marRight w:val="0"/>
      <w:marTop w:val="0"/>
      <w:marBottom w:val="0"/>
      <w:divBdr>
        <w:top w:val="none" w:sz="0" w:space="0" w:color="auto"/>
        <w:left w:val="none" w:sz="0" w:space="0" w:color="auto"/>
        <w:bottom w:val="none" w:sz="0" w:space="0" w:color="auto"/>
        <w:right w:val="none" w:sz="0" w:space="0" w:color="auto"/>
      </w:divBdr>
    </w:div>
    <w:div w:id="1585920981">
      <w:bodyDiv w:val="1"/>
      <w:marLeft w:val="0"/>
      <w:marRight w:val="0"/>
      <w:marTop w:val="0"/>
      <w:marBottom w:val="0"/>
      <w:divBdr>
        <w:top w:val="none" w:sz="0" w:space="0" w:color="auto"/>
        <w:left w:val="none" w:sz="0" w:space="0" w:color="auto"/>
        <w:bottom w:val="none" w:sz="0" w:space="0" w:color="auto"/>
        <w:right w:val="none" w:sz="0" w:space="0" w:color="auto"/>
      </w:divBdr>
    </w:div>
    <w:div w:id="1586645582">
      <w:bodyDiv w:val="1"/>
      <w:marLeft w:val="0"/>
      <w:marRight w:val="0"/>
      <w:marTop w:val="0"/>
      <w:marBottom w:val="0"/>
      <w:divBdr>
        <w:top w:val="none" w:sz="0" w:space="0" w:color="auto"/>
        <w:left w:val="none" w:sz="0" w:space="0" w:color="auto"/>
        <w:bottom w:val="none" w:sz="0" w:space="0" w:color="auto"/>
        <w:right w:val="none" w:sz="0" w:space="0" w:color="auto"/>
      </w:divBdr>
    </w:div>
    <w:div w:id="1588535767">
      <w:bodyDiv w:val="1"/>
      <w:marLeft w:val="0"/>
      <w:marRight w:val="0"/>
      <w:marTop w:val="0"/>
      <w:marBottom w:val="0"/>
      <w:divBdr>
        <w:top w:val="none" w:sz="0" w:space="0" w:color="auto"/>
        <w:left w:val="none" w:sz="0" w:space="0" w:color="auto"/>
        <w:bottom w:val="none" w:sz="0" w:space="0" w:color="auto"/>
        <w:right w:val="none" w:sz="0" w:space="0" w:color="auto"/>
      </w:divBdr>
    </w:div>
    <w:div w:id="1589195030">
      <w:bodyDiv w:val="1"/>
      <w:marLeft w:val="0"/>
      <w:marRight w:val="0"/>
      <w:marTop w:val="0"/>
      <w:marBottom w:val="0"/>
      <w:divBdr>
        <w:top w:val="none" w:sz="0" w:space="0" w:color="auto"/>
        <w:left w:val="none" w:sz="0" w:space="0" w:color="auto"/>
        <w:bottom w:val="none" w:sz="0" w:space="0" w:color="auto"/>
        <w:right w:val="none" w:sz="0" w:space="0" w:color="auto"/>
      </w:divBdr>
    </w:div>
    <w:div w:id="1589735035">
      <w:bodyDiv w:val="1"/>
      <w:marLeft w:val="0"/>
      <w:marRight w:val="0"/>
      <w:marTop w:val="0"/>
      <w:marBottom w:val="0"/>
      <w:divBdr>
        <w:top w:val="none" w:sz="0" w:space="0" w:color="auto"/>
        <w:left w:val="none" w:sz="0" w:space="0" w:color="auto"/>
        <w:bottom w:val="none" w:sz="0" w:space="0" w:color="auto"/>
        <w:right w:val="none" w:sz="0" w:space="0" w:color="auto"/>
      </w:divBdr>
    </w:div>
    <w:div w:id="1590234678">
      <w:bodyDiv w:val="1"/>
      <w:marLeft w:val="0"/>
      <w:marRight w:val="0"/>
      <w:marTop w:val="0"/>
      <w:marBottom w:val="0"/>
      <w:divBdr>
        <w:top w:val="none" w:sz="0" w:space="0" w:color="auto"/>
        <w:left w:val="none" w:sz="0" w:space="0" w:color="auto"/>
        <w:bottom w:val="none" w:sz="0" w:space="0" w:color="auto"/>
        <w:right w:val="none" w:sz="0" w:space="0" w:color="auto"/>
      </w:divBdr>
    </w:div>
    <w:div w:id="1590460190">
      <w:bodyDiv w:val="1"/>
      <w:marLeft w:val="0"/>
      <w:marRight w:val="0"/>
      <w:marTop w:val="0"/>
      <w:marBottom w:val="0"/>
      <w:divBdr>
        <w:top w:val="none" w:sz="0" w:space="0" w:color="auto"/>
        <w:left w:val="none" w:sz="0" w:space="0" w:color="auto"/>
        <w:bottom w:val="none" w:sz="0" w:space="0" w:color="auto"/>
        <w:right w:val="none" w:sz="0" w:space="0" w:color="auto"/>
      </w:divBdr>
    </w:div>
    <w:div w:id="1590698567">
      <w:bodyDiv w:val="1"/>
      <w:marLeft w:val="0"/>
      <w:marRight w:val="0"/>
      <w:marTop w:val="0"/>
      <w:marBottom w:val="0"/>
      <w:divBdr>
        <w:top w:val="none" w:sz="0" w:space="0" w:color="auto"/>
        <w:left w:val="none" w:sz="0" w:space="0" w:color="auto"/>
        <w:bottom w:val="none" w:sz="0" w:space="0" w:color="auto"/>
        <w:right w:val="none" w:sz="0" w:space="0" w:color="auto"/>
      </w:divBdr>
    </w:div>
    <w:div w:id="1592615603">
      <w:bodyDiv w:val="1"/>
      <w:marLeft w:val="0"/>
      <w:marRight w:val="0"/>
      <w:marTop w:val="0"/>
      <w:marBottom w:val="0"/>
      <w:divBdr>
        <w:top w:val="none" w:sz="0" w:space="0" w:color="auto"/>
        <w:left w:val="none" w:sz="0" w:space="0" w:color="auto"/>
        <w:bottom w:val="none" w:sz="0" w:space="0" w:color="auto"/>
        <w:right w:val="none" w:sz="0" w:space="0" w:color="auto"/>
      </w:divBdr>
    </w:div>
    <w:div w:id="1593512323">
      <w:bodyDiv w:val="1"/>
      <w:marLeft w:val="0"/>
      <w:marRight w:val="0"/>
      <w:marTop w:val="0"/>
      <w:marBottom w:val="0"/>
      <w:divBdr>
        <w:top w:val="none" w:sz="0" w:space="0" w:color="auto"/>
        <w:left w:val="none" w:sz="0" w:space="0" w:color="auto"/>
        <w:bottom w:val="none" w:sz="0" w:space="0" w:color="auto"/>
        <w:right w:val="none" w:sz="0" w:space="0" w:color="auto"/>
      </w:divBdr>
    </w:div>
    <w:div w:id="1593664724">
      <w:bodyDiv w:val="1"/>
      <w:marLeft w:val="0"/>
      <w:marRight w:val="0"/>
      <w:marTop w:val="0"/>
      <w:marBottom w:val="0"/>
      <w:divBdr>
        <w:top w:val="none" w:sz="0" w:space="0" w:color="auto"/>
        <w:left w:val="none" w:sz="0" w:space="0" w:color="auto"/>
        <w:bottom w:val="none" w:sz="0" w:space="0" w:color="auto"/>
        <w:right w:val="none" w:sz="0" w:space="0" w:color="auto"/>
      </w:divBdr>
    </w:div>
    <w:div w:id="1593853750">
      <w:bodyDiv w:val="1"/>
      <w:marLeft w:val="0"/>
      <w:marRight w:val="0"/>
      <w:marTop w:val="0"/>
      <w:marBottom w:val="0"/>
      <w:divBdr>
        <w:top w:val="none" w:sz="0" w:space="0" w:color="auto"/>
        <w:left w:val="none" w:sz="0" w:space="0" w:color="auto"/>
        <w:bottom w:val="none" w:sz="0" w:space="0" w:color="auto"/>
        <w:right w:val="none" w:sz="0" w:space="0" w:color="auto"/>
      </w:divBdr>
    </w:div>
    <w:div w:id="1594776842">
      <w:bodyDiv w:val="1"/>
      <w:marLeft w:val="0"/>
      <w:marRight w:val="0"/>
      <w:marTop w:val="0"/>
      <w:marBottom w:val="0"/>
      <w:divBdr>
        <w:top w:val="none" w:sz="0" w:space="0" w:color="auto"/>
        <w:left w:val="none" w:sz="0" w:space="0" w:color="auto"/>
        <w:bottom w:val="none" w:sz="0" w:space="0" w:color="auto"/>
        <w:right w:val="none" w:sz="0" w:space="0" w:color="auto"/>
      </w:divBdr>
    </w:div>
    <w:div w:id="1595743651">
      <w:bodyDiv w:val="1"/>
      <w:marLeft w:val="0"/>
      <w:marRight w:val="0"/>
      <w:marTop w:val="0"/>
      <w:marBottom w:val="0"/>
      <w:divBdr>
        <w:top w:val="none" w:sz="0" w:space="0" w:color="auto"/>
        <w:left w:val="none" w:sz="0" w:space="0" w:color="auto"/>
        <w:bottom w:val="none" w:sz="0" w:space="0" w:color="auto"/>
        <w:right w:val="none" w:sz="0" w:space="0" w:color="auto"/>
      </w:divBdr>
    </w:div>
    <w:div w:id="1595894491">
      <w:bodyDiv w:val="1"/>
      <w:marLeft w:val="0"/>
      <w:marRight w:val="0"/>
      <w:marTop w:val="0"/>
      <w:marBottom w:val="0"/>
      <w:divBdr>
        <w:top w:val="none" w:sz="0" w:space="0" w:color="auto"/>
        <w:left w:val="none" w:sz="0" w:space="0" w:color="auto"/>
        <w:bottom w:val="none" w:sz="0" w:space="0" w:color="auto"/>
        <w:right w:val="none" w:sz="0" w:space="0" w:color="auto"/>
      </w:divBdr>
    </w:div>
    <w:div w:id="1597051838">
      <w:bodyDiv w:val="1"/>
      <w:marLeft w:val="0"/>
      <w:marRight w:val="0"/>
      <w:marTop w:val="0"/>
      <w:marBottom w:val="0"/>
      <w:divBdr>
        <w:top w:val="none" w:sz="0" w:space="0" w:color="auto"/>
        <w:left w:val="none" w:sz="0" w:space="0" w:color="auto"/>
        <w:bottom w:val="none" w:sz="0" w:space="0" w:color="auto"/>
        <w:right w:val="none" w:sz="0" w:space="0" w:color="auto"/>
      </w:divBdr>
    </w:div>
    <w:div w:id="1597665462">
      <w:bodyDiv w:val="1"/>
      <w:marLeft w:val="0"/>
      <w:marRight w:val="0"/>
      <w:marTop w:val="0"/>
      <w:marBottom w:val="0"/>
      <w:divBdr>
        <w:top w:val="none" w:sz="0" w:space="0" w:color="auto"/>
        <w:left w:val="none" w:sz="0" w:space="0" w:color="auto"/>
        <w:bottom w:val="none" w:sz="0" w:space="0" w:color="auto"/>
        <w:right w:val="none" w:sz="0" w:space="0" w:color="auto"/>
      </w:divBdr>
    </w:div>
    <w:div w:id="1597978048">
      <w:bodyDiv w:val="1"/>
      <w:marLeft w:val="0"/>
      <w:marRight w:val="0"/>
      <w:marTop w:val="0"/>
      <w:marBottom w:val="0"/>
      <w:divBdr>
        <w:top w:val="none" w:sz="0" w:space="0" w:color="auto"/>
        <w:left w:val="none" w:sz="0" w:space="0" w:color="auto"/>
        <w:bottom w:val="none" w:sz="0" w:space="0" w:color="auto"/>
        <w:right w:val="none" w:sz="0" w:space="0" w:color="auto"/>
      </w:divBdr>
    </w:div>
    <w:div w:id="1599367514">
      <w:bodyDiv w:val="1"/>
      <w:marLeft w:val="0"/>
      <w:marRight w:val="0"/>
      <w:marTop w:val="0"/>
      <w:marBottom w:val="0"/>
      <w:divBdr>
        <w:top w:val="none" w:sz="0" w:space="0" w:color="auto"/>
        <w:left w:val="none" w:sz="0" w:space="0" w:color="auto"/>
        <w:bottom w:val="none" w:sz="0" w:space="0" w:color="auto"/>
        <w:right w:val="none" w:sz="0" w:space="0" w:color="auto"/>
      </w:divBdr>
    </w:div>
    <w:div w:id="1600024327">
      <w:bodyDiv w:val="1"/>
      <w:marLeft w:val="0"/>
      <w:marRight w:val="0"/>
      <w:marTop w:val="0"/>
      <w:marBottom w:val="0"/>
      <w:divBdr>
        <w:top w:val="none" w:sz="0" w:space="0" w:color="auto"/>
        <w:left w:val="none" w:sz="0" w:space="0" w:color="auto"/>
        <w:bottom w:val="none" w:sz="0" w:space="0" w:color="auto"/>
        <w:right w:val="none" w:sz="0" w:space="0" w:color="auto"/>
      </w:divBdr>
    </w:div>
    <w:div w:id="1601600913">
      <w:bodyDiv w:val="1"/>
      <w:marLeft w:val="0"/>
      <w:marRight w:val="0"/>
      <w:marTop w:val="0"/>
      <w:marBottom w:val="0"/>
      <w:divBdr>
        <w:top w:val="none" w:sz="0" w:space="0" w:color="auto"/>
        <w:left w:val="none" w:sz="0" w:space="0" w:color="auto"/>
        <w:bottom w:val="none" w:sz="0" w:space="0" w:color="auto"/>
        <w:right w:val="none" w:sz="0" w:space="0" w:color="auto"/>
      </w:divBdr>
    </w:div>
    <w:div w:id="1603225492">
      <w:bodyDiv w:val="1"/>
      <w:marLeft w:val="0"/>
      <w:marRight w:val="0"/>
      <w:marTop w:val="0"/>
      <w:marBottom w:val="0"/>
      <w:divBdr>
        <w:top w:val="none" w:sz="0" w:space="0" w:color="auto"/>
        <w:left w:val="none" w:sz="0" w:space="0" w:color="auto"/>
        <w:bottom w:val="none" w:sz="0" w:space="0" w:color="auto"/>
        <w:right w:val="none" w:sz="0" w:space="0" w:color="auto"/>
      </w:divBdr>
    </w:div>
    <w:div w:id="1603996537">
      <w:bodyDiv w:val="1"/>
      <w:marLeft w:val="0"/>
      <w:marRight w:val="0"/>
      <w:marTop w:val="0"/>
      <w:marBottom w:val="0"/>
      <w:divBdr>
        <w:top w:val="none" w:sz="0" w:space="0" w:color="auto"/>
        <w:left w:val="none" w:sz="0" w:space="0" w:color="auto"/>
        <w:bottom w:val="none" w:sz="0" w:space="0" w:color="auto"/>
        <w:right w:val="none" w:sz="0" w:space="0" w:color="auto"/>
      </w:divBdr>
    </w:div>
    <w:div w:id="1606033376">
      <w:bodyDiv w:val="1"/>
      <w:marLeft w:val="0"/>
      <w:marRight w:val="0"/>
      <w:marTop w:val="0"/>
      <w:marBottom w:val="0"/>
      <w:divBdr>
        <w:top w:val="none" w:sz="0" w:space="0" w:color="auto"/>
        <w:left w:val="none" w:sz="0" w:space="0" w:color="auto"/>
        <w:bottom w:val="none" w:sz="0" w:space="0" w:color="auto"/>
        <w:right w:val="none" w:sz="0" w:space="0" w:color="auto"/>
      </w:divBdr>
    </w:div>
    <w:div w:id="1606108619">
      <w:bodyDiv w:val="1"/>
      <w:marLeft w:val="0"/>
      <w:marRight w:val="0"/>
      <w:marTop w:val="0"/>
      <w:marBottom w:val="0"/>
      <w:divBdr>
        <w:top w:val="none" w:sz="0" w:space="0" w:color="auto"/>
        <w:left w:val="none" w:sz="0" w:space="0" w:color="auto"/>
        <w:bottom w:val="none" w:sz="0" w:space="0" w:color="auto"/>
        <w:right w:val="none" w:sz="0" w:space="0" w:color="auto"/>
      </w:divBdr>
    </w:div>
    <w:div w:id="1607690308">
      <w:bodyDiv w:val="1"/>
      <w:marLeft w:val="0"/>
      <w:marRight w:val="0"/>
      <w:marTop w:val="0"/>
      <w:marBottom w:val="0"/>
      <w:divBdr>
        <w:top w:val="none" w:sz="0" w:space="0" w:color="auto"/>
        <w:left w:val="none" w:sz="0" w:space="0" w:color="auto"/>
        <w:bottom w:val="none" w:sz="0" w:space="0" w:color="auto"/>
        <w:right w:val="none" w:sz="0" w:space="0" w:color="auto"/>
      </w:divBdr>
    </w:div>
    <w:div w:id="1608075643">
      <w:bodyDiv w:val="1"/>
      <w:marLeft w:val="0"/>
      <w:marRight w:val="0"/>
      <w:marTop w:val="0"/>
      <w:marBottom w:val="0"/>
      <w:divBdr>
        <w:top w:val="none" w:sz="0" w:space="0" w:color="auto"/>
        <w:left w:val="none" w:sz="0" w:space="0" w:color="auto"/>
        <w:bottom w:val="none" w:sz="0" w:space="0" w:color="auto"/>
        <w:right w:val="none" w:sz="0" w:space="0" w:color="auto"/>
      </w:divBdr>
    </w:div>
    <w:div w:id="1609003725">
      <w:bodyDiv w:val="1"/>
      <w:marLeft w:val="0"/>
      <w:marRight w:val="0"/>
      <w:marTop w:val="0"/>
      <w:marBottom w:val="0"/>
      <w:divBdr>
        <w:top w:val="none" w:sz="0" w:space="0" w:color="auto"/>
        <w:left w:val="none" w:sz="0" w:space="0" w:color="auto"/>
        <w:bottom w:val="none" w:sz="0" w:space="0" w:color="auto"/>
        <w:right w:val="none" w:sz="0" w:space="0" w:color="auto"/>
      </w:divBdr>
    </w:div>
    <w:div w:id="1609385762">
      <w:bodyDiv w:val="1"/>
      <w:marLeft w:val="0"/>
      <w:marRight w:val="0"/>
      <w:marTop w:val="0"/>
      <w:marBottom w:val="0"/>
      <w:divBdr>
        <w:top w:val="none" w:sz="0" w:space="0" w:color="auto"/>
        <w:left w:val="none" w:sz="0" w:space="0" w:color="auto"/>
        <w:bottom w:val="none" w:sz="0" w:space="0" w:color="auto"/>
        <w:right w:val="none" w:sz="0" w:space="0" w:color="auto"/>
      </w:divBdr>
    </w:div>
    <w:div w:id="1609434420">
      <w:bodyDiv w:val="1"/>
      <w:marLeft w:val="0"/>
      <w:marRight w:val="0"/>
      <w:marTop w:val="0"/>
      <w:marBottom w:val="0"/>
      <w:divBdr>
        <w:top w:val="none" w:sz="0" w:space="0" w:color="auto"/>
        <w:left w:val="none" w:sz="0" w:space="0" w:color="auto"/>
        <w:bottom w:val="none" w:sz="0" w:space="0" w:color="auto"/>
        <w:right w:val="none" w:sz="0" w:space="0" w:color="auto"/>
      </w:divBdr>
    </w:div>
    <w:div w:id="1609577810">
      <w:bodyDiv w:val="1"/>
      <w:marLeft w:val="0"/>
      <w:marRight w:val="0"/>
      <w:marTop w:val="0"/>
      <w:marBottom w:val="0"/>
      <w:divBdr>
        <w:top w:val="none" w:sz="0" w:space="0" w:color="auto"/>
        <w:left w:val="none" w:sz="0" w:space="0" w:color="auto"/>
        <w:bottom w:val="none" w:sz="0" w:space="0" w:color="auto"/>
        <w:right w:val="none" w:sz="0" w:space="0" w:color="auto"/>
      </w:divBdr>
    </w:div>
    <w:div w:id="1609922647">
      <w:bodyDiv w:val="1"/>
      <w:marLeft w:val="0"/>
      <w:marRight w:val="0"/>
      <w:marTop w:val="0"/>
      <w:marBottom w:val="0"/>
      <w:divBdr>
        <w:top w:val="none" w:sz="0" w:space="0" w:color="auto"/>
        <w:left w:val="none" w:sz="0" w:space="0" w:color="auto"/>
        <w:bottom w:val="none" w:sz="0" w:space="0" w:color="auto"/>
        <w:right w:val="none" w:sz="0" w:space="0" w:color="auto"/>
      </w:divBdr>
    </w:div>
    <w:div w:id="1610699063">
      <w:bodyDiv w:val="1"/>
      <w:marLeft w:val="0"/>
      <w:marRight w:val="0"/>
      <w:marTop w:val="0"/>
      <w:marBottom w:val="0"/>
      <w:divBdr>
        <w:top w:val="none" w:sz="0" w:space="0" w:color="auto"/>
        <w:left w:val="none" w:sz="0" w:space="0" w:color="auto"/>
        <w:bottom w:val="none" w:sz="0" w:space="0" w:color="auto"/>
        <w:right w:val="none" w:sz="0" w:space="0" w:color="auto"/>
      </w:divBdr>
    </w:div>
    <w:div w:id="1611276069">
      <w:bodyDiv w:val="1"/>
      <w:marLeft w:val="0"/>
      <w:marRight w:val="0"/>
      <w:marTop w:val="0"/>
      <w:marBottom w:val="0"/>
      <w:divBdr>
        <w:top w:val="none" w:sz="0" w:space="0" w:color="auto"/>
        <w:left w:val="none" w:sz="0" w:space="0" w:color="auto"/>
        <w:bottom w:val="none" w:sz="0" w:space="0" w:color="auto"/>
        <w:right w:val="none" w:sz="0" w:space="0" w:color="auto"/>
      </w:divBdr>
    </w:div>
    <w:div w:id="1615290201">
      <w:bodyDiv w:val="1"/>
      <w:marLeft w:val="0"/>
      <w:marRight w:val="0"/>
      <w:marTop w:val="0"/>
      <w:marBottom w:val="0"/>
      <w:divBdr>
        <w:top w:val="none" w:sz="0" w:space="0" w:color="auto"/>
        <w:left w:val="none" w:sz="0" w:space="0" w:color="auto"/>
        <w:bottom w:val="none" w:sz="0" w:space="0" w:color="auto"/>
        <w:right w:val="none" w:sz="0" w:space="0" w:color="auto"/>
      </w:divBdr>
    </w:div>
    <w:div w:id="1616017505">
      <w:bodyDiv w:val="1"/>
      <w:marLeft w:val="0"/>
      <w:marRight w:val="0"/>
      <w:marTop w:val="0"/>
      <w:marBottom w:val="0"/>
      <w:divBdr>
        <w:top w:val="none" w:sz="0" w:space="0" w:color="auto"/>
        <w:left w:val="none" w:sz="0" w:space="0" w:color="auto"/>
        <w:bottom w:val="none" w:sz="0" w:space="0" w:color="auto"/>
        <w:right w:val="none" w:sz="0" w:space="0" w:color="auto"/>
      </w:divBdr>
    </w:div>
    <w:div w:id="1616214133">
      <w:bodyDiv w:val="1"/>
      <w:marLeft w:val="0"/>
      <w:marRight w:val="0"/>
      <w:marTop w:val="0"/>
      <w:marBottom w:val="0"/>
      <w:divBdr>
        <w:top w:val="none" w:sz="0" w:space="0" w:color="auto"/>
        <w:left w:val="none" w:sz="0" w:space="0" w:color="auto"/>
        <w:bottom w:val="none" w:sz="0" w:space="0" w:color="auto"/>
        <w:right w:val="none" w:sz="0" w:space="0" w:color="auto"/>
      </w:divBdr>
    </w:div>
    <w:div w:id="1616256106">
      <w:bodyDiv w:val="1"/>
      <w:marLeft w:val="0"/>
      <w:marRight w:val="0"/>
      <w:marTop w:val="0"/>
      <w:marBottom w:val="0"/>
      <w:divBdr>
        <w:top w:val="none" w:sz="0" w:space="0" w:color="auto"/>
        <w:left w:val="none" w:sz="0" w:space="0" w:color="auto"/>
        <w:bottom w:val="none" w:sz="0" w:space="0" w:color="auto"/>
        <w:right w:val="none" w:sz="0" w:space="0" w:color="auto"/>
      </w:divBdr>
    </w:div>
    <w:div w:id="1617057052">
      <w:bodyDiv w:val="1"/>
      <w:marLeft w:val="0"/>
      <w:marRight w:val="0"/>
      <w:marTop w:val="0"/>
      <w:marBottom w:val="0"/>
      <w:divBdr>
        <w:top w:val="none" w:sz="0" w:space="0" w:color="auto"/>
        <w:left w:val="none" w:sz="0" w:space="0" w:color="auto"/>
        <w:bottom w:val="none" w:sz="0" w:space="0" w:color="auto"/>
        <w:right w:val="none" w:sz="0" w:space="0" w:color="auto"/>
      </w:divBdr>
    </w:div>
    <w:div w:id="1617516109">
      <w:bodyDiv w:val="1"/>
      <w:marLeft w:val="0"/>
      <w:marRight w:val="0"/>
      <w:marTop w:val="0"/>
      <w:marBottom w:val="0"/>
      <w:divBdr>
        <w:top w:val="none" w:sz="0" w:space="0" w:color="auto"/>
        <w:left w:val="none" w:sz="0" w:space="0" w:color="auto"/>
        <w:bottom w:val="none" w:sz="0" w:space="0" w:color="auto"/>
        <w:right w:val="none" w:sz="0" w:space="0" w:color="auto"/>
      </w:divBdr>
    </w:div>
    <w:div w:id="1617784347">
      <w:bodyDiv w:val="1"/>
      <w:marLeft w:val="0"/>
      <w:marRight w:val="0"/>
      <w:marTop w:val="0"/>
      <w:marBottom w:val="0"/>
      <w:divBdr>
        <w:top w:val="none" w:sz="0" w:space="0" w:color="auto"/>
        <w:left w:val="none" w:sz="0" w:space="0" w:color="auto"/>
        <w:bottom w:val="none" w:sz="0" w:space="0" w:color="auto"/>
        <w:right w:val="none" w:sz="0" w:space="0" w:color="auto"/>
      </w:divBdr>
    </w:div>
    <w:div w:id="1617905901">
      <w:bodyDiv w:val="1"/>
      <w:marLeft w:val="0"/>
      <w:marRight w:val="0"/>
      <w:marTop w:val="0"/>
      <w:marBottom w:val="0"/>
      <w:divBdr>
        <w:top w:val="none" w:sz="0" w:space="0" w:color="auto"/>
        <w:left w:val="none" w:sz="0" w:space="0" w:color="auto"/>
        <w:bottom w:val="none" w:sz="0" w:space="0" w:color="auto"/>
        <w:right w:val="none" w:sz="0" w:space="0" w:color="auto"/>
      </w:divBdr>
    </w:div>
    <w:div w:id="1618947827">
      <w:bodyDiv w:val="1"/>
      <w:marLeft w:val="0"/>
      <w:marRight w:val="0"/>
      <w:marTop w:val="0"/>
      <w:marBottom w:val="0"/>
      <w:divBdr>
        <w:top w:val="none" w:sz="0" w:space="0" w:color="auto"/>
        <w:left w:val="none" w:sz="0" w:space="0" w:color="auto"/>
        <w:bottom w:val="none" w:sz="0" w:space="0" w:color="auto"/>
        <w:right w:val="none" w:sz="0" w:space="0" w:color="auto"/>
      </w:divBdr>
    </w:div>
    <w:div w:id="1619142124">
      <w:bodyDiv w:val="1"/>
      <w:marLeft w:val="0"/>
      <w:marRight w:val="0"/>
      <w:marTop w:val="0"/>
      <w:marBottom w:val="0"/>
      <w:divBdr>
        <w:top w:val="none" w:sz="0" w:space="0" w:color="auto"/>
        <w:left w:val="none" w:sz="0" w:space="0" w:color="auto"/>
        <w:bottom w:val="none" w:sz="0" w:space="0" w:color="auto"/>
        <w:right w:val="none" w:sz="0" w:space="0" w:color="auto"/>
      </w:divBdr>
    </w:div>
    <w:div w:id="1619337151">
      <w:bodyDiv w:val="1"/>
      <w:marLeft w:val="0"/>
      <w:marRight w:val="0"/>
      <w:marTop w:val="0"/>
      <w:marBottom w:val="0"/>
      <w:divBdr>
        <w:top w:val="none" w:sz="0" w:space="0" w:color="auto"/>
        <w:left w:val="none" w:sz="0" w:space="0" w:color="auto"/>
        <w:bottom w:val="none" w:sz="0" w:space="0" w:color="auto"/>
        <w:right w:val="none" w:sz="0" w:space="0" w:color="auto"/>
      </w:divBdr>
    </w:div>
    <w:div w:id="1621186656">
      <w:bodyDiv w:val="1"/>
      <w:marLeft w:val="0"/>
      <w:marRight w:val="0"/>
      <w:marTop w:val="0"/>
      <w:marBottom w:val="0"/>
      <w:divBdr>
        <w:top w:val="none" w:sz="0" w:space="0" w:color="auto"/>
        <w:left w:val="none" w:sz="0" w:space="0" w:color="auto"/>
        <w:bottom w:val="none" w:sz="0" w:space="0" w:color="auto"/>
        <w:right w:val="none" w:sz="0" w:space="0" w:color="auto"/>
      </w:divBdr>
    </w:div>
    <w:div w:id="1621255559">
      <w:bodyDiv w:val="1"/>
      <w:marLeft w:val="0"/>
      <w:marRight w:val="0"/>
      <w:marTop w:val="0"/>
      <w:marBottom w:val="0"/>
      <w:divBdr>
        <w:top w:val="none" w:sz="0" w:space="0" w:color="auto"/>
        <w:left w:val="none" w:sz="0" w:space="0" w:color="auto"/>
        <w:bottom w:val="none" w:sz="0" w:space="0" w:color="auto"/>
        <w:right w:val="none" w:sz="0" w:space="0" w:color="auto"/>
      </w:divBdr>
    </w:div>
    <w:div w:id="1622111266">
      <w:bodyDiv w:val="1"/>
      <w:marLeft w:val="0"/>
      <w:marRight w:val="0"/>
      <w:marTop w:val="0"/>
      <w:marBottom w:val="0"/>
      <w:divBdr>
        <w:top w:val="none" w:sz="0" w:space="0" w:color="auto"/>
        <w:left w:val="none" w:sz="0" w:space="0" w:color="auto"/>
        <w:bottom w:val="none" w:sz="0" w:space="0" w:color="auto"/>
        <w:right w:val="none" w:sz="0" w:space="0" w:color="auto"/>
      </w:divBdr>
    </w:div>
    <w:div w:id="1622496730">
      <w:bodyDiv w:val="1"/>
      <w:marLeft w:val="0"/>
      <w:marRight w:val="0"/>
      <w:marTop w:val="0"/>
      <w:marBottom w:val="0"/>
      <w:divBdr>
        <w:top w:val="none" w:sz="0" w:space="0" w:color="auto"/>
        <w:left w:val="none" w:sz="0" w:space="0" w:color="auto"/>
        <w:bottom w:val="none" w:sz="0" w:space="0" w:color="auto"/>
        <w:right w:val="none" w:sz="0" w:space="0" w:color="auto"/>
      </w:divBdr>
    </w:div>
    <w:div w:id="1622880029">
      <w:bodyDiv w:val="1"/>
      <w:marLeft w:val="0"/>
      <w:marRight w:val="0"/>
      <w:marTop w:val="0"/>
      <w:marBottom w:val="0"/>
      <w:divBdr>
        <w:top w:val="none" w:sz="0" w:space="0" w:color="auto"/>
        <w:left w:val="none" w:sz="0" w:space="0" w:color="auto"/>
        <w:bottom w:val="none" w:sz="0" w:space="0" w:color="auto"/>
        <w:right w:val="none" w:sz="0" w:space="0" w:color="auto"/>
      </w:divBdr>
    </w:div>
    <w:div w:id="1623341992">
      <w:bodyDiv w:val="1"/>
      <w:marLeft w:val="0"/>
      <w:marRight w:val="0"/>
      <w:marTop w:val="0"/>
      <w:marBottom w:val="0"/>
      <w:divBdr>
        <w:top w:val="none" w:sz="0" w:space="0" w:color="auto"/>
        <w:left w:val="none" w:sz="0" w:space="0" w:color="auto"/>
        <w:bottom w:val="none" w:sz="0" w:space="0" w:color="auto"/>
        <w:right w:val="none" w:sz="0" w:space="0" w:color="auto"/>
      </w:divBdr>
    </w:div>
    <w:div w:id="1624727803">
      <w:bodyDiv w:val="1"/>
      <w:marLeft w:val="0"/>
      <w:marRight w:val="0"/>
      <w:marTop w:val="0"/>
      <w:marBottom w:val="0"/>
      <w:divBdr>
        <w:top w:val="none" w:sz="0" w:space="0" w:color="auto"/>
        <w:left w:val="none" w:sz="0" w:space="0" w:color="auto"/>
        <w:bottom w:val="none" w:sz="0" w:space="0" w:color="auto"/>
        <w:right w:val="none" w:sz="0" w:space="0" w:color="auto"/>
      </w:divBdr>
    </w:div>
    <w:div w:id="1627589779">
      <w:bodyDiv w:val="1"/>
      <w:marLeft w:val="0"/>
      <w:marRight w:val="0"/>
      <w:marTop w:val="0"/>
      <w:marBottom w:val="0"/>
      <w:divBdr>
        <w:top w:val="none" w:sz="0" w:space="0" w:color="auto"/>
        <w:left w:val="none" w:sz="0" w:space="0" w:color="auto"/>
        <w:bottom w:val="none" w:sz="0" w:space="0" w:color="auto"/>
        <w:right w:val="none" w:sz="0" w:space="0" w:color="auto"/>
      </w:divBdr>
    </w:div>
    <w:div w:id="1628469340">
      <w:bodyDiv w:val="1"/>
      <w:marLeft w:val="0"/>
      <w:marRight w:val="0"/>
      <w:marTop w:val="0"/>
      <w:marBottom w:val="0"/>
      <w:divBdr>
        <w:top w:val="none" w:sz="0" w:space="0" w:color="auto"/>
        <w:left w:val="none" w:sz="0" w:space="0" w:color="auto"/>
        <w:bottom w:val="none" w:sz="0" w:space="0" w:color="auto"/>
        <w:right w:val="none" w:sz="0" w:space="0" w:color="auto"/>
      </w:divBdr>
    </w:div>
    <w:div w:id="1629045604">
      <w:bodyDiv w:val="1"/>
      <w:marLeft w:val="0"/>
      <w:marRight w:val="0"/>
      <w:marTop w:val="0"/>
      <w:marBottom w:val="0"/>
      <w:divBdr>
        <w:top w:val="none" w:sz="0" w:space="0" w:color="auto"/>
        <w:left w:val="none" w:sz="0" w:space="0" w:color="auto"/>
        <w:bottom w:val="none" w:sz="0" w:space="0" w:color="auto"/>
        <w:right w:val="none" w:sz="0" w:space="0" w:color="auto"/>
      </w:divBdr>
    </w:div>
    <w:div w:id="1629582631">
      <w:bodyDiv w:val="1"/>
      <w:marLeft w:val="0"/>
      <w:marRight w:val="0"/>
      <w:marTop w:val="0"/>
      <w:marBottom w:val="0"/>
      <w:divBdr>
        <w:top w:val="none" w:sz="0" w:space="0" w:color="auto"/>
        <w:left w:val="none" w:sz="0" w:space="0" w:color="auto"/>
        <w:bottom w:val="none" w:sz="0" w:space="0" w:color="auto"/>
        <w:right w:val="none" w:sz="0" w:space="0" w:color="auto"/>
      </w:divBdr>
    </w:div>
    <w:div w:id="1629967991">
      <w:bodyDiv w:val="1"/>
      <w:marLeft w:val="0"/>
      <w:marRight w:val="0"/>
      <w:marTop w:val="0"/>
      <w:marBottom w:val="0"/>
      <w:divBdr>
        <w:top w:val="none" w:sz="0" w:space="0" w:color="auto"/>
        <w:left w:val="none" w:sz="0" w:space="0" w:color="auto"/>
        <w:bottom w:val="none" w:sz="0" w:space="0" w:color="auto"/>
        <w:right w:val="none" w:sz="0" w:space="0" w:color="auto"/>
      </w:divBdr>
    </w:div>
    <w:div w:id="1630091444">
      <w:bodyDiv w:val="1"/>
      <w:marLeft w:val="0"/>
      <w:marRight w:val="0"/>
      <w:marTop w:val="0"/>
      <w:marBottom w:val="0"/>
      <w:divBdr>
        <w:top w:val="none" w:sz="0" w:space="0" w:color="auto"/>
        <w:left w:val="none" w:sz="0" w:space="0" w:color="auto"/>
        <w:bottom w:val="none" w:sz="0" w:space="0" w:color="auto"/>
        <w:right w:val="none" w:sz="0" w:space="0" w:color="auto"/>
      </w:divBdr>
    </w:div>
    <w:div w:id="1630286385">
      <w:bodyDiv w:val="1"/>
      <w:marLeft w:val="0"/>
      <w:marRight w:val="0"/>
      <w:marTop w:val="0"/>
      <w:marBottom w:val="0"/>
      <w:divBdr>
        <w:top w:val="none" w:sz="0" w:space="0" w:color="auto"/>
        <w:left w:val="none" w:sz="0" w:space="0" w:color="auto"/>
        <w:bottom w:val="none" w:sz="0" w:space="0" w:color="auto"/>
        <w:right w:val="none" w:sz="0" w:space="0" w:color="auto"/>
      </w:divBdr>
    </w:div>
    <w:div w:id="1631089830">
      <w:bodyDiv w:val="1"/>
      <w:marLeft w:val="0"/>
      <w:marRight w:val="0"/>
      <w:marTop w:val="0"/>
      <w:marBottom w:val="0"/>
      <w:divBdr>
        <w:top w:val="none" w:sz="0" w:space="0" w:color="auto"/>
        <w:left w:val="none" w:sz="0" w:space="0" w:color="auto"/>
        <w:bottom w:val="none" w:sz="0" w:space="0" w:color="auto"/>
        <w:right w:val="none" w:sz="0" w:space="0" w:color="auto"/>
      </w:divBdr>
    </w:div>
    <w:div w:id="1631127834">
      <w:bodyDiv w:val="1"/>
      <w:marLeft w:val="0"/>
      <w:marRight w:val="0"/>
      <w:marTop w:val="0"/>
      <w:marBottom w:val="0"/>
      <w:divBdr>
        <w:top w:val="none" w:sz="0" w:space="0" w:color="auto"/>
        <w:left w:val="none" w:sz="0" w:space="0" w:color="auto"/>
        <w:bottom w:val="none" w:sz="0" w:space="0" w:color="auto"/>
        <w:right w:val="none" w:sz="0" w:space="0" w:color="auto"/>
      </w:divBdr>
    </w:div>
    <w:div w:id="1631352258">
      <w:bodyDiv w:val="1"/>
      <w:marLeft w:val="0"/>
      <w:marRight w:val="0"/>
      <w:marTop w:val="0"/>
      <w:marBottom w:val="0"/>
      <w:divBdr>
        <w:top w:val="none" w:sz="0" w:space="0" w:color="auto"/>
        <w:left w:val="none" w:sz="0" w:space="0" w:color="auto"/>
        <w:bottom w:val="none" w:sz="0" w:space="0" w:color="auto"/>
        <w:right w:val="none" w:sz="0" w:space="0" w:color="auto"/>
      </w:divBdr>
    </w:div>
    <w:div w:id="1632515557">
      <w:bodyDiv w:val="1"/>
      <w:marLeft w:val="0"/>
      <w:marRight w:val="0"/>
      <w:marTop w:val="0"/>
      <w:marBottom w:val="0"/>
      <w:divBdr>
        <w:top w:val="none" w:sz="0" w:space="0" w:color="auto"/>
        <w:left w:val="none" w:sz="0" w:space="0" w:color="auto"/>
        <w:bottom w:val="none" w:sz="0" w:space="0" w:color="auto"/>
        <w:right w:val="none" w:sz="0" w:space="0" w:color="auto"/>
      </w:divBdr>
    </w:div>
    <w:div w:id="1632903482">
      <w:bodyDiv w:val="1"/>
      <w:marLeft w:val="0"/>
      <w:marRight w:val="0"/>
      <w:marTop w:val="0"/>
      <w:marBottom w:val="0"/>
      <w:divBdr>
        <w:top w:val="none" w:sz="0" w:space="0" w:color="auto"/>
        <w:left w:val="none" w:sz="0" w:space="0" w:color="auto"/>
        <w:bottom w:val="none" w:sz="0" w:space="0" w:color="auto"/>
        <w:right w:val="none" w:sz="0" w:space="0" w:color="auto"/>
      </w:divBdr>
    </w:div>
    <w:div w:id="1633713216">
      <w:bodyDiv w:val="1"/>
      <w:marLeft w:val="0"/>
      <w:marRight w:val="0"/>
      <w:marTop w:val="0"/>
      <w:marBottom w:val="0"/>
      <w:divBdr>
        <w:top w:val="none" w:sz="0" w:space="0" w:color="auto"/>
        <w:left w:val="none" w:sz="0" w:space="0" w:color="auto"/>
        <w:bottom w:val="none" w:sz="0" w:space="0" w:color="auto"/>
        <w:right w:val="none" w:sz="0" w:space="0" w:color="auto"/>
      </w:divBdr>
    </w:div>
    <w:div w:id="1633822544">
      <w:bodyDiv w:val="1"/>
      <w:marLeft w:val="0"/>
      <w:marRight w:val="0"/>
      <w:marTop w:val="0"/>
      <w:marBottom w:val="0"/>
      <w:divBdr>
        <w:top w:val="none" w:sz="0" w:space="0" w:color="auto"/>
        <w:left w:val="none" w:sz="0" w:space="0" w:color="auto"/>
        <w:bottom w:val="none" w:sz="0" w:space="0" w:color="auto"/>
        <w:right w:val="none" w:sz="0" w:space="0" w:color="auto"/>
      </w:divBdr>
    </w:div>
    <w:div w:id="1634100357">
      <w:bodyDiv w:val="1"/>
      <w:marLeft w:val="0"/>
      <w:marRight w:val="0"/>
      <w:marTop w:val="0"/>
      <w:marBottom w:val="0"/>
      <w:divBdr>
        <w:top w:val="none" w:sz="0" w:space="0" w:color="auto"/>
        <w:left w:val="none" w:sz="0" w:space="0" w:color="auto"/>
        <w:bottom w:val="none" w:sz="0" w:space="0" w:color="auto"/>
        <w:right w:val="none" w:sz="0" w:space="0" w:color="auto"/>
      </w:divBdr>
    </w:div>
    <w:div w:id="1634363032">
      <w:bodyDiv w:val="1"/>
      <w:marLeft w:val="0"/>
      <w:marRight w:val="0"/>
      <w:marTop w:val="0"/>
      <w:marBottom w:val="0"/>
      <w:divBdr>
        <w:top w:val="none" w:sz="0" w:space="0" w:color="auto"/>
        <w:left w:val="none" w:sz="0" w:space="0" w:color="auto"/>
        <w:bottom w:val="none" w:sz="0" w:space="0" w:color="auto"/>
        <w:right w:val="none" w:sz="0" w:space="0" w:color="auto"/>
      </w:divBdr>
    </w:div>
    <w:div w:id="1634410335">
      <w:bodyDiv w:val="1"/>
      <w:marLeft w:val="0"/>
      <w:marRight w:val="0"/>
      <w:marTop w:val="0"/>
      <w:marBottom w:val="0"/>
      <w:divBdr>
        <w:top w:val="none" w:sz="0" w:space="0" w:color="auto"/>
        <w:left w:val="none" w:sz="0" w:space="0" w:color="auto"/>
        <w:bottom w:val="none" w:sz="0" w:space="0" w:color="auto"/>
        <w:right w:val="none" w:sz="0" w:space="0" w:color="auto"/>
      </w:divBdr>
    </w:div>
    <w:div w:id="1635938868">
      <w:bodyDiv w:val="1"/>
      <w:marLeft w:val="0"/>
      <w:marRight w:val="0"/>
      <w:marTop w:val="0"/>
      <w:marBottom w:val="0"/>
      <w:divBdr>
        <w:top w:val="none" w:sz="0" w:space="0" w:color="auto"/>
        <w:left w:val="none" w:sz="0" w:space="0" w:color="auto"/>
        <w:bottom w:val="none" w:sz="0" w:space="0" w:color="auto"/>
        <w:right w:val="none" w:sz="0" w:space="0" w:color="auto"/>
      </w:divBdr>
    </w:div>
    <w:div w:id="1636400692">
      <w:bodyDiv w:val="1"/>
      <w:marLeft w:val="0"/>
      <w:marRight w:val="0"/>
      <w:marTop w:val="0"/>
      <w:marBottom w:val="0"/>
      <w:divBdr>
        <w:top w:val="none" w:sz="0" w:space="0" w:color="auto"/>
        <w:left w:val="none" w:sz="0" w:space="0" w:color="auto"/>
        <w:bottom w:val="none" w:sz="0" w:space="0" w:color="auto"/>
        <w:right w:val="none" w:sz="0" w:space="0" w:color="auto"/>
      </w:divBdr>
    </w:div>
    <w:div w:id="1636718899">
      <w:bodyDiv w:val="1"/>
      <w:marLeft w:val="0"/>
      <w:marRight w:val="0"/>
      <w:marTop w:val="0"/>
      <w:marBottom w:val="0"/>
      <w:divBdr>
        <w:top w:val="none" w:sz="0" w:space="0" w:color="auto"/>
        <w:left w:val="none" w:sz="0" w:space="0" w:color="auto"/>
        <w:bottom w:val="none" w:sz="0" w:space="0" w:color="auto"/>
        <w:right w:val="none" w:sz="0" w:space="0" w:color="auto"/>
      </w:divBdr>
    </w:div>
    <w:div w:id="1636831917">
      <w:bodyDiv w:val="1"/>
      <w:marLeft w:val="0"/>
      <w:marRight w:val="0"/>
      <w:marTop w:val="0"/>
      <w:marBottom w:val="0"/>
      <w:divBdr>
        <w:top w:val="none" w:sz="0" w:space="0" w:color="auto"/>
        <w:left w:val="none" w:sz="0" w:space="0" w:color="auto"/>
        <w:bottom w:val="none" w:sz="0" w:space="0" w:color="auto"/>
        <w:right w:val="none" w:sz="0" w:space="0" w:color="auto"/>
      </w:divBdr>
    </w:div>
    <w:div w:id="1637224355">
      <w:bodyDiv w:val="1"/>
      <w:marLeft w:val="0"/>
      <w:marRight w:val="0"/>
      <w:marTop w:val="0"/>
      <w:marBottom w:val="0"/>
      <w:divBdr>
        <w:top w:val="none" w:sz="0" w:space="0" w:color="auto"/>
        <w:left w:val="none" w:sz="0" w:space="0" w:color="auto"/>
        <w:bottom w:val="none" w:sz="0" w:space="0" w:color="auto"/>
        <w:right w:val="none" w:sz="0" w:space="0" w:color="auto"/>
      </w:divBdr>
    </w:div>
    <w:div w:id="1638487823">
      <w:bodyDiv w:val="1"/>
      <w:marLeft w:val="0"/>
      <w:marRight w:val="0"/>
      <w:marTop w:val="0"/>
      <w:marBottom w:val="0"/>
      <w:divBdr>
        <w:top w:val="none" w:sz="0" w:space="0" w:color="auto"/>
        <w:left w:val="none" w:sz="0" w:space="0" w:color="auto"/>
        <w:bottom w:val="none" w:sz="0" w:space="0" w:color="auto"/>
        <w:right w:val="none" w:sz="0" w:space="0" w:color="auto"/>
      </w:divBdr>
    </w:div>
    <w:div w:id="1638728000">
      <w:bodyDiv w:val="1"/>
      <w:marLeft w:val="0"/>
      <w:marRight w:val="0"/>
      <w:marTop w:val="0"/>
      <w:marBottom w:val="0"/>
      <w:divBdr>
        <w:top w:val="none" w:sz="0" w:space="0" w:color="auto"/>
        <w:left w:val="none" w:sz="0" w:space="0" w:color="auto"/>
        <w:bottom w:val="none" w:sz="0" w:space="0" w:color="auto"/>
        <w:right w:val="none" w:sz="0" w:space="0" w:color="auto"/>
      </w:divBdr>
    </w:div>
    <w:div w:id="1639609588">
      <w:bodyDiv w:val="1"/>
      <w:marLeft w:val="0"/>
      <w:marRight w:val="0"/>
      <w:marTop w:val="0"/>
      <w:marBottom w:val="0"/>
      <w:divBdr>
        <w:top w:val="none" w:sz="0" w:space="0" w:color="auto"/>
        <w:left w:val="none" w:sz="0" w:space="0" w:color="auto"/>
        <w:bottom w:val="none" w:sz="0" w:space="0" w:color="auto"/>
        <w:right w:val="none" w:sz="0" w:space="0" w:color="auto"/>
      </w:divBdr>
    </w:div>
    <w:div w:id="1640576828">
      <w:bodyDiv w:val="1"/>
      <w:marLeft w:val="0"/>
      <w:marRight w:val="0"/>
      <w:marTop w:val="0"/>
      <w:marBottom w:val="0"/>
      <w:divBdr>
        <w:top w:val="none" w:sz="0" w:space="0" w:color="auto"/>
        <w:left w:val="none" w:sz="0" w:space="0" w:color="auto"/>
        <w:bottom w:val="none" w:sz="0" w:space="0" w:color="auto"/>
        <w:right w:val="none" w:sz="0" w:space="0" w:color="auto"/>
      </w:divBdr>
    </w:div>
    <w:div w:id="1641808839">
      <w:bodyDiv w:val="1"/>
      <w:marLeft w:val="0"/>
      <w:marRight w:val="0"/>
      <w:marTop w:val="0"/>
      <w:marBottom w:val="0"/>
      <w:divBdr>
        <w:top w:val="none" w:sz="0" w:space="0" w:color="auto"/>
        <w:left w:val="none" w:sz="0" w:space="0" w:color="auto"/>
        <w:bottom w:val="none" w:sz="0" w:space="0" w:color="auto"/>
        <w:right w:val="none" w:sz="0" w:space="0" w:color="auto"/>
      </w:divBdr>
    </w:div>
    <w:div w:id="1641882801">
      <w:bodyDiv w:val="1"/>
      <w:marLeft w:val="0"/>
      <w:marRight w:val="0"/>
      <w:marTop w:val="0"/>
      <w:marBottom w:val="0"/>
      <w:divBdr>
        <w:top w:val="none" w:sz="0" w:space="0" w:color="auto"/>
        <w:left w:val="none" w:sz="0" w:space="0" w:color="auto"/>
        <w:bottom w:val="none" w:sz="0" w:space="0" w:color="auto"/>
        <w:right w:val="none" w:sz="0" w:space="0" w:color="auto"/>
      </w:divBdr>
    </w:div>
    <w:div w:id="1642031285">
      <w:bodyDiv w:val="1"/>
      <w:marLeft w:val="0"/>
      <w:marRight w:val="0"/>
      <w:marTop w:val="0"/>
      <w:marBottom w:val="0"/>
      <w:divBdr>
        <w:top w:val="none" w:sz="0" w:space="0" w:color="auto"/>
        <w:left w:val="none" w:sz="0" w:space="0" w:color="auto"/>
        <w:bottom w:val="none" w:sz="0" w:space="0" w:color="auto"/>
        <w:right w:val="none" w:sz="0" w:space="0" w:color="auto"/>
      </w:divBdr>
    </w:div>
    <w:div w:id="1644308166">
      <w:bodyDiv w:val="1"/>
      <w:marLeft w:val="0"/>
      <w:marRight w:val="0"/>
      <w:marTop w:val="0"/>
      <w:marBottom w:val="0"/>
      <w:divBdr>
        <w:top w:val="none" w:sz="0" w:space="0" w:color="auto"/>
        <w:left w:val="none" w:sz="0" w:space="0" w:color="auto"/>
        <w:bottom w:val="none" w:sz="0" w:space="0" w:color="auto"/>
        <w:right w:val="none" w:sz="0" w:space="0" w:color="auto"/>
      </w:divBdr>
    </w:div>
    <w:div w:id="1644314674">
      <w:bodyDiv w:val="1"/>
      <w:marLeft w:val="0"/>
      <w:marRight w:val="0"/>
      <w:marTop w:val="0"/>
      <w:marBottom w:val="0"/>
      <w:divBdr>
        <w:top w:val="none" w:sz="0" w:space="0" w:color="auto"/>
        <w:left w:val="none" w:sz="0" w:space="0" w:color="auto"/>
        <w:bottom w:val="none" w:sz="0" w:space="0" w:color="auto"/>
        <w:right w:val="none" w:sz="0" w:space="0" w:color="auto"/>
      </w:divBdr>
    </w:div>
    <w:div w:id="1645813733">
      <w:bodyDiv w:val="1"/>
      <w:marLeft w:val="0"/>
      <w:marRight w:val="0"/>
      <w:marTop w:val="0"/>
      <w:marBottom w:val="0"/>
      <w:divBdr>
        <w:top w:val="none" w:sz="0" w:space="0" w:color="auto"/>
        <w:left w:val="none" w:sz="0" w:space="0" w:color="auto"/>
        <w:bottom w:val="none" w:sz="0" w:space="0" w:color="auto"/>
        <w:right w:val="none" w:sz="0" w:space="0" w:color="auto"/>
      </w:divBdr>
    </w:div>
    <w:div w:id="1646012162">
      <w:bodyDiv w:val="1"/>
      <w:marLeft w:val="0"/>
      <w:marRight w:val="0"/>
      <w:marTop w:val="0"/>
      <w:marBottom w:val="0"/>
      <w:divBdr>
        <w:top w:val="none" w:sz="0" w:space="0" w:color="auto"/>
        <w:left w:val="none" w:sz="0" w:space="0" w:color="auto"/>
        <w:bottom w:val="none" w:sz="0" w:space="0" w:color="auto"/>
        <w:right w:val="none" w:sz="0" w:space="0" w:color="auto"/>
      </w:divBdr>
    </w:div>
    <w:div w:id="1646468598">
      <w:bodyDiv w:val="1"/>
      <w:marLeft w:val="0"/>
      <w:marRight w:val="0"/>
      <w:marTop w:val="0"/>
      <w:marBottom w:val="0"/>
      <w:divBdr>
        <w:top w:val="none" w:sz="0" w:space="0" w:color="auto"/>
        <w:left w:val="none" w:sz="0" w:space="0" w:color="auto"/>
        <w:bottom w:val="none" w:sz="0" w:space="0" w:color="auto"/>
        <w:right w:val="none" w:sz="0" w:space="0" w:color="auto"/>
      </w:divBdr>
    </w:div>
    <w:div w:id="1648586360">
      <w:bodyDiv w:val="1"/>
      <w:marLeft w:val="0"/>
      <w:marRight w:val="0"/>
      <w:marTop w:val="0"/>
      <w:marBottom w:val="0"/>
      <w:divBdr>
        <w:top w:val="none" w:sz="0" w:space="0" w:color="auto"/>
        <w:left w:val="none" w:sz="0" w:space="0" w:color="auto"/>
        <w:bottom w:val="none" w:sz="0" w:space="0" w:color="auto"/>
        <w:right w:val="none" w:sz="0" w:space="0" w:color="auto"/>
      </w:divBdr>
    </w:div>
    <w:div w:id="1648852766">
      <w:bodyDiv w:val="1"/>
      <w:marLeft w:val="0"/>
      <w:marRight w:val="0"/>
      <w:marTop w:val="0"/>
      <w:marBottom w:val="0"/>
      <w:divBdr>
        <w:top w:val="none" w:sz="0" w:space="0" w:color="auto"/>
        <w:left w:val="none" w:sz="0" w:space="0" w:color="auto"/>
        <w:bottom w:val="none" w:sz="0" w:space="0" w:color="auto"/>
        <w:right w:val="none" w:sz="0" w:space="0" w:color="auto"/>
      </w:divBdr>
    </w:div>
    <w:div w:id="1648896664">
      <w:bodyDiv w:val="1"/>
      <w:marLeft w:val="0"/>
      <w:marRight w:val="0"/>
      <w:marTop w:val="0"/>
      <w:marBottom w:val="0"/>
      <w:divBdr>
        <w:top w:val="none" w:sz="0" w:space="0" w:color="auto"/>
        <w:left w:val="none" w:sz="0" w:space="0" w:color="auto"/>
        <w:bottom w:val="none" w:sz="0" w:space="0" w:color="auto"/>
        <w:right w:val="none" w:sz="0" w:space="0" w:color="auto"/>
      </w:divBdr>
    </w:div>
    <w:div w:id="1649944160">
      <w:bodyDiv w:val="1"/>
      <w:marLeft w:val="0"/>
      <w:marRight w:val="0"/>
      <w:marTop w:val="0"/>
      <w:marBottom w:val="0"/>
      <w:divBdr>
        <w:top w:val="none" w:sz="0" w:space="0" w:color="auto"/>
        <w:left w:val="none" w:sz="0" w:space="0" w:color="auto"/>
        <w:bottom w:val="none" w:sz="0" w:space="0" w:color="auto"/>
        <w:right w:val="none" w:sz="0" w:space="0" w:color="auto"/>
      </w:divBdr>
    </w:div>
    <w:div w:id="1650019957">
      <w:bodyDiv w:val="1"/>
      <w:marLeft w:val="0"/>
      <w:marRight w:val="0"/>
      <w:marTop w:val="0"/>
      <w:marBottom w:val="0"/>
      <w:divBdr>
        <w:top w:val="none" w:sz="0" w:space="0" w:color="auto"/>
        <w:left w:val="none" w:sz="0" w:space="0" w:color="auto"/>
        <w:bottom w:val="none" w:sz="0" w:space="0" w:color="auto"/>
        <w:right w:val="none" w:sz="0" w:space="0" w:color="auto"/>
      </w:divBdr>
    </w:div>
    <w:div w:id="1651210884">
      <w:bodyDiv w:val="1"/>
      <w:marLeft w:val="0"/>
      <w:marRight w:val="0"/>
      <w:marTop w:val="0"/>
      <w:marBottom w:val="0"/>
      <w:divBdr>
        <w:top w:val="none" w:sz="0" w:space="0" w:color="auto"/>
        <w:left w:val="none" w:sz="0" w:space="0" w:color="auto"/>
        <w:bottom w:val="none" w:sz="0" w:space="0" w:color="auto"/>
        <w:right w:val="none" w:sz="0" w:space="0" w:color="auto"/>
      </w:divBdr>
    </w:div>
    <w:div w:id="1651248952">
      <w:bodyDiv w:val="1"/>
      <w:marLeft w:val="0"/>
      <w:marRight w:val="0"/>
      <w:marTop w:val="0"/>
      <w:marBottom w:val="0"/>
      <w:divBdr>
        <w:top w:val="none" w:sz="0" w:space="0" w:color="auto"/>
        <w:left w:val="none" w:sz="0" w:space="0" w:color="auto"/>
        <w:bottom w:val="none" w:sz="0" w:space="0" w:color="auto"/>
        <w:right w:val="none" w:sz="0" w:space="0" w:color="auto"/>
      </w:divBdr>
    </w:div>
    <w:div w:id="1651665415">
      <w:bodyDiv w:val="1"/>
      <w:marLeft w:val="0"/>
      <w:marRight w:val="0"/>
      <w:marTop w:val="0"/>
      <w:marBottom w:val="0"/>
      <w:divBdr>
        <w:top w:val="none" w:sz="0" w:space="0" w:color="auto"/>
        <w:left w:val="none" w:sz="0" w:space="0" w:color="auto"/>
        <w:bottom w:val="none" w:sz="0" w:space="0" w:color="auto"/>
        <w:right w:val="none" w:sz="0" w:space="0" w:color="auto"/>
      </w:divBdr>
    </w:div>
    <w:div w:id="1652061100">
      <w:bodyDiv w:val="1"/>
      <w:marLeft w:val="0"/>
      <w:marRight w:val="0"/>
      <w:marTop w:val="0"/>
      <w:marBottom w:val="0"/>
      <w:divBdr>
        <w:top w:val="none" w:sz="0" w:space="0" w:color="auto"/>
        <w:left w:val="none" w:sz="0" w:space="0" w:color="auto"/>
        <w:bottom w:val="none" w:sz="0" w:space="0" w:color="auto"/>
        <w:right w:val="none" w:sz="0" w:space="0" w:color="auto"/>
      </w:divBdr>
    </w:div>
    <w:div w:id="1653291388">
      <w:bodyDiv w:val="1"/>
      <w:marLeft w:val="0"/>
      <w:marRight w:val="0"/>
      <w:marTop w:val="0"/>
      <w:marBottom w:val="0"/>
      <w:divBdr>
        <w:top w:val="none" w:sz="0" w:space="0" w:color="auto"/>
        <w:left w:val="none" w:sz="0" w:space="0" w:color="auto"/>
        <w:bottom w:val="none" w:sz="0" w:space="0" w:color="auto"/>
        <w:right w:val="none" w:sz="0" w:space="0" w:color="auto"/>
      </w:divBdr>
    </w:div>
    <w:div w:id="1653365600">
      <w:bodyDiv w:val="1"/>
      <w:marLeft w:val="0"/>
      <w:marRight w:val="0"/>
      <w:marTop w:val="0"/>
      <w:marBottom w:val="0"/>
      <w:divBdr>
        <w:top w:val="none" w:sz="0" w:space="0" w:color="auto"/>
        <w:left w:val="none" w:sz="0" w:space="0" w:color="auto"/>
        <w:bottom w:val="none" w:sz="0" w:space="0" w:color="auto"/>
        <w:right w:val="none" w:sz="0" w:space="0" w:color="auto"/>
      </w:divBdr>
    </w:div>
    <w:div w:id="1653829050">
      <w:bodyDiv w:val="1"/>
      <w:marLeft w:val="0"/>
      <w:marRight w:val="0"/>
      <w:marTop w:val="0"/>
      <w:marBottom w:val="0"/>
      <w:divBdr>
        <w:top w:val="none" w:sz="0" w:space="0" w:color="auto"/>
        <w:left w:val="none" w:sz="0" w:space="0" w:color="auto"/>
        <w:bottom w:val="none" w:sz="0" w:space="0" w:color="auto"/>
        <w:right w:val="none" w:sz="0" w:space="0" w:color="auto"/>
      </w:divBdr>
    </w:div>
    <w:div w:id="1654026542">
      <w:bodyDiv w:val="1"/>
      <w:marLeft w:val="0"/>
      <w:marRight w:val="0"/>
      <w:marTop w:val="0"/>
      <w:marBottom w:val="0"/>
      <w:divBdr>
        <w:top w:val="none" w:sz="0" w:space="0" w:color="auto"/>
        <w:left w:val="none" w:sz="0" w:space="0" w:color="auto"/>
        <w:bottom w:val="none" w:sz="0" w:space="0" w:color="auto"/>
        <w:right w:val="none" w:sz="0" w:space="0" w:color="auto"/>
      </w:divBdr>
    </w:div>
    <w:div w:id="1654483905">
      <w:bodyDiv w:val="1"/>
      <w:marLeft w:val="0"/>
      <w:marRight w:val="0"/>
      <w:marTop w:val="0"/>
      <w:marBottom w:val="0"/>
      <w:divBdr>
        <w:top w:val="none" w:sz="0" w:space="0" w:color="auto"/>
        <w:left w:val="none" w:sz="0" w:space="0" w:color="auto"/>
        <w:bottom w:val="none" w:sz="0" w:space="0" w:color="auto"/>
        <w:right w:val="none" w:sz="0" w:space="0" w:color="auto"/>
      </w:divBdr>
    </w:div>
    <w:div w:id="1654678951">
      <w:bodyDiv w:val="1"/>
      <w:marLeft w:val="0"/>
      <w:marRight w:val="0"/>
      <w:marTop w:val="0"/>
      <w:marBottom w:val="0"/>
      <w:divBdr>
        <w:top w:val="none" w:sz="0" w:space="0" w:color="auto"/>
        <w:left w:val="none" w:sz="0" w:space="0" w:color="auto"/>
        <w:bottom w:val="none" w:sz="0" w:space="0" w:color="auto"/>
        <w:right w:val="none" w:sz="0" w:space="0" w:color="auto"/>
      </w:divBdr>
    </w:div>
    <w:div w:id="1654986394">
      <w:bodyDiv w:val="1"/>
      <w:marLeft w:val="0"/>
      <w:marRight w:val="0"/>
      <w:marTop w:val="0"/>
      <w:marBottom w:val="0"/>
      <w:divBdr>
        <w:top w:val="none" w:sz="0" w:space="0" w:color="auto"/>
        <w:left w:val="none" w:sz="0" w:space="0" w:color="auto"/>
        <w:bottom w:val="none" w:sz="0" w:space="0" w:color="auto"/>
        <w:right w:val="none" w:sz="0" w:space="0" w:color="auto"/>
      </w:divBdr>
    </w:div>
    <w:div w:id="1655183755">
      <w:bodyDiv w:val="1"/>
      <w:marLeft w:val="0"/>
      <w:marRight w:val="0"/>
      <w:marTop w:val="0"/>
      <w:marBottom w:val="0"/>
      <w:divBdr>
        <w:top w:val="none" w:sz="0" w:space="0" w:color="auto"/>
        <w:left w:val="none" w:sz="0" w:space="0" w:color="auto"/>
        <w:bottom w:val="none" w:sz="0" w:space="0" w:color="auto"/>
        <w:right w:val="none" w:sz="0" w:space="0" w:color="auto"/>
      </w:divBdr>
    </w:div>
    <w:div w:id="1655260059">
      <w:bodyDiv w:val="1"/>
      <w:marLeft w:val="0"/>
      <w:marRight w:val="0"/>
      <w:marTop w:val="0"/>
      <w:marBottom w:val="0"/>
      <w:divBdr>
        <w:top w:val="none" w:sz="0" w:space="0" w:color="auto"/>
        <w:left w:val="none" w:sz="0" w:space="0" w:color="auto"/>
        <w:bottom w:val="none" w:sz="0" w:space="0" w:color="auto"/>
        <w:right w:val="none" w:sz="0" w:space="0" w:color="auto"/>
      </w:divBdr>
    </w:div>
    <w:div w:id="1656453794">
      <w:bodyDiv w:val="1"/>
      <w:marLeft w:val="0"/>
      <w:marRight w:val="0"/>
      <w:marTop w:val="0"/>
      <w:marBottom w:val="0"/>
      <w:divBdr>
        <w:top w:val="none" w:sz="0" w:space="0" w:color="auto"/>
        <w:left w:val="none" w:sz="0" w:space="0" w:color="auto"/>
        <w:bottom w:val="none" w:sz="0" w:space="0" w:color="auto"/>
        <w:right w:val="none" w:sz="0" w:space="0" w:color="auto"/>
      </w:divBdr>
    </w:div>
    <w:div w:id="1656908489">
      <w:bodyDiv w:val="1"/>
      <w:marLeft w:val="0"/>
      <w:marRight w:val="0"/>
      <w:marTop w:val="0"/>
      <w:marBottom w:val="0"/>
      <w:divBdr>
        <w:top w:val="none" w:sz="0" w:space="0" w:color="auto"/>
        <w:left w:val="none" w:sz="0" w:space="0" w:color="auto"/>
        <w:bottom w:val="none" w:sz="0" w:space="0" w:color="auto"/>
        <w:right w:val="none" w:sz="0" w:space="0" w:color="auto"/>
      </w:divBdr>
    </w:div>
    <w:div w:id="1657025085">
      <w:bodyDiv w:val="1"/>
      <w:marLeft w:val="0"/>
      <w:marRight w:val="0"/>
      <w:marTop w:val="0"/>
      <w:marBottom w:val="0"/>
      <w:divBdr>
        <w:top w:val="none" w:sz="0" w:space="0" w:color="auto"/>
        <w:left w:val="none" w:sz="0" w:space="0" w:color="auto"/>
        <w:bottom w:val="none" w:sz="0" w:space="0" w:color="auto"/>
        <w:right w:val="none" w:sz="0" w:space="0" w:color="auto"/>
      </w:divBdr>
    </w:div>
    <w:div w:id="1657146280">
      <w:bodyDiv w:val="1"/>
      <w:marLeft w:val="0"/>
      <w:marRight w:val="0"/>
      <w:marTop w:val="0"/>
      <w:marBottom w:val="0"/>
      <w:divBdr>
        <w:top w:val="none" w:sz="0" w:space="0" w:color="auto"/>
        <w:left w:val="none" w:sz="0" w:space="0" w:color="auto"/>
        <w:bottom w:val="none" w:sz="0" w:space="0" w:color="auto"/>
        <w:right w:val="none" w:sz="0" w:space="0" w:color="auto"/>
      </w:divBdr>
    </w:div>
    <w:div w:id="1657999342">
      <w:bodyDiv w:val="1"/>
      <w:marLeft w:val="0"/>
      <w:marRight w:val="0"/>
      <w:marTop w:val="0"/>
      <w:marBottom w:val="0"/>
      <w:divBdr>
        <w:top w:val="none" w:sz="0" w:space="0" w:color="auto"/>
        <w:left w:val="none" w:sz="0" w:space="0" w:color="auto"/>
        <w:bottom w:val="none" w:sz="0" w:space="0" w:color="auto"/>
        <w:right w:val="none" w:sz="0" w:space="0" w:color="auto"/>
      </w:divBdr>
    </w:div>
    <w:div w:id="1658147442">
      <w:bodyDiv w:val="1"/>
      <w:marLeft w:val="0"/>
      <w:marRight w:val="0"/>
      <w:marTop w:val="0"/>
      <w:marBottom w:val="0"/>
      <w:divBdr>
        <w:top w:val="none" w:sz="0" w:space="0" w:color="auto"/>
        <w:left w:val="none" w:sz="0" w:space="0" w:color="auto"/>
        <w:bottom w:val="none" w:sz="0" w:space="0" w:color="auto"/>
        <w:right w:val="none" w:sz="0" w:space="0" w:color="auto"/>
      </w:divBdr>
    </w:div>
    <w:div w:id="1658652293">
      <w:bodyDiv w:val="1"/>
      <w:marLeft w:val="0"/>
      <w:marRight w:val="0"/>
      <w:marTop w:val="0"/>
      <w:marBottom w:val="0"/>
      <w:divBdr>
        <w:top w:val="none" w:sz="0" w:space="0" w:color="auto"/>
        <w:left w:val="none" w:sz="0" w:space="0" w:color="auto"/>
        <w:bottom w:val="none" w:sz="0" w:space="0" w:color="auto"/>
        <w:right w:val="none" w:sz="0" w:space="0" w:color="auto"/>
      </w:divBdr>
    </w:div>
    <w:div w:id="1659649102">
      <w:bodyDiv w:val="1"/>
      <w:marLeft w:val="0"/>
      <w:marRight w:val="0"/>
      <w:marTop w:val="0"/>
      <w:marBottom w:val="0"/>
      <w:divBdr>
        <w:top w:val="none" w:sz="0" w:space="0" w:color="auto"/>
        <w:left w:val="none" w:sz="0" w:space="0" w:color="auto"/>
        <w:bottom w:val="none" w:sz="0" w:space="0" w:color="auto"/>
        <w:right w:val="none" w:sz="0" w:space="0" w:color="auto"/>
      </w:divBdr>
    </w:div>
    <w:div w:id="1660113740">
      <w:bodyDiv w:val="1"/>
      <w:marLeft w:val="0"/>
      <w:marRight w:val="0"/>
      <w:marTop w:val="0"/>
      <w:marBottom w:val="0"/>
      <w:divBdr>
        <w:top w:val="none" w:sz="0" w:space="0" w:color="auto"/>
        <w:left w:val="none" w:sz="0" w:space="0" w:color="auto"/>
        <w:bottom w:val="none" w:sz="0" w:space="0" w:color="auto"/>
        <w:right w:val="none" w:sz="0" w:space="0" w:color="auto"/>
      </w:divBdr>
    </w:div>
    <w:div w:id="1660421416">
      <w:bodyDiv w:val="1"/>
      <w:marLeft w:val="0"/>
      <w:marRight w:val="0"/>
      <w:marTop w:val="0"/>
      <w:marBottom w:val="0"/>
      <w:divBdr>
        <w:top w:val="none" w:sz="0" w:space="0" w:color="auto"/>
        <w:left w:val="none" w:sz="0" w:space="0" w:color="auto"/>
        <w:bottom w:val="none" w:sz="0" w:space="0" w:color="auto"/>
        <w:right w:val="none" w:sz="0" w:space="0" w:color="auto"/>
      </w:divBdr>
    </w:div>
    <w:div w:id="1660495847">
      <w:bodyDiv w:val="1"/>
      <w:marLeft w:val="0"/>
      <w:marRight w:val="0"/>
      <w:marTop w:val="0"/>
      <w:marBottom w:val="0"/>
      <w:divBdr>
        <w:top w:val="none" w:sz="0" w:space="0" w:color="auto"/>
        <w:left w:val="none" w:sz="0" w:space="0" w:color="auto"/>
        <w:bottom w:val="none" w:sz="0" w:space="0" w:color="auto"/>
        <w:right w:val="none" w:sz="0" w:space="0" w:color="auto"/>
      </w:divBdr>
    </w:div>
    <w:div w:id="1660571793">
      <w:bodyDiv w:val="1"/>
      <w:marLeft w:val="0"/>
      <w:marRight w:val="0"/>
      <w:marTop w:val="0"/>
      <w:marBottom w:val="0"/>
      <w:divBdr>
        <w:top w:val="none" w:sz="0" w:space="0" w:color="auto"/>
        <w:left w:val="none" w:sz="0" w:space="0" w:color="auto"/>
        <w:bottom w:val="none" w:sz="0" w:space="0" w:color="auto"/>
        <w:right w:val="none" w:sz="0" w:space="0" w:color="auto"/>
      </w:divBdr>
    </w:div>
    <w:div w:id="1660695477">
      <w:bodyDiv w:val="1"/>
      <w:marLeft w:val="0"/>
      <w:marRight w:val="0"/>
      <w:marTop w:val="0"/>
      <w:marBottom w:val="0"/>
      <w:divBdr>
        <w:top w:val="none" w:sz="0" w:space="0" w:color="auto"/>
        <w:left w:val="none" w:sz="0" w:space="0" w:color="auto"/>
        <w:bottom w:val="none" w:sz="0" w:space="0" w:color="auto"/>
        <w:right w:val="none" w:sz="0" w:space="0" w:color="auto"/>
      </w:divBdr>
    </w:div>
    <w:div w:id="1660765894">
      <w:bodyDiv w:val="1"/>
      <w:marLeft w:val="0"/>
      <w:marRight w:val="0"/>
      <w:marTop w:val="0"/>
      <w:marBottom w:val="0"/>
      <w:divBdr>
        <w:top w:val="none" w:sz="0" w:space="0" w:color="auto"/>
        <w:left w:val="none" w:sz="0" w:space="0" w:color="auto"/>
        <w:bottom w:val="none" w:sz="0" w:space="0" w:color="auto"/>
        <w:right w:val="none" w:sz="0" w:space="0" w:color="auto"/>
      </w:divBdr>
    </w:div>
    <w:div w:id="1661032906">
      <w:bodyDiv w:val="1"/>
      <w:marLeft w:val="0"/>
      <w:marRight w:val="0"/>
      <w:marTop w:val="0"/>
      <w:marBottom w:val="0"/>
      <w:divBdr>
        <w:top w:val="none" w:sz="0" w:space="0" w:color="auto"/>
        <w:left w:val="none" w:sz="0" w:space="0" w:color="auto"/>
        <w:bottom w:val="none" w:sz="0" w:space="0" w:color="auto"/>
        <w:right w:val="none" w:sz="0" w:space="0" w:color="auto"/>
      </w:divBdr>
    </w:div>
    <w:div w:id="1661082180">
      <w:bodyDiv w:val="1"/>
      <w:marLeft w:val="0"/>
      <w:marRight w:val="0"/>
      <w:marTop w:val="0"/>
      <w:marBottom w:val="0"/>
      <w:divBdr>
        <w:top w:val="none" w:sz="0" w:space="0" w:color="auto"/>
        <w:left w:val="none" w:sz="0" w:space="0" w:color="auto"/>
        <w:bottom w:val="none" w:sz="0" w:space="0" w:color="auto"/>
        <w:right w:val="none" w:sz="0" w:space="0" w:color="auto"/>
      </w:divBdr>
    </w:div>
    <w:div w:id="1663048886">
      <w:bodyDiv w:val="1"/>
      <w:marLeft w:val="0"/>
      <w:marRight w:val="0"/>
      <w:marTop w:val="0"/>
      <w:marBottom w:val="0"/>
      <w:divBdr>
        <w:top w:val="none" w:sz="0" w:space="0" w:color="auto"/>
        <w:left w:val="none" w:sz="0" w:space="0" w:color="auto"/>
        <w:bottom w:val="none" w:sz="0" w:space="0" w:color="auto"/>
        <w:right w:val="none" w:sz="0" w:space="0" w:color="auto"/>
      </w:divBdr>
    </w:div>
    <w:div w:id="1664043012">
      <w:bodyDiv w:val="1"/>
      <w:marLeft w:val="0"/>
      <w:marRight w:val="0"/>
      <w:marTop w:val="0"/>
      <w:marBottom w:val="0"/>
      <w:divBdr>
        <w:top w:val="none" w:sz="0" w:space="0" w:color="auto"/>
        <w:left w:val="none" w:sz="0" w:space="0" w:color="auto"/>
        <w:bottom w:val="none" w:sz="0" w:space="0" w:color="auto"/>
        <w:right w:val="none" w:sz="0" w:space="0" w:color="auto"/>
      </w:divBdr>
    </w:div>
    <w:div w:id="1664776715">
      <w:bodyDiv w:val="1"/>
      <w:marLeft w:val="0"/>
      <w:marRight w:val="0"/>
      <w:marTop w:val="0"/>
      <w:marBottom w:val="0"/>
      <w:divBdr>
        <w:top w:val="none" w:sz="0" w:space="0" w:color="auto"/>
        <w:left w:val="none" w:sz="0" w:space="0" w:color="auto"/>
        <w:bottom w:val="none" w:sz="0" w:space="0" w:color="auto"/>
        <w:right w:val="none" w:sz="0" w:space="0" w:color="auto"/>
      </w:divBdr>
    </w:div>
    <w:div w:id="1665670360">
      <w:bodyDiv w:val="1"/>
      <w:marLeft w:val="0"/>
      <w:marRight w:val="0"/>
      <w:marTop w:val="0"/>
      <w:marBottom w:val="0"/>
      <w:divBdr>
        <w:top w:val="none" w:sz="0" w:space="0" w:color="auto"/>
        <w:left w:val="none" w:sz="0" w:space="0" w:color="auto"/>
        <w:bottom w:val="none" w:sz="0" w:space="0" w:color="auto"/>
        <w:right w:val="none" w:sz="0" w:space="0" w:color="auto"/>
      </w:divBdr>
    </w:div>
    <w:div w:id="1666085956">
      <w:bodyDiv w:val="1"/>
      <w:marLeft w:val="0"/>
      <w:marRight w:val="0"/>
      <w:marTop w:val="0"/>
      <w:marBottom w:val="0"/>
      <w:divBdr>
        <w:top w:val="none" w:sz="0" w:space="0" w:color="auto"/>
        <w:left w:val="none" w:sz="0" w:space="0" w:color="auto"/>
        <w:bottom w:val="none" w:sz="0" w:space="0" w:color="auto"/>
        <w:right w:val="none" w:sz="0" w:space="0" w:color="auto"/>
      </w:divBdr>
    </w:div>
    <w:div w:id="1668631019">
      <w:bodyDiv w:val="1"/>
      <w:marLeft w:val="0"/>
      <w:marRight w:val="0"/>
      <w:marTop w:val="0"/>
      <w:marBottom w:val="0"/>
      <w:divBdr>
        <w:top w:val="none" w:sz="0" w:space="0" w:color="auto"/>
        <w:left w:val="none" w:sz="0" w:space="0" w:color="auto"/>
        <w:bottom w:val="none" w:sz="0" w:space="0" w:color="auto"/>
        <w:right w:val="none" w:sz="0" w:space="0" w:color="auto"/>
      </w:divBdr>
    </w:div>
    <w:div w:id="1668902244">
      <w:bodyDiv w:val="1"/>
      <w:marLeft w:val="0"/>
      <w:marRight w:val="0"/>
      <w:marTop w:val="0"/>
      <w:marBottom w:val="0"/>
      <w:divBdr>
        <w:top w:val="none" w:sz="0" w:space="0" w:color="auto"/>
        <w:left w:val="none" w:sz="0" w:space="0" w:color="auto"/>
        <w:bottom w:val="none" w:sz="0" w:space="0" w:color="auto"/>
        <w:right w:val="none" w:sz="0" w:space="0" w:color="auto"/>
      </w:divBdr>
    </w:div>
    <w:div w:id="1669360455">
      <w:bodyDiv w:val="1"/>
      <w:marLeft w:val="0"/>
      <w:marRight w:val="0"/>
      <w:marTop w:val="0"/>
      <w:marBottom w:val="0"/>
      <w:divBdr>
        <w:top w:val="none" w:sz="0" w:space="0" w:color="auto"/>
        <w:left w:val="none" w:sz="0" w:space="0" w:color="auto"/>
        <w:bottom w:val="none" w:sz="0" w:space="0" w:color="auto"/>
        <w:right w:val="none" w:sz="0" w:space="0" w:color="auto"/>
      </w:divBdr>
    </w:div>
    <w:div w:id="1670062514">
      <w:bodyDiv w:val="1"/>
      <w:marLeft w:val="0"/>
      <w:marRight w:val="0"/>
      <w:marTop w:val="0"/>
      <w:marBottom w:val="0"/>
      <w:divBdr>
        <w:top w:val="none" w:sz="0" w:space="0" w:color="auto"/>
        <w:left w:val="none" w:sz="0" w:space="0" w:color="auto"/>
        <w:bottom w:val="none" w:sz="0" w:space="0" w:color="auto"/>
        <w:right w:val="none" w:sz="0" w:space="0" w:color="auto"/>
      </w:divBdr>
    </w:div>
    <w:div w:id="1671368209">
      <w:bodyDiv w:val="1"/>
      <w:marLeft w:val="0"/>
      <w:marRight w:val="0"/>
      <w:marTop w:val="0"/>
      <w:marBottom w:val="0"/>
      <w:divBdr>
        <w:top w:val="none" w:sz="0" w:space="0" w:color="auto"/>
        <w:left w:val="none" w:sz="0" w:space="0" w:color="auto"/>
        <w:bottom w:val="none" w:sz="0" w:space="0" w:color="auto"/>
        <w:right w:val="none" w:sz="0" w:space="0" w:color="auto"/>
      </w:divBdr>
    </w:div>
    <w:div w:id="1671448000">
      <w:bodyDiv w:val="1"/>
      <w:marLeft w:val="0"/>
      <w:marRight w:val="0"/>
      <w:marTop w:val="0"/>
      <w:marBottom w:val="0"/>
      <w:divBdr>
        <w:top w:val="none" w:sz="0" w:space="0" w:color="auto"/>
        <w:left w:val="none" w:sz="0" w:space="0" w:color="auto"/>
        <w:bottom w:val="none" w:sz="0" w:space="0" w:color="auto"/>
        <w:right w:val="none" w:sz="0" w:space="0" w:color="auto"/>
      </w:divBdr>
    </w:div>
    <w:div w:id="1671715565">
      <w:bodyDiv w:val="1"/>
      <w:marLeft w:val="0"/>
      <w:marRight w:val="0"/>
      <w:marTop w:val="0"/>
      <w:marBottom w:val="0"/>
      <w:divBdr>
        <w:top w:val="none" w:sz="0" w:space="0" w:color="auto"/>
        <w:left w:val="none" w:sz="0" w:space="0" w:color="auto"/>
        <w:bottom w:val="none" w:sz="0" w:space="0" w:color="auto"/>
        <w:right w:val="none" w:sz="0" w:space="0" w:color="auto"/>
      </w:divBdr>
    </w:div>
    <w:div w:id="1671980374">
      <w:bodyDiv w:val="1"/>
      <w:marLeft w:val="0"/>
      <w:marRight w:val="0"/>
      <w:marTop w:val="0"/>
      <w:marBottom w:val="0"/>
      <w:divBdr>
        <w:top w:val="none" w:sz="0" w:space="0" w:color="auto"/>
        <w:left w:val="none" w:sz="0" w:space="0" w:color="auto"/>
        <w:bottom w:val="none" w:sz="0" w:space="0" w:color="auto"/>
        <w:right w:val="none" w:sz="0" w:space="0" w:color="auto"/>
      </w:divBdr>
    </w:div>
    <w:div w:id="1672221628">
      <w:bodyDiv w:val="1"/>
      <w:marLeft w:val="0"/>
      <w:marRight w:val="0"/>
      <w:marTop w:val="0"/>
      <w:marBottom w:val="0"/>
      <w:divBdr>
        <w:top w:val="none" w:sz="0" w:space="0" w:color="auto"/>
        <w:left w:val="none" w:sz="0" w:space="0" w:color="auto"/>
        <w:bottom w:val="none" w:sz="0" w:space="0" w:color="auto"/>
        <w:right w:val="none" w:sz="0" w:space="0" w:color="auto"/>
      </w:divBdr>
    </w:div>
    <w:div w:id="1673215841">
      <w:bodyDiv w:val="1"/>
      <w:marLeft w:val="0"/>
      <w:marRight w:val="0"/>
      <w:marTop w:val="0"/>
      <w:marBottom w:val="0"/>
      <w:divBdr>
        <w:top w:val="none" w:sz="0" w:space="0" w:color="auto"/>
        <w:left w:val="none" w:sz="0" w:space="0" w:color="auto"/>
        <w:bottom w:val="none" w:sz="0" w:space="0" w:color="auto"/>
        <w:right w:val="none" w:sz="0" w:space="0" w:color="auto"/>
      </w:divBdr>
    </w:div>
    <w:div w:id="1673754550">
      <w:bodyDiv w:val="1"/>
      <w:marLeft w:val="0"/>
      <w:marRight w:val="0"/>
      <w:marTop w:val="0"/>
      <w:marBottom w:val="0"/>
      <w:divBdr>
        <w:top w:val="none" w:sz="0" w:space="0" w:color="auto"/>
        <w:left w:val="none" w:sz="0" w:space="0" w:color="auto"/>
        <w:bottom w:val="none" w:sz="0" w:space="0" w:color="auto"/>
        <w:right w:val="none" w:sz="0" w:space="0" w:color="auto"/>
      </w:divBdr>
    </w:div>
    <w:div w:id="1674719503">
      <w:bodyDiv w:val="1"/>
      <w:marLeft w:val="0"/>
      <w:marRight w:val="0"/>
      <w:marTop w:val="0"/>
      <w:marBottom w:val="0"/>
      <w:divBdr>
        <w:top w:val="none" w:sz="0" w:space="0" w:color="auto"/>
        <w:left w:val="none" w:sz="0" w:space="0" w:color="auto"/>
        <w:bottom w:val="none" w:sz="0" w:space="0" w:color="auto"/>
        <w:right w:val="none" w:sz="0" w:space="0" w:color="auto"/>
      </w:divBdr>
    </w:div>
    <w:div w:id="1675106240">
      <w:bodyDiv w:val="1"/>
      <w:marLeft w:val="0"/>
      <w:marRight w:val="0"/>
      <w:marTop w:val="0"/>
      <w:marBottom w:val="0"/>
      <w:divBdr>
        <w:top w:val="none" w:sz="0" w:space="0" w:color="auto"/>
        <w:left w:val="none" w:sz="0" w:space="0" w:color="auto"/>
        <w:bottom w:val="none" w:sz="0" w:space="0" w:color="auto"/>
        <w:right w:val="none" w:sz="0" w:space="0" w:color="auto"/>
      </w:divBdr>
    </w:div>
    <w:div w:id="1676496914">
      <w:bodyDiv w:val="1"/>
      <w:marLeft w:val="0"/>
      <w:marRight w:val="0"/>
      <w:marTop w:val="0"/>
      <w:marBottom w:val="0"/>
      <w:divBdr>
        <w:top w:val="none" w:sz="0" w:space="0" w:color="auto"/>
        <w:left w:val="none" w:sz="0" w:space="0" w:color="auto"/>
        <w:bottom w:val="none" w:sz="0" w:space="0" w:color="auto"/>
        <w:right w:val="none" w:sz="0" w:space="0" w:color="auto"/>
      </w:divBdr>
    </w:div>
    <w:div w:id="1677030686">
      <w:bodyDiv w:val="1"/>
      <w:marLeft w:val="0"/>
      <w:marRight w:val="0"/>
      <w:marTop w:val="0"/>
      <w:marBottom w:val="0"/>
      <w:divBdr>
        <w:top w:val="none" w:sz="0" w:space="0" w:color="auto"/>
        <w:left w:val="none" w:sz="0" w:space="0" w:color="auto"/>
        <w:bottom w:val="none" w:sz="0" w:space="0" w:color="auto"/>
        <w:right w:val="none" w:sz="0" w:space="0" w:color="auto"/>
      </w:divBdr>
    </w:div>
    <w:div w:id="1678731474">
      <w:bodyDiv w:val="1"/>
      <w:marLeft w:val="0"/>
      <w:marRight w:val="0"/>
      <w:marTop w:val="0"/>
      <w:marBottom w:val="0"/>
      <w:divBdr>
        <w:top w:val="none" w:sz="0" w:space="0" w:color="auto"/>
        <w:left w:val="none" w:sz="0" w:space="0" w:color="auto"/>
        <w:bottom w:val="none" w:sz="0" w:space="0" w:color="auto"/>
        <w:right w:val="none" w:sz="0" w:space="0" w:color="auto"/>
      </w:divBdr>
    </w:div>
    <w:div w:id="1679650885">
      <w:bodyDiv w:val="1"/>
      <w:marLeft w:val="0"/>
      <w:marRight w:val="0"/>
      <w:marTop w:val="0"/>
      <w:marBottom w:val="0"/>
      <w:divBdr>
        <w:top w:val="none" w:sz="0" w:space="0" w:color="auto"/>
        <w:left w:val="none" w:sz="0" w:space="0" w:color="auto"/>
        <w:bottom w:val="none" w:sz="0" w:space="0" w:color="auto"/>
        <w:right w:val="none" w:sz="0" w:space="0" w:color="auto"/>
      </w:divBdr>
    </w:div>
    <w:div w:id="1680347199">
      <w:bodyDiv w:val="1"/>
      <w:marLeft w:val="0"/>
      <w:marRight w:val="0"/>
      <w:marTop w:val="0"/>
      <w:marBottom w:val="0"/>
      <w:divBdr>
        <w:top w:val="none" w:sz="0" w:space="0" w:color="auto"/>
        <w:left w:val="none" w:sz="0" w:space="0" w:color="auto"/>
        <w:bottom w:val="none" w:sz="0" w:space="0" w:color="auto"/>
        <w:right w:val="none" w:sz="0" w:space="0" w:color="auto"/>
      </w:divBdr>
    </w:div>
    <w:div w:id="1680539713">
      <w:bodyDiv w:val="1"/>
      <w:marLeft w:val="0"/>
      <w:marRight w:val="0"/>
      <w:marTop w:val="0"/>
      <w:marBottom w:val="0"/>
      <w:divBdr>
        <w:top w:val="none" w:sz="0" w:space="0" w:color="auto"/>
        <w:left w:val="none" w:sz="0" w:space="0" w:color="auto"/>
        <w:bottom w:val="none" w:sz="0" w:space="0" w:color="auto"/>
        <w:right w:val="none" w:sz="0" w:space="0" w:color="auto"/>
      </w:divBdr>
    </w:div>
    <w:div w:id="1681157437">
      <w:bodyDiv w:val="1"/>
      <w:marLeft w:val="0"/>
      <w:marRight w:val="0"/>
      <w:marTop w:val="0"/>
      <w:marBottom w:val="0"/>
      <w:divBdr>
        <w:top w:val="none" w:sz="0" w:space="0" w:color="auto"/>
        <w:left w:val="none" w:sz="0" w:space="0" w:color="auto"/>
        <w:bottom w:val="none" w:sz="0" w:space="0" w:color="auto"/>
        <w:right w:val="none" w:sz="0" w:space="0" w:color="auto"/>
      </w:divBdr>
    </w:div>
    <w:div w:id="1681852585">
      <w:bodyDiv w:val="1"/>
      <w:marLeft w:val="0"/>
      <w:marRight w:val="0"/>
      <w:marTop w:val="0"/>
      <w:marBottom w:val="0"/>
      <w:divBdr>
        <w:top w:val="none" w:sz="0" w:space="0" w:color="auto"/>
        <w:left w:val="none" w:sz="0" w:space="0" w:color="auto"/>
        <w:bottom w:val="none" w:sz="0" w:space="0" w:color="auto"/>
        <w:right w:val="none" w:sz="0" w:space="0" w:color="auto"/>
      </w:divBdr>
    </w:div>
    <w:div w:id="1682587776">
      <w:bodyDiv w:val="1"/>
      <w:marLeft w:val="0"/>
      <w:marRight w:val="0"/>
      <w:marTop w:val="0"/>
      <w:marBottom w:val="0"/>
      <w:divBdr>
        <w:top w:val="none" w:sz="0" w:space="0" w:color="auto"/>
        <w:left w:val="none" w:sz="0" w:space="0" w:color="auto"/>
        <w:bottom w:val="none" w:sz="0" w:space="0" w:color="auto"/>
        <w:right w:val="none" w:sz="0" w:space="0" w:color="auto"/>
      </w:divBdr>
    </w:div>
    <w:div w:id="1683625254">
      <w:bodyDiv w:val="1"/>
      <w:marLeft w:val="0"/>
      <w:marRight w:val="0"/>
      <w:marTop w:val="0"/>
      <w:marBottom w:val="0"/>
      <w:divBdr>
        <w:top w:val="none" w:sz="0" w:space="0" w:color="auto"/>
        <w:left w:val="none" w:sz="0" w:space="0" w:color="auto"/>
        <w:bottom w:val="none" w:sz="0" w:space="0" w:color="auto"/>
        <w:right w:val="none" w:sz="0" w:space="0" w:color="auto"/>
      </w:divBdr>
    </w:div>
    <w:div w:id="1684166503">
      <w:bodyDiv w:val="1"/>
      <w:marLeft w:val="0"/>
      <w:marRight w:val="0"/>
      <w:marTop w:val="0"/>
      <w:marBottom w:val="0"/>
      <w:divBdr>
        <w:top w:val="none" w:sz="0" w:space="0" w:color="auto"/>
        <w:left w:val="none" w:sz="0" w:space="0" w:color="auto"/>
        <w:bottom w:val="none" w:sz="0" w:space="0" w:color="auto"/>
        <w:right w:val="none" w:sz="0" w:space="0" w:color="auto"/>
      </w:divBdr>
    </w:div>
    <w:div w:id="1684816967">
      <w:bodyDiv w:val="1"/>
      <w:marLeft w:val="0"/>
      <w:marRight w:val="0"/>
      <w:marTop w:val="0"/>
      <w:marBottom w:val="0"/>
      <w:divBdr>
        <w:top w:val="none" w:sz="0" w:space="0" w:color="auto"/>
        <w:left w:val="none" w:sz="0" w:space="0" w:color="auto"/>
        <w:bottom w:val="none" w:sz="0" w:space="0" w:color="auto"/>
        <w:right w:val="none" w:sz="0" w:space="0" w:color="auto"/>
      </w:divBdr>
    </w:div>
    <w:div w:id="1685591507">
      <w:bodyDiv w:val="1"/>
      <w:marLeft w:val="0"/>
      <w:marRight w:val="0"/>
      <w:marTop w:val="0"/>
      <w:marBottom w:val="0"/>
      <w:divBdr>
        <w:top w:val="none" w:sz="0" w:space="0" w:color="auto"/>
        <w:left w:val="none" w:sz="0" w:space="0" w:color="auto"/>
        <w:bottom w:val="none" w:sz="0" w:space="0" w:color="auto"/>
        <w:right w:val="none" w:sz="0" w:space="0" w:color="auto"/>
      </w:divBdr>
    </w:div>
    <w:div w:id="1686056914">
      <w:bodyDiv w:val="1"/>
      <w:marLeft w:val="0"/>
      <w:marRight w:val="0"/>
      <w:marTop w:val="0"/>
      <w:marBottom w:val="0"/>
      <w:divBdr>
        <w:top w:val="none" w:sz="0" w:space="0" w:color="auto"/>
        <w:left w:val="none" w:sz="0" w:space="0" w:color="auto"/>
        <w:bottom w:val="none" w:sz="0" w:space="0" w:color="auto"/>
        <w:right w:val="none" w:sz="0" w:space="0" w:color="auto"/>
      </w:divBdr>
    </w:div>
    <w:div w:id="1686708977">
      <w:bodyDiv w:val="1"/>
      <w:marLeft w:val="0"/>
      <w:marRight w:val="0"/>
      <w:marTop w:val="0"/>
      <w:marBottom w:val="0"/>
      <w:divBdr>
        <w:top w:val="none" w:sz="0" w:space="0" w:color="auto"/>
        <w:left w:val="none" w:sz="0" w:space="0" w:color="auto"/>
        <w:bottom w:val="none" w:sz="0" w:space="0" w:color="auto"/>
        <w:right w:val="none" w:sz="0" w:space="0" w:color="auto"/>
      </w:divBdr>
    </w:div>
    <w:div w:id="1688755680">
      <w:bodyDiv w:val="1"/>
      <w:marLeft w:val="0"/>
      <w:marRight w:val="0"/>
      <w:marTop w:val="0"/>
      <w:marBottom w:val="0"/>
      <w:divBdr>
        <w:top w:val="none" w:sz="0" w:space="0" w:color="auto"/>
        <w:left w:val="none" w:sz="0" w:space="0" w:color="auto"/>
        <w:bottom w:val="none" w:sz="0" w:space="0" w:color="auto"/>
        <w:right w:val="none" w:sz="0" w:space="0" w:color="auto"/>
      </w:divBdr>
    </w:div>
    <w:div w:id="1688868198">
      <w:bodyDiv w:val="1"/>
      <w:marLeft w:val="0"/>
      <w:marRight w:val="0"/>
      <w:marTop w:val="0"/>
      <w:marBottom w:val="0"/>
      <w:divBdr>
        <w:top w:val="none" w:sz="0" w:space="0" w:color="auto"/>
        <w:left w:val="none" w:sz="0" w:space="0" w:color="auto"/>
        <w:bottom w:val="none" w:sz="0" w:space="0" w:color="auto"/>
        <w:right w:val="none" w:sz="0" w:space="0" w:color="auto"/>
      </w:divBdr>
    </w:div>
    <w:div w:id="1688868926">
      <w:bodyDiv w:val="1"/>
      <w:marLeft w:val="0"/>
      <w:marRight w:val="0"/>
      <w:marTop w:val="0"/>
      <w:marBottom w:val="0"/>
      <w:divBdr>
        <w:top w:val="none" w:sz="0" w:space="0" w:color="auto"/>
        <w:left w:val="none" w:sz="0" w:space="0" w:color="auto"/>
        <w:bottom w:val="none" w:sz="0" w:space="0" w:color="auto"/>
        <w:right w:val="none" w:sz="0" w:space="0" w:color="auto"/>
      </w:divBdr>
    </w:div>
    <w:div w:id="1689331785">
      <w:bodyDiv w:val="1"/>
      <w:marLeft w:val="0"/>
      <w:marRight w:val="0"/>
      <w:marTop w:val="0"/>
      <w:marBottom w:val="0"/>
      <w:divBdr>
        <w:top w:val="none" w:sz="0" w:space="0" w:color="auto"/>
        <w:left w:val="none" w:sz="0" w:space="0" w:color="auto"/>
        <w:bottom w:val="none" w:sz="0" w:space="0" w:color="auto"/>
        <w:right w:val="none" w:sz="0" w:space="0" w:color="auto"/>
      </w:divBdr>
    </w:div>
    <w:div w:id="1689335286">
      <w:bodyDiv w:val="1"/>
      <w:marLeft w:val="0"/>
      <w:marRight w:val="0"/>
      <w:marTop w:val="0"/>
      <w:marBottom w:val="0"/>
      <w:divBdr>
        <w:top w:val="none" w:sz="0" w:space="0" w:color="auto"/>
        <w:left w:val="none" w:sz="0" w:space="0" w:color="auto"/>
        <w:bottom w:val="none" w:sz="0" w:space="0" w:color="auto"/>
        <w:right w:val="none" w:sz="0" w:space="0" w:color="auto"/>
      </w:divBdr>
    </w:div>
    <w:div w:id="1689596671">
      <w:bodyDiv w:val="1"/>
      <w:marLeft w:val="0"/>
      <w:marRight w:val="0"/>
      <w:marTop w:val="0"/>
      <w:marBottom w:val="0"/>
      <w:divBdr>
        <w:top w:val="none" w:sz="0" w:space="0" w:color="auto"/>
        <w:left w:val="none" w:sz="0" w:space="0" w:color="auto"/>
        <w:bottom w:val="none" w:sz="0" w:space="0" w:color="auto"/>
        <w:right w:val="none" w:sz="0" w:space="0" w:color="auto"/>
      </w:divBdr>
    </w:div>
    <w:div w:id="1689673165">
      <w:bodyDiv w:val="1"/>
      <w:marLeft w:val="0"/>
      <w:marRight w:val="0"/>
      <w:marTop w:val="0"/>
      <w:marBottom w:val="0"/>
      <w:divBdr>
        <w:top w:val="none" w:sz="0" w:space="0" w:color="auto"/>
        <w:left w:val="none" w:sz="0" w:space="0" w:color="auto"/>
        <w:bottom w:val="none" w:sz="0" w:space="0" w:color="auto"/>
        <w:right w:val="none" w:sz="0" w:space="0" w:color="auto"/>
      </w:divBdr>
    </w:div>
    <w:div w:id="1690764496">
      <w:bodyDiv w:val="1"/>
      <w:marLeft w:val="0"/>
      <w:marRight w:val="0"/>
      <w:marTop w:val="0"/>
      <w:marBottom w:val="0"/>
      <w:divBdr>
        <w:top w:val="none" w:sz="0" w:space="0" w:color="auto"/>
        <w:left w:val="none" w:sz="0" w:space="0" w:color="auto"/>
        <w:bottom w:val="none" w:sz="0" w:space="0" w:color="auto"/>
        <w:right w:val="none" w:sz="0" w:space="0" w:color="auto"/>
      </w:divBdr>
    </w:div>
    <w:div w:id="1691222561">
      <w:bodyDiv w:val="1"/>
      <w:marLeft w:val="0"/>
      <w:marRight w:val="0"/>
      <w:marTop w:val="0"/>
      <w:marBottom w:val="0"/>
      <w:divBdr>
        <w:top w:val="none" w:sz="0" w:space="0" w:color="auto"/>
        <w:left w:val="none" w:sz="0" w:space="0" w:color="auto"/>
        <w:bottom w:val="none" w:sz="0" w:space="0" w:color="auto"/>
        <w:right w:val="none" w:sz="0" w:space="0" w:color="auto"/>
      </w:divBdr>
    </w:div>
    <w:div w:id="1692074011">
      <w:bodyDiv w:val="1"/>
      <w:marLeft w:val="0"/>
      <w:marRight w:val="0"/>
      <w:marTop w:val="0"/>
      <w:marBottom w:val="0"/>
      <w:divBdr>
        <w:top w:val="none" w:sz="0" w:space="0" w:color="auto"/>
        <w:left w:val="none" w:sz="0" w:space="0" w:color="auto"/>
        <w:bottom w:val="none" w:sz="0" w:space="0" w:color="auto"/>
        <w:right w:val="none" w:sz="0" w:space="0" w:color="auto"/>
      </w:divBdr>
    </w:div>
    <w:div w:id="1694066708">
      <w:bodyDiv w:val="1"/>
      <w:marLeft w:val="0"/>
      <w:marRight w:val="0"/>
      <w:marTop w:val="0"/>
      <w:marBottom w:val="0"/>
      <w:divBdr>
        <w:top w:val="none" w:sz="0" w:space="0" w:color="auto"/>
        <w:left w:val="none" w:sz="0" w:space="0" w:color="auto"/>
        <w:bottom w:val="none" w:sz="0" w:space="0" w:color="auto"/>
        <w:right w:val="none" w:sz="0" w:space="0" w:color="auto"/>
      </w:divBdr>
    </w:div>
    <w:div w:id="1694917662">
      <w:bodyDiv w:val="1"/>
      <w:marLeft w:val="0"/>
      <w:marRight w:val="0"/>
      <w:marTop w:val="0"/>
      <w:marBottom w:val="0"/>
      <w:divBdr>
        <w:top w:val="none" w:sz="0" w:space="0" w:color="auto"/>
        <w:left w:val="none" w:sz="0" w:space="0" w:color="auto"/>
        <w:bottom w:val="none" w:sz="0" w:space="0" w:color="auto"/>
        <w:right w:val="none" w:sz="0" w:space="0" w:color="auto"/>
      </w:divBdr>
    </w:div>
    <w:div w:id="1695840276">
      <w:bodyDiv w:val="1"/>
      <w:marLeft w:val="0"/>
      <w:marRight w:val="0"/>
      <w:marTop w:val="0"/>
      <w:marBottom w:val="0"/>
      <w:divBdr>
        <w:top w:val="none" w:sz="0" w:space="0" w:color="auto"/>
        <w:left w:val="none" w:sz="0" w:space="0" w:color="auto"/>
        <w:bottom w:val="none" w:sz="0" w:space="0" w:color="auto"/>
        <w:right w:val="none" w:sz="0" w:space="0" w:color="auto"/>
      </w:divBdr>
    </w:div>
    <w:div w:id="1696811228">
      <w:bodyDiv w:val="1"/>
      <w:marLeft w:val="0"/>
      <w:marRight w:val="0"/>
      <w:marTop w:val="0"/>
      <w:marBottom w:val="0"/>
      <w:divBdr>
        <w:top w:val="none" w:sz="0" w:space="0" w:color="auto"/>
        <w:left w:val="none" w:sz="0" w:space="0" w:color="auto"/>
        <w:bottom w:val="none" w:sz="0" w:space="0" w:color="auto"/>
        <w:right w:val="none" w:sz="0" w:space="0" w:color="auto"/>
      </w:divBdr>
    </w:div>
    <w:div w:id="1697078371">
      <w:bodyDiv w:val="1"/>
      <w:marLeft w:val="0"/>
      <w:marRight w:val="0"/>
      <w:marTop w:val="0"/>
      <w:marBottom w:val="0"/>
      <w:divBdr>
        <w:top w:val="none" w:sz="0" w:space="0" w:color="auto"/>
        <w:left w:val="none" w:sz="0" w:space="0" w:color="auto"/>
        <w:bottom w:val="none" w:sz="0" w:space="0" w:color="auto"/>
        <w:right w:val="none" w:sz="0" w:space="0" w:color="auto"/>
      </w:divBdr>
    </w:div>
    <w:div w:id="1697777270">
      <w:bodyDiv w:val="1"/>
      <w:marLeft w:val="0"/>
      <w:marRight w:val="0"/>
      <w:marTop w:val="0"/>
      <w:marBottom w:val="0"/>
      <w:divBdr>
        <w:top w:val="none" w:sz="0" w:space="0" w:color="auto"/>
        <w:left w:val="none" w:sz="0" w:space="0" w:color="auto"/>
        <w:bottom w:val="none" w:sz="0" w:space="0" w:color="auto"/>
        <w:right w:val="none" w:sz="0" w:space="0" w:color="auto"/>
      </w:divBdr>
    </w:div>
    <w:div w:id="1698047981">
      <w:bodyDiv w:val="1"/>
      <w:marLeft w:val="0"/>
      <w:marRight w:val="0"/>
      <w:marTop w:val="0"/>
      <w:marBottom w:val="0"/>
      <w:divBdr>
        <w:top w:val="none" w:sz="0" w:space="0" w:color="auto"/>
        <w:left w:val="none" w:sz="0" w:space="0" w:color="auto"/>
        <w:bottom w:val="none" w:sz="0" w:space="0" w:color="auto"/>
        <w:right w:val="none" w:sz="0" w:space="0" w:color="auto"/>
      </w:divBdr>
    </w:div>
    <w:div w:id="1698385869">
      <w:bodyDiv w:val="1"/>
      <w:marLeft w:val="0"/>
      <w:marRight w:val="0"/>
      <w:marTop w:val="0"/>
      <w:marBottom w:val="0"/>
      <w:divBdr>
        <w:top w:val="none" w:sz="0" w:space="0" w:color="auto"/>
        <w:left w:val="none" w:sz="0" w:space="0" w:color="auto"/>
        <w:bottom w:val="none" w:sz="0" w:space="0" w:color="auto"/>
        <w:right w:val="none" w:sz="0" w:space="0" w:color="auto"/>
      </w:divBdr>
    </w:div>
    <w:div w:id="1699962050">
      <w:bodyDiv w:val="1"/>
      <w:marLeft w:val="0"/>
      <w:marRight w:val="0"/>
      <w:marTop w:val="0"/>
      <w:marBottom w:val="0"/>
      <w:divBdr>
        <w:top w:val="none" w:sz="0" w:space="0" w:color="auto"/>
        <w:left w:val="none" w:sz="0" w:space="0" w:color="auto"/>
        <w:bottom w:val="none" w:sz="0" w:space="0" w:color="auto"/>
        <w:right w:val="none" w:sz="0" w:space="0" w:color="auto"/>
      </w:divBdr>
    </w:div>
    <w:div w:id="1702708324">
      <w:bodyDiv w:val="1"/>
      <w:marLeft w:val="0"/>
      <w:marRight w:val="0"/>
      <w:marTop w:val="0"/>
      <w:marBottom w:val="0"/>
      <w:divBdr>
        <w:top w:val="none" w:sz="0" w:space="0" w:color="auto"/>
        <w:left w:val="none" w:sz="0" w:space="0" w:color="auto"/>
        <w:bottom w:val="none" w:sz="0" w:space="0" w:color="auto"/>
        <w:right w:val="none" w:sz="0" w:space="0" w:color="auto"/>
      </w:divBdr>
    </w:div>
    <w:div w:id="1703552065">
      <w:bodyDiv w:val="1"/>
      <w:marLeft w:val="0"/>
      <w:marRight w:val="0"/>
      <w:marTop w:val="0"/>
      <w:marBottom w:val="0"/>
      <w:divBdr>
        <w:top w:val="none" w:sz="0" w:space="0" w:color="auto"/>
        <w:left w:val="none" w:sz="0" w:space="0" w:color="auto"/>
        <w:bottom w:val="none" w:sz="0" w:space="0" w:color="auto"/>
        <w:right w:val="none" w:sz="0" w:space="0" w:color="auto"/>
      </w:divBdr>
    </w:div>
    <w:div w:id="1704554586">
      <w:bodyDiv w:val="1"/>
      <w:marLeft w:val="0"/>
      <w:marRight w:val="0"/>
      <w:marTop w:val="0"/>
      <w:marBottom w:val="0"/>
      <w:divBdr>
        <w:top w:val="none" w:sz="0" w:space="0" w:color="auto"/>
        <w:left w:val="none" w:sz="0" w:space="0" w:color="auto"/>
        <w:bottom w:val="none" w:sz="0" w:space="0" w:color="auto"/>
        <w:right w:val="none" w:sz="0" w:space="0" w:color="auto"/>
      </w:divBdr>
    </w:div>
    <w:div w:id="1704595160">
      <w:bodyDiv w:val="1"/>
      <w:marLeft w:val="0"/>
      <w:marRight w:val="0"/>
      <w:marTop w:val="0"/>
      <w:marBottom w:val="0"/>
      <w:divBdr>
        <w:top w:val="none" w:sz="0" w:space="0" w:color="auto"/>
        <w:left w:val="none" w:sz="0" w:space="0" w:color="auto"/>
        <w:bottom w:val="none" w:sz="0" w:space="0" w:color="auto"/>
        <w:right w:val="none" w:sz="0" w:space="0" w:color="auto"/>
      </w:divBdr>
    </w:div>
    <w:div w:id="1705520913">
      <w:bodyDiv w:val="1"/>
      <w:marLeft w:val="0"/>
      <w:marRight w:val="0"/>
      <w:marTop w:val="0"/>
      <w:marBottom w:val="0"/>
      <w:divBdr>
        <w:top w:val="none" w:sz="0" w:space="0" w:color="auto"/>
        <w:left w:val="none" w:sz="0" w:space="0" w:color="auto"/>
        <w:bottom w:val="none" w:sz="0" w:space="0" w:color="auto"/>
        <w:right w:val="none" w:sz="0" w:space="0" w:color="auto"/>
      </w:divBdr>
    </w:div>
    <w:div w:id="1706368889">
      <w:bodyDiv w:val="1"/>
      <w:marLeft w:val="0"/>
      <w:marRight w:val="0"/>
      <w:marTop w:val="0"/>
      <w:marBottom w:val="0"/>
      <w:divBdr>
        <w:top w:val="none" w:sz="0" w:space="0" w:color="auto"/>
        <w:left w:val="none" w:sz="0" w:space="0" w:color="auto"/>
        <w:bottom w:val="none" w:sz="0" w:space="0" w:color="auto"/>
        <w:right w:val="none" w:sz="0" w:space="0" w:color="auto"/>
      </w:divBdr>
    </w:div>
    <w:div w:id="1706515108">
      <w:bodyDiv w:val="1"/>
      <w:marLeft w:val="0"/>
      <w:marRight w:val="0"/>
      <w:marTop w:val="0"/>
      <w:marBottom w:val="0"/>
      <w:divBdr>
        <w:top w:val="none" w:sz="0" w:space="0" w:color="auto"/>
        <w:left w:val="none" w:sz="0" w:space="0" w:color="auto"/>
        <w:bottom w:val="none" w:sz="0" w:space="0" w:color="auto"/>
        <w:right w:val="none" w:sz="0" w:space="0" w:color="auto"/>
      </w:divBdr>
    </w:div>
    <w:div w:id="1707632450">
      <w:bodyDiv w:val="1"/>
      <w:marLeft w:val="0"/>
      <w:marRight w:val="0"/>
      <w:marTop w:val="0"/>
      <w:marBottom w:val="0"/>
      <w:divBdr>
        <w:top w:val="none" w:sz="0" w:space="0" w:color="auto"/>
        <w:left w:val="none" w:sz="0" w:space="0" w:color="auto"/>
        <w:bottom w:val="none" w:sz="0" w:space="0" w:color="auto"/>
        <w:right w:val="none" w:sz="0" w:space="0" w:color="auto"/>
      </w:divBdr>
    </w:div>
    <w:div w:id="1709601651">
      <w:bodyDiv w:val="1"/>
      <w:marLeft w:val="0"/>
      <w:marRight w:val="0"/>
      <w:marTop w:val="0"/>
      <w:marBottom w:val="0"/>
      <w:divBdr>
        <w:top w:val="none" w:sz="0" w:space="0" w:color="auto"/>
        <w:left w:val="none" w:sz="0" w:space="0" w:color="auto"/>
        <w:bottom w:val="none" w:sz="0" w:space="0" w:color="auto"/>
        <w:right w:val="none" w:sz="0" w:space="0" w:color="auto"/>
      </w:divBdr>
    </w:div>
    <w:div w:id="1710448738">
      <w:bodyDiv w:val="1"/>
      <w:marLeft w:val="0"/>
      <w:marRight w:val="0"/>
      <w:marTop w:val="0"/>
      <w:marBottom w:val="0"/>
      <w:divBdr>
        <w:top w:val="none" w:sz="0" w:space="0" w:color="auto"/>
        <w:left w:val="none" w:sz="0" w:space="0" w:color="auto"/>
        <w:bottom w:val="none" w:sz="0" w:space="0" w:color="auto"/>
        <w:right w:val="none" w:sz="0" w:space="0" w:color="auto"/>
      </w:divBdr>
    </w:div>
    <w:div w:id="1710564926">
      <w:bodyDiv w:val="1"/>
      <w:marLeft w:val="0"/>
      <w:marRight w:val="0"/>
      <w:marTop w:val="0"/>
      <w:marBottom w:val="0"/>
      <w:divBdr>
        <w:top w:val="none" w:sz="0" w:space="0" w:color="auto"/>
        <w:left w:val="none" w:sz="0" w:space="0" w:color="auto"/>
        <w:bottom w:val="none" w:sz="0" w:space="0" w:color="auto"/>
        <w:right w:val="none" w:sz="0" w:space="0" w:color="auto"/>
      </w:divBdr>
    </w:div>
    <w:div w:id="1710836650">
      <w:bodyDiv w:val="1"/>
      <w:marLeft w:val="0"/>
      <w:marRight w:val="0"/>
      <w:marTop w:val="0"/>
      <w:marBottom w:val="0"/>
      <w:divBdr>
        <w:top w:val="none" w:sz="0" w:space="0" w:color="auto"/>
        <w:left w:val="none" w:sz="0" w:space="0" w:color="auto"/>
        <w:bottom w:val="none" w:sz="0" w:space="0" w:color="auto"/>
        <w:right w:val="none" w:sz="0" w:space="0" w:color="auto"/>
      </w:divBdr>
    </w:div>
    <w:div w:id="1711028325">
      <w:bodyDiv w:val="1"/>
      <w:marLeft w:val="0"/>
      <w:marRight w:val="0"/>
      <w:marTop w:val="0"/>
      <w:marBottom w:val="0"/>
      <w:divBdr>
        <w:top w:val="none" w:sz="0" w:space="0" w:color="auto"/>
        <w:left w:val="none" w:sz="0" w:space="0" w:color="auto"/>
        <w:bottom w:val="none" w:sz="0" w:space="0" w:color="auto"/>
        <w:right w:val="none" w:sz="0" w:space="0" w:color="auto"/>
      </w:divBdr>
    </w:div>
    <w:div w:id="1712654777">
      <w:bodyDiv w:val="1"/>
      <w:marLeft w:val="0"/>
      <w:marRight w:val="0"/>
      <w:marTop w:val="0"/>
      <w:marBottom w:val="0"/>
      <w:divBdr>
        <w:top w:val="none" w:sz="0" w:space="0" w:color="auto"/>
        <w:left w:val="none" w:sz="0" w:space="0" w:color="auto"/>
        <w:bottom w:val="none" w:sz="0" w:space="0" w:color="auto"/>
        <w:right w:val="none" w:sz="0" w:space="0" w:color="auto"/>
      </w:divBdr>
    </w:div>
    <w:div w:id="1716926670">
      <w:bodyDiv w:val="1"/>
      <w:marLeft w:val="0"/>
      <w:marRight w:val="0"/>
      <w:marTop w:val="0"/>
      <w:marBottom w:val="0"/>
      <w:divBdr>
        <w:top w:val="none" w:sz="0" w:space="0" w:color="auto"/>
        <w:left w:val="none" w:sz="0" w:space="0" w:color="auto"/>
        <w:bottom w:val="none" w:sz="0" w:space="0" w:color="auto"/>
        <w:right w:val="none" w:sz="0" w:space="0" w:color="auto"/>
      </w:divBdr>
    </w:div>
    <w:div w:id="1717049823">
      <w:bodyDiv w:val="1"/>
      <w:marLeft w:val="0"/>
      <w:marRight w:val="0"/>
      <w:marTop w:val="0"/>
      <w:marBottom w:val="0"/>
      <w:divBdr>
        <w:top w:val="none" w:sz="0" w:space="0" w:color="auto"/>
        <w:left w:val="none" w:sz="0" w:space="0" w:color="auto"/>
        <w:bottom w:val="none" w:sz="0" w:space="0" w:color="auto"/>
        <w:right w:val="none" w:sz="0" w:space="0" w:color="auto"/>
      </w:divBdr>
    </w:div>
    <w:div w:id="1717510813">
      <w:bodyDiv w:val="1"/>
      <w:marLeft w:val="0"/>
      <w:marRight w:val="0"/>
      <w:marTop w:val="0"/>
      <w:marBottom w:val="0"/>
      <w:divBdr>
        <w:top w:val="none" w:sz="0" w:space="0" w:color="auto"/>
        <w:left w:val="none" w:sz="0" w:space="0" w:color="auto"/>
        <w:bottom w:val="none" w:sz="0" w:space="0" w:color="auto"/>
        <w:right w:val="none" w:sz="0" w:space="0" w:color="auto"/>
      </w:divBdr>
    </w:div>
    <w:div w:id="1719085945">
      <w:bodyDiv w:val="1"/>
      <w:marLeft w:val="0"/>
      <w:marRight w:val="0"/>
      <w:marTop w:val="0"/>
      <w:marBottom w:val="0"/>
      <w:divBdr>
        <w:top w:val="none" w:sz="0" w:space="0" w:color="auto"/>
        <w:left w:val="none" w:sz="0" w:space="0" w:color="auto"/>
        <w:bottom w:val="none" w:sz="0" w:space="0" w:color="auto"/>
        <w:right w:val="none" w:sz="0" w:space="0" w:color="auto"/>
      </w:divBdr>
    </w:div>
    <w:div w:id="1719890692">
      <w:bodyDiv w:val="1"/>
      <w:marLeft w:val="0"/>
      <w:marRight w:val="0"/>
      <w:marTop w:val="0"/>
      <w:marBottom w:val="0"/>
      <w:divBdr>
        <w:top w:val="none" w:sz="0" w:space="0" w:color="auto"/>
        <w:left w:val="none" w:sz="0" w:space="0" w:color="auto"/>
        <w:bottom w:val="none" w:sz="0" w:space="0" w:color="auto"/>
        <w:right w:val="none" w:sz="0" w:space="0" w:color="auto"/>
      </w:divBdr>
    </w:div>
    <w:div w:id="1720279999">
      <w:bodyDiv w:val="1"/>
      <w:marLeft w:val="0"/>
      <w:marRight w:val="0"/>
      <w:marTop w:val="0"/>
      <w:marBottom w:val="0"/>
      <w:divBdr>
        <w:top w:val="none" w:sz="0" w:space="0" w:color="auto"/>
        <w:left w:val="none" w:sz="0" w:space="0" w:color="auto"/>
        <w:bottom w:val="none" w:sz="0" w:space="0" w:color="auto"/>
        <w:right w:val="none" w:sz="0" w:space="0" w:color="auto"/>
      </w:divBdr>
    </w:div>
    <w:div w:id="1721200952">
      <w:bodyDiv w:val="1"/>
      <w:marLeft w:val="0"/>
      <w:marRight w:val="0"/>
      <w:marTop w:val="0"/>
      <w:marBottom w:val="0"/>
      <w:divBdr>
        <w:top w:val="none" w:sz="0" w:space="0" w:color="auto"/>
        <w:left w:val="none" w:sz="0" w:space="0" w:color="auto"/>
        <w:bottom w:val="none" w:sz="0" w:space="0" w:color="auto"/>
        <w:right w:val="none" w:sz="0" w:space="0" w:color="auto"/>
      </w:divBdr>
    </w:div>
    <w:div w:id="1721904801">
      <w:bodyDiv w:val="1"/>
      <w:marLeft w:val="0"/>
      <w:marRight w:val="0"/>
      <w:marTop w:val="0"/>
      <w:marBottom w:val="0"/>
      <w:divBdr>
        <w:top w:val="none" w:sz="0" w:space="0" w:color="auto"/>
        <w:left w:val="none" w:sz="0" w:space="0" w:color="auto"/>
        <w:bottom w:val="none" w:sz="0" w:space="0" w:color="auto"/>
        <w:right w:val="none" w:sz="0" w:space="0" w:color="auto"/>
      </w:divBdr>
    </w:div>
    <w:div w:id="1722287743">
      <w:bodyDiv w:val="1"/>
      <w:marLeft w:val="0"/>
      <w:marRight w:val="0"/>
      <w:marTop w:val="0"/>
      <w:marBottom w:val="0"/>
      <w:divBdr>
        <w:top w:val="none" w:sz="0" w:space="0" w:color="auto"/>
        <w:left w:val="none" w:sz="0" w:space="0" w:color="auto"/>
        <w:bottom w:val="none" w:sz="0" w:space="0" w:color="auto"/>
        <w:right w:val="none" w:sz="0" w:space="0" w:color="auto"/>
      </w:divBdr>
    </w:div>
    <w:div w:id="1723360346">
      <w:bodyDiv w:val="1"/>
      <w:marLeft w:val="0"/>
      <w:marRight w:val="0"/>
      <w:marTop w:val="0"/>
      <w:marBottom w:val="0"/>
      <w:divBdr>
        <w:top w:val="none" w:sz="0" w:space="0" w:color="auto"/>
        <w:left w:val="none" w:sz="0" w:space="0" w:color="auto"/>
        <w:bottom w:val="none" w:sz="0" w:space="0" w:color="auto"/>
        <w:right w:val="none" w:sz="0" w:space="0" w:color="auto"/>
      </w:divBdr>
    </w:div>
    <w:div w:id="1723560140">
      <w:bodyDiv w:val="1"/>
      <w:marLeft w:val="0"/>
      <w:marRight w:val="0"/>
      <w:marTop w:val="0"/>
      <w:marBottom w:val="0"/>
      <w:divBdr>
        <w:top w:val="none" w:sz="0" w:space="0" w:color="auto"/>
        <w:left w:val="none" w:sz="0" w:space="0" w:color="auto"/>
        <w:bottom w:val="none" w:sz="0" w:space="0" w:color="auto"/>
        <w:right w:val="none" w:sz="0" w:space="0" w:color="auto"/>
      </w:divBdr>
    </w:div>
    <w:div w:id="1724593737">
      <w:bodyDiv w:val="1"/>
      <w:marLeft w:val="0"/>
      <w:marRight w:val="0"/>
      <w:marTop w:val="0"/>
      <w:marBottom w:val="0"/>
      <w:divBdr>
        <w:top w:val="none" w:sz="0" w:space="0" w:color="auto"/>
        <w:left w:val="none" w:sz="0" w:space="0" w:color="auto"/>
        <w:bottom w:val="none" w:sz="0" w:space="0" w:color="auto"/>
        <w:right w:val="none" w:sz="0" w:space="0" w:color="auto"/>
      </w:divBdr>
    </w:div>
    <w:div w:id="1724597837">
      <w:bodyDiv w:val="1"/>
      <w:marLeft w:val="0"/>
      <w:marRight w:val="0"/>
      <w:marTop w:val="0"/>
      <w:marBottom w:val="0"/>
      <w:divBdr>
        <w:top w:val="none" w:sz="0" w:space="0" w:color="auto"/>
        <w:left w:val="none" w:sz="0" w:space="0" w:color="auto"/>
        <w:bottom w:val="none" w:sz="0" w:space="0" w:color="auto"/>
        <w:right w:val="none" w:sz="0" w:space="0" w:color="auto"/>
      </w:divBdr>
    </w:div>
    <w:div w:id="1724786680">
      <w:bodyDiv w:val="1"/>
      <w:marLeft w:val="0"/>
      <w:marRight w:val="0"/>
      <w:marTop w:val="0"/>
      <w:marBottom w:val="0"/>
      <w:divBdr>
        <w:top w:val="none" w:sz="0" w:space="0" w:color="auto"/>
        <w:left w:val="none" w:sz="0" w:space="0" w:color="auto"/>
        <w:bottom w:val="none" w:sz="0" w:space="0" w:color="auto"/>
        <w:right w:val="none" w:sz="0" w:space="0" w:color="auto"/>
      </w:divBdr>
    </w:div>
    <w:div w:id="1725566072">
      <w:bodyDiv w:val="1"/>
      <w:marLeft w:val="0"/>
      <w:marRight w:val="0"/>
      <w:marTop w:val="0"/>
      <w:marBottom w:val="0"/>
      <w:divBdr>
        <w:top w:val="none" w:sz="0" w:space="0" w:color="auto"/>
        <w:left w:val="none" w:sz="0" w:space="0" w:color="auto"/>
        <w:bottom w:val="none" w:sz="0" w:space="0" w:color="auto"/>
        <w:right w:val="none" w:sz="0" w:space="0" w:color="auto"/>
      </w:divBdr>
    </w:div>
    <w:div w:id="1726224574">
      <w:bodyDiv w:val="1"/>
      <w:marLeft w:val="0"/>
      <w:marRight w:val="0"/>
      <w:marTop w:val="0"/>
      <w:marBottom w:val="0"/>
      <w:divBdr>
        <w:top w:val="none" w:sz="0" w:space="0" w:color="auto"/>
        <w:left w:val="none" w:sz="0" w:space="0" w:color="auto"/>
        <w:bottom w:val="none" w:sz="0" w:space="0" w:color="auto"/>
        <w:right w:val="none" w:sz="0" w:space="0" w:color="auto"/>
      </w:divBdr>
    </w:div>
    <w:div w:id="1726299865">
      <w:bodyDiv w:val="1"/>
      <w:marLeft w:val="0"/>
      <w:marRight w:val="0"/>
      <w:marTop w:val="0"/>
      <w:marBottom w:val="0"/>
      <w:divBdr>
        <w:top w:val="none" w:sz="0" w:space="0" w:color="auto"/>
        <w:left w:val="none" w:sz="0" w:space="0" w:color="auto"/>
        <w:bottom w:val="none" w:sz="0" w:space="0" w:color="auto"/>
        <w:right w:val="none" w:sz="0" w:space="0" w:color="auto"/>
      </w:divBdr>
    </w:div>
    <w:div w:id="1727334623">
      <w:bodyDiv w:val="1"/>
      <w:marLeft w:val="0"/>
      <w:marRight w:val="0"/>
      <w:marTop w:val="0"/>
      <w:marBottom w:val="0"/>
      <w:divBdr>
        <w:top w:val="none" w:sz="0" w:space="0" w:color="auto"/>
        <w:left w:val="none" w:sz="0" w:space="0" w:color="auto"/>
        <w:bottom w:val="none" w:sz="0" w:space="0" w:color="auto"/>
        <w:right w:val="none" w:sz="0" w:space="0" w:color="auto"/>
      </w:divBdr>
    </w:div>
    <w:div w:id="1728064851">
      <w:bodyDiv w:val="1"/>
      <w:marLeft w:val="0"/>
      <w:marRight w:val="0"/>
      <w:marTop w:val="0"/>
      <w:marBottom w:val="0"/>
      <w:divBdr>
        <w:top w:val="none" w:sz="0" w:space="0" w:color="auto"/>
        <w:left w:val="none" w:sz="0" w:space="0" w:color="auto"/>
        <w:bottom w:val="none" w:sz="0" w:space="0" w:color="auto"/>
        <w:right w:val="none" w:sz="0" w:space="0" w:color="auto"/>
      </w:divBdr>
    </w:div>
    <w:div w:id="1728068388">
      <w:bodyDiv w:val="1"/>
      <w:marLeft w:val="0"/>
      <w:marRight w:val="0"/>
      <w:marTop w:val="0"/>
      <w:marBottom w:val="0"/>
      <w:divBdr>
        <w:top w:val="none" w:sz="0" w:space="0" w:color="auto"/>
        <w:left w:val="none" w:sz="0" w:space="0" w:color="auto"/>
        <w:bottom w:val="none" w:sz="0" w:space="0" w:color="auto"/>
        <w:right w:val="none" w:sz="0" w:space="0" w:color="auto"/>
      </w:divBdr>
    </w:div>
    <w:div w:id="1729109352">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732073313">
      <w:bodyDiv w:val="1"/>
      <w:marLeft w:val="0"/>
      <w:marRight w:val="0"/>
      <w:marTop w:val="0"/>
      <w:marBottom w:val="0"/>
      <w:divBdr>
        <w:top w:val="none" w:sz="0" w:space="0" w:color="auto"/>
        <w:left w:val="none" w:sz="0" w:space="0" w:color="auto"/>
        <w:bottom w:val="none" w:sz="0" w:space="0" w:color="auto"/>
        <w:right w:val="none" w:sz="0" w:space="0" w:color="auto"/>
      </w:divBdr>
    </w:div>
    <w:div w:id="1732146942">
      <w:bodyDiv w:val="1"/>
      <w:marLeft w:val="0"/>
      <w:marRight w:val="0"/>
      <w:marTop w:val="0"/>
      <w:marBottom w:val="0"/>
      <w:divBdr>
        <w:top w:val="none" w:sz="0" w:space="0" w:color="auto"/>
        <w:left w:val="none" w:sz="0" w:space="0" w:color="auto"/>
        <w:bottom w:val="none" w:sz="0" w:space="0" w:color="auto"/>
        <w:right w:val="none" w:sz="0" w:space="0" w:color="auto"/>
      </w:divBdr>
    </w:div>
    <w:div w:id="1732726124">
      <w:bodyDiv w:val="1"/>
      <w:marLeft w:val="0"/>
      <w:marRight w:val="0"/>
      <w:marTop w:val="0"/>
      <w:marBottom w:val="0"/>
      <w:divBdr>
        <w:top w:val="none" w:sz="0" w:space="0" w:color="auto"/>
        <w:left w:val="none" w:sz="0" w:space="0" w:color="auto"/>
        <w:bottom w:val="none" w:sz="0" w:space="0" w:color="auto"/>
        <w:right w:val="none" w:sz="0" w:space="0" w:color="auto"/>
      </w:divBdr>
    </w:div>
    <w:div w:id="1733190160">
      <w:bodyDiv w:val="1"/>
      <w:marLeft w:val="0"/>
      <w:marRight w:val="0"/>
      <w:marTop w:val="0"/>
      <w:marBottom w:val="0"/>
      <w:divBdr>
        <w:top w:val="none" w:sz="0" w:space="0" w:color="auto"/>
        <w:left w:val="none" w:sz="0" w:space="0" w:color="auto"/>
        <w:bottom w:val="none" w:sz="0" w:space="0" w:color="auto"/>
        <w:right w:val="none" w:sz="0" w:space="0" w:color="auto"/>
      </w:divBdr>
    </w:div>
    <w:div w:id="1736271638">
      <w:bodyDiv w:val="1"/>
      <w:marLeft w:val="0"/>
      <w:marRight w:val="0"/>
      <w:marTop w:val="0"/>
      <w:marBottom w:val="0"/>
      <w:divBdr>
        <w:top w:val="none" w:sz="0" w:space="0" w:color="auto"/>
        <w:left w:val="none" w:sz="0" w:space="0" w:color="auto"/>
        <w:bottom w:val="none" w:sz="0" w:space="0" w:color="auto"/>
        <w:right w:val="none" w:sz="0" w:space="0" w:color="auto"/>
      </w:divBdr>
    </w:div>
    <w:div w:id="1736467406">
      <w:bodyDiv w:val="1"/>
      <w:marLeft w:val="0"/>
      <w:marRight w:val="0"/>
      <w:marTop w:val="0"/>
      <w:marBottom w:val="0"/>
      <w:divBdr>
        <w:top w:val="none" w:sz="0" w:space="0" w:color="auto"/>
        <w:left w:val="none" w:sz="0" w:space="0" w:color="auto"/>
        <w:bottom w:val="none" w:sz="0" w:space="0" w:color="auto"/>
        <w:right w:val="none" w:sz="0" w:space="0" w:color="auto"/>
      </w:divBdr>
    </w:div>
    <w:div w:id="1736856082">
      <w:bodyDiv w:val="1"/>
      <w:marLeft w:val="0"/>
      <w:marRight w:val="0"/>
      <w:marTop w:val="0"/>
      <w:marBottom w:val="0"/>
      <w:divBdr>
        <w:top w:val="none" w:sz="0" w:space="0" w:color="auto"/>
        <w:left w:val="none" w:sz="0" w:space="0" w:color="auto"/>
        <w:bottom w:val="none" w:sz="0" w:space="0" w:color="auto"/>
        <w:right w:val="none" w:sz="0" w:space="0" w:color="auto"/>
      </w:divBdr>
    </w:div>
    <w:div w:id="1736976422">
      <w:bodyDiv w:val="1"/>
      <w:marLeft w:val="0"/>
      <w:marRight w:val="0"/>
      <w:marTop w:val="0"/>
      <w:marBottom w:val="0"/>
      <w:divBdr>
        <w:top w:val="none" w:sz="0" w:space="0" w:color="auto"/>
        <w:left w:val="none" w:sz="0" w:space="0" w:color="auto"/>
        <w:bottom w:val="none" w:sz="0" w:space="0" w:color="auto"/>
        <w:right w:val="none" w:sz="0" w:space="0" w:color="auto"/>
      </w:divBdr>
    </w:div>
    <w:div w:id="1738741596">
      <w:bodyDiv w:val="1"/>
      <w:marLeft w:val="0"/>
      <w:marRight w:val="0"/>
      <w:marTop w:val="0"/>
      <w:marBottom w:val="0"/>
      <w:divBdr>
        <w:top w:val="none" w:sz="0" w:space="0" w:color="auto"/>
        <w:left w:val="none" w:sz="0" w:space="0" w:color="auto"/>
        <w:bottom w:val="none" w:sz="0" w:space="0" w:color="auto"/>
        <w:right w:val="none" w:sz="0" w:space="0" w:color="auto"/>
      </w:divBdr>
    </w:div>
    <w:div w:id="1739353596">
      <w:bodyDiv w:val="1"/>
      <w:marLeft w:val="0"/>
      <w:marRight w:val="0"/>
      <w:marTop w:val="0"/>
      <w:marBottom w:val="0"/>
      <w:divBdr>
        <w:top w:val="none" w:sz="0" w:space="0" w:color="auto"/>
        <w:left w:val="none" w:sz="0" w:space="0" w:color="auto"/>
        <w:bottom w:val="none" w:sz="0" w:space="0" w:color="auto"/>
        <w:right w:val="none" w:sz="0" w:space="0" w:color="auto"/>
      </w:divBdr>
    </w:div>
    <w:div w:id="1739522477">
      <w:bodyDiv w:val="1"/>
      <w:marLeft w:val="0"/>
      <w:marRight w:val="0"/>
      <w:marTop w:val="0"/>
      <w:marBottom w:val="0"/>
      <w:divBdr>
        <w:top w:val="none" w:sz="0" w:space="0" w:color="auto"/>
        <w:left w:val="none" w:sz="0" w:space="0" w:color="auto"/>
        <w:bottom w:val="none" w:sz="0" w:space="0" w:color="auto"/>
        <w:right w:val="none" w:sz="0" w:space="0" w:color="auto"/>
      </w:divBdr>
    </w:div>
    <w:div w:id="1740325476">
      <w:bodyDiv w:val="1"/>
      <w:marLeft w:val="0"/>
      <w:marRight w:val="0"/>
      <w:marTop w:val="0"/>
      <w:marBottom w:val="0"/>
      <w:divBdr>
        <w:top w:val="none" w:sz="0" w:space="0" w:color="auto"/>
        <w:left w:val="none" w:sz="0" w:space="0" w:color="auto"/>
        <w:bottom w:val="none" w:sz="0" w:space="0" w:color="auto"/>
        <w:right w:val="none" w:sz="0" w:space="0" w:color="auto"/>
      </w:divBdr>
    </w:div>
    <w:div w:id="1740513087">
      <w:bodyDiv w:val="1"/>
      <w:marLeft w:val="0"/>
      <w:marRight w:val="0"/>
      <w:marTop w:val="0"/>
      <w:marBottom w:val="0"/>
      <w:divBdr>
        <w:top w:val="none" w:sz="0" w:space="0" w:color="auto"/>
        <w:left w:val="none" w:sz="0" w:space="0" w:color="auto"/>
        <w:bottom w:val="none" w:sz="0" w:space="0" w:color="auto"/>
        <w:right w:val="none" w:sz="0" w:space="0" w:color="auto"/>
      </w:divBdr>
    </w:div>
    <w:div w:id="1741174620">
      <w:bodyDiv w:val="1"/>
      <w:marLeft w:val="0"/>
      <w:marRight w:val="0"/>
      <w:marTop w:val="0"/>
      <w:marBottom w:val="0"/>
      <w:divBdr>
        <w:top w:val="none" w:sz="0" w:space="0" w:color="auto"/>
        <w:left w:val="none" w:sz="0" w:space="0" w:color="auto"/>
        <w:bottom w:val="none" w:sz="0" w:space="0" w:color="auto"/>
        <w:right w:val="none" w:sz="0" w:space="0" w:color="auto"/>
      </w:divBdr>
    </w:div>
    <w:div w:id="1741562189">
      <w:bodyDiv w:val="1"/>
      <w:marLeft w:val="0"/>
      <w:marRight w:val="0"/>
      <w:marTop w:val="0"/>
      <w:marBottom w:val="0"/>
      <w:divBdr>
        <w:top w:val="none" w:sz="0" w:space="0" w:color="auto"/>
        <w:left w:val="none" w:sz="0" w:space="0" w:color="auto"/>
        <w:bottom w:val="none" w:sz="0" w:space="0" w:color="auto"/>
        <w:right w:val="none" w:sz="0" w:space="0" w:color="auto"/>
      </w:divBdr>
    </w:div>
    <w:div w:id="1743018394">
      <w:bodyDiv w:val="1"/>
      <w:marLeft w:val="0"/>
      <w:marRight w:val="0"/>
      <w:marTop w:val="0"/>
      <w:marBottom w:val="0"/>
      <w:divBdr>
        <w:top w:val="none" w:sz="0" w:space="0" w:color="auto"/>
        <w:left w:val="none" w:sz="0" w:space="0" w:color="auto"/>
        <w:bottom w:val="none" w:sz="0" w:space="0" w:color="auto"/>
        <w:right w:val="none" w:sz="0" w:space="0" w:color="auto"/>
      </w:divBdr>
    </w:div>
    <w:div w:id="1743064540">
      <w:bodyDiv w:val="1"/>
      <w:marLeft w:val="0"/>
      <w:marRight w:val="0"/>
      <w:marTop w:val="0"/>
      <w:marBottom w:val="0"/>
      <w:divBdr>
        <w:top w:val="none" w:sz="0" w:space="0" w:color="auto"/>
        <w:left w:val="none" w:sz="0" w:space="0" w:color="auto"/>
        <w:bottom w:val="none" w:sz="0" w:space="0" w:color="auto"/>
        <w:right w:val="none" w:sz="0" w:space="0" w:color="auto"/>
      </w:divBdr>
    </w:div>
    <w:div w:id="1746143761">
      <w:bodyDiv w:val="1"/>
      <w:marLeft w:val="0"/>
      <w:marRight w:val="0"/>
      <w:marTop w:val="0"/>
      <w:marBottom w:val="0"/>
      <w:divBdr>
        <w:top w:val="none" w:sz="0" w:space="0" w:color="auto"/>
        <w:left w:val="none" w:sz="0" w:space="0" w:color="auto"/>
        <w:bottom w:val="none" w:sz="0" w:space="0" w:color="auto"/>
        <w:right w:val="none" w:sz="0" w:space="0" w:color="auto"/>
      </w:divBdr>
    </w:div>
    <w:div w:id="1747337411">
      <w:bodyDiv w:val="1"/>
      <w:marLeft w:val="0"/>
      <w:marRight w:val="0"/>
      <w:marTop w:val="0"/>
      <w:marBottom w:val="0"/>
      <w:divBdr>
        <w:top w:val="none" w:sz="0" w:space="0" w:color="auto"/>
        <w:left w:val="none" w:sz="0" w:space="0" w:color="auto"/>
        <w:bottom w:val="none" w:sz="0" w:space="0" w:color="auto"/>
        <w:right w:val="none" w:sz="0" w:space="0" w:color="auto"/>
      </w:divBdr>
    </w:div>
    <w:div w:id="1747729640">
      <w:bodyDiv w:val="1"/>
      <w:marLeft w:val="0"/>
      <w:marRight w:val="0"/>
      <w:marTop w:val="0"/>
      <w:marBottom w:val="0"/>
      <w:divBdr>
        <w:top w:val="none" w:sz="0" w:space="0" w:color="auto"/>
        <w:left w:val="none" w:sz="0" w:space="0" w:color="auto"/>
        <w:bottom w:val="none" w:sz="0" w:space="0" w:color="auto"/>
        <w:right w:val="none" w:sz="0" w:space="0" w:color="auto"/>
      </w:divBdr>
    </w:div>
    <w:div w:id="1749232919">
      <w:bodyDiv w:val="1"/>
      <w:marLeft w:val="0"/>
      <w:marRight w:val="0"/>
      <w:marTop w:val="0"/>
      <w:marBottom w:val="0"/>
      <w:divBdr>
        <w:top w:val="none" w:sz="0" w:space="0" w:color="auto"/>
        <w:left w:val="none" w:sz="0" w:space="0" w:color="auto"/>
        <w:bottom w:val="none" w:sz="0" w:space="0" w:color="auto"/>
        <w:right w:val="none" w:sz="0" w:space="0" w:color="auto"/>
      </w:divBdr>
    </w:div>
    <w:div w:id="1749813403">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
    <w:div w:id="1751151024">
      <w:bodyDiv w:val="1"/>
      <w:marLeft w:val="0"/>
      <w:marRight w:val="0"/>
      <w:marTop w:val="0"/>
      <w:marBottom w:val="0"/>
      <w:divBdr>
        <w:top w:val="none" w:sz="0" w:space="0" w:color="auto"/>
        <w:left w:val="none" w:sz="0" w:space="0" w:color="auto"/>
        <w:bottom w:val="none" w:sz="0" w:space="0" w:color="auto"/>
        <w:right w:val="none" w:sz="0" w:space="0" w:color="auto"/>
      </w:divBdr>
    </w:div>
    <w:div w:id="1751463357">
      <w:bodyDiv w:val="1"/>
      <w:marLeft w:val="0"/>
      <w:marRight w:val="0"/>
      <w:marTop w:val="0"/>
      <w:marBottom w:val="0"/>
      <w:divBdr>
        <w:top w:val="none" w:sz="0" w:space="0" w:color="auto"/>
        <w:left w:val="none" w:sz="0" w:space="0" w:color="auto"/>
        <w:bottom w:val="none" w:sz="0" w:space="0" w:color="auto"/>
        <w:right w:val="none" w:sz="0" w:space="0" w:color="auto"/>
      </w:divBdr>
    </w:div>
    <w:div w:id="1752386472">
      <w:bodyDiv w:val="1"/>
      <w:marLeft w:val="0"/>
      <w:marRight w:val="0"/>
      <w:marTop w:val="0"/>
      <w:marBottom w:val="0"/>
      <w:divBdr>
        <w:top w:val="none" w:sz="0" w:space="0" w:color="auto"/>
        <w:left w:val="none" w:sz="0" w:space="0" w:color="auto"/>
        <w:bottom w:val="none" w:sz="0" w:space="0" w:color="auto"/>
        <w:right w:val="none" w:sz="0" w:space="0" w:color="auto"/>
      </w:divBdr>
    </w:div>
    <w:div w:id="1752506706">
      <w:bodyDiv w:val="1"/>
      <w:marLeft w:val="0"/>
      <w:marRight w:val="0"/>
      <w:marTop w:val="0"/>
      <w:marBottom w:val="0"/>
      <w:divBdr>
        <w:top w:val="none" w:sz="0" w:space="0" w:color="auto"/>
        <w:left w:val="none" w:sz="0" w:space="0" w:color="auto"/>
        <w:bottom w:val="none" w:sz="0" w:space="0" w:color="auto"/>
        <w:right w:val="none" w:sz="0" w:space="0" w:color="auto"/>
      </w:divBdr>
    </w:div>
    <w:div w:id="1752699763">
      <w:bodyDiv w:val="1"/>
      <w:marLeft w:val="0"/>
      <w:marRight w:val="0"/>
      <w:marTop w:val="0"/>
      <w:marBottom w:val="0"/>
      <w:divBdr>
        <w:top w:val="none" w:sz="0" w:space="0" w:color="auto"/>
        <w:left w:val="none" w:sz="0" w:space="0" w:color="auto"/>
        <w:bottom w:val="none" w:sz="0" w:space="0" w:color="auto"/>
        <w:right w:val="none" w:sz="0" w:space="0" w:color="auto"/>
      </w:divBdr>
    </w:div>
    <w:div w:id="1753231655">
      <w:bodyDiv w:val="1"/>
      <w:marLeft w:val="0"/>
      <w:marRight w:val="0"/>
      <w:marTop w:val="0"/>
      <w:marBottom w:val="0"/>
      <w:divBdr>
        <w:top w:val="none" w:sz="0" w:space="0" w:color="auto"/>
        <w:left w:val="none" w:sz="0" w:space="0" w:color="auto"/>
        <w:bottom w:val="none" w:sz="0" w:space="0" w:color="auto"/>
        <w:right w:val="none" w:sz="0" w:space="0" w:color="auto"/>
      </w:divBdr>
    </w:div>
    <w:div w:id="1753233767">
      <w:bodyDiv w:val="1"/>
      <w:marLeft w:val="0"/>
      <w:marRight w:val="0"/>
      <w:marTop w:val="0"/>
      <w:marBottom w:val="0"/>
      <w:divBdr>
        <w:top w:val="none" w:sz="0" w:space="0" w:color="auto"/>
        <w:left w:val="none" w:sz="0" w:space="0" w:color="auto"/>
        <w:bottom w:val="none" w:sz="0" w:space="0" w:color="auto"/>
        <w:right w:val="none" w:sz="0" w:space="0" w:color="auto"/>
      </w:divBdr>
    </w:div>
    <w:div w:id="1753309505">
      <w:bodyDiv w:val="1"/>
      <w:marLeft w:val="0"/>
      <w:marRight w:val="0"/>
      <w:marTop w:val="0"/>
      <w:marBottom w:val="0"/>
      <w:divBdr>
        <w:top w:val="none" w:sz="0" w:space="0" w:color="auto"/>
        <w:left w:val="none" w:sz="0" w:space="0" w:color="auto"/>
        <w:bottom w:val="none" w:sz="0" w:space="0" w:color="auto"/>
        <w:right w:val="none" w:sz="0" w:space="0" w:color="auto"/>
      </w:divBdr>
    </w:div>
    <w:div w:id="1753622830">
      <w:bodyDiv w:val="1"/>
      <w:marLeft w:val="0"/>
      <w:marRight w:val="0"/>
      <w:marTop w:val="0"/>
      <w:marBottom w:val="0"/>
      <w:divBdr>
        <w:top w:val="none" w:sz="0" w:space="0" w:color="auto"/>
        <w:left w:val="none" w:sz="0" w:space="0" w:color="auto"/>
        <w:bottom w:val="none" w:sz="0" w:space="0" w:color="auto"/>
        <w:right w:val="none" w:sz="0" w:space="0" w:color="auto"/>
      </w:divBdr>
    </w:div>
    <w:div w:id="1755274952">
      <w:bodyDiv w:val="1"/>
      <w:marLeft w:val="0"/>
      <w:marRight w:val="0"/>
      <w:marTop w:val="0"/>
      <w:marBottom w:val="0"/>
      <w:divBdr>
        <w:top w:val="none" w:sz="0" w:space="0" w:color="auto"/>
        <w:left w:val="none" w:sz="0" w:space="0" w:color="auto"/>
        <w:bottom w:val="none" w:sz="0" w:space="0" w:color="auto"/>
        <w:right w:val="none" w:sz="0" w:space="0" w:color="auto"/>
      </w:divBdr>
    </w:div>
    <w:div w:id="1757239226">
      <w:bodyDiv w:val="1"/>
      <w:marLeft w:val="0"/>
      <w:marRight w:val="0"/>
      <w:marTop w:val="0"/>
      <w:marBottom w:val="0"/>
      <w:divBdr>
        <w:top w:val="none" w:sz="0" w:space="0" w:color="auto"/>
        <w:left w:val="none" w:sz="0" w:space="0" w:color="auto"/>
        <w:bottom w:val="none" w:sz="0" w:space="0" w:color="auto"/>
        <w:right w:val="none" w:sz="0" w:space="0" w:color="auto"/>
      </w:divBdr>
    </w:div>
    <w:div w:id="1758280749">
      <w:bodyDiv w:val="1"/>
      <w:marLeft w:val="0"/>
      <w:marRight w:val="0"/>
      <w:marTop w:val="0"/>
      <w:marBottom w:val="0"/>
      <w:divBdr>
        <w:top w:val="none" w:sz="0" w:space="0" w:color="auto"/>
        <w:left w:val="none" w:sz="0" w:space="0" w:color="auto"/>
        <w:bottom w:val="none" w:sz="0" w:space="0" w:color="auto"/>
        <w:right w:val="none" w:sz="0" w:space="0" w:color="auto"/>
      </w:divBdr>
    </w:div>
    <w:div w:id="1758674958">
      <w:bodyDiv w:val="1"/>
      <w:marLeft w:val="0"/>
      <w:marRight w:val="0"/>
      <w:marTop w:val="0"/>
      <w:marBottom w:val="0"/>
      <w:divBdr>
        <w:top w:val="none" w:sz="0" w:space="0" w:color="auto"/>
        <w:left w:val="none" w:sz="0" w:space="0" w:color="auto"/>
        <w:bottom w:val="none" w:sz="0" w:space="0" w:color="auto"/>
        <w:right w:val="none" w:sz="0" w:space="0" w:color="auto"/>
      </w:divBdr>
    </w:div>
    <w:div w:id="1759328369">
      <w:bodyDiv w:val="1"/>
      <w:marLeft w:val="0"/>
      <w:marRight w:val="0"/>
      <w:marTop w:val="0"/>
      <w:marBottom w:val="0"/>
      <w:divBdr>
        <w:top w:val="none" w:sz="0" w:space="0" w:color="auto"/>
        <w:left w:val="none" w:sz="0" w:space="0" w:color="auto"/>
        <w:bottom w:val="none" w:sz="0" w:space="0" w:color="auto"/>
        <w:right w:val="none" w:sz="0" w:space="0" w:color="auto"/>
      </w:divBdr>
    </w:div>
    <w:div w:id="1759667175">
      <w:bodyDiv w:val="1"/>
      <w:marLeft w:val="0"/>
      <w:marRight w:val="0"/>
      <w:marTop w:val="0"/>
      <w:marBottom w:val="0"/>
      <w:divBdr>
        <w:top w:val="none" w:sz="0" w:space="0" w:color="auto"/>
        <w:left w:val="none" w:sz="0" w:space="0" w:color="auto"/>
        <w:bottom w:val="none" w:sz="0" w:space="0" w:color="auto"/>
        <w:right w:val="none" w:sz="0" w:space="0" w:color="auto"/>
      </w:divBdr>
    </w:div>
    <w:div w:id="1760061098">
      <w:bodyDiv w:val="1"/>
      <w:marLeft w:val="0"/>
      <w:marRight w:val="0"/>
      <w:marTop w:val="0"/>
      <w:marBottom w:val="0"/>
      <w:divBdr>
        <w:top w:val="none" w:sz="0" w:space="0" w:color="auto"/>
        <w:left w:val="none" w:sz="0" w:space="0" w:color="auto"/>
        <w:bottom w:val="none" w:sz="0" w:space="0" w:color="auto"/>
        <w:right w:val="none" w:sz="0" w:space="0" w:color="auto"/>
      </w:divBdr>
    </w:div>
    <w:div w:id="1761365727">
      <w:bodyDiv w:val="1"/>
      <w:marLeft w:val="0"/>
      <w:marRight w:val="0"/>
      <w:marTop w:val="0"/>
      <w:marBottom w:val="0"/>
      <w:divBdr>
        <w:top w:val="none" w:sz="0" w:space="0" w:color="auto"/>
        <w:left w:val="none" w:sz="0" w:space="0" w:color="auto"/>
        <w:bottom w:val="none" w:sz="0" w:space="0" w:color="auto"/>
        <w:right w:val="none" w:sz="0" w:space="0" w:color="auto"/>
      </w:divBdr>
    </w:div>
    <w:div w:id="1762412063">
      <w:bodyDiv w:val="1"/>
      <w:marLeft w:val="0"/>
      <w:marRight w:val="0"/>
      <w:marTop w:val="0"/>
      <w:marBottom w:val="0"/>
      <w:divBdr>
        <w:top w:val="none" w:sz="0" w:space="0" w:color="auto"/>
        <w:left w:val="none" w:sz="0" w:space="0" w:color="auto"/>
        <w:bottom w:val="none" w:sz="0" w:space="0" w:color="auto"/>
        <w:right w:val="none" w:sz="0" w:space="0" w:color="auto"/>
      </w:divBdr>
    </w:div>
    <w:div w:id="1763450062">
      <w:bodyDiv w:val="1"/>
      <w:marLeft w:val="0"/>
      <w:marRight w:val="0"/>
      <w:marTop w:val="0"/>
      <w:marBottom w:val="0"/>
      <w:divBdr>
        <w:top w:val="none" w:sz="0" w:space="0" w:color="auto"/>
        <w:left w:val="none" w:sz="0" w:space="0" w:color="auto"/>
        <w:bottom w:val="none" w:sz="0" w:space="0" w:color="auto"/>
        <w:right w:val="none" w:sz="0" w:space="0" w:color="auto"/>
      </w:divBdr>
    </w:div>
    <w:div w:id="1763527783">
      <w:bodyDiv w:val="1"/>
      <w:marLeft w:val="0"/>
      <w:marRight w:val="0"/>
      <w:marTop w:val="0"/>
      <w:marBottom w:val="0"/>
      <w:divBdr>
        <w:top w:val="none" w:sz="0" w:space="0" w:color="auto"/>
        <w:left w:val="none" w:sz="0" w:space="0" w:color="auto"/>
        <w:bottom w:val="none" w:sz="0" w:space="0" w:color="auto"/>
        <w:right w:val="none" w:sz="0" w:space="0" w:color="auto"/>
      </w:divBdr>
    </w:div>
    <w:div w:id="1763528858">
      <w:bodyDiv w:val="1"/>
      <w:marLeft w:val="0"/>
      <w:marRight w:val="0"/>
      <w:marTop w:val="0"/>
      <w:marBottom w:val="0"/>
      <w:divBdr>
        <w:top w:val="none" w:sz="0" w:space="0" w:color="auto"/>
        <w:left w:val="none" w:sz="0" w:space="0" w:color="auto"/>
        <w:bottom w:val="none" w:sz="0" w:space="0" w:color="auto"/>
        <w:right w:val="none" w:sz="0" w:space="0" w:color="auto"/>
      </w:divBdr>
    </w:div>
    <w:div w:id="1764913039">
      <w:bodyDiv w:val="1"/>
      <w:marLeft w:val="0"/>
      <w:marRight w:val="0"/>
      <w:marTop w:val="0"/>
      <w:marBottom w:val="0"/>
      <w:divBdr>
        <w:top w:val="none" w:sz="0" w:space="0" w:color="auto"/>
        <w:left w:val="none" w:sz="0" w:space="0" w:color="auto"/>
        <w:bottom w:val="none" w:sz="0" w:space="0" w:color="auto"/>
        <w:right w:val="none" w:sz="0" w:space="0" w:color="auto"/>
      </w:divBdr>
    </w:div>
    <w:div w:id="1764955659">
      <w:bodyDiv w:val="1"/>
      <w:marLeft w:val="0"/>
      <w:marRight w:val="0"/>
      <w:marTop w:val="0"/>
      <w:marBottom w:val="0"/>
      <w:divBdr>
        <w:top w:val="none" w:sz="0" w:space="0" w:color="auto"/>
        <w:left w:val="none" w:sz="0" w:space="0" w:color="auto"/>
        <w:bottom w:val="none" w:sz="0" w:space="0" w:color="auto"/>
        <w:right w:val="none" w:sz="0" w:space="0" w:color="auto"/>
      </w:divBdr>
    </w:div>
    <w:div w:id="1766881241">
      <w:bodyDiv w:val="1"/>
      <w:marLeft w:val="0"/>
      <w:marRight w:val="0"/>
      <w:marTop w:val="0"/>
      <w:marBottom w:val="0"/>
      <w:divBdr>
        <w:top w:val="none" w:sz="0" w:space="0" w:color="auto"/>
        <w:left w:val="none" w:sz="0" w:space="0" w:color="auto"/>
        <w:bottom w:val="none" w:sz="0" w:space="0" w:color="auto"/>
        <w:right w:val="none" w:sz="0" w:space="0" w:color="auto"/>
      </w:divBdr>
    </w:div>
    <w:div w:id="1767263066">
      <w:bodyDiv w:val="1"/>
      <w:marLeft w:val="0"/>
      <w:marRight w:val="0"/>
      <w:marTop w:val="0"/>
      <w:marBottom w:val="0"/>
      <w:divBdr>
        <w:top w:val="none" w:sz="0" w:space="0" w:color="auto"/>
        <w:left w:val="none" w:sz="0" w:space="0" w:color="auto"/>
        <w:bottom w:val="none" w:sz="0" w:space="0" w:color="auto"/>
        <w:right w:val="none" w:sz="0" w:space="0" w:color="auto"/>
      </w:divBdr>
    </w:div>
    <w:div w:id="1769427561">
      <w:bodyDiv w:val="1"/>
      <w:marLeft w:val="0"/>
      <w:marRight w:val="0"/>
      <w:marTop w:val="0"/>
      <w:marBottom w:val="0"/>
      <w:divBdr>
        <w:top w:val="none" w:sz="0" w:space="0" w:color="auto"/>
        <w:left w:val="none" w:sz="0" w:space="0" w:color="auto"/>
        <w:bottom w:val="none" w:sz="0" w:space="0" w:color="auto"/>
        <w:right w:val="none" w:sz="0" w:space="0" w:color="auto"/>
      </w:divBdr>
    </w:div>
    <w:div w:id="1769811212">
      <w:bodyDiv w:val="1"/>
      <w:marLeft w:val="0"/>
      <w:marRight w:val="0"/>
      <w:marTop w:val="0"/>
      <w:marBottom w:val="0"/>
      <w:divBdr>
        <w:top w:val="none" w:sz="0" w:space="0" w:color="auto"/>
        <w:left w:val="none" w:sz="0" w:space="0" w:color="auto"/>
        <w:bottom w:val="none" w:sz="0" w:space="0" w:color="auto"/>
        <w:right w:val="none" w:sz="0" w:space="0" w:color="auto"/>
      </w:divBdr>
    </w:div>
    <w:div w:id="1770665001">
      <w:bodyDiv w:val="1"/>
      <w:marLeft w:val="0"/>
      <w:marRight w:val="0"/>
      <w:marTop w:val="0"/>
      <w:marBottom w:val="0"/>
      <w:divBdr>
        <w:top w:val="none" w:sz="0" w:space="0" w:color="auto"/>
        <w:left w:val="none" w:sz="0" w:space="0" w:color="auto"/>
        <w:bottom w:val="none" w:sz="0" w:space="0" w:color="auto"/>
        <w:right w:val="none" w:sz="0" w:space="0" w:color="auto"/>
      </w:divBdr>
    </w:div>
    <w:div w:id="1770926782">
      <w:bodyDiv w:val="1"/>
      <w:marLeft w:val="0"/>
      <w:marRight w:val="0"/>
      <w:marTop w:val="0"/>
      <w:marBottom w:val="0"/>
      <w:divBdr>
        <w:top w:val="none" w:sz="0" w:space="0" w:color="auto"/>
        <w:left w:val="none" w:sz="0" w:space="0" w:color="auto"/>
        <w:bottom w:val="none" w:sz="0" w:space="0" w:color="auto"/>
        <w:right w:val="none" w:sz="0" w:space="0" w:color="auto"/>
      </w:divBdr>
    </w:div>
    <w:div w:id="1771853860">
      <w:bodyDiv w:val="1"/>
      <w:marLeft w:val="0"/>
      <w:marRight w:val="0"/>
      <w:marTop w:val="0"/>
      <w:marBottom w:val="0"/>
      <w:divBdr>
        <w:top w:val="none" w:sz="0" w:space="0" w:color="auto"/>
        <w:left w:val="none" w:sz="0" w:space="0" w:color="auto"/>
        <w:bottom w:val="none" w:sz="0" w:space="0" w:color="auto"/>
        <w:right w:val="none" w:sz="0" w:space="0" w:color="auto"/>
      </w:divBdr>
    </w:div>
    <w:div w:id="1773550455">
      <w:bodyDiv w:val="1"/>
      <w:marLeft w:val="0"/>
      <w:marRight w:val="0"/>
      <w:marTop w:val="0"/>
      <w:marBottom w:val="0"/>
      <w:divBdr>
        <w:top w:val="none" w:sz="0" w:space="0" w:color="auto"/>
        <w:left w:val="none" w:sz="0" w:space="0" w:color="auto"/>
        <w:bottom w:val="none" w:sz="0" w:space="0" w:color="auto"/>
        <w:right w:val="none" w:sz="0" w:space="0" w:color="auto"/>
      </w:divBdr>
    </w:div>
    <w:div w:id="1773741144">
      <w:bodyDiv w:val="1"/>
      <w:marLeft w:val="0"/>
      <w:marRight w:val="0"/>
      <w:marTop w:val="0"/>
      <w:marBottom w:val="0"/>
      <w:divBdr>
        <w:top w:val="none" w:sz="0" w:space="0" w:color="auto"/>
        <w:left w:val="none" w:sz="0" w:space="0" w:color="auto"/>
        <w:bottom w:val="none" w:sz="0" w:space="0" w:color="auto"/>
        <w:right w:val="none" w:sz="0" w:space="0" w:color="auto"/>
      </w:divBdr>
    </w:div>
    <w:div w:id="1775436536">
      <w:bodyDiv w:val="1"/>
      <w:marLeft w:val="0"/>
      <w:marRight w:val="0"/>
      <w:marTop w:val="0"/>
      <w:marBottom w:val="0"/>
      <w:divBdr>
        <w:top w:val="none" w:sz="0" w:space="0" w:color="auto"/>
        <w:left w:val="none" w:sz="0" w:space="0" w:color="auto"/>
        <w:bottom w:val="none" w:sz="0" w:space="0" w:color="auto"/>
        <w:right w:val="none" w:sz="0" w:space="0" w:color="auto"/>
      </w:divBdr>
    </w:div>
    <w:div w:id="1775595695">
      <w:bodyDiv w:val="1"/>
      <w:marLeft w:val="0"/>
      <w:marRight w:val="0"/>
      <w:marTop w:val="0"/>
      <w:marBottom w:val="0"/>
      <w:divBdr>
        <w:top w:val="none" w:sz="0" w:space="0" w:color="auto"/>
        <w:left w:val="none" w:sz="0" w:space="0" w:color="auto"/>
        <w:bottom w:val="none" w:sz="0" w:space="0" w:color="auto"/>
        <w:right w:val="none" w:sz="0" w:space="0" w:color="auto"/>
      </w:divBdr>
    </w:div>
    <w:div w:id="1776250317">
      <w:bodyDiv w:val="1"/>
      <w:marLeft w:val="0"/>
      <w:marRight w:val="0"/>
      <w:marTop w:val="0"/>
      <w:marBottom w:val="0"/>
      <w:divBdr>
        <w:top w:val="none" w:sz="0" w:space="0" w:color="auto"/>
        <w:left w:val="none" w:sz="0" w:space="0" w:color="auto"/>
        <w:bottom w:val="none" w:sz="0" w:space="0" w:color="auto"/>
        <w:right w:val="none" w:sz="0" w:space="0" w:color="auto"/>
      </w:divBdr>
    </w:div>
    <w:div w:id="1776557340">
      <w:bodyDiv w:val="1"/>
      <w:marLeft w:val="0"/>
      <w:marRight w:val="0"/>
      <w:marTop w:val="0"/>
      <w:marBottom w:val="0"/>
      <w:divBdr>
        <w:top w:val="none" w:sz="0" w:space="0" w:color="auto"/>
        <w:left w:val="none" w:sz="0" w:space="0" w:color="auto"/>
        <w:bottom w:val="none" w:sz="0" w:space="0" w:color="auto"/>
        <w:right w:val="none" w:sz="0" w:space="0" w:color="auto"/>
      </w:divBdr>
    </w:div>
    <w:div w:id="1776636411">
      <w:bodyDiv w:val="1"/>
      <w:marLeft w:val="0"/>
      <w:marRight w:val="0"/>
      <w:marTop w:val="0"/>
      <w:marBottom w:val="0"/>
      <w:divBdr>
        <w:top w:val="none" w:sz="0" w:space="0" w:color="auto"/>
        <w:left w:val="none" w:sz="0" w:space="0" w:color="auto"/>
        <w:bottom w:val="none" w:sz="0" w:space="0" w:color="auto"/>
        <w:right w:val="none" w:sz="0" w:space="0" w:color="auto"/>
      </w:divBdr>
    </w:div>
    <w:div w:id="1777483374">
      <w:bodyDiv w:val="1"/>
      <w:marLeft w:val="0"/>
      <w:marRight w:val="0"/>
      <w:marTop w:val="0"/>
      <w:marBottom w:val="0"/>
      <w:divBdr>
        <w:top w:val="none" w:sz="0" w:space="0" w:color="auto"/>
        <w:left w:val="none" w:sz="0" w:space="0" w:color="auto"/>
        <w:bottom w:val="none" w:sz="0" w:space="0" w:color="auto"/>
        <w:right w:val="none" w:sz="0" w:space="0" w:color="auto"/>
      </w:divBdr>
    </w:div>
    <w:div w:id="1778214082">
      <w:bodyDiv w:val="1"/>
      <w:marLeft w:val="0"/>
      <w:marRight w:val="0"/>
      <w:marTop w:val="0"/>
      <w:marBottom w:val="0"/>
      <w:divBdr>
        <w:top w:val="none" w:sz="0" w:space="0" w:color="auto"/>
        <w:left w:val="none" w:sz="0" w:space="0" w:color="auto"/>
        <w:bottom w:val="none" w:sz="0" w:space="0" w:color="auto"/>
        <w:right w:val="none" w:sz="0" w:space="0" w:color="auto"/>
      </w:divBdr>
    </w:div>
    <w:div w:id="1779332380">
      <w:bodyDiv w:val="1"/>
      <w:marLeft w:val="0"/>
      <w:marRight w:val="0"/>
      <w:marTop w:val="0"/>
      <w:marBottom w:val="0"/>
      <w:divBdr>
        <w:top w:val="none" w:sz="0" w:space="0" w:color="auto"/>
        <w:left w:val="none" w:sz="0" w:space="0" w:color="auto"/>
        <w:bottom w:val="none" w:sz="0" w:space="0" w:color="auto"/>
        <w:right w:val="none" w:sz="0" w:space="0" w:color="auto"/>
      </w:divBdr>
    </w:div>
    <w:div w:id="1779565558">
      <w:bodyDiv w:val="1"/>
      <w:marLeft w:val="0"/>
      <w:marRight w:val="0"/>
      <w:marTop w:val="0"/>
      <w:marBottom w:val="0"/>
      <w:divBdr>
        <w:top w:val="none" w:sz="0" w:space="0" w:color="auto"/>
        <w:left w:val="none" w:sz="0" w:space="0" w:color="auto"/>
        <w:bottom w:val="none" w:sz="0" w:space="0" w:color="auto"/>
        <w:right w:val="none" w:sz="0" w:space="0" w:color="auto"/>
      </w:divBdr>
    </w:div>
    <w:div w:id="1780298313">
      <w:bodyDiv w:val="1"/>
      <w:marLeft w:val="0"/>
      <w:marRight w:val="0"/>
      <w:marTop w:val="0"/>
      <w:marBottom w:val="0"/>
      <w:divBdr>
        <w:top w:val="none" w:sz="0" w:space="0" w:color="auto"/>
        <w:left w:val="none" w:sz="0" w:space="0" w:color="auto"/>
        <w:bottom w:val="none" w:sz="0" w:space="0" w:color="auto"/>
        <w:right w:val="none" w:sz="0" w:space="0" w:color="auto"/>
      </w:divBdr>
    </w:div>
    <w:div w:id="1781416612">
      <w:bodyDiv w:val="1"/>
      <w:marLeft w:val="0"/>
      <w:marRight w:val="0"/>
      <w:marTop w:val="0"/>
      <w:marBottom w:val="0"/>
      <w:divBdr>
        <w:top w:val="none" w:sz="0" w:space="0" w:color="auto"/>
        <w:left w:val="none" w:sz="0" w:space="0" w:color="auto"/>
        <w:bottom w:val="none" w:sz="0" w:space="0" w:color="auto"/>
        <w:right w:val="none" w:sz="0" w:space="0" w:color="auto"/>
      </w:divBdr>
    </w:div>
    <w:div w:id="1782457185">
      <w:bodyDiv w:val="1"/>
      <w:marLeft w:val="0"/>
      <w:marRight w:val="0"/>
      <w:marTop w:val="0"/>
      <w:marBottom w:val="0"/>
      <w:divBdr>
        <w:top w:val="none" w:sz="0" w:space="0" w:color="auto"/>
        <w:left w:val="none" w:sz="0" w:space="0" w:color="auto"/>
        <w:bottom w:val="none" w:sz="0" w:space="0" w:color="auto"/>
        <w:right w:val="none" w:sz="0" w:space="0" w:color="auto"/>
      </w:divBdr>
    </w:div>
    <w:div w:id="1784229592">
      <w:bodyDiv w:val="1"/>
      <w:marLeft w:val="0"/>
      <w:marRight w:val="0"/>
      <w:marTop w:val="0"/>
      <w:marBottom w:val="0"/>
      <w:divBdr>
        <w:top w:val="none" w:sz="0" w:space="0" w:color="auto"/>
        <w:left w:val="none" w:sz="0" w:space="0" w:color="auto"/>
        <w:bottom w:val="none" w:sz="0" w:space="0" w:color="auto"/>
        <w:right w:val="none" w:sz="0" w:space="0" w:color="auto"/>
      </w:divBdr>
    </w:div>
    <w:div w:id="1785660424">
      <w:bodyDiv w:val="1"/>
      <w:marLeft w:val="0"/>
      <w:marRight w:val="0"/>
      <w:marTop w:val="0"/>
      <w:marBottom w:val="0"/>
      <w:divBdr>
        <w:top w:val="none" w:sz="0" w:space="0" w:color="auto"/>
        <w:left w:val="none" w:sz="0" w:space="0" w:color="auto"/>
        <w:bottom w:val="none" w:sz="0" w:space="0" w:color="auto"/>
        <w:right w:val="none" w:sz="0" w:space="0" w:color="auto"/>
      </w:divBdr>
    </w:div>
    <w:div w:id="1785688122">
      <w:bodyDiv w:val="1"/>
      <w:marLeft w:val="0"/>
      <w:marRight w:val="0"/>
      <w:marTop w:val="0"/>
      <w:marBottom w:val="0"/>
      <w:divBdr>
        <w:top w:val="none" w:sz="0" w:space="0" w:color="auto"/>
        <w:left w:val="none" w:sz="0" w:space="0" w:color="auto"/>
        <w:bottom w:val="none" w:sz="0" w:space="0" w:color="auto"/>
        <w:right w:val="none" w:sz="0" w:space="0" w:color="auto"/>
      </w:divBdr>
    </w:div>
    <w:div w:id="1786844877">
      <w:bodyDiv w:val="1"/>
      <w:marLeft w:val="0"/>
      <w:marRight w:val="0"/>
      <w:marTop w:val="0"/>
      <w:marBottom w:val="0"/>
      <w:divBdr>
        <w:top w:val="none" w:sz="0" w:space="0" w:color="auto"/>
        <w:left w:val="none" w:sz="0" w:space="0" w:color="auto"/>
        <w:bottom w:val="none" w:sz="0" w:space="0" w:color="auto"/>
        <w:right w:val="none" w:sz="0" w:space="0" w:color="auto"/>
      </w:divBdr>
    </w:div>
    <w:div w:id="1788087077">
      <w:bodyDiv w:val="1"/>
      <w:marLeft w:val="0"/>
      <w:marRight w:val="0"/>
      <w:marTop w:val="0"/>
      <w:marBottom w:val="0"/>
      <w:divBdr>
        <w:top w:val="none" w:sz="0" w:space="0" w:color="auto"/>
        <w:left w:val="none" w:sz="0" w:space="0" w:color="auto"/>
        <w:bottom w:val="none" w:sz="0" w:space="0" w:color="auto"/>
        <w:right w:val="none" w:sz="0" w:space="0" w:color="auto"/>
      </w:divBdr>
    </w:div>
    <w:div w:id="1789591634">
      <w:bodyDiv w:val="1"/>
      <w:marLeft w:val="0"/>
      <w:marRight w:val="0"/>
      <w:marTop w:val="0"/>
      <w:marBottom w:val="0"/>
      <w:divBdr>
        <w:top w:val="none" w:sz="0" w:space="0" w:color="auto"/>
        <w:left w:val="none" w:sz="0" w:space="0" w:color="auto"/>
        <w:bottom w:val="none" w:sz="0" w:space="0" w:color="auto"/>
        <w:right w:val="none" w:sz="0" w:space="0" w:color="auto"/>
      </w:divBdr>
    </w:div>
    <w:div w:id="1790588978">
      <w:bodyDiv w:val="1"/>
      <w:marLeft w:val="0"/>
      <w:marRight w:val="0"/>
      <w:marTop w:val="0"/>
      <w:marBottom w:val="0"/>
      <w:divBdr>
        <w:top w:val="none" w:sz="0" w:space="0" w:color="auto"/>
        <w:left w:val="none" w:sz="0" w:space="0" w:color="auto"/>
        <w:bottom w:val="none" w:sz="0" w:space="0" w:color="auto"/>
        <w:right w:val="none" w:sz="0" w:space="0" w:color="auto"/>
      </w:divBdr>
    </w:div>
    <w:div w:id="1791123166">
      <w:bodyDiv w:val="1"/>
      <w:marLeft w:val="0"/>
      <w:marRight w:val="0"/>
      <w:marTop w:val="0"/>
      <w:marBottom w:val="0"/>
      <w:divBdr>
        <w:top w:val="none" w:sz="0" w:space="0" w:color="auto"/>
        <w:left w:val="none" w:sz="0" w:space="0" w:color="auto"/>
        <w:bottom w:val="none" w:sz="0" w:space="0" w:color="auto"/>
        <w:right w:val="none" w:sz="0" w:space="0" w:color="auto"/>
      </w:divBdr>
    </w:div>
    <w:div w:id="1792241651">
      <w:bodyDiv w:val="1"/>
      <w:marLeft w:val="0"/>
      <w:marRight w:val="0"/>
      <w:marTop w:val="0"/>
      <w:marBottom w:val="0"/>
      <w:divBdr>
        <w:top w:val="none" w:sz="0" w:space="0" w:color="auto"/>
        <w:left w:val="none" w:sz="0" w:space="0" w:color="auto"/>
        <w:bottom w:val="none" w:sz="0" w:space="0" w:color="auto"/>
        <w:right w:val="none" w:sz="0" w:space="0" w:color="auto"/>
      </w:divBdr>
    </w:div>
    <w:div w:id="1793983887">
      <w:bodyDiv w:val="1"/>
      <w:marLeft w:val="0"/>
      <w:marRight w:val="0"/>
      <w:marTop w:val="0"/>
      <w:marBottom w:val="0"/>
      <w:divBdr>
        <w:top w:val="none" w:sz="0" w:space="0" w:color="auto"/>
        <w:left w:val="none" w:sz="0" w:space="0" w:color="auto"/>
        <w:bottom w:val="none" w:sz="0" w:space="0" w:color="auto"/>
        <w:right w:val="none" w:sz="0" w:space="0" w:color="auto"/>
      </w:divBdr>
    </w:div>
    <w:div w:id="1795294912">
      <w:bodyDiv w:val="1"/>
      <w:marLeft w:val="0"/>
      <w:marRight w:val="0"/>
      <w:marTop w:val="0"/>
      <w:marBottom w:val="0"/>
      <w:divBdr>
        <w:top w:val="none" w:sz="0" w:space="0" w:color="auto"/>
        <w:left w:val="none" w:sz="0" w:space="0" w:color="auto"/>
        <w:bottom w:val="none" w:sz="0" w:space="0" w:color="auto"/>
        <w:right w:val="none" w:sz="0" w:space="0" w:color="auto"/>
      </w:divBdr>
    </w:div>
    <w:div w:id="1795565227">
      <w:bodyDiv w:val="1"/>
      <w:marLeft w:val="0"/>
      <w:marRight w:val="0"/>
      <w:marTop w:val="0"/>
      <w:marBottom w:val="0"/>
      <w:divBdr>
        <w:top w:val="none" w:sz="0" w:space="0" w:color="auto"/>
        <w:left w:val="none" w:sz="0" w:space="0" w:color="auto"/>
        <w:bottom w:val="none" w:sz="0" w:space="0" w:color="auto"/>
        <w:right w:val="none" w:sz="0" w:space="0" w:color="auto"/>
      </w:divBdr>
    </w:div>
    <w:div w:id="1795830905">
      <w:bodyDiv w:val="1"/>
      <w:marLeft w:val="0"/>
      <w:marRight w:val="0"/>
      <w:marTop w:val="0"/>
      <w:marBottom w:val="0"/>
      <w:divBdr>
        <w:top w:val="none" w:sz="0" w:space="0" w:color="auto"/>
        <w:left w:val="none" w:sz="0" w:space="0" w:color="auto"/>
        <w:bottom w:val="none" w:sz="0" w:space="0" w:color="auto"/>
        <w:right w:val="none" w:sz="0" w:space="0" w:color="auto"/>
      </w:divBdr>
    </w:div>
    <w:div w:id="1795904316">
      <w:bodyDiv w:val="1"/>
      <w:marLeft w:val="0"/>
      <w:marRight w:val="0"/>
      <w:marTop w:val="0"/>
      <w:marBottom w:val="0"/>
      <w:divBdr>
        <w:top w:val="none" w:sz="0" w:space="0" w:color="auto"/>
        <w:left w:val="none" w:sz="0" w:space="0" w:color="auto"/>
        <w:bottom w:val="none" w:sz="0" w:space="0" w:color="auto"/>
        <w:right w:val="none" w:sz="0" w:space="0" w:color="auto"/>
      </w:divBdr>
    </w:div>
    <w:div w:id="1796411094">
      <w:bodyDiv w:val="1"/>
      <w:marLeft w:val="0"/>
      <w:marRight w:val="0"/>
      <w:marTop w:val="0"/>
      <w:marBottom w:val="0"/>
      <w:divBdr>
        <w:top w:val="none" w:sz="0" w:space="0" w:color="auto"/>
        <w:left w:val="none" w:sz="0" w:space="0" w:color="auto"/>
        <w:bottom w:val="none" w:sz="0" w:space="0" w:color="auto"/>
        <w:right w:val="none" w:sz="0" w:space="0" w:color="auto"/>
      </w:divBdr>
    </w:div>
    <w:div w:id="1796562145">
      <w:bodyDiv w:val="1"/>
      <w:marLeft w:val="0"/>
      <w:marRight w:val="0"/>
      <w:marTop w:val="0"/>
      <w:marBottom w:val="0"/>
      <w:divBdr>
        <w:top w:val="none" w:sz="0" w:space="0" w:color="auto"/>
        <w:left w:val="none" w:sz="0" w:space="0" w:color="auto"/>
        <w:bottom w:val="none" w:sz="0" w:space="0" w:color="auto"/>
        <w:right w:val="none" w:sz="0" w:space="0" w:color="auto"/>
      </w:divBdr>
    </w:div>
    <w:div w:id="1797604701">
      <w:bodyDiv w:val="1"/>
      <w:marLeft w:val="0"/>
      <w:marRight w:val="0"/>
      <w:marTop w:val="0"/>
      <w:marBottom w:val="0"/>
      <w:divBdr>
        <w:top w:val="none" w:sz="0" w:space="0" w:color="auto"/>
        <w:left w:val="none" w:sz="0" w:space="0" w:color="auto"/>
        <w:bottom w:val="none" w:sz="0" w:space="0" w:color="auto"/>
        <w:right w:val="none" w:sz="0" w:space="0" w:color="auto"/>
      </w:divBdr>
    </w:div>
    <w:div w:id="1798404224">
      <w:bodyDiv w:val="1"/>
      <w:marLeft w:val="0"/>
      <w:marRight w:val="0"/>
      <w:marTop w:val="0"/>
      <w:marBottom w:val="0"/>
      <w:divBdr>
        <w:top w:val="none" w:sz="0" w:space="0" w:color="auto"/>
        <w:left w:val="none" w:sz="0" w:space="0" w:color="auto"/>
        <w:bottom w:val="none" w:sz="0" w:space="0" w:color="auto"/>
        <w:right w:val="none" w:sz="0" w:space="0" w:color="auto"/>
      </w:divBdr>
    </w:div>
    <w:div w:id="1798451833">
      <w:bodyDiv w:val="1"/>
      <w:marLeft w:val="0"/>
      <w:marRight w:val="0"/>
      <w:marTop w:val="0"/>
      <w:marBottom w:val="0"/>
      <w:divBdr>
        <w:top w:val="none" w:sz="0" w:space="0" w:color="auto"/>
        <w:left w:val="none" w:sz="0" w:space="0" w:color="auto"/>
        <w:bottom w:val="none" w:sz="0" w:space="0" w:color="auto"/>
        <w:right w:val="none" w:sz="0" w:space="0" w:color="auto"/>
      </w:divBdr>
    </w:div>
    <w:div w:id="1798523658">
      <w:bodyDiv w:val="1"/>
      <w:marLeft w:val="0"/>
      <w:marRight w:val="0"/>
      <w:marTop w:val="0"/>
      <w:marBottom w:val="0"/>
      <w:divBdr>
        <w:top w:val="none" w:sz="0" w:space="0" w:color="auto"/>
        <w:left w:val="none" w:sz="0" w:space="0" w:color="auto"/>
        <w:bottom w:val="none" w:sz="0" w:space="0" w:color="auto"/>
        <w:right w:val="none" w:sz="0" w:space="0" w:color="auto"/>
      </w:divBdr>
    </w:div>
    <w:div w:id="1800567608">
      <w:bodyDiv w:val="1"/>
      <w:marLeft w:val="0"/>
      <w:marRight w:val="0"/>
      <w:marTop w:val="0"/>
      <w:marBottom w:val="0"/>
      <w:divBdr>
        <w:top w:val="none" w:sz="0" w:space="0" w:color="auto"/>
        <w:left w:val="none" w:sz="0" w:space="0" w:color="auto"/>
        <w:bottom w:val="none" w:sz="0" w:space="0" w:color="auto"/>
        <w:right w:val="none" w:sz="0" w:space="0" w:color="auto"/>
      </w:divBdr>
    </w:div>
    <w:div w:id="1801071662">
      <w:bodyDiv w:val="1"/>
      <w:marLeft w:val="0"/>
      <w:marRight w:val="0"/>
      <w:marTop w:val="0"/>
      <w:marBottom w:val="0"/>
      <w:divBdr>
        <w:top w:val="none" w:sz="0" w:space="0" w:color="auto"/>
        <w:left w:val="none" w:sz="0" w:space="0" w:color="auto"/>
        <w:bottom w:val="none" w:sz="0" w:space="0" w:color="auto"/>
        <w:right w:val="none" w:sz="0" w:space="0" w:color="auto"/>
      </w:divBdr>
    </w:div>
    <w:div w:id="1801606585">
      <w:bodyDiv w:val="1"/>
      <w:marLeft w:val="0"/>
      <w:marRight w:val="0"/>
      <w:marTop w:val="0"/>
      <w:marBottom w:val="0"/>
      <w:divBdr>
        <w:top w:val="none" w:sz="0" w:space="0" w:color="auto"/>
        <w:left w:val="none" w:sz="0" w:space="0" w:color="auto"/>
        <w:bottom w:val="none" w:sz="0" w:space="0" w:color="auto"/>
        <w:right w:val="none" w:sz="0" w:space="0" w:color="auto"/>
      </w:divBdr>
    </w:div>
    <w:div w:id="1801797137">
      <w:bodyDiv w:val="1"/>
      <w:marLeft w:val="0"/>
      <w:marRight w:val="0"/>
      <w:marTop w:val="0"/>
      <w:marBottom w:val="0"/>
      <w:divBdr>
        <w:top w:val="none" w:sz="0" w:space="0" w:color="auto"/>
        <w:left w:val="none" w:sz="0" w:space="0" w:color="auto"/>
        <w:bottom w:val="none" w:sz="0" w:space="0" w:color="auto"/>
        <w:right w:val="none" w:sz="0" w:space="0" w:color="auto"/>
      </w:divBdr>
    </w:div>
    <w:div w:id="1801991420">
      <w:bodyDiv w:val="1"/>
      <w:marLeft w:val="0"/>
      <w:marRight w:val="0"/>
      <w:marTop w:val="0"/>
      <w:marBottom w:val="0"/>
      <w:divBdr>
        <w:top w:val="none" w:sz="0" w:space="0" w:color="auto"/>
        <w:left w:val="none" w:sz="0" w:space="0" w:color="auto"/>
        <w:bottom w:val="none" w:sz="0" w:space="0" w:color="auto"/>
        <w:right w:val="none" w:sz="0" w:space="0" w:color="auto"/>
      </w:divBdr>
    </w:div>
    <w:div w:id="1803035641">
      <w:bodyDiv w:val="1"/>
      <w:marLeft w:val="0"/>
      <w:marRight w:val="0"/>
      <w:marTop w:val="0"/>
      <w:marBottom w:val="0"/>
      <w:divBdr>
        <w:top w:val="none" w:sz="0" w:space="0" w:color="auto"/>
        <w:left w:val="none" w:sz="0" w:space="0" w:color="auto"/>
        <w:bottom w:val="none" w:sz="0" w:space="0" w:color="auto"/>
        <w:right w:val="none" w:sz="0" w:space="0" w:color="auto"/>
      </w:divBdr>
    </w:div>
    <w:div w:id="1803618472">
      <w:bodyDiv w:val="1"/>
      <w:marLeft w:val="0"/>
      <w:marRight w:val="0"/>
      <w:marTop w:val="0"/>
      <w:marBottom w:val="0"/>
      <w:divBdr>
        <w:top w:val="none" w:sz="0" w:space="0" w:color="auto"/>
        <w:left w:val="none" w:sz="0" w:space="0" w:color="auto"/>
        <w:bottom w:val="none" w:sz="0" w:space="0" w:color="auto"/>
        <w:right w:val="none" w:sz="0" w:space="0" w:color="auto"/>
      </w:divBdr>
    </w:div>
    <w:div w:id="1804496511">
      <w:bodyDiv w:val="1"/>
      <w:marLeft w:val="0"/>
      <w:marRight w:val="0"/>
      <w:marTop w:val="0"/>
      <w:marBottom w:val="0"/>
      <w:divBdr>
        <w:top w:val="none" w:sz="0" w:space="0" w:color="auto"/>
        <w:left w:val="none" w:sz="0" w:space="0" w:color="auto"/>
        <w:bottom w:val="none" w:sz="0" w:space="0" w:color="auto"/>
        <w:right w:val="none" w:sz="0" w:space="0" w:color="auto"/>
      </w:divBdr>
    </w:div>
    <w:div w:id="1805348786">
      <w:bodyDiv w:val="1"/>
      <w:marLeft w:val="0"/>
      <w:marRight w:val="0"/>
      <w:marTop w:val="0"/>
      <w:marBottom w:val="0"/>
      <w:divBdr>
        <w:top w:val="none" w:sz="0" w:space="0" w:color="auto"/>
        <w:left w:val="none" w:sz="0" w:space="0" w:color="auto"/>
        <w:bottom w:val="none" w:sz="0" w:space="0" w:color="auto"/>
        <w:right w:val="none" w:sz="0" w:space="0" w:color="auto"/>
      </w:divBdr>
    </w:div>
    <w:div w:id="1806584446">
      <w:bodyDiv w:val="1"/>
      <w:marLeft w:val="0"/>
      <w:marRight w:val="0"/>
      <w:marTop w:val="0"/>
      <w:marBottom w:val="0"/>
      <w:divBdr>
        <w:top w:val="none" w:sz="0" w:space="0" w:color="auto"/>
        <w:left w:val="none" w:sz="0" w:space="0" w:color="auto"/>
        <w:bottom w:val="none" w:sz="0" w:space="0" w:color="auto"/>
        <w:right w:val="none" w:sz="0" w:space="0" w:color="auto"/>
      </w:divBdr>
    </w:div>
    <w:div w:id="1807114483">
      <w:bodyDiv w:val="1"/>
      <w:marLeft w:val="0"/>
      <w:marRight w:val="0"/>
      <w:marTop w:val="0"/>
      <w:marBottom w:val="0"/>
      <w:divBdr>
        <w:top w:val="none" w:sz="0" w:space="0" w:color="auto"/>
        <w:left w:val="none" w:sz="0" w:space="0" w:color="auto"/>
        <w:bottom w:val="none" w:sz="0" w:space="0" w:color="auto"/>
        <w:right w:val="none" w:sz="0" w:space="0" w:color="auto"/>
      </w:divBdr>
    </w:div>
    <w:div w:id="1807157765">
      <w:bodyDiv w:val="1"/>
      <w:marLeft w:val="0"/>
      <w:marRight w:val="0"/>
      <w:marTop w:val="0"/>
      <w:marBottom w:val="0"/>
      <w:divBdr>
        <w:top w:val="none" w:sz="0" w:space="0" w:color="auto"/>
        <w:left w:val="none" w:sz="0" w:space="0" w:color="auto"/>
        <w:bottom w:val="none" w:sz="0" w:space="0" w:color="auto"/>
        <w:right w:val="none" w:sz="0" w:space="0" w:color="auto"/>
      </w:divBdr>
    </w:div>
    <w:div w:id="1809008349">
      <w:bodyDiv w:val="1"/>
      <w:marLeft w:val="0"/>
      <w:marRight w:val="0"/>
      <w:marTop w:val="0"/>
      <w:marBottom w:val="0"/>
      <w:divBdr>
        <w:top w:val="none" w:sz="0" w:space="0" w:color="auto"/>
        <w:left w:val="none" w:sz="0" w:space="0" w:color="auto"/>
        <w:bottom w:val="none" w:sz="0" w:space="0" w:color="auto"/>
        <w:right w:val="none" w:sz="0" w:space="0" w:color="auto"/>
      </w:divBdr>
    </w:div>
    <w:div w:id="1809396075">
      <w:bodyDiv w:val="1"/>
      <w:marLeft w:val="0"/>
      <w:marRight w:val="0"/>
      <w:marTop w:val="0"/>
      <w:marBottom w:val="0"/>
      <w:divBdr>
        <w:top w:val="none" w:sz="0" w:space="0" w:color="auto"/>
        <w:left w:val="none" w:sz="0" w:space="0" w:color="auto"/>
        <w:bottom w:val="none" w:sz="0" w:space="0" w:color="auto"/>
        <w:right w:val="none" w:sz="0" w:space="0" w:color="auto"/>
      </w:divBdr>
    </w:div>
    <w:div w:id="1810591410">
      <w:bodyDiv w:val="1"/>
      <w:marLeft w:val="0"/>
      <w:marRight w:val="0"/>
      <w:marTop w:val="0"/>
      <w:marBottom w:val="0"/>
      <w:divBdr>
        <w:top w:val="none" w:sz="0" w:space="0" w:color="auto"/>
        <w:left w:val="none" w:sz="0" w:space="0" w:color="auto"/>
        <w:bottom w:val="none" w:sz="0" w:space="0" w:color="auto"/>
        <w:right w:val="none" w:sz="0" w:space="0" w:color="auto"/>
      </w:divBdr>
    </w:div>
    <w:div w:id="1811365735">
      <w:bodyDiv w:val="1"/>
      <w:marLeft w:val="0"/>
      <w:marRight w:val="0"/>
      <w:marTop w:val="0"/>
      <w:marBottom w:val="0"/>
      <w:divBdr>
        <w:top w:val="none" w:sz="0" w:space="0" w:color="auto"/>
        <w:left w:val="none" w:sz="0" w:space="0" w:color="auto"/>
        <w:bottom w:val="none" w:sz="0" w:space="0" w:color="auto"/>
        <w:right w:val="none" w:sz="0" w:space="0" w:color="auto"/>
      </w:divBdr>
    </w:div>
    <w:div w:id="1811626817">
      <w:bodyDiv w:val="1"/>
      <w:marLeft w:val="0"/>
      <w:marRight w:val="0"/>
      <w:marTop w:val="0"/>
      <w:marBottom w:val="0"/>
      <w:divBdr>
        <w:top w:val="none" w:sz="0" w:space="0" w:color="auto"/>
        <w:left w:val="none" w:sz="0" w:space="0" w:color="auto"/>
        <w:bottom w:val="none" w:sz="0" w:space="0" w:color="auto"/>
        <w:right w:val="none" w:sz="0" w:space="0" w:color="auto"/>
      </w:divBdr>
    </w:div>
    <w:div w:id="1811708766">
      <w:bodyDiv w:val="1"/>
      <w:marLeft w:val="0"/>
      <w:marRight w:val="0"/>
      <w:marTop w:val="0"/>
      <w:marBottom w:val="0"/>
      <w:divBdr>
        <w:top w:val="none" w:sz="0" w:space="0" w:color="auto"/>
        <w:left w:val="none" w:sz="0" w:space="0" w:color="auto"/>
        <w:bottom w:val="none" w:sz="0" w:space="0" w:color="auto"/>
        <w:right w:val="none" w:sz="0" w:space="0" w:color="auto"/>
      </w:divBdr>
    </w:div>
    <w:div w:id="1812480614">
      <w:bodyDiv w:val="1"/>
      <w:marLeft w:val="0"/>
      <w:marRight w:val="0"/>
      <w:marTop w:val="0"/>
      <w:marBottom w:val="0"/>
      <w:divBdr>
        <w:top w:val="none" w:sz="0" w:space="0" w:color="auto"/>
        <w:left w:val="none" w:sz="0" w:space="0" w:color="auto"/>
        <w:bottom w:val="none" w:sz="0" w:space="0" w:color="auto"/>
        <w:right w:val="none" w:sz="0" w:space="0" w:color="auto"/>
      </w:divBdr>
    </w:div>
    <w:div w:id="1813449043">
      <w:bodyDiv w:val="1"/>
      <w:marLeft w:val="0"/>
      <w:marRight w:val="0"/>
      <w:marTop w:val="0"/>
      <w:marBottom w:val="0"/>
      <w:divBdr>
        <w:top w:val="none" w:sz="0" w:space="0" w:color="auto"/>
        <w:left w:val="none" w:sz="0" w:space="0" w:color="auto"/>
        <w:bottom w:val="none" w:sz="0" w:space="0" w:color="auto"/>
        <w:right w:val="none" w:sz="0" w:space="0" w:color="auto"/>
      </w:divBdr>
    </w:div>
    <w:div w:id="1813787138">
      <w:bodyDiv w:val="1"/>
      <w:marLeft w:val="0"/>
      <w:marRight w:val="0"/>
      <w:marTop w:val="0"/>
      <w:marBottom w:val="0"/>
      <w:divBdr>
        <w:top w:val="none" w:sz="0" w:space="0" w:color="auto"/>
        <w:left w:val="none" w:sz="0" w:space="0" w:color="auto"/>
        <w:bottom w:val="none" w:sz="0" w:space="0" w:color="auto"/>
        <w:right w:val="none" w:sz="0" w:space="0" w:color="auto"/>
      </w:divBdr>
    </w:div>
    <w:div w:id="1814718577">
      <w:bodyDiv w:val="1"/>
      <w:marLeft w:val="0"/>
      <w:marRight w:val="0"/>
      <w:marTop w:val="0"/>
      <w:marBottom w:val="0"/>
      <w:divBdr>
        <w:top w:val="none" w:sz="0" w:space="0" w:color="auto"/>
        <w:left w:val="none" w:sz="0" w:space="0" w:color="auto"/>
        <w:bottom w:val="none" w:sz="0" w:space="0" w:color="auto"/>
        <w:right w:val="none" w:sz="0" w:space="0" w:color="auto"/>
      </w:divBdr>
    </w:div>
    <w:div w:id="1815096893">
      <w:bodyDiv w:val="1"/>
      <w:marLeft w:val="0"/>
      <w:marRight w:val="0"/>
      <w:marTop w:val="0"/>
      <w:marBottom w:val="0"/>
      <w:divBdr>
        <w:top w:val="none" w:sz="0" w:space="0" w:color="auto"/>
        <w:left w:val="none" w:sz="0" w:space="0" w:color="auto"/>
        <w:bottom w:val="none" w:sz="0" w:space="0" w:color="auto"/>
        <w:right w:val="none" w:sz="0" w:space="0" w:color="auto"/>
      </w:divBdr>
    </w:div>
    <w:div w:id="1815830475">
      <w:bodyDiv w:val="1"/>
      <w:marLeft w:val="0"/>
      <w:marRight w:val="0"/>
      <w:marTop w:val="0"/>
      <w:marBottom w:val="0"/>
      <w:divBdr>
        <w:top w:val="none" w:sz="0" w:space="0" w:color="auto"/>
        <w:left w:val="none" w:sz="0" w:space="0" w:color="auto"/>
        <w:bottom w:val="none" w:sz="0" w:space="0" w:color="auto"/>
        <w:right w:val="none" w:sz="0" w:space="0" w:color="auto"/>
      </w:divBdr>
    </w:div>
    <w:div w:id="1816680192">
      <w:bodyDiv w:val="1"/>
      <w:marLeft w:val="0"/>
      <w:marRight w:val="0"/>
      <w:marTop w:val="0"/>
      <w:marBottom w:val="0"/>
      <w:divBdr>
        <w:top w:val="none" w:sz="0" w:space="0" w:color="auto"/>
        <w:left w:val="none" w:sz="0" w:space="0" w:color="auto"/>
        <w:bottom w:val="none" w:sz="0" w:space="0" w:color="auto"/>
        <w:right w:val="none" w:sz="0" w:space="0" w:color="auto"/>
      </w:divBdr>
    </w:div>
    <w:div w:id="1817141014">
      <w:bodyDiv w:val="1"/>
      <w:marLeft w:val="0"/>
      <w:marRight w:val="0"/>
      <w:marTop w:val="0"/>
      <w:marBottom w:val="0"/>
      <w:divBdr>
        <w:top w:val="none" w:sz="0" w:space="0" w:color="auto"/>
        <w:left w:val="none" w:sz="0" w:space="0" w:color="auto"/>
        <w:bottom w:val="none" w:sz="0" w:space="0" w:color="auto"/>
        <w:right w:val="none" w:sz="0" w:space="0" w:color="auto"/>
      </w:divBdr>
    </w:div>
    <w:div w:id="1817409762">
      <w:bodyDiv w:val="1"/>
      <w:marLeft w:val="0"/>
      <w:marRight w:val="0"/>
      <w:marTop w:val="0"/>
      <w:marBottom w:val="0"/>
      <w:divBdr>
        <w:top w:val="none" w:sz="0" w:space="0" w:color="auto"/>
        <w:left w:val="none" w:sz="0" w:space="0" w:color="auto"/>
        <w:bottom w:val="none" w:sz="0" w:space="0" w:color="auto"/>
        <w:right w:val="none" w:sz="0" w:space="0" w:color="auto"/>
      </w:divBdr>
    </w:div>
    <w:div w:id="1818063324">
      <w:bodyDiv w:val="1"/>
      <w:marLeft w:val="0"/>
      <w:marRight w:val="0"/>
      <w:marTop w:val="0"/>
      <w:marBottom w:val="0"/>
      <w:divBdr>
        <w:top w:val="none" w:sz="0" w:space="0" w:color="auto"/>
        <w:left w:val="none" w:sz="0" w:space="0" w:color="auto"/>
        <w:bottom w:val="none" w:sz="0" w:space="0" w:color="auto"/>
        <w:right w:val="none" w:sz="0" w:space="0" w:color="auto"/>
      </w:divBdr>
    </w:div>
    <w:div w:id="1818956264">
      <w:bodyDiv w:val="1"/>
      <w:marLeft w:val="0"/>
      <w:marRight w:val="0"/>
      <w:marTop w:val="0"/>
      <w:marBottom w:val="0"/>
      <w:divBdr>
        <w:top w:val="none" w:sz="0" w:space="0" w:color="auto"/>
        <w:left w:val="none" w:sz="0" w:space="0" w:color="auto"/>
        <w:bottom w:val="none" w:sz="0" w:space="0" w:color="auto"/>
        <w:right w:val="none" w:sz="0" w:space="0" w:color="auto"/>
      </w:divBdr>
    </w:div>
    <w:div w:id="1819346333">
      <w:bodyDiv w:val="1"/>
      <w:marLeft w:val="0"/>
      <w:marRight w:val="0"/>
      <w:marTop w:val="0"/>
      <w:marBottom w:val="0"/>
      <w:divBdr>
        <w:top w:val="none" w:sz="0" w:space="0" w:color="auto"/>
        <w:left w:val="none" w:sz="0" w:space="0" w:color="auto"/>
        <w:bottom w:val="none" w:sz="0" w:space="0" w:color="auto"/>
        <w:right w:val="none" w:sz="0" w:space="0" w:color="auto"/>
      </w:divBdr>
    </w:div>
    <w:div w:id="1820613863">
      <w:bodyDiv w:val="1"/>
      <w:marLeft w:val="0"/>
      <w:marRight w:val="0"/>
      <w:marTop w:val="0"/>
      <w:marBottom w:val="0"/>
      <w:divBdr>
        <w:top w:val="none" w:sz="0" w:space="0" w:color="auto"/>
        <w:left w:val="none" w:sz="0" w:space="0" w:color="auto"/>
        <w:bottom w:val="none" w:sz="0" w:space="0" w:color="auto"/>
        <w:right w:val="none" w:sz="0" w:space="0" w:color="auto"/>
      </w:divBdr>
    </w:div>
    <w:div w:id="1821269722">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421065">
      <w:bodyDiv w:val="1"/>
      <w:marLeft w:val="0"/>
      <w:marRight w:val="0"/>
      <w:marTop w:val="0"/>
      <w:marBottom w:val="0"/>
      <w:divBdr>
        <w:top w:val="none" w:sz="0" w:space="0" w:color="auto"/>
        <w:left w:val="none" w:sz="0" w:space="0" w:color="auto"/>
        <w:bottom w:val="none" w:sz="0" w:space="0" w:color="auto"/>
        <w:right w:val="none" w:sz="0" w:space="0" w:color="auto"/>
      </w:divBdr>
    </w:div>
    <w:div w:id="1825124068">
      <w:bodyDiv w:val="1"/>
      <w:marLeft w:val="0"/>
      <w:marRight w:val="0"/>
      <w:marTop w:val="0"/>
      <w:marBottom w:val="0"/>
      <w:divBdr>
        <w:top w:val="none" w:sz="0" w:space="0" w:color="auto"/>
        <w:left w:val="none" w:sz="0" w:space="0" w:color="auto"/>
        <w:bottom w:val="none" w:sz="0" w:space="0" w:color="auto"/>
        <w:right w:val="none" w:sz="0" w:space="0" w:color="auto"/>
      </w:divBdr>
    </w:div>
    <w:div w:id="1825193336">
      <w:bodyDiv w:val="1"/>
      <w:marLeft w:val="0"/>
      <w:marRight w:val="0"/>
      <w:marTop w:val="0"/>
      <w:marBottom w:val="0"/>
      <w:divBdr>
        <w:top w:val="none" w:sz="0" w:space="0" w:color="auto"/>
        <w:left w:val="none" w:sz="0" w:space="0" w:color="auto"/>
        <w:bottom w:val="none" w:sz="0" w:space="0" w:color="auto"/>
        <w:right w:val="none" w:sz="0" w:space="0" w:color="auto"/>
      </w:divBdr>
    </w:div>
    <w:div w:id="1826119776">
      <w:bodyDiv w:val="1"/>
      <w:marLeft w:val="0"/>
      <w:marRight w:val="0"/>
      <w:marTop w:val="0"/>
      <w:marBottom w:val="0"/>
      <w:divBdr>
        <w:top w:val="none" w:sz="0" w:space="0" w:color="auto"/>
        <w:left w:val="none" w:sz="0" w:space="0" w:color="auto"/>
        <w:bottom w:val="none" w:sz="0" w:space="0" w:color="auto"/>
        <w:right w:val="none" w:sz="0" w:space="0" w:color="auto"/>
      </w:divBdr>
    </w:div>
    <w:div w:id="1826773257">
      <w:bodyDiv w:val="1"/>
      <w:marLeft w:val="0"/>
      <w:marRight w:val="0"/>
      <w:marTop w:val="0"/>
      <w:marBottom w:val="0"/>
      <w:divBdr>
        <w:top w:val="none" w:sz="0" w:space="0" w:color="auto"/>
        <w:left w:val="none" w:sz="0" w:space="0" w:color="auto"/>
        <w:bottom w:val="none" w:sz="0" w:space="0" w:color="auto"/>
        <w:right w:val="none" w:sz="0" w:space="0" w:color="auto"/>
      </w:divBdr>
    </w:div>
    <w:div w:id="1827166863">
      <w:bodyDiv w:val="1"/>
      <w:marLeft w:val="0"/>
      <w:marRight w:val="0"/>
      <w:marTop w:val="0"/>
      <w:marBottom w:val="0"/>
      <w:divBdr>
        <w:top w:val="none" w:sz="0" w:space="0" w:color="auto"/>
        <w:left w:val="none" w:sz="0" w:space="0" w:color="auto"/>
        <w:bottom w:val="none" w:sz="0" w:space="0" w:color="auto"/>
        <w:right w:val="none" w:sz="0" w:space="0" w:color="auto"/>
      </w:divBdr>
    </w:div>
    <w:div w:id="1828401348">
      <w:bodyDiv w:val="1"/>
      <w:marLeft w:val="0"/>
      <w:marRight w:val="0"/>
      <w:marTop w:val="0"/>
      <w:marBottom w:val="0"/>
      <w:divBdr>
        <w:top w:val="none" w:sz="0" w:space="0" w:color="auto"/>
        <w:left w:val="none" w:sz="0" w:space="0" w:color="auto"/>
        <w:bottom w:val="none" w:sz="0" w:space="0" w:color="auto"/>
        <w:right w:val="none" w:sz="0" w:space="0" w:color="auto"/>
      </w:divBdr>
    </w:div>
    <w:div w:id="1828667447">
      <w:bodyDiv w:val="1"/>
      <w:marLeft w:val="0"/>
      <w:marRight w:val="0"/>
      <w:marTop w:val="0"/>
      <w:marBottom w:val="0"/>
      <w:divBdr>
        <w:top w:val="none" w:sz="0" w:space="0" w:color="auto"/>
        <w:left w:val="none" w:sz="0" w:space="0" w:color="auto"/>
        <w:bottom w:val="none" w:sz="0" w:space="0" w:color="auto"/>
        <w:right w:val="none" w:sz="0" w:space="0" w:color="auto"/>
      </w:divBdr>
    </w:div>
    <w:div w:id="1828859167">
      <w:bodyDiv w:val="1"/>
      <w:marLeft w:val="0"/>
      <w:marRight w:val="0"/>
      <w:marTop w:val="0"/>
      <w:marBottom w:val="0"/>
      <w:divBdr>
        <w:top w:val="none" w:sz="0" w:space="0" w:color="auto"/>
        <w:left w:val="none" w:sz="0" w:space="0" w:color="auto"/>
        <w:bottom w:val="none" w:sz="0" w:space="0" w:color="auto"/>
        <w:right w:val="none" w:sz="0" w:space="0" w:color="auto"/>
      </w:divBdr>
    </w:div>
    <w:div w:id="1829051903">
      <w:bodyDiv w:val="1"/>
      <w:marLeft w:val="0"/>
      <w:marRight w:val="0"/>
      <w:marTop w:val="0"/>
      <w:marBottom w:val="0"/>
      <w:divBdr>
        <w:top w:val="none" w:sz="0" w:space="0" w:color="auto"/>
        <w:left w:val="none" w:sz="0" w:space="0" w:color="auto"/>
        <w:bottom w:val="none" w:sz="0" w:space="0" w:color="auto"/>
        <w:right w:val="none" w:sz="0" w:space="0" w:color="auto"/>
      </w:divBdr>
    </w:div>
    <w:div w:id="1829592201">
      <w:bodyDiv w:val="1"/>
      <w:marLeft w:val="0"/>
      <w:marRight w:val="0"/>
      <w:marTop w:val="0"/>
      <w:marBottom w:val="0"/>
      <w:divBdr>
        <w:top w:val="none" w:sz="0" w:space="0" w:color="auto"/>
        <w:left w:val="none" w:sz="0" w:space="0" w:color="auto"/>
        <w:bottom w:val="none" w:sz="0" w:space="0" w:color="auto"/>
        <w:right w:val="none" w:sz="0" w:space="0" w:color="auto"/>
      </w:divBdr>
    </w:div>
    <w:div w:id="1829636015">
      <w:bodyDiv w:val="1"/>
      <w:marLeft w:val="0"/>
      <w:marRight w:val="0"/>
      <w:marTop w:val="0"/>
      <w:marBottom w:val="0"/>
      <w:divBdr>
        <w:top w:val="none" w:sz="0" w:space="0" w:color="auto"/>
        <w:left w:val="none" w:sz="0" w:space="0" w:color="auto"/>
        <w:bottom w:val="none" w:sz="0" w:space="0" w:color="auto"/>
        <w:right w:val="none" w:sz="0" w:space="0" w:color="auto"/>
      </w:divBdr>
    </w:div>
    <w:div w:id="1830780178">
      <w:bodyDiv w:val="1"/>
      <w:marLeft w:val="0"/>
      <w:marRight w:val="0"/>
      <w:marTop w:val="0"/>
      <w:marBottom w:val="0"/>
      <w:divBdr>
        <w:top w:val="none" w:sz="0" w:space="0" w:color="auto"/>
        <w:left w:val="none" w:sz="0" w:space="0" w:color="auto"/>
        <w:bottom w:val="none" w:sz="0" w:space="0" w:color="auto"/>
        <w:right w:val="none" w:sz="0" w:space="0" w:color="auto"/>
      </w:divBdr>
    </w:div>
    <w:div w:id="1831016850">
      <w:bodyDiv w:val="1"/>
      <w:marLeft w:val="0"/>
      <w:marRight w:val="0"/>
      <w:marTop w:val="0"/>
      <w:marBottom w:val="0"/>
      <w:divBdr>
        <w:top w:val="none" w:sz="0" w:space="0" w:color="auto"/>
        <w:left w:val="none" w:sz="0" w:space="0" w:color="auto"/>
        <w:bottom w:val="none" w:sz="0" w:space="0" w:color="auto"/>
        <w:right w:val="none" w:sz="0" w:space="0" w:color="auto"/>
      </w:divBdr>
    </w:div>
    <w:div w:id="1831755332">
      <w:bodyDiv w:val="1"/>
      <w:marLeft w:val="0"/>
      <w:marRight w:val="0"/>
      <w:marTop w:val="0"/>
      <w:marBottom w:val="0"/>
      <w:divBdr>
        <w:top w:val="none" w:sz="0" w:space="0" w:color="auto"/>
        <w:left w:val="none" w:sz="0" w:space="0" w:color="auto"/>
        <w:bottom w:val="none" w:sz="0" w:space="0" w:color="auto"/>
        <w:right w:val="none" w:sz="0" w:space="0" w:color="auto"/>
      </w:divBdr>
    </w:div>
    <w:div w:id="1832328636">
      <w:bodyDiv w:val="1"/>
      <w:marLeft w:val="0"/>
      <w:marRight w:val="0"/>
      <w:marTop w:val="0"/>
      <w:marBottom w:val="0"/>
      <w:divBdr>
        <w:top w:val="none" w:sz="0" w:space="0" w:color="auto"/>
        <w:left w:val="none" w:sz="0" w:space="0" w:color="auto"/>
        <w:bottom w:val="none" w:sz="0" w:space="0" w:color="auto"/>
        <w:right w:val="none" w:sz="0" w:space="0" w:color="auto"/>
      </w:divBdr>
    </w:div>
    <w:div w:id="1832678011">
      <w:bodyDiv w:val="1"/>
      <w:marLeft w:val="0"/>
      <w:marRight w:val="0"/>
      <w:marTop w:val="0"/>
      <w:marBottom w:val="0"/>
      <w:divBdr>
        <w:top w:val="none" w:sz="0" w:space="0" w:color="auto"/>
        <w:left w:val="none" w:sz="0" w:space="0" w:color="auto"/>
        <w:bottom w:val="none" w:sz="0" w:space="0" w:color="auto"/>
        <w:right w:val="none" w:sz="0" w:space="0" w:color="auto"/>
      </w:divBdr>
    </w:div>
    <w:div w:id="1833787503">
      <w:bodyDiv w:val="1"/>
      <w:marLeft w:val="0"/>
      <w:marRight w:val="0"/>
      <w:marTop w:val="0"/>
      <w:marBottom w:val="0"/>
      <w:divBdr>
        <w:top w:val="none" w:sz="0" w:space="0" w:color="auto"/>
        <w:left w:val="none" w:sz="0" w:space="0" w:color="auto"/>
        <w:bottom w:val="none" w:sz="0" w:space="0" w:color="auto"/>
        <w:right w:val="none" w:sz="0" w:space="0" w:color="auto"/>
      </w:divBdr>
    </w:div>
    <w:div w:id="1836071635">
      <w:bodyDiv w:val="1"/>
      <w:marLeft w:val="0"/>
      <w:marRight w:val="0"/>
      <w:marTop w:val="0"/>
      <w:marBottom w:val="0"/>
      <w:divBdr>
        <w:top w:val="none" w:sz="0" w:space="0" w:color="auto"/>
        <w:left w:val="none" w:sz="0" w:space="0" w:color="auto"/>
        <w:bottom w:val="none" w:sz="0" w:space="0" w:color="auto"/>
        <w:right w:val="none" w:sz="0" w:space="0" w:color="auto"/>
      </w:divBdr>
    </w:div>
    <w:div w:id="1839227679">
      <w:bodyDiv w:val="1"/>
      <w:marLeft w:val="0"/>
      <w:marRight w:val="0"/>
      <w:marTop w:val="0"/>
      <w:marBottom w:val="0"/>
      <w:divBdr>
        <w:top w:val="none" w:sz="0" w:space="0" w:color="auto"/>
        <w:left w:val="none" w:sz="0" w:space="0" w:color="auto"/>
        <w:bottom w:val="none" w:sz="0" w:space="0" w:color="auto"/>
        <w:right w:val="none" w:sz="0" w:space="0" w:color="auto"/>
      </w:divBdr>
    </w:div>
    <w:div w:id="1839464881">
      <w:bodyDiv w:val="1"/>
      <w:marLeft w:val="0"/>
      <w:marRight w:val="0"/>
      <w:marTop w:val="0"/>
      <w:marBottom w:val="0"/>
      <w:divBdr>
        <w:top w:val="none" w:sz="0" w:space="0" w:color="auto"/>
        <w:left w:val="none" w:sz="0" w:space="0" w:color="auto"/>
        <w:bottom w:val="none" w:sz="0" w:space="0" w:color="auto"/>
        <w:right w:val="none" w:sz="0" w:space="0" w:color="auto"/>
      </w:divBdr>
    </w:div>
    <w:div w:id="1841499979">
      <w:bodyDiv w:val="1"/>
      <w:marLeft w:val="0"/>
      <w:marRight w:val="0"/>
      <w:marTop w:val="0"/>
      <w:marBottom w:val="0"/>
      <w:divBdr>
        <w:top w:val="none" w:sz="0" w:space="0" w:color="auto"/>
        <w:left w:val="none" w:sz="0" w:space="0" w:color="auto"/>
        <w:bottom w:val="none" w:sz="0" w:space="0" w:color="auto"/>
        <w:right w:val="none" w:sz="0" w:space="0" w:color="auto"/>
      </w:divBdr>
    </w:div>
    <w:div w:id="1841652511">
      <w:bodyDiv w:val="1"/>
      <w:marLeft w:val="0"/>
      <w:marRight w:val="0"/>
      <w:marTop w:val="0"/>
      <w:marBottom w:val="0"/>
      <w:divBdr>
        <w:top w:val="none" w:sz="0" w:space="0" w:color="auto"/>
        <w:left w:val="none" w:sz="0" w:space="0" w:color="auto"/>
        <w:bottom w:val="none" w:sz="0" w:space="0" w:color="auto"/>
        <w:right w:val="none" w:sz="0" w:space="0" w:color="auto"/>
      </w:divBdr>
    </w:div>
    <w:div w:id="1842696672">
      <w:bodyDiv w:val="1"/>
      <w:marLeft w:val="0"/>
      <w:marRight w:val="0"/>
      <w:marTop w:val="0"/>
      <w:marBottom w:val="0"/>
      <w:divBdr>
        <w:top w:val="none" w:sz="0" w:space="0" w:color="auto"/>
        <w:left w:val="none" w:sz="0" w:space="0" w:color="auto"/>
        <w:bottom w:val="none" w:sz="0" w:space="0" w:color="auto"/>
        <w:right w:val="none" w:sz="0" w:space="0" w:color="auto"/>
      </w:divBdr>
    </w:div>
    <w:div w:id="1843080173">
      <w:bodyDiv w:val="1"/>
      <w:marLeft w:val="0"/>
      <w:marRight w:val="0"/>
      <w:marTop w:val="0"/>
      <w:marBottom w:val="0"/>
      <w:divBdr>
        <w:top w:val="none" w:sz="0" w:space="0" w:color="auto"/>
        <w:left w:val="none" w:sz="0" w:space="0" w:color="auto"/>
        <w:bottom w:val="none" w:sz="0" w:space="0" w:color="auto"/>
        <w:right w:val="none" w:sz="0" w:space="0" w:color="auto"/>
      </w:divBdr>
    </w:div>
    <w:div w:id="1843859449">
      <w:bodyDiv w:val="1"/>
      <w:marLeft w:val="0"/>
      <w:marRight w:val="0"/>
      <w:marTop w:val="0"/>
      <w:marBottom w:val="0"/>
      <w:divBdr>
        <w:top w:val="none" w:sz="0" w:space="0" w:color="auto"/>
        <w:left w:val="none" w:sz="0" w:space="0" w:color="auto"/>
        <w:bottom w:val="none" w:sz="0" w:space="0" w:color="auto"/>
        <w:right w:val="none" w:sz="0" w:space="0" w:color="auto"/>
      </w:divBdr>
    </w:div>
    <w:div w:id="1844859536">
      <w:bodyDiv w:val="1"/>
      <w:marLeft w:val="0"/>
      <w:marRight w:val="0"/>
      <w:marTop w:val="0"/>
      <w:marBottom w:val="0"/>
      <w:divBdr>
        <w:top w:val="none" w:sz="0" w:space="0" w:color="auto"/>
        <w:left w:val="none" w:sz="0" w:space="0" w:color="auto"/>
        <w:bottom w:val="none" w:sz="0" w:space="0" w:color="auto"/>
        <w:right w:val="none" w:sz="0" w:space="0" w:color="auto"/>
      </w:divBdr>
    </w:div>
    <w:div w:id="1845002041">
      <w:bodyDiv w:val="1"/>
      <w:marLeft w:val="0"/>
      <w:marRight w:val="0"/>
      <w:marTop w:val="0"/>
      <w:marBottom w:val="0"/>
      <w:divBdr>
        <w:top w:val="none" w:sz="0" w:space="0" w:color="auto"/>
        <w:left w:val="none" w:sz="0" w:space="0" w:color="auto"/>
        <w:bottom w:val="none" w:sz="0" w:space="0" w:color="auto"/>
        <w:right w:val="none" w:sz="0" w:space="0" w:color="auto"/>
      </w:divBdr>
    </w:div>
    <w:div w:id="1846700492">
      <w:bodyDiv w:val="1"/>
      <w:marLeft w:val="0"/>
      <w:marRight w:val="0"/>
      <w:marTop w:val="0"/>
      <w:marBottom w:val="0"/>
      <w:divBdr>
        <w:top w:val="none" w:sz="0" w:space="0" w:color="auto"/>
        <w:left w:val="none" w:sz="0" w:space="0" w:color="auto"/>
        <w:bottom w:val="none" w:sz="0" w:space="0" w:color="auto"/>
        <w:right w:val="none" w:sz="0" w:space="0" w:color="auto"/>
      </w:divBdr>
    </w:div>
    <w:div w:id="1846702563">
      <w:bodyDiv w:val="1"/>
      <w:marLeft w:val="0"/>
      <w:marRight w:val="0"/>
      <w:marTop w:val="0"/>
      <w:marBottom w:val="0"/>
      <w:divBdr>
        <w:top w:val="none" w:sz="0" w:space="0" w:color="auto"/>
        <w:left w:val="none" w:sz="0" w:space="0" w:color="auto"/>
        <w:bottom w:val="none" w:sz="0" w:space="0" w:color="auto"/>
        <w:right w:val="none" w:sz="0" w:space="0" w:color="auto"/>
      </w:divBdr>
    </w:div>
    <w:div w:id="1847281314">
      <w:bodyDiv w:val="1"/>
      <w:marLeft w:val="0"/>
      <w:marRight w:val="0"/>
      <w:marTop w:val="0"/>
      <w:marBottom w:val="0"/>
      <w:divBdr>
        <w:top w:val="none" w:sz="0" w:space="0" w:color="auto"/>
        <w:left w:val="none" w:sz="0" w:space="0" w:color="auto"/>
        <w:bottom w:val="none" w:sz="0" w:space="0" w:color="auto"/>
        <w:right w:val="none" w:sz="0" w:space="0" w:color="auto"/>
      </w:divBdr>
    </w:div>
    <w:div w:id="1848861763">
      <w:bodyDiv w:val="1"/>
      <w:marLeft w:val="0"/>
      <w:marRight w:val="0"/>
      <w:marTop w:val="0"/>
      <w:marBottom w:val="0"/>
      <w:divBdr>
        <w:top w:val="none" w:sz="0" w:space="0" w:color="auto"/>
        <w:left w:val="none" w:sz="0" w:space="0" w:color="auto"/>
        <w:bottom w:val="none" w:sz="0" w:space="0" w:color="auto"/>
        <w:right w:val="none" w:sz="0" w:space="0" w:color="auto"/>
      </w:divBdr>
    </w:div>
    <w:div w:id="1849363441">
      <w:bodyDiv w:val="1"/>
      <w:marLeft w:val="0"/>
      <w:marRight w:val="0"/>
      <w:marTop w:val="0"/>
      <w:marBottom w:val="0"/>
      <w:divBdr>
        <w:top w:val="none" w:sz="0" w:space="0" w:color="auto"/>
        <w:left w:val="none" w:sz="0" w:space="0" w:color="auto"/>
        <w:bottom w:val="none" w:sz="0" w:space="0" w:color="auto"/>
        <w:right w:val="none" w:sz="0" w:space="0" w:color="auto"/>
      </w:divBdr>
    </w:div>
    <w:div w:id="1849515472">
      <w:bodyDiv w:val="1"/>
      <w:marLeft w:val="0"/>
      <w:marRight w:val="0"/>
      <w:marTop w:val="0"/>
      <w:marBottom w:val="0"/>
      <w:divBdr>
        <w:top w:val="none" w:sz="0" w:space="0" w:color="auto"/>
        <w:left w:val="none" w:sz="0" w:space="0" w:color="auto"/>
        <w:bottom w:val="none" w:sz="0" w:space="0" w:color="auto"/>
        <w:right w:val="none" w:sz="0" w:space="0" w:color="auto"/>
      </w:divBdr>
    </w:div>
    <w:div w:id="1851261724">
      <w:bodyDiv w:val="1"/>
      <w:marLeft w:val="0"/>
      <w:marRight w:val="0"/>
      <w:marTop w:val="0"/>
      <w:marBottom w:val="0"/>
      <w:divBdr>
        <w:top w:val="none" w:sz="0" w:space="0" w:color="auto"/>
        <w:left w:val="none" w:sz="0" w:space="0" w:color="auto"/>
        <w:bottom w:val="none" w:sz="0" w:space="0" w:color="auto"/>
        <w:right w:val="none" w:sz="0" w:space="0" w:color="auto"/>
      </w:divBdr>
    </w:div>
    <w:div w:id="1852917179">
      <w:bodyDiv w:val="1"/>
      <w:marLeft w:val="0"/>
      <w:marRight w:val="0"/>
      <w:marTop w:val="0"/>
      <w:marBottom w:val="0"/>
      <w:divBdr>
        <w:top w:val="none" w:sz="0" w:space="0" w:color="auto"/>
        <w:left w:val="none" w:sz="0" w:space="0" w:color="auto"/>
        <w:bottom w:val="none" w:sz="0" w:space="0" w:color="auto"/>
        <w:right w:val="none" w:sz="0" w:space="0" w:color="auto"/>
      </w:divBdr>
    </w:div>
    <w:div w:id="1854418763">
      <w:bodyDiv w:val="1"/>
      <w:marLeft w:val="0"/>
      <w:marRight w:val="0"/>
      <w:marTop w:val="0"/>
      <w:marBottom w:val="0"/>
      <w:divBdr>
        <w:top w:val="none" w:sz="0" w:space="0" w:color="auto"/>
        <w:left w:val="none" w:sz="0" w:space="0" w:color="auto"/>
        <w:bottom w:val="none" w:sz="0" w:space="0" w:color="auto"/>
        <w:right w:val="none" w:sz="0" w:space="0" w:color="auto"/>
      </w:divBdr>
    </w:div>
    <w:div w:id="1855537118">
      <w:bodyDiv w:val="1"/>
      <w:marLeft w:val="0"/>
      <w:marRight w:val="0"/>
      <w:marTop w:val="0"/>
      <w:marBottom w:val="0"/>
      <w:divBdr>
        <w:top w:val="none" w:sz="0" w:space="0" w:color="auto"/>
        <w:left w:val="none" w:sz="0" w:space="0" w:color="auto"/>
        <w:bottom w:val="none" w:sz="0" w:space="0" w:color="auto"/>
        <w:right w:val="none" w:sz="0" w:space="0" w:color="auto"/>
      </w:divBdr>
    </w:div>
    <w:div w:id="1855997131">
      <w:bodyDiv w:val="1"/>
      <w:marLeft w:val="0"/>
      <w:marRight w:val="0"/>
      <w:marTop w:val="0"/>
      <w:marBottom w:val="0"/>
      <w:divBdr>
        <w:top w:val="none" w:sz="0" w:space="0" w:color="auto"/>
        <w:left w:val="none" w:sz="0" w:space="0" w:color="auto"/>
        <w:bottom w:val="none" w:sz="0" w:space="0" w:color="auto"/>
        <w:right w:val="none" w:sz="0" w:space="0" w:color="auto"/>
      </w:divBdr>
    </w:div>
    <w:div w:id="1856335637">
      <w:bodyDiv w:val="1"/>
      <w:marLeft w:val="0"/>
      <w:marRight w:val="0"/>
      <w:marTop w:val="0"/>
      <w:marBottom w:val="0"/>
      <w:divBdr>
        <w:top w:val="none" w:sz="0" w:space="0" w:color="auto"/>
        <w:left w:val="none" w:sz="0" w:space="0" w:color="auto"/>
        <w:bottom w:val="none" w:sz="0" w:space="0" w:color="auto"/>
        <w:right w:val="none" w:sz="0" w:space="0" w:color="auto"/>
      </w:divBdr>
    </w:div>
    <w:div w:id="1856382977">
      <w:bodyDiv w:val="1"/>
      <w:marLeft w:val="0"/>
      <w:marRight w:val="0"/>
      <w:marTop w:val="0"/>
      <w:marBottom w:val="0"/>
      <w:divBdr>
        <w:top w:val="none" w:sz="0" w:space="0" w:color="auto"/>
        <w:left w:val="none" w:sz="0" w:space="0" w:color="auto"/>
        <w:bottom w:val="none" w:sz="0" w:space="0" w:color="auto"/>
        <w:right w:val="none" w:sz="0" w:space="0" w:color="auto"/>
      </w:divBdr>
    </w:div>
    <w:div w:id="1856655050">
      <w:bodyDiv w:val="1"/>
      <w:marLeft w:val="0"/>
      <w:marRight w:val="0"/>
      <w:marTop w:val="0"/>
      <w:marBottom w:val="0"/>
      <w:divBdr>
        <w:top w:val="none" w:sz="0" w:space="0" w:color="auto"/>
        <w:left w:val="none" w:sz="0" w:space="0" w:color="auto"/>
        <w:bottom w:val="none" w:sz="0" w:space="0" w:color="auto"/>
        <w:right w:val="none" w:sz="0" w:space="0" w:color="auto"/>
      </w:divBdr>
    </w:div>
    <w:div w:id="1856922894">
      <w:bodyDiv w:val="1"/>
      <w:marLeft w:val="0"/>
      <w:marRight w:val="0"/>
      <w:marTop w:val="0"/>
      <w:marBottom w:val="0"/>
      <w:divBdr>
        <w:top w:val="none" w:sz="0" w:space="0" w:color="auto"/>
        <w:left w:val="none" w:sz="0" w:space="0" w:color="auto"/>
        <w:bottom w:val="none" w:sz="0" w:space="0" w:color="auto"/>
        <w:right w:val="none" w:sz="0" w:space="0" w:color="auto"/>
      </w:divBdr>
    </w:div>
    <w:div w:id="1857692873">
      <w:bodyDiv w:val="1"/>
      <w:marLeft w:val="0"/>
      <w:marRight w:val="0"/>
      <w:marTop w:val="0"/>
      <w:marBottom w:val="0"/>
      <w:divBdr>
        <w:top w:val="none" w:sz="0" w:space="0" w:color="auto"/>
        <w:left w:val="none" w:sz="0" w:space="0" w:color="auto"/>
        <w:bottom w:val="none" w:sz="0" w:space="0" w:color="auto"/>
        <w:right w:val="none" w:sz="0" w:space="0" w:color="auto"/>
      </w:divBdr>
    </w:div>
    <w:div w:id="1860314823">
      <w:bodyDiv w:val="1"/>
      <w:marLeft w:val="0"/>
      <w:marRight w:val="0"/>
      <w:marTop w:val="0"/>
      <w:marBottom w:val="0"/>
      <w:divBdr>
        <w:top w:val="none" w:sz="0" w:space="0" w:color="auto"/>
        <w:left w:val="none" w:sz="0" w:space="0" w:color="auto"/>
        <w:bottom w:val="none" w:sz="0" w:space="0" w:color="auto"/>
        <w:right w:val="none" w:sz="0" w:space="0" w:color="auto"/>
      </w:divBdr>
    </w:div>
    <w:div w:id="1861623598">
      <w:bodyDiv w:val="1"/>
      <w:marLeft w:val="0"/>
      <w:marRight w:val="0"/>
      <w:marTop w:val="0"/>
      <w:marBottom w:val="0"/>
      <w:divBdr>
        <w:top w:val="none" w:sz="0" w:space="0" w:color="auto"/>
        <w:left w:val="none" w:sz="0" w:space="0" w:color="auto"/>
        <w:bottom w:val="none" w:sz="0" w:space="0" w:color="auto"/>
        <w:right w:val="none" w:sz="0" w:space="0" w:color="auto"/>
      </w:divBdr>
    </w:div>
    <w:div w:id="1862011777">
      <w:bodyDiv w:val="1"/>
      <w:marLeft w:val="0"/>
      <w:marRight w:val="0"/>
      <w:marTop w:val="0"/>
      <w:marBottom w:val="0"/>
      <w:divBdr>
        <w:top w:val="none" w:sz="0" w:space="0" w:color="auto"/>
        <w:left w:val="none" w:sz="0" w:space="0" w:color="auto"/>
        <w:bottom w:val="none" w:sz="0" w:space="0" w:color="auto"/>
        <w:right w:val="none" w:sz="0" w:space="0" w:color="auto"/>
      </w:divBdr>
    </w:div>
    <w:div w:id="1864048957">
      <w:bodyDiv w:val="1"/>
      <w:marLeft w:val="0"/>
      <w:marRight w:val="0"/>
      <w:marTop w:val="0"/>
      <w:marBottom w:val="0"/>
      <w:divBdr>
        <w:top w:val="none" w:sz="0" w:space="0" w:color="auto"/>
        <w:left w:val="none" w:sz="0" w:space="0" w:color="auto"/>
        <w:bottom w:val="none" w:sz="0" w:space="0" w:color="auto"/>
        <w:right w:val="none" w:sz="0" w:space="0" w:color="auto"/>
      </w:divBdr>
    </w:div>
    <w:div w:id="1864124673">
      <w:bodyDiv w:val="1"/>
      <w:marLeft w:val="0"/>
      <w:marRight w:val="0"/>
      <w:marTop w:val="0"/>
      <w:marBottom w:val="0"/>
      <w:divBdr>
        <w:top w:val="none" w:sz="0" w:space="0" w:color="auto"/>
        <w:left w:val="none" w:sz="0" w:space="0" w:color="auto"/>
        <w:bottom w:val="none" w:sz="0" w:space="0" w:color="auto"/>
        <w:right w:val="none" w:sz="0" w:space="0" w:color="auto"/>
      </w:divBdr>
    </w:div>
    <w:div w:id="1864827126">
      <w:bodyDiv w:val="1"/>
      <w:marLeft w:val="0"/>
      <w:marRight w:val="0"/>
      <w:marTop w:val="0"/>
      <w:marBottom w:val="0"/>
      <w:divBdr>
        <w:top w:val="none" w:sz="0" w:space="0" w:color="auto"/>
        <w:left w:val="none" w:sz="0" w:space="0" w:color="auto"/>
        <w:bottom w:val="none" w:sz="0" w:space="0" w:color="auto"/>
        <w:right w:val="none" w:sz="0" w:space="0" w:color="auto"/>
      </w:divBdr>
    </w:div>
    <w:div w:id="1865170973">
      <w:bodyDiv w:val="1"/>
      <w:marLeft w:val="0"/>
      <w:marRight w:val="0"/>
      <w:marTop w:val="0"/>
      <w:marBottom w:val="0"/>
      <w:divBdr>
        <w:top w:val="none" w:sz="0" w:space="0" w:color="auto"/>
        <w:left w:val="none" w:sz="0" w:space="0" w:color="auto"/>
        <w:bottom w:val="none" w:sz="0" w:space="0" w:color="auto"/>
        <w:right w:val="none" w:sz="0" w:space="0" w:color="auto"/>
      </w:divBdr>
    </w:div>
    <w:div w:id="1866482860">
      <w:bodyDiv w:val="1"/>
      <w:marLeft w:val="0"/>
      <w:marRight w:val="0"/>
      <w:marTop w:val="0"/>
      <w:marBottom w:val="0"/>
      <w:divBdr>
        <w:top w:val="none" w:sz="0" w:space="0" w:color="auto"/>
        <w:left w:val="none" w:sz="0" w:space="0" w:color="auto"/>
        <w:bottom w:val="none" w:sz="0" w:space="0" w:color="auto"/>
        <w:right w:val="none" w:sz="0" w:space="0" w:color="auto"/>
      </w:divBdr>
    </w:div>
    <w:div w:id="1867983797">
      <w:bodyDiv w:val="1"/>
      <w:marLeft w:val="0"/>
      <w:marRight w:val="0"/>
      <w:marTop w:val="0"/>
      <w:marBottom w:val="0"/>
      <w:divBdr>
        <w:top w:val="none" w:sz="0" w:space="0" w:color="auto"/>
        <w:left w:val="none" w:sz="0" w:space="0" w:color="auto"/>
        <w:bottom w:val="none" w:sz="0" w:space="0" w:color="auto"/>
        <w:right w:val="none" w:sz="0" w:space="0" w:color="auto"/>
      </w:divBdr>
    </w:div>
    <w:div w:id="1869096720">
      <w:bodyDiv w:val="1"/>
      <w:marLeft w:val="0"/>
      <w:marRight w:val="0"/>
      <w:marTop w:val="0"/>
      <w:marBottom w:val="0"/>
      <w:divBdr>
        <w:top w:val="none" w:sz="0" w:space="0" w:color="auto"/>
        <w:left w:val="none" w:sz="0" w:space="0" w:color="auto"/>
        <w:bottom w:val="none" w:sz="0" w:space="0" w:color="auto"/>
        <w:right w:val="none" w:sz="0" w:space="0" w:color="auto"/>
      </w:divBdr>
    </w:div>
    <w:div w:id="1869565514">
      <w:bodyDiv w:val="1"/>
      <w:marLeft w:val="0"/>
      <w:marRight w:val="0"/>
      <w:marTop w:val="0"/>
      <w:marBottom w:val="0"/>
      <w:divBdr>
        <w:top w:val="none" w:sz="0" w:space="0" w:color="auto"/>
        <w:left w:val="none" w:sz="0" w:space="0" w:color="auto"/>
        <w:bottom w:val="none" w:sz="0" w:space="0" w:color="auto"/>
        <w:right w:val="none" w:sz="0" w:space="0" w:color="auto"/>
      </w:divBdr>
    </w:div>
    <w:div w:id="1869641137">
      <w:bodyDiv w:val="1"/>
      <w:marLeft w:val="0"/>
      <w:marRight w:val="0"/>
      <w:marTop w:val="0"/>
      <w:marBottom w:val="0"/>
      <w:divBdr>
        <w:top w:val="none" w:sz="0" w:space="0" w:color="auto"/>
        <w:left w:val="none" w:sz="0" w:space="0" w:color="auto"/>
        <w:bottom w:val="none" w:sz="0" w:space="0" w:color="auto"/>
        <w:right w:val="none" w:sz="0" w:space="0" w:color="auto"/>
      </w:divBdr>
    </w:div>
    <w:div w:id="1869753200">
      <w:bodyDiv w:val="1"/>
      <w:marLeft w:val="0"/>
      <w:marRight w:val="0"/>
      <w:marTop w:val="0"/>
      <w:marBottom w:val="0"/>
      <w:divBdr>
        <w:top w:val="none" w:sz="0" w:space="0" w:color="auto"/>
        <w:left w:val="none" w:sz="0" w:space="0" w:color="auto"/>
        <w:bottom w:val="none" w:sz="0" w:space="0" w:color="auto"/>
        <w:right w:val="none" w:sz="0" w:space="0" w:color="auto"/>
      </w:divBdr>
    </w:div>
    <w:div w:id="1870533149">
      <w:bodyDiv w:val="1"/>
      <w:marLeft w:val="0"/>
      <w:marRight w:val="0"/>
      <w:marTop w:val="0"/>
      <w:marBottom w:val="0"/>
      <w:divBdr>
        <w:top w:val="none" w:sz="0" w:space="0" w:color="auto"/>
        <w:left w:val="none" w:sz="0" w:space="0" w:color="auto"/>
        <w:bottom w:val="none" w:sz="0" w:space="0" w:color="auto"/>
        <w:right w:val="none" w:sz="0" w:space="0" w:color="auto"/>
      </w:divBdr>
    </w:div>
    <w:div w:id="1870989613">
      <w:bodyDiv w:val="1"/>
      <w:marLeft w:val="0"/>
      <w:marRight w:val="0"/>
      <w:marTop w:val="0"/>
      <w:marBottom w:val="0"/>
      <w:divBdr>
        <w:top w:val="none" w:sz="0" w:space="0" w:color="auto"/>
        <w:left w:val="none" w:sz="0" w:space="0" w:color="auto"/>
        <w:bottom w:val="none" w:sz="0" w:space="0" w:color="auto"/>
        <w:right w:val="none" w:sz="0" w:space="0" w:color="auto"/>
      </w:divBdr>
    </w:div>
    <w:div w:id="1871262212">
      <w:bodyDiv w:val="1"/>
      <w:marLeft w:val="0"/>
      <w:marRight w:val="0"/>
      <w:marTop w:val="0"/>
      <w:marBottom w:val="0"/>
      <w:divBdr>
        <w:top w:val="none" w:sz="0" w:space="0" w:color="auto"/>
        <w:left w:val="none" w:sz="0" w:space="0" w:color="auto"/>
        <w:bottom w:val="none" w:sz="0" w:space="0" w:color="auto"/>
        <w:right w:val="none" w:sz="0" w:space="0" w:color="auto"/>
      </w:divBdr>
    </w:div>
    <w:div w:id="1871648268">
      <w:bodyDiv w:val="1"/>
      <w:marLeft w:val="0"/>
      <w:marRight w:val="0"/>
      <w:marTop w:val="0"/>
      <w:marBottom w:val="0"/>
      <w:divBdr>
        <w:top w:val="none" w:sz="0" w:space="0" w:color="auto"/>
        <w:left w:val="none" w:sz="0" w:space="0" w:color="auto"/>
        <w:bottom w:val="none" w:sz="0" w:space="0" w:color="auto"/>
        <w:right w:val="none" w:sz="0" w:space="0" w:color="auto"/>
      </w:divBdr>
    </w:div>
    <w:div w:id="1872179928">
      <w:bodyDiv w:val="1"/>
      <w:marLeft w:val="0"/>
      <w:marRight w:val="0"/>
      <w:marTop w:val="0"/>
      <w:marBottom w:val="0"/>
      <w:divBdr>
        <w:top w:val="none" w:sz="0" w:space="0" w:color="auto"/>
        <w:left w:val="none" w:sz="0" w:space="0" w:color="auto"/>
        <w:bottom w:val="none" w:sz="0" w:space="0" w:color="auto"/>
        <w:right w:val="none" w:sz="0" w:space="0" w:color="auto"/>
      </w:divBdr>
    </w:div>
    <w:div w:id="1872643270">
      <w:bodyDiv w:val="1"/>
      <w:marLeft w:val="0"/>
      <w:marRight w:val="0"/>
      <w:marTop w:val="0"/>
      <w:marBottom w:val="0"/>
      <w:divBdr>
        <w:top w:val="none" w:sz="0" w:space="0" w:color="auto"/>
        <w:left w:val="none" w:sz="0" w:space="0" w:color="auto"/>
        <w:bottom w:val="none" w:sz="0" w:space="0" w:color="auto"/>
        <w:right w:val="none" w:sz="0" w:space="0" w:color="auto"/>
      </w:divBdr>
    </w:div>
    <w:div w:id="1872722505">
      <w:bodyDiv w:val="1"/>
      <w:marLeft w:val="0"/>
      <w:marRight w:val="0"/>
      <w:marTop w:val="0"/>
      <w:marBottom w:val="0"/>
      <w:divBdr>
        <w:top w:val="none" w:sz="0" w:space="0" w:color="auto"/>
        <w:left w:val="none" w:sz="0" w:space="0" w:color="auto"/>
        <w:bottom w:val="none" w:sz="0" w:space="0" w:color="auto"/>
        <w:right w:val="none" w:sz="0" w:space="0" w:color="auto"/>
      </w:divBdr>
    </w:div>
    <w:div w:id="1873034751">
      <w:bodyDiv w:val="1"/>
      <w:marLeft w:val="0"/>
      <w:marRight w:val="0"/>
      <w:marTop w:val="0"/>
      <w:marBottom w:val="0"/>
      <w:divBdr>
        <w:top w:val="none" w:sz="0" w:space="0" w:color="auto"/>
        <w:left w:val="none" w:sz="0" w:space="0" w:color="auto"/>
        <w:bottom w:val="none" w:sz="0" w:space="0" w:color="auto"/>
        <w:right w:val="none" w:sz="0" w:space="0" w:color="auto"/>
      </w:divBdr>
    </w:div>
    <w:div w:id="1873877729">
      <w:bodyDiv w:val="1"/>
      <w:marLeft w:val="0"/>
      <w:marRight w:val="0"/>
      <w:marTop w:val="0"/>
      <w:marBottom w:val="0"/>
      <w:divBdr>
        <w:top w:val="none" w:sz="0" w:space="0" w:color="auto"/>
        <w:left w:val="none" w:sz="0" w:space="0" w:color="auto"/>
        <w:bottom w:val="none" w:sz="0" w:space="0" w:color="auto"/>
        <w:right w:val="none" w:sz="0" w:space="0" w:color="auto"/>
      </w:divBdr>
    </w:div>
    <w:div w:id="1876498763">
      <w:bodyDiv w:val="1"/>
      <w:marLeft w:val="0"/>
      <w:marRight w:val="0"/>
      <w:marTop w:val="0"/>
      <w:marBottom w:val="0"/>
      <w:divBdr>
        <w:top w:val="none" w:sz="0" w:space="0" w:color="auto"/>
        <w:left w:val="none" w:sz="0" w:space="0" w:color="auto"/>
        <w:bottom w:val="none" w:sz="0" w:space="0" w:color="auto"/>
        <w:right w:val="none" w:sz="0" w:space="0" w:color="auto"/>
      </w:divBdr>
    </w:div>
    <w:div w:id="1876505809">
      <w:bodyDiv w:val="1"/>
      <w:marLeft w:val="0"/>
      <w:marRight w:val="0"/>
      <w:marTop w:val="0"/>
      <w:marBottom w:val="0"/>
      <w:divBdr>
        <w:top w:val="none" w:sz="0" w:space="0" w:color="auto"/>
        <w:left w:val="none" w:sz="0" w:space="0" w:color="auto"/>
        <w:bottom w:val="none" w:sz="0" w:space="0" w:color="auto"/>
        <w:right w:val="none" w:sz="0" w:space="0" w:color="auto"/>
      </w:divBdr>
    </w:div>
    <w:div w:id="1876507012">
      <w:bodyDiv w:val="1"/>
      <w:marLeft w:val="0"/>
      <w:marRight w:val="0"/>
      <w:marTop w:val="0"/>
      <w:marBottom w:val="0"/>
      <w:divBdr>
        <w:top w:val="none" w:sz="0" w:space="0" w:color="auto"/>
        <w:left w:val="none" w:sz="0" w:space="0" w:color="auto"/>
        <w:bottom w:val="none" w:sz="0" w:space="0" w:color="auto"/>
        <w:right w:val="none" w:sz="0" w:space="0" w:color="auto"/>
      </w:divBdr>
    </w:div>
    <w:div w:id="1877621497">
      <w:bodyDiv w:val="1"/>
      <w:marLeft w:val="0"/>
      <w:marRight w:val="0"/>
      <w:marTop w:val="0"/>
      <w:marBottom w:val="0"/>
      <w:divBdr>
        <w:top w:val="none" w:sz="0" w:space="0" w:color="auto"/>
        <w:left w:val="none" w:sz="0" w:space="0" w:color="auto"/>
        <w:bottom w:val="none" w:sz="0" w:space="0" w:color="auto"/>
        <w:right w:val="none" w:sz="0" w:space="0" w:color="auto"/>
      </w:divBdr>
    </w:div>
    <w:div w:id="1879127413">
      <w:bodyDiv w:val="1"/>
      <w:marLeft w:val="0"/>
      <w:marRight w:val="0"/>
      <w:marTop w:val="0"/>
      <w:marBottom w:val="0"/>
      <w:divBdr>
        <w:top w:val="none" w:sz="0" w:space="0" w:color="auto"/>
        <w:left w:val="none" w:sz="0" w:space="0" w:color="auto"/>
        <w:bottom w:val="none" w:sz="0" w:space="0" w:color="auto"/>
        <w:right w:val="none" w:sz="0" w:space="0" w:color="auto"/>
      </w:divBdr>
    </w:div>
    <w:div w:id="1880359186">
      <w:bodyDiv w:val="1"/>
      <w:marLeft w:val="0"/>
      <w:marRight w:val="0"/>
      <w:marTop w:val="0"/>
      <w:marBottom w:val="0"/>
      <w:divBdr>
        <w:top w:val="none" w:sz="0" w:space="0" w:color="auto"/>
        <w:left w:val="none" w:sz="0" w:space="0" w:color="auto"/>
        <w:bottom w:val="none" w:sz="0" w:space="0" w:color="auto"/>
        <w:right w:val="none" w:sz="0" w:space="0" w:color="auto"/>
      </w:divBdr>
    </w:div>
    <w:div w:id="1881160497">
      <w:bodyDiv w:val="1"/>
      <w:marLeft w:val="0"/>
      <w:marRight w:val="0"/>
      <w:marTop w:val="0"/>
      <w:marBottom w:val="0"/>
      <w:divBdr>
        <w:top w:val="none" w:sz="0" w:space="0" w:color="auto"/>
        <w:left w:val="none" w:sz="0" w:space="0" w:color="auto"/>
        <w:bottom w:val="none" w:sz="0" w:space="0" w:color="auto"/>
        <w:right w:val="none" w:sz="0" w:space="0" w:color="auto"/>
      </w:divBdr>
    </w:div>
    <w:div w:id="1881166346">
      <w:bodyDiv w:val="1"/>
      <w:marLeft w:val="0"/>
      <w:marRight w:val="0"/>
      <w:marTop w:val="0"/>
      <w:marBottom w:val="0"/>
      <w:divBdr>
        <w:top w:val="none" w:sz="0" w:space="0" w:color="auto"/>
        <w:left w:val="none" w:sz="0" w:space="0" w:color="auto"/>
        <w:bottom w:val="none" w:sz="0" w:space="0" w:color="auto"/>
        <w:right w:val="none" w:sz="0" w:space="0" w:color="auto"/>
      </w:divBdr>
    </w:div>
    <w:div w:id="1881359671">
      <w:bodyDiv w:val="1"/>
      <w:marLeft w:val="0"/>
      <w:marRight w:val="0"/>
      <w:marTop w:val="0"/>
      <w:marBottom w:val="0"/>
      <w:divBdr>
        <w:top w:val="none" w:sz="0" w:space="0" w:color="auto"/>
        <w:left w:val="none" w:sz="0" w:space="0" w:color="auto"/>
        <w:bottom w:val="none" w:sz="0" w:space="0" w:color="auto"/>
        <w:right w:val="none" w:sz="0" w:space="0" w:color="auto"/>
      </w:divBdr>
    </w:div>
    <w:div w:id="1881701410">
      <w:bodyDiv w:val="1"/>
      <w:marLeft w:val="0"/>
      <w:marRight w:val="0"/>
      <w:marTop w:val="0"/>
      <w:marBottom w:val="0"/>
      <w:divBdr>
        <w:top w:val="none" w:sz="0" w:space="0" w:color="auto"/>
        <w:left w:val="none" w:sz="0" w:space="0" w:color="auto"/>
        <w:bottom w:val="none" w:sz="0" w:space="0" w:color="auto"/>
        <w:right w:val="none" w:sz="0" w:space="0" w:color="auto"/>
      </w:divBdr>
    </w:div>
    <w:div w:id="1882864110">
      <w:bodyDiv w:val="1"/>
      <w:marLeft w:val="0"/>
      <w:marRight w:val="0"/>
      <w:marTop w:val="0"/>
      <w:marBottom w:val="0"/>
      <w:divBdr>
        <w:top w:val="none" w:sz="0" w:space="0" w:color="auto"/>
        <w:left w:val="none" w:sz="0" w:space="0" w:color="auto"/>
        <w:bottom w:val="none" w:sz="0" w:space="0" w:color="auto"/>
        <w:right w:val="none" w:sz="0" w:space="0" w:color="auto"/>
      </w:divBdr>
    </w:div>
    <w:div w:id="1884246808">
      <w:bodyDiv w:val="1"/>
      <w:marLeft w:val="0"/>
      <w:marRight w:val="0"/>
      <w:marTop w:val="0"/>
      <w:marBottom w:val="0"/>
      <w:divBdr>
        <w:top w:val="none" w:sz="0" w:space="0" w:color="auto"/>
        <w:left w:val="none" w:sz="0" w:space="0" w:color="auto"/>
        <w:bottom w:val="none" w:sz="0" w:space="0" w:color="auto"/>
        <w:right w:val="none" w:sz="0" w:space="0" w:color="auto"/>
      </w:divBdr>
    </w:div>
    <w:div w:id="1884629758">
      <w:bodyDiv w:val="1"/>
      <w:marLeft w:val="0"/>
      <w:marRight w:val="0"/>
      <w:marTop w:val="0"/>
      <w:marBottom w:val="0"/>
      <w:divBdr>
        <w:top w:val="none" w:sz="0" w:space="0" w:color="auto"/>
        <w:left w:val="none" w:sz="0" w:space="0" w:color="auto"/>
        <w:bottom w:val="none" w:sz="0" w:space="0" w:color="auto"/>
        <w:right w:val="none" w:sz="0" w:space="0" w:color="auto"/>
      </w:divBdr>
    </w:div>
    <w:div w:id="1884634995">
      <w:bodyDiv w:val="1"/>
      <w:marLeft w:val="0"/>
      <w:marRight w:val="0"/>
      <w:marTop w:val="0"/>
      <w:marBottom w:val="0"/>
      <w:divBdr>
        <w:top w:val="none" w:sz="0" w:space="0" w:color="auto"/>
        <w:left w:val="none" w:sz="0" w:space="0" w:color="auto"/>
        <w:bottom w:val="none" w:sz="0" w:space="0" w:color="auto"/>
        <w:right w:val="none" w:sz="0" w:space="0" w:color="auto"/>
      </w:divBdr>
    </w:div>
    <w:div w:id="1884900293">
      <w:bodyDiv w:val="1"/>
      <w:marLeft w:val="0"/>
      <w:marRight w:val="0"/>
      <w:marTop w:val="0"/>
      <w:marBottom w:val="0"/>
      <w:divBdr>
        <w:top w:val="none" w:sz="0" w:space="0" w:color="auto"/>
        <w:left w:val="none" w:sz="0" w:space="0" w:color="auto"/>
        <w:bottom w:val="none" w:sz="0" w:space="0" w:color="auto"/>
        <w:right w:val="none" w:sz="0" w:space="0" w:color="auto"/>
      </w:divBdr>
    </w:div>
    <w:div w:id="1885557841">
      <w:bodyDiv w:val="1"/>
      <w:marLeft w:val="0"/>
      <w:marRight w:val="0"/>
      <w:marTop w:val="0"/>
      <w:marBottom w:val="0"/>
      <w:divBdr>
        <w:top w:val="none" w:sz="0" w:space="0" w:color="auto"/>
        <w:left w:val="none" w:sz="0" w:space="0" w:color="auto"/>
        <w:bottom w:val="none" w:sz="0" w:space="0" w:color="auto"/>
        <w:right w:val="none" w:sz="0" w:space="0" w:color="auto"/>
      </w:divBdr>
    </w:div>
    <w:div w:id="1885872752">
      <w:bodyDiv w:val="1"/>
      <w:marLeft w:val="0"/>
      <w:marRight w:val="0"/>
      <w:marTop w:val="0"/>
      <w:marBottom w:val="0"/>
      <w:divBdr>
        <w:top w:val="none" w:sz="0" w:space="0" w:color="auto"/>
        <w:left w:val="none" w:sz="0" w:space="0" w:color="auto"/>
        <w:bottom w:val="none" w:sz="0" w:space="0" w:color="auto"/>
        <w:right w:val="none" w:sz="0" w:space="0" w:color="auto"/>
      </w:divBdr>
    </w:div>
    <w:div w:id="1886479589">
      <w:bodyDiv w:val="1"/>
      <w:marLeft w:val="0"/>
      <w:marRight w:val="0"/>
      <w:marTop w:val="0"/>
      <w:marBottom w:val="0"/>
      <w:divBdr>
        <w:top w:val="none" w:sz="0" w:space="0" w:color="auto"/>
        <w:left w:val="none" w:sz="0" w:space="0" w:color="auto"/>
        <w:bottom w:val="none" w:sz="0" w:space="0" w:color="auto"/>
        <w:right w:val="none" w:sz="0" w:space="0" w:color="auto"/>
      </w:divBdr>
    </w:div>
    <w:div w:id="1886717352">
      <w:bodyDiv w:val="1"/>
      <w:marLeft w:val="0"/>
      <w:marRight w:val="0"/>
      <w:marTop w:val="0"/>
      <w:marBottom w:val="0"/>
      <w:divBdr>
        <w:top w:val="none" w:sz="0" w:space="0" w:color="auto"/>
        <w:left w:val="none" w:sz="0" w:space="0" w:color="auto"/>
        <w:bottom w:val="none" w:sz="0" w:space="0" w:color="auto"/>
        <w:right w:val="none" w:sz="0" w:space="0" w:color="auto"/>
      </w:divBdr>
    </w:div>
    <w:div w:id="1887136262">
      <w:bodyDiv w:val="1"/>
      <w:marLeft w:val="0"/>
      <w:marRight w:val="0"/>
      <w:marTop w:val="0"/>
      <w:marBottom w:val="0"/>
      <w:divBdr>
        <w:top w:val="none" w:sz="0" w:space="0" w:color="auto"/>
        <w:left w:val="none" w:sz="0" w:space="0" w:color="auto"/>
        <w:bottom w:val="none" w:sz="0" w:space="0" w:color="auto"/>
        <w:right w:val="none" w:sz="0" w:space="0" w:color="auto"/>
      </w:divBdr>
    </w:div>
    <w:div w:id="1887914530">
      <w:bodyDiv w:val="1"/>
      <w:marLeft w:val="0"/>
      <w:marRight w:val="0"/>
      <w:marTop w:val="0"/>
      <w:marBottom w:val="0"/>
      <w:divBdr>
        <w:top w:val="none" w:sz="0" w:space="0" w:color="auto"/>
        <w:left w:val="none" w:sz="0" w:space="0" w:color="auto"/>
        <w:bottom w:val="none" w:sz="0" w:space="0" w:color="auto"/>
        <w:right w:val="none" w:sz="0" w:space="0" w:color="auto"/>
      </w:divBdr>
    </w:div>
    <w:div w:id="1889030209">
      <w:bodyDiv w:val="1"/>
      <w:marLeft w:val="0"/>
      <w:marRight w:val="0"/>
      <w:marTop w:val="0"/>
      <w:marBottom w:val="0"/>
      <w:divBdr>
        <w:top w:val="none" w:sz="0" w:space="0" w:color="auto"/>
        <w:left w:val="none" w:sz="0" w:space="0" w:color="auto"/>
        <w:bottom w:val="none" w:sz="0" w:space="0" w:color="auto"/>
        <w:right w:val="none" w:sz="0" w:space="0" w:color="auto"/>
      </w:divBdr>
    </w:div>
    <w:div w:id="1889417498">
      <w:bodyDiv w:val="1"/>
      <w:marLeft w:val="0"/>
      <w:marRight w:val="0"/>
      <w:marTop w:val="0"/>
      <w:marBottom w:val="0"/>
      <w:divBdr>
        <w:top w:val="none" w:sz="0" w:space="0" w:color="auto"/>
        <w:left w:val="none" w:sz="0" w:space="0" w:color="auto"/>
        <w:bottom w:val="none" w:sz="0" w:space="0" w:color="auto"/>
        <w:right w:val="none" w:sz="0" w:space="0" w:color="auto"/>
      </w:divBdr>
    </w:div>
    <w:div w:id="1889609983">
      <w:bodyDiv w:val="1"/>
      <w:marLeft w:val="0"/>
      <w:marRight w:val="0"/>
      <w:marTop w:val="0"/>
      <w:marBottom w:val="0"/>
      <w:divBdr>
        <w:top w:val="none" w:sz="0" w:space="0" w:color="auto"/>
        <w:left w:val="none" w:sz="0" w:space="0" w:color="auto"/>
        <w:bottom w:val="none" w:sz="0" w:space="0" w:color="auto"/>
        <w:right w:val="none" w:sz="0" w:space="0" w:color="auto"/>
      </w:divBdr>
    </w:div>
    <w:div w:id="1890452027">
      <w:bodyDiv w:val="1"/>
      <w:marLeft w:val="0"/>
      <w:marRight w:val="0"/>
      <w:marTop w:val="0"/>
      <w:marBottom w:val="0"/>
      <w:divBdr>
        <w:top w:val="none" w:sz="0" w:space="0" w:color="auto"/>
        <w:left w:val="none" w:sz="0" w:space="0" w:color="auto"/>
        <w:bottom w:val="none" w:sz="0" w:space="0" w:color="auto"/>
        <w:right w:val="none" w:sz="0" w:space="0" w:color="auto"/>
      </w:divBdr>
    </w:div>
    <w:div w:id="1891264005">
      <w:bodyDiv w:val="1"/>
      <w:marLeft w:val="0"/>
      <w:marRight w:val="0"/>
      <w:marTop w:val="0"/>
      <w:marBottom w:val="0"/>
      <w:divBdr>
        <w:top w:val="none" w:sz="0" w:space="0" w:color="auto"/>
        <w:left w:val="none" w:sz="0" w:space="0" w:color="auto"/>
        <w:bottom w:val="none" w:sz="0" w:space="0" w:color="auto"/>
        <w:right w:val="none" w:sz="0" w:space="0" w:color="auto"/>
      </w:divBdr>
    </w:div>
    <w:div w:id="1891844759">
      <w:bodyDiv w:val="1"/>
      <w:marLeft w:val="0"/>
      <w:marRight w:val="0"/>
      <w:marTop w:val="0"/>
      <w:marBottom w:val="0"/>
      <w:divBdr>
        <w:top w:val="none" w:sz="0" w:space="0" w:color="auto"/>
        <w:left w:val="none" w:sz="0" w:space="0" w:color="auto"/>
        <w:bottom w:val="none" w:sz="0" w:space="0" w:color="auto"/>
        <w:right w:val="none" w:sz="0" w:space="0" w:color="auto"/>
      </w:divBdr>
    </w:div>
    <w:div w:id="1891846249">
      <w:bodyDiv w:val="1"/>
      <w:marLeft w:val="0"/>
      <w:marRight w:val="0"/>
      <w:marTop w:val="0"/>
      <w:marBottom w:val="0"/>
      <w:divBdr>
        <w:top w:val="none" w:sz="0" w:space="0" w:color="auto"/>
        <w:left w:val="none" w:sz="0" w:space="0" w:color="auto"/>
        <w:bottom w:val="none" w:sz="0" w:space="0" w:color="auto"/>
        <w:right w:val="none" w:sz="0" w:space="0" w:color="auto"/>
      </w:divBdr>
    </w:div>
    <w:div w:id="1892842691">
      <w:bodyDiv w:val="1"/>
      <w:marLeft w:val="0"/>
      <w:marRight w:val="0"/>
      <w:marTop w:val="0"/>
      <w:marBottom w:val="0"/>
      <w:divBdr>
        <w:top w:val="none" w:sz="0" w:space="0" w:color="auto"/>
        <w:left w:val="none" w:sz="0" w:space="0" w:color="auto"/>
        <w:bottom w:val="none" w:sz="0" w:space="0" w:color="auto"/>
        <w:right w:val="none" w:sz="0" w:space="0" w:color="auto"/>
      </w:divBdr>
    </w:div>
    <w:div w:id="1893421372">
      <w:bodyDiv w:val="1"/>
      <w:marLeft w:val="0"/>
      <w:marRight w:val="0"/>
      <w:marTop w:val="0"/>
      <w:marBottom w:val="0"/>
      <w:divBdr>
        <w:top w:val="none" w:sz="0" w:space="0" w:color="auto"/>
        <w:left w:val="none" w:sz="0" w:space="0" w:color="auto"/>
        <w:bottom w:val="none" w:sz="0" w:space="0" w:color="auto"/>
        <w:right w:val="none" w:sz="0" w:space="0" w:color="auto"/>
      </w:divBdr>
    </w:div>
    <w:div w:id="1895000707">
      <w:bodyDiv w:val="1"/>
      <w:marLeft w:val="0"/>
      <w:marRight w:val="0"/>
      <w:marTop w:val="0"/>
      <w:marBottom w:val="0"/>
      <w:divBdr>
        <w:top w:val="none" w:sz="0" w:space="0" w:color="auto"/>
        <w:left w:val="none" w:sz="0" w:space="0" w:color="auto"/>
        <w:bottom w:val="none" w:sz="0" w:space="0" w:color="auto"/>
        <w:right w:val="none" w:sz="0" w:space="0" w:color="auto"/>
      </w:divBdr>
    </w:div>
    <w:div w:id="1895434366">
      <w:bodyDiv w:val="1"/>
      <w:marLeft w:val="0"/>
      <w:marRight w:val="0"/>
      <w:marTop w:val="0"/>
      <w:marBottom w:val="0"/>
      <w:divBdr>
        <w:top w:val="none" w:sz="0" w:space="0" w:color="auto"/>
        <w:left w:val="none" w:sz="0" w:space="0" w:color="auto"/>
        <w:bottom w:val="none" w:sz="0" w:space="0" w:color="auto"/>
        <w:right w:val="none" w:sz="0" w:space="0" w:color="auto"/>
      </w:divBdr>
    </w:div>
    <w:div w:id="1896234563">
      <w:bodyDiv w:val="1"/>
      <w:marLeft w:val="0"/>
      <w:marRight w:val="0"/>
      <w:marTop w:val="0"/>
      <w:marBottom w:val="0"/>
      <w:divBdr>
        <w:top w:val="none" w:sz="0" w:space="0" w:color="auto"/>
        <w:left w:val="none" w:sz="0" w:space="0" w:color="auto"/>
        <w:bottom w:val="none" w:sz="0" w:space="0" w:color="auto"/>
        <w:right w:val="none" w:sz="0" w:space="0" w:color="auto"/>
      </w:divBdr>
    </w:div>
    <w:div w:id="1897282545">
      <w:bodyDiv w:val="1"/>
      <w:marLeft w:val="0"/>
      <w:marRight w:val="0"/>
      <w:marTop w:val="0"/>
      <w:marBottom w:val="0"/>
      <w:divBdr>
        <w:top w:val="none" w:sz="0" w:space="0" w:color="auto"/>
        <w:left w:val="none" w:sz="0" w:space="0" w:color="auto"/>
        <w:bottom w:val="none" w:sz="0" w:space="0" w:color="auto"/>
        <w:right w:val="none" w:sz="0" w:space="0" w:color="auto"/>
      </w:divBdr>
    </w:div>
    <w:div w:id="1897741260">
      <w:bodyDiv w:val="1"/>
      <w:marLeft w:val="0"/>
      <w:marRight w:val="0"/>
      <w:marTop w:val="0"/>
      <w:marBottom w:val="0"/>
      <w:divBdr>
        <w:top w:val="none" w:sz="0" w:space="0" w:color="auto"/>
        <w:left w:val="none" w:sz="0" w:space="0" w:color="auto"/>
        <w:bottom w:val="none" w:sz="0" w:space="0" w:color="auto"/>
        <w:right w:val="none" w:sz="0" w:space="0" w:color="auto"/>
      </w:divBdr>
    </w:div>
    <w:div w:id="1898979591">
      <w:bodyDiv w:val="1"/>
      <w:marLeft w:val="0"/>
      <w:marRight w:val="0"/>
      <w:marTop w:val="0"/>
      <w:marBottom w:val="0"/>
      <w:divBdr>
        <w:top w:val="none" w:sz="0" w:space="0" w:color="auto"/>
        <w:left w:val="none" w:sz="0" w:space="0" w:color="auto"/>
        <w:bottom w:val="none" w:sz="0" w:space="0" w:color="auto"/>
        <w:right w:val="none" w:sz="0" w:space="0" w:color="auto"/>
      </w:divBdr>
    </w:div>
    <w:div w:id="1900556842">
      <w:bodyDiv w:val="1"/>
      <w:marLeft w:val="0"/>
      <w:marRight w:val="0"/>
      <w:marTop w:val="0"/>
      <w:marBottom w:val="0"/>
      <w:divBdr>
        <w:top w:val="none" w:sz="0" w:space="0" w:color="auto"/>
        <w:left w:val="none" w:sz="0" w:space="0" w:color="auto"/>
        <w:bottom w:val="none" w:sz="0" w:space="0" w:color="auto"/>
        <w:right w:val="none" w:sz="0" w:space="0" w:color="auto"/>
      </w:divBdr>
    </w:div>
    <w:div w:id="1900632392">
      <w:bodyDiv w:val="1"/>
      <w:marLeft w:val="0"/>
      <w:marRight w:val="0"/>
      <w:marTop w:val="0"/>
      <w:marBottom w:val="0"/>
      <w:divBdr>
        <w:top w:val="none" w:sz="0" w:space="0" w:color="auto"/>
        <w:left w:val="none" w:sz="0" w:space="0" w:color="auto"/>
        <w:bottom w:val="none" w:sz="0" w:space="0" w:color="auto"/>
        <w:right w:val="none" w:sz="0" w:space="0" w:color="auto"/>
      </w:divBdr>
    </w:div>
    <w:div w:id="1901748676">
      <w:bodyDiv w:val="1"/>
      <w:marLeft w:val="0"/>
      <w:marRight w:val="0"/>
      <w:marTop w:val="0"/>
      <w:marBottom w:val="0"/>
      <w:divBdr>
        <w:top w:val="none" w:sz="0" w:space="0" w:color="auto"/>
        <w:left w:val="none" w:sz="0" w:space="0" w:color="auto"/>
        <w:bottom w:val="none" w:sz="0" w:space="0" w:color="auto"/>
        <w:right w:val="none" w:sz="0" w:space="0" w:color="auto"/>
      </w:divBdr>
    </w:div>
    <w:div w:id="1901943047">
      <w:bodyDiv w:val="1"/>
      <w:marLeft w:val="0"/>
      <w:marRight w:val="0"/>
      <w:marTop w:val="0"/>
      <w:marBottom w:val="0"/>
      <w:divBdr>
        <w:top w:val="none" w:sz="0" w:space="0" w:color="auto"/>
        <w:left w:val="none" w:sz="0" w:space="0" w:color="auto"/>
        <w:bottom w:val="none" w:sz="0" w:space="0" w:color="auto"/>
        <w:right w:val="none" w:sz="0" w:space="0" w:color="auto"/>
      </w:divBdr>
    </w:div>
    <w:div w:id="1902788906">
      <w:bodyDiv w:val="1"/>
      <w:marLeft w:val="0"/>
      <w:marRight w:val="0"/>
      <w:marTop w:val="0"/>
      <w:marBottom w:val="0"/>
      <w:divBdr>
        <w:top w:val="none" w:sz="0" w:space="0" w:color="auto"/>
        <w:left w:val="none" w:sz="0" w:space="0" w:color="auto"/>
        <w:bottom w:val="none" w:sz="0" w:space="0" w:color="auto"/>
        <w:right w:val="none" w:sz="0" w:space="0" w:color="auto"/>
      </w:divBdr>
    </w:div>
    <w:div w:id="1903515001">
      <w:bodyDiv w:val="1"/>
      <w:marLeft w:val="0"/>
      <w:marRight w:val="0"/>
      <w:marTop w:val="0"/>
      <w:marBottom w:val="0"/>
      <w:divBdr>
        <w:top w:val="none" w:sz="0" w:space="0" w:color="auto"/>
        <w:left w:val="none" w:sz="0" w:space="0" w:color="auto"/>
        <w:bottom w:val="none" w:sz="0" w:space="0" w:color="auto"/>
        <w:right w:val="none" w:sz="0" w:space="0" w:color="auto"/>
      </w:divBdr>
    </w:div>
    <w:div w:id="1903977255">
      <w:bodyDiv w:val="1"/>
      <w:marLeft w:val="0"/>
      <w:marRight w:val="0"/>
      <w:marTop w:val="0"/>
      <w:marBottom w:val="0"/>
      <w:divBdr>
        <w:top w:val="none" w:sz="0" w:space="0" w:color="auto"/>
        <w:left w:val="none" w:sz="0" w:space="0" w:color="auto"/>
        <w:bottom w:val="none" w:sz="0" w:space="0" w:color="auto"/>
        <w:right w:val="none" w:sz="0" w:space="0" w:color="auto"/>
      </w:divBdr>
    </w:div>
    <w:div w:id="1903980318">
      <w:bodyDiv w:val="1"/>
      <w:marLeft w:val="0"/>
      <w:marRight w:val="0"/>
      <w:marTop w:val="0"/>
      <w:marBottom w:val="0"/>
      <w:divBdr>
        <w:top w:val="none" w:sz="0" w:space="0" w:color="auto"/>
        <w:left w:val="none" w:sz="0" w:space="0" w:color="auto"/>
        <w:bottom w:val="none" w:sz="0" w:space="0" w:color="auto"/>
        <w:right w:val="none" w:sz="0" w:space="0" w:color="auto"/>
      </w:divBdr>
    </w:div>
    <w:div w:id="1905069018">
      <w:bodyDiv w:val="1"/>
      <w:marLeft w:val="0"/>
      <w:marRight w:val="0"/>
      <w:marTop w:val="0"/>
      <w:marBottom w:val="0"/>
      <w:divBdr>
        <w:top w:val="none" w:sz="0" w:space="0" w:color="auto"/>
        <w:left w:val="none" w:sz="0" w:space="0" w:color="auto"/>
        <w:bottom w:val="none" w:sz="0" w:space="0" w:color="auto"/>
        <w:right w:val="none" w:sz="0" w:space="0" w:color="auto"/>
      </w:divBdr>
    </w:div>
    <w:div w:id="1907034485">
      <w:bodyDiv w:val="1"/>
      <w:marLeft w:val="0"/>
      <w:marRight w:val="0"/>
      <w:marTop w:val="0"/>
      <w:marBottom w:val="0"/>
      <w:divBdr>
        <w:top w:val="none" w:sz="0" w:space="0" w:color="auto"/>
        <w:left w:val="none" w:sz="0" w:space="0" w:color="auto"/>
        <w:bottom w:val="none" w:sz="0" w:space="0" w:color="auto"/>
        <w:right w:val="none" w:sz="0" w:space="0" w:color="auto"/>
      </w:divBdr>
    </w:div>
    <w:div w:id="1907447416">
      <w:bodyDiv w:val="1"/>
      <w:marLeft w:val="0"/>
      <w:marRight w:val="0"/>
      <w:marTop w:val="0"/>
      <w:marBottom w:val="0"/>
      <w:divBdr>
        <w:top w:val="none" w:sz="0" w:space="0" w:color="auto"/>
        <w:left w:val="none" w:sz="0" w:space="0" w:color="auto"/>
        <w:bottom w:val="none" w:sz="0" w:space="0" w:color="auto"/>
        <w:right w:val="none" w:sz="0" w:space="0" w:color="auto"/>
      </w:divBdr>
    </w:div>
    <w:div w:id="1907758869">
      <w:bodyDiv w:val="1"/>
      <w:marLeft w:val="0"/>
      <w:marRight w:val="0"/>
      <w:marTop w:val="0"/>
      <w:marBottom w:val="0"/>
      <w:divBdr>
        <w:top w:val="none" w:sz="0" w:space="0" w:color="auto"/>
        <w:left w:val="none" w:sz="0" w:space="0" w:color="auto"/>
        <w:bottom w:val="none" w:sz="0" w:space="0" w:color="auto"/>
        <w:right w:val="none" w:sz="0" w:space="0" w:color="auto"/>
      </w:divBdr>
    </w:div>
    <w:div w:id="1908878354">
      <w:bodyDiv w:val="1"/>
      <w:marLeft w:val="0"/>
      <w:marRight w:val="0"/>
      <w:marTop w:val="0"/>
      <w:marBottom w:val="0"/>
      <w:divBdr>
        <w:top w:val="none" w:sz="0" w:space="0" w:color="auto"/>
        <w:left w:val="none" w:sz="0" w:space="0" w:color="auto"/>
        <w:bottom w:val="none" w:sz="0" w:space="0" w:color="auto"/>
        <w:right w:val="none" w:sz="0" w:space="0" w:color="auto"/>
      </w:divBdr>
    </w:div>
    <w:div w:id="1908879032">
      <w:bodyDiv w:val="1"/>
      <w:marLeft w:val="0"/>
      <w:marRight w:val="0"/>
      <w:marTop w:val="0"/>
      <w:marBottom w:val="0"/>
      <w:divBdr>
        <w:top w:val="none" w:sz="0" w:space="0" w:color="auto"/>
        <w:left w:val="none" w:sz="0" w:space="0" w:color="auto"/>
        <w:bottom w:val="none" w:sz="0" w:space="0" w:color="auto"/>
        <w:right w:val="none" w:sz="0" w:space="0" w:color="auto"/>
      </w:divBdr>
    </w:div>
    <w:div w:id="1909071615">
      <w:bodyDiv w:val="1"/>
      <w:marLeft w:val="0"/>
      <w:marRight w:val="0"/>
      <w:marTop w:val="0"/>
      <w:marBottom w:val="0"/>
      <w:divBdr>
        <w:top w:val="none" w:sz="0" w:space="0" w:color="auto"/>
        <w:left w:val="none" w:sz="0" w:space="0" w:color="auto"/>
        <w:bottom w:val="none" w:sz="0" w:space="0" w:color="auto"/>
        <w:right w:val="none" w:sz="0" w:space="0" w:color="auto"/>
      </w:divBdr>
    </w:div>
    <w:div w:id="1909152718">
      <w:bodyDiv w:val="1"/>
      <w:marLeft w:val="0"/>
      <w:marRight w:val="0"/>
      <w:marTop w:val="0"/>
      <w:marBottom w:val="0"/>
      <w:divBdr>
        <w:top w:val="none" w:sz="0" w:space="0" w:color="auto"/>
        <w:left w:val="none" w:sz="0" w:space="0" w:color="auto"/>
        <w:bottom w:val="none" w:sz="0" w:space="0" w:color="auto"/>
        <w:right w:val="none" w:sz="0" w:space="0" w:color="auto"/>
      </w:divBdr>
    </w:div>
    <w:div w:id="1909612816">
      <w:bodyDiv w:val="1"/>
      <w:marLeft w:val="0"/>
      <w:marRight w:val="0"/>
      <w:marTop w:val="0"/>
      <w:marBottom w:val="0"/>
      <w:divBdr>
        <w:top w:val="none" w:sz="0" w:space="0" w:color="auto"/>
        <w:left w:val="none" w:sz="0" w:space="0" w:color="auto"/>
        <w:bottom w:val="none" w:sz="0" w:space="0" w:color="auto"/>
        <w:right w:val="none" w:sz="0" w:space="0" w:color="auto"/>
      </w:divBdr>
    </w:div>
    <w:div w:id="1909877539">
      <w:bodyDiv w:val="1"/>
      <w:marLeft w:val="0"/>
      <w:marRight w:val="0"/>
      <w:marTop w:val="0"/>
      <w:marBottom w:val="0"/>
      <w:divBdr>
        <w:top w:val="none" w:sz="0" w:space="0" w:color="auto"/>
        <w:left w:val="none" w:sz="0" w:space="0" w:color="auto"/>
        <w:bottom w:val="none" w:sz="0" w:space="0" w:color="auto"/>
        <w:right w:val="none" w:sz="0" w:space="0" w:color="auto"/>
      </w:divBdr>
    </w:div>
    <w:div w:id="1910000706">
      <w:bodyDiv w:val="1"/>
      <w:marLeft w:val="0"/>
      <w:marRight w:val="0"/>
      <w:marTop w:val="0"/>
      <w:marBottom w:val="0"/>
      <w:divBdr>
        <w:top w:val="none" w:sz="0" w:space="0" w:color="auto"/>
        <w:left w:val="none" w:sz="0" w:space="0" w:color="auto"/>
        <w:bottom w:val="none" w:sz="0" w:space="0" w:color="auto"/>
        <w:right w:val="none" w:sz="0" w:space="0" w:color="auto"/>
      </w:divBdr>
    </w:div>
    <w:div w:id="1910843450">
      <w:bodyDiv w:val="1"/>
      <w:marLeft w:val="0"/>
      <w:marRight w:val="0"/>
      <w:marTop w:val="0"/>
      <w:marBottom w:val="0"/>
      <w:divBdr>
        <w:top w:val="none" w:sz="0" w:space="0" w:color="auto"/>
        <w:left w:val="none" w:sz="0" w:space="0" w:color="auto"/>
        <w:bottom w:val="none" w:sz="0" w:space="0" w:color="auto"/>
        <w:right w:val="none" w:sz="0" w:space="0" w:color="auto"/>
      </w:divBdr>
    </w:div>
    <w:div w:id="1911038000">
      <w:bodyDiv w:val="1"/>
      <w:marLeft w:val="0"/>
      <w:marRight w:val="0"/>
      <w:marTop w:val="0"/>
      <w:marBottom w:val="0"/>
      <w:divBdr>
        <w:top w:val="none" w:sz="0" w:space="0" w:color="auto"/>
        <w:left w:val="none" w:sz="0" w:space="0" w:color="auto"/>
        <w:bottom w:val="none" w:sz="0" w:space="0" w:color="auto"/>
        <w:right w:val="none" w:sz="0" w:space="0" w:color="auto"/>
      </w:divBdr>
    </w:div>
    <w:div w:id="1911184349">
      <w:bodyDiv w:val="1"/>
      <w:marLeft w:val="0"/>
      <w:marRight w:val="0"/>
      <w:marTop w:val="0"/>
      <w:marBottom w:val="0"/>
      <w:divBdr>
        <w:top w:val="none" w:sz="0" w:space="0" w:color="auto"/>
        <w:left w:val="none" w:sz="0" w:space="0" w:color="auto"/>
        <w:bottom w:val="none" w:sz="0" w:space="0" w:color="auto"/>
        <w:right w:val="none" w:sz="0" w:space="0" w:color="auto"/>
      </w:divBdr>
    </w:div>
    <w:div w:id="1913352669">
      <w:bodyDiv w:val="1"/>
      <w:marLeft w:val="0"/>
      <w:marRight w:val="0"/>
      <w:marTop w:val="0"/>
      <w:marBottom w:val="0"/>
      <w:divBdr>
        <w:top w:val="none" w:sz="0" w:space="0" w:color="auto"/>
        <w:left w:val="none" w:sz="0" w:space="0" w:color="auto"/>
        <w:bottom w:val="none" w:sz="0" w:space="0" w:color="auto"/>
        <w:right w:val="none" w:sz="0" w:space="0" w:color="auto"/>
      </w:divBdr>
    </w:div>
    <w:div w:id="1913586460">
      <w:bodyDiv w:val="1"/>
      <w:marLeft w:val="0"/>
      <w:marRight w:val="0"/>
      <w:marTop w:val="0"/>
      <w:marBottom w:val="0"/>
      <w:divBdr>
        <w:top w:val="none" w:sz="0" w:space="0" w:color="auto"/>
        <w:left w:val="none" w:sz="0" w:space="0" w:color="auto"/>
        <w:bottom w:val="none" w:sz="0" w:space="0" w:color="auto"/>
        <w:right w:val="none" w:sz="0" w:space="0" w:color="auto"/>
      </w:divBdr>
    </w:div>
    <w:div w:id="1914270066">
      <w:bodyDiv w:val="1"/>
      <w:marLeft w:val="0"/>
      <w:marRight w:val="0"/>
      <w:marTop w:val="0"/>
      <w:marBottom w:val="0"/>
      <w:divBdr>
        <w:top w:val="none" w:sz="0" w:space="0" w:color="auto"/>
        <w:left w:val="none" w:sz="0" w:space="0" w:color="auto"/>
        <w:bottom w:val="none" w:sz="0" w:space="0" w:color="auto"/>
        <w:right w:val="none" w:sz="0" w:space="0" w:color="auto"/>
      </w:divBdr>
    </w:div>
    <w:div w:id="1914658052">
      <w:bodyDiv w:val="1"/>
      <w:marLeft w:val="0"/>
      <w:marRight w:val="0"/>
      <w:marTop w:val="0"/>
      <w:marBottom w:val="0"/>
      <w:divBdr>
        <w:top w:val="none" w:sz="0" w:space="0" w:color="auto"/>
        <w:left w:val="none" w:sz="0" w:space="0" w:color="auto"/>
        <w:bottom w:val="none" w:sz="0" w:space="0" w:color="auto"/>
        <w:right w:val="none" w:sz="0" w:space="0" w:color="auto"/>
      </w:divBdr>
    </w:div>
    <w:div w:id="1914702148">
      <w:bodyDiv w:val="1"/>
      <w:marLeft w:val="0"/>
      <w:marRight w:val="0"/>
      <w:marTop w:val="0"/>
      <w:marBottom w:val="0"/>
      <w:divBdr>
        <w:top w:val="none" w:sz="0" w:space="0" w:color="auto"/>
        <w:left w:val="none" w:sz="0" w:space="0" w:color="auto"/>
        <w:bottom w:val="none" w:sz="0" w:space="0" w:color="auto"/>
        <w:right w:val="none" w:sz="0" w:space="0" w:color="auto"/>
      </w:divBdr>
    </w:div>
    <w:div w:id="1915041200">
      <w:bodyDiv w:val="1"/>
      <w:marLeft w:val="0"/>
      <w:marRight w:val="0"/>
      <w:marTop w:val="0"/>
      <w:marBottom w:val="0"/>
      <w:divBdr>
        <w:top w:val="none" w:sz="0" w:space="0" w:color="auto"/>
        <w:left w:val="none" w:sz="0" w:space="0" w:color="auto"/>
        <w:bottom w:val="none" w:sz="0" w:space="0" w:color="auto"/>
        <w:right w:val="none" w:sz="0" w:space="0" w:color="auto"/>
      </w:divBdr>
    </w:div>
    <w:div w:id="1915240312">
      <w:bodyDiv w:val="1"/>
      <w:marLeft w:val="0"/>
      <w:marRight w:val="0"/>
      <w:marTop w:val="0"/>
      <w:marBottom w:val="0"/>
      <w:divBdr>
        <w:top w:val="none" w:sz="0" w:space="0" w:color="auto"/>
        <w:left w:val="none" w:sz="0" w:space="0" w:color="auto"/>
        <w:bottom w:val="none" w:sz="0" w:space="0" w:color="auto"/>
        <w:right w:val="none" w:sz="0" w:space="0" w:color="auto"/>
      </w:divBdr>
    </w:div>
    <w:div w:id="1915620558">
      <w:bodyDiv w:val="1"/>
      <w:marLeft w:val="0"/>
      <w:marRight w:val="0"/>
      <w:marTop w:val="0"/>
      <w:marBottom w:val="0"/>
      <w:divBdr>
        <w:top w:val="none" w:sz="0" w:space="0" w:color="auto"/>
        <w:left w:val="none" w:sz="0" w:space="0" w:color="auto"/>
        <w:bottom w:val="none" w:sz="0" w:space="0" w:color="auto"/>
        <w:right w:val="none" w:sz="0" w:space="0" w:color="auto"/>
      </w:divBdr>
    </w:div>
    <w:div w:id="1916620263">
      <w:bodyDiv w:val="1"/>
      <w:marLeft w:val="0"/>
      <w:marRight w:val="0"/>
      <w:marTop w:val="0"/>
      <w:marBottom w:val="0"/>
      <w:divBdr>
        <w:top w:val="none" w:sz="0" w:space="0" w:color="auto"/>
        <w:left w:val="none" w:sz="0" w:space="0" w:color="auto"/>
        <w:bottom w:val="none" w:sz="0" w:space="0" w:color="auto"/>
        <w:right w:val="none" w:sz="0" w:space="0" w:color="auto"/>
      </w:divBdr>
    </w:div>
    <w:div w:id="1917744774">
      <w:bodyDiv w:val="1"/>
      <w:marLeft w:val="0"/>
      <w:marRight w:val="0"/>
      <w:marTop w:val="0"/>
      <w:marBottom w:val="0"/>
      <w:divBdr>
        <w:top w:val="none" w:sz="0" w:space="0" w:color="auto"/>
        <w:left w:val="none" w:sz="0" w:space="0" w:color="auto"/>
        <w:bottom w:val="none" w:sz="0" w:space="0" w:color="auto"/>
        <w:right w:val="none" w:sz="0" w:space="0" w:color="auto"/>
      </w:divBdr>
    </w:div>
    <w:div w:id="1920099094">
      <w:bodyDiv w:val="1"/>
      <w:marLeft w:val="0"/>
      <w:marRight w:val="0"/>
      <w:marTop w:val="0"/>
      <w:marBottom w:val="0"/>
      <w:divBdr>
        <w:top w:val="none" w:sz="0" w:space="0" w:color="auto"/>
        <w:left w:val="none" w:sz="0" w:space="0" w:color="auto"/>
        <w:bottom w:val="none" w:sz="0" w:space="0" w:color="auto"/>
        <w:right w:val="none" w:sz="0" w:space="0" w:color="auto"/>
      </w:divBdr>
    </w:div>
    <w:div w:id="1920166395">
      <w:bodyDiv w:val="1"/>
      <w:marLeft w:val="0"/>
      <w:marRight w:val="0"/>
      <w:marTop w:val="0"/>
      <w:marBottom w:val="0"/>
      <w:divBdr>
        <w:top w:val="none" w:sz="0" w:space="0" w:color="auto"/>
        <w:left w:val="none" w:sz="0" w:space="0" w:color="auto"/>
        <w:bottom w:val="none" w:sz="0" w:space="0" w:color="auto"/>
        <w:right w:val="none" w:sz="0" w:space="0" w:color="auto"/>
      </w:divBdr>
    </w:div>
    <w:div w:id="1922105935">
      <w:bodyDiv w:val="1"/>
      <w:marLeft w:val="0"/>
      <w:marRight w:val="0"/>
      <w:marTop w:val="0"/>
      <w:marBottom w:val="0"/>
      <w:divBdr>
        <w:top w:val="none" w:sz="0" w:space="0" w:color="auto"/>
        <w:left w:val="none" w:sz="0" w:space="0" w:color="auto"/>
        <w:bottom w:val="none" w:sz="0" w:space="0" w:color="auto"/>
        <w:right w:val="none" w:sz="0" w:space="0" w:color="auto"/>
      </w:divBdr>
    </w:div>
    <w:div w:id="1922565233">
      <w:bodyDiv w:val="1"/>
      <w:marLeft w:val="0"/>
      <w:marRight w:val="0"/>
      <w:marTop w:val="0"/>
      <w:marBottom w:val="0"/>
      <w:divBdr>
        <w:top w:val="none" w:sz="0" w:space="0" w:color="auto"/>
        <w:left w:val="none" w:sz="0" w:space="0" w:color="auto"/>
        <w:bottom w:val="none" w:sz="0" w:space="0" w:color="auto"/>
        <w:right w:val="none" w:sz="0" w:space="0" w:color="auto"/>
      </w:divBdr>
    </w:div>
    <w:div w:id="1922789714">
      <w:bodyDiv w:val="1"/>
      <w:marLeft w:val="0"/>
      <w:marRight w:val="0"/>
      <w:marTop w:val="0"/>
      <w:marBottom w:val="0"/>
      <w:divBdr>
        <w:top w:val="none" w:sz="0" w:space="0" w:color="auto"/>
        <w:left w:val="none" w:sz="0" w:space="0" w:color="auto"/>
        <w:bottom w:val="none" w:sz="0" w:space="0" w:color="auto"/>
        <w:right w:val="none" w:sz="0" w:space="0" w:color="auto"/>
      </w:divBdr>
    </w:div>
    <w:div w:id="1923373256">
      <w:bodyDiv w:val="1"/>
      <w:marLeft w:val="0"/>
      <w:marRight w:val="0"/>
      <w:marTop w:val="0"/>
      <w:marBottom w:val="0"/>
      <w:divBdr>
        <w:top w:val="none" w:sz="0" w:space="0" w:color="auto"/>
        <w:left w:val="none" w:sz="0" w:space="0" w:color="auto"/>
        <w:bottom w:val="none" w:sz="0" w:space="0" w:color="auto"/>
        <w:right w:val="none" w:sz="0" w:space="0" w:color="auto"/>
      </w:divBdr>
    </w:div>
    <w:div w:id="1923561007">
      <w:bodyDiv w:val="1"/>
      <w:marLeft w:val="0"/>
      <w:marRight w:val="0"/>
      <w:marTop w:val="0"/>
      <w:marBottom w:val="0"/>
      <w:divBdr>
        <w:top w:val="none" w:sz="0" w:space="0" w:color="auto"/>
        <w:left w:val="none" w:sz="0" w:space="0" w:color="auto"/>
        <w:bottom w:val="none" w:sz="0" w:space="0" w:color="auto"/>
        <w:right w:val="none" w:sz="0" w:space="0" w:color="auto"/>
      </w:divBdr>
    </w:div>
    <w:div w:id="1924100379">
      <w:bodyDiv w:val="1"/>
      <w:marLeft w:val="0"/>
      <w:marRight w:val="0"/>
      <w:marTop w:val="0"/>
      <w:marBottom w:val="0"/>
      <w:divBdr>
        <w:top w:val="none" w:sz="0" w:space="0" w:color="auto"/>
        <w:left w:val="none" w:sz="0" w:space="0" w:color="auto"/>
        <w:bottom w:val="none" w:sz="0" w:space="0" w:color="auto"/>
        <w:right w:val="none" w:sz="0" w:space="0" w:color="auto"/>
      </w:divBdr>
    </w:div>
    <w:div w:id="1924873867">
      <w:bodyDiv w:val="1"/>
      <w:marLeft w:val="0"/>
      <w:marRight w:val="0"/>
      <w:marTop w:val="0"/>
      <w:marBottom w:val="0"/>
      <w:divBdr>
        <w:top w:val="none" w:sz="0" w:space="0" w:color="auto"/>
        <w:left w:val="none" w:sz="0" w:space="0" w:color="auto"/>
        <w:bottom w:val="none" w:sz="0" w:space="0" w:color="auto"/>
        <w:right w:val="none" w:sz="0" w:space="0" w:color="auto"/>
      </w:divBdr>
    </w:div>
    <w:div w:id="1925916527">
      <w:bodyDiv w:val="1"/>
      <w:marLeft w:val="0"/>
      <w:marRight w:val="0"/>
      <w:marTop w:val="0"/>
      <w:marBottom w:val="0"/>
      <w:divBdr>
        <w:top w:val="none" w:sz="0" w:space="0" w:color="auto"/>
        <w:left w:val="none" w:sz="0" w:space="0" w:color="auto"/>
        <w:bottom w:val="none" w:sz="0" w:space="0" w:color="auto"/>
        <w:right w:val="none" w:sz="0" w:space="0" w:color="auto"/>
      </w:divBdr>
    </w:div>
    <w:div w:id="1926262735">
      <w:bodyDiv w:val="1"/>
      <w:marLeft w:val="0"/>
      <w:marRight w:val="0"/>
      <w:marTop w:val="0"/>
      <w:marBottom w:val="0"/>
      <w:divBdr>
        <w:top w:val="none" w:sz="0" w:space="0" w:color="auto"/>
        <w:left w:val="none" w:sz="0" w:space="0" w:color="auto"/>
        <w:bottom w:val="none" w:sz="0" w:space="0" w:color="auto"/>
        <w:right w:val="none" w:sz="0" w:space="0" w:color="auto"/>
      </w:divBdr>
    </w:div>
    <w:div w:id="1926449116">
      <w:bodyDiv w:val="1"/>
      <w:marLeft w:val="0"/>
      <w:marRight w:val="0"/>
      <w:marTop w:val="0"/>
      <w:marBottom w:val="0"/>
      <w:divBdr>
        <w:top w:val="none" w:sz="0" w:space="0" w:color="auto"/>
        <w:left w:val="none" w:sz="0" w:space="0" w:color="auto"/>
        <w:bottom w:val="none" w:sz="0" w:space="0" w:color="auto"/>
        <w:right w:val="none" w:sz="0" w:space="0" w:color="auto"/>
      </w:divBdr>
    </w:div>
    <w:div w:id="1927614215">
      <w:bodyDiv w:val="1"/>
      <w:marLeft w:val="0"/>
      <w:marRight w:val="0"/>
      <w:marTop w:val="0"/>
      <w:marBottom w:val="0"/>
      <w:divBdr>
        <w:top w:val="none" w:sz="0" w:space="0" w:color="auto"/>
        <w:left w:val="none" w:sz="0" w:space="0" w:color="auto"/>
        <w:bottom w:val="none" w:sz="0" w:space="0" w:color="auto"/>
        <w:right w:val="none" w:sz="0" w:space="0" w:color="auto"/>
      </w:divBdr>
    </w:div>
    <w:div w:id="1927958998">
      <w:bodyDiv w:val="1"/>
      <w:marLeft w:val="0"/>
      <w:marRight w:val="0"/>
      <w:marTop w:val="0"/>
      <w:marBottom w:val="0"/>
      <w:divBdr>
        <w:top w:val="none" w:sz="0" w:space="0" w:color="auto"/>
        <w:left w:val="none" w:sz="0" w:space="0" w:color="auto"/>
        <w:bottom w:val="none" w:sz="0" w:space="0" w:color="auto"/>
        <w:right w:val="none" w:sz="0" w:space="0" w:color="auto"/>
      </w:divBdr>
    </w:div>
    <w:div w:id="1928036186">
      <w:bodyDiv w:val="1"/>
      <w:marLeft w:val="0"/>
      <w:marRight w:val="0"/>
      <w:marTop w:val="0"/>
      <w:marBottom w:val="0"/>
      <w:divBdr>
        <w:top w:val="none" w:sz="0" w:space="0" w:color="auto"/>
        <w:left w:val="none" w:sz="0" w:space="0" w:color="auto"/>
        <w:bottom w:val="none" w:sz="0" w:space="0" w:color="auto"/>
        <w:right w:val="none" w:sz="0" w:space="0" w:color="auto"/>
      </w:divBdr>
    </w:div>
    <w:div w:id="1929725798">
      <w:bodyDiv w:val="1"/>
      <w:marLeft w:val="0"/>
      <w:marRight w:val="0"/>
      <w:marTop w:val="0"/>
      <w:marBottom w:val="0"/>
      <w:divBdr>
        <w:top w:val="none" w:sz="0" w:space="0" w:color="auto"/>
        <w:left w:val="none" w:sz="0" w:space="0" w:color="auto"/>
        <w:bottom w:val="none" w:sz="0" w:space="0" w:color="auto"/>
        <w:right w:val="none" w:sz="0" w:space="0" w:color="auto"/>
      </w:divBdr>
    </w:div>
    <w:div w:id="1930656434">
      <w:bodyDiv w:val="1"/>
      <w:marLeft w:val="0"/>
      <w:marRight w:val="0"/>
      <w:marTop w:val="0"/>
      <w:marBottom w:val="0"/>
      <w:divBdr>
        <w:top w:val="none" w:sz="0" w:space="0" w:color="auto"/>
        <w:left w:val="none" w:sz="0" w:space="0" w:color="auto"/>
        <w:bottom w:val="none" w:sz="0" w:space="0" w:color="auto"/>
        <w:right w:val="none" w:sz="0" w:space="0" w:color="auto"/>
      </w:divBdr>
    </w:div>
    <w:div w:id="1933200965">
      <w:bodyDiv w:val="1"/>
      <w:marLeft w:val="0"/>
      <w:marRight w:val="0"/>
      <w:marTop w:val="0"/>
      <w:marBottom w:val="0"/>
      <w:divBdr>
        <w:top w:val="none" w:sz="0" w:space="0" w:color="auto"/>
        <w:left w:val="none" w:sz="0" w:space="0" w:color="auto"/>
        <w:bottom w:val="none" w:sz="0" w:space="0" w:color="auto"/>
        <w:right w:val="none" w:sz="0" w:space="0" w:color="auto"/>
      </w:divBdr>
    </w:div>
    <w:div w:id="1934361133">
      <w:bodyDiv w:val="1"/>
      <w:marLeft w:val="0"/>
      <w:marRight w:val="0"/>
      <w:marTop w:val="0"/>
      <w:marBottom w:val="0"/>
      <w:divBdr>
        <w:top w:val="none" w:sz="0" w:space="0" w:color="auto"/>
        <w:left w:val="none" w:sz="0" w:space="0" w:color="auto"/>
        <w:bottom w:val="none" w:sz="0" w:space="0" w:color="auto"/>
        <w:right w:val="none" w:sz="0" w:space="0" w:color="auto"/>
      </w:divBdr>
    </w:div>
    <w:div w:id="1934700632">
      <w:bodyDiv w:val="1"/>
      <w:marLeft w:val="0"/>
      <w:marRight w:val="0"/>
      <w:marTop w:val="0"/>
      <w:marBottom w:val="0"/>
      <w:divBdr>
        <w:top w:val="none" w:sz="0" w:space="0" w:color="auto"/>
        <w:left w:val="none" w:sz="0" w:space="0" w:color="auto"/>
        <w:bottom w:val="none" w:sz="0" w:space="0" w:color="auto"/>
        <w:right w:val="none" w:sz="0" w:space="0" w:color="auto"/>
      </w:divBdr>
    </w:div>
    <w:div w:id="1934894744">
      <w:bodyDiv w:val="1"/>
      <w:marLeft w:val="0"/>
      <w:marRight w:val="0"/>
      <w:marTop w:val="0"/>
      <w:marBottom w:val="0"/>
      <w:divBdr>
        <w:top w:val="none" w:sz="0" w:space="0" w:color="auto"/>
        <w:left w:val="none" w:sz="0" w:space="0" w:color="auto"/>
        <w:bottom w:val="none" w:sz="0" w:space="0" w:color="auto"/>
        <w:right w:val="none" w:sz="0" w:space="0" w:color="auto"/>
      </w:divBdr>
    </w:div>
    <w:div w:id="1935674774">
      <w:bodyDiv w:val="1"/>
      <w:marLeft w:val="0"/>
      <w:marRight w:val="0"/>
      <w:marTop w:val="0"/>
      <w:marBottom w:val="0"/>
      <w:divBdr>
        <w:top w:val="none" w:sz="0" w:space="0" w:color="auto"/>
        <w:left w:val="none" w:sz="0" w:space="0" w:color="auto"/>
        <w:bottom w:val="none" w:sz="0" w:space="0" w:color="auto"/>
        <w:right w:val="none" w:sz="0" w:space="0" w:color="auto"/>
      </w:divBdr>
    </w:div>
    <w:div w:id="1935934741">
      <w:bodyDiv w:val="1"/>
      <w:marLeft w:val="0"/>
      <w:marRight w:val="0"/>
      <w:marTop w:val="0"/>
      <w:marBottom w:val="0"/>
      <w:divBdr>
        <w:top w:val="none" w:sz="0" w:space="0" w:color="auto"/>
        <w:left w:val="none" w:sz="0" w:space="0" w:color="auto"/>
        <w:bottom w:val="none" w:sz="0" w:space="0" w:color="auto"/>
        <w:right w:val="none" w:sz="0" w:space="0" w:color="auto"/>
      </w:divBdr>
    </w:div>
    <w:div w:id="1937715272">
      <w:bodyDiv w:val="1"/>
      <w:marLeft w:val="0"/>
      <w:marRight w:val="0"/>
      <w:marTop w:val="0"/>
      <w:marBottom w:val="0"/>
      <w:divBdr>
        <w:top w:val="none" w:sz="0" w:space="0" w:color="auto"/>
        <w:left w:val="none" w:sz="0" w:space="0" w:color="auto"/>
        <w:bottom w:val="none" w:sz="0" w:space="0" w:color="auto"/>
        <w:right w:val="none" w:sz="0" w:space="0" w:color="auto"/>
      </w:divBdr>
    </w:div>
    <w:div w:id="1938244619">
      <w:bodyDiv w:val="1"/>
      <w:marLeft w:val="0"/>
      <w:marRight w:val="0"/>
      <w:marTop w:val="0"/>
      <w:marBottom w:val="0"/>
      <w:divBdr>
        <w:top w:val="none" w:sz="0" w:space="0" w:color="auto"/>
        <w:left w:val="none" w:sz="0" w:space="0" w:color="auto"/>
        <w:bottom w:val="none" w:sz="0" w:space="0" w:color="auto"/>
        <w:right w:val="none" w:sz="0" w:space="0" w:color="auto"/>
      </w:divBdr>
    </w:div>
    <w:div w:id="1938319631">
      <w:bodyDiv w:val="1"/>
      <w:marLeft w:val="0"/>
      <w:marRight w:val="0"/>
      <w:marTop w:val="0"/>
      <w:marBottom w:val="0"/>
      <w:divBdr>
        <w:top w:val="none" w:sz="0" w:space="0" w:color="auto"/>
        <w:left w:val="none" w:sz="0" w:space="0" w:color="auto"/>
        <w:bottom w:val="none" w:sz="0" w:space="0" w:color="auto"/>
        <w:right w:val="none" w:sz="0" w:space="0" w:color="auto"/>
      </w:divBdr>
    </w:div>
    <w:div w:id="1938979295">
      <w:bodyDiv w:val="1"/>
      <w:marLeft w:val="0"/>
      <w:marRight w:val="0"/>
      <w:marTop w:val="0"/>
      <w:marBottom w:val="0"/>
      <w:divBdr>
        <w:top w:val="none" w:sz="0" w:space="0" w:color="auto"/>
        <w:left w:val="none" w:sz="0" w:space="0" w:color="auto"/>
        <w:bottom w:val="none" w:sz="0" w:space="0" w:color="auto"/>
        <w:right w:val="none" w:sz="0" w:space="0" w:color="auto"/>
      </w:divBdr>
    </w:div>
    <w:div w:id="1940595971">
      <w:bodyDiv w:val="1"/>
      <w:marLeft w:val="0"/>
      <w:marRight w:val="0"/>
      <w:marTop w:val="0"/>
      <w:marBottom w:val="0"/>
      <w:divBdr>
        <w:top w:val="none" w:sz="0" w:space="0" w:color="auto"/>
        <w:left w:val="none" w:sz="0" w:space="0" w:color="auto"/>
        <w:bottom w:val="none" w:sz="0" w:space="0" w:color="auto"/>
        <w:right w:val="none" w:sz="0" w:space="0" w:color="auto"/>
      </w:divBdr>
    </w:div>
    <w:div w:id="1940681037">
      <w:bodyDiv w:val="1"/>
      <w:marLeft w:val="0"/>
      <w:marRight w:val="0"/>
      <w:marTop w:val="0"/>
      <w:marBottom w:val="0"/>
      <w:divBdr>
        <w:top w:val="none" w:sz="0" w:space="0" w:color="auto"/>
        <w:left w:val="none" w:sz="0" w:space="0" w:color="auto"/>
        <w:bottom w:val="none" w:sz="0" w:space="0" w:color="auto"/>
        <w:right w:val="none" w:sz="0" w:space="0" w:color="auto"/>
      </w:divBdr>
    </w:div>
    <w:div w:id="1940721879">
      <w:bodyDiv w:val="1"/>
      <w:marLeft w:val="0"/>
      <w:marRight w:val="0"/>
      <w:marTop w:val="0"/>
      <w:marBottom w:val="0"/>
      <w:divBdr>
        <w:top w:val="none" w:sz="0" w:space="0" w:color="auto"/>
        <w:left w:val="none" w:sz="0" w:space="0" w:color="auto"/>
        <w:bottom w:val="none" w:sz="0" w:space="0" w:color="auto"/>
        <w:right w:val="none" w:sz="0" w:space="0" w:color="auto"/>
      </w:divBdr>
    </w:div>
    <w:div w:id="1941135463">
      <w:bodyDiv w:val="1"/>
      <w:marLeft w:val="0"/>
      <w:marRight w:val="0"/>
      <w:marTop w:val="0"/>
      <w:marBottom w:val="0"/>
      <w:divBdr>
        <w:top w:val="none" w:sz="0" w:space="0" w:color="auto"/>
        <w:left w:val="none" w:sz="0" w:space="0" w:color="auto"/>
        <w:bottom w:val="none" w:sz="0" w:space="0" w:color="auto"/>
        <w:right w:val="none" w:sz="0" w:space="0" w:color="auto"/>
      </w:divBdr>
    </w:div>
    <w:div w:id="1942569339">
      <w:bodyDiv w:val="1"/>
      <w:marLeft w:val="0"/>
      <w:marRight w:val="0"/>
      <w:marTop w:val="0"/>
      <w:marBottom w:val="0"/>
      <w:divBdr>
        <w:top w:val="none" w:sz="0" w:space="0" w:color="auto"/>
        <w:left w:val="none" w:sz="0" w:space="0" w:color="auto"/>
        <w:bottom w:val="none" w:sz="0" w:space="0" w:color="auto"/>
        <w:right w:val="none" w:sz="0" w:space="0" w:color="auto"/>
      </w:divBdr>
    </w:div>
    <w:div w:id="1944918889">
      <w:bodyDiv w:val="1"/>
      <w:marLeft w:val="0"/>
      <w:marRight w:val="0"/>
      <w:marTop w:val="0"/>
      <w:marBottom w:val="0"/>
      <w:divBdr>
        <w:top w:val="none" w:sz="0" w:space="0" w:color="auto"/>
        <w:left w:val="none" w:sz="0" w:space="0" w:color="auto"/>
        <w:bottom w:val="none" w:sz="0" w:space="0" w:color="auto"/>
        <w:right w:val="none" w:sz="0" w:space="0" w:color="auto"/>
      </w:divBdr>
    </w:div>
    <w:div w:id="1945530894">
      <w:bodyDiv w:val="1"/>
      <w:marLeft w:val="0"/>
      <w:marRight w:val="0"/>
      <w:marTop w:val="0"/>
      <w:marBottom w:val="0"/>
      <w:divBdr>
        <w:top w:val="none" w:sz="0" w:space="0" w:color="auto"/>
        <w:left w:val="none" w:sz="0" w:space="0" w:color="auto"/>
        <w:bottom w:val="none" w:sz="0" w:space="0" w:color="auto"/>
        <w:right w:val="none" w:sz="0" w:space="0" w:color="auto"/>
      </w:divBdr>
    </w:div>
    <w:div w:id="1945771463">
      <w:bodyDiv w:val="1"/>
      <w:marLeft w:val="0"/>
      <w:marRight w:val="0"/>
      <w:marTop w:val="0"/>
      <w:marBottom w:val="0"/>
      <w:divBdr>
        <w:top w:val="none" w:sz="0" w:space="0" w:color="auto"/>
        <w:left w:val="none" w:sz="0" w:space="0" w:color="auto"/>
        <w:bottom w:val="none" w:sz="0" w:space="0" w:color="auto"/>
        <w:right w:val="none" w:sz="0" w:space="0" w:color="auto"/>
      </w:divBdr>
    </w:div>
    <w:div w:id="1945915025">
      <w:bodyDiv w:val="1"/>
      <w:marLeft w:val="0"/>
      <w:marRight w:val="0"/>
      <w:marTop w:val="0"/>
      <w:marBottom w:val="0"/>
      <w:divBdr>
        <w:top w:val="none" w:sz="0" w:space="0" w:color="auto"/>
        <w:left w:val="none" w:sz="0" w:space="0" w:color="auto"/>
        <w:bottom w:val="none" w:sz="0" w:space="0" w:color="auto"/>
        <w:right w:val="none" w:sz="0" w:space="0" w:color="auto"/>
      </w:divBdr>
    </w:div>
    <w:div w:id="1946502853">
      <w:bodyDiv w:val="1"/>
      <w:marLeft w:val="0"/>
      <w:marRight w:val="0"/>
      <w:marTop w:val="0"/>
      <w:marBottom w:val="0"/>
      <w:divBdr>
        <w:top w:val="none" w:sz="0" w:space="0" w:color="auto"/>
        <w:left w:val="none" w:sz="0" w:space="0" w:color="auto"/>
        <w:bottom w:val="none" w:sz="0" w:space="0" w:color="auto"/>
        <w:right w:val="none" w:sz="0" w:space="0" w:color="auto"/>
      </w:divBdr>
    </w:div>
    <w:div w:id="1946881774">
      <w:bodyDiv w:val="1"/>
      <w:marLeft w:val="0"/>
      <w:marRight w:val="0"/>
      <w:marTop w:val="0"/>
      <w:marBottom w:val="0"/>
      <w:divBdr>
        <w:top w:val="none" w:sz="0" w:space="0" w:color="auto"/>
        <w:left w:val="none" w:sz="0" w:space="0" w:color="auto"/>
        <w:bottom w:val="none" w:sz="0" w:space="0" w:color="auto"/>
        <w:right w:val="none" w:sz="0" w:space="0" w:color="auto"/>
      </w:divBdr>
    </w:div>
    <w:div w:id="1948196428">
      <w:bodyDiv w:val="1"/>
      <w:marLeft w:val="0"/>
      <w:marRight w:val="0"/>
      <w:marTop w:val="0"/>
      <w:marBottom w:val="0"/>
      <w:divBdr>
        <w:top w:val="none" w:sz="0" w:space="0" w:color="auto"/>
        <w:left w:val="none" w:sz="0" w:space="0" w:color="auto"/>
        <w:bottom w:val="none" w:sz="0" w:space="0" w:color="auto"/>
        <w:right w:val="none" w:sz="0" w:space="0" w:color="auto"/>
      </w:divBdr>
    </w:div>
    <w:div w:id="1948273111">
      <w:bodyDiv w:val="1"/>
      <w:marLeft w:val="0"/>
      <w:marRight w:val="0"/>
      <w:marTop w:val="0"/>
      <w:marBottom w:val="0"/>
      <w:divBdr>
        <w:top w:val="none" w:sz="0" w:space="0" w:color="auto"/>
        <w:left w:val="none" w:sz="0" w:space="0" w:color="auto"/>
        <w:bottom w:val="none" w:sz="0" w:space="0" w:color="auto"/>
        <w:right w:val="none" w:sz="0" w:space="0" w:color="auto"/>
      </w:divBdr>
    </w:div>
    <w:div w:id="1950503393">
      <w:bodyDiv w:val="1"/>
      <w:marLeft w:val="0"/>
      <w:marRight w:val="0"/>
      <w:marTop w:val="0"/>
      <w:marBottom w:val="0"/>
      <w:divBdr>
        <w:top w:val="none" w:sz="0" w:space="0" w:color="auto"/>
        <w:left w:val="none" w:sz="0" w:space="0" w:color="auto"/>
        <w:bottom w:val="none" w:sz="0" w:space="0" w:color="auto"/>
        <w:right w:val="none" w:sz="0" w:space="0" w:color="auto"/>
      </w:divBdr>
    </w:div>
    <w:div w:id="1950694079">
      <w:bodyDiv w:val="1"/>
      <w:marLeft w:val="0"/>
      <w:marRight w:val="0"/>
      <w:marTop w:val="0"/>
      <w:marBottom w:val="0"/>
      <w:divBdr>
        <w:top w:val="none" w:sz="0" w:space="0" w:color="auto"/>
        <w:left w:val="none" w:sz="0" w:space="0" w:color="auto"/>
        <w:bottom w:val="none" w:sz="0" w:space="0" w:color="auto"/>
        <w:right w:val="none" w:sz="0" w:space="0" w:color="auto"/>
      </w:divBdr>
    </w:div>
    <w:div w:id="1950696227">
      <w:bodyDiv w:val="1"/>
      <w:marLeft w:val="0"/>
      <w:marRight w:val="0"/>
      <w:marTop w:val="0"/>
      <w:marBottom w:val="0"/>
      <w:divBdr>
        <w:top w:val="none" w:sz="0" w:space="0" w:color="auto"/>
        <w:left w:val="none" w:sz="0" w:space="0" w:color="auto"/>
        <w:bottom w:val="none" w:sz="0" w:space="0" w:color="auto"/>
        <w:right w:val="none" w:sz="0" w:space="0" w:color="auto"/>
      </w:divBdr>
    </w:div>
    <w:div w:id="1951088438">
      <w:bodyDiv w:val="1"/>
      <w:marLeft w:val="0"/>
      <w:marRight w:val="0"/>
      <w:marTop w:val="0"/>
      <w:marBottom w:val="0"/>
      <w:divBdr>
        <w:top w:val="none" w:sz="0" w:space="0" w:color="auto"/>
        <w:left w:val="none" w:sz="0" w:space="0" w:color="auto"/>
        <w:bottom w:val="none" w:sz="0" w:space="0" w:color="auto"/>
        <w:right w:val="none" w:sz="0" w:space="0" w:color="auto"/>
      </w:divBdr>
    </w:div>
    <w:div w:id="1951205444">
      <w:bodyDiv w:val="1"/>
      <w:marLeft w:val="0"/>
      <w:marRight w:val="0"/>
      <w:marTop w:val="0"/>
      <w:marBottom w:val="0"/>
      <w:divBdr>
        <w:top w:val="none" w:sz="0" w:space="0" w:color="auto"/>
        <w:left w:val="none" w:sz="0" w:space="0" w:color="auto"/>
        <w:bottom w:val="none" w:sz="0" w:space="0" w:color="auto"/>
        <w:right w:val="none" w:sz="0" w:space="0" w:color="auto"/>
      </w:divBdr>
    </w:div>
    <w:div w:id="1951353500">
      <w:bodyDiv w:val="1"/>
      <w:marLeft w:val="0"/>
      <w:marRight w:val="0"/>
      <w:marTop w:val="0"/>
      <w:marBottom w:val="0"/>
      <w:divBdr>
        <w:top w:val="none" w:sz="0" w:space="0" w:color="auto"/>
        <w:left w:val="none" w:sz="0" w:space="0" w:color="auto"/>
        <w:bottom w:val="none" w:sz="0" w:space="0" w:color="auto"/>
        <w:right w:val="none" w:sz="0" w:space="0" w:color="auto"/>
      </w:divBdr>
    </w:div>
    <w:div w:id="1951622922">
      <w:bodyDiv w:val="1"/>
      <w:marLeft w:val="0"/>
      <w:marRight w:val="0"/>
      <w:marTop w:val="0"/>
      <w:marBottom w:val="0"/>
      <w:divBdr>
        <w:top w:val="none" w:sz="0" w:space="0" w:color="auto"/>
        <w:left w:val="none" w:sz="0" w:space="0" w:color="auto"/>
        <w:bottom w:val="none" w:sz="0" w:space="0" w:color="auto"/>
        <w:right w:val="none" w:sz="0" w:space="0" w:color="auto"/>
      </w:divBdr>
    </w:div>
    <w:div w:id="1952516101">
      <w:bodyDiv w:val="1"/>
      <w:marLeft w:val="0"/>
      <w:marRight w:val="0"/>
      <w:marTop w:val="0"/>
      <w:marBottom w:val="0"/>
      <w:divBdr>
        <w:top w:val="none" w:sz="0" w:space="0" w:color="auto"/>
        <w:left w:val="none" w:sz="0" w:space="0" w:color="auto"/>
        <w:bottom w:val="none" w:sz="0" w:space="0" w:color="auto"/>
        <w:right w:val="none" w:sz="0" w:space="0" w:color="auto"/>
      </w:divBdr>
    </w:div>
    <w:div w:id="1953315559">
      <w:bodyDiv w:val="1"/>
      <w:marLeft w:val="0"/>
      <w:marRight w:val="0"/>
      <w:marTop w:val="0"/>
      <w:marBottom w:val="0"/>
      <w:divBdr>
        <w:top w:val="none" w:sz="0" w:space="0" w:color="auto"/>
        <w:left w:val="none" w:sz="0" w:space="0" w:color="auto"/>
        <w:bottom w:val="none" w:sz="0" w:space="0" w:color="auto"/>
        <w:right w:val="none" w:sz="0" w:space="0" w:color="auto"/>
      </w:divBdr>
    </w:div>
    <w:div w:id="1953319053">
      <w:bodyDiv w:val="1"/>
      <w:marLeft w:val="0"/>
      <w:marRight w:val="0"/>
      <w:marTop w:val="0"/>
      <w:marBottom w:val="0"/>
      <w:divBdr>
        <w:top w:val="none" w:sz="0" w:space="0" w:color="auto"/>
        <w:left w:val="none" w:sz="0" w:space="0" w:color="auto"/>
        <w:bottom w:val="none" w:sz="0" w:space="0" w:color="auto"/>
        <w:right w:val="none" w:sz="0" w:space="0" w:color="auto"/>
      </w:divBdr>
    </w:div>
    <w:div w:id="1953855941">
      <w:bodyDiv w:val="1"/>
      <w:marLeft w:val="0"/>
      <w:marRight w:val="0"/>
      <w:marTop w:val="0"/>
      <w:marBottom w:val="0"/>
      <w:divBdr>
        <w:top w:val="none" w:sz="0" w:space="0" w:color="auto"/>
        <w:left w:val="none" w:sz="0" w:space="0" w:color="auto"/>
        <w:bottom w:val="none" w:sz="0" w:space="0" w:color="auto"/>
        <w:right w:val="none" w:sz="0" w:space="0" w:color="auto"/>
      </w:divBdr>
    </w:div>
    <w:div w:id="1955669250">
      <w:bodyDiv w:val="1"/>
      <w:marLeft w:val="0"/>
      <w:marRight w:val="0"/>
      <w:marTop w:val="0"/>
      <w:marBottom w:val="0"/>
      <w:divBdr>
        <w:top w:val="none" w:sz="0" w:space="0" w:color="auto"/>
        <w:left w:val="none" w:sz="0" w:space="0" w:color="auto"/>
        <w:bottom w:val="none" w:sz="0" w:space="0" w:color="auto"/>
        <w:right w:val="none" w:sz="0" w:space="0" w:color="auto"/>
      </w:divBdr>
    </w:div>
    <w:div w:id="1955743862">
      <w:bodyDiv w:val="1"/>
      <w:marLeft w:val="0"/>
      <w:marRight w:val="0"/>
      <w:marTop w:val="0"/>
      <w:marBottom w:val="0"/>
      <w:divBdr>
        <w:top w:val="none" w:sz="0" w:space="0" w:color="auto"/>
        <w:left w:val="none" w:sz="0" w:space="0" w:color="auto"/>
        <w:bottom w:val="none" w:sz="0" w:space="0" w:color="auto"/>
        <w:right w:val="none" w:sz="0" w:space="0" w:color="auto"/>
      </w:divBdr>
    </w:div>
    <w:div w:id="1956129592">
      <w:bodyDiv w:val="1"/>
      <w:marLeft w:val="0"/>
      <w:marRight w:val="0"/>
      <w:marTop w:val="0"/>
      <w:marBottom w:val="0"/>
      <w:divBdr>
        <w:top w:val="none" w:sz="0" w:space="0" w:color="auto"/>
        <w:left w:val="none" w:sz="0" w:space="0" w:color="auto"/>
        <w:bottom w:val="none" w:sz="0" w:space="0" w:color="auto"/>
        <w:right w:val="none" w:sz="0" w:space="0" w:color="auto"/>
      </w:divBdr>
    </w:div>
    <w:div w:id="1956449608">
      <w:bodyDiv w:val="1"/>
      <w:marLeft w:val="0"/>
      <w:marRight w:val="0"/>
      <w:marTop w:val="0"/>
      <w:marBottom w:val="0"/>
      <w:divBdr>
        <w:top w:val="none" w:sz="0" w:space="0" w:color="auto"/>
        <w:left w:val="none" w:sz="0" w:space="0" w:color="auto"/>
        <w:bottom w:val="none" w:sz="0" w:space="0" w:color="auto"/>
        <w:right w:val="none" w:sz="0" w:space="0" w:color="auto"/>
      </w:divBdr>
    </w:div>
    <w:div w:id="1958219528">
      <w:bodyDiv w:val="1"/>
      <w:marLeft w:val="0"/>
      <w:marRight w:val="0"/>
      <w:marTop w:val="0"/>
      <w:marBottom w:val="0"/>
      <w:divBdr>
        <w:top w:val="none" w:sz="0" w:space="0" w:color="auto"/>
        <w:left w:val="none" w:sz="0" w:space="0" w:color="auto"/>
        <w:bottom w:val="none" w:sz="0" w:space="0" w:color="auto"/>
        <w:right w:val="none" w:sz="0" w:space="0" w:color="auto"/>
      </w:divBdr>
    </w:div>
    <w:div w:id="1958633248">
      <w:bodyDiv w:val="1"/>
      <w:marLeft w:val="0"/>
      <w:marRight w:val="0"/>
      <w:marTop w:val="0"/>
      <w:marBottom w:val="0"/>
      <w:divBdr>
        <w:top w:val="none" w:sz="0" w:space="0" w:color="auto"/>
        <w:left w:val="none" w:sz="0" w:space="0" w:color="auto"/>
        <w:bottom w:val="none" w:sz="0" w:space="0" w:color="auto"/>
        <w:right w:val="none" w:sz="0" w:space="0" w:color="auto"/>
      </w:divBdr>
    </w:div>
    <w:div w:id="1958758505">
      <w:bodyDiv w:val="1"/>
      <w:marLeft w:val="0"/>
      <w:marRight w:val="0"/>
      <w:marTop w:val="0"/>
      <w:marBottom w:val="0"/>
      <w:divBdr>
        <w:top w:val="none" w:sz="0" w:space="0" w:color="auto"/>
        <w:left w:val="none" w:sz="0" w:space="0" w:color="auto"/>
        <w:bottom w:val="none" w:sz="0" w:space="0" w:color="auto"/>
        <w:right w:val="none" w:sz="0" w:space="0" w:color="auto"/>
      </w:divBdr>
    </w:div>
    <w:div w:id="1959025839">
      <w:bodyDiv w:val="1"/>
      <w:marLeft w:val="0"/>
      <w:marRight w:val="0"/>
      <w:marTop w:val="0"/>
      <w:marBottom w:val="0"/>
      <w:divBdr>
        <w:top w:val="none" w:sz="0" w:space="0" w:color="auto"/>
        <w:left w:val="none" w:sz="0" w:space="0" w:color="auto"/>
        <w:bottom w:val="none" w:sz="0" w:space="0" w:color="auto"/>
        <w:right w:val="none" w:sz="0" w:space="0" w:color="auto"/>
      </w:divBdr>
    </w:div>
    <w:div w:id="1961182796">
      <w:bodyDiv w:val="1"/>
      <w:marLeft w:val="0"/>
      <w:marRight w:val="0"/>
      <w:marTop w:val="0"/>
      <w:marBottom w:val="0"/>
      <w:divBdr>
        <w:top w:val="none" w:sz="0" w:space="0" w:color="auto"/>
        <w:left w:val="none" w:sz="0" w:space="0" w:color="auto"/>
        <w:bottom w:val="none" w:sz="0" w:space="0" w:color="auto"/>
        <w:right w:val="none" w:sz="0" w:space="0" w:color="auto"/>
      </w:divBdr>
    </w:div>
    <w:div w:id="1962414692">
      <w:bodyDiv w:val="1"/>
      <w:marLeft w:val="0"/>
      <w:marRight w:val="0"/>
      <w:marTop w:val="0"/>
      <w:marBottom w:val="0"/>
      <w:divBdr>
        <w:top w:val="none" w:sz="0" w:space="0" w:color="auto"/>
        <w:left w:val="none" w:sz="0" w:space="0" w:color="auto"/>
        <w:bottom w:val="none" w:sz="0" w:space="0" w:color="auto"/>
        <w:right w:val="none" w:sz="0" w:space="0" w:color="auto"/>
      </w:divBdr>
    </w:div>
    <w:div w:id="1963610035">
      <w:bodyDiv w:val="1"/>
      <w:marLeft w:val="0"/>
      <w:marRight w:val="0"/>
      <w:marTop w:val="0"/>
      <w:marBottom w:val="0"/>
      <w:divBdr>
        <w:top w:val="none" w:sz="0" w:space="0" w:color="auto"/>
        <w:left w:val="none" w:sz="0" w:space="0" w:color="auto"/>
        <w:bottom w:val="none" w:sz="0" w:space="0" w:color="auto"/>
        <w:right w:val="none" w:sz="0" w:space="0" w:color="auto"/>
      </w:divBdr>
    </w:div>
    <w:div w:id="1963612993">
      <w:bodyDiv w:val="1"/>
      <w:marLeft w:val="0"/>
      <w:marRight w:val="0"/>
      <w:marTop w:val="0"/>
      <w:marBottom w:val="0"/>
      <w:divBdr>
        <w:top w:val="none" w:sz="0" w:space="0" w:color="auto"/>
        <w:left w:val="none" w:sz="0" w:space="0" w:color="auto"/>
        <w:bottom w:val="none" w:sz="0" w:space="0" w:color="auto"/>
        <w:right w:val="none" w:sz="0" w:space="0" w:color="auto"/>
      </w:divBdr>
    </w:div>
    <w:div w:id="1963656828">
      <w:bodyDiv w:val="1"/>
      <w:marLeft w:val="0"/>
      <w:marRight w:val="0"/>
      <w:marTop w:val="0"/>
      <w:marBottom w:val="0"/>
      <w:divBdr>
        <w:top w:val="none" w:sz="0" w:space="0" w:color="auto"/>
        <w:left w:val="none" w:sz="0" w:space="0" w:color="auto"/>
        <w:bottom w:val="none" w:sz="0" w:space="0" w:color="auto"/>
        <w:right w:val="none" w:sz="0" w:space="0" w:color="auto"/>
      </w:divBdr>
    </w:div>
    <w:div w:id="1965040694">
      <w:bodyDiv w:val="1"/>
      <w:marLeft w:val="0"/>
      <w:marRight w:val="0"/>
      <w:marTop w:val="0"/>
      <w:marBottom w:val="0"/>
      <w:divBdr>
        <w:top w:val="none" w:sz="0" w:space="0" w:color="auto"/>
        <w:left w:val="none" w:sz="0" w:space="0" w:color="auto"/>
        <w:bottom w:val="none" w:sz="0" w:space="0" w:color="auto"/>
        <w:right w:val="none" w:sz="0" w:space="0" w:color="auto"/>
      </w:divBdr>
    </w:div>
    <w:div w:id="1965771291">
      <w:bodyDiv w:val="1"/>
      <w:marLeft w:val="0"/>
      <w:marRight w:val="0"/>
      <w:marTop w:val="0"/>
      <w:marBottom w:val="0"/>
      <w:divBdr>
        <w:top w:val="none" w:sz="0" w:space="0" w:color="auto"/>
        <w:left w:val="none" w:sz="0" w:space="0" w:color="auto"/>
        <w:bottom w:val="none" w:sz="0" w:space="0" w:color="auto"/>
        <w:right w:val="none" w:sz="0" w:space="0" w:color="auto"/>
      </w:divBdr>
    </w:div>
    <w:div w:id="1966234263">
      <w:bodyDiv w:val="1"/>
      <w:marLeft w:val="0"/>
      <w:marRight w:val="0"/>
      <w:marTop w:val="0"/>
      <w:marBottom w:val="0"/>
      <w:divBdr>
        <w:top w:val="none" w:sz="0" w:space="0" w:color="auto"/>
        <w:left w:val="none" w:sz="0" w:space="0" w:color="auto"/>
        <w:bottom w:val="none" w:sz="0" w:space="0" w:color="auto"/>
        <w:right w:val="none" w:sz="0" w:space="0" w:color="auto"/>
      </w:divBdr>
    </w:div>
    <w:div w:id="1967156501">
      <w:bodyDiv w:val="1"/>
      <w:marLeft w:val="0"/>
      <w:marRight w:val="0"/>
      <w:marTop w:val="0"/>
      <w:marBottom w:val="0"/>
      <w:divBdr>
        <w:top w:val="none" w:sz="0" w:space="0" w:color="auto"/>
        <w:left w:val="none" w:sz="0" w:space="0" w:color="auto"/>
        <w:bottom w:val="none" w:sz="0" w:space="0" w:color="auto"/>
        <w:right w:val="none" w:sz="0" w:space="0" w:color="auto"/>
      </w:divBdr>
    </w:div>
    <w:div w:id="1968121552">
      <w:bodyDiv w:val="1"/>
      <w:marLeft w:val="0"/>
      <w:marRight w:val="0"/>
      <w:marTop w:val="0"/>
      <w:marBottom w:val="0"/>
      <w:divBdr>
        <w:top w:val="none" w:sz="0" w:space="0" w:color="auto"/>
        <w:left w:val="none" w:sz="0" w:space="0" w:color="auto"/>
        <w:bottom w:val="none" w:sz="0" w:space="0" w:color="auto"/>
        <w:right w:val="none" w:sz="0" w:space="0" w:color="auto"/>
      </w:divBdr>
    </w:div>
    <w:div w:id="1968122613">
      <w:bodyDiv w:val="1"/>
      <w:marLeft w:val="0"/>
      <w:marRight w:val="0"/>
      <w:marTop w:val="0"/>
      <w:marBottom w:val="0"/>
      <w:divBdr>
        <w:top w:val="none" w:sz="0" w:space="0" w:color="auto"/>
        <w:left w:val="none" w:sz="0" w:space="0" w:color="auto"/>
        <w:bottom w:val="none" w:sz="0" w:space="0" w:color="auto"/>
        <w:right w:val="none" w:sz="0" w:space="0" w:color="auto"/>
      </w:divBdr>
    </w:div>
    <w:div w:id="1968312112">
      <w:bodyDiv w:val="1"/>
      <w:marLeft w:val="0"/>
      <w:marRight w:val="0"/>
      <w:marTop w:val="0"/>
      <w:marBottom w:val="0"/>
      <w:divBdr>
        <w:top w:val="none" w:sz="0" w:space="0" w:color="auto"/>
        <w:left w:val="none" w:sz="0" w:space="0" w:color="auto"/>
        <w:bottom w:val="none" w:sz="0" w:space="0" w:color="auto"/>
        <w:right w:val="none" w:sz="0" w:space="0" w:color="auto"/>
      </w:divBdr>
    </w:div>
    <w:div w:id="1968508060">
      <w:bodyDiv w:val="1"/>
      <w:marLeft w:val="0"/>
      <w:marRight w:val="0"/>
      <w:marTop w:val="0"/>
      <w:marBottom w:val="0"/>
      <w:divBdr>
        <w:top w:val="none" w:sz="0" w:space="0" w:color="auto"/>
        <w:left w:val="none" w:sz="0" w:space="0" w:color="auto"/>
        <w:bottom w:val="none" w:sz="0" w:space="0" w:color="auto"/>
        <w:right w:val="none" w:sz="0" w:space="0" w:color="auto"/>
      </w:divBdr>
    </w:div>
    <w:div w:id="1969970005">
      <w:bodyDiv w:val="1"/>
      <w:marLeft w:val="0"/>
      <w:marRight w:val="0"/>
      <w:marTop w:val="0"/>
      <w:marBottom w:val="0"/>
      <w:divBdr>
        <w:top w:val="none" w:sz="0" w:space="0" w:color="auto"/>
        <w:left w:val="none" w:sz="0" w:space="0" w:color="auto"/>
        <w:bottom w:val="none" w:sz="0" w:space="0" w:color="auto"/>
        <w:right w:val="none" w:sz="0" w:space="0" w:color="auto"/>
      </w:divBdr>
    </w:div>
    <w:div w:id="1970281734">
      <w:bodyDiv w:val="1"/>
      <w:marLeft w:val="0"/>
      <w:marRight w:val="0"/>
      <w:marTop w:val="0"/>
      <w:marBottom w:val="0"/>
      <w:divBdr>
        <w:top w:val="none" w:sz="0" w:space="0" w:color="auto"/>
        <w:left w:val="none" w:sz="0" w:space="0" w:color="auto"/>
        <w:bottom w:val="none" w:sz="0" w:space="0" w:color="auto"/>
        <w:right w:val="none" w:sz="0" w:space="0" w:color="auto"/>
      </w:divBdr>
    </w:div>
    <w:div w:id="1970549090">
      <w:bodyDiv w:val="1"/>
      <w:marLeft w:val="0"/>
      <w:marRight w:val="0"/>
      <w:marTop w:val="0"/>
      <w:marBottom w:val="0"/>
      <w:divBdr>
        <w:top w:val="none" w:sz="0" w:space="0" w:color="auto"/>
        <w:left w:val="none" w:sz="0" w:space="0" w:color="auto"/>
        <w:bottom w:val="none" w:sz="0" w:space="0" w:color="auto"/>
        <w:right w:val="none" w:sz="0" w:space="0" w:color="auto"/>
      </w:divBdr>
    </w:div>
    <w:div w:id="1970933986">
      <w:bodyDiv w:val="1"/>
      <w:marLeft w:val="0"/>
      <w:marRight w:val="0"/>
      <w:marTop w:val="0"/>
      <w:marBottom w:val="0"/>
      <w:divBdr>
        <w:top w:val="none" w:sz="0" w:space="0" w:color="auto"/>
        <w:left w:val="none" w:sz="0" w:space="0" w:color="auto"/>
        <w:bottom w:val="none" w:sz="0" w:space="0" w:color="auto"/>
        <w:right w:val="none" w:sz="0" w:space="0" w:color="auto"/>
      </w:divBdr>
    </w:div>
    <w:div w:id="1971393734">
      <w:bodyDiv w:val="1"/>
      <w:marLeft w:val="0"/>
      <w:marRight w:val="0"/>
      <w:marTop w:val="0"/>
      <w:marBottom w:val="0"/>
      <w:divBdr>
        <w:top w:val="none" w:sz="0" w:space="0" w:color="auto"/>
        <w:left w:val="none" w:sz="0" w:space="0" w:color="auto"/>
        <w:bottom w:val="none" w:sz="0" w:space="0" w:color="auto"/>
        <w:right w:val="none" w:sz="0" w:space="0" w:color="auto"/>
      </w:divBdr>
    </w:div>
    <w:div w:id="1971670968">
      <w:bodyDiv w:val="1"/>
      <w:marLeft w:val="0"/>
      <w:marRight w:val="0"/>
      <w:marTop w:val="0"/>
      <w:marBottom w:val="0"/>
      <w:divBdr>
        <w:top w:val="none" w:sz="0" w:space="0" w:color="auto"/>
        <w:left w:val="none" w:sz="0" w:space="0" w:color="auto"/>
        <w:bottom w:val="none" w:sz="0" w:space="0" w:color="auto"/>
        <w:right w:val="none" w:sz="0" w:space="0" w:color="auto"/>
      </w:divBdr>
    </w:div>
    <w:div w:id="1972399156">
      <w:bodyDiv w:val="1"/>
      <w:marLeft w:val="0"/>
      <w:marRight w:val="0"/>
      <w:marTop w:val="0"/>
      <w:marBottom w:val="0"/>
      <w:divBdr>
        <w:top w:val="none" w:sz="0" w:space="0" w:color="auto"/>
        <w:left w:val="none" w:sz="0" w:space="0" w:color="auto"/>
        <w:bottom w:val="none" w:sz="0" w:space="0" w:color="auto"/>
        <w:right w:val="none" w:sz="0" w:space="0" w:color="auto"/>
      </w:divBdr>
    </w:div>
    <w:div w:id="1972444297">
      <w:bodyDiv w:val="1"/>
      <w:marLeft w:val="0"/>
      <w:marRight w:val="0"/>
      <w:marTop w:val="0"/>
      <w:marBottom w:val="0"/>
      <w:divBdr>
        <w:top w:val="none" w:sz="0" w:space="0" w:color="auto"/>
        <w:left w:val="none" w:sz="0" w:space="0" w:color="auto"/>
        <w:bottom w:val="none" w:sz="0" w:space="0" w:color="auto"/>
        <w:right w:val="none" w:sz="0" w:space="0" w:color="auto"/>
      </w:divBdr>
    </w:div>
    <w:div w:id="1972595515">
      <w:bodyDiv w:val="1"/>
      <w:marLeft w:val="0"/>
      <w:marRight w:val="0"/>
      <w:marTop w:val="0"/>
      <w:marBottom w:val="0"/>
      <w:divBdr>
        <w:top w:val="none" w:sz="0" w:space="0" w:color="auto"/>
        <w:left w:val="none" w:sz="0" w:space="0" w:color="auto"/>
        <w:bottom w:val="none" w:sz="0" w:space="0" w:color="auto"/>
        <w:right w:val="none" w:sz="0" w:space="0" w:color="auto"/>
      </w:divBdr>
    </w:div>
    <w:div w:id="1972638377">
      <w:bodyDiv w:val="1"/>
      <w:marLeft w:val="0"/>
      <w:marRight w:val="0"/>
      <w:marTop w:val="0"/>
      <w:marBottom w:val="0"/>
      <w:divBdr>
        <w:top w:val="none" w:sz="0" w:space="0" w:color="auto"/>
        <w:left w:val="none" w:sz="0" w:space="0" w:color="auto"/>
        <w:bottom w:val="none" w:sz="0" w:space="0" w:color="auto"/>
        <w:right w:val="none" w:sz="0" w:space="0" w:color="auto"/>
      </w:divBdr>
    </w:div>
    <w:div w:id="1973166958">
      <w:bodyDiv w:val="1"/>
      <w:marLeft w:val="0"/>
      <w:marRight w:val="0"/>
      <w:marTop w:val="0"/>
      <w:marBottom w:val="0"/>
      <w:divBdr>
        <w:top w:val="none" w:sz="0" w:space="0" w:color="auto"/>
        <w:left w:val="none" w:sz="0" w:space="0" w:color="auto"/>
        <w:bottom w:val="none" w:sz="0" w:space="0" w:color="auto"/>
        <w:right w:val="none" w:sz="0" w:space="0" w:color="auto"/>
      </w:divBdr>
    </w:div>
    <w:div w:id="1973367071">
      <w:bodyDiv w:val="1"/>
      <w:marLeft w:val="0"/>
      <w:marRight w:val="0"/>
      <w:marTop w:val="0"/>
      <w:marBottom w:val="0"/>
      <w:divBdr>
        <w:top w:val="none" w:sz="0" w:space="0" w:color="auto"/>
        <w:left w:val="none" w:sz="0" w:space="0" w:color="auto"/>
        <w:bottom w:val="none" w:sz="0" w:space="0" w:color="auto"/>
        <w:right w:val="none" w:sz="0" w:space="0" w:color="auto"/>
      </w:divBdr>
    </w:div>
    <w:div w:id="1973554383">
      <w:bodyDiv w:val="1"/>
      <w:marLeft w:val="0"/>
      <w:marRight w:val="0"/>
      <w:marTop w:val="0"/>
      <w:marBottom w:val="0"/>
      <w:divBdr>
        <w:top w:val="none" w:sz="0" w:space="0" w:color="auto"/>
        <w:left w:val="none" w:sz="0" w:space="0" w:color="auto"/>
        <w:bottom w:val="none" w:sz="0" w:space="0" w:color="auto"/>
        <w:right w:val="none" w:sz="0" w:space="0" w:color="auto"/>
      </w:divBdr>
    </w:div>
    <w:div w:id="1974283314">
      <w:bodyDiv w:val="1"/>
      <w:marLeft w:val="0"/>
      <w:marRight w:val="0"/>
      <w:marTop w:val="0"/>
      <w:marBottom w:val="0"/>
      <w:divBdr>
        <w:top w:val="none" w:sz="0" w:space="0" w:color="auto"/>
        <w:left w:val="none" w:sz="0" w:space="0" w:color="auto"/>
        <w:bottom w:val="none" w:sz="0" w:space="0" w:color="auto"/>
        <w:right w:val="none" w:sz="0" w:space="0" w:color="auto"/>
      </w:divBdr>
    </w:div>
    <w:div w:id="1974747173">
      <w:bodyDiv w:val="1"/>
      <w:marLeft w:val="0"/>
      <w:marRight w:val="0"/>
      <w:marTop w:val="0"/>
      <w:marBottom w:val="0"/>
      <w:divBdr>
        <w:top w:val="none" w:sz="0" w:space="0" w:color="auto"/>
        <w:left w:val="none" w:sz="0" w:space="0" w:color="auto"/>
        <w:bottom w:val="none" w:sz="0" w:space="0" w:color="auto"/>
        <w:right w:val="none" w:sz="0" w:space="0" w:color="auto"/>
      </w:divBdr>
    </w:div>
    <w:div w:id="1975013935">
      <w:bodyDiv w:val="1"/>
      <w:marLeft w:val="0"/>
      <w:marRight w:val="0"/>
      <w:marTop w:val="0"/>
      <w:marBottom w:val="0"/>
      <w:divBdr>
        <w:top w:val="none" w:sz="0" w:space="0" w:color="auto"/>
        <w:left w:val="none" w:sz="0" w:space="0" w:color="auto"/>
        <w:bottom w:val="none" w:sz="0" w:space="0" w:color="auto"/>
        <w:right w:val="none" w:sz="0" w:space="0" w:color="auto"/>
      </w:divBdr>
    </w:div>
    <w:div w:id="1975137742">
      <w:bodyDiv w:val="1"/>
      <w:marLeft w:val="0"/>
      <w:marRight w:val="0"/>
      <w:marTop w:val="0"/>
      <w:marBottom w:val="0"/>
      <w:divBdr>
        <w:top w:val="none" w:sz="0" w:space="0" w:color="auto"/>
        <w:left w:val="none" w:sz="0" w:space="0" w:color="auto"/>
        <w:bottom w:val="none" w:sz="0" w:space="0" w:color="auto"/>
        <w:right w:val="none" w:sz="0" w:space="0" w:color="auto"/>
      </w:divBdr>
    </w:div>
    <w:div w:id="1975670037">
      <w:bodyDiv w:val="1"/>
      <w:marLeft w:val="0"/>
      <w:marRight w:val="0"/>
      <w:marTop w:val="0"/>
      <w:marBottom w:val="0"/>
      <w:divBdr>
        <w:top w:val="none" w:sz="0" w:space="0" w:color="auto"/>
        <w:left w:val="none" w:sz="0" w:space="0" w:color="auto"/>
        <w:bottom w:val="none" w:sz="0" w:space="0" w:color="auto"/>
        <w:right w:val="none" w:sz="0" w:space="0" w:color="auto"/>
      </w:divBdr>
    </w:div>
    <w:div w:id="1975672036">
      <w:bodyDiv w:val="1"/>
      <w:marLeft w:val="0"/>
      <w:marRight w:val="0"/>
      <w:marTop w:val="0"/>
      <w:marBottom w:val="0"/>
      <w:divBdr>
        <w:top w:val="none" w:sz="0" w:space="0" w:color="auto"/>
        <w:left w:val="none" w:sz="0" w:space="0" w:color="auto"/>
        <w:bottom w:val="none" w:sz="0" w:space="0" w:color="auto"/>
        <w:right w:val="none" w:sz="0" w:space="0" w:color="auto"/>
      </w:divBdr>
    </w:div>
    <w:div w:id="1975864683">
      <w:bodyDiv w:val="1"/>
      <w:marLeft w:val="0"/>
      <w:marRight w:val="0"/>
      <w:marTop w:val="0"/>
      <w:marBottom w:val="0"/>
      <w:divBdr>
        <w:top w:val="none" w:sz="0" w:space="0" w:color="auto"/>
        <w:left w:val="none" w:sz="0" w:space="0" w:color="auto"/>
        <w:bottom w:val="none" w:sz="0" w:space="0" w:color="auto"/>
        <w:right w:val="none" w:sz="0" w:space="0" w:color="auto"/>
      </w:divBdr>
    </w:div>
    <w:div w:id="1977828409">
      <w:bodyDiv w:val="1"/>
      <w:marLeft w:val="0"/>
      <w:marRight w:val="0"/>
      <w:marTop w:val="0"/>
      <w:marBottom w:val="0"/>
      <w:divBdr>
        <w:top w:val="none" w:sz="0" w:space="0" w:color="auto"/>
        <w:left w:val="none" w:sz="0" w:space="0" w:color="auto"/>
        <w:bottom w:val="none" w:sz="0" w:space="0" w:color="auto"/>
        <w:right w:val="none" w:sz="0" w:space="0" w:color="auto"/>
      </w:divBdr>
    </w:div>
    <w:div w:id="1978485101">
      <w:bodyDiv w:val="1"/>
      <w:marLeft w:val="0"/>
      <w:marRight w:val="0"/>
      <w:marTop w:val="0"/>
      <w:marBottom w:val="0"/>
      <w:divBdr>
        <w:top w:val="none" w:sz="0" w:space="0" w:color="auto"/>
        <w:left w:val="none" w:sz="0" w:space="0" w:color="auto"/>
        <w:bottom w:val="none" w:sz="0" w:space="0" w:color="auto"/>
        <w:right w:val="none" w:sz="0" w:space="0" w:color="auto"/>
      </w:divBdr>
    </w:div>
    <w:div w:id="1978684623">
      <w:bodyDiv w:val="1"/>
      <w:marLeft w:val="0"/>
      <w:marRight w:val="0"/>
      <w:marTop w:val="0"/>
      <w:marBottom w:val="0"/>
      <w:divBdr>
        <w:top w:val="none" w:sz="0" w:space="0" w:color="auto"/>
        <w:left w:val="none" w:sz="0" w:space="0" w:color="auto"/>
        <w:bottom w:val="none" w:sz="0" w:space="0" w:color="auto"/>
        <w:right w:val="none" w:sz="0" w:space="0" w:color="auto"/>
      </w:divBdr>
    </w:div>
    <w:div w:id="1978877546">
      <w:bodyDiv w:val="1"/>
      <w:marLeft w:val="0"/>
      <w:marRight w:val="0"/>
      <w:marTop w:val="0"/>
      <w:marBottom w:val="0"/>
      <w:divBdr>
        <w:top w:val="none" w:sz="0" w:space="0" w:color="auto"/>
        <w:left w:val="none" w:sz="0" w:space="0" w:color="auto"/>
        <w:bottom w:val="none" w:sz="0" w:space="0" w:color="auto"/>
        <w:right w:val="none" w:sz="0" w:space="0" w:color="auto"/>
      </w:divBdr>
    </w:div>
    <w:div w:id="1978992759">
      <w:bodyDiv w:val="1"/>
      <w:marLeft w:val="0"/>
      <w:marRight w:val="0"/>
      <w:marTop w:val="0"/>
      <w:marBottom w:val="0"/>
      <w:divBdr>
        <w:top w:val="none" w:sz="0" w:space="0" w:color="auto"/>
        <w:left w:val="none" w:sz="0" w:space="0" w:color="auto"/>
        <w:bottom w:val="none" w:sz="0" w:space="0" w:color="auto"/>
        <w:right w:val="none" w:sz="0" w:space="0" w:color="auto"/>
      </w:divBdr>
    </w:div>
    <w:div w:id="1978995356">
      <w:bodyDiv w:val="1"/>
      <w:marLeft w:val="0"/>
      <w:marRight w:val="0"/>
      <w:marTop w:val="0"/>
      <w:marBottom w:val="0"/>
      <w:divBdr>
        <w:top w:val="none" w:sz="0" w:space="0" w:color="auto"/>
        <w:left w:val="none" w:sz="0" w:space="0" w:color="auto"/>
        <w:bottom w:val="none" w:sz="0" w:space="0" w:color="auto"/>
        <w:right w:val="none" w:sz="0" w:space="0" w:color="auto"/>
      </w:divBdr>
    </w:div>
    <w:div w:id="1979070585">
      <w:bodyDiv w:val="1"/>
      <w:marLeft w:val="0"/>
      <w:marRight w:val="0"/>
      <w:marTop w:val="0"/>
      <w:marBottom w:val="0"/>
      <w:divBdr>
        <w:top w:val="none" w:sz="0" w:space="0" w:color="auto"/>
        <w:left w:val="none" w:sz="0" w:space="0" w:color="auto"/>
        <w:bottom w:val="none" w:sz="0" w:space="0" w:color="auto"/>
        <w:right w:val="none" w:sz="0" w:space="0" w:color="auto"/>
      </w:divBdr>
    </w:div>
    <w:div w:id="1979337708">
      <w:bodyDiv w:val="1"/>
      <w:marLeft w:val="0"/>
      <w:marRight w:val="0"/>
      <w:marTop w:val="0"/>
      <w:marBottom w:val="0"/>
      <w:divBdr>
        <w:top w:val="none" w:sz="0" w:space="0" w:color="auto"/>
        <w:left w:val="none" w:sz="0" w:space="0" w:color="auto"/>
        <w:bottom w:val="none" w:sz="0" w:space="0" w:color="auto"/>
        <w:right w:val="none" w:sz="0" w:space="0" w:color="auto"/>
      </w:divBdr>
    </w:div>
    <w:div w:id="1979873096">
      <w:bodyDiv w:val="1"/>
      <w:marLeft w:val="0"/>
      <w:marRight w:val="0"/>
      <w:marTop w:val="0"/>
      <w:marBottom w:val="0"/>
      <w:divBdr>
        <w:top w:val="none" w:sz="0" w:space="0" w:color="auto"/>
        <w:left w:val="none" w:sz="0" w:space="0" w:color="auto"/>
        <w:bottom w:val="none" w:sz="0" w:space="0" w:color="auto"/>
        <w:right w:val="none" w:sz="0" w:space="0" w:color="auto"/>
      </w:divBdr>
    </w:div>
    <w:div w:id="1980071738">
      <w:bodyDiv w:val="1"/>
      <w:marLeft w:val="0"/>
      <w:marRight w:val="0"/>
      <w:marTop w:val="0"/>
      <w:marBottom w:val="0"/>
      <w:divBdr>
        <w:top w:val="none" w:sz="0" w:space="0" w:color="auto"/>
        <w:left w:val="none" w:sz="0" w:space="0" w:color="auto"/>
        <w:bottom w:val="none" w:sz="0" w:space="0" w:color="auto"/>
        <w:right w:val="none" w:sz="0" w:space="0" w:color="auto"/>
      </w:divBdr>
    </w:div>
    <w:div w:id="1980644570">
      <w:bodyDiv w:val="1"/>
      <w:marLeft w:val="0"/>
      <w:marRight w:val="0"/>
      <w:marTop w:val="0"/>
      <w:marBottom w:val="0"/>
      <w:divBdr>
        <w:top w:val="none" w:sz="0" w:space="0" w:color="auto"/>
        <w:left w:val="none" w:sz="0" w:space="0" w:color="auto"/>
        <w:bottom w:val="none" w:sz="0" w:space="0" w:color="auto"/>
        <w:right w:val="none" w:sz="0" w:space="0" w:color="auto"/>
      </w:divBdr>
    </w:div>
    <w:div w:id="1981882993">
      <w:bodyDiv w:val="1"/>
      <w:marLeft w:val="0"/>
      <w:marRight w:val="0"/>
      <w:marTop w:val="0"/>
      <w:marBottom w:val="0"/>
      <w:divBdr>
        <w:top w:val="none" w:sz="0" w:space="0" w:color="auto"/>
        <w:left w:val="none" w:sz="0" w:space="0" w:color="auto"/>
        <w:bottom w:val="none" w:sz="0" w:space="0" w:color="auto"/>
        <w:right w:val="none" w:sz="0" w:space="0" w:color="auto"/>
      </w:divBdr>
    </w:div>
    <w:div w:id="1981960867">
      <w:bodyDiv w:val="1"/>
      <w:marLeft w:val="0"/>
      <w:marRight w:val="0"/>
      <w:marTop w:val="0"/>
      <w:marBottom w:val="0"/>
      <w:divBdr>
        <w:top w:val="none" w:sz="0" w:space="0" w:color="auto"/>
        <w:left w:val="none" w:sz="0" w:space="0" w:color="auto"/>
        <w:bottom w:val="none" w:sz="0" w:space="0" w:color="auto"/>
        <w:right w:val="none" w:sz="0" w:space="0" w:color="auto"/>
      </w:divBdr>
    </w:div>
    <w:div w:id="1983150843">
      <w:bodyDiv w:val="1"/>
      <w:marLeft w:val="0"/>
      <w:marRight w:val="0"/>
      <w:marTop w:val="0"/>
      <w:marBottom w:val="0"/>
      <w:divBdr>
        <w:top w:val="none" w:sz="0" w:space="0" w:color="auto"/>
        <w:left w:val="none" w:sz="0" w:space="0" w:color="auto"/>
        <w:bottom w:val="none" w:sz="0" w:space="0" w:color="auto"/>
        <w:right w:val="none" w:sz="0" w:space="0" w:color="auto"/>
      </w:divBdr>
    </w:div>
    <w:div w:id="1983388753">
      <w:bodyDiv w:val="1"/>
      <w:marLeft w:val="0"/>
      <w:marRight w:val="0"/>
      <w:marTop w:val="0"/>
      <w:marBottom w:val="0"/>
      <w:divBdr>
        <w:top w:val="none" w:sz="0" w:space="0" w:color="auto"/>
        <w:left w:val="none" w:sz="0" w:space="0" w:color="auto"/>
        <w:bottom w:val="none" w:sz="0" w:space="0" w:color="auto"/>
        <w:right w:val="none" w:sz="0" w:space="0" w:color="auto"/>
      </w:divBdr>
    </w:div>
    <w:div w:id="1985305332">
      <w:bodyDiv w:val="1"/>
      <w:marLeft w:val="0"/>
      <w:marRight w:val="0"/>
      <w:marTop w:val="0"/>
      <w:marBottom w:val="0"/>
      <w:divBdr>
        <w:top w:val="none" w:sz="0" w:space="0" w:color="auto"/>
        <w:left w:val="none" w:sz="0" w:space="0" w:color="auto"/>
        <w:bottom w:val="none" w:sz="0" w:space="0" w:color="auto"/>
        <w:right w:val="none" w:sz="0" w:space="0" w:color="auto"/>
      </w:divBdr>
    </w:div>
    <w:div w:id="1985962383">
      <w:bodyDiv w:val="1"/>
      <w:marLeft w:val="0"/>
      <w:marRight w:val="0"/>
      <w:marTop w:val="0"/>
      <w:marBottom w:val="0"/>
      <w:divBdr>
        <w:top w:val="none" w:sz="0" w:space="0" w:color="auto"/>
        <w:left w:val="none" w:sz="0" w:space="0" w:color="auto"/>
        <w:bottom w:val="none" w:sz="0" w:space="0" w:color="auto"/>
        <w:right w:val="none" w:sz="0" w:space="0" w:color="auto"/>
      </w:divBdr>
    </w:div>
    <w:div w:id="1986932199">
      <w:bodyDiv w:val="1"/>
      <w:marLeft w:val="0"/>
      <w:marRight w:val="0"/>
      <w:marTop w:val="0"/>
      <w:marBottom w:val="0"/>
      <w:divBdr>
        <w:top w:val="none" w:sz="0" w:space="0" w:color="auto"/>
        <w:left w:val="none" w:sz="0" w:space="0" w:color="auto"/>
        <w:bottom w:val="none" w:sz="0" w:space="0" w:color="auto"/>
        <w:right w:val="none" w:sz="0" w:space="0" w:color="auto"/>
      </w:divBdr>
    </w:div>
    <w:div w:id="1987734514">
      <w:bodyDiv w:val="1"/>
      <w:marLeft w:val="0"/>
      <w:marRight w:val="0"/>
      <w:marTop w:val="0"/>
      <w:marBottom w:val="0"/>
      <w:divBdr>
        <w:top w:val="none" w:sz="0" w:space="0" w:color="auto"/>
        <w:left w:val="none" w:sz="0" w:space="0" w:color="auto"/>
        <w:bottom w:val="none" w:sz="0" w:space="0" w:color="auto"/>
        <w:right w:val="none" w:sz="0" w:space="0" w:color="auto"/>
      </w:divBdr>
    </w:div>
    <w:div w:id="1988196177">
      <w:bodyDiv w:val="1"/>
      <w:marLeft w:val="0"/>
      <w:marRight w:val="0"/>
      <w:marTop w:val="0"/>
      <w:marBottom w:val="0"/>
      <w:divBdr>
        <w:top w:val="none" w:sz="0" w:space="0" w:color="auto"/>
        <w:left w:val="none" w:sz="0" w:space="0" w:color="auto"/>
        <w:bottom w:val="none" w:sz="0" w:space="0" w:color="auto"/>
        <w:right w:val="none" w:sz="0" w:space="0" w:color="auto"/>
      </w:divBdr>
    </w:div>
    <w:div w:id="1988900655">
      <w:bodyDiv w:val="1"/>
      <w:marLeft w:val="0"/>
      <w:marRight w:val="0"/>
      <w:marTop w:val="0"/>
      <w:marBottom w:val="0"/>
      <w:divBdr>
        <w:top w:val="none" w:sz="0" w:space="0" w:color="auto"/>
        <w:left w:val="none" w:sz="0" w:space="0" w:color="auto"/>
        <w:bottom w:val="none" w:sz="0" w:space="0" w:color="auto"/>
        <w:right w:val="none" w:sz="0" w:space="0" w:color="auto"/>
      </w:divBdr>
    </w:div>
    <w:div w:id="1989938797">
      <w:bodyDiv w:val="1"/>
      <w:marLeft w:val="0"/>
      <w:marRight w:val="0"/>
      <w:marTop w:val="0"/>
      <w:marBottom w:val="0"/>
      <w:divBdr>
        <w:top w:val="none" w:sz="0" w:space="0" w:color="auto"/>
        <w:left w:val="none" w:sz="0" w:space="0" w:color="auto"/>
        <w:bottom w:val="none" w:sz="0" w:space="0" w:color="auto"/>
        <w:right w:val="none" w:sz="0" w:space="0" w:color="auto"/>
      </w:divBdr>
    </w:div>
    <w:div w:id="1991786325">
      <w:bodyDiv w:val="1"/>
      <w:marLeft w:val="0"/>
      <w:marRight w:val="0"/>
      <w:marTop w:val="0"/>
      <w:marBottom w:val="0"/>
      <w:divBdr>
        <w:top w:val="none" w:sz="0" w:space="0" w:color="auto"/>
        <w:left w:val="none" w:sz="0" w:space="0" w:color="auto"/>
        <w:bottom w:val="none" w:sz="0" w:space="0" w:color="auto"/>
        <w:right w:val="none" w:sz="0" w:space="0" w:color="auto"/>
      </w:divBdr>
    </w:div>
    <w:div w:id="1992825527">
      <w:bodyDiv w:val="1"/>
      <w:marLeft w:val="0"/>
      <w:marRight w:val="0"/>
      <w:marTop w:val="0"/>
      <w:marBottom w:val="0"/>
      <w:divBdr>
        <w:top w:val="none" w:sz="0" w:space="0" w:color="auto"/>
        <w:left w:val="none" w:sz="0" w:space="0" w:color="auto"/>
        <w:bottom w:val="none" w:sz="0" w:space="0" w:color="auto"/>
        <w:right w:val="none" w:sz="0" w:space="0" w:color="auto"/>
      </w:divBdr>
    </w:div>
    <w:div w:id="1994751260">
      <w:bodyDiv w:val="1"/>
      <w:marLeft w:val="0"/>
      <w:marRight w:val="0"/>
      <w:marTop w:val="0"/>
      <w:marBottom w:val="0"/>
      <w:divBdr>
        <w:top w:val="none" w:sz="0" w:space="0" w:color="auto"/>
        <w:left w:val="none" w:sz="0" w:space="0" w:color="auto"/>
        <w:bottom w:val="none" w:sz="0" w:space="0" w:color="auto"/>
        <w:right w:val="none" w:sz="0" w:space="0" w:color="auto"/>
      </w:divBdr>
    </w:div>
    <w:div w:id="1995985521">
      <w:bodyDiv w:val="1"/>
      <w:marLeft w:val="0"/>
      <w:marRight w:val="0"/>
      <w:marTop w:val="0"/>
      <w:marBottom w:val="0"/>
      <w:divBdr>
        <w:top w:val="none" w:sz="0" w:space="0" w:color="auto"/>
        <w:left w:val="none" w:sz="0" w:space="0" w:color="auto"/>
        <w:bottom w:val="none" w:sz="0" w:space="0" w:color="auto"/>
        <w:right w:val="none" w:sz="0" w:space="0" w:color="auto"/>
      </w:divBdr>
    </w:div>
    <w:div w:id="1996564327">
      <w:bodyDiv w:val="1"/>
      <w:marLeft w:val="0"/>
      <w:marRight w:val="0"/>
      <w:marTop w:val="0"/>
      <w:marBottom w:val="0"/>
      <w:divBdr>
        <w:top w:val="none" w:sz="0" w:space="0" w:color="auto"/>
        <w:left w:val="none" w:sz="0" w:space="0" w:color="auto"/>
        <w:bottom w:val="none" w:sz="0" w:space="0" w:color="auto"/>
        <w:right w:val="none" w:sz="0" w:space="0" w:color="auto"/>
      </w:divBdr>
    </w:div>
    <w:div w:id="1997807249">
      <w:bodyDiv w:val="1"/>
      <w:marLeft w:val="0"/>
      <w:marRight w:val="0"/>
      <w:marTop w:val="0"/>
      <w:marBottom w:val="0"/>
      <w:divBdr>
        <w:top w:val="none" w:sz="0" w:space="0" w:color="auto"/>
        <w:left w:val="none" w:sz="0" w:space="0" w:color="auto"/>
        <w:bottom w:val="none" w:sz="0" w:space="0" w:color="auto"/>
        <w:right w:val="none" w:sz="0" w:space="0" w:color="auto"/>
      </w:divBdr>
    </w:div>
    <w:div w:id="1999966079">
      <w:bodyDiv w:val="1"/>
      <w:marLeft w:val="0"/>
      <w:marRight w:val="0"/>
      <w:marTop w:val="0"/>
      <w:marBottom w:val="0"/>
      <w:divBdr>
        <w:top w:val="none" w:sz="0" w:space="0" w:color="auto"/>
        <w:left w:val="none" w:sz="0" w:space="0" w:color="auto"/>
        <w:bottom w:val="none" w:sz="0" w:space="0" w:color="auto"/>
        <w:right w:val="none" w:sz="0" w:space="0" w:color="auto"/>
      </w:divBdr>
    </w:div>
    <w:div w:id="2002346120">
      <w:bodyDiv w:val="1"/>
      <w:marLeft w:val="0"/>
      <w:marRight w:val="0"/>
      <w:marTop w:val="0"/>
      <w:marBottom w:val="0"/>
      <w:divBdr>
        <w:top w:val="none" w:sz="0" w:space="0" w:color="auto"/>
        <w:left w:val="none" w:sz="0" w:space="0" w:color="auto"/>
        <w:bottom w:val="none" w:sz="0" w:space="0" w:color="auto"/>
        <w:right w:val="none" w:sz="0" w:space="0" w:color="auto"/>
      </w:divBdr>
    </w:div>
    <w:div w:id="2002660444">
      <w:bodyDiv w:val="1"/>
      <w:marLeft w:val="0"/>
      <w:marRight w:val="0"/>
      <w:marTop w:val="0"/>
      <w:marBottom w:val="0"/>
      <w:divBdr>
        <w:top w:val="none" w:sz="0" w:space="0" w:color="auto"/>
        <w:left w:val="none" w:sz="0" w:space="0" w:color="auto"/>
        <w:bottom w:val="none" w:sz="0" w:space="0" w:color="auto"/>
        <w:right w:val="none" w:sz="0" w:space="0" w:color="auto"/>
      </w:divBdr>
    </w:div>
    <w:div w:id="2002809488">
      <w:bodyDiv w:val="1"/>
      <w:marLeft w:val="0"/>
      <w:marRight w:val="0"/>
      <w:marTop w:val="0"/>
      <w:marBottom w:val="0"/>
      <w:divBdr>
        <w:top w:val="none" w:sz="0" w:space="0" w:color="auto"/>
        <w:left w:val="none" w:sz="0" w:space="0" w:color="auto"/>
        <w:bottom w:val="none" w:sz="0" w:space="0" w:color="auto"/>
        <w:right w:val="none" w:sz="0" w:space="0" w:color="auto"/>
      </w:divBdr>
    </w:div>
    <w:div w:id="2003000050">
      <w:bodyDiv w:val="1"/>
      <w:marLeft w:val="0"/>
      <w:marRight w:val="0"/>
      <w:marTop w:val="0"/>
      <w:marBottom w:val="0"/>
      <w:divBdr>
        <w:top w:val="none" w:sz="0" w:space="0" w:color="auto"/>
        <w:left w:val="none" w:sz="0" w:space="0" w:color="auto"/>
        <w:bottom w:val="none" w:sz="0" w:space="0" w:color="auto"/>
        <w:right w:val="none" w:sz="0" w:space="0" w:color="auto"/>
      </w:divBdr>
    </w:div>
    <w:div w:id="2003003693">
      <w:bodyDiv w:val="1"/>
      <w:marLeft w:val="0"/>
      <w:marRight w:val="0"/>
      <w:marTop w:val="0"/>
      <w:marBottom w:val="0"/>
      <w:divBdr>
        <w:top w:val="none" w:sz="0" w:space="0" w:color="auto"/>
        <w:left w:val="none" w:sz="0" w:space="0" w:color="auto"/>
        <w:bottom w:val="none" w:sz="0" w:space="0" w:color="auto"/>
        <w:right w:val="none" w:sz="0" w:space="0" w:color="auto"/>
      </w:divBdr>
    </w:div>
    <w:div w:id="2003465380">
      <w:bodyDiv w:val="1"/>
      <w:marLeft w:val="0"/>
      <w:marRight w:val="0"/>
      <w:marTop w:val="0"/>
      <w:marBottom w:val="0"/>
      <w:divBdr>
        <w:top w:val="none" w:sz="0" w:space="0" w:color="auto"/>
        <w:left w:val="none" w:sz="0" w:space="0" w:color="auto"/>
        <w:bottom w:val="none" w:sz="0" w:space="0" w:color="auto"/>
        <w:right w:val="none" w:sz="0" w:space="0" w:color="auto"/>
      </w:divBdr>
    </w:div>
    <w:div w:id="2003580870">
      <w:bodyDiv w:val="1"/>
      <w:marLeft w:val="0"/>
      <w:marRight w:val="0"/>
      <w:marTop w:val="0"/>
      <w:marBottom w:val="0"/>
      <w:divBdr>
        <w:top w:val="none" w:sz="0" w:space="0" w:color="auto"/>
        <w:left w:val="none" w:sz="0" w:space="0" w:color="auto"/>
        <w:bottom w:val="none" w:sz="0" w:space="0" w:color="auto"/>
        <w:right w:val="none" w:sz="0" w:space="0" w:color="auto"/>
      </w:divBdr>
    </w:div>
    <w:div w:id="2004040250">
      <w:bodyDiv w:val="1"/>
      <w:marLeft w:val="0"/>
      <w:marRight w:val="0"/>
      <w:marTop w:val="0"/>
      <w:marBottom w:val="0"/>
      <w:divBdr>
        <w:top w:val="none" w:sz="0" w:space="0" w:color="auto"/>
        <w:left w:val="none" w:sz="0" w:space="0" w:color="auto"/>
        <w:bottom w:val="none" w:sz="0" w:space="0" w:color="auto"/>
        <w:right w:val="none" w:sz="0" w:space="0" w:color="auto"/>
      </w:divBdr>
    </w:div>
    <w:div w:id="2004121185">
      <w:bodyDiv w:val="1"/>
      <w:marLeft w:val="0"/>
      <w:marRight w:val="0"/>
      <w:marTop w:val="0"/>
      <w:marBottom w:val="0"/>
      <w:divBdr>
        <w:top w:val="none" w:sz="0" w:space="0" w:color="auto"/>
        <w:left w:val="none" w:sz="0" w:space="0" w:color="auto"/>
        <w:bottom w:val="none" w:sz="0" w:space="0" w:color="auto"/>
        <w:right w:val="none" w:sz="0" w:space="0" w:color="auto"/>
      </w:divBdr>
    </w:div>
    <w:div w:id="2005084484">
      <w:bodyDiv w:val="1"/>
      <w:marLeft w:val="0"/>
      <w:marRight w:val="0"/>
      <w:marTop w:val="0"/>
      <w:marBottom w:val="0"/>
      <w:divBdr>
        <w:top w:val="none" w:sz="0" w:space="0" w:color="auto"/>
        <w:left w:val="none" w:sz="0" w:space="0" w:color="auto"/>
        <w:bottom w:val="none" w:sz="0" w:space="0" w:color="auto"/>
        <w:right w:val="none" w:sz="0" w:space="0" w:color="auto"/>
      </w:divBdr>
    </w:div>
    <w:div w:id="2005939203">
      <w:bodyDiv w:val="1"/>
      <w:marLeft w:val="0"/>
      <w:marRight w:val="0"/>
      <w:marTop w:val="0"/>
      <w:marBottom w:val="0"/>
      <w:divBdr>
        <w:top w:val="none" w:sz="0" w:space="0" w:color="auto"/>
        <w:left w:val="none" w:sz="0" w:space="0" w:color="auto"/>
        <w:bottom w:val="none" w:sz="0" w:space="0" w:color="auto"/>
        <w:right w:val="none" w:sz="0" w:space="0" w:color="auto"/>
      </w:divBdr>
    </w:div>
    <w:div w:id="2006132097">
      <w:bodyDiv w:val="1"/>
      <w:marLeft w:val="0"/>
      <w:marRight w:val="0"/>
      <w:marTop w:val="0"/>
      <w:marBottom w:val="0"/>
      <w:divBdr>
        <w:top w:val="none" w:sz="0" w:space="0" w:color="auto"/>
        <w:left w:val="none" w:sz="0" w:space="0" w:color="auto"/>
        <w:bottom w:val="none" w:sz="0" w:space="0" w:color="auto"/>
        <w:right w:val="none" w:sz="0" w:space="0" w:color="auto"/>
      </w:divBdr>
    </w:div>
    <w:div w:id="2006593595">
      <w:bodyDiv w:val="1"/>
      <w:marLeft w:val="0"/>
      <w:marRight w:val="0"/>
      <w:marTop w:val="0"/>
      <w:marBottom w:val="0"/>
      <w:divBdr>
        <w:top w:val="none" w:sz="0" w:space="0" w:color="auto"/>
        <w:left w:val="none" w:sz="0" w:space="0" w:color="auto"/>
        <w:bottom w:val="none" w:sz="0" w:space="0" w:color="auto"/>
        <w:right w:val="none" w:sz="0" w:space="0" w:color="auto"/>
      </w:divBdr>
    </w:div>
    <w:div w:id="2007511033">
      <w:bodyDiv w:val="1"/>
      <w:marLeft w:val="0"/>
      <w:marRight w:val="0"/>
      <w:marTop w:val="0"/>
      <w:marBottom w:val="0"/>
      <w:divBdr>
        <w:top w:val="none" w:sz="0" w:space="0" w:color="auto"/>
        <w:left w:val="none" w:sz="0" w:space="0" w:color="auto"/>
        <w:bottom w:val="none" w:sz="0" w:space="0" w:color="auto"/>
        <w:right w:val="none" w:sz="0" w:space="0" w:color="auto"/>
      </w:divBdr>
    </w:div>
    <w:div w:id="2008359579">
      <w:bodyDiv w:val="1"/>
      <w:marLeft w:val="0"/>
      <w:marRight w:val="0"/>
      <w:marTop w:val="0"/>
      <w:marBottom w:val="0"/>
      <w:divBdr>
        <w:top w:val="none" w:sz="0" w:space="0" w:color="auto"/>
        <w:left w:val="none" w:sz="0" w:space="0" w:color="auto"/>
        <w:bottom w:val="none" w:sz="0" w:space="0" w:color="auto"/>
        <w:right w:val="none" w:sz="0" w:space="0" w:color="auto"/>
      </w:divBdr>
    </w:div>
    <w:div w:id="2009404104">
      <w:bodyDiv w:val="1"/>
      <w:marLeft w:val="0"/>
      <w:marRight w:val="0"/>
      <w:marTop w:val="0"/>
      <w:marBottom w:val="0"/>
      <w:divBdr>
        <w:top w:val="none" w:sz="0" w:space="0" w:color="auto"/>
        <w:left w:val="none" w:sz="0" w:space="0" w:color="auto"/>
        <w:bottom w:val="none" w:sz="0" w:space="0" w:color="auto"/>
        <w:right w:val="none" w:sz="0" w:space="0" w:color="auto"/>
      </w:divBdr>
    </w:div>
    <w:div w:id="2009868120">
      <w:bodyDiv w:val="1"/>
      <w:marLeft w:val="0"/>
      <w:marRight w:val="0"/>
      <w:marTop w:val="0"/>
      <w:marBottom w:val="0"/>
      <w:divBdr>
        <w:top w:val="none" w:sz="0" w:space="0" w:color="auto"/>
        <w:left w:val="none" w:sz="0" w:space="0" w:color="auto"/>
        <w:bottom w:val="none" w:sz="0" w:space="0" w:color="auto"/>
        <w:right w:val="none" w:sz="0" w:space="0" w:color="auto"/>
      </w:divBdr>
    </w:div>
    <w:div w:id="2010327096">
      <w:bodyDiv w:val="1"/>
      <w:marLeft w:val="0"/>
      <w:marRight w:val="0"/>
      <w:marTop w:val="0"/>
      <w:marBottom w:val="0"/>
      <w:divBdr>
        <w:top w:val="none" w:sz="0" w:space="0" w:color="auto"/>
        <w:left w:val="none" w:sz="0" w:space="0" w:color="auto"/>
        <w:bottom w:val="none" w:sz="0" w:space="0" w:color="auto"/>
        <w:right w:val="none" w:sz="0" w:space="0" w:color="auto"/>
      </w:divBdr>
    </w:div>
    <w:div w:id="2011327187">
      <w:bodyDiv w:val="1"/>
      <w:marLeft w:val="0"/>
      <w:marRight w:val="0"/>
      <w:marTop w:val="0"/>
      <w:marBottom w:val="0"/>
      <w:divBdr>
        <w:top w:val="none" w:sz="0" w:space="0" w:color="auto"/>
        <w:left w:val="none" w:sz="0" w:space="0" w:color="auto"/>
        <w:bottom w:val="none" w:sz="0" w:space="0" w:color="auto"/>
        <w:right w:val="none" w:sz="0" w:space="0" w:color="auto"/>
      </w:divBdr>
    </w:div>
    <w:div w:id="2011634191">
      <w:bodyDiv w:val="1"/>
      <w:marLeft w:val="0"/>
      <w:marRight w:val="0"/>
      <w:marTop w:val="0"/>
      <w:marBottom w:val="0"/>
      <w:divBdr>
        <w:top w:val="none" w:sz="0" w:space="0" w:color="auto"/>
        <w:left w:val="none" w:sz="0" w:space="0" w:color="auto"/>
        <w:bottom w:val="none" w:sz="0" w:space="0" w:color="auto"/>
        <w:right w:val="none" w:sz="0" w:space="0" w:color="auto"/>
      </w:divBdr>
    </w:div>
    <w:div w:id="2011833963">
      <w:bodyDiv w:val="1"/>
      <w:marLeft w:val="0"/>
      <w:marRight w:val="0"/>
      <w:marTop w:val="0"/>
      <w:marBottom w:val="0"/>
      <w:divBdr>
        <w:top w:val="none" w:sz="0" w:space="0" w:color="auto"/>
        <w:left w:val="none" w:sz="0" w:space="0" w:color="auto"/>
        <w:bottom w:val="none" w:sz="0" w:space="0" w:color="auto"/>
        <w:right w:val="none" w:sz="0" w:space="0" w:color="auto"/>
      </w:divBdr>
    </w:div>
    <w:div w:id="2013754796">
      <w:bodyDiv w:val="1"/>
      <w:marLeft w:val="0"/>
      <w:marRight w:val="0"/>
      <w:marTop w:val="0"/>
      <w:marBottom w:val="0"/>
      <w:divBdr>
        <w:top w:val="none" w:sz="0" w:space="0" w:color="auto"/>
        <w:left w:val="none" w:sz="0" w:space="0" w:color="auto"/>
        <w:bottom w:val="none" w:sz="0" w:space="0" w:color="auto"/>
        <w:right w:val="none" w:sz="0" w:space="0" w:color="auto"/>
      </w:divBdr>
    </w:div>
    <w:div w:id="2015716908">
      <w:bodyDiv w:val="1"/>
      <w:marLeft w:val="0"/>
      <w:marRight w:val="0"/>
      <w:marTop w:val="0"/>
      <w:marBottom w:val="0"/>
      <w:divBdr>
        <w:top w:val="none" w:sz="0" w:space="0" w:color="auto"/>
        <w:left w:val="none" w:sz="0" w:space="0" w:color="auto"/>
        <w:bottom w:val="none" w:sz="0" w:space="0" w:color="auto"/>
        <w:right w:val="none" w:sz="0" w:space="0" w:color="auto"/>
      </w:divBdr>
    </w:div>
    <w:div w:id="2016495987">
      <w:bodyDiv w:val="1"/>
      <w:marLeft w:val="0"/>
      <w:marRight w:val="0"/>
      <w:marTop w:val="0"/>
      <w:marBottom w:val="0"/>
      <w:divBdr>
        <w:top w:val="none" w:sz="0" w:space="0" w:color="auto"/>
        <w:left w:val="none" w:sz="0" w:space="0" w:color="auto"/>
        <w:bottom w:val="none" w:sz="0" w:space="0" w:color="auto"/>
        <w:right w:val="none" w:sz="0" w:space="0" w:color="auto"/>
      </w:divBdr>
    </w:div>
    <w:div w:id="2016835130">
      <w:bodyDiv w:val="1"/>
      <w:marLeft w:val="0"/>
      <w:marRight w:val="0"/>
      <w:marTop w:val="0"/>
      <w:marBottom w:val="0"/>
      <w:divBdr>
        <w:top w:val="none" w:sz="0" w:space="0" w:color="auto"/>
        <w:left w:val="none" w:sz="0" w:space="0" w:color="auto"/>
        <w:bottom w:val="none" w:sz="0" w:space="0" w:color="auto"/>
        <w:right w:val="none" w:sz="0" w:space="0" w:color="auto"/>
      </w:divBdr>
    </w:div>
    <w:div w:id="2017225435">
      <w:bodyDiv w:val="1"/>
      <w:marLeft w:val="0"/>
      <w:marRight w:val="0"/>
      <w:marTop w:val="0"/>
      <w:marBottom w:val="0"/>
      <w:divBdr>
        <w:top w:val="none" w:sz="0" w:space="0" w:color="auto"/>
        <w:left w:val="none" w:sz="0" w:space="0" w:color="auto"/>
        <w:bottom w:val="none" w:sz="0" w:space="0" w:color="auto"/>
        <w:right w:val="none" w:sz="0" w:space="0" w:color="auto"/>
      </w:divBdr>
    </w:div>
    <w:div w:id="2017539906">
      <w:bodyDiv w:val="1"/>
      <w:marLeft w:val="0"/>
      <w:marRight w:val="0"/>
      <w:marTop w:val="0"/>
      <w:marBottom w:val="0"/>
      <w:divBdr>
        <w:top w:val="none" w:sz="0" w:space="0" w:color="auto"/>
        <w:left w:val="none" w:sz="0" w:space="0" w:color="auto"/>
        <w:bottom w:val="none" w:sz="0" w:space="0" w:color="auto"/>
        <w:right w:val="none" w:sz="0" w:space="0" w:color="auto"/>
      </w:divBdr>
    </w:div>
    <w:div w:id="2017687071">
      <w:bodyDiv w:val="1"/>
      <w:marLeft w:val="0"/>
      <w:marRight w:val="0"/>
      <w:marTop w:val="0"/>
      <w:marBottom w:val="0"/>
      <w:divBdr>
        <w:top w:val="none" w:sz="0" w:space="0" w:color="auto"/>
        <w:left w:val="none" w:sz="0" w:space="0" w:color="auto"/>
        <w:bottom w:val="none" w:sz="0" w:space="0" w:color="auto"/>
        <w:right w:val="none" w:sz="0" w:space="0" w:color="auto"/>
      </w:divBdr>
    </w:div>
    <w:div w:id="2018578762">
      <w:bodyDiv w:val="1"/>
      <w:marLeft w:val="0"/>
      <w:marRight w:val="0"/>
      <w:marTop w:val="0"/>
      <w:marBottom w:val="0"/>
      <w:divBdr>
        <w:top w:val="none" w:sz="0" w:space="0" w:color="auto"/>
        <w:left w:val="none" w:sz="0" w:space="0" w:color="auto"/>
        <w:bottom w:val="none" w:sz="0" w:space="0" w:color="auto"/>
        <w:right w:val="none" w:sz="0" w:space="0" w:color="auto"/>
      </w:divBdr>
    </w:div>
    <w:div w:id="2018771784">
      <w:bodyDiv w:val="1"/>
      <w:marLeft w:val="0"/>
      <w:marRight w:val="0"/>
      <w:marTop w:val="0"/>
      <w:marBottom w:val="0"/>
      <w:divBdr>
        <w:top w:val="none" w:sz="0" w:space="0" w:color="auto"/>
        <w:left w:val="none" w:sz="0" w:space="0" w:color="auto"/>
        <w:bottom w:val="none" w:sz="0" w:space="0" w:color="auto"/>
        <w:right w:val="none" w:sz="0" w:space="0" w:color="auto"/>
      </w:divBdr>
    </w:div>
    <w:div w:id="2019691061">
      <w:bodyDiv w:val="1"/>
      <w:marLeft w:val="0"/>
      <w:marRight w:val="0"/>
      <w:marTop w:val="0"/>
      <w:marBottom w:val="0"/>
      <w:divBdr>
        <w:top w:val="none" w:sz="0" w:space="0" w:color="auto"/>
        <w:left w:val="none" w:sz="0" w:space="0" w:color="auto"/>
        <w:bottom w:val="none" w:sz="0" w:space="0" w:color="auto"/>
        <w:right w:val="none" w:sz="0" w:space="0" w:color="auto"/>
      </w:divBdr>
    </w:div>
    <w:div w:id="2019843387">
      <w:bodyDiv w:val="1"/>
      <w:marLeft w:val="0"/>
      <w:marRight w:val="0"/>
      <w:marTop w:val="0"/>
      <w:marBottom w:val="0"/>
      <w:divBdr>
        <w:top w:val="none" w:sz="0" w:space="0" w:color="auto"/>
        <w:left w:val="none" w:sz="0" w:space="0" w:color="auto"/>
        <w:bottom w:val="none" w:sz="0" w:space="0" w:color="auto"/>
        <w:right w:val="none" w:sz="0" w:space="0" w:color="auto"/>
      </w:divBdr>
    </w:div>
    <w:div w:id="2020690845">
      <w:bodyDiv w:val="1"/>
      <w:marLeft w:val="0"/>
      <w:marRight w:val="0"/>
      <w:marTop w:val="0"/>
      <w:marBottom w:val="0"/>
      <w:divBdr>
        <w:top w:val="none" w:sz="0" w:space="0" w:color="auto"/>
        <w:left w:val="none" w:sz="0" w:space="0" w:color="auto"/>
        <w:bottom w:val="none" w:sz="0" w:space="0" w:color="auto"/>
        <w:right w:val="none" w:sz="0" w:space="0" w:color="auto"/>
      </w:divBdr>
    </w:div>
    <w:div w:id="2021007302">
      <w:bodyDiv w:val="1"/>
      <w:marLeft w:val="0"/>
      <w:marRight w:val="0"/>
      <w:marTop w:val="0"/>
      <w:marBottom w:val="0"/>
      <w:divBdr>
        <w:top w:val="none" w:sz="0" w:space="0" w:color="auto"/>
        <w:left w:val="none" w:sz="0" w:space="0" w:color="auto"/>
        <w:bottom w:val="none" w:sz="0" w:space="0" w:color="auto"/>
        <w:right w:val="none" w:sz="0" w:space="0" w:color="auto"/>
      </w:divBdr>
    </w:div>
    <w:div w:id="2021079370">
      <w:bodyDiv w:val="1"/>
      <w:marLeft w:val="0"/>
      <w:marRight w:val="0"/>
      <w:marTop w:val="0"/>
      <w:marBottom w:val="0"/>
      <w:divBdr>
        <w:top w:val="none" w:sz="0" w:space="0" w:color="auto"/>
        <w:left w:val="none" w:sz="0" w:space="0" w:color="auto"/>
        <w:bottom w:val="none" w:sz="0" w:space="0" w:color="auto"/>
        <w:right w:val="none" w:sz="0" w:space="0" w:color="auto"/>
      </w:divBdr>
    </w:div>
    <w:div w:id="2022509276">
      <w:bodyDiv w:val="1"/>
      <w:marLeft w:val="0"/>
      <w:marRight w:val="0"/>
      <w:marTop w:val="0"/>
      <w:marBottom w:val="0"/>
      <w:divBdr>
        <w:top w:val="none" w:sz="0" w:space="0" w:color="auto"/>
        <w:left w:val="none" w:sz="0" w:space="0" w:color="auto"/>
        <w:bottom w:val="none" w:sz="0" w:space="0" w:color="auto"/>
        <w:right w:val="none" w:sz="0" w:space="0" w:color="auto"/>
      </w:divBdr>
    </w:div>
    <w:div w:id="2022858148">
      <w:bodyDiv w:val="1"/>
      <w:marLeft w:val="0"/>
      <w:marRight w:val="0"/>
      <w:marTop w:val="0"/>
      <w:marBottom w:val="0"/>
      <w:divBdr>
        <w:top w:val="none" w:sz="0" w:space="0" w:color="auto"/>
        <w:left w:val="none" w:sz="0" w:space="0" w:color="auto"/>
        <w:bottom w:val="none" w:sz="0" w:space="0" w:color="auto"/>
        <w:right w:val="none" w:sz="0" w:space="0" w:color="auto"/>
      </w:divBdr>
    </w:div>
    <w:div w:id="2024892268">
      <w:bodyDiv w:val="1"/>
      <w:marLeft w:val="0"/>
      <w:marRight w:val="0"/>
      <w:marTop w:val="0"/>
      <w:marBottom w:val="0"/>
      <w:divBdr>
        <w:top w:val="none" w:sz="0" w:space="0" w:color="auto"/>
        <w:left w:val="none" w:sz="0" w:space="0" w:color="auto"/>
        <w:bottom w:val="none" w:sz="0" w:space="0" w:color="auto"/>
        <w:right w:val="none" w:sz="0" w:space="0" w:color="auto"/>
      </w:divBdr>
    </w:div>
    <w:div w:id="2026592025">
      <w:bodyDiv w:val="1"/>
      <w:marLeft w:val="0"/>
      <w:marRight w:val="0"/>
      <w:marTop w:val="0"/>
      <w:marBottom w:val="0"/>
      <w:divBdr>
        <w:top w:val="none" w:sz="0" w:space="0" w:color="auto"/>
        <w:left w:val="none" w:sz="0" w:space="0" w:color="auto"/>
        <w:bottom w:val="none" w:sz="0" w:space="0" w:color="auto"/>
        <w:right w:val="none" w:sz="0" w:space="0" w:color="auto"/>
      </w:divBdr>
    </w:div>
    <w:div w:id="2029139791">
      <w:bodyDiv w:val="1"/>
      <w:marLeft w:val="0"/>
      <w:marRight w:val="0"/>
      <w:marTop w:val="0"/>
      <w:marBottom w:val="0"/>
      <w:divBdr>
        <w:top w:val="none" w:sz="0" w:space="0" w:color="auto"/>
        <w:left w:val="none" w:sz="0" w:space="0" w:color="auto"/>
        <w:bottom w:val="none" w:sz="0" w:space="0" w:color="auto"/>
        <w:right w:val="none" w:sz="0" w:space="0" w:color="auto"/>
      </w:divBdr>
    </w:div>
    <w:div w:id="2029526814">
      <w:bodyDiv w:val="1"/>
      <w:marLeft w:val="0"/>
      <w:marRight w:val="0"/>
      <w:marTop w:val="0"/>
      <w:marBottom w:val="0"/>
      <w:divBdr>
        <w:top w:val="none" w:sz="0" w:space="0" w:color="auto"/>
        <w:left w:val="none" w:sz="0" w:space="0" w:color="auto"/>
        <w:bottom w:val="none" w:sz="0" w:space="0" w:color="auto"/>
        <w:right w:val="none" w:sz="0" w:space="0" w:color="auto"/>
      </w:divBdr>
    </w:div>
    <w:div w:id="2030183685">
      <w:bodyDiv w:val="1"/>
      <w:marLeft w:val="0"/>
      <w:marRight w:val="0"/>
      <w:marTop w:val="0"/>
      <w:marBottom w:val="0"/>
      <w:divBdr>
        <w:top w:val="none" w:sz="0" w:space="0" w:color="auto"/>
        <w:left w:val="none" w:sz="0" w:space="0" w:color="auto"/>
        <w:bottom w:val="none" w:sz="0" w:space="0" w:color="auto"/>
        <w:right w:val="none" w:sz="0" w:space="0" w:color="auto"/>
      </w:divBdr>
    </w:div>
    <w:div w:id="2030331645">
      <w:bodyDiv w:val="1"/>
      <w:marLeft w:val="0"/>
      <w:marRight w:val="0"/>
      <w:marTop w:val="0"/>
      <w:marBottom w:val="0"/>
      <w:divBdr>
        <w:top w:val="none" w:sz="0" w:space="0" w:color="auto"/>
        <w:left w:val="none" w:sz="0" w:space="0" w:color="auto"/>
        <w:bottom w:val="none" w:sz="0" w:space="0" w:color="auto"/>
        <w:right w:val="none" w:sz="0" w:space="0" w:color="auto"/>
      </w:divBdr>
    </w:div>
    <w:div w:id="2030787549">
      <w:bodyDiv w:val="1"/>
      <w:marLeft w:val="0"/>
      <w:marRight w:val="0"/>
      <w:marTop w:val="0"/>
      <w:marBottom w:val="0"/>
      <w:divBdr>
        <w:top w:val="none" w:sz="0" w:space="0" w:color="auto"/>
        <w:left w:val="none" w:sz="0" w:space="0" w:color="auto"/>
        <w:bottom w:val="none" w:sz="0" w:space="0" w:color="auto"/>
        <w:right w:val="none" w:sz="0" w:space="0" w:color="auto"/>
      </w:divBdr>
    </w:div>
    <w:div w:id="2031181511">
      <w:bodyDiv w:val="1"/>
      <w:marLeft w:val="0"/>
      <w:marRight w:val="0"/>
      <w:marTop w:val="0"/>
      <w:marBottom w:val="0"/>
      <w:divBdr>
        <w:top w:val="none" w:sz="0" w:space="0" w:color="auto"/>
        <w:left w:val="none" w:sz="0" w:space="0" w:color="auto"/>
        <w:bottom w:val="none" w:sz="0" w:space="0" w:color="auto"/>
        <w:right w:val="none" w:sz="0" w:space="0" w:color="auto"/>
      </w:divBdr>
    </w:div>
    <w:div w:id="2031567611">
      <w:bodyDiv w:val="1"/>
      <w:marLeft w:val="0"/>
      <w:marRight w:val="0"/>
      <w:marTop w:val="0"/>
      <w:marBottom w:val="0"/>
      <w:divBdr>
        <w:top w:val="none" w:sz="0" w:space="0" w:color="auto"/>
        <w:left w:val="none" w:sz="0" w:space="0" w:color="auto"/>
        <w:bottom w:val="none" w:sz="0" w:space="0" w:color="auto"/>
        <w:right w:val="none" w:sz="0" w:space="0" w:color="auto"/>
      </w:divBdr>
    </w:div>
    <w:div w:id="2032682178">
      <w:bodyDiv w:val="1"/>
      <w:marLeft w:val="0"/>
      <w:marRight w:val="0"/>
      <w:marTop w:val="0"/>
      <w:marBottom w:val="0"/>
      <w:divBdr>
        <w:top w:val="none" w:sz="0" w:space="0" w:color="auto"/>
        <w:left w:val="none" w:sz="0" w:space="0" w:color="auto"/>
        <w:bottom w:val="none" w:sz="0" w:space="0" w:color="auto"/>
        <w:right w:val="none" w:sz="0" w:space="0" w:color="auto"/>
      </w:divBdr>
    </w:div>
    <w:div w:id="2032947993">
      <w:bodyDiv w:val="1"/>
      <w:marLeft w:val="0"/>
      <w:marRight w:val="0"/>
      <w:marTop w:val="0"/>
      <w:marBottom w:val="0"/>
      <w:divBdr>
        <w:top w:val="none" w:sz="0" w:space="0" w:color="auto"/>
        <w:left w:val="none" w:sz="0" w:space="0" w:color="auto"/>
        <w:bottom w:val="none" w:sz="0" w:space="0" w:color="auto"/>
        <w:right w:val="none" w:sz="0" w:space="0" w:color="auto"/>
      </w:divBdr>
    </w:div>
    <w:div w:id="2033652255">
      <w:bodyDiv w:val="1"/>
      <w:marLeft w:val="0"/>
      <w:marRight w:val="0"/>
      <w:marTop w:val="0"/>
      <w:marBottom w:val="0"/>
      <w:divBdr>
        <w:top w:val="none" w:sz="0" w:space="0" w:color="auto"/>
        <w:left w:val="none" w:sz="0" w:space="0" w:color="auto"/>
        <w:bottom w:val="none" w:sz="0" w:space="0" w:color="auto"/>
        <w:right w:val="none" w:sz="0" w:space="0" w:color="auto"/>
      </w:divBdr>
    </w:div>
    <w:div w:id="2034257315">
      <w:bodyDiv w:val="1"/>
      <w:marLeft w:val="0"/>
      <w:marRight w:val="0"/>
      <w:marTop w:val="0"/>
      <w:marBottom w:val="0"/>
      <w:divBdr>
        <w:top w:val="none" w:sz="0" w:space="0" w:color="auto"/>
        <w:left w:val="none" w:sz="0" w:space="0" w:color="auto"/>
        <w:bottom w:val="none" w:sz="0" w:space="0" w:color="auto"/>
        <w:right w:val="none" w:sz="0" w:space="0" w:color="auto"/>
      </w:divBdr>
    </w:div>
    <w:div w:id="2034382580">
      <w:bodyDiv w:val="1"/>
      <w:marLeft w:val="0"/>
      <w:marRight w:val="0"/>
      <w:marTop w:val="0"/>
      <w:marBottom w:val="0"/>
      <w:divBdr>
        <w:top w:val="none" w:sz="0" w:space="0" w:color="auto"/>
        <w:left w:val="none" w:sz="0" w:space="0" w:color="auto"/>
        <w:bottom w:val="none" w:sz="0" w:space="0" w:color="auto"/>
        <w:right w:val="none" w:sz="0" w:space="0" w:color="auto"/>
      </w:divBdr>
    </w:div>
    <w:div w:id="2037655602">
      <w:bodyDiv w:val="1"/>
      <w:marLeft w:val="0"/>
      <w:marRight w:val="0"/>
      <w:marTop w:val="0"/>
      <w:marBottom w:val="0"/>
      <w:divBdr>
        <w:top w:val="none" w:sz="0" w:space="0" w:color="auto"/>
        <w:left w:val="none" w:sz="0" w:space="0" w:color="auto"/>
        <w:bottom w:val="none" w:sz="0" w:space="0" w:color="auto"/>
        <w:right w:val="none" w:sz="0" w:space="0" w:color="auto"/>
      </w:divBdr>
    </w:div>
    <w:div w:id="2037730028">
      <w:bodyDiv w:val="1"/>
      <w:marLeft w:val="0"/>
      <w:marRight w:val="0"/>
      <w:marTop w:val="0"/>
      <w:marBottom w:val="0"/>
      <w:divBdr>
        <w:top w:val="none" w:sz="0" w:space="0" w:color="auto"/>
        <w:left w:val="none" w:sz="0" w:space="0" w:color="auto"/>
        <w:bottom w:val="none" w:sz="0" w:space="0" w:color="auto"/>
        <w:right w:val="none" w:sz="0" w:space="0" w:color="auto"/>
      </w:divBdr>
    </w:div>
    <w:div w:id="2037805409">
      <w:bodyDiv w:val="1"/>
      <w:marLeft w:val="0"/>
      <w:marRight w:val="0"/>
      <w:marTop w:val="0"/>
      <w:marBottom w:val="0"/>
      <w:divBdr>
        <w:top w:val="none" w:sz="0" w:space="0" w:color="auto"/>
        <w:left w:val="none" w:sz="0" w:space="0" w:color="auto"/>
        <w:bottom w:val="none" w:sz="0" w:space="0" w:color="auto"/>
        <w:right w:val="none" w:sz="0" w:space="0" w:color="auto"/>
      </w:divBdr>
    </w:div>
    <w:div w:id="2038581500">
      <w:bodyDiv w:val="1"/>
      <w:marLeft w:val="0"/>
      <w:marRight w:val="0"/>
      <w:marTop w:val="0"/>
      <w:marBottom w:val="0"/>
      <w:divBdr>
        <w:top w:val="none" w:sz="0" w:space="0" w:color="auto"/>
        <w:left w:val="none" w:sz="0" w:space="0" w:color="auto"/>
        <w:bottom w:val="none" w:sz="0" w:space="0" w:color="auto"/>
        <w:right w:val="none" w:sz="0" w:space="0" w:color="auto"/>
      </w:divBdr>
    </w:div>
    <w:div w:id="2039161206">
      <w:bodyDiv w:val="1"/>
      <w:marLeft w:val="0"/>
      <w:marRight w:val="0"/>
      <w:marTop w:val="0"/>
      <w:marBottom w:val="0"/>
      <w:divBdr>
        <w:top w:val="none" w:sz="0" w:space="0" w:color="auto"/>
        <w:left w:val="none" w:sz="0" w:space="0" w:color="auto"/>
        <w:bottom w:val="none" w:sz="0" w:space="0" w:color="auto"/>
        <w:right w:val="none" w:sz="0" w:space="0" w:color="auto"/>
      </w:divBdr>
    </w:div>
    <w:div w:id="2039163933">
      <w:bodyDiv w:val="1"/>
      <w:marLeft w:val="0"/>
      <w:marRight w:val="0"/>
      <w:marTop w:val="0"/>
      <w:marBottom w:val="0"/>
      <w:divBdr>
        <w:top w:val="none" w:sz="0" w:space="0" w:color="auto"/>
        <w:left w:val="none" w:sz="0" w:space="0" w:color="auto"/>
        <w:bottom w:val="none" w:sz="0" w:space="0" w:color="auto"/>
        <w:right w:val="none" w:sz="0" w:space="0" w:color="auto"/>
      </w:divBdr>
    </w:div>
    <w:div w:id="2039508084">
      <w:bodyDiv w:val="1"/>
      <w:marLeft w:val="0"/>
      <w:marRight w:val="0"/>
      <w:marTop w:val="0"/>
      <w:marBottom w:val="0"/>
      <w:divBdr>
        <w:top w:val="none" w:sz="0" w:space="0" w:color="auto"/>
        <w:left w:val="none" w:sz="0" w:space="0" w:color="auto"/>
        <w:bottom w:val="none" w:sz="0" w:space="0" w:color="auto"/>
        <w:right w:val="none" w:sz="0" w:space="0" w:color="auto"/>
      </w:divBdr>
    </w:div>
    <w:div w:id="2042897176">
      <w:bodyDiv w:val="1"/>
      <w:marLeft w:val="0"/>
      <w:marRight w:val="0"/>
      <w:marTop w:val="0"/>
      <w:marBottom w:val="0"/>
      <w:divBdr>
        <w:top w:val="none" w:sz="0" w:space="0" w:color="auto"/>
        <w:left w:val="none" w:sz="0" w:space="0" w:color="auto"/>
        <w:bottom w:val="none" w:sz="0" w:space="0" w:color="auto"/>
        <w:right w:val="none" w:sz="0" w:space="0" w:color="auto"/>
      </w:divBdr>
    </w:div>
    <w:div w:id="2043549055">
      <w:bodyDiv w:val="1"/>
      <w:marLeft w:val="0"/>
      <w:marRight w:val="0"/>
      <w:marTop w:val="0"/>
      <w:marBottom w:val="0"/>
      <w:divBdr>
        <w:top w:val="none" w:sz="0" w:space="0" w:color="auto"/>
        <w:left w:val="none" w:sz="0" w:space="0" w:color="auto"/>
        <w:bottom w:val="none" w:sz="0" w:space="0" w:color="auto"/>
        <w:right w:val="none" w:sz="0" w:space="0" w:color="auto"/>
      </w:divBdr>
    </w:div>
    <w:div w:id="2043747752">
      <w:bodyDiv w:val="1"/>
      <w:marLeft w:val="0"/>
      <w:marRight w:val="0"/>
      <w:marTop w:val="0"/>
      <w:marBottom w:val="0"/>
      <w:divBdr>
        <w:top w:val="none" w:sz="0" w:space="0" w:color="auto"/>
        <w:left w:val="none" w:sz="0" w:space="0" w:color="auto"/>
        <w:bottom w:val="none" w:sz="0" w:space="0" w:color="auto"/>
        <w:right w:val="none" w:sz="0" w:space="0" w:color="auto"/>
      </w:divBdr>
    </w:div>
    <w:div w:id="2044398783">
      <w:bodyDiv w:val="1"/>
      <w:marLeft w:val="0"/>
      <w:marRight w:val="0"/>
      <w:marTop w:val="0"/>
      <w:marBottom w:val="0"/>
      <w:divBdr>
        <w:top w:val="none" w:sz="0" w:space="0" w:color="auto"/>
        <w:left w:val="none" w:sz="0" w:space="0" w:color="auto"/>
        <w:bottom w:val="none" w:sz="0" w:space="0" w:color="auto"/>
        <w:right w:val="none" w:sz="0" w:space="0" w:color="auto"/>
      </w:divBdr>
    </w:div>
    <w:div w:id="2044477642">
      <w:bodyDiv w:val="1"/>
      <w:marLeft w:val="0"/>
      <w:marRight w:val="0"/>
      <w:marTop w:val="0"/>
      <w:marBottom w:val="0"/>
      <w:divBdr>
        <w:top w:val="none" w:sz="0" w:space="0" w:color="auto"/>
        <w:left w:val="none" w:sz="0" w:space="0" w:color="auto"/>
        <w:bottom w:val="none" w:sz="0" w:space="0" w:color="auto"/>
        <w:right w:val="none" w:sz="0" w:space="0" w:color="auto"/>
      </w:divBdr>
    </w:div>
    <w:div w:id="2045057207">
      <w:bodyDiv w:val="1"/>
      <w:marLeft w:val="0"/>
      <w:marRight w:val="0"/>
      <w:marTop w:val="0"/>
      <w:marBottom w:val="0"/>
      <w:divBdr>
        <w:top w:val="none" w:sz="0" w:space="0" w:color="auto"/>
        <w:left w:val="none" w:sz="0" w:space="0" w:color="auto"/>
        <w:bottom w:val="none" w:sz="0" w:space="0" w:color="auto"/>
        <w:right w:val="none" w:sz="0" w:space="0" w:color="auto"/>
      </w:divBdr>
    </w:div>
    <w:div w:id="2045404823">
      <w:bodyDiv w:val="1"/>
      <w:marLeft w:val="0"/>
      <w:marRight w:val="0"/>
      <w:marTop w:val="0"/>
      <w:marBottom w:val="0"/>
      <w:divBdr>
        <w:top w:val="none" w:sz="0" w:space="0" w:color="auto"/>
        <w:left w:val="none" w:sz="0" w:space="0" w:color="auto"/>
        <w:bottom w:val="none" w:sz="0" w:space="0" w:color="auto"/>
        <w:right w:val="none" w:sz="0" w:space="0" w:color="auto"/>
      </w:divBdr>
    </w:div>
    <w:div w:id="2045593948">
      <w:bodyDiv w:val="1"/>
      <w:marLeft w:val="0"/>
      <w:marRight w:val="0"/>
      <w:marTop w:val="0"/>
      <w:marBottom w:val="0"/>
      <w:divBdr>
        <w:top w:val="none" w:sz="0" w:space="0" w:color="auto"/>
        <w:left w:val="none" w:sz="0" w:space="0" w:color="auto"/>
        <w:bottom w:val="none" w:sz="0" w:space="0" w:color="auto"/>
        <w:right w:val="none" w:sz="0" w:space="0" w:color="auto"/>
      </w:divBdr>
    </w:div>
    <w:div w:id="2045910520">
      <w:bodyDiv w:val="1"/>
      <w:marLeft w:val="0"/>
      <w:marRight w:val="0"/>
      <w:marTop w:val="0"/>
      <w:marBottom w:val="0"/>
      <w:divBdr>
        <w:top w:val="none" w:sz="0" w:space="0" w:color="auto"/>
        <w:left w:val="none" w:sz="0" w:space="0" w:color="auto"/>
        <w:bottom w:val="none" w:sz="0" w:space="0" w:color="auto"/>
        <w:right w:val="none" w:sz="0" w:space="0" w:color="auto"/>
      </w:divBdr>
    </w:div>
    <w:div w:id="2046170857">
      <w:bodyDiv w:val="1"/>
      <w:marLeft w:val="0"/>
      <w:marRight w:val="0"/>
      <w:marTop w:val="0"/>
      <w:marBottom w:val="0"/>
      <w:divBdr>
        <w:top w:val="none" w:sz="0" w:space="0" w:color="auto"/>
        <w:left w:val="none" w:sz="0" w:space="0" w:color="auto"/>
        <w:bottom w:val="none" w:sz="0" w:space="0" w:color="auto"/>
        <w:right w:val="none" w:sz="0" w:space="0" w:color="auto"/>
      </w:divBdr>
    </w:div>
    <w:div w:id="2046758956">
      <w:bodyDiv w:val="1"/>
      <w:marLeft w:val="0"/>
      <w:marRight w:val="0"/>
      <w:marTop w:val="0"/>
      <w:marBottom w:val="0"/>
      <w:divBdr>
        <w:top w:val="none" w:sz="0" w:space="0" w:color="auto"/>
        <w:left w:val="none" w:sz="0" w:space="0" w:color="auto"/>
        <w:bottom w:val="none" w:sz="0" w:space="0" w:color="auto"/>
        <w:right w:val="none" w:sz="0" w:space="0" w:color="auto"/>
      </w:divBdr>
    </w:div>
    <w:div w:id="2047022040">
      <w:bodyDiv w:val="1"/>
      <w:marLeft w:val="0"/>
      <w:marRight w:val="0"/>
      <w:marTop w:val="0"/>
      <w:marBottom w:val="0"/>
      <w:divBdr>
        <w:top w:val="none" w:sz="0" w:space="0" w:color="auto"/>
        <w:left w:val="none" w:sz="0" w:space="0" w:color="auto"/>
        <w:bottom w:val="none" w:sz="0" w:space="0" w:color="auto"/>
        <w:right w:val="none" w:sz="0" w:space="0" w:color="auto"/>
      </w:divBdr>
    </w:div>
    <w:div w:id="2047287567">
      <w:bodyDiv w:val="1"/>
      <w:marLeft w:val="0"/>
      <w:marRight w:val="0"/>
      <w:marTop w:val="0"/>
      <w:marBottom w:val="0"/>
      <w:divBdr>
        <w:top w:val="none" w:sz="0" w:space="0" w:color="auto"/>
        <w:left w:val="none" w:sz="0" w:space="0" w:color="auto"/>
        <w:bottom w:val="none" w:sz="0" w:space="0" w:color="auto"/>
        <w:right w:val="none" w:sz="0" w:space="0" w:color="auto"/>
      </w:divBdr>
    </w:div>
    <w:div w:id="2047481281">
      <w:bodyDiv w:val="1"/>
      <w:marLeft w:val="0"/>
      <w:marRight w:val="0"/>
      <w:marTop w:val="0"/>
      <w:marBottom w:val="0"/>
      <w:divBdr>
        <w:top w:val="none" w:sz="0" w:space="0" w:color="auto"/>
        <w:left w:val="none" w:sz="0" w:space="0" w:color="auto"/>
        <w:bottom w:val="none" w:sz="0" w:space="0" w:color="auto"/>
        <w:right w:val="none" w:sz="0" w:space="0" w:color="auto"/>
      </w:divBdr>
    </w:div>
    <w:div w:id="2047562666">
      <w:bodyDiv w:val="1"/>
      <w:marLeft w:val="0"/>
      <w:marRight w:val="0"/>
      <w:marTop w:val="0"/>
      <w:marBottom w:val="0"/>
      <w:divBdr>
        <w:top w:val="none" w:sz="0" w:space="0" w:color="auto"/>
        <w:left w:val="none" w:sz="0" w:space="0" w:color="auto"/>
        <w:bottom w:val="none" w:sz="0" w:space="0" w:color="auto"/>
        <w:right w:val="none" w:sz="0" w:space="0" w:color="auto"/>
      </w:divBdr>
    </w:div>
    <w:div w:id="2048791638">
      <w:bodyDiv w:val="1"/>
      <w:marLeft w:val="0"/>
      <w:marRight w:val="0"/>
      <w:marTop w:val="0"/>
      <w:marBottom w:val="0"/>
      <w:divBdr>
        <w:top w:val="none" w:sz="0" w:space="0" w:color="auto"/>
        <w:left w:val="none" w:sz="0" w:space="0" w:color="auto"/>
        <w:bottom w:val="none" w:sz="0" w:space="0" w:color="auto"/>
        <w:right w:val="none" w:sz="0" w:space="0" w:color="auto"/>
      </w:divBdr>
    </w:div>
    <w:div w:id="2050377732">
      <w:bodyDiv w:val="1"/>
      <w:marLeft w:val="0"/>
      <w:marRight w:val="0"/>
      <w:marTop w:val="0"/>
      <w:marBottom w:val="0"/>
      <w:divBdr>
        <w:top w:val="none" w:sz="0" w:space="0" w:color="auto"/>
        <w:left w:val="none" w:sz="0" w:space="0" w:color="auto"/>
        <w:bottom w:val="none" w:sz="0" w:space="0" w:color="auto"/>
        <w:right w:val="none" w:sz="0" w:space="0" w:color="auto"/>
      </w:divBdr>
    </w:div>
    <w:div w:id="2050493981">
      <w:bodyDiv w:val="1"/>
      <w:marLeft w:val="0"/>
      <w:marRight w:val="0"/>
      <w:marTop w:val="0"/>
      <w:marBottom w:val="0"/>
      <w:divBdr>
        <w:top w:val="none" w:sz="0" w:space="0" w:color="auto"/>
        <w:left w:val="none" w:sz="0" w:space="0" w:color="auto"/>
        <w:bottom w:val="none" w:sz="0" w:space="0" w:color="auto"/>
        <w:right w:val="none" w:sz="0" w:space="0" w:color="auto"/>
      </w:divBdr>
    </w:div>
    <w:div w:id="2052417333">
      <w:bodyDiv w:val="1"/>
      <w:marLeft w:val="0"/>
      <w:marRight w:val="0"/>
      <w:marTop w:val="0"/>
      <w:marBottom w:val="0"/>
      <w:divBdr>
        <w:top w:val="none" w:sz="0" w:space="0" w:color="auto"/>
        <w:left w:val="none" w:sz="0" w:space="0" w:color="auto"/>
        <w:bottom w:val="none" w:sz="0" w:space="0" w:color="auto"/>
        <w:right w:val="none" w:sz="0" w:space="0" w:color="auto"/>
      </w:divBdr>
    </w:div>
    <w:div w:id="2052605642">
      <w:bodyDiv w:val="1"/>
      <w:marLeft w:val="0"/>
      <w:marRight w:val="0"/>
      <w:marTop w:val="0"/>
      <w:marBottom w:val="0"/>
      <w:divBdr>
        <w:top w:val="none" w:sz="0" w:space="0" w:color="auto"/>
        <w:left w:val="none" w:sz="0" w:space="0" w:color="auto"/>
        <w:bottom w:val="none" w:sz="0" w:space="0" w:color="auto"/>
        <w:right w:val="none" w:sz="0" w:space="0" w:color="auto"/>
      </w:divBdr>
    </w:div>
    <w:div w:id="2055738923">
      <w:bodyDiv w:val="1"/>
      <w:marLeft w:val="0"/>
      <w:marRight w:val="0"/>
      <w:marTop w:val="0"/>
      <w:marBottom w:val="0"/>
      <w:divBdr>
        <w:top w:val="none" w:sz="0" w:space="0" w:color="auto"/>
        <w:left w:val="none" w:sz="0" w:space="0" w:color="auto"/>
        <w:bottom w:val="none" w:sz="0" w:space="0" w:color="auto"/>
        <w:right w:val="none" w:sz="0" w:space="0" w:color="auto"/>
      </w:divBdr>
    </w:div>
    <w:div w:id="2057073499">
      <w:bodyDiv w:val="1"/>
      <w:marLeft w:val="0"/>
      <w:marRight w:val="0"/>
      <w:marTop w:val="0"/>
      <w:marBottom w:val="0"/>
      <w:divBdr>
        <w:top w:val="none" w:sz="0" w:space="0" w:color="auto"/>
        <w:left w:val="none" w:sz="0" w:space="0" w:color="auto"/>
        <w:bottom w:val="none" w:sz="0" w:space="0" w:color="auto"/>
        <w:right w:val="none" w:sz="0" w:space="0" w:color="auto"/>
      </w:divBdr>
    </w:div>
    <w:div w:id="2057771978">
      <w:bodyDiv w:val="1"/>
      <w:marLeft w:val="0"/>
      <w:marRight w:val="0"/>
      <w:marTop w:val="0"/>
      <w:marBottom w:val="0"/>
      <w:divBdr>
        <w:top w:val="none" w:sz="0" w:space="0" w:color="auto"/>
        <w:left w:val="none" w:sz="0" w:space="0" w:color="auto"/>
        <w:bottom w:val="none" w:sz="0" w:space="0" w:color="auto"/>
        <w:right w:val="none" w:sz="0" w:space="0" w:color="auto"/>
      </w:divBdr>
    </w:div>
    <w:div w:id="2057971581">
      <w:bodyDiv w:val="1"/>
      <w:marLeft w:val="0"/>
      <w:marRight w:val="0"/>
      <w:marTop w:val="0"/>
      <w:marBottom w:val="0"/>
      <w:divBdr>
        <w:top w:val="none" w:sz="0" w:space="0" w:color="auto"/>
        <w:left w:val="none" w:sz="0" w:space="0" w:color="auto"/>
        <w:bottom w:val="none" w:sz="0" w:space="0" w:color="auto"/>
        <w:right w:val="none" w:sz="0" w:space="0" w:color="auto"/>
      </w:divBdr>
    </w:div>
    <w:div w:id="2058970309">
      <w:bodyDiv w:val="1"/>
      <w:marLeft w:val="0"/>
      <w:marRight w:val="0"/>
      <w:marTop w:val="0"/>
      <w:marBottom w:val="0"/>
      <w:divBdr>
        <w:top w:val="none" w:sz="0" w:space="0" w:color="auto"/>
        <w:left w:val="none" w:sz="0" w:space="0" w:color="auto"/>
        <w:bottom w:val="none" w:sz="0" w:space="0" w:color="auto"/>
        <w:right w:val="none" w:sz="0" w:space="0" w:color="auto"/>
      </w:divBdr>
    </w:div>
    <w:div w:id="2059276974">
      <w:bodyDiv w:val="1"/>
      <w:marLeft w:val="0"/>
      <w:marRight w:val="0"/>
      <w:marTop w:val="0"/>
      <w:marBottom w:val="0"/>
      <w:divBdr>
        <w:top w:val="none" w:sz="0" w:space="0" w:color="auto"/>
        <w:left w:val="none" w:sz="0" w:space="0" w:color="auto"/>
        <w:bottom w:val="none" w:sz="0" w:space="0" w:color="auto"/>
        <w:right w:val="none" w:sz="0" w:space="0" w:color="auto"/>
      </w:divBdr>
    </w:div>
    <w:div w:id="2060130844">
      <w:bodyDiv w:val="1"/>
      <w:marLeft w:val="0"/>
      <w:marRight w:val="0"/>
      <w:marTop w:val="0"/>
      <w:marBottom w:val="0"/>
      <w:divBdr>
        <w:top w:val="none" w:sz="0" w:space="0" w:color="auto"/>
        <w:left w:val="none" w:sz="0" w:space="0" w:color="auto"/>
        <w:bottom w:val="none" w:sz="0" w:space="0" w:color="auto"/>
        <w:right w:val="none" w:sz="0" w:space="0" w:color="auto"/>
      </w:divBdr>
    </w:div>
    <w:div w:id="2061897276">
      <w:bodyDiv w:val="1"/>
      <w:marLeft w:val="0"/>
      <w:marRight w:val="0"/>
      <w:marTop w:val="0"/>
      <w:marBottom w:val="0"/>
      <w:divBdr>
        <w:top w:val="none" w:sz="0" w:space="0" w:color="auto"/>
        <w:left w:val="none" w:sz="0" w:space="0" w:color="auto"/>
        <w:bottom w:val="none" w:sz="0" w:space="0" w:color="auto"/>
        <w:right w:val="none" w:sz="0" w:space="0" w:color="auto"/>
      </w:divBdr>
    </w:div>
    <w:div w:id="2062435420">
      <w:bodyDiv w:val="1"/>
      <w:marLeft w:val="0"/>
      <w:marRight w:val="0"/>
      <w:marTop w:val="0"/>
      <w:marBottom w:val="0"/>
      <w:divBdr>
        <w:top w:val="none" w:sz="0" w:space="0" w:color="auto"/>
        <w:left w:val="none" w:sz="0" w:space="0" w:color="auto"/>
        <w:bottom w:val="none" w:sz="0" w:space="0" w:color="auto"/>
        <w:right w:val="none" w:sz="0" w:space="0" w:color="auto"/>
      </w:divBdr>
    </w:div>
    <w:div w:id="2062509063">
      <w:bodyDiv w:val="1"/>
      <w:marLeft w:val="0"/>
      <w:marRight w:val="0"/>
      <w:marTop w:val="0"/>
      <w:marBottom w:val="0"/>
      <w:divBdr>
        <w:top w:val="none" w:sz="0" w:space="0" w:color="auto"/>
        <w:left w:val="none" w:sz="0" w:space="0" w:color="auto"/>
        <w:bottom w:val="none" w:sz="0" w:space="0" w:color="auto"/>
        <w:right w:val="none" w:sz="0" w:space="0" w:color="auto"/>
      </w:divBdr>
    </w:div>
    <w:div w:id="2062555666">
      <w:bodyDiv w:val="1"/>
      <w:marLeft w:val="0"/>
      <w:marRight w:val="0"/>
      <w:marTop w:val="0"/>
      <w:marBottom w:val="0"/>
      <w:divBdr>
        <w:top w:val="none" w:sz="0" w:space="0" w:color="auto"/>
        <w:left w:val="none" w:sz="0" w:space="0" w:color="auto"/>
        <w:bottom w:val="none" w:sz="0" w:space="0" w:color="auto"/>
        <w:right w:val="none" w:sz="0" w:space="0" w:color="auto"/>
      </w:divBdr>
    </w:div>
    <w:div w:id="2063171359">
      <w:bodyDiv w:val="1"/>
      <w:marLeft w:val="0"/>
      <w:marRight w:val="0"/>
      <w:marTop w:val="0"/>
      <w:marBottom w:val="0"/>
      <w:divBdr>
        <w:top w:val="none" w:sz="0" w:space="0" w:color="auto"/>
        <w:left w:val="none" w:sz="0" w:space="0" w:color="auto"/>
        <w:bottom w:val="none" w:sz="0" w:space="0" w:color="auto"/>
        <w:right w:val="none" w:sz="0" w:space="0" w:color="auto"/>
      </w:divBdr>
    </w:div>
    <w:div w:id="2064209314">
      <w:bodyDiv w:val="1"/>
      <w:marLeft w:val="0"/>
      <w:marRight w:val="0"/>
      <w:marTop w:val="0"/>
      <w:marBottom w:val="0"/>
      <w:divBdr>
        <w:top w:val="none" w:sz="0" w:space="0" w:color="auto"/>
        <w:left w:val="none" w:sz="0" w:space="0" w:color="auto"/>
        <w:bottom w:val="none" w:sz="0" w:space="0" w:color="auto"/>
        <w:right w:val="none" w:sz="0" w:space="0" w:color="auto"/>
      </w:divBdr>
    </w:div>
    <w:div w:id="2065129872">
      <w:bodyDiv w:val="1"/>
      <w:marLeft w:val="0"/>
      <w:marRight w:val="0"/>
      <w:marTop w:val="0"/>
      <w:marBottom w:val="0"/>
      <w:divBdr>
        <w:top w:val="none" w:sz="0" w:space="0" w:color="auto"/>
        <w:left w:val="none" w:sz="0" w:space="0" w:color="auto"/>
        <w:bottom w:val="none" w:sz="0" w:space="0" w:color="auto"/>
        <w:right w:val="none" w:sz="0" w:space="0" w:color="auto"/>
      </w:divBdr>
    </w:div>
    <w:div w:id="2068143906">
      <w:bodyDiv w:val="1"/>
      <w:marLeft w:val="0"/>
      <w:marRight w:val="0"/>
      <w:marTop w:val="0"/>
      <w:marBottom w:val="0"/>
      <w:divBdr>
        <w:top w:val="none" w:sz="0" w:space="0" w:color="auto"/>
        <w:left w:val="none" w:sz="0" w:space="0" w:color="auto"/>
        <w:bottom w:val="none" w:sz="0" w:space="0" w:color="auto"/>
        <w:right w:val="none" w:sz="0" w:space="0" w:color="auto"/>
      </w:divBdr>
    </w:div>
    <w:div w:id="2068448947">
      <w:bodyDiv w:val="1"/>
      <w:marLeft w:val="0"/>
      <w:marRight w:val="0"/>
      <w:marTop w:val="0"/>
      <w:marBottom w:val="0"/>
      <w:divBdr>
        <w:top w:val="none" w:sz="0" w:space="0" w:color="auto"/>
        <w:left w:val="none" w:sz="0" w:space="0" w:color="auto"/>
        <w:bottom w:val="none" w:sz="0" w:space="0" w:color="auto"/>
        <w:right w:val="none" w:sz="0" w:space="0" w:color="auto"/>
      </w:divBdr>
    </w:div>
    <w:div w:id="2068449085">
      <w:bodyDiv w:val="1"/>
      <w:marLeft w:val="0"/>
      <w:marRight w:val="0"/>
      <w:marTop w:val="0"/>
      <w:marBottom w:val="0"/>
      <w:divBdr>
        <w:top w:val="none" w:sz="0" w:space="0" w:color="auto"/>
        <w:left w:val="none" w:sz="0" w:space="0" w:color="auto"/>
        <w:bottom w:val="none" w:sz="0" w:space="0" w:color="auto"/>
        <w:right w:val="none" w:sz="0" w:space="0" w:color="auto"/>
      </w:divBdr>
    </w:div>
    <w:div w:id="2069766108">
      <w:bodyDiv w:val="1"/>
      <w:marLeft w:val="0"/>
      <w:marRight w:val="0"/>
      <w:marTop w:val="0"/>
      <w:marBottom w:val="0"/>
      <w:divBdr>
        <w:top w:val="none" w:sz="0" w:space="0" w:color="auto"/>
        <w:left w:val="none" w:sz="0" w:space="0" w:color="auto"/>
        <w:bottom w:val="none" w:sz="0" w:space="0" w:color="auto"/>
        <w:right w:val="none" w:sz="0" w:space="0" w:color="auto"/>
      </w:divBdr>
    </w:div>
    <w:div w:id="2070028447">
      <w:bodyDiv w:val="1"/>
      <w:marLeft w:val="0"/>
      <w:marRight w:val="0"/>
      <w:marTop w:val="0"/>
      <w:marBottom w:val="0"/>
      <w:divBdr>
        <w:top w:val="none" w:sz="0" w:space="0" w:color="auto"/>
        <w:left w:val="none" w:sz="0" w:space="0" w:color="auto"/>
        <w:bottom w:val="none" w:sz="0" w:space="0" w:color="auto"/>
        <w:right w:val="none" w:sz="0" w:space="0" w:color="auto"/>
      </w:divBdr>
    </w:div>
    <w:div w:id="2071607810">
      <w:bodyDiv w:val="1"/>
      <w:marLeft w:val="0"/>
      <w:marRight w:val="0"/>
      <w:marTop w:val="0"/>
      <w:marBottom w:val="0"/>
      <w:divBdr>
        <w:top w:val="none" w:sz="0" w:space="0" w:color="auto"/>
        <w:left w:val="none" w:sz="0" w:space="0" w:color="auto"/>
        <w:bottom w:val="none" w:sz="0" w:space="0" w:color="auto"/>
        <w:right w:val="none" w:sz="0" w:space="0" w:color="auto"/>
      </w:divBdr>
    </w:div>
    <w:div w:id="2072464901">
      <w:bodyDiv w:val="1"/>
      <w:marLeft w:val="0"/>
      <w:marRight w:val="0"/>
      <w:marTop w:val="0"/>
      <w:marBottom w:val="0"/>
      <w:divBdr>
        <w:top w:val="none" w:sz="0" w:space="0" w:color="auto"/>
        <w:left w:val="none" w:sz="0" w:space="0" w:color="auto"/>
        <w:bottom w:val="none" w:sz="0" w:space="0" w:color="auto"/>
        <w:right w:val="none" w:sz="0" w:space="0" w:color="auto"/>
      </w:divBdr>
    </w:div>
    <w:div w:id="2073000119">
      <w:bodyDiv w:val="1"/>
      <w:marLeft w:val="0"/>
      <w:marRight w:val="0"/>
      <w:marTop w:val="0"/>
      <w:marBottom w:val="0"/>
      <w:divBdr>
        <w:top w:val="none" w:sz="0" w:space="0" w:color="auto"/>
        <w:left w:val="none" w:sz="0" w:space="0" w:color="auto"/>
        <w:bottom w:val="none" w:sz="0" w:space="0" w:color="auto"/>
        <w:right w:val="none" w:sz="0" w:space="0" w:color="auto"/>
      </w:divBdr>
    </w:div>
    <w:div w:id="2073847363">
      <w:bodyDiv w:val="1"/>
      <w:marLeft w:val="0"/>
      <w:marRight w:val="0"/>
      <w:marTop w:val="0"/>
      <w:marBottom w:val="0"/>
      <w:divBdr>
        <w:top w:val="none" w:sz="0" w:space="0" w:color="auto"/>
        <w:left w:val="none" w:sz="0" w:space="0" w:color="auto"/>
        <w:bottom w:val="none" w:sz="0" w:space="0" w:color="auto"/>
        <w:right w:val="none" w:sz="0" w:space="0" w:color="auto"/>
      </w:divBdr>
    </w:div>
    <w:div w:id="2074348202">
      <w:bodyDiv w:val="1"/>
      <w:marLeft w:val="0"/>
      <w:marRight w:val="0"/>
      <w:marTop w:val="0"/>
      <w:marBottom w:val="0"/>
      <w:divBdr>
        <w:top w:val="none" w:sz="0" w:space="0" w:color="auto"/>
        <w:left w:val="none" w:sz="0" w:space="0" w:color="auto"/>
        <w:bottom w:val="none" w:sz="0" w:space="0" w:color="auto"/>
        <w:right w:val="none" w:sz="0" w:space="0" w:color="auto"/>
      </w:divBdr>
    </w:div>
    <w:div w:id="2074501275">
      <w:bodyDiv w:val="1"/>
      <w:marLeft w:val="0"/>
      <w:marRight w:val="0"/>
      <w:marTop w:val="0"/>
      <w:marBottom w:val="0"/>
      <w:divBdr>
        <w:top w:val="none" w:sz="0" w:space="0" w:color="auto"/>
        <w:left w:val="none" w:sz="0" w:space="0" w:color="auto"/>
        <w:bottom w:val="none" w:sz="0" w:space="0" w:color="auto"/>
        <w:right w:val="none" w:sz="0" w:space="0" w:color="auto"/>
      </w:divBdr>
    </w:div>
    <w:div w:id="2075156918">
      <w:bodyDiv w:val="1"/>
      <w:marLeft w:val="0"/>
      <w:marRight w:val="0"/>
      <w:marTop w:val="0"/>
      <w:marBottom w:val="0"/>
      <w:divBdr>
        <w:top w:val="none" w:sz="0" w:space="0" w:color="auto"/>
        <w:left w:val="none" w:sz="0" w:space="0" w:color="auto"/>
        <w:bottom w:val="none" w:sz="0" w:space="0" w:color="auto"/>
        <w:right w:val="none" w:sz="0" w:space="0" w:color="auto"/>
      </w:divBdr>
    </w:div>
    <w:div w:id="2076584740">
      <w:bodyDiv w:val="1"/>
      <w:marLeft w:val="0"/>
      <w:marRight w:val="0"/>
      <w:marTop w:val="0"/>
      <w:marBottom w:val="0"/>
      <w:divBdr>
        <w:top w:val="none" w:sz="0" w:space="0" w:color="auto"/>
        <w:left w:val="none" w:sz="0" w:space="0" w:color="auto"/>
        <w:bottom w:val="none" w:sz="0" w:space="0" w:color="auto"/>
        <w:right w:val="none" w:sz="0" w:space="0" w:color="auto"/>
      </w:divBdr>
    </w:div>
    <w:div w:id="2076661350">
      <w:bodyDiv w:val="1"/>
      <w:marLeft w:val="0"/>
      <w:marRight w:val="0"/>
      <w:marTop w:val="0"/>
      <w:marBottom w:val="0"/>
      <w:divBdr>
        <w:top w:val="none" w:sz="0" w:space="0" w:color="auto"/>
        <w:left w:val="none" w:sz="0" w:space="0" w:color="auto"/>
        <w:bottom w:val="none" w:sz="0" w:space="0" w:color="auto"/>
        <w:right w:val="none" w:sz="0" w:space="0" w:color="auto"/>
      </w:divBdr>
    </w:div>
    <w:div w:id="2077429425">
      <w:bodyDiv w:val="1"/>
      <w:marLeft w:val="0"/>
      <w:marRight w:val="0"/>
      <w:marTop w:val="0"/>
      <w:marBottom w:val="0"/>
      <w:divBdr>
        <w:top w:val="none" w:sz="0" w:space="0" w:color="auto"/>
        <w:left w:val="none" w:sz="0" w:space="0" w:color="auto"/>
        <w:bottom w:val="none" w:sz="0" w:space="0" w:color="auto"/>
        <w:right w:val="none" w:sz="0" w:space="0" w:color="auto"/>
      </w:divBdr>
    </w:div>
    <w:div w:id="2078165256">
      <w:bodyDiv w:val="1"/>
      <w:marLeft w:val="0"/>
      <w:marRight w:val="0"/>
      <w:marTop w:val="0"/>
      <w:marBottom w:val="0"/>
      <w:divBdr>
        <w:top w:val="none" w:sz="0" w:space="0" w:color="auto"/>
        <w:left w:val="none" w:sz="0" w:space="0" w:color="auto"/>
        <w:bottom w:val="none" w:sz="0" w:space="0" w:color="auto"/>
        <w:right w:val="none" w:sz="0" w:space="0" w:color="auto"/>
      </w:divBdr>
    </w:div>
    <w:div w:id="2078278871">
      <w:bodyDiv w:val="1"/>
      <w:marLeft w:val="0"/>
      <w:marRight w:val="0"/>
      <w:marTop w:val="0"/>
      <w:marBottom w:val="0"/>
      <w:divBdr>
        <w:top w:val="none" w:sz="0" w:space="0" w:color="auto"/>
        <w:left w:val="none" w:sz="0" w:space="0" w:color="auto"/>
        <w:bottom w:val="none" w:sz="0" w:space="0" w:color="auto"/>
        <w:right w:val="none" w:sz="0" w:space="0" w:color="auto"/>
      </w:divBdr>
    </w:div>
    <w:div w:id="2080712401">
      <w:bodyDiv w:val="1"/>
      <w:marLeft w:val="0"/>
      <w:marRight w:val="0"/>
      <w:marTop w:val="0"/>
      <w:marBottom w:val="0"/>
      <w:divBdr>
        <w:top w:val="none" w:sz="0" w:space="0" w:color="auto"/>
        <w:left w:val="none" w:sz="0" w:space="0" w:color="auto"/>
        <w:bottom w:val="none" w:sz="0" w:space="0" w:color="auto"/>
        <w:right w:val="none" w:sz="0" w:space="0" w:color="auto"/>
      </w:divBdr>
    </w:div>
    <w:div w:id="2081323052">
      <w:bodyDiv w:val="1"/>
      <w:marLeft w:val="0"/>
      <w:marRight w:val="0"/>
      <w:marTop w:val="0"/>
      <w:marBottom w:val="0"/>
      <w:divBdr>
        <w:top w:val="none" w:sz="0" w:space="0" w:color="auto"/>
        <w:left w:val="none" w:sz="0" w:space="0" w:color="auto"/>
        <w:bottom w:val="none" w:sz="0" w:space="0" w:color="auto"/>
        <w:right w:val="none" w:sz="0" w:space="0" w:color="auto"/>
      </w:divBdr>
    </w:div>
    <w:div w:id="2081828564">
      <w:bodyDiv w:val="1"/>
      <w:marLeft w:val="0"/>
      <w:marRight w:val="0"/>
      <w:marTop w:val="0"/>
      <w:marBottom w:val="0"/>
      <w:divBdr>
        <w:top w:val="none" w:sz="0" w:space="0" w:color="auto"/>
        <w:left w:val="none" w:sz="0" w:space="0" w:color="auto"/>
        <w:bottom w:val="none" w:sz="0" w:space="0" w:color="auto"/>
        <w:right w:val="none" w:sz="0" w:space="0" w:color="auto"/>
      </w:divBdr>
    </w:div>
    <w:div w:id="2082408581">
      <w:bodyDiv w:val="1"/>
      <w:marLeft w:val="0"/>
      <w:marRight w:val="0"/>
      <w:marTop w:val="0"/>
      <w:marBottom w:val="0"/>
      <w:divBdr>
        <w:top w:val="none" w:sz="0" w:space="0" w:color="auto"/>
        <w:left w:val="none" w:sz="0" w:space="0" w:color="auto"/>
        <w:bottom w:val="none" w:sz="0" w:space="0" w:color="auto"/>
        <w:right w:val="none" w:sz="0" w:space="0" w:color="auto"/>
      </w:divBdr>
    </w:div>
    <w:div w:id="2084646335">
      <w:bodyDiv w:val="1"/>
      <w:marLeft w:val="0"/>
      <w:marRight w:val="0"/>
      <w:marTop w:val="0"/>
      <w:marBottom w:val="0"/>
      <w:divBdr>
        <w:top w:val="none" w:sz="0" w:space="0" w:color="auto"/>
        <w:left w:val="none" w:sz="0" w:space="0" w:color="auto"/>
        <w:bottom w:val="none" w:sz="0" w:space="0" w:color="auto"/>
        <w:right w:val="none" w:sz="0" w:space="0" w:color="auto"/>
      </w:divBdr>
    </w:div>
    <w:div w:id="2085377391">
      <w:bodyDiv w:val="1"/>
      <w:marLeft w:val="0"/>
      <w:marRight w:val="0"/>
      <w:marTop w:val="0"/>
      <w:marBottom w:val="0"/>
      <w:divBdr>
        <w:top w:val="none" w:sz="0" w:space="0" w:color="auto"/>
        <w:left w:val="none" w:sz="0" w:space="0" w:color="auto"/>
        <w:bottom w:val="none" w:sz="0" w:space="0" w:color="auto"/>
        <w:right w:val="none" w:sz="0" w:space="0" w:color="auto"/>
      </w:divBdr>
    </w:div>
    <w:div w:id="2085761645">
      <w:bodyDiv w:val="1"/>
      <w:marLeft w:val="0"/>
      <w:marRight w:val="0"/>
      <w:marTop w:val="0"/>
      <w:marBottom w:val="0"/>
      <w:divBdr>
        <w:top w:val="none" w:sz="0" w:space="0" w:color="auto"/>
        <w:left w:val="none" w:sz="0" w:space="0" w:color="auto"/>
        <w:bottom w:val="none" w:sz="0" w:space="0" w:color="auto"/>
        <w:right w:val="none" w:sz="0" w:space="0" w:color="auto"/>
      </w:divBdr>
    </w:div>
    <w:div w:id="2086026429">
      <w:bodyDiv w:val="1"/>
      <w:marLeft w:val="0"/>
      <w:marRight w:val="0"/>
      <w:marTop w:val="0"/>
      <w:marBottom w:val="0"/>
      <w:divBdr>
        <w:top w:val="none" w:sz="0" w:space="0" w:color="auto"/>
        <w:left w:val="none" w:sz="0" w:space="0" w:color="auto"/>
        <w:bottom w:val="none" w:sz="0" w:space="0" w:color="auto"/>
        <w:right w:val="none" w:sz="0" w:space="0" w:color="auto"/>
      </w:divBdr>
    </w:div>
    <w:div w:id="2086487247">
      <w:bodyDiv w:val="1"/>
      <w:marLeft w:val="0"/>
      <w:marRight w:val="0"/>
      <w:marTop w:val="0"/>
      <w:marBottom w:val="0"/>
      <w:divBdr>
        <w:top w:val="none" w:sz="0" w:space="0" w:color="auto"/>
        <w:left w:val="none" w:sz="0" w:space="0" w:color="auto"/>
        <w:bottom w:val="none" w:sz="0" w:space="0" w:color="auto"/>
        <w:right w:val="none" w:sz="0" w:space="0" w:color="auto"/>
      </w:divBdr>
    </w:div>
    <w:div w:id="2086684977">
      <w:bodyDiv w:val="1"/>
      <w:marLeft w:val="0"/>
      <w:marRight w:val="0"/>
      <w:marTop w:val="0"/>
      <w:marBottom w:val="0"/>
      <w:divBdr>
        <w:top w:val="none" w:sz="0" w:space="0" w:color="auto"/>
        <w:left w:val="none" w:sz="0" w:space="0" w:color="auto"/>
        <w:bottom w:val="none" w:sz="0" w:space="0" w:color="auto"/>
        <w:right w:val="none" w:sz="0" w:space="0" w:color="auto"/>
      </w:divBdr>
    </w:div>
    <w:div w:id="2087150078">
      <w:bodyDiv w:val="1"/>
      <w:marLeft w:val="0"/>
      <w:marRight w:val="0"/>
      <w:marTop w:val="0"/>
      <w:marBottom w:val="0"/>
      <w:divBdr>
        <w:top w:val="none" w:sz="0" w:space="0" w:color="auto"/>
        <w:left w:val="none" w:sz="0" w:space="0" w:color="auto"/>
        <w:bottom w:val="none" w:sz="0" w:space="0" w:color="auto"/>
        <w:right w:val="none" w:sz="0" w:space="0" w:color="auto"/>
      </w:divBdr>
    </w:div>
    <w:div w:id="2088845223">
      <w:bodyDiv w:val="1"/>
      <w:marLeft w:val="0"/>
      <w:marRight w:val="0"/>
      <w:marTop w:val="0"/>
      <w:marBottom w:val="0"/>
      <w:divBdr>
        <w:top w:val="none" w:sz="0" w:space="0" w:color="auto"/>
        <w:left w:val="none" w:sz="0" w:space="0" w:color="auto"/>
        <w:bottom w:val="none" w:sz="0" w:space="0" w:color="auto"/>
        <w:right w:val="none" w:sz="0" w:space="0" w:color="auto"/>
      </w:divBdr>
    </w:div>
    <w:div w:id="2089572215">
      <w:bodyDiv w:val="1"/>
      <w:marLeft w:val="0"/>
      <w:marRight w:val="0"/>
      <w:marTop w:val="0"/>
      <w:marBottom w:val="0"/>
      <w:divBdr>
        <w:top w:val="none" w:sz="0" w:space="0" w:color="auto"/>
        <w:left w:val="none" w:sz="0" w:space="0" w:color="auto"/>
        <w:bottom w:val="none" w:sz="0" w:space="0" w:color="auto"/>
        <w:right w:val="none" w:sz="0" w:space="0" w:color="auto"/>
      </w:divBdr>
    </w:div>
    <w:div w:id="2090148601">
      <w:bodyDiv w:val="1"/>
      <w:marLeft w:val="0"/>
      <w:marRight w:val="0"/>
      <w:marTop w:val="0"/>
      <w:marBottom w:val="0"/>
      <w:divBdr>
        <w:top w:val="none" w:sz="0" w:space="0" w:color="auto"/>
        <w:left w:val="none" w:sz="0" w:space="0" w:color="auto"/>
        <w:bottom w:val="none" w:sz="0" w:space="0" w:color="auto"/>
        <w:right w:val="none" w:sz="0" w:space="0" w:color="auto"/>
      </w:divBdr>
    </w:div>
    <w:div w:id="2090300104">
      <w:bodyDiv w:val="1"/>
      <w:marLeft w:val="0"/>
      <w:marRight w:val="0"/>
      <w:marTop w:val="0"/>
      <w:marBottom w:val="0"/>
      <w:divBdr>
        <w:top w:val="none" w:sz="0" w:space="0" w:color="auto"/>
        <w:left w:val="none" w:sz="0" w:space="0" w:color="auto"/>
        <w:bottom w:val="none" w:sz="0" w:space="0" w:color="auto"/>
        <w:right w:val="none" w:sz="0" w:space="0" w:color="auto"/>
      </w:divBdr>
    </w:div>
    <w:div w:id="2090538330">
      <w:bodyDiv w:val="1"/>
      <w:marLeft w:val="0"/>
      <w:marRight w:val="0"/>
      <w:marTop w:val="0"/>
      <w:marBottom w:val="0"/>
      <w:divBdr>
        <w:top w:val="none" w:sz="0" w:space="0" w:color="auto"/>
        <w:left w:val="none" w:sz="0" w:space="0" w:color="auto"/>
        <w:bottom w:val="none" w:sz="0" w:space="0" w:color="auto"/>
        <w:right w:val="none" w:sz="0" w:space="0" w:color="auto"/>
      </w:divBdr>
    </w:div>
    <w:div w:id="2090928443">
      <w:bodyDiv w:val="1"/>
      <w:marLeft w:val="0"/>
      <w:marRight w:val="0"/>
      <w:marTop w:val="0"/>
      <w:marBottom w:val="0"/>
      <w:divBdr>
        <w:top w:val="none" w:sz="0" w:space="0" w:color="auto"/>
        <w:left w:val="none" w:sz="0" w:space="0" w:color="auto"/>
        <w:bottom w:val="none" w:sz="0" w:space="0" w:color="auto"/>
        <w:right w:val="none" w:sz="0" w:space="0" w:color="auto"/>
      </w:divBdr>
    </w:div>
    <w:div w:id="2091384936">
      <w:bodyDiv w:val="1"/>
      <w:marLeft w:val="0"/>
      <w:marRight w:val="0"/>
      <w:marTop w:val="0"/>
      <w:marBottom w:val="0"/>
      <w:divBdr>
        <w:top w:val="none" w:sz="0" w:space="0" w:color="auto"/>
        <w:left w:val="none" w:sz="0" w:space="0" w:color="auto"/>
        <w:bottom w:val="none" w:sz="0" w:space="0" w:color="auto"/>
        <w:right w:val="none" w:sz="0" w:space="0" w:color="auto"/>
      </w:divBdr>
    </w:div>
    <w:div w:id="2092384208">
      <w:bodyDiv w:val="1"/>
      <w:marLeft w:val="0"/>
      <w:marRight w:val="0"/>
      <w:marTop w:val="0"/>
      <w:marBottom w:val="0"/>
      <w:divBdr>
        <w:top w:val="none" w:sz="0" w:space="0" w:color="auto"/>
        <w:left w:val="none" w:sz="0" w:space="0" w:color="auto"/>
        <w:bottom w:val="none" w:sz="0" w:space="0" w:color="auto"/>
        <w:right w:val="none" w:sz="0" w:space="0" w:color="auto"/>
      </w:divBdr>
    </w:div>
    <w:div w:id="2092922356">
      <w:bodyDiv w:val="1"/>
      <w:marLeft w:val="0"/>
      <w:marRight w:val="0"/>
      <w:marTop w:val="0"/>
      <w:marBottom w:val="0"/>
      <w:divBdr>
        <w:top w:val="none" w:sz="0" w:space="0" w:color="auto"/>
        <w:left w:val="none" w:sz="0" w:space="0" w:color="auto"/>
        <w:bottom w:val="none" w:sz="0" w:space="0" w:color="auto"/>
        <w:right w:val="none" w:sz="0" w:space="0" w:color="auto"/>
      </w:divBdr>
    </w:div>
    <w:div w:id="2093768416">
      <w:bodyDiv w:val="1"/>
      <w:marLeft w:val="0"/>
      <w:marRight w:val="0"/>
      <w:marTop w:val="0"/>
      <w:marBottom w:val="0"/>
      <w:divBdr>
        <w:top w:val="none" w:sz="0" w:space="0" w:color="auto"/>
        <w:left w:val="none" w:sz="0" w:space="0" w:color="auto"/>
        <w:bottom w:val="none" w:sz="0" w:space="0" w:color="auto"/>
        <w:right w:val="none" w:sz="0" w:space="0" w:color="auto"/>
      </w:divBdr>
    </w:div>
    <w:div w:id="2093966092">
      <w:bodyDiv w:val="1"/>
      <w:marLeft w:val="0"/>
      <w:marRight w:val="0"/>
      <w:marTop w:val="0"/>
      <w:marBottom w:val="0"/>
      <w:divBdr>
        <w:top w:val="none" w:sz="0" w:space="0" w:color="auto"/>
        <w:left w:val="none" w:sz="0" w:space="0" w:color="auto"/>
        <w:bottom w:val="none" w:sz="0" w:space="0" w:color="auto"/>
        <w:right w:val="none" w:sz="0" w:space="0" w:color="auto"/>
      </w:divBdr>
    </w:div>
    <w:div w:id="2093967201">
      <w:bodyDiv w:val="1"/>
      <w:marLeft w:val="0"/>
      <w:marRight w:val="0"/>
      <w:marTop w:val="0"/>
      <w:marBottom w:val="0"/>
      <w:divBdr>
        <w:top w:val="none" w:sz="0" w:space="0" w:color="auto"/>
        <w:left w:val="none" w:sz="0" w:space="0" w:color="auto"/>
        <w:bottom w:val="none" w:sz="0" w:space="0" w:color="auto"/>
        <w:right w:val="none" w:sz="0" w:space="0" w:color="auto"/>
      </w:divBdr>
    </w:div>
    <w:div w:id="2094275777">
      <w:bodyDiv w:val="1"/>
      <w:marLeft w:val="0"/>
      <w:marRight w:val="0"/>
      <w:marTop w:val="0"/>
      <w:marBottom w:val="0"/>
      <w:divBdr>
        <w:top w:val="none" w:sz="0" w:space="0" w:color="auto"/>
        <w:left w:val="none" w:sz="0" w:space="0" w:color="auto"/>
        <w:bottom w:val="none" w:sz="0" w:space="0" w:color="auto"/>
        <w:right w:val="none" w:sz="0" w:space="0" w:color="auto"/>
      </w:divBdr>
    </w:div>
    <w:div w:id="2094693921">
      <w:bodyDiv w:val="1"/>
      <w:marLeft w:val="0"/>
      <w:marRight w:val="0"/>
      <w:marTop w:val="0"/>
      <w:marBottom w:val="0"/>
      <w:divBdr>
        <w:top w:val="none" w:sz="0" w:space="0" w:color="auto"/>
        <w:left w:val="none" w:sz="0" w:space="0" w:color="auto"/>
        <w:bottom w:val="none" w:sz="0" w:space="0" w:color="auto"/>
        <w:right w:val="none" w:sz="0" w:space="0" w:color="auto"/>
      </w:divBdr>
    </w:div>
    <w:div w:id="2095010675">
      <w:bodyDiv w:val="1"/>
      <w:marLeft w:val="0"/>
      <w:marRight w:val="0"/>
      <w:marTop w:val="0"/>
      <w:marBottom w:val="0"/>
      <w:divBdr>
        <w:top w:val="none" w:sz="0" w:space="0" w:color="auto"/>
        <w:left w:val="none" w:sz="0" w:space="0" w:color="auto"/>
        <w:bottom w:val="none" w:sz="0" w:space="0" w:color="auto"/>
        <w:right w:val="none" w:sz="0" w:space="0" w:color="auto"/>
      </w:divBdr>
    </w:div>
    <w:div w:id="2096122941">
      <w:bodyDiv w:val="1"/>
      <w:marLeft w:val="0"/>
      <w:marRight w:val="0"/>
      <w:marTop w:val="0"/>
      <w:marBottom w:val="0"/>
      <w:divBdr>
        <w:top w:val="none" w:sz="0" w:space="0" w:color="auto"/>
        <w:left w:val="none" w:sz="0" w:space="0" w:color="auto"/>
        <w:bottom w:val="none" w:sz="0" w:space="0" w:color="auto"/>
        <w:right w:val="none" w:sz="0" w:space="0" w:color="auto"/>
      </w:divBdr>
    </w:div>
    <w:div w:id="2096124630">
      <w:bodyDiv w:val="1"/>
      <w:marLeft w:val="0"/>
      <w:marRight w:val="0"/>
      <w:marTop w:val="0"/>
      <w:marBottom w:val="0"/>
      <w:divBdr>
        <w:top w:val="none" w:sz="0" w:space="0" w:color="auto"/>
        <w:left w:val="none" w:sz="0" w:space="0" w:color="auto"/>
        <w:bottom w:val="none" w:sz="0" w:space="0" w:color="auto"/>
        <w:right w:val="none" w:sz="0" w:space="0" w:color="auto"/>
      </w:divBdr>
    </w:div>
    <w:div w:id="2096247739">
      <w:bodyDiv w:val="1"/>
      <w:marLeft w:val="0"/>
      <w:marRight w:val="0"/>
      <w:marTop w:val="0"/>
      <w:marBottom w:val="0"/>
      <w:divBdr>
        <w:top w:val="none" w:sz="0" w:space="0" w:color="auto"/>
        <w:left w:val="none" w:sz="0" w:space="0" w:color="auto"/>
        <w:bottom w:val="none" w:sz="0" w:space="0" w:color="auto"/>
        <w:right w:val="none" w:sz="0" w:space="0" w:color="auto"/>
      </w:divBdr>
    </w:div>
    <w:div w:id="2096323356">
      <w:bodyDiv w:val="1"/>
      <w:marLeft w:val="0"/>
      <w:marRight w:val="0"/>
      <w:marTop w:val="0"/>
      <w:marBottom w:val="0"/>
      <w:divBdr>
        <w:top w:val="none" w:sz="0" w:space="0" w:color="auto"/>
        <w:left w:val="none" w:sz="0" w:space="0" w:color="auto"/>
        <w:bottom w:val="none" w:sz="0" w:space="0" w:color="auto"/>
        <w:right w:val="none" w:sz="0" w:space="0" w:color="auto"/>
      </w:divBdr>
    </w:div>
    <w:div w:id="2096514989">
      <w:bodyDiv w:val="1"/>
      <w:marLeft w:val="0"/>
      <w:marRight w:val="0"/>
      <w:marTop w:val="0"/>
      <w:marBottom w:val="0"/>
      <w:divBdr>
        <w:top w:val="none" w:sz="0" w:space="0" w:color="auto"/>
        <w:left w:val="none" w:sz="0" w:space="0" w:color="auto"/>
        <w:bottom w:val="none" w:sz="0" w:space="0" w:color="auto"/>
        <w:right w:val="none" w:sz="0" w:space="0" w:color="auto"/>
      </w:divBdr>
    </w:div>
    <w:div w:id="2096970258">
      <w:bodyDiv w:val="1"/>
      <w:marLeft w:val="0"/>
      <w:marRight w:val="0"/>
      <w:marTop w:val="0"/>
      <w:marBottom w:val="0"/>
      <w:divBdr>
        <w:top w:val="none" w:sz="0" w:space="0" w:color="auto"/>
        <w:left w:val="none" w:sz="0" w:space="0" w:color="auto"/>
        <w:bottom w:val="none" w:sz="0" w:space="0" w:color="auto"/>
        <w:right w:val="none" w:sz="0" w:space="0" w:color="auto"/>
      </w:divBdr>
    </w:div>
    <w:div w:id="2100104638">
      <w:bodyDiv w:val="1"/>
      <w:marLeft w:val="0"/>
      <w:marRight w:val="0"/>
      <w:marTop w:val="0"/>
      <w:marBottom w:val="0"/>
      <w:divBdr>
        <w:top w:val="none" w:sz="0" w:space="0" w:color="auto"/>
        <w:left w:val="none" w:sz="0" w:space="0" w:color="auto"/>
        <w:bottom w:val="none" w:sz="0" w:space="0" w:color="auto"/>
        <w:right w:val="none" w:sz="0" w:space="0" w:color="auto"/>
      </w:divBdr>
    </w:div>
    <w:div w:id="2101639549">
      <w:bodyDiv w:val="1"/>
      <w:marLeft w:val="0"/>
      <w:marRight w:val="0"/>
      <w:marTop w:val="0"/>
      <w:marBottom w:val="0"/>
      <w:divBdr>
        <w:top w:val="none" w:sz="0" w:space="0" w:color="auto"/>
        <w:left w:val="none" w:sz="0" w:space="0" w:color="auto"/>
        <w:bottom w:val="none" w:sz="0" w:space="0" w:color="auto"/>
        <w:right w:val="none" w:sz="0" w:space="0" w:color="auto"/>
      </w:divBdr>
    </w:div>
    <w:div w:id="2102211517">
      <w:bodyDiv w:val="1"/>
      <w:marLeft w:val="0"/>
      <w:marRight w:val="0"/>
      <w:marTop w:val="0"/>
      <w:marBottom w:val="0"/>
      <w:divBdr>
        <w:top w:val="none" w:sz="0" w:space="0" w:color="auto"/>
        <w:left w:val="none" w:sz="0" w:space="0" w:color="auto"/>
        <w:bottom w:val="none" w:sz="0" w:space="0" w:color="auto"/>
        <w:right w:val="none" w:sz="0" w:space="0" w:color="auto"/>
      </w:divBdr>
    </w:div>
    <w:div w:id="2102753390">
      <w:bodyDiv w:val="1"/>
      <w:marLeft w:val="0"/>
      <w:marRight w:val="0"/>
      <w:marTop w:val="0"/>
      <w:marBottom w:val="0"/>
      <w:divBdr>
        <w:top w:val="none" w:sz="0" w:space="0" w:color="auto"/>
        <w:left w:val="none" w:sz="0" w:space="0" w:color="auto"/>
        <w:bottom w:val="none" w:sz="0" w:space="0" w:color="auto"/>
        <w:right w:val="none" w:sz="0" w:space="0" w:color="auto"/>
      </w:divBdr>
    </w:div>
    <w:div w:id="2103531476">
      <w:bodyDiv w:val="1"/>
      <w:marLeft w:val="0"/>
      <w:marRight w:val="0"/>
      <w:marTop w:val="0"/>
      <w:marBottom w:val="0"/>
      <w:divBdr>
        <w:top w:val="none" w:sz="0" w:space="0" w:color="auto"/>
        <w:left w:val="none" w:sz="0" w:space="0" w:color="auto"/>
        <w:bottom w:val="none" w:sz="0" w:space="0" w:color="auto"/>
        <w:right w:val="none" w:sz="0" w:space="0" w:color="auto"/>
      </w:divBdr>
    </w:div>
    <w:div w:id="2103985627">
      <w:bodyDiv w:val="1"/>
      <w:marLeft w:val="0"/>
      <w:marRight w:val="0"/>
      <w:marTop w:val="0"/>
      <w:marBottom w:val="0"/>
      <w:divBdr>
        <w:top w:val="none" w:sz="0" w:space="0" w:color="auto"/>
        <w:left w:val="none" w:sz="0" w:space="0" w:color="auto"/>
        <w:bottom w:val="none" w:sz="0" w:space="0" w:color="auto"/>
        <w:right w:val="none" w:sz="0" w:space="0" w:color="auto"/>
      </w:divBdr>
    </w:div>
    <w:div w:id="2107143119">
      <w:bodyDiv w:val="1"/>
      <w:marLeft w:val="0"/>
      <w:marRight w:val="0"/>
      <w:marTop w:val="0"/>
      <w:marBottom w:val="0"/>
      <w:divBdr>
        <w:top w:val="none" w:sz="0" w:space="0" w:color="auto"/>
        <w:left w:val="none" w:sz="0" w:space="0" w:color="auto"/>
        <w:bottom w:val="none" w:sz="0" w:space="0" w:color="auto"/>
        <w:right w:val="none" w:sz="0" w:space="0" w:color="auto"/>
      </w:divBdr>
    </w:div>
    <w:div w:id="2107191677">
      <w:bodyDiv w:val="1"/>
      <w:marLeft w:val="0"/>
      <w:marRight w:val="0"/>
      <w:marTop w:val="0"/>
      <w:marBottom w:val="0"/>
      <w:divBdr>
        <w:top w:val="none" w:sz="0" w:space="0" w:color="auto"/>
        <w:left w:val="none" w:sz="0" w:space="0" w:color="auto"/>
        <w:bottom w:val="none" w:sz="0" w:space="0" w:color="auto"/>
        <w:right w:val="none" w:sz="0" w:space="0" w:color="auto"/>
      </w:divBdr>
    </w:div>
    <w:div w:id="2108187062">
      <w:bodyDiv w:val="1"/>
      <w:marLeft w:val="0"/>
      <w:marRight w:val="0"/>
      <w:marTop w:val="0"/>
      <w:marBottom w:val="0"/>
      <w:divBdr>
        <w:top w:val="none" w:sz="0" w:space="0" w:color="auto"/>
        <w:left w:val="none" w:sz="0" w:space="0" w:color="auto"/>
        <w:bottom w:val="none" w:sz="0" w:space="0" w:color="auto"/>
        <w:right w:val="none" w:sz="0" w:space="0" w:color="auto"/>
      </w:divBdr>
    </w:div>
    <w:div w:id="2108693887">
      <w:bodyDiv w:val="1"/>
      <w:marLeft w:val="0"/>
      <w:marRight w:val="0"/>
      <w:marTop w:val="0"/>
      <w:marBottom w:val="0"/>
      <w:divBdr>
        <w:top w:val="none" w:sz="0" w:space="0" w:color="auto"/>
        <w:left w:val="none" w:sz="0" w:space="0" w:color="auto"/>
        <w:bottom w:val="none" w:sz="0" w:space="0" w:color="auto"/>
        <w:right w:val="none" w:sz="0" w:space="0" w:color="auto"/>
      </w:divBdr>
    </w:div>
    <w:div w:id="2109276976">
      <w:bodyDiv w:val="1"/>
      <w:marLeft w:val="0"/>
      <w:marRight w:val="0"/>
      <w:marTop w:val="0"/>
      <w:marBottom w:val="0"/>
      <w:divBdr>
        <w:top w:val="none" w:sz="0" w:space="0" w:color="auto"/>
        <w:left w:val="none" w:sz="0" w:space="0" w:color="auto"/>
        <w:bottom w:val="none" w:sz="0" w:space="0" w:color="auto"/>
        <w:right w:val="none" w:sz="0" w:space="0" w:color="auto"/>
      </w:divBdr>
    </w:div>
    <w:div w:id="2109306415">
      <w:bodyDiv w:val="1"/>
      <w:marLeft w:val="0"/>
      <w:marRight w:val="0"/>
      <w:marTop w:val="0"/>
      <w:marBottom w:val="0"/>
      <w:divBdr>
        <w:top w:val="none" w:sz="0" w:space="0" w:color="auto"/>
        <w:left w:val="none" w:sz="0" w:space="0" w:color="auto"/>
        <w:bottom w:val="none" w:sz="0" w:space="0" w:color="auto"/>
        <w:right w:val="none" w:sz="0" w:space="0" w:color="auto"/>
      </w:divBdr>
    </w:div>
    <w:div w:id="2109890222">
      <w:bodyDiv w:val="1"/>
      <w:marLeft w:val="0"/>
      <w:marRight w:val="0"/>
      <w:marTop w:val="0"/>
      <w:marBottom w:val="0"/>
      <w:divBdr>
        <w:top w:val="none" w:sz="0" w:space="0" w:color="auto"/>
        <w:left w:val="none" w:sz="0" w:space="0" w:color="auto"/>
        <w:bottom w:val="none" w:sz="0" w:space="0" w:color="auto"/>
        <w:right w:val="none" w:sz="0" w:space="0" w:color="auto"/>
      </w:divBdr>
    </w:div>
    <w:div w:id="2109958657">
      <w:bodyDiv w:val="1"/>
      <w:marLeft w:val="0"/>
      <w:marRight w:val="0"/>
      <w:marTop w:val="0"/>
      <w:marBottom w:val="0"/>
      <w:divBdr>
        <w:top w:val="none" w:sz="0" w:space="0" w:color="auto"/>
        <w:left w:val="none" w:sz="0" w:space="0" w:color="auto"/>
        <w:bottom w:val="none" w:sz="0" w:space="0" w:color="auto"/>
        <w:right w:val="none" w:sz="0" w:space="0" w:color="auto"/>
      </w:divBdr>
    </w:div>
    <w:div w:id="2111856643">
      <w:bodyDiv w:val="1"/>
      <w:marLeft w:val="0"/>
      <w:marRight w:val="0"/>
      <w:marTop w:val="0"/>
      <w:marBottom w:val="0"/>
      <w:divBdr>
        <w:top w:val="none" w:sz="0" w:space="0" w:color="auto"/>
        <w:left w:val="none" w:sz="0" w:space="0" w:color="auto"/>
        <w:bottom w:val="none" w:sz="0" w:space="0" w:color="auto"/>
        <w:right w:val="none" w:sz="0" w:space="0" w:color="auto"/>
      </w:divBdr>
    </w:div>
    <w:div w:id="2112234630">
      <w:bodyDiv w:val="1"/>
      <w:marLeft w:val="0"/>
      <w:marRight w:val="0"/>
      <w:marTop w:val="0"/>
      <w:marBottom w:val="0"/>
      <w:divBdr>
        <w:top w:val="none" w:sz="0" w:space="0" w:color="auto"/>
        <w:left w:val="none" w:sz="0" w:space="0" w:color="auto"/>
        <w:bottom w:val="none" w:sz="0" w:space="0" w:color="auto"/>
        <w:right w:val="none" w:sz="0" w:space="0" w:color="auto"/>
      </w:divBdr>
    </w:div>
    <w:div w:id="2113819115">
      <w:bodyDiv w:val="1"/>
      <w:marLeft w:val="0"/>
      <w:marRight w:val="0"/>
      <w:marTop w:val="0"/>
      <w:marBottom w:val="0"/>
      <w:divBdr>
        <w:top w:val="none" w:sz="0" w:space="0" w:color="auto"/>
        <w:left w:val="none" w:sz="0" w:space="0" w:color="auto"/>
        <w:bottom w:val="none" w:sz="0" w:space="0" w:color="auto"/>
        <w:right w:val="none" w:sz="0" w:space="0" w:color="auto"/>
      </w:divBdr>
    </w:div>
    <w:div w:id="2114591927">
      <w:bodyDiv w:val="1"/>
      <w:marLeft w:val="0"/>
      <w:marRight w:val="0"/>
      <w:marTop w:val="0"/>
      <w:marBottom w:val="0"/>
      <w:divBdr>
        <w:top w:val="none" w:sz="0" w:space="0" w:color="auto"/>
        <w:left w:val="none" w:sz="0" w:space="0" w:color="auto"/>
        <w:bottom w:val="none" w:sz="0" w:space="0" w:color="auto"/>
        <w:right w:val="none" w:sz="0" w:space="0" w:color="auto"/>
      </w:divBdr>
    </w:div>
    <w:div w:id="2114788565">
      <w:bodyDiv w:val="1"/>
      <w:marLeft w:val="0"/>
      <w:marRight w:val="0"/>
      <w:marTop w:val="0"/>
      <w:marBottom w:val="0"/>
      <w:divBdr>
        <w:top w:val="none" w:sz="0" w:space="0" w:color="auto"/>
        <w:left w:val="none" w:sz="0" w:space="0" w:color="auto"/>
        <w:bottom w:val="none" w:sz="0" w:space="0" w:color="auto"/>
        <w:right w:val="none" w:sz="0" w:space="0" w:color="auto"/>
      </w:divBdr>
    </w:div>
    <w:div w:id="2116289671">
      <w:bodyDiv w:val="1"/>
      <w:marLeft w:val="0"/>
      <w:marRight w:val="0"/>
      <w:marTop w:val="0"/>
      <w:marBottom w:val="0"/>
      <w:divBdr>
        <w:top w:val="none" w:sz="0" w:space="0" w:color="auto"/>
        <w:left w:val="none" w:sz="0" w:space="0" w:color="auto"/>
        <w:bottom w:val="none" w:sz="0" w:space="0" w:color="auto"/>
        <w:right w:val="none" w:sz="0" w:space="0" w:color="auto"/>
      </w:divBdr>
    </w:div>
    <w:div w:id="2116632215">
      <w:bodyDiv w:val="1"/>
      <w:marLeft w:val="0"/>
      <w:marRight w:val="0"/>
      <w:marTop w:val="0"/>
      <w:marBottom w:val="0"/>
      <w:divBdr>
        <w:top w:val="none" w:sz="0" w:space="0" w:color="auto"/>
        <w:left w:val="none" w:sz="0" w:space="0" w:color="auto"/>
        <w:bottom w:val="none" w:sz="0" w:space="0" w:color="auto"/>
        <w:right w:val="none" w:sz="0" w:space="0" w:color="auto"/>
      </w:divBdr>
    </w:div>
    <w:div w:id="2117165147">
      <w:bodyDiv w:val="1"/>
      <w:marLeft w:val="0"/>
      <w:marRight w:val="0"/>
      <w:marTop w:val="0"/>
      <w:marBottom w:val="0"/>
      <w:divBdr>
        <w:top w:val="none" w:sz="0" w:space="0" w:color="auto"/>
        <w:left w:val="none" w:sz="0" w:space="0" w:color="auto"/>
        <w:bottom w:val="none" w:sz="0" w:space="0" w:color="auto"/>
        <w:right w:val="none" w:sz="0" w:space="0" w:color="auto"/>
      </w:divBdr>
    </w:div>
    <w:div w:id="2117406788">
      <w:bodyDiv w:val="1"/>
      <w:marLeft w:val="0"/>
      <w:marRight w:val="0"/>
      <w:marTop w:val="0"/>
      <w:marBottom w:val="0"/>
      <w:divBdr>
        <w:top w:val="none" w:sz="0" w:space="0" w:color="auto"/>
        <w:left w:val="none" w:sz="0" w:space="0" w:color="auto"/>
        <w:bottom w:val="none" w:sz="0" w:space="0" w:color="auto"/>
        <w:right w:val="none" w:sz="0" w:space="0" w:color="auto"/>
      </w:divBdr>
    </w:div>
    <w:div w:id="2117943669">
      <w:bodyDiv w:val="1"/>
      <w:marLeft w:val="0"/>
      <w:marRight w:val="0"/>
      <w:marTop w:val="0"/>
      <w:marBottom w:val="0"/>
      <w:divBdr>
        <w:top w:val="none" w:sz="0" w:space="0" w:color="auto"/>
        <w:left w:val="none" w:sz="0" w:space="0" w:color="auto"/>
        <w:bottom w:val="none" w:sz="0" w:space="0" w:color="auto"/>
        <w:right w:val="none" w:sz="0" w:space="0" w:color="auto"/>
      </w:divBdr>
    </w:div>
    <w:div w:id="2118479045">
      <w:bodyDiv w:val="1"/>
      <w:marLeft w:val="0"/>
      <w:marRight w:val="0"/>
      <w:marTop w:val="0"/>
      <w:marBottom w:val="0"/>
      <w:divBdr>
        <w:top w:val="none" w:sz="0" w:space="0" w:color="auto"/>
        <w:left w:val="none" w:sz="0" w:space="0" w:color="auto"/>
        <w:bottom w:val="none" w:sz="0" w:space="0" w:color="auto"/>
        <w:right w:val="none" w:sz="0" w:space="0" w:color="auto"/>
      </w:divBdr>
    </w:div>
    <w:div w:id="2118983777">
      <w:bodyDiv w:val="1"/>
      <w:marLeft w:val="0"/>
      <w:marRight w:val="0"/>
      <w:marTop w:val="0"/>
      <w:marBottom w:val="0"/>
      <w:divBdr>
        <w:top w:val="none" w:sz="0" w:space="0" w:color="auto"/>
        <w:left w:val="none" w:sz="0" w:space="0" w:color="auto"/>
        <w:bottom w:val="none" w:sz="0" w:space="0" w:color="auto"/>
        <w:right w:val="none" w:sz="0" w:space="0" w:color="auto"/>
      </w:divBdr>
    </w:div>
    <w:div w:id="2120485043">
      <w:bodyDiv w:val="1"/>
      <w:marLeft w:val="0"/>
      <w:marRight w:val="0"/>
      <w:marTop w:val="0"/>
      <w:marBottom w:val="0"/>
      <w:divBdr>
        <w:top w:val="none" w:sz="0" w:space="0" w:color="auto"/>
        <w:left w:val="none" w:sz="0" w:space="0" w:color="auto"/>
        <w:bottom w:val="none" w:sz="0" w:space="0" w:color="auto"/>
        <w:right w:val="none" w:sz="0" w:space="0" w:color="auto"/>
      </w:divBdr>
    </w:div>
    <w:div w:id="2121217624">
      <w:bodyDiv w:val="1"/>
      <w:marLeft w:val="0"/>
      <w:marRight w:val="0"/>
      <w:marTop w:val="0"/>
      <w:marBottom w:val="0"/>
      <w:divBdr>
        <w:top w:val="none" w:sz="0" w:space="0" w:color="auto"/>
        <w:left w:val="none" w:sz="0" w:space="0" w:color="auto"/>
        <w:bottom w:val="none" w:sz="0" w:space="0" w:color="auto"/>
        <w:right w:val="none" w:sz="0" w:space="0" w:color="auto"/>
      </w:divBdr>
    </w:div>
    <w:div w:id="2122456230">
      <w:bodyDiv w:val="1"/>
      <w:marLeft w:val="0"/>
      <w:marRight w:val="0"/>
      <w:marTop w:val="0"/>
      <w:marBottom w:val="0"/>
      <w:divBdr>
        <w:top w:val="none" w:sz="0" w:space="0" w:color="auto"/>
        <w:left w:val="none" w:sz="0" w:space="0" w:color="auto"/>
        <w:bottom w:val="none" w:sz="0" w:space="0" w:color="auto"/>
        <w:right w:val="none" w:sz="0" w:space="0" w:color="auto"/>
      </w:divBdr>
    </w:div>
    <w:div w:id="2122991252">
      <w:bodyDiv w:val="1"/>
      <w:marLeft w:val="0"/>
      <w:marRight w:val="0"/>
      <w:marTop w:val="0"/>
      <w:marBottom w:val="0"/>
      <w:divBdr>
        <w:top w:val="none" w:sz="0" w:space="0" w:color="auto"/>
        <w:left w:val="none" w:sz="0" w:space="0" w:color="auto"/>
        <w:bottom w:val="none" w:sz="0" w:space="0" w:color="auto"/>
        <w:right w:val="none" w:sz="0" w:space="0" w:color="auto"/>
      </w:divBdr>
    </w:div>
    <w:div w:id="2124377051">
      <w:bodyDiv w:val="1"/>
      <w:marLeft w:val="0"/>
      <w:marRight w:val="0"/>
      <w:marTop w:val="0"/>
      <w:marBottom w:val="0"/>
      <w:divBdr>
        <w:top w:val="none" w:sz="0" w:space="0" w:color="auto"/>
        <w:left w:val="none" w:sz="0" w:space="0" w:color="auto"/>
        <w:bottom w:val="none" w:sz="0" w:space="0" w:color="auto"/>
        <w:right w:val="none" w:sz="0" w:space="0" w:color="auto"/>
      </w:divBdr>
    </w:div>
    <w:div w:id="2125923037">
      <w:bodyDiv w:val="1"/>
      <w:marLeft w:val="0"/>
      <w:marRight w:val="0"/>
      <w:marTop w:val="0"/>
      <w:marBottom w:val="0"/>
      <w:divBdr>
        <w:top w:val="none" w:sz="0" w:space="0" w:color="auto"/>
        <w:left w:val="none" w:sz="0" w:space="0" w:color="auto"/>
        <w:bottom w:val="none" w:sz="0" w:space="0" w:color="auto"/>
        <w:right w:val="none" w:sz="0" w:space="0" w:color="auto"/>
      </w:divBdr>
    </w:div>
    <w:div w:id="2127503168">
      <w:bodyDiv w:val="1"/>
      <w:marLeft w:val="0"/>
      <w:marRight w:val="0"/>
      <w:marTop w:val="0"/>
      <w:marBottom w:val="0"/>
      <w:divBdr>
        <w:top w:val="none" w:sz="0" w:space="0" w:color="auto"/>
        <w:left w:val="none" w:sz="0" w:space="0" w:color="auto"/>
        <w:bottom w:val="none" w:sz="0" w:space="0" w:color="auto"/>
        <w:right w:val="none" w:sz="0" w:space="0" w:color="auto"/>
      </w:divBdr>
    </w:div>
    <w:div w:id="2128044397">
      <w:bodyDiv w:val="1"/>
      <w:marLeft w:val="0"/>
      <w:marRight w:val="0"/>
      <w:marTop w:val="0"/>
      <w:marBottom w:val="0"/>
      <w:divBdr>
        <w:top w:val="none" w:sz="0" w:space="0" w:color="auto"/>
        <w:left w:val="none" w:sz="0" w:space="0" w:color="auto"/>
        <w:bottom w:val="none" w:sz="0" w:space="0" w:color="auto"/>
        <w:right w:val="none" w:sz="0" w:space="0" w:color="auto"/>
      </w:divBdr>
    </w:div>
    <w:div w:id="2129739416">
      <w:bodyDiv w:val="1"/>
      <w:marLeft w:val="0"/>
      <w:marRight w:val="0"/>
      <w:marTop w:val="0"/>
      <w:marBottom w:val="0"/>
      <w:divBdr>
        <w:top w:val="none" w:sz="0" w:space="0" w:color="auto"/>
        <w:left w:val="none" w:sz="0" w:space="0" w:color="auto"/>
        <w:bottom w:val="none" w:sz="0" w:space="0" w:color="auto"/>
        <w:right w:val="none" w:sz="0" w:space="0" w:color="auto"/>
      </w:divBdr>
    </w:div>
    <w:div w:id="2130973634">
      <w:bodyDiv w:val="1"/>
      <w:marLeft w:val="0"/>
      <w:marRight w:val="0"/>
      <w:marTop w:val="0"/>
      <w:marBottom w:val="0"/>
      <w:divBdr>
        <w:top w:val="none" w:sz="0" w:space="0" w:color="auto"/>
        <w:left w:val="none" w:sz="0" w:space="0" w:color="auto"/>
        <w:bottom w:val="none" w:sz="0" w:space="0" w:color="auto"/>
        <w:right w:val="none" w:sz="0" w:space="0" w:color="auto"/>
      </w:divBdr>
    </w:div>
    <w:div w:id="2131824669">
      <w:bodyDiv w:val="1"/>
      <w:marLeft w:val="0"/>
      <w:marRight w:val="0"/>
      <w:marTop w:val="0"/>
      <w:marBottom w:val="0"/>
      <w:divBdr>
        <w:top w:val="none" w:sz="0" w:space="0" w:color="auto"/>
        <w:left w:val="none" w:sz="0" w:space="0" w:color="auto"/>
        <w:bottom w:val="none" w:sz="0" w:space="0" w:color="auto"/>
        <w:right w:val="none" w:sz="0" w:space="0" w:color="auto"/>
      </w:divBdr>
    </w:div>
    <w:div w:id="2133860064">
      <w:bodyDiv w:val="1"/>
      <w:marLeft w:val="0"/>
      <w:marRight w:val="0"/>
      <w:marTop w:val="0"/>
      <w:marBottom w:val="0"/>
      <w:divBdr>
        <w:top w:val="none" w:sz="0" w:space="0" w:color="auto"/>
        <w:left w:val="none" w:sz="0" w:space="0" w:color="auto"/>
        <w:bottom w:val="none" w:sz="0" w:space="0" w:color="auto"/>
        <w:right w:val="none" w:sz="0" w:space="0" w:color="auto"/>
      </w:divBdr>
    </w:div>
    <w:div w:id="2135707441">
      <w:bodyDiv w:val="1"/>
      <w:marLeft w:val="0"/>
      <w:marRight w:val="0"/>
      <w:marTop w:val="0"/>
      <w:marBottom w:val="0"/>
      <w:divBdr>
        <w:top w:val="none" w:sz="0" w:space="0" w:color="auto"/>
        <w:left w:val="none" w:sz="0" w:space="0" w:color="auto"/>
        <w:bottom w:val="none" w:sz="0" w:space="0" w:color="auto"/>
        <w:right w:val="none" w:sz="0" w:space="0" w:color="auto"/>
      </w:divBdr>
    </w:div>
    <w:div w:id="2136561088">
      <w:bodyDiv w:val="1"/>
      <w:marLeft w:val="0"/>
      <w:marRight w:val="0"/>
      <w:marTop w:val="0"/>
      <w:marBottom w:val="0"/>
      <w:divBdr>
        <w:top w:val="none" w:sz="0" w:space="0" w:color="auto"/>
        <w:left w:val="none" w:sz="0" w:space="0" w:color="auto"/>
        <w:bottom w:val="none" w:sz="0" w:space="0" w:color="auto"/>
        <w:right w:val="none" w:sz="0" w:space="0" w:color="auto"/>
      </w:divBdr>
    </w:div>
    <w:div w:id="2138601418">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94768">
      <w:bodyDiv w:val="1"/>
      <w:marLeft w:val="0"/>
      <w:marRight w:val="0"/>
      <w:marTop w:val="0"/>
      <w:marBottom w:val="0"/>
      <w:divBdr>
        <w:top w:val="none" w:sz="0" w:space="0" w:color="auto"/>
        <w:left w:val="none" w:sz="0" w:space="0" w:color="auto"/>
        <w:bottom w:val="none" w:sz="0" w:space="0" w:color="auto"/>
        <w:right w:val="none" w:sz="0" w:space="0" w:color="auto"/>
      </w:divBdr>
    </w:div>
    <w:div w:id="2138797343">
      <w:bodyDiv w:val="1"/>
      <w:marLeft w:val="0"/>
      <w:marRight w:val="0"/>
      <w:marTop w:val="0"/>
      <w:marBottom w:val="0"/>
      <w:divBdr>
        <w:top w:val="none" w:sz="0" w:space="0" w:color="auto"/>
        <w:left w:val="none" w:sz="0" w:space="0" w:color="auto"/>
        <w:bottom w:val="none" w:sz="0" w:space="0" w:color="auto"/>
        <w:right w:val="none" w:sz="0" w:space="0" w:color="auto"/>
      </w:divBdr>
    </w:div>
    <w:div w:id="2139957573">
      <w:bodyDiv w:val="1"/>
      <w:marLeft w:val="0"/>
      <w:marRight w:val="0"/>
      <w:marTop w:val="0"/>
      <w:marBottom w:val="0"/>
      <w:divBdr>
        <w:top w:val="none" w:sz="0" w:space="0" w:color="auto"/>
        <w:left w:val="none" w:sz="0" w:space="0" w:color="auto"/>
        <w:bottom w:val="none" w:sz="0" w:space="0" w:color="auto"/>
        <w:right w:val="none" w:sz="0" w:space="0" w:color="auto"/>
      </w:divBdr>
    </w:div>
    <w:div w:id="2140296232">
      <w:bodyDiv w:val="1"/>
      <w:marLeft w:val="0"/>
      <w:marRight w:val="0"/>
      <w:marTop w:val="0"/>
      <w:marBottom w:val="0"/>
      <w:divBdr>
        <w:top w:val="none" w:sz="0" w:space="0" w:color="auto"/>
        <w:left w:val="none" w:sz="0" w:space="0" w:color="auto"/>
        <w:bottom w:val="none" w:sz="0" w:space="0" w:color="auto"/>
        <w:right w:val="none" w:sz="0" w:space="0" w:color="auto"/>
      </w:divBdr>
    </w:div>
    <w:div w:id="2141803877">
      <w:bodyDiv w:val="1"/>
      <w:marLeft w:val="0"/>
      <w:marRight w:val="0"/>
      <w:marTop w:val="0"/>
      <w:marBottom w:val="0"/>
      <w:divBdr>
        <w:top w:val="none" w:sz="0" w:space="0" w:color="auto"/>
        <w:left w:val="none" w:sz="0" w:space="0" w:color="auto"/>
        <w:bottom w:val="none" w:sz="0" w:space="0" w:color="auto"/>
        <w:right w:val="none" w:sz="0" w:space="0" w:color="auto"/>
      </w:divBdr>
    </w:div>
    <w:div w:id="2143380971">
      <w:bodyDiv w:val="1"/>
      <w:marLeft w:val="0"/>
      <w:marRight w:val="0"/>
      <w:marTop w:val="0"/>
      <w:marBottom w:val="0"/>
      <w:divBdr>
        <w:top w:val="none" w:sz="0" w:space="0" w:color="auto"/>
        <w:left w:val="none" w:sz="0" w:space="0" w:color="auto"/>
        <w:bottom w:val="none" w:sz="0" w:space="0" w:color="auto"/>
        <w:right w:val="none" w:sz="0" w:space="0" w:color="auto"/>
      </w:divBdr>
    </w:div>
    <w:div w:id="2143837492">
      <w:bodyDiv w:val="1"/>
      <w:marLeft w:val="0"/>
      <w:marRight w:val="0"/>
      <w:marTop w:val="0"/>
      <w:marBottom w:val="0"/>
      <w:divBdr>
        <w:top w:val="none" w:sz="0" w:space="0" w:color="auto"/>
        <w:left w:val="none" w:sz="0" w:space="0" w:color="auto"/>
        <w:bottom w:val="none" w:sz="0" w:space="0" w:color="auto"/>
        <w:right w:val="none" w:sz="0" w:space="0" w:color="auto"/>
      </w:divBdr>
    </w:div>
    <w:div w:id="21454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sthetics.mpg.de/forschung/abteilung-sprache-und-literatur/grundbegriffe-der-aesthetik.html" TargetMode="External"/><Relationship Id="rId13" Type="http://schemas.openxmlformats.org/officeDocument/2006/relationships/hyperlink" Target="https://www.booksite.ru/localtxt/tre/sid/der/tresidder_d/slovar_sim/index.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xicography.online/explanatory/ushak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wd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rozhegova.ru/" TargetMode="External"/><Relationship Id="rId5" Type="http://schemas.openxmlformats.org/officeDocument/2006/relationships/webSettings" Target="webSettings.xml"/><Relationship Id="rId15" Type="http://schemas.openxmlformats.org/officeDocument/2006/relationships/hyperlink" Target="https://www.duden.de/" TargetMode="External"/><Relationship Id="rId10" Type="http://schemas.openxmlformats.org/officeDocument/2006/relationships/hyperlink" Target="https://slovardalja.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ns-kom.eu/bd14nr01/trans-kom_14_01_03_Schindler_Literarisch.20210517.pdf" TargetMode="External"/><Relationship Id="rId14" Type="http://schemas.openxmlformats.org/officeDocument/2006/relationships/hyperlink" Target="http://rus-yaz.niv.ru/doc/phraseological-dictionary/index.ht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dwds.de/wb/Zunder" TargetMode="External"/><Relationship Id="rId18" Type="http://schemas.openxmlformats.org/officeDocument/2006/relationships/hyperlink" Target="https://www.duden.de/rechtschreibung/sollen" TargetMode="External"/><Relationship Id="rId26" Type="http://schemas.openxmlformats.org/officeDocument/2006/relationships/hyperlink" Target="https://lexicography.online/explanatory/ushakov/%D0%BA/%D0%BA%D0%BE%D0%BF%D0%BE%D1%88%D0%B8%D1%82%D1%8C%D1%81%D1%8F" TargetMode="External"/><Relationship Id="rId39" Type="http://schemas.openxmlformats.org/officeDocument/2006/relationships/hyperlink" Target="https://lexicography.online/explanatory/ushakov/%D0%B2/%D0%B2%D0%B7%D1%8B%D0%B2%D0%B0%D1%82%D1%8C" TargetMode="External"/><Relationship Id="rId21" Type="http://schemas.openxmlformats.org/officeDocument/2006/relationships/hyperlink" Target="https://slovarozhegova.ru/word.php?wordid=1298" TargetMode="External"/><Relationship Id="rId34" Type="http://schemas.openxmlformats.org/officeDocument/2006/relationships/hyperlink" Target="https://www.duden.de/rechtschreibung/stroemen" TargetMode="External"/><Relationship Id="rId42" Type="http://schemas.openxmlformats.org/officeDocument/2006/relationships/hyperlink" Target="https://lexicography.online/explanatory/ushakov/%D0%B1/%D0%B1%D0%B5%D1%81%D1%86%D0%B2%D0%B5%D1%82%D0%BD%D1%8B%D0%B9" TargetMode="External"/><Relationship Id="rId47" Type="http://schemas.openxmlformats.org/officeDocument/2006/relationships/hyperlink" Target="https://slovarozhegova.ru/word.php?wordid=32193" TargetMode="External"/><Relationship Id="rId50" Type="http://schemas.openxmlformats.org/officeDocument/2006/relationships/hyperlink" Target="https://www.duden.de/rechtschreibung/magnetisch" TargetMode="External"/><Relationship Id="rId55" Type="http://schemas.openxmlformats.org/officeDocument/2006/relationships/hyperlink" Target="https://www.duden.de/rechtschreibung/betaeuben" TargetMode="External"/><Relationship Id="rId63" Type="http://schemas.openxmlformats.org/officeDocument/2006/relationships/hyperlink" Target="https://slovarozhegova.ru/word.php?wordid=7263" TargetMode="External"/><Relationship Id="rId7" Type="http://schemas.openxmlformats.org/officeDocument/2006/relationships/hyperlink" Target="https://slovardalja.net/word.php?wordid=11415" TargetMode="External"/><Relationship Id="rId2" Type="http://schemas.openxmlformats.org/officeDocument/2006/relationships/hyperlink" Target="https://lexicography.online/explanatory/ushakov/%D0%BE/%D0%BE%D1%82%D0%BF%D0%B5%D1%87%D0%B0%D1%82%D0%B0%D1%82%D1%8C%D1%81%D1%8F" TargetMode="External"/><Relationship Id="rId16" Type="http://schemas.openxmlformats.org/officeDocument/2006/relationships/hyperlink" Target="https://lexicography.online/explanatory/ushakov/%D0%BF/%D0%BF%D1%80%D0%BE%D0%BF%D1%8B%D0%BB%D0%B8%D1%82%D1%8C" TargetMode="External"/><Relationship Id="rId29" Type="http://schemas.openxmlformats.org/officeDocument/2006/relationships/hyperlink" Target="https://lexicography.online/explanatory/ushakov/%D0%B8/%D0%B8%D1%81%D1%82%D1%83%D0%BA%D0%B0%D0%BD" TargetMode="External"/><Relationship Id="rId1" Type="http://schemas.openxmlformats.org/officeDocument/2006/relationships/hyperlink" Target="https://www.duden.de/rechtschreibung/Uebersetzung" TargetMode="External"/><Relationship Id="rId6" Type="http://schemas.openxmlformats.org/officeDocument/2006/relationships/hyperlink" Target="https://www.duden.de/rechtschreibung/Stein" TargetMode="External"/><Relationship Id="rId11" Type="http://schemas.openxmlformats.org/officeDocument/2006/relationships/hyperlink" Target="https://www.duden.de/rechtschreibung/Schimmer#Bedeutung-1" TargetMode="External"/><Relationship Id="rId24" Type="http://schemas.openxmlformats.org/officeDocument/2006/relationships/hyperlink" Target="https://www.duden.de/rechtschreibung/gespenstisch" TargetMode="External"/><Relationship Id="rId32" Type="http://schemas.openxmlformats.org/officeDocument/2006/relationships/hyperlink" Target="https://lexicography.online/explanatory/ushakov/%D1%81/%D1%81%D0%BF%D0%BB%D0%B5%D1%82%D1%91%D0%BD%D0%BD%D1%8B%D0%B9" TargetMode="External"/><Relationship Id="rId37" Type="http://schemas.openxmlformats.org/officeDocument/2006/relationships/hyperlink" Target="https://www.duden.de/rechtschreibung/schillernd" TargetMode="External"/><Relationship Id="rId40" Type="http://schemas.openxmlformats.org/officeDocument/2006/relationships/hyperlink" Target="https://lexicography.online/explanatory/ushakov/%D0%B8/%D0%B8%D0%B7%D0%B2%D0%BE%D0%B4%D0%B8%D1%82%D1%8C" TargetMode="External"/><Relationship Id="rId45" Type="http://schemas.openxmlformats.org/officeDocument/2006/relationships/hyperlink" Target="https://slovarozhegova.ru/word.php?wordid=35325" TargetMode="External"/><Relationship Id="rId53" Type="http://schemas.openxmlformats.org/officeDocument/2006/relationships/hyperlink" Target="https://lexicography.online/explanatory/ushakov/%D0%BE/%D0%BE%D0%B4%D0%B5%D1%80%D0%B6%D0%B8%D0%BC%D1%8B%D0%B9" TargetMode="External"/><Relationship Id="rId58" Type="http://schemas.openxmlformats.org/officeDocument/2006/relationships/hyperlink" Target="https://www.duden.de/rechtschreibung/aufquellen" TargetMode="External"/><Relationship Id="rId66" Type="http://schemas.openxmlformats.org/officeDocument/2006/relationships/hyperlink" Target="https://lexicography.online/explanatory/ushakov/%D0%BF/%D0%BF%D0%BE%D0%B4%D0%BF%D0%B5%D1%80%D0%B5%D1%82%D1%8C" TargetMode="External"/><Relationship Id="rId5" Type="http://schemas.openxmlformats.org/officeDocument/2006/relationships/hyperlink" Target="https://slovarozhegova.ru/word.php?wordid=1720" TargetMode="External"/><Relationship Id="rId15" Type="http://schemas.openxmlformats.org/officeDocument/2006/relationships/hyperlink" Target="https://lexicography.online/explanatory/ushakov/%D1%82/%D1%82%D1%80%D1%8F%D0%BF%D1%8C%D1%91" TargetMode="External"/><Relationship Id="rId23" Type="http://schemas.openxmlformats.org/officeDocument/2006/relationships/hyperlink" Target="https://slovarozhegova.ru/word.php?wordid=12099" TargetMode="External"/><Relationship Id="rId28" Type="http://schemas.openxmlformats.org/officeDocument/2006/relationships/hyperlink" Target="https://www.duden.de/rechtschreibung/starren" TargetMode="External"/><Relationship Id="rId36" Type="http://schemas.openxmlformats.org/officeDocument/2006/relationships/hyperlink" Target="https://lexicography.online/explanatory/ushakov/%D0%B2/%D0%B2%D0%B8%D1%85%D1%80%D0%B8%D1%82%D1%8C%D1%81%D1%8F" TargetMode="External"/><Relationship Id="rId49" Type="http://schemas.openxmlformats.org/officeDocument/2006/relationships/hyperlink" Target="https://slovarozhegova.ru/word.php?wordid=17514" TargetMode="External"/><Relationship Id="rId57" Type="http://schemas.openxmlformats.org/officeDocument/2006/relationships/hyperlink" Target="https://www.duden.de/rechtschreibung/tasten" TargetMode="External"/><Relationship Id="rId61" Type="http://schemas.openxmlformats.org/officeDocument/2006/relationships/hyperlink" Target="https://lexicography.online/explanatory/ushakov/%D0%BF/%D0%BF%D0%BB%D0%BE%D1%82%D0%BD%D1%8B%D0%B9" TargetMode="External"/><Relationship Id="rId10" Type="http://schemas.openxmlformats.org/officeDocument/2006/relationships/hyperlink" Target="http://rus-yaz.niv.ru/doc/phraseological-dictionary/articles/698/v-glubine-dushi.htm" TargetMode="External"/><Relationship Id="rId19" Type="http://schemas.openxmlformats.org/officeDocument/2006/relationships/hyperlink" Target="https://www.booksite.ru/localtxt/tre/sid/der/tresidder_d/slovar_sim/20.htm" TargetMode="External"/><Relationship Id="rId31" Type="http://schemas.openxmlformats.org/officeDocument/2006/relationships/hyperlink" Target="https://www.duden.de/rechtschreibung/Weib" TargetMode="External"/><Relationship Id="rId44" Type="http://schemas.openxmlformats.org/officeDocument/2006/relationships/hyperlink" Target="https://www.duden.de/rechtschreibung/Treiben" TargetMode="External"/><Relationship Id="rId52" Type="http://schemas.openxmlformats.org/officeDocument/2006/relationships/hyperlink" Target="https://www.duden.de/rechtschreibung/haesslich" TargetMode="External"/><Relationship Id="rId60" Type="http://schemas.openxmlformats.org/officeDocument/2006/relationships/hyperlink" Target="https://www.duden.de/rechtschreibung/gedrungen_untersetzt_gestaucht" TargetMode="External"/><Relationship Id="rId65" Type="http://schemas.openxmlformats.org/officeDocument/2006/relationships/hyperlink" Target="https://lexicography.online/explanatory/ushakov/%D0%BD/%D0%BD%D0%B5%D0%BF%D0%BE%D1%81%D1%82%D0%B8%D0%B6%D0%B8%D0%BC%D1%8B%D0%B9" TargetMode="External"/><Relationship Id="rId4" Type="http://schemas.openxmlformats.org/officeDocument/2006/relationships/hyperlink" Target="https://www.duden.de/rechtschreibung/schwerfaellig" TargetMode="External"/><Relationship Id="rId9" Type="http://schemas.openxmlformats.org/officeDocument/2006/relationships/hyperlink" Target="https://lexicography.online/explanatory/ushakov/%D1%82/%D1%82%D0%B2%D0%B5%D1%80%D0%B4%D0%B8%D1%82%D1%8C" TargetMode="External"/><Relationship Id="rId14" Type="http://schemas.openxmlformats.org/officeDocument/2006/relationships/hyperlink" Target="https://slovarozhegova.ru/word.php?wordid=32431" TargetMode="External"/><Relationship Id="rId22" Type="http://schemas.openxmlformats.org/officeDocument/2006/relationships/hyperlink" Target="https://www.duden.de/rechtschreibung/schraeg_stehend" TargetMode="External"/><Relationship Id="rId27" Type="http://schemas.openxmlformats.org/officeDocument/2006/relationships/hyperlink" Target="https://lexicography.online/explanatory/ushakov/search?s=%D1%88%D0%B0%D1%80%D0%B8%D1%82%D1%8C" TargetMode="External"/><Relationship Id="rId30" Type="http://schemas.openxmlformats.org/officeDocument/2006/relationships/hyperlink" Target="https://slovarozhegova.ru/word.php?wordid=35380" TargetMode="External"/><Relationship Id="rId35" Type="http://schemas.openxmlformats.org/officeDocument/2006/relationships/hyperlink" Target="https://lexicography.online/explanatory/ushakov/%D0%B8/%D0%B8%D1%81%D1%82%D0%B5%D1%87%D1%8C" TargetMode="External"/><Relationship Id="rId43" Type="http://schemas.openxmlformats.org/officeDocument/2006/relationships/hyperlink" Target="https://lexicography.online/explanatory/ushakov/%D0%BE/%D0%BE%D0%B1%D0%BE%D0%B7%D0%BB%D1%91%D0%BD%D0%BD%D1%8B%D0%B9" TargetMode="External"/><Relationship Id="rId48" Type="http://schemas.openxmlformats.org/officeDocument/2006/relationships/hyperlink" Target="https://lexicography.online/explanatory/ushakov/%D0%BC/%D0%BC%D0%BE%D0%B3%D0%B8%D0%BB%D0%B0" TargetMode="External"/><Relationship Id="rId56" Type="http://schemas.openxmlformats.org/officeDocument/2006/relationships/hyperlink" Target="https://lexicography.online/explanatory/ushakov/%D0%BF/%D0%BF%D0%BE%D0%B4%D0%B0%D0%B2%D0%B8%D1%82%D1%8C" TargetMode="External"/><Relationship Id="rId64" Type="http://schemas.openxmlformats.org/officeDocument/2006/relationships/hyperlink" Target="https://www.duden.de/rechtschreibung/fremdartig" TargetMode="External"/><Relationship Id="rId8" Type="http://schemas.openxmlformats.org/officeDocument/2006/relationships/hyperlink" Target="https://www.duden.de/rechtschreibung/knebeln" TargetMode="External"/><Relationship Id="rId51" Type="http://schemas.openxmlformats.org/officeDocument/2006/relationships/hyperlink" Target="https://slovarozhegova.ru/word.php?wordid=27271" TargetMode="External"/><Relationship Id="rId3" Type="http://schemas.openxmlformats.org/officeDocument/2006/relationships/hyperlink" Target="https://www.duden.de/rechtschreibung/Taschenkrebs" TargetMode="External"/><Relationship Id="rId12" Type="http://schemas.openxmlformats.org/officeDocument/2006/relationships/hyperlink" Target="https://lexicography.online/explanatory/ushakov/%D0%BC/%D0%BC%D0%B5%D1%80%D1%86%D0%B0%D1%82%D1%8C" TargetMode="External"/><Relationship Id="rId17" Type="http://schemas.openxmlformats.org/officeDocument/2006/relationships/hyperlink" Target="https://www.duden.de/rechtschreibung/Kammer" TargetMode="External"/><Relationship Id="rId25" Type="http://schemas.openxmlformats.org/officeDocument/2006/relationships/hyperlink" Target="https://www.duden.de/rechtschreibung/umher_" TargetMode="External"/><Relationship Id="rId33" Type="http://schemas.openxmlformats.org/officeDocument/2006/relationships/hyperlink" Target="https://lexicography.online/explanatory/ushakov/%D1%83/%D1%83%D1%81%D1%82%D0%B0" TargetMode="External"/><Relationship Id="rId38" Type="http://schemas.openxmlformats.org/officeDocument/2006/relationships/hyperlink" Target="https://lexicography.online/explanatory/ushakov/search?s=%D0%BC%D0%B0%D1%80%D0%B5%D0%B2%D0%BE" TargetMode="External"/><Relationship Id="rId46" Type="http://schemas.openxmlformats.org/officeDocument/2006/relationships/hyperlink" Target="https://slovarozhegova.ru/word.php?wordid=7852" TargetMode="External"/><Relationship Id="rId59" Type="http://schemas.openxmlformats.org/officeDocument/2006/relationships/hyperlink" Target="https://www.duden.de/rechtschreibung/bannen" TargetMode="External"/><Relationship Id="rId67" Type="http://schemas.openxmlformats.org/officeDocument/2006/relationships/hyperlink" Target="https://lexicography.online/explanatory/ushakov/%D0%B7/%D0%B7%D0%BC%D0%B8%D0%B9" TargetMode="External"/><Relationship Id="rId20" Type="http://schemas.openxmlformats.org/officeDocument/2006/relationships/hyperlink" Target="https://www.duden.de/rechtschreibung/Geroell" TargetMode="External"/><Relationship Id="rId41" Type="http://schemas.openxmlformats.org/officeDocument/2006/relationships/hyperlink" Target="https://www.duden.de/rechtschreibung/missfarbig" TargetMode="External"/><Relationship Id="rId54" Type="http://schemas.openxmlformats.org/officeDocument/2006/relationships/hyperlink" Target="https://slovarozhegova.ru/word.php?wordid=7322" TargetMode="External"/><Relationship Id="rId62" Type="http://schemas.openxmlformats.org/officeDocument/2006/relationships/hyperlink" Target="https://www.duden.de/rechtschreibung/Knotenst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b:Source>
    <b:Tag>Ана10</b:Tag>
    <b:SourceType>JournalArticle</b:SourceType>
    <b:Guid>{6BC38ED7-0EA3-42F7-BD80-006DCCF4EF1A}</b:Guid>
    <b:Title>Эстетические категории как необходимые формы теоретического знания</b:Title>
    <b:Year>2010</b:Year>
    <b:Author>
      <b:Author>
        <b:NameList>
          <b:Person>
            <b:Last>Дзикевич</b:Last>
            <b:First>Сергей</b:First>
            <b:Middle>Анатольевич</b:Middle>
          </b:Person>
        </b:NameList>
      </b:Author>
    </b:Author>
    <b:JournalName>Вестник Костромского государственного университета</b:JournalName>
    <b:Pages>142-146</b:Pages>
    <b:Volume>16</b:Volume>
    <b:Issue>1</b:Issue>
    <b:RefOrder>26</b:RefOrder>
  </b:Source>
  <b:Source>
    <b:Tag>Тат21</b:Tag>
    <b:SourceType>JournalArticle</b:SourceType>
    <b:Guid>{64574484-DB33-49D2-98A0-231FA08C6C54}</b:Guid>
    <b:Title>ПРОБЛЕМА СИСТЕМЫ КАТЕГОРИЙ В ЭСТЕТИКЕ</b:Title>
    <b:Year>2021</b:Year>
    <b:Issue>2 (40)</b:Issue>
    <b:Author>
      <b:Author>
        <b:NameList>
          <b:Person>
            <b:Last>Карнажицкая</b:Last>
            <b:First>Татьяна</b:First>
            <b:Middle>Вадимовна</b:Middle>
          </b:Person>
        </b:NameList>
      </b:Author>
    </b:Author>
    <b:JournalName>Вестник Белорусского государственного университета культуры и искусств</b:JournalName>
    <b:Pages>23-32</b:Pages>
    <b:RefOrder>27</b:RefOrder>
  </b:Source>
  <b:Source>
    <b:Tag>Max17</b:Tag>
    <b:SourceType>BookSection</b:SourceType>
    <b:Guid>{3B12C82F-8DFF-4011-9A3D-85307DF00500}</b:Guid>
    <b:Title>Ästhetik – ästhetische Erfahrung – ästhetische Kategorien:</b:Title>
    <b:City>Bielefeld</b:City>
    <b:Year>2017</b:Year>
    <b:Publisher>transcript Verlag</b:Publisher>
    <b:Volume> ISBN 978-3-8376-3591-1</b:Volume>
    <b:Author>
      <b:Author>
        <b:NameList>
          <b:Person>
            <b:Last>Gottschlich</b:Last>
            <b:First>Max</b:First>
          </b:Person>
        </b:NameList>
      </b:Author>
      <b:BookAuthor>
        <b:NameList>
          <b:Person>
            <b:Last>Monika Leisch-Kiesl</b:Last>
            <b:First>Max</b:First>
            <b:Middle>Gottschlich, Susanne Winder</b:Middle>
          </b:Person>
        </b:NameList>
      </b:BookAuthor>
    </b:Author>
    <b:BookTitle>Ästhetische Kategorien</b:BookTitle>
    <b:RefOrder>28</b:RefOrder>
  </b:Source>
  <b:Source>
    <b:Tag>Юри60</b:Tag>
    <b:SourceType>Book</b:SourceType>
    <b:Guid>{0D2EFA87-A0BE-4B6B-933A-8D9ED1ECE2E3}</b:Guid>
    <b:Title>Основные эстетические категории</b:Title>
    <b:Year>1960</b:Year>
    <b:City>Москва</b:City>
    <b:Publisher>Высшая школа</b:Publisher>
    <b:Author>
      <b:Author>
        <b:NameList>
          <b:Person>
            <b:Last>Борев</b:Last>
            <b:First>Юрий</b:First>
            <b:Middle>Борисович</b:Middle>
          </b:Person>
        </b:NameList>
      </b:Author>
    </b:Author>
    <b:RefOrder>29</b:RefOrder>
  </b:Source>
  <b:Source>
    <b:Tag>ИНТ11</b:Tag>
    <b:SourceType>Book</b:SourceType>
    <b:Guid>{5AB7E382-4315-4492-A9FA-198FFF8DB1FF}</b:Guid>
    <b:Author>
      <b:Author>
        <b:NameList>
          <b:Person>
            <b:Last>Титаренко</b:Last>
            <b:First>И.</b:First>
            <b:Middle>Н.</b:Middle>
          </b:Person>
        </b:NameList>
      </b:Author>
    </b:Author>
    <b:Title>Эстетика: учебное пособие</b:Title>
    <b:Year>2011</b:Year>
    <b:City>Таганрог</b:City>
    <b:Publisher>ТИИ ЮФУ</b:Publisher>
    <b:RefOrder>30</b:RefOrder>
  </b:Source>
  <b:Source>
    <b:Tag>МИМ90</b:Tag>
    <b:SourceType>Book</b:SourceType>
    <b:Guid>{310B129B-883C-48C3-B5F1-63D36395529D}</b:Guid>
    <b:Author>
      <b:Author>
        <b:NameList>
          <b:Person>
            <b:Last>Михайлов</b:Last>
            <b:First>М.</b:First>
            <b:Middle>И.</b:Middle>
          </b:Person>
        </b:NameList>
      </b:Author>
    </b:Author>
    <b:Title>Основные эстетические категории: опыт систематизации</b:Title>
    <b:Year>1990</b:Year>
    <b:City>Саратов</b:City>
    <b:Publisher>Издательства Саратовского университета</b:Publisher>
    <b:RefOrder>31</b:RefOrder>
  </b:Source>
  <b:Source>
    <b:Tag>Fra88</b:Tag>
    <b:SourceType>Book</b:SourceType>
    <b:Guid>{A724D82F-445A-4646-8CD4-74881ACC79B2}</b:Guid>
    <b:Author>
      <b:Author>
        <b:NameList>
          <b:Person>
            <b:Last>Kutschera</b:Last>
            <b:First>Franz</b:First>
            <b:Middle>von</b:Middle>
          </b:Person>
        </b:NameList>
      </b:Author>
    </b:Author>
    <b:Title>Ästhetik</b:Title>
    <b:Year>1988</b:Year>
    <b:City>Berlin; New York</b:City>
    <b:Publisher>Walter de Gruyter</b:Publisher>
    <b:RefOrder>32</b:RefOrder>
  </b:Source>
  <b:Source>
    <b:Tag>Гур22</b:Tag>
    <b:SourceType>JournalArticle</b:SourceType>
    <b:Guid>{7A93BAA2-9BFC-4321-90AB-442314276529}</b:Guid>
    <b:Author>
      <b:Author>
        <b:NameList>
          <b:Person>
            <b:Last>Гуренко</b:Last>
            <b:First>Е.</b:First>
            <b:Middle>Г.</b:Middle>
          </b:Person>
        </b:NameList>
      </b:Author>
    </b:Author>
    <b:Title>О сущности эстетического</b:Title>
    <b:Year>2022</b:Year>
    <b:City>Новосибирск</b:City>
    <b:Publisher>Федеральное государственное бюджетное образовательное учреждение высшего образования «Новосибирская государственная консерватория им. М.И. Глинки»</b:Publisher>
    <b:Volume>10</b:Volume>
    <b:Issue>1</b:Issue>
    <b:JournalName>Вестник музыкальной науки</b:JournalName>
    <b:Pages>107-118</b:Pages>
    <b:RefOrder>33</b:RefOrder>
  </b:Source>
  <b:Source>
    <b:Tag>Max15</b:Tag>
    <b:SourceType>InternetSite</b:SourceType>
    <b:Guid>{E933262B-84E9-444E-BA6F-8346044D77C4}</b:Guid>
    <b:Title>Grundbegriffe der Ästhetik</b:Title>
    <b:Year>2015</b:Year>
    <b:Author>
      <b:Author>
        <b:NameList>
          <b:Person>
            <b:Last>Ästhetik</b:Last>
            <b:First>Max-Planck-Institut</b:First>
            <b:Middle>für empirische</b:Middle>
          </b:Person>
        </b:NameList>
      </b:Author>
    </b:Author>
    <b:InternetSiteTitle>Max-Planck-Institut für empirische Ästhetik</b:InternetSiteTitle>
    <b:YearAccessed>2022</b:YearAccessed>
    <b:MonthAccessed>ноябрь</b:MonthAccessed>
    <b:DayAccessed>6</b:DayAccessed>
    <b:URL>https://www.aesthetics.mpg.de/forschung/abteilung-sprache-und-literatur/grundbegriffe-der-aesthetik.html</b:URL>
    <b:RefOrder>34</b:RefOrder>
  </b:Source>
  <b:Source>
    <b:Tag>Kül21</b:Tag>
    <b:SourceType>Book</b:SourceType>
    <b:Guid>{04DF7C0C-B8AA-4F5D-AD9E-BAA44A9CA61D}</b:Guid>
    <b:Title>Grundlagen der Ästhetik</b:Title>
    <b:Year>1921</b:Year>
    <b:Author>
      <b:Author>
        <b:NameList>
          <b:Person>
            <b:Last>Külpe</b:Last>
            <b:First>Oswald</b:First>
          </b:Person>
        </b:NameList>
      </b:Author>
    </b:Author>
    <b:City>Leipzig</b:City>
    <b:Publisher>Verlag von S. Hirzel in Leipzig</b:Publisher>
    <b:RefOrder>35</b:RefOrder>
  </b:Source>
  <b:Source>
    <b:Tag>Sty13</b:Tag>
    <b:SourceType>JournalArticle</b:SourceType>
    <b:Guid>{18FCBCA5-3446-4F6C-8D80-50D9DC904C4D}</b:Guid>
    <b:Title>Das Erhabene als literarisch-ästhetische Kategorie</b:Title>
    <b:Year>2013</b:Year>
    <b:City>Kraków</b:City>
    <b:Publisher>Ksiegarnia Akademicka</b:Publisher>
    <b:Volume>16</b:Volume>
    <b:Author>
      <b:Author>
        <b:NameList>
          <b:Person>
            <b:Last>Styka</b:Last>
            <b:First>Jerzy</b:First>
          </b:Person>
        </b:NameList>
      </b:Author>
    </b:Author>
    <b:JournalName>Classica Cracoviensia</b:JournalName>
    <b:Pages>165-187</b:Pages>
    <b:RefOrder>36</b:RefOrder>
  </b:Source>
  <b:Source>
    <b:Tag>Фру13</b:Tag>
    <b:SourceType>Book</b:SourceType>
    <b:Guid>{EB0B89D7-0FC3-4FCF-898D-856BC6D7548F}</b:Guid>
    <b:Title>Философия и психология фантастики</b:Title>
    <b:Year>2013</b:Year>
    <b:City>Москва</b:City>
    <b:Publisher>Книжный дом "Либроком"</b:Publisher>
    <b:Author>
      <b:Author>
        <b:NameList>
          <b:Person>
            <b:Last>Фрумкин</b:Last>
            <b:First>К.</b:First>
            <b:Middle>Г.</b:Middle>
          </b:Person>
        </b:NameList>
      </b:Author>
    </b:Author>
    <b:Pages>240 с.</b:Pages>
    <b:Edition>2-е</b:Edition>
    <b:RefOrder>37</b:RefOrder>
  </b:Source>
  <b:Source>
    <b:Tag>Gro06</b:Tag>
    <b:SourceType>JournalArticle</b:SourceType>
    <b:Guid>{AD7836EF-113C-417B-997D-B3CF25A26D50}</b:Guid>
    <b:Title>Phantastik, Phantasie, Fiktion: Autoreflexive Phantastik und ihr romantisches Erbe</b:Title>
    <b:Year>2006</b:Year>
    <b:City>Tübingen</b:City>
    <b:Publisher>Francke</b:Publisher>
    <b:Author>
      <b:Author>
        <b:NameList>
          <b:Person>
            <b:Last>Grob</b:Last>
            <b:First>Thomas</b:First>
          </b:Person>
        </b:NameList>
      </b:Author>
    </b:Author>
    <b:Issue>10</b:Issue>
    <b:JournalName>Nach Todorov. Beiträge zu einer Definition des Phantastischen in der Literatur.</b:JournalName>
    <b:Pages>145-171</b:Pages>
    <b:RefOrder>38</b:RefOrder>
  </b:Source>
  <b:Source>
    <b:Tag>Тод99</b:Tag>
    <b:SourceType>Book</b:SourceType>
    <b:Guid>{7B6F981E-1D99-46EB-A6D2-2B7AB7D06B89}</b:Guid>
    <b:Title>Введение в фантастическую литературу</b:Title>
    <b:City>Москва</b:City>
    <b:Year>1999</b:Year>
    <b:Publisher>Дом интеллектуальной книги</b:Publisher>
    <b:Author>
      <b:Author>
        <b:NameList>
          <b:Person>
            <b:Last>Тодоров</b:Last>
            <b:First>Цветан</b:First>
          </b:Person>
        </b:NameList>
      </b:Author>
      <b:Translator>
        <b:NameList>
          <b:Person>
            <b:Last>Нарумова</b:Last>
            <b:First>Б.</b:First>
          </b:Person>
        </b:NameList>
      </b:Translator>
    </b:Author>
    <b:Pages>144 с.</b:Pages>
    <b:RefOrder>39</b:RefOrder>
  </b:Source>
  <b:Source>
    <b:Tag>Fra12</b:Tag>
    <b:SourceType>BookSection</b:SourceType>
    <b:Guid>{CBE7935B-4C53-46C5-9808-92FB015AF3E6}</b:Guid>
    <b:Title>Die Phantastik ist nicht phantastisch: Zum Verhältnis von Phantastik und Realität</b:Title>
    <b:Year>2012</b:Year>
    <b:City>Berlin, Boston</b:City>
    <b:Publisher>De Gruyter</b:Publisher>
    <b:Author>
      <b:Author>
        <b:NameList>
          <b:Person>
            <b:Last>Weinreich</b:Last>
            <b:First>Frank</b:First>
          </b:Person>
        </b:NameList>
      </b:Author>
      <b:BookAuthor>
        <b:NameList>
          <b:Person>
            <b:Last>Lars Schmeink</b:Last>
            <b:First>Hans-Harald</b:First>
            <b:Middle>Müller</b:Middle>
          </b:Person>
        </b:NameList>
      </b:BookAuthor>
    </b:Author>
    <b:BookTitle>Fremde Welten: Wege und Räume der Fantastik im 21. Jahrhundert</b:BookTitle>
    <b:RefOrder>40</b:RefOrder>
  </b:Source>
  <b:Source>
    <b:Tag>Ans95</b:Tag>
    <b:SourceType>Report</b:SourceType>
    <b:Guid>{75A003A9-2CA2-4588-A885-948A86EC2F56}</b:Guid>
    <b:Title>Kriterien der Phantastischen Literatur dargestellt an E.T.A. Hoffmanns Erzählung "Der Sandmann"</b:Title>
    <b:Year>1995</b:Year>
    <b:City>Marburg</b:City>
    <b:Author>
      <b:Author>
        <b:NameList>
          <b:Person>
            <b:Last>Schwarzkopf</b:Last>
            <b:First>Ansgar</b:First>
          </b:Person>
        </b:NameList>
      </b:Author>
    </b:Author>
    <b:RefOrder>41</b:RefOrder>
  </b:Source>
  <b:Source>
    <b:Tag>Сми07</b:Tag>
    <b:SourceType>JournalArticle</b:SourceType>
    <b:Guid>{8718F19F-8892-4663-885F-B6459FA5C994}</b:Guid>
    <b:Title>Фантастическое как (сверх)жанр</b:Title>
    <b:Year>2007</b:Year>
    <b:Publisher>Общество с ограниченной ответственностью «Издательство Ипполитова»</b:Publisher>
    <b:City>Москва</b:City>
    <b:Author>
      <b:Author>
        <b:NameList>
          <b:Person>
            <b:Last>Смирнов</b:Last>
            <b:First>Игорь</b:First>
            <b:Middle>Павлович</b:Middle>
          </b:Person>
        </b:NameList>
      </b:Author>
    </b:Author>
    <b:Volume>5</b:Volume>
    <b:Issue>2</b:Issue>
    <b:JournalName>Новый филологический вестник</b:JournalName>
    <b:Pages>19-33</b:Pages>
    <b:RefOrder>42</b:RefOrder>
  </b:Source>
  <b:Source>
    <b:Tag>СПЛ17</b:Tag>
    <b:SourceType>BookSection</b:SourceType>
    <b:Guid>{98FFB2F0-D87E-4264-8E17-C2A25E5EDBDC}</b:Guid>
    <b:Author>
      <b:Author>
        <b:Corporate>С. П. Лавлинский, В. Я. Малкина, А. М. Павлов</b:Corporate>
      </b:Author>
      <b:BookAuthor>
        <b:NameList>
          <b:Person>
            <b:Last>С. П. Лавлинский</b:Last>
            <b:First>В.</b:First>
            <b:Middle>Я. Малкина</b:Middle>
          </b:Person>
        </b:NameList>
      </b:BookAuthor>
    </b:Author>
    <b:Title>Фантастическое как теоретико-литературная и эстетическая категория: Дискурсивно-визуальные аспекты</b:Title>
    <b:City>Екатеринбург</b:City>
    <b:Year>2017</b:Year>
    <b:Publisher>Издательские решения</b:Publisher>
    <b:JournalName>Гротескное и фантастическое в культуре: визуальные аспекты</b:JournalName>
    <b:Pages>25-69</b:Pages>
    <b:BookTitle>Гротескное и фантастическое в культуре: визуальные аспекты</b:BookTitle>
    <b:RefOrder>43</b:RefOrder>
  </b:Source>
  <b:Source>
    <b:Tag>Кри18</b:Tag>
    <b:SourceType>JournalArticle</b:SourceType>
    <b:Guid>{B88B618D-9BEA-40F7-BC02-92F823DAD9E5}</b:Guid>
    <b:Title>Понятие "фантастическое" как объект научной рефлексии</b:Title>
    <b:Year>2018</b:Year>
    <b:City>Тамбов</b:City>
    <b:Publisher>Грамота</b:Publisher>
    <b:Volume>7(85)</b:Volume>
    <b:Author>
      <b:Author>
        <b:NameList>
          <b:Person>
            <b:Last>Кривоус</b:Last>
            <b:First>Татьяна</b:First>
            <b:Middle>Владимировна</b:Middle>
          </b:Person>
        </b:NameList>
      </b:Author>
    </b:Author>
    <b:Issue>2</b:Issue>
    <b:JournalName>Филологические науки. Вопросы теории и практики. </b:JournalName>
    <b:Pages>243-247</b:Pages>
    <b:RefOrder>44</b:RefOrder>
  </b:Source>
  <b:Source>
    <b:Tag>Гол14</b:Tag>
    <b:SourceType>JournalArticle</b:SourceType>
    <b:Guid>{63726093-E628-455C-AB57-D50C270BDD81}</b:Guid>
    <b:Author>
      <b:Author>
        <b:NameList>
          <b:Person>
            <b:Last>Головачева</b:Last>
            <b:First>И.</b:First>
            <b:Middle>В.</b:Middle>
          </b:Person>
        </b:NameList>
      </b:Author>
    </b:Author>
    <b:Title>О соотношении фантастики и фантастического</b:Title>
    <b:City>Санкт-Петербург</b:City>
    <b:Year>2014</b:Year>
    <b:Publisher>Санкт-Петербургский государственный университет</b:Publisher>
    <b:Volume>9</b:Volume>
    <b:Issue>1</b:Issue>
    <b:JournalName>Вестник СПбГУ</b:JournalName>
    <b:Pages>33-42</b:Pages>
    <b:RefOrder>45</b:RefOrder>
  </b:Source>
  <b:Source>
    <b:Tag>НЕК20</b:Tag>
    <b:SourceType>JournalArticle</b:SourceType>
    <b:Guid>{6A317EA8-ED92-4628-BCEB-B0861B123690}</b:Guid>
    <b:Author>
      <b:Author>
        <b:Corporate>Н. Е. Кабанова, М. О. Селиверстова</b:Corporate>
      </b:Author>
    </b:Author>
    <b:Title>К вопросу о жанровых особенностях фантастической литературы</b:Title>
    <b:City>Смоленск</b:City>
    <b:Year>2020</b:Year>
    <b:Publisher>ООО "Смоленский социологический центр"</b:Publisher>
    <b:Issue>5</b:Issue>
    <b:JournalName>Гуманитарный научный вестник</b:JournalName>
    <b:Pages>251-258</b:Pages>
    <b:RefOrder>46</b:RefOrder>
  </b:Source>
  <b:Source>
    <b:Tag>Сам09</b:Tag>
    <b:SourceType>JournalArticle</b:SourceType>
    <b:Guid>{FC0A1055-4007-4321-99B2-35119F39215B}</b:Guid>
    <b:Author>
      <b:Author>
        <b:NameList>
          <b:Person>
            <b:Last>Саморукова</b:Last>
            <b:First>И.</b:First>
            <b:Middle>В.</b:Middle>
          </b:Person>
        </b:NameList>
      </b:Author>
    </b:Author>
    <b:Title>Конструирование фантастического в литературе</b:Title>
    <b:City>Самара</b:City>
    <b:Year>2009</b:Year>
    <b:Publisher>Издательство Самарского государственного аэрокосмического университета</b:Publisher>
    <b:JournalName>Фантастика и технологии</b:JournalName>
    <b:Pages>3-12</b:Pages>
    <b:RefOrder>47</b:RefOrder>
  </b:Source>
  <b:Source>
    <b:Tag>Бра90</b:Tag>
    <b:SourceType>Book</b:SourceType>
    <b:Guid>{15E647FF-7719-414A-999A-D7CDF768A1AC}</b:Guid>
    <b:Title>Стилистика немецкого языка (для институтов и факульетов иностранных языков)</b:Title>
    <b:Year>1990</b:Year>
    <b:City>Москва</b:City>
    <b:Publisher>Высшая школа</b:Publisher>
    <b:Author>
      <b:Author>
        <b:NameList>
          <b:Person>
            <b:Last>Брандес</b:Last>
            <b:First>М.</b:First>
            <b:Middle>П.</b:Middle>
          </b:Person>
        </b:NameList>
      </b:Author>
    </b:Author>
    <b:Pages>320</b:Pages>
    <b:Edition>2-е, испр. и доп.</b:Edition>
    <b:RefOrder>48</b:RefOrder>
  </b:Source>
  <b:Source>
    <b:Tag>Бра71</b:Tag>
    <b:SourceType>Book</b:SourceType>
    <b:Guid>{84C9CC84-D31C-4349-A207-0011849E26B3}</b:Guid>
    <b:Author>
      <b:Author>
        <b:NameList>
          <b:Person>
            <b:Last>Брандес</b:Last>
            <b:First>М.</b:First>
            <b:Middle>П.</b:Middle>
          </b:Person>
        </b:NameList>
      </b:Author>
    </b:Author>
    <b:Title>Стилистический анализ (на материале немецкого языка)</b:Title>
    <b:Year>1971</b:Year>
    <b:City>Москва</b:City>
    <b:Publisher>Высшая школа</b:Publisher>
    <b:Pages>188</b:Pages>
    <b:RefOrder>49</b:RefOrder>
  </b:Source>
  <b:Source>
    <b:Tag>Шок19</b:Tag>
    <b:SourceType>JournalArticle</b:SourceType>
    <b:Guid>{973E94BF-4C1B-4046-92AD-E7229DED8E2A}</b:Guid>
    <b:Title>Стиль и язык: разграничение пронятий</b:Title>
    <b:Year>2019</b:Year>
    <b:City>Тамбов</b:City>
    <b:Publisher>Грамота</b:Publisher>
    <b:Volume>12</b:Volume>
    <b:Author>
      <b:Author>
        <b:NameList>
          <b:Person>
            <b:Last>Шоков</b:Last>
            <b:First>Николай</b:First>
            <b:Middle>Николаевич</b:Middle>
          </b:Person>
        </b:NameList>
      </b:Author>
    </b:Author>
    <b:Issue>1</b:Issue>
    <b:JournalName>Филологические науки. Вопросы теории и практики</b:JournalName>
    <b:Pages>20-23</b:Pages>
    <b:RefOrder>50</b:RefOrder>
  </b:Source>
  <b:Source>
    <b:Tag>ЭГР75</b:Tag>
    <b:SourceType>Book</b:SourceType>
    <b:Guid>{EFD5A903-F010-4B4A-9BE2-18E7ADAEDE5B}</b:Guid>
    <b:Title>Стилистика немецкого языка</b:Title>
    <b:City>Москва</b:City>
    <b:Year>1975</b:Year>
    <b:Publisher>Высшая школа</b:Publisher>
    <b:Author>
      <b:Author>
        <b:Corporate>Э. Г. Ризель, Е. И. Шендельс</b:Corporate>
      </b:Author>
    </b:Author>
    <b:Pages>316</b:Pages>
    <b:RefOrder>51</b:RefOrder>
  </b:Source>
  <b:Source>
    <b:Tag>Гво65</b:Tag>
    <b:SourceType>Book</b:SourceType>
    <b:Guid>{7C8B3E91-A62E-4A20-9C45-DE4E23EC4610}</b:Guid>
    <b:Author>
      <b:Author>
        <b:NameList>
          <b:Person>
            <b:Last>Гвоздев</b:Last>
            <b:First>А.</b:First>
            <b:Middle>Н.</b:Middle>
          </b:Person>
        </b:NameList>
      </b:Author>
    </b:Author>
    <b:Title>Очерки по стилистике русского языка</b:Title>
    <b:Year>1965</b:Year>
    <b:City>Москва</b:City>
    <b:Publisher>Просвещение</b:Publisher>
    <b:Pages>407</b:Pages>
    <b:Edition>3-е</b:Edition>
    <b:RefOrder>52</b:RefOrder>
  </b:Source>
  <b:Source>
    <b:Tag>ВВВ63</b:Tag>
    <b:SourceType>Book</b:SourceType>
    <b:Guid>{E859B28B-A33D-4E9B-A17E-205EC086E716}</b:Guid>
    <b:Author>
      <b:Author>
        <b:NameList>
          <b:Person>
            <b:Last>Виноградов</b:Last>
            <b:First>В.</b:First>
            <b:Middle>В.</b:Middle>
          </b:Person>
        </b:NameList>
      </b:Author>
    </b:Author>
    <b:Title>Стилистика, теория поэтической речи, поэтика.</b:Title>
    <b:Year>1963</b:Year>
    <b:City>Москва</b:City>
    <b:Publisher>Издательство Академии наук СССР</b:Publisher>
    <b:RefOrder>53</b:RefOrder>
  </b:Source>
  <b:Source>
    <b:Tag>Кош89</b:Tag>
    <b:SourceType>ArticleInAPeriodical</b:SourceType>
    <b:Guid>{0D275F41-21EA-4905-AF45-B1D6DA378463}</b:Guid>
    <b:Title>Категории художественного текста</b:Title>
    <b:Year>1989</b:Year>
    <b:City>Уфа</b:City>
    <b:Publisher>Башкирский госуниверситет</b:Publisher>
    <b:Author>
      <b:Author>
        <b:NameList>
          <b:Person>
            <b:Last>Кошляк</b:Last>
            <b:First>А.</b:First>
            <b:Middle>Б.</b:Middle>
          </b:Person>
        </b:NameList>
      </b:Author>
    </b:Author>
    <b:JournalName>Стилистика текста</b:JournalName>
    <b:Pages>47-54</b:Pages>
    <b:PeriodicalTitle>Стилистика текста. Языковые средства экспрессивности текста: межвузовский научный сборник</b:PeriodicalTitle>
    <b:RefOrder>54</b:RefOrder>
  </b:Source>
  <b:Source>
    <b:Tag>ГОВ91</b:Tag>
    <b:SourceType>Book</b:SourceType>
    <b:Guid>{AB8FCA30-6F94-4008-9A2C-61806BF8D455}</b:Guid>
    <b:Title>О языке художественной литературы</b:Title>
    <b:City>Москва</b:City>
    <b:Year>1991</b:Year>
    <b:Publisher>Высшая школа</b:Publisher>
    <b:Author>
      <b:Author>
        <b:NameList>
          <b:Person>
            <b:Last>Винокур</b:Last>
            <b:First>Г.</b:First>
            <b:Middle>О.</b:Middle>
          </b:Person>
        </b:NameList>
      </b:Author>
    </b:Author>
    <b:RefOrder>55</b:RefOrder>
  </b:Source>
  <b:Source>
    <b:Tag>НАК13</b:Tag>
    <b:SourceType>Book</b:SourceType>
    <b:Guid>{C403B324-6080-4C65-AB68-01788C4F8A9A}</b:Guid>
    <b:Author>
      <b:Author>
        <b:Corporate>Н. А. Купина, Т. В. Матвеева</b:Corporate>
      </b:Author>
    </b:Author>
    <b:Title>Стилистика современного русского языка</b:Title>
    <b:Year>2013</b:Year>
    <b:City>Москва</b:City>
    <b:Publisher>Юрайт</b:Publisher>
    <b:RefOrder>56</b:RefOrder>
  </b:Source>
  <b:Source>
    <b:Tag>Ber73</b:Tag>
    <b:SourceType>Book</b:SourceType>
    <b:Guid>{6E510FF6-D33C-4D65-8082-4B6B7C9302D9}</b:Guid>
    <b:Author>
      <b:Author>
        <b:NameList>
          <b:Person>
            <b:Last>Sowinski</b:Last>
            <b:First>Bernhard</b:First>
          </b:Person>
        </b:NameList>
      </b:Author>
    </b:Author>
    <b:Title>Deutsche Stilistik: Beobachtungen zur Sprachverwendung und Sprachgestaltung im Deutschen</b:Title>
    <b:Year>1973</b:Year>
    <b:Publisher>Fischer Taschenbuch Verlag</b:Publisher>
    <b:RefOrder>57</b:RefOrder>
  </b:Source>
  <b:Source>
    <b:Tag>Вин01</b:Tag>
    <b:SourceType>Book</b:SourceType>
    <b:Guid>{7E6CF3AD-4463-43A1-BB1F-ED7689784426}</b:Guid>
    <b:Author>
      <b:Author>
        <b:NameList>
          <b:Person>
            <b:Last>Виноградов</b:Last>
            <b:First>В.</b:First>
            <b:Middle>С.</b:Middle>
          </b:Person>
        </b:NameList>
      </b:Author>
    </b:Author>
    <b:Title>Введение в переводоведение (общие и лексические вопросы)</b:Title>
    <b:Year>2001</b:Year>
    <b:City>Москва</b:City>
    <b:Publisher>здательство института общего среднего образования РАН</b:Publisher>
    <b:Pages>224</b:Pages>
    <b:RefOrder>58</b:RefOrder>
  </b:Source>
  <b:Source>
    <b:Tag>Фед02</b:Tag>
    <b:SourceType>Book</b:SourceType>
    <b:Guid>{98467792-D67E-40E4-B8F9-F771FCFCAFA2}</b:Guid>
    <b:Author>
      <b:Author>
        <b:NameList>
          <b:Person>
            <b:Last>Федоров</b:Last>
            <b:First>А.</b:First>
            <b:Middle>В.</b:Middle>
          </b:Person>
        </b:NameList>
      </b:Author>
    </b:Author>
    <b:Title>Основы общей теории перевода (линвистические проблемы)</b:Title>
    <b:Year>2002</b:Year>
    <b:City>Москва, Санкт-Петербург</b:City>
    <b:Publisher>Издательский дом "Филология три", Филологический факультет СПбГУ</b:Publisher>
    <b:Pages>416</b:Pages>
    <b:RefOrder>59</b:RefOrder>
  </b:Source>
  <b:Source>
    <b:Tag>Бар75</b:Tag>
    <b:SourceType>Book</b:SourceType>
    <b:Guid>{AB369FD3-ADFD-4E09-96D4-E3E37F190C50}</b:Guid>
    <b:Author>
      <b:Author>
        <b:NameList>
          <b:Person>
            <b:Last>Бархударов</b:Last>
            <b:First>Л.</b:First>
            <b:Middle>С.</b:Middle>
          </b:Person>
        </b:NameList>
      </b:Author>
    </b:Author>
    <b:Title>Язык и перевод (Вопросы общей и частной теории перевода)</b:Title>
    <b:Year>1975</b:Year>
    <b:City>Москва</b:City>
    <b:Publisher>Международные отношения</b:Publisher>
    <b:Pages>240</b:Pages>
    <b:RefOrder>60</b:RefOrder>
  </b:Source>
  <b:Source>
    <b:Tag>Kol72</b:Tag>
    <b:SourceType>Book</b:SourceType>
    <b:Guid>{9C6A8E37-06E8-4764-8EA1-575DDE4CD38B}</b:Guid>
    <b:Author>
      <b:Author>
        <b:NameList>
          <b:Person>
            <b:Last>Koller</b:Last>
            <b:First>W.</b:First>
          </b:Person>
        </b:NameList>
      </b:Author>
    </b:Author>
    <b:Title>Grundprobleme der Übersetzungstheorie. Unter besonderer Berücksichtigung schwedisch-deutscher Übersetzungsfälle</b:Title>
    <b:Year>1972</b:Year>
    <b:City>Stockholm, Bern</b:City>
    <b:Publisher>A. Francke AG Verlag</b:Publisher>
    <b:Pages>198</b:Pages>
    <b:RefOrder>3</b:RefOrder>
  </b:Source>
  <b:Source>
    <b:Tag>Шве11</b:Tag>
    <b:SourceType>Book</b:SourceType>
    <b:Guid>{AB321CF9-53E5-4AC5-81C2-3EDB8E1B2BDE}</b:Guid>
    <b:Author>
      <b:Author>
        <b:NameList>
          <b:Person>
            <b:Last>Шведова</b:Last>
            <b:First>Н.</b:First>
            <b:Middle>Ю.</b:Middle>
          </b:Person>
        </b:NameList>
      </b:Author>
    </b:Author>
    <b:Title>Толковый словарь русского языка с включением сведений о происхождении слов</b:Title>
    <b:Year>2011</b:Year>
    <b:City>Москва</b:City>
    <b:Publisher>Издателький центр "Азбуковник"</b:Publisher>
    <b:Pages>1175</b:Pages>
    <b:RefOrder>61</b:RefOrder>
  </b:Source>
  <b:Source>
    <b:Tag>Але04</b:Tag>
    <b:SourceType>Book</b:SourceType>
    <b:Guid>{81868C57-3328-4454-A559-23524575EDB8}</b:Guid>
    <b:Author>
      <b:Author>
        <b:NameList>
          <b:Person>
            <b:Last>Алексеева</b:Last>
            <b:First>И.</b:First>
            <b:Middle>С.</b:Middle>
          </b:Person>
        </b:NameList>
      </b:Author>
    </b:Author>
    <b:Title>Введение в переводоведение: учеб. пособие для студ. филол. и лингв. фак. высш. учеб. заведений</b:Title>
    <b:Year>2004</b:Year>
    <b:City>Санкт-Петербург</b:City>
    <b:Publisher>Филологический факльтет СПбГУ</b:Publisher>
    <b:Pages>352</b:Pages>
    <b:RefOrder>62</b:RefOrder>
  </b:Source>
  <b:Source>
    <b:Tag>ТАК06</b:Tag>
    <b:SourceType>Book</b:SourceType>
    <b:Guid>{98808DCF-C1CB-4F88-B334-791FA7DF5871}</b:Guid>
    <b:Author>
      <b:Author>
        <b:NameList>
          <b:Person>
            <b:Last>Казакова</b:Last>
            <b:First>Т.</b:First>
            <b:Middle>А.</b:Middle>
          </b:Person>
        </b:NameList>
      </b:Author>
    </b:Author>
    <b:Title>Художественный перевод: в поисках истины</b:Title>
    <b:Year>2006</b:Year>
    <b:City>Санкт-Петербург</b:City>
    <b:Publisher>Издательство СПбГУ</b:Publisher>
    <b:RefOrder>2</b:RefOrder>
  </b:Source>
  <b:Source>
    <b:Tag>АДШ</b:Tag>
    <b:SourceType>Book</b:SourceType>
    <b:Guid>{3C03A307-7FBA-4EEC-B077-4D850FAFBEE6}</b:Guid>
    <b:Author>
      <b:Author>
        <b:NameList>
          <b:Person>
            <b:Last>Швейцер</b:Last>
            <b:First>А.</b:First>
            <b:Middle>Д.</b:Middle>
          </b:Person>
        </b:NameList>
      </b:Author>
    </b:Author>
    <b:Title>Теория перевода: статус, проблемы, аспекты</b:Title>
    <b:Year>1988</b:Year>
    <b:City>Москва</b:City>
    <b:Publisher>Наука</b:Publisher>
    <b:RefOrder>63</b:RefOrder>
  </b:Source>
  <b:Source>
    <b:Tag>ENi64</b:Tag>
    <b:SourceType>Book</b:SourceType>
    <b:Guid>{C690DA54-3E31-4CF7-BB11-F9D855FE39FC}</b:Guid>
    <b:Author>
      <b:Author>
        <b:NameList>
          <b:Person>
            <b:Last>Nida</b:Last>
            <b:First>E.</b:First>
          </b:Person>
        </b:NameList>
      </b:Author>
    </b:Author>
    <b:Title>Toward a Science of Translating</b:Title>
    <b:Year>1964</b:Year>
    <b:City>Leiden</b:City>
    <b:Publisher>E. J. Brill</b:Publisher>
    <b:RefOrder>64</b:RefOrder>
  </b:Source>
  <b:Source>
    <b:Tag>ТАК16</b:Tag>
    <b:SourceType>ArticleInAPeriodical</b:SourceType>
    <b:Guid>{C16C8848-1F9C-4E50-81A7-6897A97280F1}</b:Guid>
    <b:Title>Метаязык переводоведения: термины и определения</b:Title>
    <b:Year>2016</b:Year>
    <b:City>Санкт-Петербург</b:City>
    <b:Publisher>СПбГУ</b:Publisher>
    <b:Author>
      <b:Author>
        <b:NameList>
          <b:Person>
            <b:Last>Казакова</b:Last>
            <b:First>Т.</b:First>
            <b:Middle>А.</b:Middle>
          </b:Person>
        </b:NameList>
      </b:Author>
    </b:Author>
    <b:PeriodicalTitle>Вестник СПбГУ</b:PeriodicalTitle>
    <b:Edition>Сер.9</b:Edition>
    <b:Issue>4</b:Issue>
    <b:RefOrder>65</b:RefOrder>
  </b:Source>
  <b:Source>
    <b:Tag>Яши13</b:Tag>
    <b:SourceType>Book</b:SourceType>
    <b:Guid>{EF3BCE06-5BB8-4AC0-9221-77CD83D93032}</b:Guid>
    <b:Title>Лингвистика текста и перевод</b:Title>
    <b:City>Владимир</b:City>
    <b:Year>2013</b:Year>
    <b:Publisher>Издательство ВлГУ</b:Publisher>
    <b:Author>
      <b:Author>
        <b:NameList>
          <b:Person>
            <b:Last>Яшина</b:Last>
            <b:First>Н.</b:First>
            <b:Middle>К.</b:Middle>
          </b:Person>
        </b:NameList>
      </b:Author>
    </b:Author>
    <b:Pages>116</b:Pages>
    <b:RefOrder>66</b:RefOrder>
  </b:Source>
  <b:Source>
    <b:Tag>Ком11</b:Tag>
    <b:SourceType>Book</b:SourceType>
    <b:Guid>{260728EC-BFDE-454D-9421-AAEAC554A092}</b:Guid>
    <b:Author>
      <b:Author>
        <b:NameList>
          <b:Person>
            <b:Last>Комиссаров</b:Last>
            <b:First>В.</b:First>
            <b:Middle>Н.</b:Middle>
          </b:Person>
        </b:NameList>
      </b:Author>
    </b:Author>
    <b:Title>Современное переводоведение</b:Title>
    <b:Year>2011</b:Year>
    <b:City>Москва</b:City>
    <b:Publisher>Р. Валент</b:Publisher>
    <b:Pages>408</b:Pages>
    <b:RefOrder>67</b:RefOrder>
  </b:Source>
  <b:Source>
    <b:Tag>EPr02</b:Tag>
    <b:SourceType>Book</b:SourceType>
    <b:Guid>{B6F0D79F-9330-4B3C-A7CC-765CF68FB920}</b:Guid>
    <b:Author>
      <b:Author>
        <b:NameList>
          <b:Person>
            <b:Last>Prunč</b:Last>
            <b:First>E.</b:First>
          </b:Person>
        </b:NameList>
      </b:Author>
    </b:Author>
    <b:Title>Einführung in die Translationswissenschaft</b:Title>
    <b:Year>2002</b:Year>
    <b:City>Graz</b:City>
    <b:Publisher>Selbstverlag</b:Publisher>
    <b:Volume>1</b:Volume>
    <b:RefOrder>68</b:RefOrder>
  </b:Source>
  <b:Source>
    <b:Tag>NMi08</b:Tag>
    <b:SourceType>Book</b:SourceType>
    <b:Guid>{46D2F17A-0A6C-484B-A0C6-7D13958D2F70}</b:Guid>
    <b:Author>
      <b:Author>
        <b:NameList>
          <b:Person>
            <b:Last>Mindt</b:Last>
            <b:First>N.</b:First>
          </b:Person>
        </b:NameList>
      </b:Author>
    </b:Author>
    <b:Title>Manfred Fuhrmann als Vermittler der Antike</b:Title>
    <b:Year>2008</b:Year>
    <b:City>Berlin, New-York</b:City>
    <b:Publisher>Walter de Gruyter</b:Publisher>
    <b:Volume>5</b:Volume>
    <b:RefOrder>69</b:RefOrder>
  </b:Source>
  <b:Source>
    <b:Tag>ИЛе74</b:Tag>
    <b:SourceType>Book</b:SourceType>
    <b:Guid>{0F6125B9-194F-4599-88C4-9323390AF686}</b:Guid>
    <b:Title>Искусство перевода</b:Title>
    <b:City>Москва</b:City>
    <b:Year>1974</b:Year>
    <b:Publisher>Прогресс</b:Publisher>
    <b:Author>
      <b:Author>
        <b:NameList>
          <b:Person>
            <b:Last>Левый</b:Last>
            <b:First>И.</b:First>
          </b:Person>
        </b:NameList>
      </b:Author>
    </b:Author>
    <b:RefOrder>4</b:RefOrder>
  </b:Source>
  <b:Source>
    <b:Tag>Люб82</b:Tag>
    <b:SourceType>Book</b:SourceType>
    <b:Guid>{878DC3DF-4E84-4D8E-A533-B45DB4BA08A4}</b:Guid>
    <b:Author>
      <b:Author>
        <b:NameList>
          <b:Person>
            <b:Last>Любимов</b:Last>
            <b:First>Н.</b:First>
            <b:Middle>М.</b:Middle>
          </b:Person>
        </b:NameList>
      </b:Author>
    </b:Author>
    <b:Title>Перевод - искусство</b:Title>
    <b:Year>1982</b:Year>
    <b:City>Москва</b:City>
    <b:Publisher>Советская Россия</b:Publisher>
    <b:Pages>128</b:Pages>
    <b:RefOrder>9</b:RefOrder>
  </b:Source>
  <b:Source>
    <b:Tag>Abd10</b:Tag>
    <b:SourceType>Book</b:SourceType>
    <b:Guid>{D07F4E64-2D2A-42F9-AECB-6385ED938C8E}</b:Guid>
    <b:Author>
      <b:Author>
        <b:NameList>
          <b:Person>
            <b:Last>Gendi</b:Last>
            <b:First>Abdel</b:First>
            <b:Middle>Kader El</b:Middle>
          </b:Person>
        </b:NameList>
      </b:Author>
    </b:Author>
    <b:Title>Die Äquivalenzproblematik bei der literarischen Übersetzung am Beispiel von Taha Husseins „Al-Ayyām“</b:Title>
    <b:Year>2010</b:Year>
    <b:City>Hamburg</b:City>
    <b:RefOrder>7</b:RefOrder>
  </b:Source>
  <b:Source>
    <b:Tag>WKo04</b:Tag>
    <b:SourceType>Book</b:SourceType>
    <b:Guid>{A29B1CDF-7C4E-46A3-B054-199F24482487}</b:Guid>
    <b:Author>
      <b:Author>
        <b:NameList>
          <b:Person>
            <b:Last>Koller</b:Last>
            <b:First>W.</b:First>
          </b:Person>
        </b:NameList>
      </b:Author>
    </b:Author>
    <b:Title>Einführung in die Übersetzungswissenschaft</b:Title>
    <b:Year>2004</b:Year>
    <b:City>Wiebelsheim</b:City>
    <b:Publisher>Quel le &amp; Meyer</b:Publisher>
    <b:RefOrder>10</b:RefOrder>
  </b:Source>
  <b:Source>
    <b:Tag>Sch21</b:Tag>
    <b:SourceType>JournalArticle</b:SourceType>
    <b:Guid>{FE0711D0-E2C3-488E-9878-CFF3C2A85B84}</b:Guid>
    <b:Title>Literarisches Übersetzen. Eine besondere Form des Schreibens</b:Title>
    <b:Year>2021</b:Year>
    <b:Author>
      <b:Author>
        <b:NameList>
          <b:Person>
            <b:Last>Schindler</b:Last>
            <b:First>K.</b:First>
          </b:Person>
        </b:NameList>
      </b:Author>
    </b:Author>
    <b:Issue>14(1)</b:Issue>
    <b:JournalName>trans-kom</b:JournalName>
    <b:Pages>43-62</b:Pages>
    <b:RefOrder>11</b:RefOrder>
  </b:Source>
  <b:Source>
    <b:Tag>Pol92</b:Tag>
    <b:SourceType>JournalArticle</b:SourceType>
    <b:Guid>{7C864C47-EC5B-44FE-888F-F20A2F2A5ECB}</b:Guid>
    <b:Author>
      <b:Author>
        <b:NameList>
          <b:Person>
            <b:Last>Poltermann</b:Last>
            <b:First>A.</b:First>
          </b:Person>
        </b:NameList>
      </b:Author>
    </b:Author>
    <b:Title>Normen des literarischen Übersetzens im System der Literatur</b:Title>
    <b:City>Berlin</b:City>
    <b:Year>1992</b:Year>
    <b:Publisher>Erich Schmidt verlag</b:Publisher>
    <b:JournalName>Geschichte, System, literarische Übersetzung</b:JournalName>
    <b:Pages>5-31</b:Pages>
    <b:RefOrder>6</b:RefOrder>
  </b:Source>
  <b:Source>
    <b:Tag>Фед83</b:Tag>
    <b:SourceType>Book</b:SourceType>
    <b:Guid>{BA7846F7-63E9-4741-9152-797C845D706B}</b:Guid>
    <b:Title>Искусство перевода и жизнь литературы: Очерки.</b:Title>
    <b:City>Ленинград</b:City>
    <b:Year>1983</b:Year>
    <b:Publisher>Советский писатель</b:Publisher>
    <b:Author>
      <b:Author>
        <b:NameList>
          <b:Person>
            <b:Last>Федоров</b:Last>
            <b:First>А.</b:First>
            <b:Middle>В.</b:Middle>
          </b:Person>
        </b:NameList>
      </b:Author>
    </b:Author>
    <b:Pages>352</b:Pages>
    <b:RefOrder>8</b:RefOrder>
  </b:Source>
  <b:Source>
    <b:Tag>НЛГ91</b:Tag>
    <b:SourceType>Report</b:SourceType>
    <b:Guid>{02249270-9999-45FE-8B4B-5856F36E0082}</b:Guid>
    <b:Title>Понимание текста оригинала как компонент деятельности переводчика художественной литературы</b:Title>
    <b:Year>1991</b:Year>
    <b:City>Тверь</b:City>
    <b:Author>
      <b:Author>
        <b:NameList>
          <b:Person>
            <b:Last>Галеева</b:Last>
            <b:First>Н.</b:First>
            <b:Middle>Л.</b:Middle>
          </b:Person>
        </b:NameList>
      </b:Author>
    </b:Author>
    <b:RefOrder>5</b:RefOrder>
  </b:Source>
  <b:Source>
    <b:Tag>Дми17</b:Tag>
    <b:SourceType>JournalArticle</b:SourceType>
    <b:Guid>{75A0D681-4744-465B-9E22-C988D7C19894}</b:Guid>
    <b:Author>
      <b:Author>
        <b:Corporate>Д. И. Иванов, Д. Л. Лакербай</b:Corporate>
      </b:Author>
    </b:Author>
    <b:Title>Проблема стиля и язык</b:Title>
    <b:City>Тамбов</b:City>
    <b:Year>2017</b:Year>
    <b:Publisher>Грамота</b:Publisher>
    <b:Volume>6(72)</b:Volume>
    <b:Issue>3</b:Issue>
    <b:JournalName>Филологические науки. Вопросы теории и практики</b:JournalName>
    <b:Pages>19-22</b:Pages>
    <b:RefOrder>70</b:RefOrder>
  </b:Source>
  <b:Source>
    <b:Tag>Ива08</b:Tag>
    <b:SourceType>BookSection</b:SourceType>
    <b:Guid>{F1D27DA1-07CF-4AF0-A762-0C0AC17F4E06}</b:Guid>
    <b:Title>От ломоносовского ритора к стилистической категории "образа автора"</b:Title>
    <b:Year>2008</b:Year>
    <b:Publisher>Флинта</b:Publisher>
    <b:City>Москва</b:City>
    <b:Author>
      <b:Author>
        <b:NameList>
          <b:Person>
            <b:Last>Иванова</b:Last>
            <b:First>И.</b:First>
            <b:Middle>В.</b:Middle>
          </b:Person>
        </b:NameList>
      </b:Author>
      <b:BookAuthor>
        <b:NameList>
          <b:Person>
            <b:Last>науч. ред. И. Б. Александрова</b:Last>
            <b:First>В.</b:First>
            <b:Middle>В. Славкин</b:Middle>
          </b:Person>
        </b:NameList>
      </b:BookAuthor>
    </b:Author>
    <b:BookTitle>М. В. Ломоносов и современные стилистика и риторика</b:BookTitle>
    <b:Pages>352</b:Pages>
    <b:RefOrder>71</b:RefOrder>
  </b:Source>
  <b:Source>
    <b:Tag>Wol75</b:Tag>
    <b:SourceType>Book</b:SourceType>
    <b:Guid>{EC8E071A-0DA3-4CF1-A28E-1255A5ED0916}</b:Guid>
    <b:Author>
      <b:Author>
        <b:Corporate>W. Fleischer, G. Michel</b:Corporate>
      </b:Author>
    </b:Author>
    <b:Title>Stilistik der deutschen Gegenwartssprache</b:Title>
    <b:Year>1975</b:Year>
    <b:City>Leipzig</b:City>
    <b:Publisher>VEB Bibliographisches Institut</b:Publisher>
    <b:RefOrder>72</b:RefOrder>
  </b:Source>
  <b:Source>
    <b:Tag>Die72</b:Tag>
    <b:SourceType>Book</b:SourceType>
    <b:Guid>{265A7AB5-3245-4519-877E-91AFC82D15BE}</b:Guid>
    <b:Author>
      <b:Author>
        <b:Corporate>D. Faulseit, G. Kühn</b:Corporate>
      </b:Author>
    </b:Author>
    <b:Title>Stilistische Mittel und Möglichkeiten des deutschen Sprache</b:Title>
    <b:Year>1972</b:Year>
    <b:City>Leipzig</b:City>
    <b:Publisher>VEB Bibliographisches Institut</b:Publisher>
    <b:RefOrder>73</b:RefOrder>
  </b:Source>
  <b:Source>
    <b:Tag>Mon17</b:Tag>
    <b:SourceType>BookSection</b:SourceType>
    <b:Guid>{DBBCA352-839C-45D8-8652-2D7590229838}</b:Guid>
    <b:Author>
      <b:Author>
        <b:Corporate>M. Leisch-Kiesl, M. Gottschlich, S. Winder</b:Corporate>
      </b:Author>
      <b:BookAuthor>
        <b:NameList>
          <b:Person>
            <b:Last>Monika Leisch-Kiesl</b:Last>
            <b:First>Max</b:First>
            <b:Middle>Gottschlich, Susanne Winder</b:Middle>
          </b:Person>
        </b:NameList>
      </b:BookAuthor>
    </b:Author>
    <b:Title>Vorwort</b:Title>
    <b:City>Bielefeld</b:City>
    <b:Year>2017</b:Year>
    <b:Publisher>transcript Verlag</b:Publisher>
    <b:JournalName>Ästhetische Kategorien: Perspektiven der Kunstwissenschaft und der Philosophie</b:JournalName>
    <b:BookTitle>Ästhetische Kategorien: Perspektiven der Kunstwissenschaft und der Philosophie</b:BookTitle>
    <b:RefOrder>74</b:RefOrder>
  </b:Source>
  <b:Source>
    <b:Tag>San86</b:Tag>
    <b:SourceType>Book</b:SourceType>
    <b:Guid>{BCA04F7D-D896-427B-9907-DDD3CF186268}</b:Guid>
    <b:Title>Stilistik der deutschen Sprache</b:Title>
    <b:Year>1986</b:Year>
    <b:City>Berlin, New York</b:City>
    <b:Publisher>Walter de Gruyter</b:Publisher>
    <b:Author>
      <b:Author>
        <b:NameList>
          <b:Person>
            <b:Last>Sandig</b:Last>
            <b:First>B.</b:First>
          </b:Person>
        </b:NameList>
      </b:Author>
    </b:Author>
    <b:Pages>368</b:Pages>
    <b:RefOrder>75</b:RefOrder>
  </b:Source>
  <b:Source>
    <b:Tag>РКа06</b:Tag>
    <b:SourceType>Book</b:SourceType>
    <b:Guid>{5C654A5A-7955-4155-B84E-84A6A6E1E8BF}</b:Guid>
    <b:Author>
      <b:Author>
        <b:NameList>
          <b:Person>
            <b:Last>Кайуа</b:Last>
            <b:First>Р.</b:First>
          </b:Person>
        </b:NameList>
      </b:Author>
    </b:Author>
    <b:Title>В глубь фантастического. Отражённые камни</b:Title>
    <b:Year>2006</b:Year>
    <b:City>Санкт-Петербург</b:City>
    <b:Publisher>Издательство Ивана Лимбаха</b:Publisher>
    <b:RefOrder>76</b:RefOrder>
  </b:Source>
  <b:Source>
    <b:Tag>РЛа09</b:Tag>
    <b:SourceType>Book</b:SourceType>
    <b:Guid>{26CAAA00-BD14-49E8-B8C5-06C9AE569B11}</b:Guid>
    <b:Author>
      <b:Author>
        <b:NameList>
          <b:Person>
            <b:Last>Лахманн</b:Last>
            <b:First>Р.</b:First>
          </b:Person>
        </b:NameList>
      </b:Author>
    </b:Author>
    <b:Title>Дискурсы фантастического</b:Title>
    <b:Year>2009</b:Year>
    <b:City>Москва</b:City>
    <b:Publisher>Новое литературное образование</b:Publisher>
    <b:RefOrder>77</b:RefOrder>
  </b:Source>
  <b:Source>
    <b:Tag>Ков07</b:Tag>
    <b:SourceType>JournalArticle</b:SourceType>
    <b:Guid>{DA18F4F7-64FD-4F09-878C-8C2B83994338}</b:Guid>
    <b:Title>Фантастика как объект научного исследования: проблемы и перспективы отечественного фантастоведения</b:Title>
    <b:Year>2007</b:Year>
    <b:City>Москва</b:City>
    <b:Author>
      <b:Author>
        <b:NameList>
          <b:Person>
            <b:Last>Ковтун</b:Last>
            <b:First>Е.</b:First>
            <b:Middle>Н.</b:Middle>
          </b:Person>
        </b:NameList>
      </b:Author>
    </b:Author>
    <b:JournalName>Русская фантастика на перекрестье эпох и культур: Материалы Международной научной конференции: 21-23 марта 2006 г.</b:JournalName>
    <b:Pages>20-38</b:Pages>
    <b:RefOrder>78</b:RefOrder>
  </b:Source>
  <b:Source>
    <b:Tag>HBi09</b:Tag>
    <b:SourceType>Book</b:SourceType>
    <b:Guid>{FFFBBE81-C34B-4EC7-B7A8-4F851192207C}</b:Guid>
    <b:Title>Gustav Meyrink. Ein Leben im Bann der Magie</b:Title>
    <b:City>Prag</b:City>
    <b:Year>2009</b:Year>
    <b:Publisher>Vitalis</b:Publisher>
    <b:Author>
      <b:Author>
        <b:NameList>
          <b:Person>
            <b:Last>Binder</b:Last>
            <b:First>H.</b:First>
          </b:Person>
        </b:NameList>
      </b:Author>
    </b:Author>
    <b:RefOrder>13</b:RefOrder>
  </b:Source>
  <b:Source>
    <b:Tag>Mit08</b:Tag>
    <b:SourceType>Book</b:SourceType>
    <b:Guid>{7C9FDAD7-3E1D-417C-81D2-2B8BD52AFB75}</b:Guid>
    <b:Author>
      <b:Author>
        <b:NameList>
          <b:Person>
            <b:Last>Mitchell</b:Last>
            <b:First>M.</b:First>
          </b:Person>
        </b:NameList>
      </b:Author>
    </b:Author>
    <b:Title>Vivo: The Life of Gustav Meyrink</b:Title>
    <b:Year>2008</b:Year>
    <b:Publisher>Dedalus</b:Publisher>
    <b:Pages>225</b:Pages>
    <b:RefOrder>14</b:RefOrder>
  </b:Source>
  <b:Source>
    <b:Tag>Jäg86</b:Tag>
    <b:SourceType>BookSection</b:SourceType>
    <b:Guid>{0F196EFD-53CF-48FE-BC4A-5B9F833BD6DE}</b:Guid>
    <b:Title>Die sprachlichen Bedeutungen - das zentrale Problem bei der Translation und ihrer wissenschaftlichen Beschreibung</b:Title>
    <b:Year>1986</b:Year>
    <b:City>Leipzig</b:City>
    <b:Publisher>Enzyklopädie Leipzig</b:Publisher>
    <b:Author>
      <b:Author>
        <b:NameList>
          <b:Person>
            <b:Last>Jäger</b:Last>
            <b:First>G.</b:First>
          </b:Person>
        </b:NameList>
      </b:Author>
      <b:BookAuthor>
        <b:NameList>
          <b:Person>
            <b:Last>Neubert</b:Last>
            <b:First>hrg.</b:First>
            <b:Middle>von G. Jäger und A.</b:Middle>
          </b:Person>
        </b:NameList>
      </b:BookAuthor>
    </b:Author>
    <b:BookTitle>Bedeutung und Translation</b:BookTitle>
    <b:Pages>127</b:Pages>
    <b:RefOrder>79</b:RefOrder>
  </b:Source>
  <b:Source>
    <b:Tag>Jäg75</b:Tag>
    <b:SourceType>Book</b:SourceType>
    <b:Guid>{F0ADB4F1-3DFF-43F9-BFCF-82114B9765BF}</b:Guid>
    <b:Title>Translation und Translationslinguistik</b:Title>
    <b:Year>1975</b:Year>
    <b:City>Halle (Saale)</b:City>
    <b:Publisher>Max Niemeyer Verlag</b:Publisher>
    <b:Author>
      <b:Author>
        <b:NameList>
          <b:Person>
            <b:Last>Jäger</b:Last>
            <b:First>G.</b:First>
          </b:Person>
        </b:NameList>
      </b:Author>
    </b:Author>
    <b:Pages>214</b:Pages>
    <b:RefOrder>80</b:RefOrder>
  </b:Source>
  <b:Source>
    <b:Tag>Кам04</b:Tag>
    <b:SourceType>BookSection</b:SourceType>
    <b:Guid>{ED524702-AF99-4421-AEF7-85FF3A2D3003}</b:Guid>
    <b:Title>VIVO, или Жизнь Густава Майринка до и после смерти</b:Title>
    <b:Year>2004</b:Year>
    <b:City>Санкт-Петербург</b:City>
    <b:Publisher>Азбука-классика</b:Publisher>
    <b:Author>
      <b:Author>
        <b:NameList>
          <b:Person>
            <b:Last>Каминская</b:Last>
            <b:First>Ю.</b:First>
            <b:Middle>В.</b:Middle>
          </b:Person>
        </b:NameList>
      </b:Author>
      <b:BookAuthor>
        <b:NameList>
          <b:Person>
            <b:Last>Майринк</b:Last>
            <b:First>Г.</b:First>
          </b:Person>
        </b:NameList>
      </b:BookAuthor>
    </b:Author>
    <b:BookTitle>Густав Майринк. Кольцо Сатурна</b:BookTitle>
    <b:Pages>826</b:Pages>
    <b:RefOrder>15</b:RefOrder>
  </b:Source>
  <b:Source>
    <b:Tag>Smi90</b:Tag>
    <b:SourceType>Book</b:SourceType>
    <b:Guid>{9A76C942-7DCD-43C6-8C9E-E18011BCF0DB}</b:Guid>
    <b:Title>Gustav Meyrink. Auf der Suche nach dem Übersinnlichen</b:Title>
    <b:Year>1990</b:Year>
    <b:City>München</b:City>
    <b:Publisher>Droemersche Verlagsanstalt Th. Knaur Nachf.</b:Publisher>
    <b:Author>
      <b:Author>
        <b:NameList>
          <b:Person>
            <b:Last>Smit</b:Last>
            <b:First>F.</b:First>
          </b:Person>
        </b:NameList>
      </b:Author>
    </b:Author>
    <b:Pages>317</b:Pages>
    <b:RefOrder>16</b:RefOrder>
  </b:Source>
  <b:Source>
    <b:Tag>ЮВК04</b:Tag>
    <b:SourceType>Report</b:SourceType>
    <b:Guid>{6A7D4764-D6C6-4F98-8C18-0000F8F9C8B4}</b:Guid>
    <b:Title>Романы Густава Майринка 1910-х гг. </b:Title>
    <b:Year>2004</b:Year>
    <b:City>СПб</b:City>
    <b:Publisher>СПбГУ</b:Publisher>
    <b:Author>
      <b:Author>
        <b:NameList>
          <b:Person>
            <b:Last>Каминская</b:Last>
            <b:First>Ю.</b:First>
            <b:Middle>В.</b:Middle>
          </b:Person>
        </b:NameList>
      </b:Author>
    </b:Author>
    <b:RefOrder>18</b:RefOrder>
  </b:Source>
  <b:Source>
    <b:Tag>SBe91</b:Tag>
    <b:SourceType>Book</b:SourceType>
    <b:Guid>{0FCA8442-E192-475B-8FEA-FC54D8A06613}</b:Guid>
    <b:Title>Schlimme Zeiten, böse Räume. Zeit- und Raumstrukturen in der fantastischen Literatur des 20. Jahrhunderts</b:Title>
    <b:Year>1991</b:Year>
    <b:Publisher>J. B. Metzlersche Verlagsbuchhandlung</b:Publisher>
    <b:City>Stuttgart</b:City>
    <b:Author>
      <b:Author>
        <b:NameList>
          <b:Person>
            <b:Last>Berg</b:Last>
            <b:First>S.</b:First>
          </b:Person>
        </b:NameList>
      </b:Author>
    </b:Author>
    <b:RefOrder>25</b:RefOrder>
  </b:Source>
  <b:Source>
    <b:Tag>VWe08</b:Tag>
    <b:SourceType>BookSection</b:SourceType>
    <b:Guid>{767C0E55-CE9F-46BF-B6F7-9BF64C2F5EAA}</b:Guid>
    <b:Title>Die fantastischen 3</b:Title>
    <b:Year>2008</b:Year>
    <b:City>Köln</b:City>
    <b:Publisher>Kiepenheuer &amp; Witsch</b:Publisher>
    <b:Author>
      <b:Author>
        <b:NameList>
          <b:Person>
            <b:Last>Weidermann</b:Last>
            <b:First>V.</b:First>
          </b:Person>
        </b:NameList>
      </b:Author>
      <b:BookAuthor>
        <b:NameList>
          <b:Person>
            <b:Last>Weidermann</b:Last>
            <b:First>V.</b:First>
          </b:Person>
        </b:NameList>
      </b:BookAuthor>
    </b:Author>
    <b:BookTitle>Das Buch der verbrannten Bücher</b:BookTitle>
    <b:RefOrder>17</b:RefOrder>
  </b:Source>
  <b:Source>
    <b:Tag>RHi12</b:Tag>
    <b:SourceType>Report</b:SourceType>
    <b:Guid>{152B6B58-ED2C-4167-B134-A14AEB81A7E2}</b:Guid>
    <b:Title>Der Golem im Spiegel von Phantastik und höherem Sein</b:Title>
    <b:Year>2012</b:Year>
    <b:City>Valencia</b:City>
    <b:Author>
      <b:Author>
        <b:NameList>
          <b:Person>
            <b:Last>Hirte</b:Last>
            <b:First>R.</b:First>
          </b:Person>
        </b:NameList>
      </b:Author>
    </b:Author>
    <b:RefOrder>19</b:RefOrder>
  </b:Source>
  <b:Source>
    <b:Tag>APa96</b:Tag>
    <b:SourceType>JournalArticle</b:SourceType>
    <b:Guid>{A537573E-54C1-49D2-8E33-7CB1415910BB}</b:Guid>
    <b:Title>Einige Bemerkungen zur Raumdarstellung und -deutung in "Golem" von Gustav Meyrink</b:Title>
    <b:Year>1996</b:Year>
    <b:Publisher>UMCS</b:Publisher>
    <b:City>Lublin</b:City>
    <b:Volume>20</b:Volume>
    <b:Author>
      <b:Author>
        <b:NameList>
          <b:Person>
            <b:Last>Pastuszka</b:Last>
            <b:First>A.</b:First>
          </b:Person>
        </b:NameList>
      </b:Author>
    </b:Author>
    <b:JournalName>Lubelskie Materiały Neofilologiczne</b:JournalName>
    <b:Pages>57-73</b:Pages>
    <b:RefOrder>21</b:RefOrder>
  </b:Source>
  <b:Source>
    <b:Tag>JCM87</b:Tag>
    <b:SourceType>Book</b:SourceType>
    <b:Guid>{89DB6DE5-9AC7-4FD6-9FC0-B3BC583D12C0}</b:Guid>
    <b:Title>Hypostasierung - Die Logik mythischen Denkens im Werk Gustav Meyrinks nach 1907</b:Title>
    <b:City>Frankfurt an Main, Bern, New York</b:City>
    <b:Year>1987</b:Year>
    <b:Publisher>Peter Lang</b:Publisher>
    <b:Volume>3</b:Volume>
    <b:Author>
      <b:Author>
        <b:NameList>
          <b:Person>
            <b:Last>Meister</b:Last>
            <b:First>J.</b:First>
            <b:Middle>C.</b:Middle>
          </b:Person>
        </b:NameList>
      </b:Author>
    </b:Author>
    <b:RefOrder>20</b:RefOrder>
  </b:Source>
  <b:Source>
    <b:Tag>CRu</b:Tag>
    <b:SourceType>JournalArticle</b:SourceType>
    <b:Guid>{8C19D4E7-858D-4ED9-95B8-AEB2E469C749}</b:Guid>
    <b:Title>Die andere Seite Kakaniens. Österreichische Phantastik nach 1900</b:Title>
    <b:Author>
      <b:Author>
        <b:NameList>
          <b:Person>
            <b:Last>Ruthner</b:Last>
            <b:First>C.</b:First>
          </b:Person>
        </b:NameList>
      </b:Author>
    </b:Author>
    <b:RefOrder>22</b:RefOrder>
  </b:Source>
  <b:Source>
    <b:Tag>ЛАЧ15</b:Tag>
    <b:SourceType>Report</b:SourceType>
    <b:Guid>{B01F7952-0D2B-48CA-A86B-6EF4279D4EF7}</b:Guid>
    <b:Title>Австрийский фантастический роман первой трети XX века *А. Кубин, Г. Майринк, Л. Перуц)</b:Title>
    <b:City>Казань</b:City>
    <b:Year>2015</b:Year>
    <b:Author>
      <b:Author>
        <b:NameList>
          <b:Person>
            <b:Last>Чехлова</b:Last>
            <b:First>Л.</b:First>
            <b:Middle>А.</b:Middle>
          </b:Person>
        </b:NameList>
      </b:Author>
    </b:Author>
    <b:RefOrder>23</b:RefOrder>
  </b:Source>
  <b:Source>
    <b:Tag>Ber97</b:Tag>
    <b:SourceType>JournalArticle</b:SourceType>
    <b:Guid>{B8F6A15E-6BAC-4A78-9124-B10193ED6885}</b:Guid>
    <b:Title>"Ich weiß nicht, wo ich anfangen soll, die Geschichte mit dem Golem lösst sich schwer fassen". Zu Gustav Meyrinks Romen "Der Golem"</b:Title>
    <b:Year>1997</b:Year>
    <b:City>Weimar</b:City>
    <b:Author>
      <b:Author>
        <b:NameList>
          <b:Person>
            <b:Last>Berger</b:Last>
            <b:First>M.</b:First>
          </b:Person>
        </b:NameList>
      </b:Author>
    </b:Author>
    <b:Volume>05</b:Volume>
    <b:Issue>1-2</b:Issue>
    <b:JournalName>Brücken</b:JournalName>
    <b:Pages>75-91</b:Pages>
    <b:RefOrder>24</b:RefOrder>
  </b:Source>
  <b:Source>
    <b:Tag>Кан17</b:Tag>
    <b:SourceType>JournalArticle</b:SourceType>
    <b:Guid>{82EA9264-892C-4607-811B-D6453369950E}</b:Guid>
    <b:Title>Художественный перевод. Единицы и стратегии перевода</b:Title>
    <b:Year>2017</b:Year>
    <b:City>Ульяновск</b:City>
    <b:Publisher>Ульяновский государственный технический университет</b:Publisher>
    <b:Author>
      <b:Author>
        <b:NameList>
          <b:Person>
            <b:Last>Кананович</b:Last>
            <b:First>Т.</b:First>
          </b:Person>
        </b:NameList>
      </b:Author>
    </b:Author>
    <b:JournalName>Актуальные задачи лингвистики, лингводидектики и межкультурной коммуникации</b:JournalName>
    <b:Pages>85-95</b:Pages>
    <b:RefOrder>12</b:RefOrder>
  </b:Source>
  <b:Source>
    <b:Tag>Шув14</b:Tag>
    <b:SourceType>JournalArticle</b:SourceType>
    <b:Guid>{E3B75685-4EBB-48A3-B292-5136B4045C8D}</b:Guid>
    <b:Author>
      <b:Author>
        <b:NameList>
          <b:Person>
            <b:Last>Шувалова</b:Last>
            <b:First>О.</b:First>
            <b:Middle>Н.</b:Middle>
          </b:Person>
        </b:NameList>
      </b:Author>
    </b:Author>
    <b:Title>Лингвистика и вымышленные миры фантастической литературы</b:Title>
    <b:City>Москва</b:City>
    <b:Year>2014</b:Year>
    <b:Publisher>Макс Пресс</b:Publisher>
    <b:Volume>15</b:Volume>
    <b:Pages>215-237</b:Pages>
    <b:RefOrder>81</b:RefOrder>
  </b:Source>
  <b:Source>
    <b:Tag>Сил69</b:Tag>
    <b:SourceType>JournalArticle</b:SourceType>
    <b:Guid>{91A1ECEB-6B00-4659-BA0D-6F004FCC663B}</b:Guid>
    <b:Author>
      <b:Author>
        <b:NameList>
          <b:Person>
            <b:Last>Сильман</b:Last>
            <b:First>Т.</b:First>
            <b:Middle>И.</b:Middle>
          </b:Person>
        </b:NameList>
      </b:Author>
    </b:Author>
    <b:Title>Подтекст как лингвистическое явление</b:Title>
    <b:City>Москва</b:City>
    <b:Year>1969</b:Year>
    <b:Volume>1</b:Volume>
    <b:Pages>84-90</b:Pages>
    <b:RefOrder>82</b:RefOrder>
  </b:Source>
  <b:Source>
    <b:Tag>EBe</b:Tag>
    <b:SourceType>JournalArticle</b:SourceType>
    <b:Guid>{C0E45957-FED1-486C-ADBA-533BD3B92908}</b:Guid>
    <b:Author>
      <b:Author>
        <b:NameList>
          <b:Person>
            <b:Last>Berger</b:Last>
            <b:First>E.</b:First>
          </b:Person>
        </b:NameList>
      </b:Author>
    </b:Author>
    <b:Title>DIE LITERARISCHE ÜBERSETZUNG. MÖGLICHKEITEN UND GRENZEN IM WISSENSCHAFTLICHEN DISKURS</b:Title>
    <b:Year>2009</b:Year>
    <b:RefOrder>1</b:RefOrder>
  </b:Source>
</b:Sources>
</file>

<file path=customXml/itemProps1.xml><?xml version="1.0" encoding="utf-8"?>
<ds:datastoreItem xmlns:ds="http://schemas.openxmlformats.org/officeDocument/2006/customXml" ds:itemID="{433507FC-86DD-49C7-8198-58378122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139434</TotalTime>
  <Pages>147</Pages>
  <Words>55308</Words>
  <Characters>355633</Characters>
  <Application>Microsoft Office Word</Application>
  <DocSecurity>0</DocSecurity>
  <Lines>9358</Lines>
  <Paragraphs>2490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1306</cp:revision>
  <dcterms:created xsi:type="dcterms:W3CDTF">2022-10-12T09:48:00Z</dcterms:created>
  <dcterms:modified xsi:type="dcterms:W3CDTF">2023-05-25T13:46:00Z</dcterms:modified>
</cp:coreProperties>
</file>