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7EF0" w:rsidRPr="00944FD9" w:rsidRDefault="00087EF0" w:rsidP="00087EF0">
      <w:pPr>
        <w:spacing w:after="60" w:line="360" w:lineRule="auto"/>
        <w:jc w:val="center"/>
        <w:rPr>
          <w:rFonts w:ascii="Times New Roman" w:hAnsi="Times New Roman" w:cs="Times New Roman"/>
          <w:sz w:val="28"/>
          <w:szCs w:val="28"/>
        </w:rPr>
      </w:pPr>
      <w:bookmarkStart w:id="0" w:name="_GoBack"/>
      <w:bookmarkEnd w:id="0"/>
      <w:r w:rsidRPr="00944FD9">
        <w:rPr>
          <w:rFonts w:ascii="Times New Roman" w:hAnsi="Times New Roman" w:cs="Times New Roman"/>
          <w:sz w:val="28"/>
          <w:szCs w:val="28"/>
        </w:rPr>
        <w:t>Санкт-Петербургский государственный университет</w:t>
      </w:r>
    </w:p>
    <w:p w:rsidR="00087EF0" w:rsidRPr="00944FD9" w:rsidRDefault="00087EF0" w:rsidP="00944FD9">
      <w:pPr>
        <w:spacing w:after="60"/>
        <w:rPr>
          <w:rFonts w:ascii="Times New Roman" w:hAnsi="Times New Roman" w:cs="Times New Roman"/>
          <w:sz w:val="28"/>
          <w:szCs w:val="28"/>
        </w:rPr>
      </w:pPr>
    </w:p>
    <w:p w:rsidR="00087EF0" w:rsidRPr="00944FD9" w:rsidRDefault="00087EF0" w:rsidP="00087EF0">
      <w:pPr>
        <w:spacing w:after="60"/>
        <w:jc w:val="center"/>
        <w:rPr>
          <w:rFonts w:ascii="Times New Roman" w:hAnsi="Times New Roman" w:cs="Times New Roman"/>
          <w:sz w:val="28"/>
          <w:szCs w:val="28"/>
        </w:rPr>
      </w:pPr>
    </w:p>
    <w:p w:rsidR="00087EF0" w:rsidRPr="00944FD9" w:rsidRDefault="00087EF0" w:rsidP="00B17BAD">
      <w:pPr>
        <w:jc w:val="center"/>
        <w:rPr>
          <w:rFonts w:ascii="Times New Roman" w:hAnsi="Times New Roman" w:cs="Times New Roman"/>
          <w:b/>
          <w:sz w:val="28"/>
          <w:szCs w:val="28"/>
        </w:rPr>
      </w:pPr>
      <w:r w:rsidRPr="00944FD9">
        <w:rPr>
          <w:rFonts w:ascii="Times New Roman" w:hAnsi="Times New Roman" w:cs="Times New Roman"/>
          <w:b/>
          <w:sz w:val="28"/>
          <w:szCs w:val="28"/>
        </w:rPr>
        <w:t>КОРМУШКИНА Ольга Вадимовна</w:t>
      </w:r>
    </w:p>
    <w:p w:rsidR="00087EF0" w:rsidRPr="00944FD9" w:rsidRDefault="00087EF0" w:rsidP="00087EF0">
      <w:pPr>
        <w:tabs>
          <w:tab w:val="left" w:pos="4185"/>
        </w:tabs>
        <w:ind w:left="-180" w:right="-6" w:firstLine="360"/>
        <w:jc w:val="center"/>
        <w:rPr>
          <w:rFonts w:ascii="Times New Roman" w:hAnsi="Times New Roman" w:cs="Times New Roman"/>
          <w:b/>
          <w:sz w:val="28"/>
          <w:szCs w:val="28"/>
        </w:rPr>
      </w:pPr>
      <w:r w:rsidRPr="00944FD9">
        <w:rPr>
          <w:rFonts w:ascii="Times New Roman" w:hAnsi="Times New Roman" w:cs="Times New Roman"/>
          <w:b/>
          <w:sz w:val="28"/>
          <w:szCs w:val="28"/>
        </w:rPr>
        <w:t>Выпускная квалификационная работа</w:t>
      </w:r>
    </w:p>
    <w:p w:rsidR="00087EF0" w:rsidRPr="00944FD9" w:rsidRDefault="00087EF0" w:rsidP="00F74476">
      <w:pPr>
        <w:spacing w:line="360" w:lineRule="auto"/>
        <w:jc w:val="center"/>
        <w:rPr>
          <w:rFonts w:ascii="Times New Roman" w:hAnsi="Times New Roman" w:cs="Times New Roman"/>
          <w:b/>
          <w:sz w:val="28"/>
          <w:szCs w:val="28"/>
        </w:rPr>
      </w:pPr>
      <w:r w:rsidRPr="00944FD9">
        <w:rPr>
          <w:rFonts w:ascii="Times New Roman" w:hAnsi="Times New Roman" w:cs="Times New Roman"/>
          <w:b/>
          <w:sz w:val="28"/>
          <w:szCs w:val="28"/>
        </w:rPr>
        <w:t xml:space="preserve">Полимодальность в современном англоязычном искусствоведческом дискурсе </w:t>
      </w:r>
    </w:p>
    <w:p w:rsidR="00087EF0" w:rsidRPr="00944FD9" w:rsidRDefault="00087EF0" w:rsidP="00087EF0">
      <w:pPr>
        <w:spacing w:line="360" w:lineRule="auto"/>
        <w:jc w:val="center"/>
        <w:rPr>
          <w:rFonts w:ascii="Times New Roman" w:hAnsi="Times New Roman" w:cs="Times New Roman"/>
          <w:sz w:val="28"/>
          <w:szCs w:val="28"/>
        </w:rPr>
      </w:pPr>
    </w:p>
    <w:p w:rsidR="00087EF0" w:rsidRPr="00944FD9" w:rsidRDefault="00087EF0" w:rsidP="00087EF0">
      <w:pPr>
        <w:spacing w:line="360" w:lineRule="auto"/>
        <w:jc w:val="center"/>
        <w:rPr>
          <w:rFonts w:ascii="Times New Roman" w:hAnsi="Times New Roman" w:cs="Times New Roman"/>
          <w:sz w:val="28"/>
          <w:szCs w:val="28"/>
        </w:rPr>
      </w:pPr>
      <w:r w:rsidRPr="00944FD9">
        <w:rPr>
          <w:rFonts w:ascii="Times New Roman" w:hAnsi="Times New Roman" w:cs="Times New Roman"/>
          <w:sz w:val="28"/>
          <w:szCs w:val="28"/>
        </w:rPr>
        <w:t>Уровень образования: магистратура</w:t>
      </w:r>
    </w:p>
    <w:p w:rsidR="00087EF0" w:rsidRPr="00944FD9" w:rsidRDefault="00087EF0" w:rsidP="00087EF0">
      <w:pPr>
        <w:spacing w:line="360" w:lineRule="auto"/>
        <w:jc w:val="center"/>
        <w:rPr>
          <w:rFonts w:ascii="Times New Roman" w:hAnsi="Times New Roman" w:cs="Times New Roman"/>
          <w:sz w:val="28"/>
          <w:szCs w:val="28"/>
        </w:rPr>
      </w:pPr>
      <w:r w:rsidRPr="00944FD9">
        <w:rPr>
          <w:rFonts w:ascii="Times New Roman" w:hAnsi="Times New Roman" w:cs="Times New Roman"/>
          <w:sz w:val="28"/>
          <w:szCs w:val="28"/>
        </w:rPr>
        <w:t xml:space="preserve">Направление </w:t>
      </w:r>
      <w:r w:rsidR="00F74476" w:rsidRPr="00944FD9">
        <w:rPr>
          <w:rFonts w:ascii="Times New Roman" w:hAnsi="Times New Roman" w:cs="Times New Roman"/>
          <w:sz w:val="28"/>
          <w:szCs w:val="28"/>
        </w:rPr>
        <w:t>45.04.02 "Лингвистика"</w:t>
      </w:r>
    </w:p>
    <w:p w:rsidR="00087EF0" w:rsidRPr="00944FD9" w:rsidRDefault="00087EF0" w:rsidP="00087EF0">
      <w:pPr>
        <w:pStyle w:val="a4"/>
        <w:ind w:left="0"/>
        <w:jc w:val="center"/>
        <w:rPr>
          <w:rFonts w:ascii="Times New Roman" w:hAnsi="Times New Roman" w:cs="Times New Roman"/>
          <w:sz w:val="28"/>
          <w:szCs w:val="28"/>
        </w:rPr>
      </w:pPr>
      <w:r w:rsidRPr="00944FD9">
        <w:rPr>
          <w:rFonts w:ascii="Times New Roman" w:hAnsi="Times New Roman" w:cs="Times New Roman"/>
          <w:bCs/>
          <w:sz w:val="28"/>
          <w:szCs w:val="28"/>
        </w:rPr>
        <w:t>Основная образовательная программа</w:t>
      </w:r>
      <w:r w:rsidRPr="00944FD9">
        <w:rPr>
          <w:rFonts w:ascii="Times New Roman" w:hAnsi="Times New Roman" w:cs="Times New Roman"/>
          <w:sz w:val="28"/>
          <w:szCs w:val="28"/>
        </w:rPr>
        <w:t xml:space="preserve"> ВМ.5799. «Дискурс и вариативность английского языка»</w:t>
      </w:r>
    </w:p>
    <w:p w:rsidR="00087EF0" w:rsidRPr="00944FD9" w:rsidRDefault="00087EF0" w:rsidP="00087EF0">
      <w:pPr>
        <w:spacing w:line="360" w:lineRule="auto"/>
        <w:rPr>
          <w:rFonts w:ascii="Times New Roman" w:hAnsi="Times New Roman" w:cs="Times New Roman"/>
          <w:sz w:val="28"/>
          <w:szCs w:val="28"/>
        </w:rPr>
      </w:pPr>
    </w:p>
    <w:p w:rsidR="00087EF0" w:rsidRPr="00944FD9" w:rsidRDefault="00087EF0" w:rsidP="00087EF0">
      <w:pPr>
        <w:ind w:left="4956" w:firstLine="708"/>
        <w:jc w:val="right"/>
        <w:rPr>
          <w:rFonts w:ascii="Times New Roman" w:hAnsi="Times New Roman" w:cs="Times New Roman"/>
          <w:sz w:val="28"/>
          <w:szCs w:val="28"/>
        </w:rPr>
      </w:pPr>
      <w:r w:rsidRPr="00944FD9">
        <w:rPr>
          <w:rFonts w:ascii="Times New Roman" w:hAnsi="Times New Roman" w:cs="Times New Roman"/>
          <w:sz w:val="28"/>
          <w:szCs w:val="28"/>
        </w:rPr>
        <w:t xml:space="preserve">Научный руководитель: </w:t>
      </w:r>
    </w:p>
    <w:p w:rsidR="00087EF0" w:rsidRPr="00944FD9" w:rsidRDefault="00F74476" w:rsidP="00087EF0">
      <w:pPr>
        <w:ind w:left="4956" w:firstLine="708"/>
        <w:jc w:val="right"/>
        <w:rPr>
          <w:rFonts w:ascii="Times New Roman" w:hAnsi="Times New Roman" w:cs="Times New Roman"/>
          <w:sz w:val="28"/>
          <w:szCs w:val="28"/>
        </w:rPr>
      </w:pPr>
      <w:r w:rsidRPr="00944FD9">
        <w:rPr>
          <w:rFonts w:ascii="Times New Roman" w:hAnsi="Times New Roman" w:cs="Times New Roman"/>
          <w:sz w:val="28"/>
          <w:szCs w:val="28"/>
        </w:rPr>
        <w:t>доцент, к</w:t>
      </w:r>
      <w:r w:rsidR="00087EF0" w:rsidRPr="00944FD9">
        <w:rPr>
          <w:rFonts w:ascii="Times New Roman" w:hAnsi="Times New Roman" w:cs="Times New Roman"/>
          <w:sz w:val="28"/>
          <w:szCs w:val="28"/>
        </w:rPr>
        <w:t xml:space="preserve">афедра </w:t>
      </w:r>
      <w:r w:rsidRPr="00944FD9">
        <w:rPr>
          <w:rFonts w:ascii="Times New Roman" w:hAnsi="Times New Roman" w:cs="Times New Roman"/>
          <w:sz w:val="28"/>
          <w:szCs w:val="28"/>
        </w:rPr>
        <w:t>английской филологии и лингвокультурологии</w:t>
      </w:r>
      <w:r w:rsidR="00087EF0" w:rsidRPr="00944FD9">
        <w:rPr>
          <w:rFonts w:ascii="Times New Roman" w:hAnsi="Times New Roman" w:cs="Times New Roman"/>
          <w:sz w:val="28"/>
          <w:szCs w:val="28"/>
        </w:rPr>
        <w:t xml:space="preserve">, </w:t>
      </w:r>
    </w:p>
    <w:p w:rsidR="006D0B70" w:rsidRDefault="00F74476" w:rsidP="00087EF0">
      <w:pPr>
        <w:ind w:left="4956" w:firstLine="708"/>
        <w:jc w:val="right"/>
        <w:rPr>
          <w:rFonts w:ascii="Times New Roman" w:hAnsi="Times New Roman" w:cs="Times New Roman"/>
          <w:sz w:val="28"/>
          <w:szCs w:val="28"/>
        </w:rPr>
      </w:pPr>
      <w:r w:rsidRPr="00944FD9">
        <w:rPr>
          <w:rFonts w:ascii="Times New Roman" w:hAnsi="Times New Roman" w:cs="Times New Roman"/>
          <w:sz w:val="28"/>
          <w:szCs w:val="28"/>
        </w:rPr>
        <w:t>Петухова Татьяна Ивановна</w:t>
      </w:r>
    </w:p>
    <w:p w:rsidR="00087EF0" w:rsidRPr="00944FD9" w:rsidRDefault="00087EF0" w:rsidP="00087EF0">
      <w:pPr>
        <w:ind w:left="4956" w:firstLine="708"/>
        <w:jc w:val="right"/>
        <w:rPr>
          <w:rFonts w:ascii="Times New Roman" w:hAnsi="Times New Roman" w:cs="Times New Roman"/>
          <w:sz w:val="28"/>
          <w:szCs w:val="28"/>
        </w:rPr>
      </w:pPr>
      <w:r w:rsidRPr="00944FD9">
        <w:rPr>
          <w:rFonts w:ascii="Times New Roman" w:hAnsi="Times New Roman" w:cs="Times New Roman"/>
          <w:sz w:val="28"/>
          <w:szCs w:val="28"/>
        </w:rPr>
        <w:t xml:space="preserve"> </w:t>
      </w:r>
    </w:p>
    <w:p w:rsidR="00087EF0" w:rsidRPr="00944FD9" w:rsidRDefault="00087EF0" w:rsidP="00944FD9">
      <w:pPr>
        <w:ind w:left="4956" w:firstLine="708"/>
        <w:jc w:val="right"/>
        <w:rPr>
          <w:rFonts w:ascii="Times New Roman" w:hAnsi="Times New Roman" w:cs="Times New Roman"/>
          <w:sz w:val="28"/>
          <w:szCs w:val="28"/>
        </w:rPr>
      </w:pPr>
      <w:r w:rsidRPr="00944FD9">
        <w:rPr>
          <w:rFonts w:ascii="Times New Roman" w:hAnsi="Times New Roman" w:cs="Times New Roman"/>
          <w:sz w:val="28"/>
          <w:szCs w:val="28"/>
        </w:rPr>
        <w:t xml:space="preserve">Рецензент: </w:t>
      </w:r>
    </w:p>
    <w:p w:rsidR="00087EF0" w:rsidRPr="00944FD9" w:rsidRDefault="00944FD9" w:rsidP="00944FD9">
      <w:pPr>
        <w:ind w:left="4956" w:firstLine="708"/>
        <w:jc w:val="right"/>
        <w:rPr>
          <w:rFonts w:ascii="Times New Roman" w:hAnsi="Times New Roman" w:cs="Times New Roman"/>
          <w:sz w:val="28"/>
          <w:szCs w:val="28"/>
        </w:rPr>
      </w:pPr>
      <w:r w:rsidRPr="00944FD9">
        <w:rPr>
          <w:rFonts w:ascii="Times New Roman" w:hAnsi="Times New Roman" w:cs="Times New Roman"/>
          <w:sz w:val="28"/>
          <w:szCs w:val="28"/>
        </w:rPr>
        <w:t>доцент кафедры Р7 теоретической и прикладной лингвистики Балтийского государственного технического университета «ВОЕНМЕХ» им. Д.Ф. Устинова </w:t>
      </w:r>
    </w:p>
    <w:p w:rsidR="00087EF0" w:rsidRPr="00944FD9" w:rsidRDefault="00F74476" w:rsidP="007E5005">
      <w:pPr>
        <w:ind w:left="5664"/>
        <w:jc w:val="right"/>
        <w:rPr>
          <w:rFonts w:ascii="Times New Roman" w:hAnsi="Times New Roman" w:cs="Times New Roman"/>
          <w:sz w:val="28"/>
          <w:szCs w:val="28"/>
        </w:rPr>
      </w:pPr>
      <w:r w:rsidRPr="00944FD9">
        <w:rPr>
          <w:rFonts w:ascii="Times New Roman" w:hAnsi="Times New Roman" w:cs="Times New Roman"/>
          <w:sz w:val="28"/>
          <w:szCs w:val="28"/>
        </w:rPr>
        <w:t>Родионова Елена Владимировна</w:t>
      </w:r>
    </w:p>
    <w:p w:rsidR="00944FD9" w:rsidRPr="00944FD9" w:rsidRDefault="00944FD9" w:rsidP="00944FD9">
      <w:pPr>
        <w:rPr>
          <w:rFonts w:ascii="Times New Roman" w:hAnsi="Times New Roman" w:cs="Times New Roman"/>
          <w:sz w:val="28"/>
          <w:szCs w:val="28"/>
        </w:rPr>
      </w:pPr>
    </w:p>
    <w:p w:rsidR="00087EF0" w:rsidRPr="00944FD9" w:rsidRDefault="00087EF0" w:rsidP="00087EF0">
      <w:pPr>
        <w:jc w:val="center"/>
        <w:rPr>
          <w:rFonts w:ascii="Times New Roman" w:hAnsi="Times New Roman" w:cs="Times New Roman"/>
          <w:b/>
          <w:bCs/>
          <w:sz w:val="28"/>
          <w:szCs w:val="28"/>
        </w:rPr>
      </w:pPr>
      <w:r w:rsidRPr="00944FD9">
        <w:rPr>
          <w:rFonts w:ascii="Times New Roman" w:hAnsi="Times New Roman" w:cs="Times New Roman"/>
          <w:sz w:val="28"/>
          <w:szCs w:val="28"/>
        </w:rPr>
        <w:t>Санкт-Петербург</w:t>
      </w:r>
    </w:p>
    <w:p w:rsidR="00087EF0" w:rsidRPr="00944FD9" w:rsidRDefault="00087EF0" w:rsidP="00087EF0">
      <w:pPr>
        <w:jc w:val="center"/>
        <w:rPr>
          <w:rFonts w:ascii="Times New Roman" w:hAnsi="Times New Roman" w:cs="Times New Roman"/>
          <w:bCs/>
          <w:sz w:val="28"/>
          <w:szCs w:val="28"/>
        </w:rPr>
      </w:pPr>
      <w:r w:rsidRPr="00944FD9">
        <w:rPr>
          <w:rFonts w:ascii="Times New Roman" w:hAnsi="Times New Roman" w:cs="Times New Roman"/>
          <w:bCs/>
          <w:sz w:val="28"/>
          <w:szCs w:val="28"/>
        </w:rPr>
        <w:t>2023</w:t>
      </w:r>
    </w:p>
    <w:p w:rsidR="003F1116" w:rsidRDefault="003F1116" w:rsidP="00A54254">
      <w:pPr>
        <w:jc w:val="cente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sz w:val="28"/>
          <w:szCs w:val="28"/>
        </w:rPr>
        <w:lastRenderedPageBreak/>
        <w:t>Оглавление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0"/>
        <w:gridCol w:w="555"/>
      </w:tblGrid>
      <w:tr w:rsidR="00061F31" w:rsidRPr="00E86563" w:rsidTr="00185C24">
        <w:tc>
          <w:tcPr>
            <w:tcW w:w="8800" w:type="dxa"/>
          </w:tcPr>
          <w:p w:rsidR="00061F31" w:rsidRPr="00E86563" w:rsidRDefault="003F1116">
            <w:pPr>
              <w:rPr>
                <w:rFonts w:ascii="Times New Roman" w:hAnsi="Times New Roman" w:cs="Times New Roman"/>
                <w:sz w:val="28"/>
                <w:szCs w:val="28"/>
              </w:rPr>
            </w:pPr>
            <w:r w:rsidRPr="00E86563">
              <w:rPr>
                <w:rFonts w:ascii="Times New Roman" w:hAnsi="Times New Roman" w:cs="Times New Roman"/>
                <w:sz w:val="28"/>
                <w:szCs w:val="28"/>
              </w:rPr>
              <w:br w:type="page"/>
            </w:r>
            <w:r w:rsidR="00061F31" w:rsidRPr="00E86563">
              <w:rPr>
                <w:rFonts w:ascii="Times New Roman" w:hAnsi="Times New Roman" w:cs="Times New Roman"/>
                <w:sz w:val="28"/>
                <w:szCs w:val="28"/>
              </w:rPr>
              <w:t>Введение</w:t>
            </w:r>
            <w:r w:rsidR="00E86563" w:rsidRPr="00E86563">
              <w:rPr>
                <w:rFonts w:ascii="Times New Roman" w:hAnsi="Times New Roman" w:cs="Times New Roman"/>
                <w:sz w:val="28"/>
                <w:szCs w:val="28"/>
              </w:rPr>
              <w:t>…………………………………………………………………..</w:t>
            </w:r>
          </w:p>
        </w:tc>
        <w:tc>
          <w:tcPr>
            <w:tcW w:w="561" w:type="dxa"/>
          </w:tcPr>
          <w:p w:rsidR="00061F31" w:rsidRPr="00E86563" w:rsidRDefault="00E86563">
            <w:pPr>
              <w:rPr>
                <w:rFonts w:ascii="Times New Roman" w:hAnsi="Times New Roman" w:cs="Times New Roman"/>
                <w:sz w:val="28"/>
                <w:szCs w:val="28"/>
              </w:rPr>
            </w:pPr>
            <w:r w:rsidRPr="00E86563">
              <w:rPr>
                <w:rFonts w:ascii="Times New Roman" w:hAnsi="Times New Roman" w:cs="Times New Roman"/>
                <w:sz w:val="28"/>
                <w:szCs w:val="28"/>
              </w:rPr>
              <w:t>4</w:t>
            </w:r>
          </w:p>
        </w:tc>
      </w:tr>
      <w:tr w:rsidR="00061F31" w:rsidRPr="00E86563" w:rsidTr="00185C24">
        <w:tc>
          <w:tcPr>
            <w:tcW w:w="8800" w:type="dxa"/>
          </w:tcPr>
          <w:p w:rsidR="00952EA0" w:rsidRPr="00952EA0" w:rsidRDefault="00061F31" w:rsidP="00952EA0">
            <w:pPr>
              <w:spacing w:line="360" w:lineRule="auto"/>
              <w:jc w:val="both"/>
              <w:rPr>
                <w:rFonts w:ascii="Times New Roman" w:hAnsi="Times New Roman" w:cs="Times New Roman"/>
                <w:sz w:val="28"/>
                <w:szCs w:val="28"/>
              </w:rPr>
            </w:pPr>
            <w:r w:rsidRPr="00952EA0">
              <w:rPr>
                <w:rFonts w:ascii="Times New Roman" w:hAnsi="Times New Roman" w:cs="Times New Roman"/>
                <w:sz w:val="28"/>
                <w:szCs w:val="28"/>
              </w:rPr>
              <w:t xml:space="preserve">Глава 1. </w:t>
            </w:r>
            <w:r w:rsidR="00952EA0" w:rsidRPr="00952EA0">
              <w:rPr>
                <w:rFonts w:ascii="Times New Roman" w:hAnsi="Times New Roman" w:cs="Times New Roman"/>
                <w:sz w:val="28"/>
                <w:szCs w:val="28"/>
              </w:rPr>
              <w:t>Глава 1. Полимодальный искусствоведческий дискурс.</w:t>
            </w:r>
          </w:p>
          <w:p w:rsidR="00952EA0" w:rsidRPr="00952EA0" w:rsidRDefault="00952EA0" w:rsidP="00952EA0">
            <w:pPr>
              <w:spacing w:line="360" w:lineRule="auto"/>
              <w:jc w:val="both"/>
              <w:rPr>
                <w:rFonts w:ascii="Times New Roman" w:hAnsi="Times New Roman" w:cs="Times New Roman"/>
                <w:sz w:val="28"/>
                <w:szCs w:val="28"/>
              </w:rPr>
            </w:pPr>
            <w:r w:rsidRPr="00952EA0">
              <w:rPr>
                <w:rFonts w:ascii="Times New Roman" w:hAnsi="Times New Roman" w:cs="Times New Roman"/>
                <w:sz w:val="28"/>
                <w:szCs w:val="28"/>
              </w:rPr>
              <w:t>1.1 Искусствоведческий дискурс в контексте современных лингвистических исследований.</w:t>
            </w:r>
          </w:p>
          <w:p w:rsidR="00061F31" w:rsidRPr="00952EA0" w:rsidRDefault="00952EA0" w:rsidP="00061F31">
            <w:pPr>
              <w:spacing w:line="360" w:lineRule="auto"/>
              <w:jc w:val="both"/>
              <w:rPr>
                <w:rFonts w:ascii="Times New Roman" w:hAnsi="Times New Roman" w:cs="Times New Roman"/>
                <w:sz w:val="28"/>
                <w:szCs w:val="28"/>
              </w:rPr>
            </w:pPr>
            <w:r w:rsidRPr="00952EA0">
              <w:rPr>
                <w:rFonts w:ascii="Times New Roman" w:hAnsi="Times New Roman" w:cs="Times New Roman"/>
                <w:sz w:val="28"/>
                <w:szCs w:val="28"/>
              </w:rPr>
              <w:t>1.1.1 Понятие искусствоведческого дискурса</w:t>
            </w:r>
            <w:r>
              <w:rPr>
                <w:rFonts w:ascii="Times New Roman" w:hAnsi="Times New Roman" w:cs="Times New Roman"/>
                <w:sz w:val="28"/>
                <w:szCs w:val="28"/>
              </w:rPr>
              <w:t>…………………………...</w:t>
            </w:r>
          </w:p>
        </w:tc>
        <w:tc>
          <w:tcPr>
            <w:tcW w:w="561" w:type="dxa"/>
          </w:tcPr>
          <w:p w:rsidR="00061F31" w:rsidRPr="00E86563" w:rsidRDefault="00061F31">
            <w:pPr>
              <w:rPr>
                <w:rFonts w:ascii="Times New Roman" w:hAnsi="Times New Roman" w:cs="Times New Roman"/>
                <w:sz w:val="28"/>
                <w:szCs w:val="28"/>
              </w:rPr>
            </w:pPr>
          </w:p>
          <w:p w:rsidR="00E86563" w:rsidRPr="00E86563" w:rsidRDefault="00E86563">
            <w:pPr>
              <w:rPr>
                <w:rFonts w:ascii="Times New Roman" w:hAnsi="Times New Roman" w:cs="Times New Roman"/>
                <w:sz w:val="28"/>
                <w:szCs w:val="28"/>
              </w:rPr>
            </w:pPr>
          </w:p>
          <w:p w:rsidR="00E86563" w:rsidRPr="00E86563" w:rsidRDefault="00E86563">
            <w:pPr>
              <w:rPr>
                <w:rFonts w:ascii="Times New Roman" w:hAnsi="Times New Roman" w:cs="Times New Roman"/>
                <w:sz w:val="28"/>
                <w:szCs w:val="28"/>
              </w:rPr>
            </w:pPr>
          </w:p>
          <w:p w:rsidR="00952EA0" w:rsidRDefault="00952EA0">
            <w:pPr>
              <w:rPr>
                <w:rFonts w:ascii="Times New Roman" w:hAnsi="Times New Roman" w:cs="Times New Roman"/>
                <w:sz w:val="28"/>
                <w:szCs w:val="28"/>
              </w:rPr>
            </w:pPr>
          </w:p>
          <w:p w:rsidR="00E86563" w:rsidRPr="00E86563" w:rsidRDefault="00E86563">
            <w:pPr>
              <w:rPr>
                <w:rFonts w:ascii="Times New Roman" w:hAnsi="Times New Roman" w:cs="Times New Roman"/>
                <w:sz w:val="28"/>
                <w:szCs w:val="28"/>
              </w:rPr>
            </w:pPr>
            <w:r w:rsidRPr="00E86563">
              <w:rPr>
                <w:rFonts w:ascii="Times New Roman" w:hAnsi="Times New Roman" w:cs="Times New Roman"/>
                <w:sz w:val="28"/>
                <w:szCs w:val="28"/>
              </w:rPr>
              <w:t>7</w:t>
            </w:r>
          </w:p>
        </w:tc>
      </w:tr>
      <w:tr w:rsidR="00061F31" w:rsidRPr="00E86563" w:rsidTr="00185C24">
        <w:tc>
          <w:tcPr>
            <w:tcW w:w="8800" w:type="dxa"/>
          </w:tcPr>
          <w:p w:rsidR="00061F31" w:rsidRPr="00952EA0" w:rsidRDefault="00061F31" w:rsidP="00061F31">
            <w:pPr>
              <w:spacing w:line="360" w:lineRule="auto"/>
              <w:jc w:val="both"/>
              <w:rPr>
                <w:rFonts w:ascii="Times New Roman" w:hAnsi="Times New Roman" w:cs="Times New Roman"/>
                <w:color w:val="000000" w:themeColor="text1"/>
                <w:sz w:val="28"/>
                <w:szCs w:val="28"/>
              </w:rPr>
            </w:pPr>
            <w:r w:rsidRPr="00952EA0">
              <w:rPr>
                <w:rFonts w:ascii="Times New Roman" w:hAnsi="Times New Roman" w:cs="Times New Roman"/>
                <w:color w:val="000000" w:themeColor="text1"/>
                <w:sz w:val="28"/>
                <w:szCs w:val="28"/>
              </w:rPr>
              <w:t>1.1.2 Особенности визуальной коммуникации</w:t>
            </w:r>
            <w:r w:rsidR="00E86563" w:rsidRPr="00952EA0">
              <w:rPr>
                <w:rFonts w:ascii="Times New Roman" w:hAnsi="Times New Roman" w:cs="Times New Roman"/>
                <w:color w:val="000000" w:themeColor="text1"/>
                <w:sz w:val="28"/>
                <w:szCs w:val="28"/>
              </w:rPr>
              <w:t>…………………………</w:t>
            </w:r>
          </w:p>
        </w:tc>
        <w:tc>
          <w:tcPr>
            <w:tcW w:w="561" w:type="dxa"/>
          </w:tcPr>
          <w:p w:rsidR="00061F31" w:rsidRPr="00E86563" w:rsidRDefault="00E86563">
            <w:pPr>
              <w:rPr>
                <w:rFonts w:ascii="Times New Roman" w:hAnsi="Times New Roman" w:cs="Times New Roman"/>
                <w:sz w:val="28"/>
                <w:szCs w:val="28"/>
              </w:rPr>
            </w:pPr>
            <w:r w:rsidRPr="00E86563">
              <w:rPr>
                <w:rFonts w:ascii="Times New Roman" w:hAnsi="Times New Roman" w:cs="Times New Roman"/>
                <w:sz w:val="28"/>
                <w:szCs w:val="28"/>
              </w:rPr>
              <w:t>8</w:t>
            </w:r>
          </w:p>
        </w:tc>
      </w:tr>
      <w:tr w:rsidR="00061F31" w:rsidRPr="00E86563" w:rsidTr="00185C24">
        <w:tc>
          <w:tcPr>
            <w:tcW w:w="8800" w:type="dxa"/>
          </w:tcPr>
          <w:p w:rsidR="00061F31" w:rsidRPr="00952EA0" w:rsidRDefault="00952EA0" w:rsidP="00061F31">
            <w:pPr>
              <w:spacing w:line="360" w:lineRule="auto"/>
              <w:jc w:val="both"/>
              <w:rPr>
                <w:rFonts w:ascii="Times New Roman" w:hAnsi="Times New Roman" w:cs="Times New Roman"/>
                <w:sz w:val="28"/>
                <w:szCs w:val="28"/>
              </w:rPr>
            </w:pPr>
            <w:r w:rsidRPr="00952EA0">
              <w:rPr>
                <w:rFonts w:ascii="Times New Roman" w:hAnsi="Times New Roman" w:cs="Times New Roman"/>
                <w:sz w:val="28"/>
                <w:szCs w:val="28"/>
              </w:rPr>
              <w:t>1.1.3 Особенности искусствоведческого дискурса. Стратегии в искусствоведческом дискурсе</w:t>
            </w:r>
            <w:r>
              <w:rPr>
                <w:rFonts w:ascii="Times New Roman" w:hAnsi="Times New Roman" w:cs="Times New Roman"/>
                <w:sz w:val="28"/>
                <w:szCs w:val="28"/>
              </w:rPr>
              <w:t>……………………………………………</w:t>
            </w:r>
          </w:p>
        </w:tc>
        <w:tc>
          <w:tcPr>
            <w:tcW w:w="561" w:type="dxa"/>
          </w:tcPr>
          <w:p w:rsidR="00952EA0" w:rsidRDefault="00952EA0">
            <w:pPr>
              <w:rPr>
                <w:rFonts w:ascii="Times New Roman" w:hAnsi="Times New Roman" w:cs="Times New Roman"/>
                <w:sz w:val="28"/>
                <w:szCs w:val="28"/>
              </w:rPr>
            </w:pPr>
          </w:p>
          <w:p w:rsidR="00061F31" w:rsidRPr="00E86563" w:rsidRDefault="00E86563">
            <w:pPr>
              <w:rPr>
                <w:rFonts w:ascii="Times New Roman" w:hAnsi="Times New Roman" w:cs="Times New Roman"/>
                <w:sz w:val="28"/>
                <w:szCs w:val="28"/>
              </w:rPr>
            </w:pPr>
            <w:r w:rsidRPr="00E86563">
              <w:rPr>
                <w:rFonts w:ascii="Times New Roman" w:hAnsi="Times New Roman" w:cs="Times New Roman"/>
                <w:sz w:val="28"/>
                <w:szCs w:val="28"/>
              </w:rPr>
              <w:t>10</w:t>
            </w:r>
          </w:p>
        </w:tc>
      </w:tr>
      <w:tr w:rsidR="00061F31" w:rsidRPr="00E86563" w:rsidTr="00185C24">
        <w:tc>
          <w:tcPr>
            <w:tcW w:w="8800" w:type="dxa"/>
          </w:tcPr>
          <w:p w:rsidR="00061F31" w:rsidRPr="00952EA0" w:rsidRDefault="00952EA0" w:rsidP="00952EA0">
            <w:pPr>
              <w:spacing w:line="360" w:lineRule="auto"/>
              <w:jc w:val="both"/>
              <w:rPr>
                <w:rFonts w:ascii="Times New Roman" w:hAnsi="Times New Roman" w:cs="Times New Roman"/>
                <w:sz w:val="28"/>
                <w:szCs w:val="28"/>
              </w:rPr>
            </w:pPr>
            <w:r w:rsidRPr="00952EA0">
              <w:rPr>
                <w:rFonts w:ascii="Times New Roman" w:hAnsi="Times New Roman" w:cs="Times New Roman"/>
                <w:sz w:val="28"/>
                <w:szCs w:val="28"/>
              </w:rPr>
              <w:t>1.1.4 Интертекстуальность и интердискурсивность в искусствоведческом дискурсе</w:t>
            </w:r>
            <w:r>
              <w:rPr>
                <w:rFonts w:ascii="Times New Roman" w:hAnsi="Times New Roman" w:cs="Times New Roman"/>
                <w:sz w:val="28"/>
                <w:szCs w:val="28"/>
              </w:rPr>
              <w:t>…………………………………………….</w:t>
            </w:r>
          </w:p>
        </w:tc>
        <w:tc>
          <w:tcPr>
            <w:tcW w:w="561" w:type="dxa"/>
          </w:tcPr>
          <w:p w:rsidR="00E86563" w:rsidRDefault="00E86563">
            <w:pPr>
              <w:rPr>
                <w:rFonts w:ascii="Times New Roman" w:hAnsi="Times New Roman" w:cs="Times New Roman"/>
                <w:sz w:val="28"/>
                <w:szCs w:val="28"/>
              </w:rPr>
            </w:pPr>
          </w:p>
          <w:p w:rsidR="00061F31" w:rsidRPr="00E86563" w:rsidRDefault="00952EA0">
            <w:pPr>
              <w:rPr>
                <w:rFonts w:ascii="Times New Roman" w:hAnsi="Times New Roman" w:cs="Times New Roman"/>
                <w:sz w:val="28"/>
                <w:szCs w:val="28"/>
              </w:rPr>
            </w:pPr>
            <w:r>
              <w:rPr>
                <w:rFonts w:ascii="Times New Roman" w:hAnsi="Times New Roman" w:cs="Times New Roman"/>
                <w:sz w:val="28"/>
                <w:szCs w:val="28"/>
              </w:rPr>
              <w:t>14</w:t>
            </w:r>
          </w:p>
        </w:tc>
      </w:tr>
      <w:tr w:rsidR="00061F31" w:rsidRPr="00E86563" w:rsidTr="00185C24">
        <w:tc>
          <w:tcPr>
            <w:tcW w:w="8800" w:type="dxa"/>
          </w:tcPr>
          <w:p w:rsidR="00061F31" w:rsidRPr="00E86563" w:rsidRDefault="00061F31" w:rsidP="00061F31">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1.1.5 Стратегии в искусствоведческом дискурсе</w:t>
            </w:r>
            <w:r w:rsidR="00E86563">
              <w:rPr>
                <w:rFonts w:ascii="Times New Roman" w:hAnsi="Times New Roman" w:cs="Times New Roman"/>
                <w:sz w:val="28"/>
                <w:szCs w:val="28"/>
              </w:rPr>
              <w:t>………………………..</w:t>
            </w:r>
          </w:p>
        </w:tc>
        <w:tc>
          <w:tcPr>
            <w:tcW w:w="561" w:type="dxa"/>
          </w:tcPr>
          <w:p w:rsidR="00061F31" w:rsidRPr="00E86563" w:rsidRDefault="00952EA0">
            <w:pPr>
              <w:rPr>
                <w:rFonts w:ascii="Times New Roman" w:hAnsi="Times New Roman" w:cs="Times New Roman"/>
                <w:sz w:val="28"/>
                <w:szCs w:val="28"/>
              </w:rPr>
            </w:pPr>
            <w:r>
              <w:rPr>
                <w:rFonts w:ascii="Times New Roman" w:hAnsi="Times New Roman" w:cs="Times New Roman"/>
                <w:sz w:val="28"/>
                <w:szCs w:val="28"/>
              </w:rPr>
              <w:t>15</w:t>
            </w:r>
          </w:p>
        </w:tc>
      </w:tr>
      <w:tr w:rsidR="00061F31" w:rsidRPr="00E86563" w:rsidTr="00185C24">
        <w:tc>
          <w:tcPr>
            <w:tcW w:w="8800" w:type="dxa"/>
          </w:tcPr>
          <w:p w:rsidR="00061F31" w:rsidRPr="00E86563" w:rsidRDefault="00061F31" w:rsidP="00061F31">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1.1.6 Жанровое разнообразие в искусствоведческом дискурсе</w:t>
            </w:r>
            <w:r w:rsidR="00E86563">
              <w:rPr>
                <w:rFonts w:ascii="Times New Roman" w:hAnsi="Times New Roman" w:cs="Times New Roman"/>
                <w:sz w:val="28"/>
                <w:szCs w:val="28"/>
              </w:rPr>
              <w:t>………..</w:t>
            </w:r>
          </w:p>
        </w:tc>
        <w:tc>
          <w:tcPr>
            <w:tcW w:w="561" w:type="dxa"/>
          </w:tcPr>
          <w:p w:rsidR="00061F31" w:rsidRPr="00E86563" w:rsidRDefault="00E86563">
            <w:pPr>
              <w:rPr>
                <w:rFonts w:ascii="Times New Roman" w:hAnsi="Times New Roman" w:cs="Times New Roman"/>
                <w:sz w:val="28"/>
                <w:szCs w:val="28"/>
              </w:rPr>
            </w:pPr>
            <w:r>
              <w:rPr>
                <w:rFonts w:ascii="Times New Roman" w:hAnsi="Times New Roman" w:cs="Times New Roman"/>
                <w:sz w:val="28"/>
                <w:szCs w:val="28"/>
              </w:rPr>
              <w:t>15</w:t>
            </w:r>
          </w:p>
        </w:tc>
      </w:tr>
      <w:tr w:rsidR="00061F31" w:rsidRPr="00E86563" w:rsidTr="00185C24">
        <w:tc>
          <w:tcPr>
            <w:tcW w:w="8800" w:type="dxa"/>
          </w:tcPr>
          <w:p w:rsidR="00952EA0" w:rsidRPr="00952EA0" w:rsidRDefault="00952EA0" w:rsidP="00952EA0">
            <w:pPr>
              <w:spacing w:line="360" w:lineRule="auto"/>
              <w:rPr>
                <w:rFonts w:ascii="Times New Roman" w:hAnsi="Times New Roman" w:cs="Times New Roman"/>
                <w:sz w:val="28"/>
                <w:szCs w:val="28"/>
              </w:rPr>
            </w:pPr>
            <w:r w:rsidRPr="00952EA0">
              <w:rPr>
                <w:rFonts w:ascii="Times New Roman" w:hAnsi="Times New Roman" w:cs="Times New Roman"/>
                <w:sz w:val="28"/>
                <w:szCs w:val="28"/>
              </w:rPr>
              <w:t xml:space="preserve">1.2. Полимодальность в работах зарубежных лингвистов. </w:t>
            </w:r>
          </w:p>
          <w:p w:rsidR="00061F31" w:rsidRPr="00952EA0" w:rsidRDefault="00952EA0" w:rsidP="00952EA0">
            <w:pPr>
              <w:spacing w:line="360" w:lineRule="auto"/>
              <w:rPr>
                <w:rFonts w:ascii="Times New Roman" w:hAnsi="Times New Roman" w:cs="Times New Roman"/>
                <w:b/>
                <w:sz w:val="28"/>
                <w:szCs w:val="28"/>
              </w:rPr>
            </w:pPr>
            <w:r w:rsidRPr="00952EA0">
              <w:rPr>
                <w:rFonts w:ascii="Times New Roman" w:hAnsi="Times New Roman" w:cs="Times New Roman"/>
                <w:sz w:val="28"/>
                <w:szCs w:val="28"/>
              </w:rPr>
              <w:t>1.2.1 История исследований</w:t>
            </w:r>
            <w:r>
              <w:rPr>
                <w:rFonts w:ascii="Times New Roman" w:hAnsi="Times New Roman" w:cs="Times New Roman"/>
                <w:sz w:val="28"/>
                <w:szCs w:val="28"/>
              </w:rPr>
              <w:t>………………………………………………</w:t>
            </w:r>
          </w:p>
        </w:tc>
        <w:tc>
          <w:tcPr>
            <w:tcW w:w="561" w:type="dxa"/>
          </w:tcPr>
          <w:p w:rsidR="00061F31" w:rsidRDefault="00061F31">
            <w:pPr>
              <w:rPr>
                <w:rFonts w:ascii="Times New Roman" w:hAnsi="Times New Roman" w:cs="Times New Roman"/>
                <w:sz w:val="28"/>
                <w:szCs w:val="28"/>
              </w:rPr>
            </w:pPr>
          </w:p>
          <w:p w:rsidR="00E86563" w:rsidRPr="00E86563" w:rsidRDefault="00E86563">
            <w:pPr>
              <w:rPr>
                <w:rFonts w:ascii="Times New Roman" w:hAnsi="Times New Roman" w:cs="Times New Roman"/>
                <w:sz w:val="28"/>
                <w:szCs w:val="28"/>
              </w:rPr>
            </w:pPr>
            <w:r>
              <w:rPr>
                <w:rFonts w:ascii="Times New Roman" w:hAnsi="Times New Roman" w:cs="Times New Roman"/>
                <w:sz w:val="28"/>
                <w:szCs w:val="28"/>
              </w:rPr>
              <w:t>16</w:t>
            </w:r>
          </w:p>
        </w:tc>
      </w:tr>
      <w:tr w:rsidR="00061F31" w:rsidRPr="00E86563" w:rsidTr="00185C24">
        <w:tc>
          <w:tcPr>
            <w:tcW w:w="8800" w:type="dxa"/>
          </w:tcPr>
          <w:p w:rsidR="00061F31" w:rsidRPr="00952EA0" w:rsidRDefault="00952EA0" w:rsidP="00061F31">
            <w:pPr>
              <w:spacing w:line="360" w:lineRule="auto"/>
              <w:jc w:val="both"/>
              <w:rPr>
                <w:rFonts w:ascii="Times New Roman" w:hAnsi="Times New Roman" w:cs="Times New Roman"/>
                <w:sz w:val="28"/>
                <w:szCs w:val="28"/>
              </w:rPr>
            </w:pPr>
            <w:r w:rsidRPr="00952EA0">
              <w:rPr>
                <w:rFonts w:ascii="Times New Roman" w:hAnsi="Times New Roman" w:cs="Times New Roman"/>
                <w:sz w:val="28"/>
                <w:szCs w:val="28"/>
              </w:rPr>
              <w:t>1.2.2 Социально-семиотический взгляд на полимодальность</w:t>
            </w:r>
            <w:r>
              <w:rPr>
                <w:rFonts w:ascii="Times New Roman" w:hAnsi="Times New Roman" w:cs="Times New Roman"/>
                <w:sz w:val="28"/>
                <w:szCs w:val="28"/>
              </w:rPr>
              <w:t>………….</w:t>
            </w:r>
          </w:p>
        </w:tc>
        <w:tc>
          <w:tcPr>
            <w:tcW w:w="561" w:type="dxa"/>
          </w:tcPr>
          <w:p w:rsidR="00061F31" w:rsidRPr="00E86563" w:rsidRDefault="00E86563">
            <w:pPr>
              <w:rPr>
                <w:rFonts w:ascii="Times New Roman" w:hAnsi="Times New Roman" w:cs="Times New Roman"/>
                <w:sz w:val="28"/>
                <w:szCs w:val="28"/>
              </w:rPr>
            </w:pPr>
            <w:r>
              <w:rPr>
                <w:rFonts w:ascii="Times New Roman" w:hAnsi="Times New Roman" w:cs="Times New Roman"/>
                <w:sz w:val="28"/>
                <w:szCs w:val="28"/>
              </w:rPr>
              <w:t>22</w:t>
            </w:r>
          </w:p>
        </w:tc>
      </w:tr>
      <w:tr w:rsidR="00061F31" w:rsidRPr="00E86563" w:rsidTr="00185C24">
        <w:tc>
          <w:tcPr>
            <w:tcW w:w="8800" w:type="dxa"/>
          </w:tcPr>
          <w:p w:rsidR="00061F31" w:rsidRPr="00E86563" w:rsidRDefault="00061F31" w:rsidP="00061F31">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1.2.3 Полимодальный дискурс анализ</w:t>
            </w:r>
            <w:r w:rsidR="00E86563">
              <w:rPr>
                <w:rFonts w:ascii="Times New Roman" w:hAnsi="Times New Roman" w:cs="Times New Roman"/>
                <w:sz w:val="28"/>
                <w:szCs w:val="28"/>
              </w:rPr>
              <w:t>…………………………………..</w:t>
            </w:r>
          </w:p>
        </w:tc>
        <w:tc>
          <w:tcPr>
            <w:tcW w:w="561" w:type="dxa"/>
          </w:tcPr>
          <w:p w:rsidR="00061F31" w:rsidRPr="00E86563" w:rsidRDefault="00E86563" w:rsidP="00185C24">
            <w:pPr>
              <w:rPr>
                <w:rFonts w:ascii="Times New Roman" w:hAnsi="Times New Roman" w:cs="Times New Roman"/>
                <w:sz w:val="28"/>
                <w:szCs w:val="28"/>
              </w:rPr>
            </w:pPr>
            <w:r>
              <w:rPr>
                <w:rFonts w:ascii="Times New Roman" w:hAnsi="Times New Roman" w:cs="Times New Roman"/>
                <w:sz w:val="28"/>
                <w:szCs w:val="28"/>
              </w:rPr>
              <w:t>2</w:t>
            </w:r>
            <w:r w:rsidR="00185C24">
              <w:rPr>
                <w:rFonts w:ascii="Times New Roman" w:hAnsi="Times New Roman" w:cs="Times New Roman"/>
                <w:sz w:val="28"/>
                <w:szCs w:val="28"/>
              </w:rPr>
              <w:t>4</w:t>
            </w:r>
          </w:p>
        </w:tc>
      </w:tr>
      <w:tr w:rsidR="00061F31" w:rsidRPr="00E86563" w:rsidTr="00185C24">
        <w:tc>
          <w:tcPr>
            <w:tcW w:w="8800" w:type="dxa"/>
          </w:tcPr>
          <w:p w:rsidR="00061F31" w:rsidRPr="00E86563" w:rsidRDefault="00061F31" w:rsidP="00185C24">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1.</w:t>
            </w:r>
            <w:r w:rsidR="00185C24">
              <w:rPr>
                <w:rFonts w:ascii="Times New Roman" w:hAnsi="Times New Roman" w:cs="Times New Roman"/>
                <w:sz w:val="28"/>
                <w:szCs w:val="28"/>
              </w:rPr>
              <w:t xml:space="preserve">2.4 Модус в социальной семиотике. </w:t>
            </w:r>
            <w:r w:rsidR="00185C24" w:rsidRPr="00E86563">
              <w:rPr>
                <w:rFonts w:ascii="Times New Roman" w:hAnsi="Times New Roman" w:cs="Times New Roman"/>
                <w:sz w:val="28"/>
                <w:szCs w:val="28"/>
              </w:rPr>
              <w:t>Мотивированный знак</w:t>
            </w:r>
            <w:r w:rsidR="00185C24">
              <w:rPr>
                <w:rFonts w:ascii="Times New Roman" w:hAnsi="Times New Roman" w:cs="Times New Roman"/>
                <w:sz w:val="28"/>
                <w:szCs w:val="28"/>
              </w:rPr>
              <w:t xml:space="preserve"> </w:t>
            </w:r>
            <w:r w:rsidR="00E86563">
              <w:rPr>
                <w:rFonts w:ascii="Times New Roman" w:hAnsi="Times New Roman" w:cs="Times New Roman"/>
                <w:sz w:val="28"/>
                <w:szCs w:val="28"/>
              </w:rPr>
              <w:t>………</w:t>
            </w:r>
          </w:p>
        </w:tc>
        <w:tc>
          <w:tcPr>
            <w:tcW w:w="561" w:type="dxa"/>
          </w:tcPr>
          <w:p w:rsidR="00061F31" w:rsidRPr="00E86563" w:rsidRDefault="00185C24">
            <w:pPr>
              <w:rPr>
                <w:rFonts w:ascii="Times New Roman" w:hAnsi="Times New Roman" w:cs="Times New Roman"/>
                <w:sz w:val="28"/>
                <w:szCs w:val="28"/>
              </w:rPr>
            </w:pPr>
            <w:r>
              <w:rPr>
                <w:rFonts w:ascii="Times New Roman" w:hAnsi="Times New Roman" w:cs="Times New Roman"/>
                <w:sz w:val="28"/>
                <w:szCs w:val="28"/>
              </w:rPr>
              <w:t>26</w:t>
            </w:r>
          </w:p>
        </w:tc>
      </w:tr>
      <w:tr w:rsidR="00061F31" w:rsidRPr="00E86563" w:rsidTr="00185C24">
        <w:tc>
          <w:tcPr>
            <w:tcW w:w="8800" w:type="dxa"/>
          </w:tcPr>
          <w:p w:rsidR="00061F31" w:rsidRPr="00E86563" w:rsidRDefault="00185C24" w:rsidP="00564FC0">
            <w:pPr>
              <w:spacing w:line="360" w:lineRule="auto"/>
              <w:jc w:val="both"/>
              <w:rPr>
                <w:rFonts w:ascii="Times New Roman" w:hAnsi="Times New Roman" w:cs="Times New Roman"/>
                <w:sz w:val="28"/>
                <w:szCs w:val="28"/>
              </w:rPr>
            </w:pPr>
            <w:r>
              <w:rPr>
                <w:rFonts w:ascii="Times New Roman" w:hAnsi="Times New Roman" w:cs="Times New Roman"/>
                <w:sz w:val="28"/>
                <w:szCs w:val="28"/>
              </w:rPr>
              <w:t>1.2.5</w:t>
            </w:r>
            <w:r w:rsidR="00564FC0" w:rsidRPr="00E86563">
              <w:rPr>
                <w:rFonts w:ascii="Times New Roman" w:hAnsi="Times New Roman" w:cs="Times New Roman"/>
                <w:sz w:val="28"/>
                <w:szCs w:val="28"/>
              </w:rPr>
              <w:t xml:space="preserve"> Потенциал смыслообразования в семиотических ресурсах</w:t>
            </w:r>
            <w:r>
              <w:rPr>
                <w:rFonts w:ascii="Times New Roman" w:hAnsi="Times New Roman" w:cs="Times New Roman"/>
                <w:sz w:val="28"/>
                <w:szCs w:val="28"/>
              </w:rPr>
              <w:t xml:space="preserve"> и создание смыслов ………………………………………………….</w:t>
            </w:r>
            <w:r w:rsidR="00E86563">
              <w:rPr>
                <w:rFonts w:ascii="Times New Roman" w:hAnsi="Times New Roman" w:cs="Times New Roman"/>
                <w:sz w:val="28"/>
                <w:szCs w:val="28"/>
              </w:rPr>
              <w:t>………</w:t>
            </w:r>
          </w:p>
        </w:tc>
        <w:tc>
          <w:tcPr>
            <w:tcW w:w="561" w:type="dxa"/>
          </w:tcPr>
          <w:p w:rsidR="00185C24" w:rsidRDefault="00185C24">
            <w:pPr>
              <w:rPr>
                <w:rFonts w:ascii="Times New Roman" w:hAnsi="Times New Roman" w:cs="Times New Roman"/>
                <w:sz w:val="28"/>
                <w:szCs w:val="28"/>
              </w:rPr>
            </w:pPr>
          </w:p>
          <w:p w:rsidR="00061F31" w:rsidRPr="00E86563" w:rsidRDefault="00E86563">
            <w:pPr>
              <w:rPr>
                <w:rFonts w:ascii="Times New Roman" w:hAnsi="Times New Roman" w:cs="Times New Roman"/>
                <w:sz w:val="28"/>
                <w:szCs w:val="28"/>
              </w:rPr>
            </w:pPr>
            <w:r>
              <w:rPr>
                <w:rFonts w:ascii="Times New Roman" w:hAnsi="Times New Roman" w:cs="Times New Roman"/>
                <w:sz w:val="28"/>
                <w:szCs w:val="28"/>
              </w:rPr>
              <w:t>28</w:t>
            </w:r>
          </w:p>
        </w:tc>
      </w:tr>
      <w:tr w:rsidR="00061F31" w:rsidRPr="00E86563" w:rsidTr="00185C24">
        <w:tc>
          <w:tcPr>
            <w:tcW w:w="8800" w:type="dxa"/>
          </w:tcPr>
          <w:p w:rsidR="00061F31" w:rsidRPr="00E86563" w:rsidRDefault="00564FC0" w:rsidP="00564FC0">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 xml:space="preserve">1.2.8 Полимодальность в отечественных исследованиях. </w:t>
            </w:r>
            <w:r w:rsidR="00E7145D">
              <w:rPr>
                <w:rFonts w:ascii="Times New Roman" w:hAnsi="Times New Roman" w:cs="Times New Roman"/>
                <w:sz w:val="28"/>
                <w:szCs w:val="28"/>
              </w:rPr>
              <w:t>……………..</w:t>
            </w:r>
          </w:p>
        </w:tc>
        <w:tc>
          <w:tcPr>
            <w:tcW w:w="561" w:type="dxa"/>
          </w:tcPr>
          <w:p w:rsidR="00061F31" w:rsidRPr="00E86563" w:rsidRDefault="00E7145D">
            <w:pPr>
              <w:rPr>
                <w:rFonts w:ascii="Times New Roman" w:hAnsi="Times New Roman" w:cs="Times New Roman"/>
                <w:sz w:val="28"/>
                <w:szCs w:val="28"/>
              </w:rPr>
            </w:pPr>
            <w:r>
              <w:rPr>
                <w:rFonts w:ascii="Times New Roman" w:hAnsi="Times New Roman" w:cs="Times New Roman"/>
                <w:sz w:val="28"/>
                <w:szCs w:val="28"/>
              </w:rPr>
              <w:t>29</w:t>
            </w:r>
          </w:p>
        </w:tc>
      </w:tr>
      <w:tr w:rsidR="00061F31" w:rsidRPr="00E86563" w:rsidTr="00185C24">
        <w:tc>
          <w:tcPr>
            <w:tcW w:w="8800" w:type="dxa"/>
          </w:tcPr>
          <w:p w:rsidR="00061F31" w:rsidRDefault="00185C24" w:rsidP="00564FC0">
            <w:pPr>
              <w:spacing w:line="360" w:lineRule="auto"/>
              <w:jc w:val="both"/>
              <w:rPr>
                <w:rFonts w:ascii="Times New Roman" w:hAnsi="Times New Roman" w:cs="Times New Roman"/>
                <w:sz w:val="28"/>
                <w:szCs w:val="28"/>
              </w:rPr>
            </w:pPr>
            <w:r>
              <w:rPr>
                <w:rFonts w:ascii="Times New Roman" w:hAnsi="Times New Roman" w:cs="Times New Roman"/>
                <w:sz w:val="28"/>
                <w:szCs w:val="28"/>
              </w:rPr>
              <w:t>1.3</w:t>
            </w:r>
            <w:r w:rsidR="00564FC0" w:rsidRPr="00E86563">
              <w:rPr>
                <w:rFonts w:ascii="Times New Roman" w:hAnsi="Times New Roman" w:cs="Times New Roman"/>
                <w:sz w:val="28"/>
                <w:szCs w:val="28"/>
              </w:rPr>
              <w:t xml:space="preserve"> Полимодальный метод анализ</w:t>
            </w:r>
            <w:r>
              <w:rPr>
                <w:rFonts w:ascii="Times New Roman" w:hAnsi="Times New Roman" w:cs="Times New Roman"/>
                <w:sz w:val="28"/>
                <w:szCs w:val="28"/>
              </w:rPr>
              <w:t>а в отечественных исследованиях.</w:t>
            </w:r>
          </w:p>
          <w:p w:rsidR="00185C24" w:rsidRPr="00E86563" w:rsidRDefault="00185C24" w:rsidP="00564FC0">
            <w:pPr>
              <w:spacing w:line="360" w:lineRule="auto"/>
              <w:jc w:val="both"/>
              <w:rPr>
                <w:rFonts w:ascii="Times New Roman" w:hAnsi="Times New Roman" w:cs="Times New Roman"/>
                <w:sz w:val="28"/>
                <w:szCs w:val="28"/>
              </w:rPr>
            </w:pPr>
            <w:r>
              <w:rPr>
                <w:rFonts w:ascii="Times New Roman" w:hAnsi="Times New Roman" w:cs="Times New Roman"/>
                <w:sz w:val="28"/>
                <w:szCs w:val="28"/>
              </w:rPr>
              <w:t>1.3.1 Основные понятия в отечественных исследованиях………………</w:t>
            </w:r>
          </w:p>
        </w:tc>
        <w:tc>
          <w:tcPr>
            <w:tcW w:w="561" w:type="dxa"/>
          </w:tcPr>
          <w:p w:rsidR="00185C24" w:rsidRDefault="00185C24">
            <w:pPr>
              <w:rPr>
                <w:rFonts w:ascii="Times New Roman" w:hAnsi="Times New Roman" w:cs="Times New Roman"/>
                <w:sz w:val="28"/>
                <w:szCs w:val="28"/>
              </w:rPr>
            </w:pPr>
          </w:p>
          <w:p w:rsidR="00061F31" w:rsidRPr="00E86563" w:rsidRDefault="00185C24">
            <w:pPr>
              <w:rPr>
                <w:rFonts w:ascii="Times New Roman" w:hAnsi="Times New Roman" w:cs="Times New Roman"/>
                <w:sz w:val="28"/>
                <w:szCs w:val="28"/>
              </w:rPr>
            </w:pPr>
            <w:r>
              <w:rPr>
                <w:rFonts w:ascii="Times New Roman" w:hAnsi="Times New Roman" w:cs="Times New Roman"/>
                <w:sz w:val="28"/>
                <w:szCs w:val="28"/>
              </w:rPr>
              <w:t>30</w:t>
            </w:r>
          </w:p>
        </w:tc>
      </w:tr>
      <w:tr w:rsidR="00185C24" w:rsidRPr="00E86563" w:rsidTr="00185C24">
        <w:tc>
          <w:tcPr>
            <w:tcW w:w="8800" w:type="dxa"/>
          </w:tcPr>
          <w:p w:rsidR="00185C24" w:rsidRDefault="00185C24" w:rsidP="00564FC0">
            <w:pPr>
              <w:spacing w:line="360" w:lineRule="auto"/>
              <w:jc w:val="both"/>
              <w:rPr>
                <w:rFonts w:ascii="Times New Roman" w:hAnsi="Times New Roman" w:cs="Times New Roman"/>
                <w:sz w:val="28"/>
                <w:szCs w:val="28"/>
              </w:rPr>
            </w:pPr>
            <w:r>
              <w:rPr>
                <w:rFonts w:ascii="Times New Roman" w:hAnsi="Times New Roman" w:cs="Times New Roman"/>
                <w:sz w:val="28"/>
                <w:szCs w:val="28"/>
              </w:rPr>
              <w:t>1.3.2 Полимодальный метод анализа в отечественных исследованиях…</w:t>
            </w:r>
          </w:p>
        </w:tc>
        <w:tc>
          <w:tcPr>
            <w:tcW w:w="561" w:type="dxa"/>
          </w:tcPr>
          <w:p w:rsidR="00185C24" w:rsidRDefault="00185C24">
            <w:pPr>
              <w:rPr>
                <w:rFonts w:ascii="Times New Roman" w:hAnsi="Times New Roman" w:cs="Times New Roman"/>
                <w:sz w:val="28"/>
                <w:szCs w:val="28"/>
              </w:rPr>
            </w:pPr>
            <w:r>
              <w:rPr>
                <w:rFonts w:ascii="Times New Roman" w:hAnsi="Times New Roman" w:cs="Times New Roman"/>
                <w:sz w:val="28"/>
                <w:szCs w:val="28"/>
              </w:rPr>
              <w:t>33</w:t>
            </w:r>
          </w:p>
        </w:tc>
      </w:tr>
      <w:tr w:rsidR="00564FC0" w:rsidRPr="00E86563" w:rsidTr="00185C24">
        <w:tc>
          <w:tcPr>
            <w:tcW w:w="8800" w:type="dxa"/>
          </w:tcPr>
          <w:p w:rsidR="00564FC0" w:rsidRPr="00E86563" w:rsidRDefault="00185C24" w:rsidP="00564FC0">
            <w:pPr>
              <w:spacing w:line="360" w:lineRule="auto"/>
              <w:jc w:val="both"/>
              <w:rPr>
                <w:rFonts w:ascii="Times New Roman" w:hAnsi="Times New Roman" w:cs="Times New Roman"/>
                <w:sz w:val="28"/>
                <w:szCs w:val="28"/>
              </w:rPr>
            </w:pPr>
            <w:r>
              <w:rPr>
                <w:rFonts w:ascii="Times New Roman" w:hAnsi="Times New Roman" w:cs="Times New Roman"/>
                <w:sz w:val="28"/>
                <w:szCs w:val="28"/>
              </w:rPr>
              <w:t>1.4</w:t>
            </w:r>
            <w:r w:rsidR="00564FC0" w:rsidRPr="00E86563">
              <w:rPr>
                <w:rFonts w:ascii="Times New Roman" w:hAnsi="Times New Roman" w:cs="Times New Roman"/>
                <w:sz w:val="28"/>
                <w:szCs w:val="28"/>
              </w:rPr>
              <w:t xml:space="preserve"> Вербально-визуальное единство в полимодальном тексте</w:t>
            </w:r>
            <w:r w:rsidR="00E7145D">
              <w:rPr>
                <w:rFonts w:ascii="Times New Roman" w:hAnsi="Times New Roman" w:cs="Times New Roman"/>
                <w:sz w:val="28"/>
                <w:szCs w:val="28"/>
              </w:rPr>
              <w:t>………….</w:t>
            </w:r>
          </w:p>
        </w:tc>
        <w:tc>
          <w:tcPr>
            <w:tcW w:w="561" w:type="dxa"/>
          </w:tcPr>
          <w:p w:rsidR="00564FC0" w:rsidRPr="00E86563" w:rsidRDefault="00E7145D">
            <w:pPr>
              <w:rPr>
                <w:rFonts w:ascii="Times New Roman" w:hAnsi="Times New Roman" w:cs="Times New Roman"/>
                <w:sz w:val="28"/>
                <w:szCs w:val="28"/>
              </w:rPr>
            </w:pPr>
            <w:r>
              <w:rPr>
                <w:rFonts w:ascii="Times New Roman" w:hAnsi="Times New Roman" w:cs="Times New Roman"/>
                <w:sz w:val="28"/>
                <w:szCs w:val="28"/>
              </w:rPr>
              <w:t>34</w:t>
            </w:r>
          </w:p>
        </w:tc>
      </w:tr>
      <w:tr w:rsidR="00564FC0" w:rsidRPr="00E86563" w:rsidTr="00185C24">
        <w:tc>
          <w:tcPr>
            <w:tcW w:w="8800" w:type="dxa"/>
          </w:tcPr>
          <w:p w:rsidR="00564FC0" w:rsidRPr="00E86563" w:rsidRDefault="00564FC0" w:rsidP="00564FC0">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Вывод к главе 1</w:t>
            </w:r>
            <w:r w:rsidR="00E7145D">
              <w:rPr>
                <w:rFonts w:ascii="Times New Roman" w:hAnsi="Times New Roman" w:cs="Times New Roman"/>
                <w:sz w:val="28"/>
                <w:szCs w:val="28"/>
              </w:rPr>
              <w:t>……………………………………………………………..</w:t>
            </w:r>
          </w:p>
        </w:tc>
        <w:tc>
          <w:tcPr>
            <w:tcW w:w="561" w:type="dxa"/>
          </w:tcPr>
          <w:p w:rsidR="00564FC0" w:rsidRPr="00E86563" w:rsidRDefault="00E7145D">
            <w:pPr>
              <w:rPr>
                <w:rFonts w:ascii="Times New Roman" w:hAnsi="Times New Roman" w:cs="Times New Roman"/>
                <w:sz w:val="28"/>
                <w:szCs w:val="28"/>
              </w:rPr>
            </w:pPr>
            <w:r>
              <w:rPr>
                <w:rFonts w:ascii="Times New Roman" w:hAnsi="Times New Roman" w:cs="Times New Roman"/>
                <w:sz w:val="28"/>
                <w:szCs w:val="28"/>
              </w:rPr>
              <w:t>35</w:t>
            </w:r>
          </w:p>
        </w:tc>
      </w:tr>
      <w:tr w:rsidR="00564FC0" w:rsidRPr="00E86563" w:rsidTr="00185C24">
        <w:tc>
          <w:tcPr>
            <w:tcW w:w="8800" w:type="dxa"/>
          </w:tcPr>
          <w:p w:rsidR="00564FC0" w:rsidRPr="00E86563" w:rsidRDefault="00564FC0" w:rsidP="00564FC0">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Глава 2. Полимодальные отношения в искусствоведческих текстах</w:t>
            </w:r>
          </w:p>
          <w:p w:rsidR="00564FC0" w:rsidRPr="00E86563" w:rsidRDefault="00564FC0" w:rsidP="00564FC0">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 xml:space="preserve">2.1 Отношения семантического дополнения в полимодальном искусствоведческом дискурсе. </w:t>
            </w:r>
          </w:p>
          <w:p w:rsidR="00564FC0" w:rsidRPr="00E86563" w:rsidRDefault="00564FC0" w:rsidP="00564FC0">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2.1.1 Малоформатные жанры: блоги</w:t>
            </w:r>
            <w:r w:rsidR="00623569">
              <w:rPr>
                <w:rFonts w:ascii="Times New Roman" w:hAnsi="Times New Roman" w:cs="Times New Roman"/>
                <w:sz w:val="28"/>
                <w:szCs w:val="28"/>
              </w:rPr>
              <w:t>………………………………………</w:t>
            </w:r>
          </w:p>
          <w:p w:rsidR="00564FC0" w:rsidRPr="00E86563" w:rsidRDefault="00564FC0" w:rsidP="00564FC0">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lastRenderedPageBreak/>
              <w:t>2.1.2 Малоформатные жанры: краткие новостные сообщения о выставках и творческих семинарах</w:t>
            </w:r>
            <w:r w:rsidR="00E7145D">
              <w:rPr>
                <w:rFonts w:ascii="Times New Roman" w:hAnsi="Times New Roman" w:cs="Times New Roman"/>
                <w:sz w:val="28"/>
                <w:szCs w:val="28"/>
              </w:rPr>
              <w:t>……………………………………….</w:t>
            </w:r>
          </w:p>
        </w:tc>
        <w:tc>
          <w:tcPr>
            <w:tcW w:w="561" w:type="dxa"/>
          </w:tcPr>
          <w:p w:rsidR="00564FC0" w:rsidRDefault="00564FC0">
            <w:pPr>
              <w:rPr>
                <w:rFonts w:ascii="Times New Roman" w:hAnsi="Times New Roman" w:cs="Times New Roman"/>
                <w:sz w:val="28"/>
                <w:szCs w:val="28"/>
              </w:rPr>
            </w:pPr>
          </w:p>
          <w:p w:rsidR="00E7145D" w:rsidRDefault="00E7145D">
            <w:pPr>
              <w:rPr>
                <w:rFonts w:ascii="Times New Roman" w:hAnsi="Times New Roman" w:cs="Times New Roman"/>
                <w:sz w:val="28"/>
                <w:szCs w:val="28"/>
              </w:rPr>
            </w:pPr>
          </w:p>
          <w:p w:rsidR="00E7145D" w:rsidRDefault="00E7145D">
            <w:pPr>
              <w:rPr>
                <w:rFonts w:ascii="Times New Roman" w:hAnsi="Times New Roman" w:cs="Times New Roman"/>
                <w:sz w:val="28"/>
                <w:szCs w:val="28"/>
              </w:rPr>
            </w:pPr>
          </w:p>
          <w:p w:rsidR="00E7145D" w:rsidRDefault="00E7145D">
            <w:pPr>
              <w:rPr>
                <w:rFonts w:ascii="Times New Roman" w:hAnsi="Times New Roman" w:cs="Times New Roman"/>
                <w:sz w:val="28"/>
                <w:szCs w:val="28"/>
              </w:rPr>
            </w:pPr>
          </w:p>
          <w:p w:rsidR="00E7145D" w:rsidRDefault="00623569">
            <w:pPr>
              <w:rPr>
                <w:rFonts w:ascii="Times New Roman" w:hAnsi="Times New Roman" w:cs="Times New Roman"/>
                <w:sz w:val="28"/>
                <w:szCs w:val="28"/>
              </w:rPr>
            </w:pPr>
            <w:r>
              <w:rPr>
                <w:rFonts w:ascii="Times New Roman" w:hAnsi="Times New Roman" w:cs="Times New Roman"/>
                <w:sz w:val="28"/>
                <w:szCs w:val="28"/>
              </w:rPr>
              <w:t>37</w:t>
            </w:r>
          </w:p>
          <w:p w:rsidR="00E7145D" w:rsidRDefault="00E7145D">
            <w:pPr>
              <w:rPr>
                <w:rFonts w:ascii="Times New Roman" w:hAnsi="Times New Roman" w:cs="Times New Roman"/>
                <w:sz w:val="28"/>
                <w:szCs w:val="28"/>
              </w:rPr>
            </w:pPr>
          </w:p>
          <w:p w:rsidR="00E7145D" w:rsidRDefault="00E7145D">
            <w:pPr>
              <w:rPr>
                <w:rFonts w:ascii="Times New Roman" w:hAnsi="Times New Roman" w:cs="Times New Roman"/>
                <w:sz w:val="28"/>
                <w:szCs w:val="28"/>
              </w:rPr>
            </w:pPr>
          </w:p>
          <w:p w:rsidR="00E7145D" w:rsidRPr="00E86563" w:rsidRDefault="00623569">
            <w:pPr>
              <w:rPr>
                <w:rFonts w:ascii="Times New Roman" w:hAnsi="Times New Roman" w:cs="Times New Roman"/>
                <w:sz w:val="28"/>
                <w:szCs w:val="28"/>
              </w:rPr>
            </w:pPr>
            <w:r>
              <w:rPr>
                <w:rFonts w:ascii="Times New Roman" w:hAnsi="Times New Roman" w:cs="Times New Roman"/>
                <w:sz w:val="28"/>
                <w:szCs w:val="28"/>
              </w:rPr>
              <w:t>45</w:t>
            </w:r>
          </w:p>
        </w:tc>
      </w:tr>
      <w:tr w:rsidR="00564FC0" w:rsidRPr="00E86563" w:rsidTr="00185C24">
        <w:tc>
          <w:tcPr>
            <w:tcW w:w="8800" w:type="dxa"/>
          </w:tcPr>
          <w:p w:rsidR="00564FC0" w:rsidRPr="00E86563" w:rsidRDefault="00564FC0" w:rsidP="00564FC0">
            <w:pPr>
              <w:shd w:val="clear" w:color="auto" w:fill="FFFFFF"/>
              <w:spacing w:line="360" w:lineRule="auto"/>
              <w:jc w:val="both"/>
              <w:textAlignment w:val="baseline"/>
              <w:rPr>
                <w:rFonts w:ascii="Times New Roman" w:hAnsi="Times New Roman" w:cs="Times New Roman"/>
                <w:sz w:val="28"/>
                <w:szCs w:val="28"/>
              </w:rPr>
            </w:pPr>
            <w:r w:rsidRPr="00E86563">
              <w:rPr>
                <w:rFonts w:ascii="Times New Roman" w:hAnsi="Times New Roman" w:cs="Times New Roman"/>
                <w:sz w:val="28"/>
                <w:szCs w:val="28"/>
              </w:rPr>
              <w:lastRenderedPageBreak/>
              <w:t>2.1.3 Малоформатные жанры: Пресс-релизы</w:t>
            </w:r>
            <w:r w:rsidR="000D5090">
              <w:rPr>
                <w:rFonts w:ascii="Times New Roman" w:hAnsi="Times New Roman" w:cs="Times New Roman"/>
                <w:sz w:val="28"/>
                <w:szCs w:val="28"/>
              </w:rPr>
              <w:t>……………………………..</w:t>
            </w:r>
          </w:p>
        </w:tc>
        <w:tc>
          <w:tcPr>
            <w:tcW w:w="561" w:type="dxa"/>
          </w:tcPr>
          <w:p w:rsidR="00564FC0" w:rsidRPr="00E86563" w:rsidRDefault="000D5090">
            <w:pPr>
              <w:rPr>
                <w:rFonts w:ascii="Times New Roman" w:hAnsi="Times New Roman" w:cs="Times New Roman"/>
                <w:sz w:val="28"/>
                <w:szCs w:val="28"/>
              </w:rPr>
            </w:pPr>
            <w:r>
              <w:rPr>
                <w:rFonts w:ascii="Times New Roman" w:hAnsi="Times New Roman" w:cs="Times New Roman"/>
                <w:sz w:val="28"/>
                <w:szCs w:val="28"/>
              </w:rPr>
              <w:t>45</w:t>
            </w:r>
          </w:p>
        </w:tc>
      </w:tr>
      <w:tr w:rsidR="00564FC0" w:rsidRPr="00E86563" w:rsidTr="00185C24">
        <w:tc>
          <w:tcPr>
            <w:tcW w:w="8800" w:type="dxa"/>
          </w:tcPr>
          <w:p w:rsidR="00564FC0" w:rsidRPr="00E86563" w:rsidRDefault="003A428D" w:rsidP="003A428D">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2.1.4 Среднеформатные жанры. Интервью</w:t>
            </w:r>
            <w:r w:rsidR="000D5090">
              <w:rPr>
                <w:rFonts w:ascii="Times New Roman" w:hAnsi="Times New Roman" w:cs="Times New Roman"/>
                <w:sz w:val="28"/>
                <w:szCs w:val="28"/>
              </w:rPr>
              <w:t>………………………………..</w:t>
            </w:r>
          </w:p>
        </w:tc>
        <w:tc>
          <w:tcPr>
            <w:tcW w:w="561" w:type="dxa"/>
          </w:tcPr>
          <w:p w:rsidR="00564FC0" w:rsidRPr="00E86563" w:rsidRDefault="00623569">
            <w:pPr>
              <w:rPr>
                <w:rFonts w:ascii="Times New Roman" w:hAnsi="Times New Roman" w:cs="Times New Roman"/>
                <w:sz w:val="28"/>
                <w:szCs w:val="28"/>
              </w:rPr>
            </w:pPr>
            <w:r>
              <w:rPr>
                <w:rFonts w:ascii="Times New Roman" w:hAnsi="Times New Roman" w:cs="Times New Roman"/>
                <w:sz w:val="28"/>
                <w:szCs w:val="28"/>
              </w:rPr>
              <w:t>46</w:t>
            </w:r>
          </w:p>
        </w:tc>
      </w:tr>
      <w:tr w:rsidR="00564FC0" w:rsidRPr="00E86563" w:rsidTr="00185C24">
        <w:tc>
          <w:tcPr>
            <w:tcW w:w="8800" w:type="dxa"/>
          </w:tcPr>
          <w:p w:rsidR="00564FC0" w:rsidRPr="00E86563" w:rsidRDefault="00623569" w:rsidP="003A428D">
            <w:pPr>
              <w:spacing w:line="360" w:lineRule="auto"/>
              <w:jc w:val="both"/>
              <w:rPr>
                <w:rFonts w:ascii="Times New Roman" w:hAnsi="Times New Roman" w:cs="Times New Roman"/>
                <w:iCs/>
                <w:sz w:val="28"/>
                <w:szCs w:val="28"/>
              </w:rPr>
            </w:pPr>
            <w:r>
              <w:rPr>
                <w:rFonts w:ascii="Times New Roman" w:hAnsi="Times New Roman" w:cs="Times New Roman"/>
                <w:sz w:val="28"/>
                <w:szCs w:val="28"/>
              </w:rPr>
              <w:t xml:space="preserve">2.1.5 Среднеформатные жанры. </w:t>
            </w:r>
            <w:r w:rsidR="003A428D" w:rsidRPr="00E86563">
              <w:rPr>
                <w:rFonts w:ascii="Times New Roman" w:hAnsi="Times New Roman" w:cs="Times New Roman"/>
                <w:sz w:val="28"/>
                <w:szCs w:val="28"/>
              </w:rPr>
              <w:t>Статьи</w:t>
            </w:r>
            <w:r>
              <w:rPr>
                <w:rFonts w:ascii="Times New Roman" w:hAnsi="Times New Roman" w:cs="Times New Roman"/>
                <w:sz w:val="28"/>
                <w:szCs w:val="28"/>
              </w:rPr>
              <w:t>……………………</w:t>
            </w:r>
            <w:r w:rsidR="00F90229">
              <w:rPr>
                <w:rFonts w:ascii="Times New Roman" w:hAnsi="Times New Roman" w:cs="Times New Roman"/>
                <w:sz w:val="28"/>
                <w:szCs w:val="28"/>
              </w:rPr>
              <w:t>……………</w:t>
            </w:r>
          </w:p>
        </w:tc>
        <w:tc>
          <w:tcPr>
            <w:tcW w:w="561" w:type="dxa"/>
          </w:tcPr>
          <w:p w:rsidR="00564FC0" w:rsidRPr="00E86563" w:rsidRDefault="00623569">
            <w:pPr>
              <w:rPr>
                <w:rFonts w:ascii="Times New Roman" w:hAnsi="Times New Roman" w:cs="Times New Roman"/>
                <w:sz w:val="28"/>
                <w:szCs w:val="28"/>
              </w:rPr>
            </w:pPr>
            <w:r>
              <w:rPr>
                <w:rFonts w:ascii="Times New Roman" w:hAnsi="Times New Roman" w:cs="Times New Roman"/>
                <w:sz w:val="28"/>
                <w:szCs w:val="28"/>
              </w:rPr>
              <w:t>52</w:t>
            </w:r>
          </w:p>
        </w:tc>
      </w:tr>
      <w:tr w:rsidR="00564FC0" w:rsidRPr="00E86563" w:rsidTr="00185C24">
        <w:tc>
          <w:tcPr>
            <w:tcW w:w="8800" w:type="dxa"/>
          </w:tcPr>
          <w:p w:rsidR="00564FC0" w:rsidRPr="00E86563" w:rsidRDefault="00716573" w:rsidP="00716573">
            <w:pPr>
              <w:spacing w:line="360" w:lineRule="auto"/>
              <w:jc w:val="both"/>
              <w:rPr>
                <w:rFonts w:ascii="Times New Roman" w:hAnsi="Times New Roman" w:cs="Times New Roman"/>
                <w:iCs/>
                <w:sz w:val="28"/>
                <w:szCs w:val="28"/>
              </w:rPr>
            </w:pPr>
            <w:r w:rsidRPr="00E86563">
              <w:rPr>
                <w:rFonts w:ascii="Times New Roman" w:hAnsi="Times New Roman" w:cs="Times New Roman"/>
                <w:sz w:val="28"/>
                <w:szCs w:val="28"/>
              </w:rPr>
              <w:t xml:space="preserve">2.1.6 </w:t>
            </w:r>
            <w:r w:rsidR="00F90229">
              <w:rPr>
                <w:rFonts w:ascii="Times New Roman" w:hAnsi="Times New Roman" w:cs="Times New Roman"/>
                <w:iCs/>
                <w:sz w:val="28"/>
                <w:szCs w:val="28"/>
              </w:rPr>
              <w:t>Крупноформатные жанры…………………………………………….</w:t>
            </w:r>
          </w:p>
        </w:tc>
        <w:tc>
          <w:tcPr>
            <w:tcW w:w="561" w:type="dxa"/>
          </w:tcPr>
          <w:p w:rsidR="00564FC0" w:rsidRPr="00E86563" w:rsidRDefault="00623569">
            <w:pPr>
              <w:rPr>
                <w:rFonts w:ascii="Times New Roman" w:hAnsi="Times New Roman" w:cs="Times New Roman"/>
                <w:sz w:val="28"/>
                <w:szCs w:val="28"/>
              </w:rPr>
            </w:pPr>
            <w:r>
              <w:rPr>
                <w:rFonts w:ascii="Times New Roman" w:hAnsi="Times New Roman" w:cs="Times New Roman"/>
                <w:sz w:val="28"/>
                <w:szCs w:val="28"/>
              </w:rPr>
              <w:t>58</w:t>
            </w:r>
          </w:p>
        </w:tc>
      </w:tr>
      <w:tr w:rsidR="00564FC0" w:rsidRPr="00E86563" w:rsidTr="00185C24">
        <w:tc>
          <w:tcPr>
            <w:tcW w:w="8800" w:type="dxa"/>
          </w:tcPr>
          <w:p w:rsidR="00564FC0" w:rsidRPr="00E86563" w:rsidRDefault="00716573" w:rsidP="00716573">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2.2 Интегративные отношения в полимодальном искусствоведчес</w:t>
            </w:r>
            <w:r w:rsidR="00F90229">
              <w:rPr>
                <w:rFonts w:ascii="Times New Roman" w:hAnsi="Times New Roman" w:cs="Times New Roman"/>
                <w:sz w:val="28"/>
                <w:szCs w:val="28"/>
              </w:rPr>
              <w:t>ком дискурсе на примере блогов………………………………………………..</w:t>
            </w:r>
          </w:p>
        </w:tc>
        <w:tc>
          <w:tcPr>
            <w:tcW w:w="561" w:type="dxa"/>
          </w:tcPr>
          <w:p w:rsidR="00F90229" w:rsidRDefault="00F90229">
            <w:pPr>
              <w:rPr>
                <w:rFonts w:ascii="Times New Roman" w:hAnsi="Times New Roman" w:cs="Times New Roman"/>
                <w:sz w:val="28"/>
                <w:szCs w:val="28"/>
              </w:rPr>
            </w:pPr>
          </w:p>
          <w:p w:rsidR="00564FC0" w:rsidRPr="00E86563" w:rsidRDefault="00DD24A2">
            <w:pPr>
              <w:rPr>
                <w:rFonts w:ascii="Times New Roman" w:hAnsi="Times New Roman" w:cs="Times New Roman"/>
                <w:sz w:val="28"/>
                <w:szCs w:val="28"/>
              </w:rPr>
            </w:pPr>
            <w:r>
              <w:rPr>
                <w:rFonts w:ascii="Times New Roman" w:hAnsi="Times New Roman" w:cs="Times New Roman"/>
                <w:sz w:val="28"/>
                <w:szCs w:val="28"/>
              </w:rPr>
              <w:t>61</w:t>
            </w:r>
          </w:p>
        </w:tc>
      </w:tr>
      <w:tr w:rsidR="00564FC0" w:rsidRPr="00E86563" w:rsidTr="00185C24">
        <w:tc>
          <w:tcPr>
            <w:tcW w:w="8800" w:type="dxa"/>
          </w:tcPr>
          <w:p w:rsidR="00716573" w:rsidRPr="00E86563" w:rsidRDefault="00716573" w:rsidP="00716573">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2.3 Отношения семантического контраста в полимодальном искусствоведческом дискурсе</w:t>
            </w:r>
            <w:r w:rsidR="00F90229">
              <w:rPr>
                <w:rFonts w:ascii="Times New Roman" w:hAnsi="Times New Roman" w:cs="Times New Roman"/>
                <w:sz w:val="28"/>
                <w:szCs w:val="28"/>
              </w:rPr>
              <w:t>……………………………………………...</w:t>
            </w:r>
          </w:p>
          <w:p w:rsidR="00564FC0" w:rsidRPr="00E86563" w:rsidRDefault="00716573" w:rsidP="00716573">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 xml:space="preserve">2.3.1 Малоформатные жанры: блоги. </w:t>
            </w:r>
          </w:p>
        </w:tc>
        <w:tc>
          <w:tcPr>
            <w:tcW w:w="561" w:type="dxa"/>
          </w:tcPr>
          <w:p w:rsidR="00F90229" w:rsidRDefault="00F90229">
            <w:pPr>
              <w:rPr>
                <w:rFonts w:ascii="Times New Roman" w:hAnsi="Times New Roman" w:cs="Times New Roman"/>
                <w:sz w:val="28"/>
                <w:szCs w:val="28"/>
              </w:rPr>
            </w:pPr>
          </w:p>
          <w:p w:rsidR="00564FC0" w:rsidRPr="00E86563" w:rsidRDefault="00DD24A2">
            <w:pPr>
              <w:rPr>
                <w:rFonts w:ascii="Times New Roman" w:hAnsi="Times New Roman" w:cs="Times New Roman"/>
                <w:sz w:val="28"/>
                <w:szCs w:val="28"/>
              </w:rPr>
            </w:pPr>
            <w:r>
              <w:rPr>
                <w:rFonts w:ascii="Times New Roman" w:hAnsi="Times New Roman" w:cs="Times New Roman"/>
                <w:sz w:val="28"/>
                <w:szCs w:val="28"/>
              </w:rPr>
              <w:t>62</w:t>
            </w:r>
          </w:p>
        </w:tc>
      </w:tr>
      <w:tr w:rsidR="00716573" w:rsidRPr="00E86563" w:rsidTr="00185C24">
        <w:tc>
          <w:tcPr>
            <w:tcW w:w="8800" w:type="dxa"/>
          </w:tcPr>
          <w:p w:rsidR="00716573" w:rsidRPr="00E86563" w:rsidRDefault="00716573" w:rsidP="00716573">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2.3.2 Ср</w:t>
            </w:r>
            <w:r w:rsidR="00623569">
              <w:rPr>
                <w:rFonts w:ascii="Times New Roman" w:hAnsi="Times New Roman" w:cs="Times New Roman"/>
                <w:sz w:val="28"/>
                <w:szCs w:val="28"/>
              </w:rPr>
              <w:t xml:space="preserve">еднеформатные жанры: интервью,  </w:t>
            </w:r>
            <w:r w:rsidRPr="00E86563">
              <w:rPr>
                <w:rFonts w:ascii="Times New Roman" w:hAnsi="Times New Roman" w:cs="Times New Roman"/>
                <w:sz w:val="28"/>
                <w:szCs w:val="28"/>
              </w:rPr>
              <w:t>статьи</w:t>
            </w:r>
            <w:r w:rsidR="00F90229">
              <w:rPr>
                <w:rFonts w:ascii="Times New Roman" w:hAnsi="Times New Roman" w:cs="Times New Roman"/>
                <w:sz w:val="28"/>
                <w:szCs w:val="28"/>
              </w:rPr>
              <w:t>………………………</w:t>
            </w:r>
            <w:r w:rsidRPr="00E86563">
              <w:rPr>
                <w:rFonts w:ascii="Times New Roman" w:hAnsi="Times New Roman" w:cs="Times New Roman"/>
                <w:sz w:val="28"/>
                <w:szCs w:val="28"/>
              </w:rPr>
              <w:t xml:space="preserve"> </w:t>
            </w:r>
          </w:p>
        </w:tc>
        <w:tc>
          <w:tcPr>
            <w:tcW w:w="561" w:type="dxa"/>
          </w:tcPr>
          <w:p w:rsidR="00716573" w:rsidRPr="00E86563" w:rsidRDefault="00DD24A2">
            <w:pPr>
              <w:rPr>
                <w:rFonts w:ascii="Times New Roman" w:hAnsi="Times New Roman" w:cs="Times New Roman"/>
                <w:sz w:val="28"/>
                <w:szCs w:val="28"/>
              </w:rPr>
            </w:pPr>
            <w:r>
              <w:rPr>
                <w:rFonts w:ascii="Times New Roman" w:hAnsi="Times New Roman" w:cs="Times New Roman"/>
                <w:sz w:val="28"/>
                <w:szCs w:val="28"/>
              </w:rPr>
              <w:t>65</w:t>
            </w:r>
          </w:p>
        </w:tc>
      </w:tr>
      <w:tr w:rsidR="00716573" w:rsidRPr="00E86563" w:rsidTr="00185C24">
        <w:tc>
          <w:tcPr>
            <w:tcW w:w="8800" w:type="dxa"/>
          </w:tcPr>
          <w:p w:rsidR="00716573" w:rsidRPr="00E86563" w:rsidRDefault="00716573" w:rsidP="00716573">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Выводы к главе 2</w:t>
            </w:r>
            <w:r w:rsidR="00F90229">
              <w:rPr>
                <w:rFonts w:ascii="Times New Roman" w:hAnsi="Times New Roman" w:cs="Times New Roman"/>
                <w:sz w:val="28"/>
                <w:szCs w:val="28"/>
              </w:rPr>
              <w:t>……………………………………………………………</w:t>
            </w:r>
          </w:p>
        </w:tc>
        <w:tc>
          <w:tcPr>
            <w:tcW w:w="561" w:type="dxa"/>
          </w:tcPr>
          <w:p w:rsidR="00716573" w:rsidRPr="00E86563" w:rsidRDefault="00DD24A2">
            <w:pPr>
              <w:rPr>
                <w:rFonts w:ascii="Times New Roman" w:hAnsi="Times New Roman" w:cs="Times New Roman"/>
                <w:sz w:val="28"/>
                <w:szCs w:val="28"/>
              </w:rPr>
            </w:pPr>
            <w:r>
              <w:rPr>
                <w:rFonts w:ascii="Times New Roman" w:hAnsi="Times New Roman" w:cs="Times New Roman"/>
                <w:sz w:val="28"/>
                <w:szCs w:val="28"/>
              </w:rPr>
              <w:t>66</w:t>
            </w:r>
          </w:p>
        </w:tc>
      </w:tr>
      <w:tr w:rsidR="00716573" w:rsidRPr="00E86563" w:rsidTr="00185C24">
        <w:tc>
          <w:tcPr>
            <w:tcW w:w="8800" w:type="dxa"/>
          </w:tcPr>
          <w:p w:rsidR="00716573" w:rsidRPr="00E86563" w:rsidRDefault="00716573" w:rsidP="00716573">
            <w:pPr>
              <w:spacing w:line="360" w:lineRule="auto"/>
              <w:jc w:val="both"/>
              <w:rPr>
                <w:rFonts w:ascii="Times New Roman" w:hAnsi="Times New Roman" w:cs="Times New Roman"/>
                <w:sz w:val="28"/>
                <w:szCs w:val="28"/>
              </w:rPr>
            </w:pPr>
            <w:r w:rsidRPr="00E86563">
              <w:rPr>
                <w:rFonts w:ascii="Times New Roman" w:hAnsi="Times New Roman" w:cs="Times New Roman"/>
                <w:sz w:val="28"/>
                <w:szCs w:val="28"/>
              </w:rPr>
              <w:t>Заключение</w:t>
            </w:r>
            <w:r w:rsidR="00F90229">
              <w:rPr>
                <w:rFonts w:ascii="Times New Roman" w:hAnsi="Times New Roman" w:cs="Times New Roman"/>
                <w:sz w:val="28"/>
                <w:szCs w:val="28"/>
              </w:rPr>
              <w:t>………………………………………………………………….</w:t>
            </w:r>
          </w:p>
        </w:tc>
        <w:tc>
          <w:tcPr>
            <w:tcW w:w="561" w:type="dxa"/>
          </w:tcPr>
          <w:p w:rsidR="00716573" w:rsidRPr="00E86563" w:rsidRDefault="00623569">
            <w:pPr>
              <w:rPr>
                <w:rFonts w:ascii="Times New Roman" w:hAnsi="Times New Roman" w:cs="Times New Roman"/>
                <w:sz w:val="28"/>
                <w:szCs w:val="28"/>
              </w:rPr>
            </w:pPr>
            <w:r>
              <w:rPr>
                <w:rFonts w:ascii="Times New Roman" w:hAnsi="Times New Roman" w:cs="Times New Roman"/>
                <w:sz w:val="28"/>
                <w:szCs w:val="28"/>
              </w:rPr>
              <w:t>70</w:t>
            </w:r>
          </w:p>
        </w:tc>
      </w:tr>
      <w:tr w:rsidR="00716573" w:rsidRPr="00E86563" w:rsidTr="00185C24">
        <w:tc>
          <w:tcPr>
            <w:tcW w:w="8800" w:type="dxa"/>
          </w:tcPr>
          <w:p w:rsidR="00716573" w:rsidRPr="00E86563" w:rsidRDefault="00716573" w:rsidP="00716573">
            <w:pPr>
              <w:spacing w:line="360" w:lineRule="auto"/>
              <w:rPr>
                <w:rFonts w:ascii="Times New Roman" w:hAnsi="Times New Roman" w:cs="Times New Roman"/>
                <w:iCs/>
                <w:sz w:val="28"/>
                <w:szCs w:val="28"/>
              </w:rPr>
            </w:pPr>
            <w:r w:rsidRPr="00E86563">
              <w:rPr>
                <w:rFonts w:ascii="Times New Roman" w:hAnsi="Times New Roman" w:cs="Times New Roman"/>
                <w:iCs/>
                <w:sz w:val="28"/>
                <w:szCs w:val="28"/>
              </w:rPr>
              <w:t>Список электронных источников</w:t>
            </w:r>
            <w:r w:rsidR="00F90229">
              <w:rPr>
                <w:rFonts w:ascii="Times New Roman" w:hAnsi="Times New Roman" w:cs="Times New Roman"/>
                <w:iCs/>
                <w:sz w:val="28"/>
                <w:szCs w:val="28"/>
              </w:rPr>
              <w:t>………………………………………….</w:t>
            </w:r>
          </w:p>
        </w:tc>
        <w:tc>
          <w:tcPr>
            <w:tcW w:w="561" w:type="dxa"/>
          </w:tcPr>
          <w:p w:rsidR="00716573" w:rsidRPr="00E86563" w:rsidRDefault="00623569">
            <w:pPr>
              <w:rPr>
                <w:rFonts w:ascii="Times New Roman" w:hAnsi="Times New Roman" w:cs="Times New Roman"/>
                <w:sz w:val="28"/>
                <w:szCs w:val="28"/>
              </w:rPr>
            </w:pPr>
            <w:r>
              <w:rPr>
                <w:rFonts w:ascii="Times New Roman" w:hAnsi="Times New Roman" w:cs="Times New Roman"/>
                <w:sz w:val="28"/>
                <w:szCs w:val="28"/>
              </w:rPr>
              <w:t>72</w:t>
            </w:r>
          </w:p>
        </w:tc>
      </w:tr>
      <w:tr w:rsidR="00716573" w:rsidRPr="00E86563" w:rsidTr="00185C24">
        <w:tc>
          <w:tcPr>
            <w:tcW w:w="8800" w:type="dxa"/>
          </w:tcPr>
          <w:p w:rsidR="00716573" w:rsidRPr="00E86563" w:rsidRDefault="00DD24A2" w:rsidP="00716573">
            <w:pPr>
              <w:rPr>
                <w:rFonts w:ascii="Times New Roman" w:hAnsi="Times New Roman" w:cs="Times New Roman"/>
                <w:sz w:val="28"/>
                <w:szCs w:val="28"/>
              </w:rPr>
            </w:pPr>
            <w:r>
              <w:rPr>
                <w:rFonts w:ascii="Times New Roman" w:hAnsi="Times New Roman" w:cs="Times New Roman"/>
                <w:sz w:val="28"/>
                <w:szCs w:val="28"/>
              </w:rPr>
              <w:t>Список использованной литературы</w:t>
            </w:r>
            <w:r w:rsidR="006E210B">
              <w:rPr>
                <w:rFonts w:ascii="Times New Roman" w:hAnsi="Times New Roman" w:cs="Times New Roman"/>
                <w:sz w:val="28"/>
                <w:szCs w:val="28"/>
              </w:rPr>
              <w:t>………………………………………</w:t>
            </w:r>
          </w:p>
        </w:tc>
        <w:tc>
          <w:tcPr>
            <w:tcW w:w="561" w:type="dxa"/>
          </w:tcPr>
          <w:p w:rsidR="00716573" w:rsidRPr="00E86563" w:rsidRDefault="00623569">
            <w:pPr>
              <w:rPr>
                <w:rFonts w:ascii="Times New Roman" w:hAnsi="Times New Roman" w:cs="Times New Roman"/>
                <w:sz w:val="28"/>
                <w:szCs w:val="28"/>
              </w:rPr>
            </w:pPr>
            <w:r>
              <w:rPr>
                <w:rFonts w:ascii="Times New Roman" w:hAnsi="Times New Roman" w:cs="Times New Roman"/>
                <w:sz w:val="28"/>
                <w:szCs w:val="28"/>
              </w:rPr>
              <w:t>73</w:t>
            </w:r>
          </w:p>
        </w:tc>
      </w:tr>
      <w:tr w:rsidR="00DD24A2" w:rsidRPr="00E86563" w:rsidTr="00185C24">
        <w:tc>
          <w:tcPr>
            <w:tcW w:w="8800" w:type="dxa"/>
          </w:tcPr>
          <w:p w:rsidR="00DD24A2" w:rsidRPr="00E86563" w:rsidRDefault="00DD24A2" w:rsidP="00716573">
            <w:pPr>
              <w:rPr>
                <w:rFonts w:ascii="Times New Roman" w:hAnsi="Times New Roman" w:cs="Times New Roman"/>
                <w:sz w:val="28"/>
                <w:szCs w:val="28"/>
              </w:rPr>
            </w:pPr>
            <w:r w:rsidRPr="00E86563">
              <w:rPr>
                <w:rFonts w:ascii="Times New Roman" w:hAnsi="Times New Roman" w:cs="Times New Roman"/>
                <w:sz w:val="28"/>
                <w:szCs w:val="28"/>
              </w:rPr>
              <w:t>Приложение</w:t>
            </w:r>
            <w:r w:rsidR="006E210B">
              <w:rPr>
                <w:rFonts w:ascii="Times New Roman" w:hAnsi="Times New Roman" w:cs="Times New Roman"/>
                <w:sz w:val="28"/>
                <w:szCs w:val="28"/>
              </w:rPr>
              <w:t>………………………………………………………………….</w:t>
            </w:r>
          </w:p>
        </w:tc>
        <w:tc>
          <w:tcPr>
            <w:tcW w:w="561" w:type="dxa"/>
          </w:tcPr>
          <w:p w:rsidR="00DD24A2" w:rsidRDefault="00185C24">
            <w:pPr>
              <w:rPr>
                <w:rFonts w:ascii="Times New Roman" w:hAnsi="Times New Roman" w:cs="Times New Roman"/>
                <w:sz w:val="28"/>
                <w:szCs w:val="28"/>
              </w:rPr>
            </w:pPr>
            <w:r>
              <w:rPr>
                <w:rFonts w:ascii="Times New Roman" w:hAnsi="Times New Roman" w:cs="Times New Roman"/>
                <w:sz w:val="28"/>
                <w:szCs w:val="28"/>
              </w:rPr>
              <w:t>80</w:t>
            </w:r>
          </w:p>
        </w:tc>
      </w:tr>
    </w:tbl>
    <w:p w:rsidR="00061F31" w:rsidRPr="006E210B" w:rsidRDefault="00061F31" w:rsidP="006E210B">
      <w:pPr>
        <w:spacing w:after="0" w:line="240" w:lineRule="auto"/>
        <w:rPr>
          <w:rFonts w:ascii="Times New Roman" w:hAnsi="Times New Roman" w:cs="Times New Roman"/>
          <w:sz w:val="28"/>
          <w:szCs w:val="28"/>
        </w:rPr>
      </w:pPr>
    </w:p>
    <w:p w:rsidR="00061F31" w:rsidRDefault="00061F31">
      <w:pPr>
        <w:rPr>
          <w:rFonts w:ascii="Times New Roman" w:hAnsi="Times New Roman" w:cs="Times New Roman"/>
          <w:b/>
          <w:sz w:val="28"/>
          <w:szCs w:val="28"/>
        </w:rPr>
      </w:pPr>
      <w:r>
        <w:rPr>
          <w:rFonts w:ascii="Times New Roman" w:hAnsi="Times New Roman" w:cs="Times New Roman"/>
          <w:b/>
          <w:sz w:val="28"/>
          <w:szCs w:val="28"/>
        </w:rPr>
        <w:br w:type="page"/>
      </w:r>
    </w:p>
    <w:p w:rsidR="003F1116" w:rsidRDefault="003F1116">
      <w:pPr>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7E5005" w:rsidRP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Выпускная квалификационная работа посвящена исследованию англоязычных искусствоведческих текстов как полимодального дискурса. В исследовании проанализированы различные жанры искусствоведческого дискурса и сделаны выводы о том, как актуализируются вербальные и невербальные компоненты, и как они взаимодействуют между собой.</w:t>
      </w:r>
    </w:p>
    <w:p w:rsidR="007E5005" w:rsidRP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Цель работы – исследование полимодальности в современном англоязычном искусствоведческом дискурсе как комплекса взаимодействующих семиотических значений.</w:t>
      </w:r>
    </w:p>
    <w:p w:rsidR="007E5005" w:rsidRP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Задачи:</w:t>
      </w:r>
    </w:p>
    <w:p w:rsidR="007E5005" w:rsidRPr="007E5005" w:rsidRDefault="007E5005" w:rsidP="007E5005">
      <w:pPr>
        <w:numPr>
          <w:ilvl w:val="0"/>
          <w:numId w:val="14"/>
        </w:num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Дать определение искусствоведческому дискурсу и исследовать его содержательную специфику.</w:t>
      </w:r>
    </w:p>
    <w:p w:rsidR="007E5005" w:rsidRPr="007E5005" w:rsidRDefault="007E5005" w:rsidP="007E5005">
      <w:pPr>
        <w:numPr>
          <w:ilvl w:val="0"/>
          <w:numId w:val="14"/>
        </w:num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Определить жанровое разнообразие искусствоведческого дискурса.</w:t>
      </w:r>
    </w:p>
    <w:p w:rsidR="007E5005" w:rsidRPr="007E5005" w:rsidRDefault="007E5005" w:rsidP="007E5005">
      <w:pPr>
        <w:numPr>
          <w:ilvl w:val="0"/>
          <w:numId w:val="14"/>
        </w:num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Охарактеризовать понятие полимодальности в контексте отечественных и зарубежных исследований.</w:t>
      </w:r>
    </w:p>
    <w:p w:rsidR="007E5005" w:rsidRPr="007E5005" w:rsidRDefault="007E5005" w:rsidP="007E5005">
      <w:pPr>
        <w:numPr>
          <w:ilvl w:val="0"/>
          <w:numId w:val="14"/>
        </w:num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Проанализировать комплекс семиотических значений, с помощью которых актуализируется полимодальность на примере современных англоязычных искусствоведческих текстов разных жанров.</w:t>
      </w:r>
    </w:p>
    <w:p w:rsidR="007E5005" w:rsidRPr="007E5005" w:rsidRDefault="007E5005" w:rsidP="007E5005">
      <w:pPr>
        <w:numPr>
          <w:ilvl w:val="0"/>
          <w:numId w:val="14"/>
        </w:num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Проанализировать взаимодействие вербального и невербального компонентов дискурсов, выявить их роль интегративного единства в воздействии на зрителя/читателя.</w:t>
      </w:r>
    </w:p>
    <w:p w:rsidR="007E5005" w:rsidRP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 xml:space="preserve">Актуальность темы обусловлена направленностью на изучение полимодальности как одного из значимых явлений современной коммуникации, а также интересом лингвистов к исследованию </w:t>
      </w:r>
      <w:r w:rsidRPr="007E5005">
        <w:rPr>
          <w:rFonts w:ascii="Times New Roman" w:hAnsi="Times New Roman" w:cs="Times New Roman"/>
          <w:sz w:val="28"/>
          <w:szCs w:val="28"/>
        </w:rPr>
        <w:lastRenderedPageBreak/>
        <w:t>закономерностей восприятия и оценочной интерпретации современного искусства.</w:t>
      </w:r>
    </w:p>
    <w:p w:rsid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Новизна заключается в том, что в работе впервые описано взаимодействие вербальных и невербальных компонентов полимодального англоязычного искусствоведческого текста и сделаны выводы о специфике их функционирования в искусствоведческих текстах разных жанров.</w:t>
      </w:r>
    </w:p>
    <w:p w:rsidR="007E5005" w:rsidRDefault="003163E7" w:rsidP="007E500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защиту выносятся следующие положения: </w:t>
      </w:r>
    </w:p>
    <w:p w:rsidR="003163E7" w:rsidRDefault="003163E7" w:rsidP="003163E7">
      <w:pPr>
        <w:pStyle w:val="a4"/>
        <w:numPr>
          <w:ilvl w:val="0"/>
          <w:numId w:val="15"/>
        </w:numPr>
        <w:spacing w:line="360" w:lineRule="auto"/>
        <w:jc w:val="both"/>
        <w:rPr>
          <w:rFonts w:ascii="Times New Roman" w:hAnsi="Times New Roman" w:cs="Times New Roman"/>
          <w:sz w:val="28"/>
          <w:szCs w:val="28"/>
        </w:rPr>
      </w:pPr>
      <w:r>
        <w:rPr>
          <w:rFonts w:ascii="Times New Roman" w:hAnsi="Times New Roman" w:cs="Times New Roman"/>
          <w:sz w:val="28"/>
          <w:szCs w:val="28"/>
        </w:rPr>
        <w:t>Искусствоведческий дискурс</w:t>
      </w:r>
      <w:r w:rsidRPr="003163E7">
        <w:rPr>
          <w:rFonts w:ascii="Times New Roman" w:hAnsi="Times New Roman" w:cs="Times New Roman"/>
          <w:sz w:val="28"/>
          <w:szCs w:val="28"/>
        </w:rPr>
        <w:t xml:space="preserve"> </w:t>
      </w:r>
      <w:r>
        <w:rPr>
          <w:rFonts w:ascii="Times New Roman" w:hAnsi="Times New Roman" w:cs="Times New Roman"/>
          <w:sz w:val="28"/>
          <w:szCs w:val="28"/>
        </w:rPr>
        <w:t>может</w:t>
      </w:r>
      <w:r w:rsidRPr="003163E7">
        <w:rPr>
          <w:rFonts w:ascii="Times New Roman" w:hAnsi="Times New Roman" w:cs="Times New Roman"/>
          <w:sz w:val="28"/>
          <w:szCs w:val="28"/>
        </w:rPr>
        <w:t xml:space="preserve"> содержать несколько уровней полимодальной репрезентации.</w:t>
      </w:r>
    </w:p>
    <w:p w:rsidR="003163E7" w:rsidRDefault="003163E7" w:rsidP="003163E7">
      <w:pPr>
        <w:pStyle w:val="a4"/>
        <w:numPr>
          <w:ilvl w:val="0"/>
          <w:numId w:val="15"/>
        </w:numPr>
        <w:spacing w:line="360" w:lineRule="auto"/>
        <w:jc w:val="both"/>
        <w:rPr>
          <w:rFonts w:ascii="Times New Roman" w:hAnsi="Times New Roman" w:cs="Times New Roman"/>
          <w:sz w:val="28"/>
          <w:szCs w:val="28"/>
        </w:rPr>
      </w:pPr>
      <w:r>
        <w:rPr>
          <w:rFonts w:ascii="Times New Roman" w:hAnsi="Times New Roman" w:cs="Times New Roman"/>
          <w:sz w:val="28"/>
          <w:szCs w:val="28"/>
        </w:rPr>
        <w:t>На разных уровнях полимодальной репрезентации, модусы и их компоненты могут вступать в различные отношения.</w:t>
      </w:r>
    </w:p>
    <w:p w:rsidR="003163E7" w:rsidRDefault="003163E7" w:rsidP="003163E7">
      <w:pPr>
        <w:pStyle w:val="a4"/>
        <w:numPr>
          <w:ilvl w:val="0"/>
          <w:numId w:val="15"/>
        </w:numPr>
        <w:spacing w:line="360" w:lineRule="auto"/>
        <w:jc w:val="both"/>
        <w:rPr>
          <w:rFonts w:ascii="Times New Roman" w:hAnsi="Times New Roman" w:cs="Times New Roman"/>
          <w:sz w:val="28"/>
          <w:szCs w:val="28"/>
        </w:rPr>
      </w:pPr>
      <w:r>
        <w:rPr>
          <w:rFonts w:ascii="Times New Roman" w:hAnsi="Times New Roman" w:cs="Times New Roman"/>
          <w:sz w:val="28"/>
          <w:szCs w:val="28"/>
        </w:rPr>
        <w:t>Жанр искусствоведческого дискурса</w:t>
      </w:r>
      <w:r w:rsidR="00797529">
        <w:rPr>
          <w:rFonts w:ascii="Times New Roman" w:hAnsi="Times New Roman" w:cs="Times New Roman"/>
          <w:sz w:val="28"/>
          <w:szCs w:val="28"/>
        </w:rPr>
        <w:t xml:space="preserve"> в значительной степени</w:t>
      </w:r>
      <w:r>
        <w:rPr>
          <w:rFonts w:ascii="Times New Roman" w:hAnsi="Times New Roman" w:cs="Times New Roman"/>
          <w:sz w:val="28"/>
          <w:szCs w:val="28"/>
        </w:rPr>
        <w:t xml:space="preserve"> определяет то, какой из модусов будет нести основной массив информации.</w:t>
      </w:r>
    </w:p>
    <w:p w:rsidR="003163E7" w:rsidRPr="003163E7" w:rsidRDefault="00F913D9" w:rsidP="003163E7">
      <w:pPr>
        <w:pStyle w:val="a4"/>
        <w:numPr>
          <w:ilvl w:val="0"/>
          <w:numId w:val="15"/>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Авторские искусствоведческие тексты чаще содержат модусы и их компоненты, вступающие в сложные семантические отношения друг с другом, чем институциональные. </w:t>
      </w:r>
    </w:p>
    <w:p w:rsidR="007E5005" w:rsidRP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 xml:space="preserve">Объектом исследования является англоязычный искусствоведческий дискурс, а предметом – полимодальные характеристики англоязычных искусствоведческих текстов разных жанров. </w:t>
      </w:r>
    </w:p>
    <w:p w:rsidR="007E5005" w:rsidRP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Теоретическую базу исследования составили статьи и монографии следующих авторов: Арутюнова Н.Д., Бельмесова М.О., Денисова Н.В., Елина Е.А., Ерохина А.Б., Ирисханова О. К, Козловская М.В., Коваль О.В., Красных В.В., Маркелова Т.В., Милетова Е.В., Ржешевская А.А., Хасанова З.С., Чернявская В.Е., O’Halloran, G. Kress, Ven Leeuwen.</w:t>
      </w:r>
    </w:p>
    <w:p w:rsidR="007E5005" w:rsidRPr="007E5005"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t>Языковой материал - англоязычные искусствоведческие письменные тексты различных жанров.</w:t>
      </w:r>
    </w:p>
    <w:p w:rsidR="00797529" w:rsidRDefault="007E5005" w:rsidP="007E5005">
      <w:pPr>
        <w:spacing w:line="360" w:lineRule="auto"/>
        <w:ind w:firstLine="709"/>
        <w:jc w:val="both"/>
        <w:rPr>
          <w:rFonts w:ascii="Times New Roman" w:hAnsi="Times New Roman" w:cs="Times New Roman"/>
          <w:sz w:val="28"/>
          <w:szCs w:val="28"/>
        </w:rPr>
      </w:pPr>
      <w:r w:rsidRPr="007E5005">
        <w:rPr>
          <w:rFonts w:ascii="Times New Roman" w:hAnsi="Times New Roman" w:cs="Times New Roman"/>
          <w:sz w:val="28"/>
          <w:szCs w:val="28"/>
        </w:rPr>
        <w:lastRenderedPageBreak/>
        <w:t>Методы исследования - метод лингвистического описания, методы лингво-когнитивного и прагма-дискурсивного анализа.</w:t>
      </w:r>
    </w:p>
    <w:p w:rsidR="00797529" w:rsidRPr="00797529" w:rsidRDefault="00797529" w:rsidP="007E500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работу опубликована статья «Художественный концепт </w:t>
      </w:r>
      <w:r>
        <w:rPr>
          <w:rFonts w:ascii="Times New Roman" w:hAnsi="Times New Roman" w:cs="Times New Roman"/>
          <w:sz w:val="28"/>
          <w:szCs w:val="28"/>
          <w:lang w:val="en-US"/>
        </w:rPr>
        <w:t>VOTE</w:t>
      </w:r>
      <w:r w:rsidRPr="00797529">
        <w:rPr>
          <w:rFonts w:ascii="Times New Roman" w:hAnsi="Times New Roman" w:cs="Times New Roman"/>
          <w:sz w:val="28"/>
          <w:szCs w:val="28"/>
        </w:rPr>
        <w:t xml:space="preserve"> </w:t>
      </w:r>
      <w:r w:rsidR="00D47820">
        <w:rPr>
          <w:rFonts w:ascii="Times New Roman" w:hAnsi="Times New Roman" w:cs="Times New Roman"/>
          <w:sz w:val="28"/>
          <w:szCs w:val="28"/>
        </w:rPr>
        <w:t>и его полимодальная репрезентация в политическом плакате».</w:t>
      </w:r>
    </w:p>
    <w:p w:rsidR="003F1116" w:rsidRPr="007E5005" w:rsidRDefault="003F1116" w:rsidP="00797529">
      <w:pPr>
        <w:spacing w:line="360" w:lineRule="auto"/>
        <w:jc w:val="both"/>
        <w:rPr>
          <w:rFonts w:ascii="Times New Roman" w:hAnsi="Times New Roman" w:cs="Times New Roman"/>
          <w:sz w:val="28"/>
          <w:szCs w:val="28"/>
        </w:rPr>
      </w:pPr>
      <w:r w:rsidRPr="007E5005">
        <w:rPr>
          <w:rFonts w:ascii="Times New Roman" w:hAnsi="Times New Roman" w:cs="Times New Roman"/>
          <w:b/>
          <w:sz w:val="28"/>
          <w:szCs w:val="28"/>
        </w:rPr>
        <w:br w:type="page"/>
      </w:r>
    </w:p>
    <w:p w:rsidR="00136E62" w:rsidRDefault="00F54B30"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Глава 1. </w:t>
      </w:r>
      <w:r w:rsidR="00FE56E9">
        <w:rPr>
          <w:rFonts w:ascii="Times New Roman" w:hAnsi="Times New Roman" w:cs="Times New Roman"/>
          <w:b/>
          <w:sz w:val="28"/>
          <w:szCs w:val="28"/>
        </w:rPr>
        <w:t>Полимодальный искусствоведческий дискурс.</w:t>
      </w:r>
    </w:p>
    <w:p w:rsidR="00C65D16" w:rsidRDefault="00136E62"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1.1 </w:t>
      </w:r>
      <w:r w:rsidR="00C65D16" w:rsidRPr="00076FDB">
        <w:rPr>
          <w:rFonts w:ascii="Times New Roman" w:hAnsi="Times New Roman" w:cs="Times New Roman"/>
          <w:b/>
          <w:sz w:val="28"/>
          <w:szCs w:val="28"/>
        </w:rPr>
        <w:t>Искусствоведческий дискурс в контексте современных лингвистических исследований.</w:t>
      </w:r>
    </w:p>
    <w:p w:rsidR="00CB5370" w:rsidRPr="00076FDB" w:rsidRDefault="00144CE7"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1.</w:t>
      </w:r>
      <w:r w:rsidR="00CB5370">
        <w:rPr>
          <w:rFonts w:ascii="Times New Roman" w:hAnsi="Times New Roman" w:cs="Times New Roman"/>
          <w:b/>
          <w:sz w:val="28"/>
          <w:szCs w:val="28"/>
        </w:rPr>
        <w:t>1.1 Понятие искусствоведческого дискурса.</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настоящее время исследователи когнитивного направления языкознания все больше внимания уделяют изучению дискурса: его природы, стратегий, жанрового разнообразия и лексической наполненности. Ученые стремятся определить наиболее полную классификацию и изучить особенности всех типов дискурса. Однако, общепринятого определения дискурса до сих пор не существует.</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отечественных исследованиях часто обращаются к определению Н. Д. Арутюновой, которая характеризует дискурс как «связный текст в совокупности с экстралингвистическими (прагматическими, социокультурными, психологическими и др.) факторами; текст, взятый в событийном аспекте; речь, рассматриваемая как целенаправленное социальное действие, как компонент, участвующий во взаимодействии людей и механизмах их сознания (когнитивных процессах)». [Арутюнова, 1990</w:t>
      </w:r>
      <w:r w:rsidR="004E780E">
        <w:rPr>
          <w:rFonts w:ascii="Times New Roman" w:hAnsi="Times New Roman" w:cs="Times New Roman"/>
          <w:sz w:val="28"/>
          <w:szCs w:val="28"/>
        </w:rPr>
        <w:t>: 136</w:t>
      </w:r>
      <w:r w:rsidRPr="00076FDB">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Говоря об искусствоведческом дискурсе, следует отметить, что существуют различные подходы к его пониманию. У. А. Жаркова определяет искусствоведческий дискурс (далее – ИД) как «аллюзию к названию науки об искусстве». По ее мнению, автор искусствоведческой статьи стремится понять и объяснить смысл произведения, донести до зрителя идею художника, взглянуть на проблему его глазами, часто «домысливая» за художника. [Жаркова, 2011</w:t>
      </w:r>
      <w:r w:rsidR="00196F4B">
        <w:rPr>
          <w:rFonts w:ascii="Times New Roman" w:hAnsi="Times New Roman" w:cs="Times New Roman"/>
          <w:sz w:val="28"/>
          <w:szCs w:val="28"/>
        </w:rPr>
        <w:t>: 49</w:t>
      </w:r>
      <w:r w:rsidRPr="00076FDB">
        <w:rPr>
          <w:rFonts w:ascii="Times New Roman" w:hAnsi="Times New Roman" w:cs="Times New Roman"/>
          <w:sz w:val="28"/>
          <w:szCs w:val="28"/>
        </w:rPr>
        <w:t>]. В работах А. П. Булатовой ИД определяется как «вербализованный опыт мышления относительно области объектов, бытующих как произведения искусства, организованный в рамках стратегий восприятия, авторитета, оценочности и других искусствоведческих стратегий». Таким образом, дискурсологи согласны, что ИД неразрывно связан с интерпретацией, толкованием, при этом процесс экспликации смысла текста зачастую носит субъективный характер. [Булатова, 1999</w:t>
      </w:r>
      <w:r w:rsidR="00196F4B">
        <w:rPr>
          <w:rFonts w:ascii="Times New Roman" w:hAnsi="Times New Roman" w:cs="Times New Roman"/>
          <w:sz w:val="28"/>
          <w:szCs w:val="28"/>
        </w:rPr>
        <w:t>: 34</w:t>
      </w:r>
      <w:r w:rsidRPr="00076FDB">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данной работе принято определение Милетовой Е. В., согласно которому ИД понимается как целенаправленная коммуникативная деятельность, связанная с интерпретацией произведения (или произведений) искусства, осуществляемая ее участниками в форме устной и письменной речи, в соответствии с принятыми в обществе правилами, нормами, стандартами. Милетова подчеркивает, что ИД представляет собой полноценную коммуникацию. [Милетова, 2013</w:t>
      </w:r>
      <w:r w:rsidR="0020530C">
        <w:rPr>
          <w:rFonts w:ascii="Times New Roman" w:hAnsi="Times New Roman" w:cs="Times New Roman"/>
          <w:sz w:val="28"/>
          <w:szCs w:val="28"/>
        </w:rPr>
        <w:t>: 114</w:t>
      </w:r>
      <w:r w:rsidRPr="00076FDB">
        <w:rPr>
          <w:rFonts w:ascii="Times New Roman" w:hAnsi="Times New Roman" w:cs="Times New Roman"/>
          <w:sz w:val="28"/>
          <w:szCs w:val="28"/>
        </w:rPr>
        <w:t>].</w:t>
      </w:r>
    </w:p>
    <w:p w:rsidR="00C65D16" w:rsidRPr="00076FDB" w:rsidRDefault="00C65D16" w:rsidP="00CB5370">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В работе англоязычный ИД рассматривается как специфическая сфера англоязычного дискурсивного пространства. В рамках исследования под широким понятием искусствоведческий дискурс понимаются англоязычные тексты, посвященные изобразительному искусству, написанные во второй половине 20-ого – 21-м веке, а также само произведение в контексте его создания и восприятия. </w:t>
      </w:r>
    </w:p>
    <w:p w:rsidR="00C65D16" w:rsidRPr="00076FDB" w:rsidRDefault="00144CE7" w:rsidP="00C65D16">
      <w:pPr>
        <w:spacing w:after="0" w:line="360" w:lineRule="auto"/>
        <w:ind w:firstLine="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w:t>
      </w:r>
      <w:r w:rsidR="00CB5370">
        <w:rPr>
          <w:rFonts w:ascii="Times New Roman" w:hAnsi="Times New Roman" w:cs="Times New Roman"/>
          <w:b/>
          <w:color w:val="000000" w:themeColor="text1"/>
          <w:sz w:val="28"/>
          <w:szCs w:val="28"/>
        </w:rPr>
        <w:t xml:space="preserve">1.2 </w:t>
      </w:r>
      <w:r w:rsidR="00C65D16" w:rsidRPr="00076FDB">
        <w:rPr>
          <w:rFonts w:ascii="Times New Roman" w:hAnsi="Times New Roman" w:cs="Times New Roman"/>
          <w:b/>
          <w:color w:val="000000" w:themeColor="text1"/>
          <w:sz w:val="28"/>
          <w:szCs w:val="28"/>
        </w:rPr>
        <w:t>Особенности визуальной коммуникации.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последние десятилетия в мировой практике активно применяется понятие «визуальная коммуникация», ставшее частью набирающих популярность визуальных исследований и определяющее своей сферой действия обмен знаково-символической информацией посредством доступных зрительно в</w:t>
      </w:r>
      <w:r w:rsidR="00882BA2">
        <w:rPr>
          <w:rFonts w:ascii="Times New Roman" w:hAnsi="Times New Roman" w:cs="Times New Roman"/>
          <w:sz w:val="28"/>
          <w:szCs w:val="28"/>
        </w:rPr>
        <w:t>изуальных образов [Шевченко,</w:t>
      </w:r>
      <w:r w:rsidRPr="00076FDB">
        <w:rPr>
          <w:rFonts w:ascii="Times New Roman" w:hAnsi="Times New Roman" w:cs="Times New Roman"/>
          <w:sz w:val="28"/>
          <w:szCs w:val="28"/>
        </w:rPr>
        <w:t xml:space="preserve"> 2019</w:t>
      </w:r>
      <w:r w:rsidR="00323C4E">
        <w:rPr>
          <w:rFonts w:ascii="Times New Roman" w:hAnsi="Times New Roman" w:cs="Times New Roman"/>
          <w:sz w:val="28"/>
          <w:szCs w:val="28"/>
        </w:rPr>
        <w:t>: 189</w:t>
      </w:r>
      <w:r w:rsidRPr="00076FDB">
        <w:rPr>
          <w:rFonts w:ascii="Times New Roman" w:hAnsi="Times New Roman" w:cs="Times New Roman"/>
          <w:sz w:val="28"/>
          <w:szCs w:val="28"/>
        </w:rPr>
        <w:t xml:space="preserve">]. Посредством визуального восприятия человек получает колоссальный объем информации, именно поэтому данный канал коммуникации активно используется в искусстве, дизайне, средствах массовой информации, медиа, рекламе. Примечательно, что эта разновидность коммуникации выходит за рамки привычной теории. Она предполагает, во-первых, наличие посредника между субъектами коммуникации (автором и зрителем), который представляется неким визуальным объектом, замещающим субъекта-создателя. Именно с помощью этого посредника осуществляется или должна осуществляться коммуникация.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Созданный автором или группой авторов арт-объект может быть произведением изобразительного искусства, архитектурным памятником, скульптурой, рекламным плакатом, граффити, дорожным указателем и т.п. Причем визуальный объект несет в себе идеи, не всегда принадлежащие его создателю (создателям). Он предоставляет широкий спектр возможностей для использования комплекса дополнительной, сознательно или бессознательно передаваемой автором информации, отражающей устоявшиеся в данной культуре нормативы и правила, стилевую концепцию эпохи, национальной школы, желания заказчика и т.д. Объект, посредством которого осуществляется коммуникация, после своего создания начинает жить самостоятельно, получая относительную независимость как от своего автора, так и от зрителя. Объекты визуальной культуры не адресованы кому-то конкретному, реципиент получает из него ту часть информации, которую способен воспринять в данный момент. Коммуникация в этом случае может осуществляться на разных уровнях, так как считываются разные слои информации. Визуальная коммуникация подразумевает, что коммуникативный процесс произойдет в любой момент времени в будущем. Таким образом, в качестве повода для визуальной коммуникации может выступать сам факт существования какого-либо объекта, выступающего в роли коммуникативного источника. Существующие объекты культуры и искусства способны формировать частный интерес, являющийся причиной межкультурных коммуникаций.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Результатом любого коммутативного события может быть изменение на эмоциональном и/или на рациональном (принятие идей, совершение действий, поступков, создание статьи, книги, произведения искусства и т.д.)  уровнях. Оба уровня могут быть неразрывно связаны между собой, они могут быть осознанными или неосознанными как для участников обмена информацией, так для окружающих, в том числе и для исследователей. Из-за неочевидности результатов коммуникативного события, выявить их б</w:t>
      </w:r>
      <w:r w:rsidR="00882BA2">
        <w:rPr>
          <w:rFonts w:ascii="Times New Roman" w:hAnsi="Times New Roman" w:cs="Times New Roman"/>
          <w:sz w:val="28"/>
          <w:szCs w:val="28"/>
        </w:rPr>
        <w:t>ывает сложно. [Федоровская</w:t>
      </w:r>
      <w:r w:rsidRPr="00076FDB">
        <w:rPr>
          <w:rFonts w:ascii="Times New Roman" w:hAnsi="Times New Roman" w:cs="Times New Roman"/>
          <w:sz w:val="28"/>
          <w:szCs w:val="28"/>
        </w:rPr>
        <w:t xml:space="preserve">, </w:t>
      </w:r>
      <w:r w:rsidR="00AC3CB6">
        <w:rPr>
          <w:rFonts w:ascii="Times New Roman" w:hAnsi="Times New Roman" w:cs="Times New Roman"/>
          <w:sz w:val="28"/>
          <w:szCs w:val="28"/>
        </w:rPr>
        <w:t xml:space="preserve">2020: </w:t>
      </w:r>
      <w:r w:rsidR="00AC3CB6" w:rsidRPr="00AC3CB6">
        <w:rPr>
          <w:rFonts w:ascii="Times New Roman" w:hAnsi="Times New Roman" w:cs="Times New Roman"/>
          <w:sz w:val="28"/>
          <w:szCs w:val="28"/>
        </w:rPr>
        <w:t>218-221</w:t>
      </w:r>
      <w:r w:rsidRPr="00076FDB">
        <w:rPr>
          <w:rFonts w:ascii="Times New Roman" w:hAnsi="Times New Roman" w:cs="Times New Roman"/>
          <w:sz w:val="28"/>
          <w:szCs w:val="28"/>
        </w:rPr>
        <w:t>].</w:t>
      </w:r>
    </w:p>
    <w:p w:rsidR="00C65D16" w:rsidRPr="00CB5370" w:rsidRDefault="00C65D16" w:rsidP="00CB5370">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Говоря о произведениях изобразительного искусства процесс взаимодействия источника, носителя культурного наследия, и субъекта можно условно разделить на две фазы: первая связана с передачей информации от адресанта к адресату; вторая – с т.н. обратной связью, завершающей процесс коммуникации. Идеальная коммуникация подразумевает равноценный, двусторонний обмен информацией. Однако на практике далеко не каждая коммуникация является двусторонней. Даже в ситуации вербальной передачи информации вторая фаза может быть неявной или отсутствовать вовсе. Моделируется ситуация односторонней (однонаправленной) коммуникации, когда один участников является источником информации, а другой - реципиентом. В случае с визуальной коммуникацией ситуация усложняется тем, что адресантом выступает материальный объект, который воздействует на зрителя. Адресат сознательно или бессознательно воспринимает сведения о сюжетной, образно-символической, формально-стилевой системах, эмоциональном потенциале произведения, его графических символах, позволяющих подключать вербальные уровни и других визуальных формах. Субъективность и неопределенность оценки произведения искусства ведет к неполноте или нарушению второй фазы коммуникации, когда реципиент дает обратную</w:t>
      </w:r>
      <w:r w:rsidR="00882BA2">
        <w:rPr>
          <w:rFonts w:ascii="Times New Roman" w:hAnsi="Times New Roman" w:cs="Times New Roman"/>
          <w:sz w:val="28"/>
          <w:szCs w:val="28"/>
        </w:rPr>
        <w:t xml:space="preserve"> связь. [Федоровская,</w:t>
      </w:r>
      <w:r w:rsidR="00CB5370">
        <w:rPr>
          <w:rFonts w:ascii="Times New Roman" w:hAnsi="Times New Roman" w:cs="Times New Roman"/>
          <w:sz w:val="28"/>
          <w:szCs w:val="28"/>
        </w:rPr>
        <w:t xml:space="preserve"> 2020</w:t>
      </w:r>
      <w:r w:rsidR="00AC3CB6">
        <w:rPr>
          <w:rFonts w:ascii="Times New Roman" w:hAnsi="Times New Roman" w:cs="Times New Roman"/>
          <w:sz w:val="28"/>
          <w:szCs w:val="28"/>
        </w:rPr>
        <w:t xml:space="preserve">: </w:t>
      </w:r>
      <w:r w:rsidR="00AC3CB6" w:rsidRPr="00AC3CB6">
        <w:rPr>
          <w:rFonts w:ascii="Times New Roman" w:hAnsi="Times New Roman" w:cs="Times New Roman"/>
          <w:sz w:val="28"/>
          <w:szCs w:val="28"/>
        </w:rPr>
        <w:t>218-221</w:t>
      </w:r>
      <w:r w:rsidR="00CB5370">
        <w:rPr>
          <w:rFonts w:ascii="Times New Roman" w:hAnsi="Times New Roman" w:cs="Times New Roman"/>
          <w:sz w:val="28"/>
          <w:szCs w:val="28"/>
        </w:rPr>
        <w:t>]</w:t>
      </w:r>
    </w:p>
    <w:p w:rsidR="00C65D16" w:rsidRPr="00076FDB" w:rsidRDefault="00144CE7"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1.</w:t>
      </w:r>
      <w:r w:rsidR="00CB5370">
        <w:rPr>
          <w:rFonts w:ascii="Times New Roman" w:hAnsi="Times New Roman" w:cs="Times New Roman"/>
          <w:b/>
          <w:sz w:val="28"/>
          <w:szCs w:val="28"/>
        </w:rPr>
        <w:t xml:space="preserve">1.3 </w:t>
      </w:r>
      <w:r w:rsidR="00C65D16" w:rsidRPr="00076FDB">
        <w:rPr>
          <w:rFonts w:ascii="Times New Roman" w:hAnsi="Times New Roman" w:cs="Times New Roman"/>
          <w:b/>
          <w:sz w:val="28"/>
          <w:szCs w:val="28"/>
        </w:rPr>
        <w:t>Особенности искусствоведческого дискурса.</w:t>
      </w:r>
      <w:r w:rsidR="00136E62">
        <w:rPr>
          <w:rFonts w:ascii="Times New Roman" w:hAnsi="Times New Roman" w:cs="Times New Roman"/>
          <w:b/>
          <w:sz w:val="28"/>
          <w:szCs w:val="28"/>
        </w:rPr>
        <w:t xml:space="preserve"> </w:t>
      </w:r>
      <w:r w:rsidR="00136E62" w:rsidRPr="00076FDB">
        <w:rPr>
          <w:rFonts w:ascii="Times New Roman" w:hAnsi="Times New Roman" w:cs="Times New Roman"/>
          <w:b/>
          <w:sz w:val="28"/>
          <w:szCs w:val="28"/>
        </w:rPr>
        <w:t>Стратегии в искусствоведческом дискурсе</w:t>
      </w:r>
      <w:r w:rsidR="00136E62">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Исследователи разделяют вербальный и невербальный ИД. При невербальной коммуникации художник с помощью образов, знаков и символов отправляет информацию адресату (зрителю), тогда как в вербальном ИД единственным каналом восприятия является зрительный (в контексте изобразительного искусства).</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При вербальной коммуникации зритель (критик) интерпретирует произведение искусства посредством языковых знаков (текста), то есть декодирует замысел автора и отправляет эту информацию адресату (читателю), вербально воздействуя на его эмоциональное состояние.  Очевидно, что оценка в рамках вербального ИД носит более рациональный и комплексный характер, тогда как на этапе невербального общения она сводится лишь к формированию общего впечатления (нравится / не нравится, красиво / некрасиво). [Милетова</w:t>
      </w:r>
      <w:r w:rsidR="00553838">
        <w:rPr>
          <w:rFonts w:ascii="Times New Roman" w:hAnsi="Times New Roman" w:cs="Times New Roman"/>
          <w:sz w:val="28"/>
          <w:szCs w:val="28"/>
        </w:rPr>
        <w:t xml:space="preserve">, 2013: </w:t>
      </w:r>
      <w:r w:rsidR="00553838" w:rsidRPr="00553838">
        <w:rPr>
          <w:rFonts w:ascii="Times New Roman" w:hAnsi="Times New Roman" w:cs="Times New Roman"/>
          <w:sz w:val="28"/>
          <w:szCs w:val="28"/>
        </w:rPr>
        <w:t>114-119</w:t>
      </w:r>
      <w:r w:rsidRPr="00076FDB">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Размышляя об особенностях искусствоведческого дискурса, О.В. Коваль отмечает его ярко выраженный семиотический характер, говоря о том, что данная дискурсивная область «оперирует знаками единичного и всеобщего, сообщая, между тем, нечто и о языке, и о том, о чем при его помощи можно рассказать» [Коваль, 2008: 40]. Коваль отмечает, что рассматриваемый тип дискурса имеет двойственную природу, поскольку перенос знака, символа, изображения на вербальный уровень посредством языка – это сложный и неоднозначный процесс. В результате этого искусствоведческий дискурс «как бы «зависает» между чистой визуальной ощутимостью пластической формы, и языковой дискурсией по ее поводу… … это всегда балансирование между планом изображенного и планом изображения» [Коваль, 2008: 41].</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Прагматическая сторона искусствоведческого дискурса также ярко выражена. Наиболее значимыми в данном контексте считаются эмотивная, воспитательная и информативная прагматические функции данного вида дискурса. В соответствии с первой функцией, искусствоведческий дискурс призван вызывать эмоции у зрителя / слушателя по отношению к тому или иному произведению искусства. При этом, как правило, когда речь идет об эмоциях, ключевой выступает примитивная оппозиции «нравится / не нравится», «хорошо / плохо». С другой стороны, ИД воздействует на зрителя посредством создания эстетического идеала, бытующего в сфере искусства, то есть реализует воспитательную функцию. Наконец третья – информативная – функция представляет собой своего рода синтез передачи знания и ответной реакции на определенный интеллектуальный стимул, таким образом ИД становится это не просто способом просветить ценителей и любителей искусства по интересующим их вопросам, а выступает как уникальный инструмент проекции реальной и / или воображаемой действительности. В этом заключается иллокутивный потенциал искусствоведческого дискурса.</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Для искусствоведческого дискурса, как и для любого дискурсивного пространства, свойственны определенные признаки, применимые для различных отрезков времени как в плане создания искусствоведческих текстов в координатах данного типа дискурса, так и в отношении самого объекта искусствоведческого исследования. Исходными параметрами в этом направлении изучения искусствоведческого дискурса лингвистика признает следующие бинарные оппозиции: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 «искусствоведческие тексты относятся к классу научных или научно популярных;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 стилистически могут быть как разговорными, так и научными;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 рассуждения на тему искусства могут быть как абстрактными, так и детальными с подробным описанием отдельного произведения;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 автор оставляет за собой право на выражение оценки;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лексический состав искусствоведческой литературы характеризуется наличием большого количества абстрактных слов и словосочетаний, а также специальной терминологии, «комбинированных» терминов и общеупотреби</w:t>
      </w:r>
      <w:r w:rsidR="00882BA2">
        <w:rPr>
          <w:rFonts w:ascii="Times New Roman" w:hAnsi="Times New Roman" w:cs="Times New Roman"/>
          <w:sz w:val="28"/>
          <w:szCs w:val="28"/>
        </w:rPr>
        <w:t>тельной лексики» [Козловская</w:t>
      </w:r>
      <w:r w:rsidRPr="00076FDB">
        <w:rPr>
          <w:rFonts w:ascii="Times New Roman" w:hAnsi="Times New Roman" w:cs="Times New Roman"/>
          <w:sz w:val="28"/>
          <w:szCs w:val="28"/>
        </w:rPr>
        <w:t>, 2003]</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В специализированную лексику, которую широко используют участники ИД, следует включать термины и профессионализмы. Термины используются для наименования течения, направления, инструментария в искусстве. Профессионализмы – лексические единицы, относящиеся исключительно к сфере искусства и не требующие строгой дефиниции (в отличие от терминов), так как в целом понятны зрителю. </w:t>
      </w:r>
    </w:p>
    <w:p w:rsidR="00C65D16" w:rsidRDefault="00C65D16" w:rsidP="00144CE7">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Для ИД характерны сближающие его с беллетристикой категории эмоциональности и образности, важными актуализаторами которых предстают тропы и фигуры речи, позволяющие, с точки зрения прагматики, создать образ, суггестивно влияющий на восприятие информации под заданным углом зрения. Элементы речевого воздействия, субъективной оценки, а также диалогичность, оценочность/эмоциональность сближают публицистический искусствоведческий текст, и в особенности текст художественной критики с массмедийным</w:t>
      </w:r>
      <w:r w:rsidR="00144CE7">
        <w:rPr>
          <w:rFonts w:ascii="Times New Roman" w:hAnsi="Times New Roman" w:cs="Times New Roman"/>
          <w:sz w:val="28"/>
          <w:szCs w:val="28"/>
        </w:rPr>
        <w:t xml:space="preserve"> и рекламным. [Милетова, 2013</w:t>
      </w:r>
      <w:r w:rsidR="00C64738">
        <w:rPr>
          <w:rFonts w:ascii="Times New Roman" w:hAnsi="Times New Roman" w:cs="Times New Roman"/>
          <w:sz w:val="28"/>
          <w:szCs w:val="28"/>
        </w:rPr>
        <w:t>: 114-119</w:t>
      </w:r>
      <w:r w:rsidR="00144CE7">
        <w:rPr>
          <w:rFonts w:ascii="Times New Roman" w:hAnsi="Times New Roman" w:cs="Times New Roman"/>
          <w:sz w:val="28"/>
          <w:szCs w:val="28"/>
        </w:rPr>
        <w:t>].</w:t>
      </w:r>
    </w:p>
    <w:p w:rsidR="00136E62" w:rsidRPr="00076FDB" w:rsidRDefault="00136E62" w:rsidP="00136E62">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этом дискурсивном пространстве определяется комплекс стратегий как «систем правил, предписываемых языком св</w:t>
      </w:r>
      <w:r w:rsidR="00882BA2">
        <w:rPr>
          <w:rFonts w:ascii="Times New Roman" w:hAnsi="Times New Roman" w:cs="Times New Roman"/>
          <w:sz w:val="28"/>
          <w:szCs w:val="28"/>
        </w:rPr>
        <w:t>оему пользователю» [Булатова</w:t>
      </w:r>
      <w:r w:rsidRPr="00076FDB">
        <w:rPr>
          <w:rFonts w:ascii="Times New Roman" w:hAnsi="Times New Roman" w:cs="Times New Roman"/>
          <w:sz w:val="28"/>
          <w:szCs w:val="28"/>
        </w:rPr>
        <w:t>. 1999</w:t>
      </w:r>
      <w:r>
        <w:rPr>
          <w:rFonts w:ascii="Times New Roman" w:hAnsi="Times New Roman" w:cs="Times New Roman"/>
          <w:sz w:val="28"/>
          <w:szCs w:val="28"/>
        </w:rPr>
        <w:t>: 34-39</w:t>
      </w:r>
      <w:r w:rsidRPr="00076FDB">
        <w:rPr>
          <w:rFonts w:ascii="Times New Roman" w:hAnsi="Times New Roman" w:cs="Times New Roman"/>
          <w:sz w:val="28"/>
          <w:szCs w:val="28"/>
        </w:rPr>
        <w:t>]: стратегия авторитета, стратегия оценочности, стратегия деконструкции целостного объекта, стратегия «приоритетного» восприятия некоторых аспектов объекта, стратегия ассоциативно-расширенного восприятия, стратегия высокого стиля, конкретнообъективирующая стратегия (в искусствоведческом дискурсе субъективное может представляться как объективное, а общее как частное), стратегия моделирования ситуации восприятия (где ситуация восприятия – это «опыт восприятия произведения искусства, получающий вербальную реализацию в любом из грамматич</w:t>
      </w:r>
      <w:r w:rsidR="00882BA2">
        <w:rPr>
          <w:rFonts w:ascii="Times New Roman" w:hAnsi="Times New Roman" w:cs="Times New Roman"/>
          <w:sz w:val="28"/>
          <w:szCs w:val="28"/>
        </w:rPr>
        <w:t>еских контекстов») [Булатова,</w:t>
      </w:r>
      <w:r w:rsidRPr="00076FDB">
        <w:rPr>
          <w:rFonts w:ascii="Times New Roman" w:hAnsi="Times New Roman" w:cs="Times New Roman"/>
          <w:sz w:val="28"/>
          <w:szCs w:val="28"/>
        </w:rPr>
        <w:t xml:space="preserve"> 1999</w:t>
      </w:r>
      <w:r>
        <w:rPr>
          <w:rFonts w:ascii="Times New Roman" w:hAnsi="Times New Roman" w:cs="Times New Roman"/>
          <w:sz w:val="28"/>
          <w:szCs w:val="28"/>
        </w:rPr>
        <w:t>:34-39</w:t>
      </w:r>
      <w:r w:rsidRPr="00076FDB">
        <w:rPr>
          <w:rFonts w:ascii="Times New Roman" w:hAnsi="Times New Roman" w:cs="Times New Roman"/>
          <w:sz w:val="28"/>
          <w:szCs w:val="28"/>
        </w:rPr>
        <w:t>]). Выявление этих стратегий позволяет А.П. Булатовой выдвинуть гипотезу о нелинейности различных концептуальных блоков искусствоведческого дискурса, что позволяет рассматривать его как синтез таких компонентов, не подчиняющихся какой-либо иерархии. Правомерно также утверждение о том, что искусствоведческий дискурс в своем функционировании опирается на два типа организации текстов и два вида суперструктур: описан</w:t>
      </w:r>
      <w:r w:rsidR="00882BA2">
        <w:rPr>
          <w:rFonts w:ascii="Times New Roman" w:hAnsi="Times New Roman" w:cs="Times New Roman"/>
          <w:sz w:val="28"/>
          <w:szCs w:val="28"/>
        </w:rPr>
        <w:t>ие и комментарий [Кожевникова</w:t>
      </w:r>
      <w:r w:rsidRPr="00076FDB">
        <w:rPr>
          <w:rFonts w:ascii="Times New Roman" w:hAnsi="Times New Roman" w:cs="Times New Roman"/>
          <w:sz w:val="28"/>
          <w:szCs w:val="28"/>
        </w:rPr>
        <w:t>, 1970].</w:t>
      </w:r>
    </w:p>
    <w:p w:rsidR="00136E62" w:rsidRPr="00076FDB" w:rsidRDefault="00136E62" w:rsidP="00144CE7">
      <w:pPr>
        <w:spacing w:line="360" w:lineRule="auto"/>
        <w:ind w:firstLine="709"/>
        <w:jc w:val="both"/>
        <w:rPr>
          <w:rFonts w:ascii="Times New Roman" w:hAnsi="Times New Roman" w:cs="Times New Roman"/>
          <w:sz w:val="28"/>
          <w:szCs w:val="28"/>
        </w:rPr>
      </w:pPr>
    </w:p>
    <w:p w:rsidR="00C65D16" w:rsidRPr="00076FDB" w:rsidRDefault="00144CE7"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1.1.4 </w:t>
      </w:r>
      <w:r w:rsidR="00C65D16" w:rsidRPr="00076FDB">
        <w:rPr>
          <w:rFonts w:ascii="Times New Roman" w:hAnsi="Times New Roman" w:cs="Times New Roman"/>
          <w:b/>
          <w:sz w:val="28"/>
          <w:szCs w:val="28"/>
        </w:rPr>
        <w:t>Интертекстуаль</w:t>
      </w:r>
      <w:r>
        <w:rPr>
          <w:rFonts w:ascii="Times New Roman" w:hAnsi="Times New Roman" w:cs="Times New Roman"/>
          <w:b/>
          <w:sz w:val="28"/>
          <w:szCs w:val="28"/>
        </w:rPr>
        <w:t>ность и интердискурсивность в искусствоведческом дискурсе</w:t>
      </w:r>
      <w:r w:rsidR="00C65D16" w:rsidRPr="00076FDB">
        <w:rPr>
          <w:rFonts w:ascii="Times New Roman" w:hAnsi="Times New Roman" w:cs="Times New Roman"/>
          <w:b/>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Интерпретируя произведение искусства, критики или искусствоведы прибегают к разнообразным тактикам, например, выстраивают интертекстуальные связи. Элементы интертекстуальности могут быть выражены как в прямых цитатах из прецедентных текстов, так и представлять собой менее эксплицитные аллюзивные отсылки. Интертекстуальные включения как правило представлены цитатами на языке оригинала и отличаются от основного языка текста. Способность интерпретации таких аллюзий читателем определяется его интертекстуальной компетенцией и требует определенного когнитивного усилия реципиента. Поэтому многие искусствоведческие тексты, в которых широко задействован потенциал интертекстуальности, что значительно затрудняет восприятие дискурса массовым читателем, ориентированы на узкую аудиторию - на определенный круг специалистов или глубоко осведомлен</w:t>
      </w:r>
      <w:r w:rsidR="00882BA2">
        <w:rPr>
          <w:rFonts w:ascii="Times New Roman" w:hAnsi="Times New Roman" w:cs="Times New Roman"/>
          <w:sz w:val="28"/>
          <w:szCs w:val="28"/>
        </w:rPr>
        <w:t>ную интеллектуалов. [Ерохина</w:t>
      </w:r>
      <w:r w:rsidR="00F931C2">
        <w:rPr>
          <w:rFonts w:ascii="Times New Roman" w:hAnsi="Times New Roman" w:cs="Times New Roman"/>
          <w:sz w:val="28"/>
          <w:szCs w:val="28"/>
        </w:rPr>
        <w:t>, 2018: 13</w:t>
      </w:r>
      <w:r w:rsidRPr="00076FDB">
        <w:rPr>
          <w:rFonts w:ascii="Times New Roman" w:hAnsi="Times New Roman" w:cs="Times New Roman"/>
          <w:sz w:val="28"/>
          <w:szCs w:val="28"/>
        </w:rPr>
        <w:t>]</w:t>
      </w:r>
    </w:p>
    <w:p w:rsidR="00C65D16" w:rsidRPr="00076FDB" w:rsidRDefault="00C65D16" w:rsidP="00144CE7">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Говоря об искусствоведческом дискурсе, следует отметить, что все его жанры обладают широким интердискурсивным потенциалом. Исследователи отмечают синтез характеристик научного, публицистического и художественного дискурсов, а также рекламного дискурсов в искусствоведческом дискурсивном пространстве [Ерох</w:t>
      </w:r>
      <w:r w:rsidR="00882BA2">
        <w:rPr>
          <w:rFonts w:ascii="Times New Roman" w:hAnsi="Times New Roman" w:cs="Times New Roman"/>
          <w:sz w:val="28"/>
          <w:szCs w:val="28"/>
        </w:rPr>
        <w:t>ина</w:t>
      </w:r>
      <w:r w:rsidRPr="00076FDB">
        <w:rPr>
          <w:rFonts w:ascii="Times New Roman" w:hAnsi="Times New Roman" w:cs="Times New Roman"/>
          <w:sz w:val="28"/>
          <w:szCs w:val="28"/>
        </w:rPr>
        <w:t>, 2018</w:t>
      </w:r>
      <w:r w:rsidR="00897A3F">
        <w:rPr>
          <w:rFonts w:ascii="Times New Roman" w:hAnsi="Times New Roman" w:cs="Times New Roman"/>
          <w:sz w:val="28"/>
          <w:szCs w:val="28"/>
        </w:rPr>
        <w:t>: 14</w:t>
      </w:r>
      <w:r w:rsidRPr="00076FDB">
        <w:rPr>
          <w:rFonts w:ascii="Times New Roman" w:hAnsi="Times New Roman" w:cs="Times New Roman"/>
          <w:sz w:val="28"/>
          <w:szCs w:val="28"/>
        </w:rPr>
        <w:t>], однако, степень выраженности тех или иных компонентов таких характеристик будет различной в зависимости от жанра. Так, исследователи утверждают, что жанр монографии актуализирует, прежде всего, синтез признаков научного и художественного дискурсов: создавая научную работу, искусствовед обязан учитывать требования к научному стилю, однако, в соответствии со спецификой искусства в целом, опирается при создании искусствоведческого текста и на коммуникативно-прагматический потенциал публицистического и художественного дискурсов. Это обусловлено тем, что искусствоведческий дискурс, как и публицистический, опирается в своей реализации на прецедентные тексты искусства и искусствоведения, вызывая у адресата определенный круг ассоциаций и влияя на его оценку произведений искусства; с другой стороны, искусствоведческий дискурс, как и художественный, привлекает внимание адресата к различным явлениям в сфере искусства с помощью изобразительно-выразительных средств и, тем самым, объективирует искусство слова как один из аспектов метаязыка искусств</w:t>
      </w:r>
      <w:r w:rsidR="00882BA2">
        <w:rPr>
          <w:rFonts w:ascii="Times New Roman" w:hAnsi="Times New Roman" w:cs="Times New Roman"/>
          <w:sz w:val="28"/>
          <w:szCs w:val="28"/>
        </w:rPr>
        <w:t>оведения. [Иванова</w:t>
      </w:r>
      <w:r w:rsidR="00144CE7">
        <w:rPr>
          <w:rFonts w:ascii="Times New Roman" w:hAnsi="Times New Roman" w:cs="Times New Roman"/>
          <w:sz w:val="28"/>
          <w:szCs w:val="28"/>
        </w:rPr>
        <w:t>, 2022</w:t>
      </w:r>
      <w:r w:rsidR="00897A3F">
        <w:rPr>
          <w:rFonts w:ascii="Times New Roman" w:hAnsi="Times New Roman" w:cs="Times New Roman"/>
          <w:sz w:val="28"/>
          <w:szCs w:val="28"/>
        </w:rPr>
        <w:t xml:space="preserve">: </w:t>
      </w:r>
      <w:r w:rsidR="00897A3F" w:rsidRPr="00897A3F">
        <w:rPr>
          <w:rFonts w:ascii="Times New Roman" w:hAnsi="Times New Roman" w:cs="Times New Roman"/>
          <w:sz w:val="28"/>
          <w:szCs w:val="28"/>
        </w:rPr>
        <w:t>529-532</w:t>
      </w:r>
      <w:r w:rsidR="00144CE7">
        <w:rPr>
          <w:rFonts w:ascii="Times New Roman" w:hAnsi="Times New Roman" w:cs="Times New Roman"/>
          <w:sz w:val="28"/>
          <w:szCs w:val="28"/>
        </w:rPr>
        <w:t>]</w:t>
      </w:r>
    </w:p>
    <w:p w:rsidR="00C65D16" w:rsidRPr="00076FDB" w:rsidRDefault="00144CE7" w:rsidP="00136E62">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1.1.5 </w:t>
      </w:r>
      <w:r w:rsidR="00C65D16" w:rsidRPr="00076FDB">
        <w:rPr>
          <w:rFonts w:ascii="Times New Roman" w:hAnsi="Times New Roman" w:cs="Times New Roman"/>
          <w:b/>
          <w:sz w:val="28"/>
          <w:szCs w:val="28"/>
        </w:rPr>
        <w:t>Жанровое разнообразие в искусствоведческом дискурсе</w:t>
      </w:r>
      <w:r w:rsidR="00C65D16" w:rsidRPr="00076FDB">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Структура искусствоведческого дискурса обусловливает систему его жанров, она характеризуется преобладанием тех или иных суперструктур в составе искусствоведческого высказывания. Жанр в лингвистике традиционно трактуется как совокупность более или менее устойчивых характеристик текста, и поэтому под жанром понимают «…манеру изображения, общепризнанную речевую форму, санкционированные обществом и привычные способы объединения речевых единиц, строе</w:t>
      </w:r>
      <w:r w:rsidR="00882BA2">
        <w:rPr>
          <w:rFonts w:ascii="Times New Roman" w:hAnsi="Times New Roman" w:cs="Times New Roman"/>
          <w:sz w:val="28"/>
          <w:szCs w:val="28"/>
        </w:rPr>
        <w:t>ния речи и т. д.» [Солганик</w:t>
      </w:r>
      <w:r w:rsidRPr="00076FDB">
        <w:rPr>
          <w:rFonts w:ascii="Times New Roman" w:hAnsi="Times New Roman" w:cs="Times New Roman"/>
          <w:sz w:val="28"/>
          <w:szCs w:val="28"/>
        </w:rPr>
        <w:t>, 1973]. Такой ракурс изучения жанра восходит к теории жанра М.М. Бахтина, для которого жанр – исторически обусловленная повторяемость формы</w:t>
      </w:r>
      <w:r w:rsidR="00882BA2">
        <w:rPr>
          <w:rFonts w:ascii="Times New Roman" w:hAnsi="Times New Roman" w:cs="Times New Roman"/>
          <w:sz w:val="28"/>
          <w:szCs w:val="28"/>
        </w:rPr>
        <w:t xml:space="preserve"> [Бахтин</w:t>
      </w:r>
      <w:r w:rsidRPr="00076FDB">
        <w:rPr>
          <w:rFonts w:ascii="Times New Roman" w:hAnsi="Times New Roman" w:cs="Times New Roman"/>
          <w:sz w:val="28"/>
          <w:szCs w:val="28"/>
        </w:rPr>
        <w:t>, 1996</w:t>
      </w:r>
      <w:r w:rsidR="00497793">
        <w:rPr>
          <w:rFonts w:ascii="Times New Roman" w:hAnsi="Times New Roman" w:cs="Times New Roman"/>
          <w:sz w:val="28"/>
          <w:szCs w:val="28"/>
        </w:rPr>
        <w:t>: 21</w:t>
      </w:r>
      <w:r w:rsidRPr="00076FDB">
        <w:rPr>
          <w:rFonts w:ascii="Times New Roman" w:hAnsi="Times New Roman" w:cs="Times New Roman"/>
          <w:sz w:val="28"/>
          <w:szCs w:val="28"/>
        </w:rPr>
        <w:t>]. Исследователи утверждают, что по причине наличия у жанра устойчивых характеристик он может рассматриваться как единица дискурса в диск</w:t>
      </w:r>
      <w:r w:rsidR="00882BA2">
        <w:rPr>
          <w:rFonts w:ascii="Times New Roman" w:hAnsi="Times New Roman" w:cs="Times New Roman"/>
          <w:sz w:val="28"/>
          <w:szCs w:val="28"/>
        </w:rPr>
        <w:t>урсивном анализе [Заботкина</w:t>
      </w:r>
      <w:r w:rsidRPr="00076FDB">
        <w:rPr>
          <w:rFonts w:ascii="Times New Roman" w:hAnsi="Times New Roman" w:cs="Times New Roman"/>
          <w:sz w:val="28"/>
          <w:szCs w:val="28"/>
        </w:rPr>
        <w:t>, 2012].</w:t>
      </w:r>
    </w:p>
    <w:p w:rsidR="00C65D16" w:rsidRPr="00076FDB" w:rsidRDefault="00C65D16" w:rsidP="00144CE7">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Для искусствоведческого дискурсивного пространства характерна как устная, так и письменная форма реализации, при этом тексты, включенные в него, имеют разнородную природу – они могут быть научными, научно-популярными, художественными, а в состав письменных жанров, составляющих основу его структуры, традиционно включают жанры газетной статьи, рецензии</w:t>
      </w:r>
      <w:r w:rsidR="00882BA2">
        <w:rPr>
          <w:rFonts w:ascii="Times New Roman" w:hAnsi="Times New Roman" w:cs="Times New Roman"/>
          <w:sz w:val="28"/>
          <w:szCs w:val="28"/>
        </w:rPr>
        <w:t>, обзора и анонса [Милетова</w:t>
      </w:r>
      <w:r w:rsidRPr="00076FDB">
        <w:rPr>
          <w:rFonts w:ascii="Times New Roman" w:hAnsi="Times New Roman" w:cs="Times New Roman"/>
          <w:sz w:val="28"/>
          <w:szCs w:val="28"/>
        </w:rPr>
        <w:t xml:space="preserve">, 2013]. Важное место в жанровой системе искусствоведческого </w:t>
      </w:r>
      <w:r w:rsidR="00144CE7">
        <w:rPr>
          <w:rFonts w:ascii="Times New Roman" w:hAnsi="Times New Roman" w:cs="Times New Roman"/>
          <w:sz w:val="28"/>
          <w:szCs w:val="28"/>
        </w:rPr>
        <w:t>дискурса занимает и монография.</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Беря во внимание двойственных характер искусствоведческого дискурса, в котором вербальные и невербальные компоненты в кооперации друг с другом участвуют в создании смысла, мы говорим о полимодальной природе искусствоведческого дискурса. В работе мы стремимся выявить на основе комплексного лингво-когнитивного анализа взаимодействия вербальных и невербальных компонентов полимодального англоязычного искусствоведческого текста, посвященного современному (американскому) искусству, и определить роль вербального компонента в формировании характера оценки произведения искусства. Здесь мы мотивированы интересом к исследованию закономерностей восприятия и оценочной интерпретации современного искусства, выявлению и анализу когнитивных механизмов формирования смысла в искусствоведческом дискурсе.</w:t>
      </w:r>
    </w:p>
    <w:p w:rsidR="00C65D16" w:rsidRPr="00076FDB" w:rsidRDefault="00C65D16" w:rsidP="00C65D16">
      <w:pPr>
        <w:spacing w:after="0" w:line="360" w:lineRule="auto"/>
        <w:ind w:firstLine="567"/>
        <w:jc w:val="both"/>
        <w:rPr>
          <w:rFonts w:ascii="Times New Roman" w:hAnsi="Times New Roman" w:cs="Times New Roman"/>
          <w:sz w:val="28"/>
          <w:szCs w:val="28"/>
        </w:rPr>
      </w:pPr>
      <w:r w:rsidRPr="00076FDB">
        <w:rPr>
          <w:rFonts w:ascii="Times New Roman" w:hAnsi="Times New Roman" w:cs="Times New Roman"/>
          <w:sz w:val="28"/>
          <w:szCs w:val="28"/>
        </w:rPr>
        <w:t xml:space="preserve">Искусствоведческий дискурс представлен широким разнообразием жанров. Классифицируя искусствоведческие тексты по их объему, лингвисты выделяют: </w:t>
      </w:r>
    </w:p>
    <w:p w:rsidR="00C65D16" w:rsidRPr="00076FDB" w:rsidRDefault="00C65D16" w:rsidP="00C65D16">
      <w:pPr>
        <w:pStyle w:val="a4"/>
        <w:numPr>
          <w:ilvl w:val="0"/>
          <w:numId w:val="13"/>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малоформатные - подписи к выставочным экспонатам (exhibition labels), краткие новостные сообщения о выставках (art news), пресс-релизы (press release); а также, появившиеся в результате развития технологий, блоги художников и искусствоведов в социальных сетях;</w:t>
      </w:r>
    </w:p>
    <w:p w:rsidR="00C65D16" w:rsidRPr="00076FDB" w:rsidRDefault="00C65D16" w:rsidP="00C65D16">
      <w:pPr>
        <w:pStyle w:val="a4"/>
        <w:numPr>
          <w:ilvl w:val="0"/>
          <w:numId w:val="13"/>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среднеформатные - сопроводительные статьи в каталогах к выставкам (catalogue article), путеводители по музеям или выставкам (museum guide, exhibition guide), статьи в колонке редактора (feature), рецензии (art review), манифесты (manifesto), интервью (art interview); </w:t>
      </w:r>
    </w:p>
    <w:p w:rsidR="00C65D16" w:rsidRPr="00144CE7" w:rsidRDefault="00C65D16" w:rsidP="00144CE7">
      <w:pPr>
        <w:pStyle w:val="a4"/>
        <w:numPr>
          <w:ilvl w:val="0"/>
          <w:numId w:val="13"/>
        </w:numPr>
        <w:spacing w:line="360" w:lineRule="auto"/>
        <w:ind w:left="1281" w:hanging="357"/>
        <w:jc w:val="both"/>
        <w:rPr>
          <w:rFonts w:ascii="Times New Roman" w:hAnsi="Times New Roman" w:cs="Times New Roman"/>
          <w:sz w:val="28"/>
          <w:szCs w:val="28"/>
        </w:rPr>
      </w:pPr>
      <w:r w:rsidRPr="00076FDB">
        <w:rPr>
          <w:rFonts w:ascii="Times New Roman" w:hAnsi="Times New Roman" w:cs="Times New Roman"/>
          <w:sz w:val="28"/>
          <w:szCs w:val="28"/>
        </w:rPr>
        <w:t>крупноформатные: монографии, (авто)биографии, мем</w:t>
      </w:r>
      <w:r w:rsidR="00CF38B9">
        <w:rPr>
          <w:rFonts w:ascii="Times New Roman" w:hAnsi="Times New Roman" w:cs="Times New Roman"/>
          <w:sz w:val="28"/>
          <w:szCs w:val="28"/>
        </w:rPr>
        <w:t>уары, диссертации. [Денисова</w:t>
      </w:r>
      <w:r w:rsidRPr="00076FDB">
        <w:rPr>
          <w:rFonts w:ascii="Times New Roman" w:hAnsi="Times New Roman" w:cs="Times New Roman"/>
          <w:sz w:val="28"/>
          <w:szCs w:val="28"/>
        </w:rPr>
        <w:t xml:space="preserve"> 2022</w:t>
      </w:r>
      <w:r w:rsidRPr="00076FDB">
        <w:rPr>
          <w:rFonts w:ascii="Times New Roman" w:hAnsi="Times New Roman" w:cs="Times New Roman"/>
          <w:sz w:val="28"/>
          <w:szCs w:val="28"/>
          <w:lang w:val="en-US"/>
        </w:rPr>
        <w:t>]</w:t>
      </w:r>
    </w:p>
    <w:p w:rsidR="003403DC" w:rsidRDefault="003403DC" w:rsidP="00C65D16">
      <w:pPr>
        <w:spacing w:after="0" w:line="360" w:lineRule="auto"/>
        <w:ind w:firstLine="709"/>
        <w:rPr>
          <w:rFonts w:ascii="Times New Roman" w:hAnsi="Times New Roman" w:cs="Times New Roman"/>
          <w:b/>
          <w:sz w:val="28"/>
          <w:szCs w:val="28"/>
        </w:rPr>
      </w:pPr>
      <w:r>
        <w:rPr>
          <w:rFonts w:ascii="Times New Roman" w:hAnsi="Times New Roman" w:cs="Times New Roman"/>
          <w:b/>
          <w:sz w:val="28"/>
          <w:szCs w:val="28"/>
        </w:rPr>
        <w:t>1.2.</w:t>
      </w:r>
      <w:r w:rsidR="00144CE7">
        <w:rPr>
          <w:rFonts w:ascii="Times New Roman" w:hAnsi="Times New Roman" w:cs="Times New Roman"/>
          <w:b/>
          <w:sz w:val="28"/>
          <w:szCs w:val="28"/>
        </w:rPr>
        <w:t xml:space="preserve"> </w:t>
      </w:r>
      <w:r w:rsidR="00C65D16" w:rsidRPr="00076FDB">
        <w:rPr>
          <w:rFonts w:ascii="Times New Roman" w:hAnsi="Times New Roman" w:cs="Times New Roman"/>
          <w:b/>
          <w:sz w:val="28"/>
          <w:szCs w:val="28"/>
        </w:rPr>
        <w:t xml:space="preserve">Полимодальность в работах зарубежных лингвистов. </w:t>
      </w:r>
    </w:p>
    <w:p w:rsidR="00C65D16" w:rsidRPr="00076FDB" w:rsidRDefault="003403DC" w:rsidP="00C65D16">
      <w:pPr>
        <w:spacing w:after="0" w:line="360" w:lineRule="auto"/>
        <w:ind w:firstLine="709"/>
        <w:rPr>
          <w:rFonts w:ascii="Times New Roman" w:hAnsi="Times New Roman" w:cs="Times New Roman"/>
          <w:b/>
          <w:sz w:val="28"/>
          <w:szCs w:val="28"/>
        </w:rPr>
      </w:pPr>
      <w:r>
        <w:rPr>
          <w:rFonts w:ascii="Times New Roman" w:hAnsi="Times New Roman" w:cs="Times New Roman"/>
          <w:b/>
          <w:sz w:val="28"/>
          <w:szCs w:val="28"/>
        </w:rPr>
        <w:t xml:space="preserve">1.2.1 </w:t>
      </w:r>
      <w:r w:rsidR="00C65D16" w:rsidRPr="00076FDB">
        <w:rPr>
          <w:rFonts w:ascii="Times New Roman" w:hAnsi="Times New Roman" w:cs="Times New Roman"/>
          <w:b/>
          <w:sz w:val="28"/>
          <w:szCs w:val="28"/>
        </w:rPr>
        <w:t>История исследований.</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Полимодальность - это междисциплинарный подход к созданию смысла в нескольких модусах [Unsworth, 2008</w:t>
      </w:r>
      <w:r w:rsidR="004B3943">
        <w:rPr>
          <w:rFonts w:ascii="Times New Roman" w:hAnsi="Times New Roman" w:cs="Times New Roman"/>
          <w:sz w:val="28"/>
          <w:szCs w:val="28"/>
        </w:rPr>
        <w:t>: 62-75</w:t>
      </w:r>
      <w:r w:rsidRPr="00076FDB">
        <w:rPr>
          <w:rFonts w:ascii="Times New Roman" w:hAnsi="Times New Roman" w:cs="Times New Roman"/>
          <w:sz w:val="28"/>
          <w:szCs w:val="28"/>
        </w:rPr>
        <w:t>], она связана с разработкой теоретических и практических подходов к анализу значения, созданного путем совместного использования различных семиотических ресурсов в дискурсах. [O’Halloran, 2008</w:t>
      </w:r>
      <w:r w:rsidR="004B3943">
        <w:rPr>
          <w:rFonts w:ascii="Times New Roman" w:hAnsi="Times New Roman" w:cs="Times New Roman"/>
          <w:sz w:val="28"/>
          <w:szCs w:val="28"/>
        </w:rPr>
        <w:t xml:space="preserve">: </w:t>
      </w:r>
      <w:r w:rsidR="004B3943" w:rsidRPr="004B3943">
        <w:rPr>
          <w:rFonts w:ascii="Times New Roman" w:hAnsi="Times New Roman" w:cs="Times New Roman"/>
          <w:sz w:val="28"/>
          <w:szCs w:val="28"/>
        </w:rPr>
        <w:t>443–475</w:t>
      </w:r>
      <w:r w:rsidRPr="00076FDB">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color w:val="FF0000"/>
          <w:sz w:val="28"/>
          <w:szCs w:val="28"/>
        </w:rPr>
      </w:pPr>
      <w:r w:rsidRPr="00076FDB">
        <w:rPr>
          <w:rFonts w:ascii="Times New Roman" w:hAnsi="Times New Roman" w:cs="Times New Roman"/>
          <w:sz w:val="28"/>
          <w:szCs w:val="28"/>
        </w:rPr>
        <w:t>Термин полимодальность был сформулирован несколько десятилетий назад. Полимодальность стала объектом исследования для выявления различных ресурсов коммуникации, участвующих в формировании смысла. Ученые используют полимодальность для описания феномена человеческой коммуникации, а также в отношении стремительно развивающейся области исследования. Как явление коммуникации, полимодальность характеризуется сочетанием нескольких семиотических ресурсов: фото или видео изображение, устная и письменная речь, ориентация в пространстве, жесты и/или проксемика. [</w:t>
      </w:r>
      <w:r w:rsidRPr="00076FDB">
        <w:rPr>
          <w:rFonts w:ascii="Times New Roman" w:hAnsi="Times New Roman" w:cs="Times New Roman"/>
          <w:sz w:val="28"/>
          <w:szCs w:val="28"/>
          <w:lang w:val="en-US"/>
        </w:rPr>
        <w:t>Adami</w:t>
      </w:r>
      <w:r w:rsidRPr="00076FDB">
        <w:rPr>
          <w:rFonts w:ascii="Times New Roman" w:hAnsi="Times New Roman" w:cs="Times New Roman"/>
          <w:sz w:val="28"/>
          <w:szCs w:val="28"/>
        </w:rPr>
        <w:t xml:space="preserve"> 2016]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Исследования в области полимодальности включают в себя разработку теорий, аналитических инструментов и описаний; все это позволяет изучить коммуникацию с учетом формирующих ее модусов. Все чаще современные исследователи разных научных дисциплин прибегают к полимодальности. Так термин широко используется в работах, связанных с текстами и значением – лингвистике и исследованиях коммуникации.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области “полимодальных исследований” [</w:t>
      </w:r>
      <w:r w:rsidR="00CF38B9">
        <w:rPr>
          <w:rFonts w:ascii="Times New Roman" w:hAnsi="Times New Roman" w:cs="Times New Roman"/>
          <w:sz w:val="28"/>
          <w:szCs w:val="28"/>
        </w:rPr>
        <w:t>O’Halloran, Smith</w:t>
      </w:r>
      <w:r w:rsidR="00DD1A28" w:rsidRPr="00DD1A28">
        <w:rPr>
          <w:rFonts w:ascii="Times New Roman" w:hAnsi="Times New Roman" w:cs="Times New Roman"/>
          <w:sz w:val="28"/>
          <w:szCs w:val="28"/>
        </w:rPr>
        <w:t>, 2011: 1-13</w:t>
      </w:r>
      <w:r w:rsidRPr="00076FDB">
        <w:rPr>
          <w:rFonts w:ascii="Times New Roman" w:hAnsi="Times New Roman" w:cs="Times New Roman"/>
          <w:sz w:val="28"/>
          <w:szCs w:val="28"/>
        </w:rPr>
        <w:t>] феномен полимодальности рассматривается с разных теоретических точек зрения [</w:t>
      </w:r>
      <w:r w:rsidR="00A46761" w:rsidRPr="00A46761">
        <w:rPr>
          <w:rFonts w:ascii="Times New Roman" w:hAnsi="Times New Roman" w:cs="Times New Roman"/>
          <w:sz w:val="28"/>
          <w:szCs w:val="28"/>
        </w:rPr>
        <w:t>Jewitt</w:t>
      </w:r>
      <w:r w:rsidRPr="00076FDB">
        <w:rPr>
          <w:rFonts w:ascii="Times New Roman" w:hAnsi="Times New Roman" w:cs="Times New Roman"/>
          <w:sz w:val="28"/>
          <w:szCs w:val="28"/>
        </w:rPr>
        <w:t>, 2009</w:t>
      </w:r>
      <w:r w:rsidR="00A46761">
        <w:rPr>
          <w:rFonts w:ascii="Times New Roman" w:hAnsi="Times New Roman" w:cs="Times New Roman"/>
          <w:sz w:val="28"/>
          <w:szCs w:val="28"/>
        </w:rPr>
        <w:t>: 28-39</w:t>
      </w:r>
      <w:r w:rsidRPr="00076FDB">
        <w:rPr>
          <w:rFonts w:ascii="Times New Roman" w:hAnsi="Times New Roman" w:cs="Times New Roman"/>
          <w:sz w:val="28"/>
          <w:szCs w:val="28"/>
        </w:rPr>
        <w:t>], основанных на четырех ключевых гипотезах [</w:t>
      </w:r>
      <w:r w:rsidR="00A46761" w:rsidRPr="00A46761">
        <w:rPr>
          <w:rFonts w:ascii="Times New Roman" w:hAnsi="Times New Roman" w:cs="Times New Roman"/>
          <w:sz w:val="28"/>
          <w:szCs w:val="28"/>
        </w:rPr>
        <w:t>Jewitt</w:t>
      </w:r>
      <w:r w:rsidRPr="00076FDB">
        <w:rPr>
          <w:rFonts w:ascii="Times New Roman" w:hAnsi="Times New Roman" w:cs="Times New Roman"/>
          <w:sz w:val="28"/>
          <w:szCs w:val="28"/>
        </w:rPr>
        <w:t>, 2014], а именно:</w:t>
      </w:r>
    </w:p>
    <w:p w:rsidR="00C65D16" w:rsidRPr="00076FDB" w:rsidRDefault="00C65D16" w:rsidP="00C65D16">
      <w:pPr>
        <w:pStyle w:val="a4"/>
        <w:numPr>
          <w:ilvl w:val="0"/>
          <w:numId w:val="7"/>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любая коммуникация полимодальна; </w:t>
      </w:r>
    </w:p>
    <w:p w:rsidR="00C65D16" w:rsidRPr="00076FDB" w:rsidRDefault="00C65D16" w:rsidP="00C65D16">
      <w:pPr>
        <w:pStyle w:val="a4"/>
        <w:numPr>
          <w:ilvl w:val="0"/>
          <w:numId w:val="7"/>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анализ, сосредоточенный исключительно или главным образом на языке, не может адекватно объяснить значение; </w:t>
      </w:r>
    </w:p>
    <w:p w:rsidR="00C65D16" w:rsidRPr="00076FDB" w:rsidRDefault="00C65D16" w:rsidP="00C65D16">
      <w:pPr>
        <w:pStyle w:val="a4"/>
        <w:numPr>
          <w:ilvl w:val="0"/>
          <w:numId w:val="7"/>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каждый модус обладает особыми функциями, вытекающими из его потенциала и опыта применения в коммуникациях, которые формируют его ресурсы для удовлетворения заданных коммуникативных потребностей; </w:t>
      </w:r>
    </w:p>
    <w:p w:rsidR="00C65D16" w:rsidRPr="00076FDB" w:rsidRDefault="00C65D16" w:rsidP="00C65D16">
      <w:pPr>
        <w:pStyle w:val="a4"/>
        <w:numPr>
          <w:ilvl w:val="0"/>
          <w:numId w:val="7"/>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модусы согласуются друг с другом, при этом каждый играет особую роль в создании смысла; следовательно, отношения между модусами являются ключевыми для понимания каждого случая коммуникации.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Полимодальность как область исследований предполагает, что репрезентация и коммуникация опираются на множество модусов, все из которых были осмыслены через опыт различных коммуникаций как ресурсы для создания смысла. Например, такие модусы, как жест, звук, изображение, цвет или ориентация в пространстве, рассматриваются как наборы организованных ресурсов, которые широко применяются в коммуникациях – при этом какой-либо модус может иметь большее или меньшее значение в зависимости от социальной группы, участвующей в коммуникации – для формирования смысла, выражения идей, развития ценностей и/или идеологий, для воздействия на реципиента. В сочетании с устной и/или письменной речью они не только сопровождают вербальный язык, но и выполняют определенную функцию для формирования смысла. Именно поэтому такие модусы заслуживают отдельного внимания исследователей.</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Исследования в области лингвистики и коммуникации все чаще говорят о полимодальной природе текстов, однако, их основное внимание часто уделяется устной и письменной речи. В то же время, исследования в области полимодальности предполагают, что любой анализ сегодня больше не может полагаться только или главным образом на язык, если он направлен на интерпретацию значений текста или коммуникативного события, а не просто на функционирование модусов в отдельных аспектах речи. Полимодальность как подход к анализу в разнообразных направлениях лингвистики стремительно привлекла внимание ученых. Работа Гудвина (2001) положила начало традиции исследований в области анализа общения, которые в настоящее время приближаются к методу полимодального анализа для детального учета значения, создаваемого дейс</w:t>
      </w:r>
      <w:r w:rsidR="00A46761">
        <w:rPr>
          <w:rFonts w:ascii="Times New Roman" w:hAnsi="Times New Roman" w:cs="Times New Roman"/>
          <w:sz w:val="28"/>
          <w:szCs w:val="28"/>
        </w:rPr>
        <w:t>твиями и их отношениями к речи</w:t>
      </w:r>
      <w:r w:rsidRPr="00076FDB">
        <w:rPr>
          <w:rFonts w:ascii="Times New Roman" w:hAnsi="Times New Roman" w:cs="Times New Roman"/>
          <w:sz w:val="28"/>
          <w:szCs w:val="28"/>
        </w:rPr>
        <w:t>. Исследования в области корпусной лингвистики привели к идее создания полимодальных кор</w:t>
      </w:r>
      <w:r w:rsidR="00144CE7">
        <w:rPr>
          <w:rFonts w:ascii="Times New Roman" w:hAnsi="Times New Roman" w:cs="Times New Roman"/>
          <w:sz w:val="28"/>
          <w:szCs w:val="28"/>
        </w:rPr>
        <w:t>пусов [Adolphs and Carter 2007</w:t>
      </w:r>
      <w:r w:rsidR="00A46761">
        <w:rPr>
          <w:rFonts w:ascii="Times New Roman" w:hAnsi="Times New Roman" w:cs="Times New Roman"/>
          <w:sz w:val="28"/>
          <w:szCs w:val="28"/>
        </w:rPr>
        <w:t>: 133-136</w:t>
      </w:r>
      <w:r w:rsidR="00A46761" w:rsidRPr="00A46761">
        <w:rPr>
          <w:rFonts w:ascii="Times New Roman" w:hAnsi="Times New Roman" w:cs="Times New Roman"/>
          <w:sz w:val="28"/>
          <w:szCs w:val="28"/>
        </w:rPr>
        <w:t>]</w:t>
      </w:r>
      <w:r w:rsidR="00144CE7">
        <w:rPr>
          <w:rFonts w:ascii="Times New Roman" w:hAnsi="Times New Roman" w:cs="Times New Roman"/>
          <w:sz w:val="28"/>
          <w:szCs w:val="28"/>
        </w:rPr>
        <w:t xml:space="preserve">; </w:t>
      </w:r>
      <w:r w:rsidR="00A46761" w:rsidRPr="00A46761">
        <w:rPr>
          <w:rFonts w:ascii="Times New Roman" w:hAnsi="Times New Roman" w:cs="Times New Roman"/>
          <w:sz w:val="28"/>
          <w:szCs w:val="28"/>
        </w:rPr>
        <w:t>[</w:t>
      </w:r>
      <w:r w:rsidRPr="00076FDB">
        <w:rPr>
          <w:rFonts w:ascii="Times New Roman" w:hAnsi="Times New Roman" w:cs="Times New Roman"/>
          <w:sz w:val="28"/>
          <w:szCs w:val="28"/>
        </w:rPr>
        <w:t>Allwood 2008</w:t>
      </w:r>
      <w:r w:rsidR="00B47114">
        <w:rPr>
          <w:rFonts w:ascii="Times New Roman" w:hAnsi="Times New Roman" w:cs="Times New Roman"/>
          <w:sz w:val="28"/>
          <w:szCs w:val="28"/>
        </w:rPr>
        <w:t>:</w:t>
      </w:r>
      <w:r w:rsidR="00B47114" w:rsidRPr="00B47114">
        <w:rPr>
          <w:rFonts w:ascii="Times New Roman" w:hAnsi="Times New Roman" w:cs="Times New Roman"/>
          <w:sz w:val="28"/>
          <w:szCs w:val="28"/>
        </w:rPr>
        <w:t>207-225</w:t>
      </w:r>
      <w:r w:rsidR="00A46761" w:rsidRPr="00A46761">
        <w:rPr>
          <w:rFonts w:ascii="Times New Roman" w:hAnsi="Times New Roman" w:cs="Times New Roman"/>
          <w:sz w:val="28"/>
          <w:szCs w:val="28"/>
        </w:rPr>
        <w:t>]</w:t>
      </w:r>
      <w:r w:rsidRPr="00076FDB">
        <w:rPr>
          <w:rFonts w:ascii="Times New Roman" w:hAnsi="Times New Roman" w:cs="Times New Roman"/>
          <w:sz w:val="28"/>
          <w:szCs w:val="28"/>
        </w:rPr>
        <w:t xml:space="preserve">; </w:t>
      </w:r>
      <w:r w:rsidR="00A46761" w:rsidRPr="00A46761">
        <w:rPr>
          <w:rFonts w:ascii="Times New Roman" w:hAnsi="Times New Roman" w:cs="Times New Roman"/>
          <w:sz w:val="28"/>
          <w:szCs w:val="28"/>
        </w:rPr>
        <w:t>[</w:t>
      </w:r>
      <w:r w:rsidRPr="00076FDB">
        <w:rPr>
          <w:rFonts w:ascii="Times New Roman" w:hAnsi="Times New Roman" w:cs="Times New Roman"/>
          <w:sz w:val="28"/>
          <w:szCs w:val="28"/>
        </w:rPr>
        <w:t>Haugh 2009</w:t>
      </w:r>
      <w:r w:rsidR="00B47114">
        <w:rPr>
          <w:rFonts w:ascii="Times New Roman" w:hAnsi="Times New Roman" w:cs="Times New Roman"/>
          <w:sz w:val="28"/>
          <w:szCs w:val="28"/>
        </w:rPr>
        <w:t>: 74-86</w:t>
      </w:r>
      <w:r w:rsidRPr="00076FDB">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Как область исследований полимодальность решает различные задачи. Ее цель - исследовать смысловой потенциал каждого модуса (включая письменную и устную речь, по-разному понимаемые, через полимодальную призму), а также выявить, как формировался каждый модус в разных культурах и социумах. Полимодальность также направлена на поиск общих ярлыков, которые могут описывать значение, создаваемое во всех модусах, чтобы иметь возможность комплексно рассматривать все модальные ресурсы. Наконец, полимодальность ставит задачу описать и объяснить смысл, создаваемый отношениями между модусами в полимодальных комплексах, учитывая, что значение, выраженное каждым модальным ресурсом, влияет на другой в тексте.</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Идея полимодальности берет свое начало в адаптации теории фреймов Холлидея в отношении других модусов, помимо письменной и устной речи. Основополагающая работа Кресса и Ван Левена «Readin</w:t>
      </w:r>
      <w:r w:rsidR="00144CE7">
        <w:rPr>
          <w:rFonts w:ascii="Times New Roman" w:hAnsi="Times New Roman" w:cs="Times New Roman"/>
          <w:sz w:val="28"/>
          <w:szCs w:val="28"/>
        </w:rPr>
        <w:t xml:space="preserve">g Images: The Grammar of Visual </w:t>
      </w:r>
      <w:r w:rsidRPr="00076FDB">
        <w:rPr>
          <w:rFonts w:ascii="Times New Roman" w:hAnsi="Times New Roman" w:cs="Times New Roman"/>
          <w:sz w:val="28"/>
          <w:szCs w:val="28"/>
        </w:rPr>
        <w:t xml:space="preserve">Design» в которой ученые адаптировали идеи Халлидея для описания значения, создаваемого изображениями, и их взаимодействии с письменным текстом.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Они определили и описали ресурсы, с помощью которых визуальные тексты могут:</w:t>
      </w:r>
    </w:p>
    <w:p w:rsidR="00C65D16" w:rsidRPr="00076FDB" w:rsidRDefault="00C65D16" w:rsidP="00C65D16">
      <w:pPr>
        <w:pStyle w:val="a4"/>
        <w:numPr>
          <w:ilvl w:val="0"/>
          <w:numId w:val="6"/>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представлять что-то о мире, </w:t>
      </w:r>
    </w:p>
    <w:p w:rsidR="00C65D16" w:rsidRPr="00076FDB" w:rsidRDefault="00C65D16" w:rsidP="00C65D16">
      <w:pPr>
        <w:pStyle w:val="a4"/>
        <w:numPr>
          <w:ilvl w:val="0"/>
          <w:numId w:val="6"/>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представлять что-то об их авторах и адресатах </w:t>
      </w:r>
    </w:p>
    <w:p w:rsidR="00C65D16" w:rsidRPr="00076FDB" w:rsidRDefault="00C65D16" w:rsidP="00C65D16">
      <w:pPr>
        <w:pStyle w:val="a4"/>
        <w:numPr>
          <w:ilvl w:val="0"/>
          <w:numId w:val="6"/>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формировать связность, информационную структуру и различные ценности по отношению к тому, что представлено.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Ранее О'Тул (1994) применил три метафункции к анализу визуального искусства, а в более поздних работах три метафункции были сопоставлены с ресурсами речи, звука и музыки [van Leeuwen 1999], жестов и движения [Martinec 2000</w:t>
      </w:r>
      <w:r w:rsidR="004568AD">
        <w:rPr>
          <w:rFonts w:ascii="Times New Roman" w:hAnsi="Times New Roman" w:cs="Times New Roman"/>
          <w:sz w:val="28"/>
          <w:szCs w:val="28"/>
        </w:rPr>
        <w:t xml:space="preserve">: </w:t>
      </w:r>
      <w:r w:rsidR="004568AD" w:rsidRPr="004568AD">
        <w:rPr>
          <w:rFonts w:ascii="Times New Roman" w:hAnsi="Times New Roman" w:cs="Times New Roman"/>
          <w:sz w:val="28"/>
          <w:szCs w:val="28"/>
        </w:rPr>
        <w:t>243–268</w:t>
      </w:r>
      <w:r w:rsidRPr="00076FDB">
        <w:rPr>
          <w:rFonts w:ascii="Times New Roman" w:hAnsi="Times New Roman" w:cs="Times New Roman"/>
          <w:sz w:val="28"/>
          <w:szCs w:val="28"/>
        </w:rPr>
        <w:t>], цвета [Kress and van Leeuwen 2002</w:t>
      </w:r>
      <w:r w:rsidR="004568AD">
        <w:rPr>
          <w:rFonts w:ascii="Times New Roman" w:hAnsi="Times New Roman" w:cs="Times New Roman"/>
          <w:sz w:val="28"/>
          <w:szCs w:val="28"/>
        </w:rPr>
        <w:t xml:space="preserve">: </w:t>
      </w:r>
      <w:r w:rsidR="004568AD" w:rsidRPr="004568AD">
        <w:rPr>
          <w:rFonts w:ascii="Times New Roman" w:hAnsi="Times New Roman" w:cs="Times New Roman"/>
          <w:sz w:val="28"/>
          <w:szCs w:val="28"/>
        </w:rPr>
        <w:t>343–369</w:t>
      </w:r>
      <w:r w:rsidRPr="00076FDB">
        <w:rPr>
          <w:rFonts w:ascii="Times New Roman" w:hAnsi="Times New Roman" w:cs="Times New Roman"/>
          <w:sz w:val="28"/>
          <w:szCs w:val="28"/>
        </w:rPr>
        <w:t>], видео изображения (или ки</w:t>
      </w:r>
      <w:r w:rsidR="00CF38B9">
        <w:rPr>
          <w:rFonts w:ascii="Times New Roman" w:hAnsi="Times New Roman" w:cs="Times New Roman"/>
          <w:sz w:val="28"/>
          <w:szCs w:val="28"/>
        </w:rPr>
        <w:t>неиконической формы) [Burn 2013</w:t>
      </w:r>
      <w:r w:rsidR="004568AD">
        <w:rPr>
          <w:rFonts w:ascii="Times New Roman" w:hAnsi="Times New Roman" w:cs="Times New Roman"/>
          <w:sz w:val="28"/>
          <w:szCs w:val="28"/>
        </w:rPr>
        <w:t xml:space="preserve">] и расположения </w:t>
      </w:r>
      <w:r w:rsidR="004568AD" w:rsidRPr="004568AD">
        <w:rPr>
          <w:rFonts w:ascii="Times New Roman" w:hAnsi="Times New Roman" w:cs="Times New Roman"/>
          <w:sz w:val="28"/>
          <w:szCs w:val="28"/>
        </w:rPr>
        <w:t>[</w:t>
      </w:r>
      <w:r w:rsidRPr="00076FDB">
        <w:rPr>
          <w:rFonts w:ascii="Times New Roman" w:hAnsi="Times New Roman" w:cs="Times New Roman"/>
          <w:sz w:val="28"/>
          <w:szCs w:val="28"/>
        </w:rPr>
        <w:t>Kress</w:t>
      </w:r>
      <w:r w:rsidR="004568AD">
        <w:rPr>
          <w:rFonts w:ascii="Times New Roman" w:hAnsi="Times New Roman" w:cs="Times New Roman"/>
          <w:sz w:val="28"/>
          <w:szCs w:val="28"/>
        </w:rPr>
        <w:t xml:space="preserve"> 2010]</w:t>
      </w:r>
      <w:r w:rsidRPr="00076FDB">
        <w:rPr>
          <w:rFonts w:ascii="Times New Roman" w:hAnsi="Times New Roman" w:cs="Times New Roman"/>
          <w:sz w:val="28"/>
          <w:szCs w:val="28"/>
        </w:rPr>
        <w:t>. В более поздней работе Беземер и Кресс (2014) пытаются применить три метафункции к смысловому потенциалу знаков, созданных с помощью прикосновения, с целью определить ключевой критерий осязания как модуса по сравнению с осязанием как чувством.</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С начала 2000-х годов все больший интерес исследователей вызывают понятия модальности и полимодальности. В книге «Multimodal Discourse: The Modes and Media of Contemporary Communication» (2001) Кресс и Ван Левен выводят понятие модуса из проведенного Холлидеем (1978) различия между речью и письмом в языке и применяют его ко всем ресурсам для репрезентации. Всегда используя примеры текстов, в основном сочетающих изображения и письменный текст, но отказываясь от терминологии, тесно связанной с лингвистическими традициями, в полимодальном дискурсе Кресс и Ван Левен стремились изучить общие принципы, лежащие в основе полимодальных коммуникаций. Авторы отходят от идеи, что различные модусы в полимодальных текстах имеют строго ограниченные и предопределенные специфические задачи. Вместо этого Кресс и Ван Левен переосмысливают полимодальность, считая, что общие семиотические принципы действуют в разных модусах и между ними. Они стремились создать теорию семиотики, соответствующую современной семиотической практике.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то время Кресс и Ван Левен все еще ссылались на “полимодальную теорию коммуникации”, однако в последние годы возросший интерес к полимодальности привел к тому, что исследователи стали уделять все большее внимание полимодальному анализу и развили его с разных теоретических точек зрения. Две из них вытекают из теорий Холлидея: одна основана на его социально-семиотическом подходе (т.е. на его идее о том, что язык - это ресурс, созданный для выражения и установления социальных ролей и ценностей); другая вытекает из его системной функциональной грамматической структуры (т.е. из его идеи о том, что язык - это сеть систем, которые предлагают варианты для выполнения социально обусловленных функций).</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Что касается первого, Ван Левен и Кресс развили социальную семиотическую теорию Ходжа и Кресса (1988). Социальная семиотика рассматривает создание знаков как выражение социальных процессов. Она заинтересована в раскрытии идеологий, социальных ценностей, ролей власти и идентичностей посредством детального качественного анализа обычно небольших образцов текстов.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Что касается последнего, то в работах О'Халлорана (2008) и Болдри и Тибо (2006), среди прочего, развивается системно-функциональная грамматика Холлидея и применяется к полимодальным текстам, с особым вниманием к модусам как системам создания смысла.</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Эти точки зрения можно рассматривать как дополняющие друг друга [O'Halloran 2011</w:t>
      </w:r>
      <w:r w:rsidR="004568AD">
        <w:rPr>
          <w:rFonts w:ascii="Times New Roman" w:hAnsi="Times New Roman" w:cs="Times New Roman"/>
          <w:sz w:val="28"/>
          <w:szCs w:val="28"/>
        </w:rPr>
        <w:t xml:space="preserve">: </w:t>
      </w:r>
      <w:r w:rsidR="004568AD" w:rsidRPr="004568AD">
        <w:rPr>
          <w:rFonts w:ascii="Times New Roman" w:hAnsi="Times New Roman" w:cs="Times New Roman"/>
          <w:sz w:val="28"/>
          <w:szCs w:val="28"/>
        </w:rPr>
        <w:t>120–137</w:t>
      </w:r>
      <w:r w:rsidRPr="00076FDB">
        <w:rPr>
          <w:rFonts w:ascii="Times New Roman" w:hAnsi="Times New Roman" w:cs="Times New Roman"/>
          <w:sz w:val="28"/>
          <w:szCs w:val="28"/>
        </w:rPr>
        <w:t xml:space="preserve">], но вместе с тем по мере развития научной области, границы между этими методами становятся менее четкими, в то время как между ними возникают различные подходы.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Итак, критический полимодальн</w:t>
      </w:r>
      <w:r w:rsidR="00AD309E">
        <w:rPr>
          <w:rFonts w:ascii="Times New Roman" w:hAnsi="Times New Roman" w:cs="Times New Roman"/>
          <w:sz w:val="28"/>
          <w:szCs w:val="28"/>
        </w:rPr>
        <w:t xml:space="preserve">ый анализ дискурса [Machin 2014: </w:t>
      </w:r>
      <w:r w:rsidR="00AD309E" w:rsidRPr="00AD309E">
        <w:rPr>
          <w:rFonts w:ascii="Times New Roman" w:hAnsi="Times New Roman" w:cs="Times New Roman"/>
          <w:sz w:val="28"/>
          <w:szCs w:val="28"/>
        </w:rPr>
        <w:t>347–355</w:t>
      </w:r>
      <w:r w:rsidRPr="00076FDB">
        <w:rPr>
          <w:rFonts w:ascii="Times New Roman" w:hAnsi="Times New Roman" w:cs="Times New Roman"/>
          <w:sz w:val="28"/>
          <w:szCs w:val="28"/>
        </w:rPr>
        <w:t>] сочетает в себе критический анализ дискурса и социальной семиотики для исследования принятых обществом идеологий, выраженных через комплексное использование модусов (особенно в письменных текстах), в то время как полимодальный анализ взаимодействия</w:t>
      </w:r>
      <w:r w:rsidR="00AD309E">
        <w:rPr>
          <w:rFonts w:ascii="Times New Roman" w:hAnsi="Times New Roman" w:cs="Times New Roman"/>
          <w:sz w:val="28"/>
          <w:szCs w:val="28"/>
        </w:rPr>
        <w:t xml:space="preserve"> [Scollon and Wong Scollon 2003</w:t>
      </w:r>
      <w:r w:rsidRPr="00076FDB">
        <w:rPr>
          <w:rFonts w:ascii="Times New Roman" w:hAnsi="Times New Roman" w:cs="Times New Roman"/>
          <w:sz w:val="28"/>
          <w:szCs w:val="28"/>
        </w:rPr>
        <w:t>] фокусируется на том, как взаимодействующие компоненты совместно создают смысл в различных модусах. Другие исследователи привносят новые теоретические перспективы, такие как работа Форсвилла и Уриос-Аппариси (2009), в которой используется когнитивная лингвистическая структура Лакоффа и Джонсона (1980) (а не функциональная лингвистика Холлидея) для изучения метафор, представленных через образы или посредством комбинированного использования изображения и письменного текста.</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то же время к полимодальному анализу обращаются ученые из других областей. В 2013 году специальный выпуск журнала Pragmatics был полностью посвящен “Разговорным аналитическим исследованиям полимодального взаимодействия” [Deppermann 2013].</w:t>
      </w:r>
    </w:p>
    <w:p w:rsidR="00C65D16" w:rsidRPr="00076FDB" w:rsidRDefault="00C65D16" w:rsidP="00144CE7">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Независимо от теоретических подходов, полимодальный анализ все чаще применяется для исследования нескольких областей, причем области применения простираются от дизайна музейных экспозиций до подготовки хирургов. Что касается областей, строго связанных с языком, полимодальная коммуникация в контексте второго языка и обучения была изучена в работах Т. Д. Ройса (2007), Е. Ромеро и К. Аревало (2010) и Р. Пинноу (2011). В исследованиях по переводу все большее внимание уделяется проблемам, с которыми сталкиваются полимодальные тексты и которые представляют трудности для переводчиков, в частности при аудиовизуальном переводе. Полимодальность корпоративного и делового дискурса была исследована в работах Майера (2008; 2011), Гарзоне (2009) и Кампаньи и Боггио (2009). Отредактированный том Пейджа (2010) исследует отношения между полимодальностью и повествованием. В контексте образования и письменных исследований, специальный выпуск Лемке (1998) о полимодальности в лингвистике и образовании положил начало все более широкому применению полимодальности в этой области </w:t>
      </w:r>
      <w:r w:rsidR="00144CE7">
        <w:rPr>
          <w:rFonts w:ascii="Times New Roman" w:hAnsi="Times New Roman" w:cs="Times New Roman"/>
          <w:sz w:val="28"/>
          <w:szCs w:val="28"/>
        </w:rPr>
        <w:t>[Unsworth 2008</w:t>
      </w:r>
      <w:r w:rsidR="00AD309E">
        <w:rPr>
          <w:rFonts w:ascii="Times New Roman" w:hAnsi="Times New Roman" w:cs="Times New Roman"/>
          <w:sz w:val="28"/>
          <w:szCs w:val="28"/>
        </w:rPr>
        <w:t xml:space="preserve">: </w:t>
      </w:r>
      <w:r w:rsidR="00AD309E" w:rsidRPr="00AD309E">
        <w:rPr>
          <w:rFonts w:ascii="Times New Roman" w:hAnsi="Times New Roman" w:cs="Times New Roman"/>
          <w:sz w:val="28"/>
          <w:szCs w:val="28"/>
        </w:rPr>
        <w:t>62-75</w:t>
      </w:r>
      <w:r w:rsidR="00144CE7">
        <w:rPr>
          <w:rFonts w:ascii="Times New Roman" w:hAnsi="Times New Roman" w:cs="Times New Roman"/>
          <w:sz w:val="28"/>
          <w:szCs w:val="28"/>
        </w:rPr>
        <w:t>].</w:t>
      </w:r>
    </w:p>
    <w:p w:rsidR="00C65D16" w:rsidRPr="00076FDB" w:rsidRDefault="00144CE7"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1.2.2 </w:t>
      </w:r>
      <w:r w:rsidR="00C65D16" w:rsidRPr="00076FDB">
        <w:rPr>
          <w:rFonts w:ascii="Times New Roman" w:hAnsi="Times New Roman" w:cs="Times New Roman"/>
          <w:b/>
          <w:sz w:val="28"/>
          <w:szCs w:val="28"/>
        </w:rPr>
        <w:t>Социально-семиотический взгляд на полимодальность.</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Социальная семиотика была разработана как теория полимодального создания знаков в работах Ходжа и Кресса, ван Левена и Кресса, которые применили социально оформленный взгляд Халлидея на язык ко всем семиотическим ресурсам. Социальная семиотика опирается на гипотезу Халлидея о том, что язык является продуктом социальных процессов и что ресурсы языка формируются функциями, которые сформировались для удовлетворения потребностей жизни людей. В их повседневной жизни они создают знаки, обмениваются ими, утверждают твои социальные роли, распространяют свои системы ценностей и знаний. Грамматика, как лексика, является ресурсом, а не набором предопределенных правил, которые говорящие используют творчески, делая выбор. Посредством выбора говорящие создают вариации; вариации выражают соотношение с социальными структурами и ролями, а также системами знаний и ценностей, то есть властью. Язык у Халлидея – и все семиотические ресурсы у Ходжа и Кресса (1988) – это социальный процесс в двух смыслах. Выражая социальные ценности и структуры, язык раскрывает их и в то же время конструирует, устанавливая таким образом социальные отношения и системы знаний и ценностей в момент коммуникации. Посредством выбора на всех уровнях язык выражает более широкие отношения власти, существующие в обществе, и конструирует иерархичные отношения в конкретном коммуникативном событии.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Ходж и Кресс рассматривают ограничение вербального языка как серьезное неудобство. Они отмечают, что значение так сильно и широко присутствует в других системах значений, во множестве визуальных, слуховых, поведенческих и других кодов, что одной концентрации на словах недостаточно. Следовательно, ни один отдельный код не может быть успешно изучен или полностью понят изолированно. Таким образом, социальная семиотика понимается как теория всех знаковых систем, социально конституированных и рассматриваемых как социальные практики. В то время как “основная семиотика” делает акцент на структурах и кодах в ущерб функциям и социальному использованию семиотических систем, социальная семиотика фокусируется на говорящих и пишущих или других участниках семиотической деятельности, связанных и взаимодействующих различными способами в конкретных социальных контекстах. Он использует модусы в качестве инструментов анализа, с помощью которых люди в разных социумах формируют свои семиотические ресурсы; а также для выявления социальных значений, создаваемых специфическим использованием модусов в полимодальных текстах.</w:t>
      </w:r>
    </w:p>
    <w:p w:rsidR="00C65D16" w:rsidRPr="00076FDB" w:rsidRDefault="00C65D16" w:rsidP="00144CE7">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Таким образом социальная семиотика фокусируется на том, как люди регулируют использование семиотических ресурсов в контексте конкретных социальных практик и институтов, причем разными</w:t>
      </w:r>
      <w:r w:rsidR="00144CE7">
        <w:rPr>
          <w:rFonts w:ascii="Times New Roman" w:hAnsi="Times New Roman" w:cs="Times New Roman"/>
          <w:sz w:val="28"/>
          <w:szCs w:val="28"/>
        </w:rPr>
        <w:t xml:space="preserve"> способами и в разной степени. </w:t>
      </w:r>
    </w:p>
    <w:p w:rsidR="00C65D16" w:rsidRPr="00076FDB" w:rsidRDefault="00144CE7"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1.2.3 </w:t>
      </w:r>
      <w:r w:rsidR="00C65D16" w:rsidRPr="00076FDB">
        <w:rPr>
          <w:rFonts w:ascii="Times New Roman" w:hAnsi="Times New Roman" w:cs="Times New Roman"/>
          <w:b/>
          <w:sz w:val="28"/>
          <w:szCs w:val="28"/>
        </w:rPr>
        <w:t>Полимодальный дискурс анализ.</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Полимодальный дискурс анализ (ПДА) занимается разработкой теории и анализом семиотических ресурсов и семантических расширений, которые происходят, когда семиотический выбор объединяется в полимодальные явления. "Межсемиотические" (или интермодальные) отношения, возникающие в результате взаимодействия семиотических выборов, являются центральной областью полимодальных исследований [Jewitt, 2009]. ПДА также занимается разработкой, производством и распределением полимодальных ресурсов в социальных условиях [van Leeuwen, 2008] и ресемиотизацией [Oedema, 2001b, 2003] полимодальных явлений, которые происходят по мере развития социальных практик. Основные проблемы, стоящие перед ПДА, включают разработку теорий и структур для семиотических ресурсов, моделирование социальных семиотических процессов (в частности, интерсемиоза и ресемиотизацией) и интерпретацию сложного семантического пространства, которое разворачивается внутри и между полимодальными явлениями.</w:t>
      </w:r>
    </w:p>
    <w:p w:rsidR="00C65D16" w:rsidRPr="00076FDB" w:rsidRDefault="00C65D16" w:rsidP="00C65D16">
      <w:pPr>
        <w:spacing w:after="0" w:line="360" w:lineRule="auto"/>
        <w:ind w:firstLine="709"/>
        <w:jc w:val="both"/>
        <w:rPr>
          <w:rStyle w:val="fontstyle01"/>
          <w:rFonts w:ascii="Times New Roman" w:hAnsi="Times New Roman" w:cs="Times New Roman"/>
          <w:sz w:val="28"/>
          <w:szCs w:val="28"/>
        </w:rPr>
      </w:pPr>
      <w:r w:rsidRPr="00076FDB">
        <w:rPr>
          <w:rFonts w:ascii="Times New Roman" w:hAnsi="Times New Roman" w:cs="Times New Roman"/>
          <w:sz w:val="28"/>
          <w:szCs w:val="28"/>
        </w:rPr>
        <w:t>Существует несколько причин парадигматического перехода от изучения только языка к изучению интеграции языка с другими ресурсами. Во-первых, исследователи дискурса, пытающиеся интерпретировать широкий спектр человеческих дискурсивных практик, обнаружили необходимость учета значения, возникающего из множества семиотических ресурсов, которые используются в различных средствах массовой информации. Во-вторых, это связано с доступностью технологий для разработки новых методологических подходов к ПДА. Наконец, междисциплинарные исследования стали более распространенными, поскольку исследователи различных дисциплин стремятся решить сходные проблемы. По мнению Халлидея, из эпохи дисциплин, каждая из которых имеет свою собственную область, концепцию теории и набор методов, двадцатый век превратился в "эпоху тем", направленных на решение конкретных проблем. ПДА является примером такого сдвига парадигмы, и он может внести ключевой вклад в полимодальный анализ, поиск и извлечение информации.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Эти подходы обеспечивают взаимодополняющие перспективы, будучи заимствованными из подхода Майкла Холлидея к тексту, обществу и культуре, который обосновывает критику в конкретных социальных практиках с помощью трех фундаментальных принципов: </w:t>
      </w:r>
    </w:p>
    <w:p w:rsidR="00C65D16" w:rsidRPr="00076FDB" w:rsidRDefault="00C65D16" w:rsidP="00C65D16">
      <w:pPr>
        <w:pStyle w:val="a4"/>
        <w:numPr>
          <w:ilvl w:val="0"/>
          <w:numId w:val="8"/>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Трехуровненвая концептуализация значения, которая связывает низкоуровневые функции в тексте (например, изображения и звук) с семантикой более высокого порядка через наборы взаимосвязанных лексико- грамматических систем и, в конечном счете, с социальными контекстами ситуации и культуры.</w:t>
      </w:r>
    </w:p>
    <w:p w:rsidR="00C65D16" w:rsidRPr="00076FDB" w:rsidRDefault="00C65D16" w:rsidP="00C65D16">
      <w:pPr>
        <w:pStyle w:val="a4"/>
        <w:numPr>
          <w:ilvl w:val="0"/>
          <w:numId w:val="8"/>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Метафункциональная теория, которая моделирует смысловой потенциал семиотических ресурсов в трех различных "метафункциях".:</w:t>
      </w:r>
    </w:p>
    <w:p w:rsidR="00C65D16" w:rsidRPr="00076FDB" w:rsidRDefault="00C65D16" w:rsidP="00C65D16">
      <w:pPr>
        <w:pStyle w:val="a4"/>
        <w:numPr>
          <w:ilvl w:val="0"/>
          <w:numId w:val="9"/>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Идеациональное значение (т.е. наши представления о мире) включает в себя: эмпирическое значение (репрезентация и изображение опыта в мире), логическое значение (построение логических отношений в этом мире).</w:t>
      </w:r>
    </w:p>
    <w:p w:rsidR="00C65D16" w:rsidRPr="00076FDB" w:rsidRDefault="00C65D16" w:rsidP="00C65D16">
      <w:pPr>
        <w:pStyle w:val="a4"/>
        <w:numPr>
          <w:ilvl w:val="0"/>
          <w:numId w:val="9"/>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Межличностное значение: установление социальных отношений.</w:t>
      </w:r>
    </w:p>
    <w:p w:rsidR="00C65D16" w:rsidRPr="00076FDB" w:rsidRDefault="00C65D16" w:rsidP="00C65D16">
      <w:pPr>
        <w:pStyle w:val="a4"/>
        <w:numPr>
          <w:ilvl w:val="0"/>
          <w:numId w:val="9"/>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Текстовое значение: организация значения в виде связных текстов и единиц.</w:t>
      </w:r>
    </w:p>
    <w:p w:rsidR="00C65D16" w:rsidRPr="00144CE7" w:rsidRDefault="00C65D16" w:rsidP="00144CE7">
      <w:pPr>
        <w:pStyle w:val="a4"/>
        <w:numPr>
          <w:ilvl w:val="0"/>
          <w:numId w:val="8"/>
        </w:numPr>
        <w:spacing w:line="360" w:lineRule="auto"/>
        <w:ind w:hanging="357"/>
        <w:jc w:val="both"/>
        <w:rPr>
          <w:rFonts w:ascii="Times New Roman" w:hAnsi="Times New Roman" w:cs="Times New Roman"/>
          <w:sz w:val="28"/>
          <w:szCs w:val="28"/>
        </w:rPr>
      </w:pPr>
      <w:r w:rsidRPr="00076FDB">
        <w:rPr>
          <w:rFonts w:ascii="Times New Roman" w:hAnsi="Times New Roman" w:cs="Times New Roman"/>
          <w:sz w:val="28"/>
          <w:szCs w:val="28"/>
        </w:rPr>
        <w:t>Реализация моделирует отношения фактического выбора в тексте к системному потенциалу, с промежуточными субпотенциалами – регистрами – появляющимися в качестве шаблонов выбора в текстовых типах (например, случайный разговор, дискуссия и научная статья).</w:t>
      </w:r>
    </w:p>
    <w:p w:rsidR="00C65D16" w:rsidRPr="00076FDB" w:rsidRDefault="00144CE7"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1.2.4 </w:t>
      </w:r>
      <w:r w:rsidR="00C65D16" w:rsidRPr="00076FDB">
        <w:rPr>
          <w:rFonts w:ascii="Times New Roman" w:hAnsi="Times New Roman" w:cs="Times New Roman"/>
          <w:b/>
          <w:sz w:val="28"/>
          <w:szCs w:val="28"/>
        </w:rPr>
        <w:t>Модус в социальной семиотике.</w:t>
      </w:r>
      <w:r w:rsidR="00136E62">
        <w:rPr>
          <w:rFonts w:ascii="Times New Roman" w:hAnsi="Times New Roman" w:cs="Times New Roman"/>
          <w:b/>
          <w:sz w:val="28"/>
          <w:szCs w:val="28"/>
        </w:rPr>
        <w:t xml:space="preserve"> </w:t>
      </w:r>
      <w:r w:rsidR="00136E62" w:rsidRPr="00076FDB">
        <w:rPr>
          <w:rFonts w:ascii="Times New Roman" w:hAnsi="Times New Roman" w:cs="Times New Roman"/>
          <w:b/>
          <w:sz w:val="28"/>
          <w:szCs w:val="28"/>
        </w:rPr>
        <w:t>Мотивированный знак.</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То, что представляет собой модус, зависит от социальной группы, которая его использует, и от диапазона значений, которые группа может выразить с помощью своих ресурсов.</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Социально-семиотический анализ ресурсов любого модуса может выявить: </w:t>
      </w:r>
    </w:p>
    <w:p w:rsidR="00C65D16" w:rsidRPr="00076FDB" w:rsidRDefault="00C65D16" w:rsidP="00C65D16">
      <w:pPr>
        <w:pStyle w:val="a4"/>
        <w:numPr>
          <w:ilvl w:val="0"/>
          <w:numId w:val="5"/>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как общество сформировало их для выражения отношений между адресатом и адресантом,</w:t>
      </w:r>
    </w:p>
    <w:p w:rsidR="00C65D16" w:rsidRPr="00076FDB" w:rsidRDefault="00C65D16" w:rsidP="00C65D16">
      <w:pPr>
        <w:pStyle w:val="a4"/>
        <w:numPr>
          <w:ilvl w:val="0"/>
          <w:numId w:val="5"/>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как люди позиционируют себя по отношению к установленной системе ценностей, </w:t>
      </w:r>
    </w:p>
    <w:p w:rsidR="00C65D16" w:rsidRPr="00136E62" w:rsidRDefault="00C65D16" w:rsidP="00136E62">
      <w:pPr>
        <w:pStyle w:val="a4"/>
        <w:numPr>
          <w:ilvl w:val="0"/>
          <w:numId w:val="5"/>
        </w:numPr>
        <w:spacing w:line="360" w:lineRule="auto"/>
        <w:ind w:hanging="357"/>
        <w:jc w:val="both"/>
        <w:rPr>
          <w:rFonts w:ascii="Times New Roman" w:hAnsi="Times New Roman" w:cs="Times New Roman"/>
          <w:sz w:val="28"/>
          <w:szCs w:val="28"/>
        </w:rPr>
      </w:pPr>
      <w:r w:rsidRPr="00076FDB">
        <w:rPr>
          <w:rFonts w:ascii="Times New Roman" w:hAnsi="Times New Roman" w:cs="Times New Roman"/>
          <w:sz w:val="28"/>
          <w:szCs w:val="28"/>
        </w:rPr>
        <w:t>как проявляются системы ценностей и как они могут меняться под влиянием глубоких изменений в выборе этих модусов индивидами.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К примеру, как модальный ресурс письменного текста, шрифт обладает широким спектром смысловых возможностей, особенно сейчас. когда с появлением цифровых технологий, он все больше расширяет свое значение для всех создателей знаков. Шрифт также имеет потенциал социального значения; типы шрифтов могут формировать текст как адресованный детям или взрослым, так и предназначенный для профессионального или любительского восприятия и так далее. При этом в каждом контексте используется ресурс власти, он выражает, утверждает или оспаривает более широкие властные роли в обществе.</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современном представлении экспертам, создающим знаки, обычно приходится комбинировать различные модусы в одном и том же тексте. Социально ориентированное изучение модусов и полимодальных отношений мотивированно следующими установками: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1. Полимодальность все чаще становится привычной характеристикой коммуникации и, следовательно, языковые инструменты для анализа текста становятся менее адекватными для ее описания;</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2. Возможности модусов и отношения между модусами формируются по-новому благодаря ежедневным актам создания знаков, а также благодаря растущему количеству и разнообразию так называемого “пользовательского контента”;</w:t>
      </w:r>
    </w:p>
    <w:p w:rsidR="00C65D16" w:rsidRPr="00136E62" w:rsidRDefault="00C65D16" w:rsidP="00136E62">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3. Осознание потенциала модусов и их взаимосвязанного использования становится все более необходимым для тех, кто создает смыслы, чтобы интерпретировать и раскрывать социальные значения в текстах, а также для тех, кто создает знаки, чтобы быть эффективно создавать смыслы, т.е. иметь возможность оценивать, какие ресурсы в каждом модусе наиболее подходят для выражения смысла адресуемой аудитории в к</w:t>
      </w:r>
      <w:r w:rsidR="00144CE7">
        <w:rPr>
          <w:rFonts w:ascii="Times New Roman" w:hAnsi="Times New Roman" w:cs="Times New Roman"/>
          <w:sz w:val="28"/>
          <w:szCs w:val="28"/>
        </w:rPr>
        <w:t>аждой коммуникативной ситуации.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Знаки - это социально сформированные ресурсы, которые создаются заново каждый раз, когда они используются. В этом отношении подход социальной семиотики к созданию знаков находится под влиянием концепции мотивированного знака Кресса. Вопреки взгляду Ф. де Соссюра на знаки как на произвольную ассоциацию между формой (означающим) и значением (означаемым), мотивированный знак Кресса подчеркивает мотивацию, которую можно проследить во взаимоотношении между выбором создателем знака данной формы и выражением им данного значения.</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структуралистской традиции Соссюра установление произвольного отношения между означающим и означаемым означало сосредоточение внимания на языке как системе и его движущих силах, игнорируя, таким образом, то, как индивиды и социальные группы формируют знаки (посредством индивидуальных актов кодирования) - и, следовательно, какие системы ценностей и сторонние силы определяют их выбор в этом деле. Напротив, прослеживая мотивацию между означающим и означаемым, исследователи полимодальности могут получить представление о социальном, культурном и материальном опыте создателя знака в момент коммуникации. Мотивированная ассоциация, существующая между формой и значением в знаке, имеет решающее значение для интерпретации и обеспечивает эмпирическую основу для полимодального анализа.</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этом смысле социально-семиотический полимодальный анализ рассматривает знаки в тексте как “материальные следы” интересов и социального положения создателя знака в момент создания знака.</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Таким образом, детальный анализ отношений между мотивированными знаками в изображениях и письменных текстах (и любых других модусах) может предложить более глубокое понимание:</w:t>
      </w:r>
    </w:p>
    <w:p w:rsidR="00C65D16" w:rsidRPr="00076FDB" w:rsidRDefault="00C65D16" w:rsidP="00C65D16">
      <w:pPr>
        <w:pStyle w:val="a4"/>
        <w:numPr>
          <w:ilvl w:val="0"/>
          <w:numId w:val="4"/>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значений, создаваемых текстом,</w:t>
      </w:r>
    </w:p>
    <w:p w:rsidR="00C65D16" w:rsidRPr="00076FDB" w:rsidRDefault="00C65D16" w:rsidP="00C65D16">
      <w:pPr>
        <w:pStyle w:val="a4"/>
        <w:numPr>
          <w:ilvl w:val="0"/>
          <w:numId w:val="4"/>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отношений, которые они формируют со зрителями,</w:t>
      </w:r>
    </w:p>
    <w:p w:rsidR="00C65D16" w:rsidRPr="0078426B" w:rsidRDefault="00C65D16" w:rsidP="0078426B">
      <w:pPr>
        <w:pStyle w:val="a4"/>
        <w:numPr>
          <w:ilvl w:val="0"/>
          <w:numId w:val="4"/>
        </w:numPr>
        <w:spacing w:line="360" w:lineRule="auto"/>
        <w:ind w:hanging="357"/>
        <w:jc w:val="both"/>
        <w:rPr>
          <w:rFonts w:ascii="Times New Roman" w:hAnsi="Times New Roman" w:cs="Times New Roman"/>
          <w:sz w:val="28"/>
          <w:szCs w:val="28"/>
        </w:rPr>
      </w:pPr>
      <w:r w:rsidRPr="00076FDB">
        <w:rPr>
          <w:rFonts w:ascii="Times New Roman" w:hAnsi="Times New Roman" w:cs="Times New Roman"/>
          <w:sz w:val="28"/>
          <w:szCs w:val="28"/>
        </w:rPr>
        <w:t>социального позиционирования его создателя.</w:t>
      </w:r>
    </w:p>
    <w:p w:rsidR="00C65D16" w:rsidRPr="00076FDB" w:rsidRDefault="0078426B"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1.</w:t>
      </w:r>
      <w:r w:rsidR="00136E62">
        <w:rPr>
          <w:rFonts w:ascii="Times New Roman" w:hAnsi="Times New Roman" w:cs="Times New Roman"/>
          <w:b/>
          <w:sz w:val="28"/>
          <w:szCs w:val="28"/>
        </w:rPr>
        <w:t>2.5</w:t>
      </w:r>
      <w:r>
        <w:rPr>
          <w:rFonts w:ascii="Times New Roman" w:hAnsi="Times New Roman" w:cs="Times New Roman"/>
          <w:b/>
          <w:sz w:val="28"/>
          <w:szCs w:val="28"/>
        </w:rPr>
        <w:t xml:space="preserve"> </w:t>
      </w:r>
      <w:r w:rsidR="00C65D16" w:rsidRPr="00076FDB">
        <w:rPr>
          <w:rFonts w:ascii="Times New Roman" w:hAnsi="Times New Roman" w:cs="Times New Roman"/>
          <w:b/>
          <w:sz w:val="28"/>
          <w:szCs w:val="28"/>
        </w:rPr>
        <w:t>Потенциал смыслообраз</w:t>
      </w:r>
      <w:r w:rsidR="00136E62">
        <w:rPr>
          <w:rFonts w:ascii="Times New Roman" w:hAnsi="Times New Roman" w:cs="Times New Roman"/>
          <w:b/>
          <w:sz w:val="28"/>
          <w:szCs w:val="28"/>
        </w:rPr>
        <w:t>ования в семиотических ресурсах и создание смыслов.</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Когда в репрезентации используется некий семиотический ресурс, знак создается заново. Каждый раз, когда он используется, он претерпевает определенную степень трансформации. Эта трансформация обусловлена двумя принципами: происхождением и потенциалом эмпирического значения. Происхождение тесно связанно с понятием “миф” и “коннотация”, введенной Бартом.</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Идея здесь заключается в том, что люди постоянно "импортируют" знаки из других контекстов (другой эпохи, социальной группы, культуры) в контекст, в котором сейчас создается новый знак, чтобы обозначить идеи и ценности, которые ассоциируются с этим другим контекстом у тех, кто импортирует знак. </w:t>
      </w:r>
      <w:r w:rsidR="00CF38B9">
        <w:rPr>
          <w:rFonts w:ascii="Times New Roman" w:hAnsi="Times New Roman" w:cs="Times New Roman"/>
          <w:sz w:val="28"/>
          <w:szCs w:val="28"/>
        </w:rPr>
        <w:t xml:space="preserve">[Kress and van Leeuwen 2001: </w:t>
      </w:r>
      <w:r w:rsidRPr="00076FDB">
        <w:rPr>
          <w:rFonts w:ascii="Times New Roman" w:hAnsi="Times New Roman" w:cs="Times New Roman"/>
          <w:sz w:val="28"/>
          <w:szCs w:val="28"/>
        </w:rPr>
        <w:t>10–11].</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Потенциал эмпирического значения, напротив, соотносится с идеями Лакоффа и Джонсона (1980) о том, что означающие обладают потенциалом значения, вытекающим из того, что делают люди, когда их создают, и из их способности превращать действие в знание, метафорически развивать практический опыт и понимать аналогичные развития, произведенные другими. </w:t>
      </w:r>
      <w:r w:rsidR="00CF38B9">
        <w:rPr>
          <w:rFonts w:ascii="Times New Roman" w:hAnsi="Times New Roman" w:cs="Times New Roman"/>
          <w:sz w:val="28"/>
          <w:szCs w:val="28"/>
        </w:rPr>
        <w:t xml:space="preserve">[Kress and van Leeuwen 2001: </w:t>
      </w:r>
      <w:r w:rsidRPr="00076FDB">
        <w:rPr>
          <w:rFonts w:ascii="Times New Roman" w:hAnsi="Times New Roman" w:cs="Times New Roman"/>
          <w:sz w:val="28"/>
          <w:szCs w:val="28"/>
        </w:rPr>
        <w:t>10–11].</w:t>
      </w:r>
    </w:p>
    <w:p w:rsidR="00C65D16" w:rsidRPr="00136E62" w:rsidRDefault="00C65D16" w:rsidP="00136E62">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Эти два понятия - происхождение и эмпирический смысловой потенциал - используются в полимодальном анализе для определения смысловых потенциалов ресурсов, используемых в текстах, путем отслеживания связанных значений. Это помогает выявить манипулятивное использование ресурсов путем “заимствования” из предыдущего исп</w:t>
      </w:r>
      <w:r w:rsidR="0078426B">
        <w:rPr>
          <w:rFonts w:ascii="Times New Roman" w:hAnsi="Times New Roman" w:cs="Times New Roman"/>
          <w:sz w:val="28"/>
          <w:szCs w:val="28"/>
        </w:rPr>
        <w:t>ользования в других контекстах.</w:t>
      </w:r>
    </w:p>
    <w:p w:rsidR="00C65D16" w:rsidRPr="00076FDB" w:rsidRDefault="00C65D16" w:rsidP="00C65D16">
      <w:pPr>
        <w:spacing w:after="0" w:line="360" w:lineRule="auto"/>
        <w:ind w:firstLine="709"/>
        <w:jc w:val="both"/>
        <w:rPr>
          <w:rFonts w:ascii="Times New Roman" w:hAnsi="Times New Roman" w:cs="Times New Roman"/>
          <w:color w:val="FF0000"/>
          <w:sz w:val="28"/>
          <w:szCs w:val="28"/>
        </w:rPr>
      </w:pPr>
      <w:r w:rsidRPr="00076FDB">
        <w:rPr>
          <w:rFonts w:ascii="Times New Roman" w:hAnsi="Times New Roman" w:cs="Times New Roman"/>
          <w:sz w:val="28"/>
          <w:szCs w:val="28"/>
        </w:rPr>
        <w:t>Следуя работам Майкла Холлидея по изучению языка и коммуникации, исследователи выделяют три фундаментальных типа значений, или метафункций, с четвертым, взаимосвязанным типом. Три основных типа значений - это репрезентативные, интерактивные и организационные значения, а четвертый - реляционный. [</w:t>
      </w:r>
      <w:r w:rsidRPr="00076FDB">
        <w:rPr>
          <w:rFonts w:ascii="Times New Roman" w:hAnsi="Times New Roman" w:cs="Times New Roman"/>
          <w:sz w:val="28"/>
          <w:szCs w:val="28"/>
          <w:lang w:val="en-US"/>
        </w:rPr>
        <w:t>Halliday</w:t>
      </w:r>
      <w:r w:rsidRPr="00076FDB">
        <w:rPr>
          <w:rFonts w:ascii="Times New Roman" w:hAnsi="Times New Roman" w:cs="Times New Roman"/>
          <w:sz w:val="28"/>
          <w:szCs w:val="28"/>
        </w:rPr>
        <w:t xml:space="preserve"> 1978]</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Репрезентативное значение - это, пожалуй, наиболее распространенное понимание "значения"; то есть оно относится к тому, чем что-то является, о чем оно, для чего оно предназначено.</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Второй ключевой тип значения - это значение взаимодействия. Это относится к тому факту, что коммуникативные тексты создаются людьми, с людьми и для людей.</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Третий тип значения - это организационное значение. Каждый текст состоит из нескольких частей, которые могут быть собраны вместе — или организованы — по-разному.</w:t>
      </w:r>
    </w:p>
    <w:p w:rsidR="00C65D16" w:rsidRPr="00076FDB" w:rsidRDefault="00C65D16" w:rsidP="0078426B">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Четвертый тип значения - реляционный (Халлидей назвал его логическим). Относительное значение связано с тем, как компоненты одного и того же типа расположены в последовательности, и, таким образом, может показаться, что это часть организационного значения (потому что речь идет о том, как все идет вместе), но на самом деле оно более тесно связано с репрезентативным значением (потому что оно влияет на то, какой ‘тип" текст создан, например, тот, в котором несколько частей зависят друг от друга, или </w:t>
      </w:r>
      <w:r w:rsidR="0078426B">
        <w:rPr>
          <w:rFonts w:ascii="Times New Roman" w:hAnsi="Times New Roman" w:cs="Times New Roman"/>
          <w:sz w:val="28"/>
          <w:szCs w:val="28"/>
        </w:rPr>
        <w:t>тот, в котором они независимы).</w:t>
      </w:r>
    </w:p>
    <w:p w:rsidR="00C65D16" w:rsidRDefault="003403DC"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1.3</w:t>
      </w:r>
      <w:r w:rsidR="0078426B">
        <w:rPr>
          <w:rFonts w:ascii="Times New Roman" w:hAnsi="Times New Roman" w:cs="Times New Roman"/>
          <w:b/>
          <w:sz w:val="28"/>
          <w:szCs w:val="28"/>
        </w:rPr>
        <w:t xml:space="preserve"> </w:t>
      </w:r>
      <w:r w:rsidR="00C65D16" w:rsidRPr="00076FDB">
        <w:rPr>
          <w:rFonts w:ascii="Times New Roman" w:hAnsi="Times New Roman" w:cs="Times New Roman"/>
          <w:b/>
          <w:sz w:val="28"/>
          <w:szCs w:val="28"/>
        </w:rPr>
        <w:t xml:space="preserve">Полимодальность в отечественных исследованиях. </w:t>
      </w:r>
    </w:p>
    <w:p w:rsidR="003403DC" w:rsidRPr="00076FDB" w:rsidRDefault="003403DC"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1.3.1 </w:t>
      </w:r>
      <w:r w:rsidR="00136E62">
        <w:rPr>
          <w:rFonts w:ascii="Times New Roman" w:hAnsi="Times New Roman" w:cs="Times New Roman"/>
          <w:b/>
          <w:sz w:val="28"/>
          <w:szCs w:val="28"/>
        </w:rPr>
        <w:t xml:space="preserve">Основные понятия </w:t>
      </w:r>
      <w:r w:rsidR="00FE56E9">
        <w:rPr>
          <w:rFonts w:ascii="Times New Roman" w:hAnsi="Times New Roman" w:cs="Times New Roman"/>
          <w:b/>
          <w:sz w:val="28"/>
          <w:szCs w:val="28"/>
        </w:rPr>
        <w:t>в отечественных исследованиях</w:t>
      </w:r>
      <w:r w:rsidR="00136E62">
        <w:rPr>
          <w:rFonts w:ascii="Times New Roman" w:hAnsi="Times New Roman" w:cs="Times New Roman"/>
          <w:b/>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отечественных исследованиях полимодального дискурса исследователи апеллируют различными терминами – мультимодальность, полимодальность, кросс-модальность, интермодальность, мультиканальность, поликодовость, интермедиальность, креолизованность, синкретизм – все они отражают склонность человека порождать значения, комбинируя разные семиотические ресурсы и передавать эти смыслы через разные каналы. Появление различных терминов связано с коренными изменениями в подходах, методологии, концепций в лингвистике, которая теперь стремится выйти за рамки исследования лишь языковых явлений и обратиться и к невербальной стороне языка. Теперь на передний план исследований выходит всестороннее «описание коммуникации, в которой точкой отсчета становится семиотически гетерогенные единства, соотносящиеся с когнитивными, социокультурными и иными параме</w:t>
      </w:r>
      <w:r w:rsidR="00CF38B9">
        <w:rPr>
          <w:rFonts w:ascii="Times New Roman" w:hAnsi="Times New Roman" w:cs="Times New Roman"/>
          <w:sz w:val="28"/>
          <w:szCs w:val="28"/>
        </w:rPr>
        <w:t>трами общения». [Ирисханова</w:t>
      </w:r>
      <w:r w:rsidRPr="00076FDB">
        <w:rPr>
          <w:rFonts w:ascii="Times New Roman" w:hAnsi="Times New Roman" w:cs="Times New Roman"/>
          <w:sz w:val="28"/>
          <w:szCs w:val="28"/>
        </w:rPr>
        <w:t xml:space="preserve"> 2022].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В настоящей работе мы используем термин полимодальность (как синоним термину мультимодальность), соглашаясь с О.К. Ирисхановой в том, что оба понятия «указывают на способность сочетать в едином акте коммуникации несколько модальностей (то есть знаковых систем и каналов коммуникации). При этом мы подразумеваем, что речь пойдет только об одном канале коммуникации (визуальном), что связано со стремлением разграничить понятия полимодальность и поликодовость.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Основные принципы применимые к широкому диапазону полимодальных исследований:</w:t>
      </w:r>
    </w:p>
    <w:p w:rsidR="00C65D16" w:rsidRPr="00076FDB" w:rsidRDefault="00C65D16" w:rsidP="00C65D16">
      <w:pPr>
        <w:pStyle w:val="a4"/>
        <w:numPr>
          <w:ilvl w:val="0"/>
          <w:numId w:val="10"/>
        </w:numPr>
        <w:spacing w:after="0" w:line="360" w:lineRule="auto"/>
        <w:ind w:left="0" w:firstLine="709"/>
        <w:jc w:val="both"/>
        <w:rPr>
          <w:rFonts w:ascii="Times New Roman" w:hAnsi="Times New Roman" w:cs="Times New Roman"/>
          <w:sz w:val="28"/>
          <w:szCs w:val="28"/>
        </w:rPr>
      </w:pPr>
      <w:r w:rsidRPr="00076FDB">
        <w:rPr>
          <w:rFonts w:ascii="Times New Roman" w:hAnsi="Times New Roman" w:cs="Times New Roman"/>
          <w:sz w:val="28"/>
          <w:szCs w:val="28"/>
        </w:rPr>
        <w:t>Естественная коммуникация осуществляется через взаимодействие нескольких модальностей, то есть она совмещает в себе два и более способа репрезентации объектов семиотическими средствами.</w:t>
      </w:r>
    </w:p>
    <w:p w:rsidR="00C65D16" w:rsidRPr="00076FDB" w:rsidRDefault="00C65D16" w:rsidP="00C65D16">
      <w:pPr>
        <w:pStyle w:val="a4"/>
        <w:numPr>
          <w:ilvl w:val="0"/>
          <w:numId w:val="10"/>
        </w:numPr>
        <w:spacing w:after="0" w:line="360" w:lineRule="auto"/>
        <w:ind w:left="0"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Для полноценного анализа полимодального дискурса целесообразно учитывать полный набор семиотических ресурсов (вербальных, визуальных, кинетических и иных), использование которых связано с социально разделяемыми знаниями. </w:t>
      </w:r>
    </w:p>
    <w:p w:rsidR="00C65D16" w:rsidRPr="00076FDB" w:rsidRDefault="00C65D16" w:rsidP="00C65D16">
      <w:pPr>
        <w:pStyle w:val="a4"/>
        <w:numPr>
          <w:ilvl w:val="0"/>
          <w:numId w:val="10"/>
        </w:numPr>
        <w:spacing w:after="0" w:line="360" w:lineRule="auto"/>
        <w:ind w:left="0"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Использование некого диапазона семиотических ресурсов связано с выработанными в обществе социо- и этнокультурными нормами и сценариями. При этом выбор и сочетание определенных семиотических средств обусловлен индивидуальными особенностями и интенциями говорящих в заданных контекстах. </w:t>
      </w:r>
    </w:p>
    <w:p w:rsidR="00C65D16" w:rsidRPr="00076FDB" w:rsidRDefault="00C65D16" w:rsidP="00C65D16">
      <w:pPr>
        <w:pStyle w:val="a4"/>
        <w:numPr>
          <w:ilvl w:val="0"/>
          <w:numId w:val="10"/>
        </w:numPr>
        <w:spacing w:after="0" w:line="360" w:lineRule="auto"/>
        <w:ind w:left="0" w:firstLine="709"/>
        <w:jc w:val="both"/>
        <w:rPr>
          <w:rFonts w:ascii="Times New Roman" w:hAnsi="Times New Roman" w:cs="Times New Roman"/>
          <w:sz w:val="28"/>
          <w:szCs w:val="28"/>
        </w:rPr>
      </w:pPr>
      <w:r w:rsidRPr="00076FDB">
        <w:rPr>
          <w:rFonts w:ascii="Times New Roman" w:hAnsi="Times New Roman" w:cs="Times New Roman"/>
          <w:sz w:val="28"/>
          <w:szCs w:val="28"/>
        </w:rPr>
        <w:t>В основе актов порождения или интерпретации полимодального дискурса лежат целостные ментальные образы соответствующих объектов или событий, которые мотивируют совместное появление знаков и знаковых комплексов. Эти ментальные образы – «точки роста», являются единицами речевого или коммуникативного мышления, настроенного на полимодальное общение.</w:t>
      </w:r>
    </w:p>
    <w:p w:rsidR="00C65D16" w:rsidRPr="00076FDB" w:rsidRDefault="00C65D16" w:rsidP="00C65D16">
      <w:pPr>
        <w:pStyle w:val="a4"/>
        <w:numPr>
          <w:ilvl w:val="0"/>
          <w:numId w:val="10"/>
        </w:numPr>
        <w:spacing w:after="0" w:line="360" w:lineRule="auto"/>
        <w:ind w:left="0" w:firstLine="709"/>
        <w:jc w:val="both"/>
        <w:rPr>
          <w:rFonts w:ascii="Times New Roman" w:hAnsi="Times New Roman" w:cs="Times New Roman"/>
          <w:sz w:val="28"/>
          <w:szCs w:val="28"/>
        </w:rPr>
      </w:pPr>
      <w:r w:rsidRPr="00076FDB">
        <w:rPr>
          <w:rFonts w:ascii="Times New Roman" w:hAnsi="Times New Roman" w:cs="Times New Roman"/>
          <w:sz w:val="28"/>
          <w:szCs w:val="28"/>
        </w:rPr>
        <w:t>Кореферентные знаки кооперируются с ментальным образом референта, что обеспечивает их согласование в формальном и/или содержательном плане.</w:t>
      </w:r>
    </w:p>
    <w:p w:rsidR="00C65D16" w:rsidRPr="0078426B" w:rsidRDefault="00C65D16" w:rsidP="0078426B">
      <w:pPr>
        <w:pStyle w:val="a4"/>
        <w:numPr>
          <w:ilvl w:val="0"/>
          <w:numId w:val="10"/>
        </w:numPr>
        <w:spacing w:after="0" w:line="360" w:lineRule="auto"/>
        <w:ind w:left="0"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В основе построения значений полимодальных комплексов находятся те же универсальные процессы и механизмы, которые наблюдаются в языке.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Описанные принципы и установки не являются универсальными в полной мере. Для каждого типа коммуникаций требуется разработка уникального подхода, способного выявить как специфику, так и нюансы для данного типа дискурсивной деятельности.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В зависимости от модальностей исследователи различают визуальную семиотику (которая изучает тексты с визуальным компонентом) и семиотику жестов [Крейдлин, 2002]. В контексте изучения искусствоведческого дискурса ресурсы визуальной семиотики представляются для данного исследования наиболее ценными.</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Ключевыми понятиями визуальной семиотики являются семиотический ресурс, знак, модус, аффорданс, модальность, которые опираются на понимание дискурса как социальной практики и на трактовку языка как одного из множества ресурсов для означивания. Под семиотическим ресурсом понимаются «действия, материалы, артефакты, используемые в целях общения и произведенные физиологически (артикуляционный аппарат, мимика и жесты и др.) или технологически (ручка, краски, компьютерные программы и др.), а также способы организации этих ресурсов. Семиотический ресурс служит для передачи ценностей, идеологий и идентичностей и претерпевает постоянную трансформацию. Знак рассматривается как сущность, мотивированная интересами того, кто этот знак производит, а в актах семиозиса воспроизводятся отношения власти и подчинения. Модусы – это исторически, социально и культурно обусловленные способы построения значения посредством определенных семиотических ресурсов. Аффордансы – это потенциальные возможности и ограничения, налагаемые на модусы. Модальность – это отношение формы и содержания знака к реальности.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Визуальная семиотика во многом опирается на принципы критического дискурс-анализа, она рассматривает полимодальный дискурс как использование семиотических ресурсов для реализации социальных ролей и отношений. Исследователи используют разнообразные методы анализа текстов – лингвистические, социологические, литературоведческие, психологические, принципы дискурс-анализа и т.д. Поскольку как правило объектом исследования являются тексты с иллюстрациями, то разрабатывается визуальная грамматика как система анализа подобных текстов по определенным категориям – ментальным образам, цвету, форме, ракурсу, характеристикам изображаемых событий, интерактивности и другим. Эти и другие категории визуальной грамматики используются исследователями для разработки моделей анализа дискурса со статическим и динамическим визуальным компонентом.  Примечательно, что поскольку визуальный анализ учитывает все компоненты дискурса, которые воспринимаются через зрительный канал, то в поле зрения ученых попадают не только изображения, но и кинесика, письменный текст, цвет и другие элементы. Примером такого подхода служит метод полимодального анализа дискурса, в котором описывается взаимодействие устной речи, кинесики и кинематографических эффектов. </w:t>
      </w:r>
    </w:p>
    <w:p w:rsidR="00C65D16" w:rsidRPr="00076FDB" w:rsidRDefault="00C65D16" w:rsidP="0078426B">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Полимодальность как способность соединять в одном коммуникативном акте знаки разных семиотических и сенсорных планов требует от исследователей, с одной стороны, поиска тех глубинных, когнитивных, механизмов, которые делают возможным «соединение несоединимого», с другой – поиска или разработки тех методов анализа полимодального дискурса, которые применимы к разным</w:t>
      </w:r>
      <w:r w:rsidR="0078426B">
        <w:rPr>
          <w:rFonts w:ascii="Times New Roman" w:hAnsi="Times New Roman" w:cs="Times New Roman"/>
          <w:sz w:val="28"/>
          <w:szCs w:val="28"/>
        </w:rPr>
        <w:t xml:space="preserve"> типам гетерогенного дискурса. </w:t>
      </w:r>
    </w:p>
    <w:p w:rsidR="00C65D16" w:rsidRPr="00076FDB" w:rsidRDefault="00136E62"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1.3.2</w:t>
      </w:r>
      <w:r w:rsidR="0078426B">
        <w:rPr>
          <w:rFonts w:ascii="Times New Roman" w:hAnsi="Times New Roman" w:cs="Times New Roman"/>
          <w:b/>
          <w:sz w:val="28"/>
          <w:szCs w:val="28"/>
        </w:rPr>
        <w:t xml:space="preserve"> </w:t>
      </w:r>
      <w:r w:rsidR="00C65D16" w:rsidRPr="00076FDB">
        <w:rPr>
          <w:rFonts w:ascii="Times New Roman" w:hAnsi="Times New Roman" w:cs="Times New Roman"/>
          <w:b/>
          <w:sz w:val="28"/>
          <w:szCs w:val="28"/>
        </w:rPr>
        <w:t>Полимодальный метод анализа в отечественных исследованиях.</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Полимодальный метод анализа во многом является иллюстрацией метода триангуляции как одного из смешанных методов. Такой метод дает наиболее достоверные результаты. Под смешанными методами ученые понимают «исследовательские подходы, построенные на сочетании точек зрения, типов перспективы, точек обзора и позиций». Под триангуляцией понимается «комбинация и применение более одного метода сбора и анализа данных или использование более одного метода при планировании дизайна исследования».  В отечественных исследованиях ученые подчеркивают, что данные полимодального анализа не подкрепляют лингвистические данные, а используются для их верификации на основе признания существования общих для них когнитивных механизмов, операций или категорий. [Киосе </w:t>
      </w:r>
      <w:r w:rsidR="00CF38B9">
        <w:rPr>
          <w:rFonts w:ascii="Times New Roman" w:hAnsi="Times New Roman" w:cs="Times New Roman"/>
          <w:sz w:val="28"/>
          <w:szCs w:val="28"/>
        </w:rPr>
        <w:t>2020: 35</w:t>
      </w:r>
      <w:r w:rsidRPr="00076FDB">
        <w:rPr>
          <w:rFonts w:ascii="Times New Roman" w:hAnsi="Times New Roman" w:cs="Times New Roman"/>
          <w:sz w:val="28"/>
          <w:szCs w:val="28"/>
        </w:rPr>
        <w:t>]</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Этапы полимодального анализа: </w:t>
      </w:r>
    </w:p>
    <w:p w:rsidR="00C65D16" w:rsidRPr="00076FDB" w:rsidRDefault="00C65D16" w:rsidP="00C65D16">
      <w:pPr>
        <w:pStyle w:val="a4"/>
        <w:numPr>
          <w:ilvl w:val="0"/>
          <w:numId w:val="11"/>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Выбор когнитивного механизма общего для реализации разными модальностями порождения и восприятия и анализ иерархической организации и вариативности структуры языковой категории или механизма языкового конструирования. На этом этапе следует установить какие возможности (лингвистические и лингвокогнитивные) обнаруживаются в языке для реализации категории. </w:t>
      </w:r>
    </w:p>
    <w:p w:rsidR="00C65D16" w:rsidRPr="00076FDB" w:rsidRDefault="00C65D16" w:rsidP="00C65D16">
      <w:pPr>
        <w:pStyle w:val="a4"/>
        <w:numPr>
          <w:ilvl w:val="0"/>
          <w:numId w:val="11"/>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Установление параметров и маркеров данного механизма. Параметрический анализ проводится в рамках двух модальностей с преимущественным акцентом на лингвистическую модальность.  </w:t>
      </w:r>
    </w:p>
    <w:p w:rsidR="00C65D16" w:rsidRPr="0078426B" w:rsidRDefault="00C65D16" w:rsidP="0078426B">
      <w:pPr>
        <w:pStyle w:val="a4"/>
        <w:numPr>
          <w:ilvl w:val="0"/>
          <w:numId w:val="11"/>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 xml:space="preserve">Проведение и обработка эксперимента с участием двух коммуникативно-семиотических модальностей порождения и восприятия, исследование значимости статистически релевантных параметров, уточнение знания о структуре языковых категорий или механизмов конструирования. </w:t>
      </w:r>
    </w:p>
    <w:p w:rsidR="00C65D16" w:rsidRPr="00076FDB" w:rsidRDefault="00C65D16" w:rsidP="0078426B">
      <w:pPr>
        <w:spacing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Таким образом, полимодальный анализ предлагает несколько этапов реализации, интеграцию разных процедур исследования (интроспективной, корпусной, экспериментальной), что обеспечивает большую валидность данных о структуре процесса языкового конструирования и организации когнитивных категорий механизмов. </w:t>
      </w:r>
    </w:p>
    <w:p w:rsidR="00C65D16" w:rsidRPr="00076FDB" w:rsidRDefault="0078426B" w:rsidP="00C65D16">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1.</w:t>
      </w:r>
      <w:r w:rsidR="00136E62">
        <w:rPr>
          <w:rFonts w:ascii="Times New Roman" w:hAnsi="Times New Roman" w:cs="Times New Roman"/>
          <w:b/>
          <w:sz w:val="28"/>
          <w:szCs w:val="28"/>
        </w:rPr>
        <w:t>4</w:t>
      </w:r>
      <w:r>
        <w:rPr>
          <w:rFonts w:ascii="Times New Roman" w:hAnsi="Times New Roman" w:cs="Times New Roman"/>
          <w:b/>
          <w:sz w:val="28"/>
          <w:szCs w:val="28"/>
        </w:rPr>
        <w:t xml:space="preserve"> </w:t>
      </w:r>
      <w:r w:rsidR="00C65D16" w:rsidRPr="00076FDB">
        <w:rPr>
          <w:rFonts w:ascii="Times New Roman" w:hAnsi="Times New Roman" w:cs="Times New Roman"/>
          <w:b/>
          <w:sz w:val="28"/>
          <w:szCs w:val="28"/>
        </w:rPr>
        <w:t xml:space="preserve">Вербально-визуальное единство в </w:t>
      </w:r>
      <w:r w:rsidR="00651806">
        <w:rPr>
          <w:rFonts w:ascii="Times New Roman" w:hAnsi="Times New Roman" w:cs="Times New Roman"/>
          <w:b/>
          <w:sz w:val="28"/>
          <w:szCs w:val="28"/>
        </w:rPr>
        <w:t>полимодальном</w:t>
      </w:r>
      <w:r w:rsidR="00C65D16" w:rsidRPr="00076FDB">
        <w:rPr>
          <w:rFonts w:ascii="Times New Roman" w:hAnsi="Times New Roman" w:cs="Times New Roman"/>
          <w:b/>
          <w:sz w:val="28"/>
          <w:szCs w:val="28"/>
        </w:rPr>
        <w:t xml:space="preserve"> тексте.</w:t>
      </w:r>
    </w:p>
    <w:p w:rsidR="00C65D16" w:rsidRPr="0078426B" w:rsidRDefault="00C65D16" w:rsidP="0078426B">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Применяя термин </w:t>
      </w:r>
      <w:r w:rsidR="00651806">
        <w:rPr>
          <w:rFonts w:ascii="Times New Roman" w:hAnsi="Times New Roman" w:cs="Times New Roman"/>
          <w:sz w:val="28"/>
          <w:szCs w:val="28"/>
        </w:rPr>
        <w:t>полимодальный</w:t>
      </w:r>
      <w:r w:rsidRPr="00076FDB">
        <w:rPr>
          <w:rFonts w:ascii="Times New Roman" w:hAnsi="Times New Roman" w:cs="Times New Roman"/>
          <w:sz w:val="28"/>
          <w:szCs w:val="28"/>
        </w:rPr>
        <w:t xml:space="preserve"> текст, исследователи подчеркивают, что визуальные и вербальные знаки образуют смысловое целое. Между модусами могут возникать дополнительные отношения, они могут </w:t>
      </w:r>
      <w:r w:rsidRPr="008D4338">
        <w:rPr>
          <w:rFonts w:ascii="Times New Roman" w:hAnsi="Times New Roman" w:cs="Times New Roman"/>
          <w:sz w:val="28"/>
          <w:szCs w:val="28"/>
        </w:rPr>
        <w:t>конкретизировать, иллюстрировать, дополнять друг друга. При этом визуальный компонент служит средством двойного кодирования для усиления информ</w:t>
      </w:r>
      <w:r w:rsidR="00CF38B9">
        <w:rPr>
          <w:rFonts w:ascii="Times New Roman" w:hAnsi="Times New Roman" w:cs="Times New Roman"/>
          <w:sz w:val="28"/>
          <w:szCs w:val="28"/>
        </w:rPr>
        <w:t xml:space="preserve">ационного веса. [Чернявская </w:t>
      </w:r>
      <w:r w:rsidRPr="008D4338">
        <w:rPr>
          <w:rFonts w:ascii="Times New Roman" w:hAnsi="Times New Roman" w:cs="Times New Roman"/>
          <w:sz w:val="28"/>
          <w:szCs w:val="28"/>
        </w:rPr>
        <w:t>2013: 105]. В отдельных случаях, когда невозможно отделить вербальную и визуальную составляющую, можно говорить о возникновении интегративных отношений между модусами. К тому же между модусами могут возникать отношения семантического дополнения, когда визуальный компонент участвует в создании когерентного целого наряду с другими компонентами таксовой структуры, в семантическую прогрессию. С другой стороны, между визуальным и вербальным компонентом могут возникать отношения семантического контраста.</w:t>
      </w:r>
      <w:r w:rsidR="00CF38B9">
        <w:rPr>
          <w:rFonts w:ascii="Times New Roman" w:hAnsi="Times New Roman" w:cs="Times New Roman"/>
          <w:sz w:val="28"/>
          <w:szCs w:val="28"/>
        </w:rPr>
        <w:t xml:space="preserve"> [Чернявская </w:t>
      </w:r>
      <w:r w:rsidRPr="00076FDB">
        <w:rPr>
          <w:rFonts w:ascii="Times New Roman" w:hAnsi="Times New Roman" w:cs="Times New Roman"/>
          <w:sz w:val="28"/>
          <w:szCs w:val="28"/>
        </w:rPr>
        <w:t xml:space="preserve">2013: 110] </w:t>
      </w:r>
    </w:p>
    <w:p w:rsidR="000711AA" w:rsidRDefault="000711AA" w:rsidP="00C65D16">
      <w:pPr>
        <w:spacing w:after="0" w:line="360" w:lineRule="auto"/>
        <w:ind w:firstLine="709"/>
        <w:jc w:val="both"/>
        <w:rPr>
          <w:rFonts w:ascii="Times New Roman" w:hAnsi="Times New Roman" w:cs="Times New Roman"/>
          <w:b/>
          <w:sz w:val="28"/>
          <w:szCs w:val="28"/>
        </w:rPr>
      </w:pPr>
    </w:p>
    <w:p w:rsidR="00C65D16" w:rsidRPr="00076FDB" w:rsidRDefault="00C65D16" w:rsidP="00C65D16">
      <w:pPr>
        <w:spacing w:after="0" w:line="360" w:lineRule="auto"/>
        <w:ind w:firstLine="709"/>
        <w:jc w:val="both"/>
        <w:rPr>
          <w:rFonts w:ascii="Times New Roman" w:hAnsi="Times New Roman" w:cs="Times New Roman"/>
          <w:b/>
          <w:color w:val="FF0000"/>
          <w:sz w:val="28"/>
          <w:szCs w:val="28"/>
        </w:rPr>
      </w:pPr>
      <w:r w:rsidRPr="00076FDB">
        <w:rPr>
          <w:rFonts w:ascii="Times New Roman" w:hAnsi="Times New Roman" w:cs="Times New Roman"/>
          <w:b/>
          <w:sz w:val="28"/>
          <w:szCs w:val="28"/>
        </w:rPr>
        <w:t xml:space="preserve">Выводы к главе 1: </w:t>
      </w:r>
    </w:p>
    <w:p w:rsidR="00C65D16" w:rsidRPr="00076FDB" w:rsidRDefault="00C65D16" w:rsidP="00C65D16">
      <w:pPr>
        <w:spacing w:after="0" w:line="360" w:lineRule="auto"/>
        <w:ind w:firstLine="709"/>
        <w:jc w:val="both"/>
        <w:rPr>
          <w:rFonts w:ascii="Times New Roman" w:hAnsi="Times New Roman" w:cs="Times New Roman"/>
          <w:sz w:val="28"/>
          <w:szCs w:val="28"/>
        </w:rPr>
      </w:pPr>
      <w:r w:rsidRPr="00076FDB">
        <w:rPr>
          <w:rFonts w:ascii="Times New Roman" w:hAnsi="Times New Roman" w:cs="Times New Roman"/>
          <w:sz w:val="28"/>
          <w:szCs w:val="28"/>
        </w:rPr>
        <w:t xml:space="preserve">В первой главе настоящей работы были выявлены ключевые теоретические положения, которые определили состоятельность данной работы и задали вектор для последующего исследования.  </w:t>
      </w:r>
    </w:p>
    <w:p w:rsidR="00C65D16" w:rsidRPr="00076FDB" w:rsidRDefault="00C65D16" w:rsidP="00C65D16">
      <w:pPr>
        <w:pStyle w:val="a4"/>
        <w:numPr>
          <w:ilvl w:val="0"/>
          <w:numId w:val="12"/>
        </w:numPr>
        <w:spacing w:after="0" w:line="360" w:lineRule="auto"/>
        <w:jc w:val="both"/>
        <w:rPr>
          <w:rFonts w:ascii="Times New Roman" w:hAnsi="Times New Roman" w:cs="Times New Roman"/>
          <w:sz w:val="28"/>
          <w:szCs w:val="28"/>
        </w:rPr>
      </w:pPr>
      <w:r w:rsidRPr="00076FDB">
        <w:rPr>
          <w:rFonts w:ascii="Times New Roman" w:hAnsi="Times New Roman" w:cs="Times New Roman"/>
          <w:sz w:val="28"/>
          <w:szCs w:val="28"/>
        </w:rPr>
        <w:t>Было дано определение ИД, согласно которому искусствоведческий дискурс в широком смысле понимается как общение на тему искусства, где участники коммуникации реализуют стратегию интерпретации произведения искусства. Коммуникация в таком случае может быть как вербальной, так и не вербальной; очевидно, что при вербальной коммуникации интерпретация произведения искусства становится более объективной. Для искусствоведческого дискурса характерна интердискурсивность, например, когда любой другой дискурс определяет тему произведения искусства. С лингвистической точки зрения ИД присущи категории эмоциональности и образности: речь коммуникатора обычно наполнена средствами выразительности.</w:t>
      </w:r>
    </w:p>
    <w:p w:rsidR="00C65D16" w:rsidRPr="00076FDB" w:rsidRDefault="00C65D16" w:rsidP="00C65D16">
      <w:pPr>
        <w:pStyle w:val="a4"/>
        <w:numPr>
          <w:ilvl w:val="0"/>
          <w:numId w:val="12"/>
        </w:numPr>
        <w:spacing w:line="360" w:lineRule="auto"/>
        <w:ind w:hanging="357"/>
        <w:jc w:val="both"/>
        <w:rPr>
          <w:rFonts w:ascii="Times New Roman" w:hAnsi="Times New Roman" w:cs="Times New Roman"/>
          <w:sz w:val="28"/>
          <w:szCs w:val="28"/>
        </w:rPr>
      </w:pPr>
      <w:r w:rsidRPr="00076FDB">
        <w:rPr>
          <w:rFonts w:ascii="Times New Roman" w:hAnsi="Times New Roman" w:cs="Times New Roman"/>
          <w:sz w:val="28"/>
          <w:szCs w:val="28"/>
        </w:rPr>
        <w:t>Было дано определение полимодальности как способа создания смысла и пути интерпретации текста или произведения искусства. Полимодальность в широком смысле представляется способностью человека совмещать несколько модусов в процессе познания мира. Она позволяет установить когнитивные механизмы усвоения информации из разных источников. Полимодальность является междисциплинарным явлением, то есть специалисты разных областей прибегают к этому методу в процессе исследований.</w:t>
      </w:r>
    </w:p>
    <w:p w:rsidR="00C65D16" w:rsidRPr="005D3386" w:rsidRDefault="00C65D16" w:rsidP="00C65D16">
      <w:pPr>
        <w:spacing w:after="0" w:line="360" w:lineRule="auto"/>
        <w:ind w:firstLine="709"/>
        <w:jc w:val="both"/>
        <w:rPr>
          <w:rFonts w:ascii="Times New Roman" w:hAnsi="Times New Roman" w:cs="Times New Roman"/>
          <w:sz w:val="28"/>
          <w:szCs w:val="28"/>
        </w:rPr>
      </w:pPr>
      <w:r w:rsidRPr="005D3386">
        <w:rPr>
          <w:rFonts w:ascii="Times New Roman" w:hAnsi="Times New Roman" w:cs="Times New Roman"/>
          <w:sz w:val="28"/>
          <w:szCs w:val="28"/>
        </w:rPr>
        <w:t>Подводя итог, мы отмечаем, что исследование искусствоведческого дискурса с точки зрения полимодальности представляется единственно методологически верным способом изучить все аспекты значений и смыслов, которые участники ИД закладывают в искусствоведческие тексты. Поскольку ключевой стратегией участников ИД является интерпретация произведений искусства, что не может не носить субъективный характер, комплексное изучение модусов, которые использует адресант в конкретной коммуникации, способствует глубокому пониманию значений.</w:t>
      </w:r>
    </w:p>
    <w:p w:rsidR="00C65D16" w:rsidRPr="00076FDB" w:rsidRDefault="00C65D16" w:rsidP="00C65D16">
      <w:pPr>
        <w:spacing w:after="0" w:line="360" w:lineRule="auto"/>
        <w:jc w:val="both"/>
        <w:rPr>
          <w:rFonts w:ascii="Times New Roman" w:hAnsi="Times New Roman" w:cs="Times New Roman"/>
          <w:sz w:val="28"/>
          <w:szCs w:val="28"/>
        </w:rPr>
      </w:pPr>
    </w:p>
    <w:p w:rsidR="00C65D16" w:rsidRDefault="00C65D16" w:rsidP="00C65D16">
      <w:pPr>
        <w:rPr>
          <w:rFonts w:ascii="Times New Roman" w:hAnsi="Times New Roman" w:cs="Times New Roman"/>
          <w:b/>
          <w:sz w:val="28"/>
          <w:szCs w:val="28"/>
        </w:rPr>
      </w:pPr>
      <w:r>
        <w:rPr>
          <w:rFonts w:ascii="Times New Roman" w:hAnsi="Times New Roman" w:cs="Times New Roman"/>
          <w:b/>
          <w:sz w:val="28"/>
          <w:szCs w:val="28"/>
        </w:rPr>
        <w:br w:type="page"/>
      </w:r>
    </w:p>
    <w:p w:rsidR="00C65D16" w:rsidRDefault="00C65D16" w:rsidP="00E0527E">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Глава 2. </w:t>
      </w:r>
      <w:r w:rsidR="0078426B">
        <w:rPr>
          <w:rFonts w:ascii="Times New Roman" w:hAnsi="Times New Roman" w:cs="Times New Roman"/>
          <w:b/>
          <w:sz w:val="28"/>
          <w:szCs w:val="28"/>
        </w:rPr>
        <w:t>Полимодальные отношения в искусствоведческих текстах</w:t>
      </w:r>
      <w:r w:rsidR="00FE56E9">
        <w:rPr>
          <w:rFonts w:ascii="Times New Roman" w:hAnsi="Times New Roman" w:cs="Times New Roman"/>
          <w:b/>
          <w:sz w:val="28"/>
          <w:szCs w:val="28"/>
        </w:rPr>
        <w:t>.</w:t>
      </w:r>
    </w:p>
    <w:p w:rsidR="00E0527E" w:rsidRDefault="003533DD" w:rsidP="00E0527E">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2.1 </w:t>
      </w:r>
      <w:r w:rsidR="00E0527E">
        <w:rPr>
          <w:rFonts w:ascii="Times New Roman" w:hAnsi="Times New Roman" w:cs="Times New Roman"/>
          <w:b/>
          <w:sz w:val="28"/>
          <w:szCs w:val="28"/>
        </w:rPr>
        <w:t xml:space="preserve">Отношения семантического дополнения в полимодальном искусствоведческом дискурсе. </w:t>
      </w:r>
    </w:p>
    <w:p w:rsidR="003533DD" w:rsidRPr="00E0527E" w:rsidRDefault="003533DD" w:rsidP="00E0527E">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2.1.1 Малоформатные жанры: блоги.</w:t>
      </w:r>
    </w:p>
    <w:p w:rsidR="00E0527E" w:rsidRDefault="00E0527E" w:rsidP="006814E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Проводя анализ полимодальных отношений в искусствоведческих текстах, мы будем опираться на классификацию типов отношений, предложенных Чернявской В.Е. Рассмотрим дискурсивные фрагменты, в которых модусы вступают о</w:t>
      </w:r>
      <w:r w:rsidR="004B4618">
        <w:rPr>
          <w:rFonts w:ascii="Times New Roman" w:hAnsi="Times New Roman" w:cs="Times New Roman"/>
          <w:sz w:val="28"/>
          <w:szCs w:val="28"/>
        </w:rPr>
        <w:t>тношения семантического дополнения.</w:t>
      </w:r>
    </w:p>
    <w:p w:rsidR="003354B1" w:rsidRDefault="00E0527E" w:rsidP="006814EF">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Обратимся к малоформатным жанрам искусствоведческого дискурса и рассмотрим. </w:t>
      </w:r>
      <w:r w:rsidRPr="008D2F5A">
        <w:rPr>
          <w:rFonts w:ascii="Times New Roman" w:hAnsi="Times New Roman" w:cs="Times New Roman"/>
          <w:sz w:val="28"/>
          <w:szCs w:val="28"/>
        </w:rPr>
        <w:t>Особый интерес представляют для нас тексты блогов в социальных сетях, так как именно такие публикации являются, как правил</w:t>
      </w:r>
      <w:r>
        <w:rPr>
          <w:rFonts w:ascii="Times New Roman" w:hAnsi="Times New Roman" w:cs="Times New Roman"/>
          <w:sz w:val="28"/>
          <w:szCs w:val="28"/>
        </w:rPr>
        <w:t>о, полимодальными. Рассмотрим некоторые публикации</w:t>
      </w:r>
      <w:r w:rsidRPr="008D2F5A">
        <w:rPr>
          <w:rFonts w:ascii="Times New Roman" w:hAnsi="Times New Roman" w:cs="Times New Roman"/>
          <w:sz w:val="28"/>
          <w:szCs w:val="28"/>
        </w:rPr>
        <w:t xml:space="preserve"> Джерри Зальца — старшего искусствоведа и обозревателя журнала New York – в одной из популярных соцсетей. </w:t>
      </w:r>
    </w:p>
    <w:p w:rsidR="006C25C1" w:rsidRPr="006C25C1" w:rsidRDefault="006C25C1" w:rsidP="003354B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Пример 1. </w:t>
      </w:r>
      <w:r w:rsidRPr="006C25C1">
        <w:rPr>
          <w:rFonts w:ascii="Times New Roman" w:hAnsi="Times New Roman" w:cs="Times New Roman"/>
          <w:sz w:val="28"/>
          <w:szCs w:val="28"/>
        </w:rPr>
        <w:t xml:space="preserve">В данной публикации в качестве визуального компонента </w:t>
      </w:r>
      <w:r w:rsidR="00635629">
        <w:rPr>
          <w:rFonts w:ascii="Times New Roman" w:hAnsi="Times New Roman" w:cs="Times New Roman"/>
          <w:sz w:val="28"/>
          <w:szCs w:val="28"/>
        </w:rPr>
        <w:t xml:space="preserve">Дж. </w:t>
      </w:r>
      <w:r w:rsidRPr="006C25C1">
        <w:rPr>
          <w:rFonts w:ascii="Times New Roman" w:hAnsi="Times New Roman" w:cs="Times New Roman"/>
          <w:sz w:val="28"/>
          <w:szCs w:val="28"/>
        </w:rPr>
        <w:t xml:space="preserve">Зальц использует несколько картин художника Шона Лендерса </w:t>
      </w:r>
      <w:r w:rsidR="005A09FF">
        <w:rPr>
          <w:rFonts w:ascii="Times New Roman" w:hAnsi="Times New Roman" w:cs="Times New Roman"/>
          <w:sz w:val="28"/>
          <w:szCs w:val="28"/>
        </w:rPr>
        <w:t>(здесь и далее см в Приложении).</w:t>
      </w:r>
    </w:p>
    <w:p w:rsidR="003354B1" w:rsidRDefault="006C25C1" w:rsidP="006C25C1">
      <w:pPr>
        <w:spacing w:line="360" w:lineRule="auto"/>
        <w:jc w:val="both"/>
        <w:rPr>
          <w:rFonts w:ascii="Times New Roman" w:hAnsi="Times New Roman" w:cs="Times New Roman"/>
          <w:sz w:val="28"/>
          <w:szCs w:val="28"/>
        </w:rPr>
      </w:pPr>
      <w:r w:rsidRPr="008D2F5A">
        <w:rPr>
          <w:rFonts w:ascii="Times New Roman" w:hAnsi="Times New Roman" w:cs="Times New Roman"/>
          <w:sz w:val="28"/>
          <w:szCs w:val="28"/>
        </w:rPr>
        <w:t xml:space="preserve">Вербальный </w:t>
      </w:r>
      <w:r w:rsidR="003354B1">
        <w:rPr>
          <w:rFonts w:ascii="Times New Roman" w:hAnsi="Times New Roman" w:cs="Times New Roman"/>
          <w:sz w:val="28"/>
          <w:szCs w:val="28"/>
        </w:rPr>
        <w:t>модус</w:t>
      </w:r>
      <w:r w:rsidRPr="008D2F5A">
        <w:rPr>
          <w:rFonts w:ascii="Times New Roman" w:hAnsi="Times New Roman" w:cs="Times New Roman"/>
          <w:sz w:val="28"/>
          <w:szCs w:val="28"/>
        </w:rPr>
        <w:t xml:space="preserve"> </w:t>
      </w:r>
      <w:r>
        <w:rPr>
          <w:rFonts w:ascii="Times New Roman" w:hAnsi="Times New Roman" w:cs="Times New Roman"/>
          <w:sz w:val="28"/>
          <w:szCs w:val="28"/>
        </w:rPr>
        <w:t xml:space="preserve">дискурсивного фрагмента </w:t>
      </w:r>
      <w:r w:rsidRPr="008D2F5A">
        <w:rPr>
          <w:rFonts w:ascii="Times New Roman" w:hAnsi="Times New Roman" w:cs="Times New Roman"/>
          <w:sz w:val="28"/>
          <w:szCs w:val="28"/>
        </w:rPr>
        <w:t xml:space="preserve">содержит размышления автора о сути работы художников и их вкладе в формирование мировой культуры. Этот текст чрезвычайно метафоричен </w:t>
      </w:r>
      <w:r w:rsidRPr="008D2F5A">
        <w:rPr>
          <w:rFonts w:ascii="Times New Roman" w:hAnsi="Times New Roman" w:cs="Times New Roman"/>
          <w:i/>
          <w:sz w:val="28"/>
          <w:szCs w:val="28"/>
        </w:rPr>
        <w:t>(</w:t>
      </w:r>
      <w:r w:rsidRPr="008D2F5A">
        <w:rPr>
          <w:rFonts w:ascii="Times New Roman" w:hAnsi="Times New Roman" w:cs="Times New Roman"/>
          <w:i/>
          <w:sz w:val="28"/>
          <w:szCs w:val="28"/>
          <w:lang w:val="en-US"/>
        </w:rPr>
        <w:t>smaller</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lighthouses</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extraordinary</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creature</w:t>
      </w:r>
      <w:r w:rsidRPr="008D2F5A">
        <w:rPr>
          <w:rFonts w:ascii="Times New Roman" w:hAnsi="Times New Roman" w:cs="Times New Roman"/>
          <w:i/>
          <w:sz w:val="28"/>
          <w:szCs w:val="28"/>
        </w:rPr>
        <w:t>)</w:t>
      </w:r>
      <w:r w:rsidRPr="008D2F5A">
        <w:rPr>
          <w:rFonts w:ascii="Times New Roman" w:hAnsi="Times New Roman" w:cs="Times New Roman"/>
          <w:sz w:val="28"/>
          <w:szCs w:val="28"/>
        </w:rPr>
        <w:t xml:space="preserve">, стилистически близок к художественной литературе. </w:t>
      </w:r>
      <w:r>
        <w:rPr>
          <w:rFonts w:ascii="Times New Roman" w:hAnsi="Times New Roman" w:cs="Times New Roman"/>
          <w:sz w:val="28"/>
          <w:szCs w:val="28"/>
        </w:rPr>
        <w:t>В нем критик реализует стратегию интерпретации произведений искусства. Здесь</w:t>
      </w:r>
      <w:r w:rsidRPr="008D2F5A">
        <w:rPr>
          <w:rFonts w:ascii="Times New Roman" w:hAnsi="Times New Roman" w:cs="Times New Roman"/>
          <w:sz w:val="28"/>
          <w:szCs w:val="28"/>
        </w:rPr>
        <w:t xml:space="preserve"> вербальный и визуальный </w:t>
      </w:r>
      <w:r w:rsidR="003354B1">
        <w:rPr>
          <w:rFonts w:ascii="Times New Roman" w:hAnsi="Times New Roman" w:cs="Times New Roman"/>
          <w:sz w:val="28"/>
          <w:szCs w:val="28"/>
        </w:rPr>
        <w:t>модусы</w:t>
      </w:r>
      <w:r w:rsidRPr="008D2F5A">
        <w:rPr>
          <w:rFonts w:ascii="Times New Roman" w:hAnsi="Times New Roman" w:cs="Times New Roman"/>
          <w:sz w:val="28"/>
          <w:szCs w:val="28"/>
        </w:rPr>
        <w:t xml:space="preserve"> вступают в отношения семантического </w:t>
      </w:r>
      <w:r w:rsidRPr="006C25C1">
        <w:rPr>
          <w:rFonts w:ascii="Times New Roman" w:hAnsi="Times New Roman" w:cs="Times New Roman"/>
          <w:sz w:val="28"/>
          <w:szCs w:val="28"/>
        </w:rPr>
        <w:t>дополнения</w:t>
      </w:r>
      <w:r w:rsidR="003354B1">
        <w:rPr>
          <w:rFonts w:ascii="Times New Roman" w:hAnsi="Times New Roman" w:cs="Times New Roman"/>
          <w:sz w:val="28"/>
          <w:szCs w:val="28"/>
        </w:rPr>
        <w:t>.</w:t>
      </w:r>
    </w:p>
    <w:p w:rsidR="001958BC" w:rsidRDefault="006C25C1" w:rsidP="001958B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2. </w:t>
      </w:r>
      <w:r w:rsidRPr="008D2F5A">
        <w:rPr>
          <w:rFonts w:ascii="Times New Roman" w:hAnsi="Times New Roman" w:cs="Times New Roman"/>
          <w:sz w:val="28"/>
          <w:szCs w:val="28"/>
        </w:rPr>
        <w:t xml:space="preserve">Здесь Зальц публикует фотографию, на которой он лежит на полу музея, сложив ладони в молитвенном жесте, перед картиной Жана-Оноре Фрагонара «Свидание». Вербальный </w:t>
      </w:r>
      <w:r w:rsidR="003354B1">
        <w:rPr>
          <w:rFonts w:ascii="Times New Roman" w:hAnsi="Times New Roman" w:cs="Times New Roman"/>
          <w:sz w:val="28"/>
          <w:szCs w:val="28"/>
        </w:rPr>
        <w:t>модус</w:t>
      </w:r>
      <w:r w:rsidRPr="008D2F5A">
        <w:rPr>
          <w:rFonts w:ascii="Times New Roman" w:hAnsi="Times New Roman" w:cs="Times New Roman"/>
          <w:sz w:val="28"/>
          <w:szCs w:val="28"/>
        </w:rPr>
        <w:t xml:space="preserve"> содержит короткий текст, напоминающий по своей форме </w:t>
      </w:r>
      <w:r w:rsidR="003354B1">
        <w:rPr>
          <w:rFonts w:ascii="Times New Roman" w:hAnsi="Times New Roman" w:cs="Times New Roman"/>
          <w:sz w:val="28"/>
          <w:szCs w:val="28"/>
        </w:rPr>
        <w:t>название для произведения: он</w:t>
      </w:r>
      <w:r w:rsidRPr="008D2F5A">
        <w:rPr>
          <w:rFonts w:ascii="Times New Roman" w:hAnsi="Times New Roman" w:cs="Times New Roman"/>
          <w:sz w:val="28"/>
          <w:szCs w:val="28"/>
        </w:rPr>
        <w:t xml:space="preserve"> метафоричен и стилистически приближен к художественной литературе.</w:t>
      </w:r>
      <w:r w:rsidR="0019517B">
        <w:rPr>
          <w:rFonts w:ascii="Times New Roman" w:hAnsi="Times New Roman" w:cs="Times New Roman"/>
          <w:sz w:val="28"/>
          <w:szCs w:val="28"/>
        </w:rPr>
        <w:t xml:space="preserve"> Здесь можно сделать вывод о том, что автор стремится реализовать стратегию оценочности произведения искусства: он </w:t>
      </w:r>
      <w:r w:rsidR="001958BC">
        <w:rPr>
          <w:rFonts w:ascii="Times New Roman" w:hAnsi="Times New Roman" w:cs="Times New Roman"/>
          <w:sz w:val="28"/>
          <w:szCs w:val="28"/>
        </w:rPr>
        <w:t>«</w:t>
      </w:r>
      <w:r w:rsidR="0019517B">
        <w:rPr>
          <w:rFonts w:ascii="Times New Roman" w:hAnsi="Times New Roman" w:cs="Times New Roman"/>
          <w:sz w:val="28"/>
          <w:szCs w:val="28"/>
        </w:rPr>
        <w:t>преклоняется</w:t>
      </w:r>
      <w:r w:rsidR="001958BC">
        <w:rPr>
          <w:rFonts w:ascii="Times New Roman" w:hAnsi="Times New Roman" w:cs="Times New Roman"/>
          <w:sz w:val="28"/>
          <w:szCs w:val="28"/>
        </w:rPr>
        <w:t>»</w:t>
      </w:r>
      <w:r w:rsidR="0019517B">
        <w:rPr>
          <w:rFonts w:ascii="Times New Roman" w:hAnsi="Times New Roman" w:cs="Times New Roman"/>
          <w:sz w:val="28"/>
          <w:szCs w:val="28"/>
        </w:rPr>
        <w:t xml:space="preserve"> перед картиной.</w:t>
      </w:r>
      <w:r w:rsidR="001958BC">
        <w:rPr>
          <w:rFonts w:ascii="Times New Roman" w:hAnsi="Times New Roman" w:cs="Times New Roman"/>
          <w:sz w:val="28"/>
          <w:szCs w:val="28"/>
        </w:rPr>
        <w:t xml:space="preserve"> Жест, который критик изображает на фотографии усиливается текстом: </w:t>
      </w:r>
      <w:r w:rsidR="001958BC">
        <w:rPr>
          <w:rFonts w:ascii="Times New Roman" w:hAnsi="Times New Roman" w:cs="Times New Roman"/>
          <w:i/>
          <w:sz w:val="28"/>
          <w:szCs w:val="28"/>
          <w:lang w:val="en-US"/>
        </w:rPr>
        <w:t>struck</w:t>
      </w:r>
      <w:r w:rsidR="001958BC" w:rsidRPr="001958BC">
        <w:rPr>
          <w:rFonts w:ascii="Times New Roman" w:hAnsi="Times New Roman" w:cs="Times New Roman"/>
          <w:i/>
          <w:sz w:val="28"/>
          <w:szCs w:val="28"/>
        </w:rPr>
        <w:t xml:space="preserve"> </w:t>
      </w:r>
      <w:r w:rsidR="001958BC">
        <w:rPr>
          <w:rFonts w:ascii="Times New Roman" w:hAnsi="Times New Roman" w:cs="Times New Roman"/>
          <w:i/>
          <w:sz w:val="28"/>
          <w:szCs w:val="28"/>
          <w:lang w:val="en-US"/>
        </w:rPr>
        <w:t>supine</w:t>
      </w:r>
      <w:r w:rsidR="001958BC" w:rsidRPr="001958BC">
        <w:rPr>
          <w:rFonts w:ascii="Times New Roman" w:hAnsi="Times New Roman" w:cs="Times New Roman"/>
          <w:i/>
          <w:sz w:val="28"/>
          <w:szCs w:val="28"/>
        </w:rPr>
        <w:t>.</w:t>
      </w:r>
      <w:r w:rsidRPr="008D2F5A">
        <w:rPr>
          <w:rFonts w:ascii="Times New Roman" w:hAnsi="Times New Roman" w:cs="Times New Roman"/>
          <w:sz w:val="28"/>
          <w:szCs w:val="28"/>
        </w:rPr>
        <w:t xml:space="preserve"> Вместе вербальный и невербальный </w:t>
      </w:r>
      <w:r w:rsidR="001958BC">
        <w:rPr>
          <w:rFonts w:ascii="Times New Roman" w:hAnsi="Times New Roman" w:cs="Times New Roman"/>
          <w:sz w:val="28"/>
          <w:szCs w:val="28"/>
        </w:rPr>
        <w:t>модусы</w:t>
      </w:r>
      <w:r w:rsidRPr="008D2F5A">
        <w:rPr>
          <w:rFonts w:ascii="Times New Roman" w:hAnsi="Times New Roman" w:cs="Times New Roman"/>
          <w:sz w:val="28"/>
          <w:szCs w:val="28"/>
        </w:rPr>
        <w:t xml:space="preserve"> образуют отношения семантического </w:t>
      </w:r>
      <w:r w:rsidRPr="006C25C1">
        <w:rPr>
          <w:rFonts w:ascii="Times New Roman" w:hAnsi="Times New Roman" w:cs="Times New Roman"/>
          <w:sz w:val="28"/>
          <w:szCs w:val="28"/>
        </w:rPr>
        <w:t>дополнения.</w:t>
      </w:r>
    </w:p>
    <w:p w:rsidR="000064BA" w:rsidRDefault="006C25C1" w:rsidP="000064B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3.</w:t>
      </w:r>
      <w:r w:rsidR="001958BC" w:rsidRPr="001958BC">
        <w:rPr>
          <w:rFonts w:ascii="Times New Roman" w:hAnsi="Times New Roman" w:cs="Times New Roman"/>
          <w:sz w:val="28"/>
          <w:szCs w:val="28"/>
        </w:rPr>
        <w:t xml:space="preserve"> </w:t>
      </w:r>
      <w:r w:rsidR="00635629" w:rsidRPr="008D2F5A">
        <w:rPr>
          <w:rFonts w:ascii="Times New Roman" w:hAnsi="Times New Roman" w:cs="Times New Roman"/>
          <w:sz w:val="28"/>
          <w:szCs w:val="28"/>
        </w:rPr>
        <w:t>В этом примере Зальц использует видео, на котором запечатлен процесс творчества современной художницы.</w:t>
      </w:r>
      <w:r w:rsidR="0073157A">
        <w:rPr>
          <w:rFonts w:ascii="Times New Roman" w:hAnsi="Times New Roman" w:cs="Times New Roman"/>
          <w:sz w:val="28"/>
          <w:szCs w:val="28"/>
        </w:rPr>
        <w:t xml:space="preserve"> Вербальный </w:t>
      </w:r>
      <w:r w:rsidR="001958BC">
        <w:rPr>
          <w:rFonts w:ascii="Times New Roman" w:hAnsi="Times New Roman" w:cs="Times New Roman"/>
          <w:sz w:val="28"/>
          <w:szCs w:val="28"/>
        </w:rPr>
        <w:t>модус</w:t>
      </w:r>
      <w:r w:rsidR="00635629" w:rsidRPr="008D2F5A">
        <w:rPr>
          <w:rFonts w:ascii="Times New Roman" w:hAnsi="Times New Roman" w:cs="Times New Roman"/>
          <w:sz w:val="28"/>
          <w:szCs w:val="28"/>
        </w:rPr>
        <w:t xml:space="preserve">, вступающий в отношения семантического </w:t>
      </w:r>
      <w:r w:rsidR="00635629" w:rsidRPr="0019517B">
        <w:rPr>
          <w:rFonts w:ascii="Times New Roman" w:hAnsi="Times New Roman" w:cs="Times New Roman"/>
          <w:sz w:val="28"/>
          <w:szCs w:val="28"/>
        </w:rPr>
        <w:t>дополнения</w:t>
      </w:r>
      <w:r w:rsidR="00635629" w:rsidRPr="008D2F5A">
        <w:rPr>
          <w:rFonts w:ascii="Times New Roman" w:hAnsi="Times New Roman" w:cs="Times New Roman"/>
          <w:sz w:val="28"/>
          <w:szCs w:val="28"/>
        </w:rPr>
        <w:t xml:space="preserve"> с видеоизображением, содержит в себе гиперболу </w:t>
      </w:r>
      <w:r w:rsidR="00635629" w:rsidRPr="008D2F5A">
        <w:rPr>
          <w:rFonts w:ascii="Times New Roman" w:hAnsi="Times New Roman" w:cs="Times New Roman"/>
          <w:i/>
          <w:sz w:val="28"/>
          <w:szCs w:val="28"/>
          <w:lang w:val="en-US"/>
        </w:rPr>
        <w:t>the</w:t>
      </w:r>
      <w:r w:rsidR="00635629" w:rsidRPr="008D2F5A">
        <w:rPr>
          <w:rFonts w:ascii="Times New Roman" w:hAnsi="Times New Roman" w:cs="Times New Roman"/>
          <w:i/>
          <w:sz w:val="28"/>
          <w:szCs w:val="28"/>
        </w:rPr>
        <w:t xml:space="preserve"> </w:t>
      </w:r>
      <w:r w:rsidR="00635629" w:rsidRPr="008D2F5A">
        <w:rPr>
          <w:rFonts w:ascii="Times New Roman" w:hAnsi="Times New Roman" w:cs="Times New Roman"/>
          <w:i/>
          <w:sz w:val="28"/>
          <w:szCs w:val="28"/>
          <w:lang w:val="en-US"/>
        </w:rPr>
        <w:t>two</w:t>
      </w:r>
      <w:r w:rsidR="00635629" w:rsidRPr="008D2F5A">
        <w:rPr>
          <w:rFonts w:ascii="Times New Roman" w:hAnsi="Times New Roman" w:cs="Times New Roman"/>
          <w:i/>
          <w:sz w:val="28"/>
          <w:szCs w:val="28"/>
        </w:rPr>
        <w:t xml:space="preserve"> </w:t>
      </w:r>
      <w:r w:rsidR="00635629" w:rsidRPr="008D2F5A">
        <w:rPr>
          <w:rFonts w:ascii="Times New Roman" w:hAnsi="Times New Roman" w:cs="Times New Roman"/>
          <w:i/>
          <w:sz w:val="28"/>
          <w:szCs w:val="28"/>
          <w:lang w:val="en-US"/>
        </w:rPr>
        <w:t>most</w:t>
      </w:r>
      <w:r w:rsidR="00635629" w:rsidRPr="008D2F5A">
        <w:rPr>
          <w:rFonts w:ascii="Times New Roman" w:hAnsi="Times New Roman" w:cs="Times New Roman"/>
          <w:i/>
          <w:sz w:val="28"/>
          <w:szCs w:val="28"/>
        </w:rPr>
        <w:t xml:space="preserve"> </w:t>
      </w:r>
      <w:r w:rsidR="00635629" w:rsidRPr="008D2F5A">
        <w:rPr>
          <w:rFonts w:ascii="Times New Roman" w:hAnsi="Times New Roman" w:cs="Times New Roman"/>
          <w:i/>
          <w:sz w:val="28"/>
          <w:szCs w:val="28"/>
          <w:lang w:val="en-US"/>
        </w:rPr>
        <w:t>famous</w:t>
      </w:r>
      <w:r w:rsidR="00635629" w:rsidRPr="008D2F5A">
        <w:rPr>
          <w:rFonts w:ascii="Times New Roman" w:hAnsi="Times New Roman" w:cs="Times New Roman"/>
          <w:i/>
          <w:sz w:val="28"/>
          <w:szCs w:val="28"/>
        </w:rPr>
        <w:t xml:space="preserve"> </w:t>
      </w:r>
      <w:r w:rsidR="00635629" w:rsidRPr="008D2F5A">
        <w:rPr>
          <w:rFonts w:ascii="Times New Roman" w:hAnsi="Times New Roman" w:cs="Times New Roman"/>
          <w:i/>
          <w:sz w:val="28"/>
          <w:szCs w:val="28"/>
          <w:lang w:val="en-US"/>
        </w:rPr>
        <w:t>artists</w:t>
      </w:r>
      <w:r w:rsidR="00635629" w:rsidRPr="008D2F5A">
        <w:rPr>
          <w:rFonts w:ascii="Times New Roman" w:hAnsi="Times New Roman" w:cs="Times New Roman"/>
          <w:i/>
          <w:sz w:val="28"/>
          <w:szCs w:val="28"/>
        </w:rPr>
        <w:t xml:space="preserve">; </w:t>
      </w:r>
      <w:r w:rsidR="00635629" w:rsidRPr="008D2F5A">
        <w:rPr>
          <w:rFonts w:ascii="Times New Roman" w:hAnsi="Times New Roman" w:cs="Times New Roman"/>
          <w:i/>
          <w:sz w:val="28"/>
          <w:szCs w:val="28"/>
          <w:lang w:val="en-US"/>
        </w:rPr>
        <w:t>many</w:t>
      </w:r>
      <w:r w:rsidR="00635629" w:rsidRPr="008D2F5A">
        <w:rPr>
          <w:rFonts w:ascii="Times New Roman" w:hAnsi="Times New Roman" w:cs="Times New Roman"/>
          <w:i/>
          <w:sz w:val="28"/>
          <w:szCs w:val="28"/>
        </w:rPr>
        <w:t xml:space="preserve"> </w:t>
      </w:r>
      <w:r w:rsidR="00635629" w:rsidRPr="008D2F5A">
        <w:rPr>
          <w:rFonts w:ascii="Times New Roman" w:hAnsi="Times New Roman" w:cs="Times New Roman"/>
          <w:i/>
          <w:sz w:val="28"/>
          <w:szCs w:val="28"/>
          <w:lang w:val="en-US"/>
        </w:rPr>
        <w:t>billions</w:t>
      </w:r>
      <w:r w:rsidR="00635629" w:rsidRPr="008D2F5A">
        <w:rPr>
          <w:rFonts w:ascii="Times New Roman" w:hAnsi="Times New Roman" w:cs="Times New Roman"/>
          <w:sz w:val="28"/>
          <w:szCs w:val="28"/>
        </w:rPr>
        <w:t>.</w:t>
      </w:r>
      <w:r w:rsidR="0073157A">
        <w:rPr>
          <w:rFonts w:ascii="Times New Roman" w:hAnsi="Times New Roman" w:cs="Times New Roman"/>
          <w:sz w:val="28"/>
          <w:szCs w:val="28"/>
        </w:rPr>
        <w:t xml:space="preserve"> Таким образов критик реализует стратегию оценочности произведений искусства. </w:t>
      </w:r>
      <w:r w:rsidR="000064BA">
        <w:rPr>
          <w:rFonts w:ascii="Times New Roman" w:hAnsi="Times New Roman" w:cs="Times New Roman"/>
          <w:sz w:val="28"/>
          <w:szCs w:val="28"/>
        </w:rPr>
        <w:t xml:space="preserve"> </w:t>
      </w:r>
    </w:p>
    <w:p w:rsidR="000064BA" w:rsidRPr="008D2F5A" w:rsidRDefault="000064BA" w:rsidP="006814E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4. </w:t>
      </w:r>
      <w:r w:rsidRPr="008D2F5A">
        <w:rPr>
          <w:rFonts w:ascii="Times New Roman" w:hAnsi="Times New Roman" w:cs="Times New Roman"/>
          <w:sz w:val="28"/>
          <w:szCs w:val="28"/>
        </w:rPr>
        <w:t xml:space="preserve">В этой публикации Зальц использовал видеоизображение мальчика, качающегося на качелях вниз головой так, что она касается лужи. </w:t>
      </w:r>
      <w:r>
        <w:rPr>
          <w:rFonts w:ascii="Times New Roman" w:hAnsi="Times New Roman" w:cs="Times New Roman"/>
          <w:sz w:val="28"/>
          <w:szCs w:val="28"/>
        </w:rPr>
        <w:t xml:space="preserve"> Вербальный модус </w:t>
      </w:r>
      <w:r w:rsidRPr="008D2F5A">
        <w:rPr>
          <w:rFonts w:ascii="Times New Roman" w:hAnsi="Times New Roman" w:cs="Times New Roman"/>
          <w:sz w:val="28"/>
          <w:szCs w:val="28"/>
        </w:rPr>
        <w:t xml:space="preserve">содержит обращение к художникам, в нем критик </w:t>
      </w:r>
      <w:r>
        <w:rPr>
          <w:rFonts w:ascii="Times New Roman" w:hAnsi="Times New Roman" w:cs="Times New Roman"/>
          <w:sz w:val="28"/>
          <w:szCs w:val="28"/>
        </w:rPr>
        <w:t>реализует</w:t>
      </w:r>
      <w:r w:rsidRPr="008D2F5A">
        <w:rPr>
          <w:rFonts w:ascii="Times New Roman" w:hAnsi="Times New Roman" w:cs="Times New Roman"/>
          <w:sz w:val="28"/>
          <w:szCs w:val="28"/>
        </w:rPr>
        <w:t xml:space="preserve"> стратегию авторитета, давая наставление. Он обращается к ним с прямым вопросом </w:t>
      </w:r>
      <w:r w:rsidRPr="008D2F5A">
        <w:rPr>
          <w:rFonts w:ascii="Times New Roman" w:hAnsi="Times New Roman" w:cs="Times New Roman"/>
          <w:i/>
          <w:sz w:val="28"/>
          <w:szCs w:val="28"/>
          <w:lang w:val="en-US"/>
        </w:rPr>
        <w:t>When</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did</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you</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become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an</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artist</w:t>
      </w:r>
      <w:r w:rsidRPr="008D2F5A">
        <w:rPr>
          <w:rFonts w:ascii="Times New Roman" w:hAnsi="Times New Roman" w:cs="Times New Roman"/>
          <w:i/>
          <w:sz w:val="28"/>
          <w:szCs w:val="28"/>
        </w:rPr>
        <w:t>?</w:t>
      </w:r>
    </w:p>
    <w:p w:rsidR="000064BA" w:rsidRDefault="000064BA" w:rsidP="000064BA">
      <w:pPr>
        <w:spacing w:line="360" w:lineRule="auto"/>
        <w:ind w:firstLine="709"/>
        <w:jc w:val="both"/>
        <w:rPr>
          <w:rFonts w:ascii="Times New Roman" w:hAnsi="Times New Roman" w:cs="Times New Roman"/>
          <w:sz w:val="28"/>
          <w:szCs w:val="28"/>
        </w:rPr>
      </w:pPr>
      <w:r w:rsidRPr="008D2F5A">
        <w:rPr>
          <w:rFonts w:ascii="Times New Roman" w:hAnsi="Times New Roman" w:cs="Times New Roman"/>
          <w:sz w:val="28"/>
          <w:szCs w:val="28"/>
        </w:rPr>
        <w:t xml:space="preserve">Примечательно, что в этом примере для автора модусы видео и </w:t>
      </w:r>
      <w:r>
        <w:rPr>
          <w:rFonts w:ascii="Times New Roman" w:hAnsi="Times New Roman" w:cs="Times New Roman"/>
          <w:sz w:val="28"/>
          <w:szCs w:val="28"/>
        </w:rPr>
        <w:t>текста</w:t>
      </w:r>
      <w:r w:rsidRPr="008D2F5A">
        <w:rPr>
          <w:rFonts w:ascii="Times New Roman" w:hAnsi="Times New Roman" w:cs="Times New Roman"/>
          <w:sz w:val="28"/>
          <w:szCs w:val="28"/>
        </w:rPr>
        <w:t xml:space="preserve"> вступают в отношение семантического дополнения (критик считает, что мальчик, совершающий не общепринятые действия, становится художником), при этом для зрителя модусы могут вступать в отношения семантического контраста (мальчик испачкал голову, но именитый критик назвал его художником). Понимая, что для некоторых зрителей, имеющих отличную от Зальца точку зрения, такое сравнение может быть неожиданным, критик, вероятно, стремился реализовать </w:t>
      </w:r>
      <w:r w:rsidR="00985B0C">
        <w:rPr>
          <w:rFonts w:ascii="Times New Roman" w:hAnsi="Times New Roman" w:cs="Times New Roman"/>
          <w:sz w:val="28"/>
          <w:szCs w:val="28"/>
        </w:rPr>
        <w:t xml:space="preserve">характерную для интернет-дискурса </w:t>
      </w:r>
      <w:r w:rsidRPr="008D2F5A">
        <w:rPr>
          <w:rFonts w:ascii="Times New Roman" w:hAnsi="Times New Roman" w:cs="Times New Roman"/>
          <w:sz w:val="28"/>
          <w:szCs w:val="28"/>
        </w:rPr>
        <w:t>стратегию провокации.</w:t>
      </w:r>
      <w:r w:rsidR="00985B0C">
        <w:rPr>
          <w:rFonts w:ascii="Times New Roman" w:hAnsi="Times New Roman" w:cs="Times New Roman"/>
          <w:sz w:val="28"/>
          <w:szCs w:val="28"/>
        </w:rPr>
        <w:t xml:space="preserve"> Таким образом мы можем отметить интердискурсивность в данной публикации. </w:t>
      </w:r>
    </w:p>
    <w:p w:rsidR="000064BA" w:rsidRDefault="000064BA" w:rsidP="000064B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5</w:t>
      </w:r>
      <w:r w:rsidR="001958BC">
        <w:rPr>
          <w:rFonts w:ascii="Times New Roman" w:hAnsi="Times New Roman" w:cs="Times New Roman"/>
          <w:sz w:val="28"/>
          <w:szCs w:val="28"/>
        </w:rPr>
        <w:t xml:space="preserve">. </w:t>
      </w:r>
      <w:r w:rsidR="00B3153E">
        <w:rPr>
          <w:rFonts w:ascii="Times New Roman" w:hAnsi="Times New Roman" w:cs="Times New Roman"/>
          <w:sz w:val="28"/>
          <w:szCs w:val="28"/>
        </w:rPr>
        <w:t>Данный дискурсивный фрагмент содержит два уровня полимодальных отношений: уровень видео и публикации.</w:t>
      </w:r>
      <w:r>
        <w:rPr>
          <w:rFonts w:ascii="Times New Roman" w:hAnsi="Times New Roman" w:cs="Times New Roman"/>
          <w:sz w:val="28"/>
          <w:szCs w:val="28"/>
        </w:rPr>
        <w:t xml:space="preserve"> </w:t>
      </w:r>
      <w:r w:rsidR="00B3153E">
        <w:rPr>
          <w:rFonts w:ascii="Times New Roman" w:hAnsi="Times New Roman" w:cs="Times New Roman"/>
          <w:sz w:val="28"/>
          <w:szCs w:val="28"/>
        </w:rPr>
        <w:t>В</w:t>
      </w:r>
      <w:r w:rsidR="00B11159" w:rsidRPr="008D2F5A">
        <w:rPr>
          <w:rFonts w:ascii="Times New Roman" w:hAnsi="Times New Roman" w:cs="Times New Roman"/>
          <w:sz w:val="28"/>
          <w:szCs w:val="28"/>
        </w:rPr>
        <w:t xml:space="preserve">идео </w:t>
      </w:r>
      <w:r w:rsidR="00B3153E">
        <w:rPr>
          <w:rFonts w:ascii="Times New Roman" w:hAnsi="Times New Roman" w:cs="Times New Roman"/>
          <w:sz w:val="28"/>
          <w:szCs w:val="28"/>
        </w:rPr>
        <w:t>демонстрирует то</w:t>
      </w:r>
      <w:r w:rsidR="00B11159" w:rsidRPr="008D2F5A">
        <w:rPr>
          <w:rFonts w:ascii="Times New Roman" w:hAnsi="Times New Roman" w:cs="Times New Roman"/>
          <w:sz w:val="28"/>
          <w:szCs w:val="28"/>
        </w:rPr>
        <w:t xml:space="preserve">, как активисты обливают картину Ван-Гога краской для привлечения внимания к проблеме изменения климата. </w:t>
      </w:r>
      <w:r w:rsidR="00EB5BB3">
        <w:rPr>
          <w:rFonts w:ascii="Times New Roman" w:hAnsi="Times New Roman" w:cs="Times New Roman"/>
          <w:sz w:val="28"/>
          <w:szCs w:val="28"/>
        </w:rPr>
        <w:t>Модус</w:t>
      </w:r>
      <w:r w:rsidR="00B11159" w:rsidRPr="008D2F5A">
        <w:rPr>
          <w:rFonts w:ascii="Times New Roman" w:hAnsi="Times New Roman" w:cs="Times New Roman"/>
          <w:sz w:val="28"/>
          <w:szCs w:val="28"/>
        </w:rPr>
        <w:t xml:space="preserve"> видео </w:t>
      </w:r>
      <w:r w:rsidR="00B11159">
        <w:rPr>
          <w:rFonts w:ascii="Times New Roman" w:hAnsi="Times New Roman" w:cs="Times New Roman"/>
          <w:sz w:val="28"/>
          <w:szCs w:val="28"/>
        </w:rPr>
        <w:t xml:space="preserve">содержит </w:t>
      </w:r>
      <w:r w:rsidR="00B3153E">
        <w:rPr>
          <w:rFonts w:ascii="Times New Roman" w:hAnsi="Times New Roman" w:cs="Times New Roman"/>
          <w:sz w:val="28"/>
          <w:szCs w:val="28"/>
        </w:rPr>
        <w:t>вербальный компонент</w:t>
      </w:r>
      <w:r w:rsidR="00B11159" w:rsidRPr="008D2F5A">
        <w:rPr>
          <w:rFonts w:ascii="Times New Roman" w:hAnsi="Times New Roman" w:cs="Times New Roman"/>
          <w:sz w:val="28"/>
          <w:szCs w:val="28"/>
        </w:rPr>
        <w:t xml:space="preserve">, вступающий в отношения семантического дополнения, поясняя происходящее. </w:t>
      </w:r>
    </w:p>
    <w:p w:rsidR="00B11159" w:rsidRPr="00A507A5" w:rsidRDefault="00B11159" w:rsidP="000064BA">
      <w:pPr>
        <w:spacing w:line="360" w:lineRule="auto"/>
        <w:ind w:firstLine="709"/>
        <w:jc w:val="both"/>
        <w:rPr>
          <w:rFonts w:ascii="Times New Roman" w:hAnsi="Times New Roman" w:cs="Times New Roman"/>
          <w:i/>
          <w:sz w:val="28"/>
          <w:szCs w:val="28"/>
        </w:rPr>
      </w:pPr>
      <w:r>
        <w:rPr>
          <w:rFonts w:ascii="Times New Roman" w:hAnsi="Times New Roman" w:cs="Times New Roman"/>
          <w:sz w:val="28"/>
          <w:szCs w:val="28"/>
        </w:rPr>
        <w:t xml:space="preserve">Вербальный </w:t>
      </w:r>
      <w:r w:rsidR="000064BA">
        <w:rPr>
          <w:rFonts w:ascii="Times New Roman" w:hAnsi="Times New Roman" w:cs="Times New Roman"/>
          <w:sz w:val="28"/>
          <w:szCs w:val="28"/>
        </w:rPr>
        <w:t>модус</w:t>
      </w:r>
      <w:r w:rsidRPr="008D2F5A">
        <w:rPr>
          <w:rFonts w:ascii="Times New Roman" w:hAnsi="Times New Roman" w:cs="Times New Roman"/>
          <w:sz w:val="28"/>
          <w:szCs w:val="28"/>
        </w:rPr>
        <w:t xml:space="preserve"> передает размышления автора. Он использует парцелляцию, чтобы выделить лексические единицы, которыми выражает свои чувства. Автор критикует действия активисток через метафору </w:t>
      </w:r>
      <w:r w:rsidRPr="008D2F5A">
        <w:rPr>
          <w:rFonts w:ascii="Times New Roman" w:hAnsi="Times New Roman" w:cs="Times New Roman"/>
          <w:i/>
          <w:sz w:val="28"/>
          <w:szCs w:val="28"/>
          <w:lang w:val="en-US"/>
        </w:rPr>
        <w:t>actions</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that</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roil</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the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surface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but</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not</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the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depths</w:t>
      </w:r>
      <w:r w:rsidRPr="008D2F5A">
        <w:rPr>
          <w:rFonts w:ascii="Times New Roman" w:hAnsi="Times New Roman" w:cs="Times New Roman"/>
          <w:sz w:val="28"/>
          <w:szCs w:val="28"/>
        </w:rPr>
        <w:t xml:space="preserve">, указывая на то, что эпатаж не решает проблему глобального потепления. Критика и неприятие, которые автор выражает в сопроводительном тексте, позволяют нам думать о том, что </w:t>
      </w:r>
      <w:r w:rsidR="000064BA">
        <w:rPr>
          <w:rFonts w:ascii="Times New Roman" w:hAnsi="Times New Roman" w:cs="Times New Roman"/>
          <w:sz w:val="28"/>
          <w:szCs w:val="28"/>
        </w:rPr>
        <w:t>модус</w:t>
      </w:r>
      <w:r w:rsidRPr="008D2F5A">
        <w:rPr>
          <w:rFonts w:ascii="Times New Roman" w:hAnsi="Times New Roman" w:cs="Times New Roman"/>
          <w:sz w:val="28"/>
          <w:szCs w:val="28"/>
        </w:rPr>
        <w:t xml:space="preserve"> видео вступает в отношения семантического </w:t>
      </w:r>
      <w:r w:rsidRPr="000064BA">
        <w:rPr>
          <w:rFonts w:ascii="Times New Roman" w:hAnsi="Times New Roman" w:cs="Times New Roman"/>
          <w:sz w:val="28"/>
          <w:szCs w:val="28"/>
        </w:rPr>
        <w:t>контраста</w:t>
      </w:r>
      <w:r w:rsidRPr="008D2F5A">
        <w:rPr>
          <w:rFonts w:ascii="Times New Roman" w:hAnsi="Times New Roman" w:cs="Times New Roman"/>
          <w:sz w:val="28"/>
          <w:szCs w:val="28"/>
        </w:rPr>
        <w:t xml:space="preserve"> с текстом.</w:t>
      </w:r>
      <w:r w:rsidR="008D3D02">
        <w:rPr>
          <w:rFonts w:ascii="Times New Roman" w:hAnsi="Times New Roman" w:cs="Times New Roman"/>
          <w:sz w:val="28"/>
          <w:szCs w:val="28"/>
        </w:rPr>
        <w:t xml:space="preserve"> Критик реализует стратегию авторитета в данном дискурсивном фрагменте: </w:t>
      </w:r>
      <w:r w:rsidR="008D3D02" w:rsidRPr="00A507A5">
        <w:rPr>
          <w:rFonts w:ascii="Times New Roman" w:hAnsi="Times New Roman" w:cs="Times New Roman"/>
          <w:i/>
          <w:sz w:val="28"/>
          <w:szCs w:val="28"/>
          <w:lang w:val="en-US"/>
        </w:rPr>
        <w:t>If</w:t>
      </w:r>
      <w:r w:rsidR="008D3D02" w:rsidRPr="00A507A5">
        <w:rPr>
          <w:rFonts w:ascii="Times New Roman" w:hAnsi="Times New Roman" w:cs="Times New Roman"/>
          <w:i/>
          <w:sz w:val="28"/>
          <w:szCs w:val="28"/>
        </w:rPr>
        <w:t xml:space="preserve"> </w:t>
      </w:r>
      <w:r w:rsidR="008D3D02" w:rsidRPr="00A507A5">
        <w:rPr>
          <w:rFonts w:ascii="Times New Roman" w:hAnsi="Times New Roman" w:cs="Times New Roman"/>
          <w:i/>
          <w:sz w:val="28"/>
          <w:szCs w:val="28"/>
          <w:lang w:val="en-US"/>
        </w:rPr>
        <w:t>possible</w:t>
      </w:r>
      <w:r w:rsidR="008D3D02" w:rsidRPr="00A507A5">
        <w:rPr>
          <w:rFonts w:ascii="Times New Roman" w:hAnsi="Times New Roman" w:cs="Times New Roman"/>
          <w:i/>
          <w:sz w:val="28"/>
          <w:szCs w:val="28"/>
        </w:rPr>
        <w:t xml:space="preserve">, </w:t>
      </w:r>
      <w:r w:rsidR="008D3D02" w:rsidRPr="00A507A5">
        <w:rPr>
          <w:rFonts w:ascii="Times New Roman" w:hAnsi="Times New Roman" w:cs="Times New Roman"/>
          <w:i/>
          <w:sz w:val="28"/>
          <w:szCs w:val="28"/>
          <w:lang w:val="en-US"/>
        </w:rPr>
        <w:t>please</w:t>
      </w:r>
      <w:r w:rsidR="008D3D02" w:rsidRPr="00A507A5">
        <w:rPr>
          <w:rFonts w:ascii="Times New Roman" w:hAnsi="Times New Roman" w:cs="Times New Roman"/>
          <w:i/>
          <w:sz w:val="28"/>
          <w:szCs w:val="28"/>
        </w:rPr>
        <w:t xml:space="preserve"> </w:t>
      </w:r>
      <w:r w:rsidR="008D3D02" w:rsidRPr="00A507A5">
        <w:rPr>
          <w:rFonts w:ascii="Times New Roman" w:hAnsi="Times New Roman" w:cs="Times New Roman"/>
          <w:i/>
          <w:sz w:val="28"/>
          <w:szCs w:val="28"/>
          <w:lang w:val="en-US"/>
        </w:rPr>
        <w:t>read</w:t>
      </w:r>
      <w:r w:rsidR="008D3D02" w:rsidRPr="00A507A5">
        <w:rPr>
          <w:rFonts w:ascii="Times New Roman" w:hAnsi="Times New Roman" w:cs="Times New Roman"/>
          <w:i/>
          <w:sz w:val="28"/>
          <w:szCs w:val="28"/>
        </w:rPr>
        <w:t xml:space="preserve"> </w:t>
      </w:r>
      <w:r w:rsidR="008D3D02" w:rsidRPr="00A507A5">
        <w:rPr>
          <w:rFonts w:ascii="Times New Roman" w:hAnsi="Times New Roman" w:cs="Times New Roman"/>
          <w:i/>
          <w:sz w:val="28"/>
          <w:szCs w:val="28"/>
          <w:lang w:val="en-US"/>
        </w:rPr>
        <w:t>my</w:t>
      </w:r>
      <w:r w:rsidR="008D3D02" w:rsidRPr="00A507A5">
        <w:rPr>
          <w:rFonts w:ascii="Times New Roman" w:hAnsi="Times New Roman" w:cs="Times New Roman"/>
          <w:i/>
          <w:sz w:val="28"/>
          <w:szCs w:val="28"/>
        </w:rPr>
        <w:t xml:space="preserve"> </w:t>
      </w:r>
      <w:r w:rsidR="008D3D02" w:rsidRPr="00A507A5">
        <w:rPr>
          <w:rFonts w:ascii="Times New Roman" w:hAnsi="Times New Roman" w:cs="Times New Roman"/>
          <w:i/>
          <w:sz w:val="28"/>
          <w:szCs w:val="28"/>
          <w:lang w:val="en-US"/>
        </w:rPr>
        <w:t>reactions</w:t>
      </w:r>
      <w:r w:rsidR="008D3D02" w:rsidRPr="00A507A5">
        <w:rPr>
          <w:rFonts w:ascii="Times New Roman" w:hAnsi="Times New Roman" w:cs="Times New Roman"/>
          <w:i/>
          <w:sz w:val="28"/>
          <w:szCs w:val="28"/>
        </w:rPr>
        <w:t xml:space="preserve"> </w:t>
      </w:r>
      <w:r w:rsidR="008D3D02" w:rsidRPr="00A507A5">
        <w:rPr>
          <w:rFonts w:ascii="Times New Roman" w:hAnsi="Times New Roman" w:cs="Times New Roman"/>
          <w:i/>
          <w:sz w:val="28"/>
          <w:szCs w:val="28"/>
          <w:lang w:val="en-US"/>
        </w:rPr>
        <w:t>before</w:t>
      </w:r>
      <w:r w:rsidR="008D3D02" w:rsidRPr="00A507A5">
        <w:rPr>
          <w:rFonts w:ascii="Times New Roman" w:hAnsi="Times New Roman" w:cs="Times New Roman"/>
          <w:i/>
          <w:sz w:val="28"/>
          <w:szCs w:val="28"/>
        </w:rPr>
        <w:t xml:space="preserve"> </w:t>
      </w:r>
      <w:r w:rsidR="008D3D02" w:rsidRPr="00A507A5">
        <w:rPr>
          <w:rFonts w:ascii="Times New Roman" w:hAnsi="Times New Roman" w:cs="Times New Roman"/>
          <w:i/>
          <w:sz w:val="28"/>
          <w:szCs w:val="28"/>
          <w:lang w:val="en-US"/>
        </w:rPr>
        <w:t>commenting</w:t>
      </w:r>
      <w:r w:rsidR="008D3D02" w:rsidRPr="00A507A5">
        <w:rPr>
          <w:rFonts w:ascii="Times New Roman" w:hAnsi="Times New Roman" w:cs="Times New Roman"/>
          <w:i/>
          <w:sz w:val="28"/>
          <w:szCs w:val="28"/>
        </w:rPr>
        <w:t xml:space="preserve">. </w:t>
      </w:r>
    </w:p>
    <w:p w:rsidR="00D86081" w:rsidRDefault="00D86081" w:rsidP="00D8608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6. </w:t>
      </w:r>
      <w:r w:rsidRPr="008D2F5A">
        <w:rPr>
          <w:rFonts w:ascii="Times New Roman" w:hAnsi="Times New Roman" w:cs="Times New Roman"/>
          <w:sz w:val="28"/>
          <w:szCs w:val="28"/>
        </w:rPr>
        <w:t xml:space="preserve">Другим, интересным с точки зрения изучения полимодальности, блогом является </w:t>
      </w:r>
      <w:r>
        <w:rPr>
          <w:rFonts w:ascii="Times New Roman" w:hAnsi="Times New Roman" w:cs="Times New Roman"/>
          <w:sz w:val="28"/>
          <w:szCs w:val="28"/>
        </w:rPr>
        <w:t>страница</w:t>
      </w:r>
      <w:r w:rsidRPr="008D2F5A">
        <w:rPr>
          <w:rFonts w:ascii="Times New Roman" w:hAnsi="Times New Roman" w:cs="Times New Roman"/>
          <w:sz w:val="28"/>
          <w:szCs w:val="28"/>
        </w:rPr>
        <w:t xml:space="preserve"> канадского художника Каллена Шауба</w:t>
      </w:r>
      <w:r>
        <w:rPr>
          <w:rFonts w:ascii="Times New Roman" w:hAnsi="Times New Roman" w:cs="Times New Roman"/>
          <w:sz w:val="28"/>
          <w:szCs w:val="28"/>
        </w:rPr>
        <w:t xml:space="preserve"> в одной из известных социальных сетей</w:t>
      </w:r>
      <w:r w:rsidRPr="008D2F5A">
        <w:rPr>
          <w:rFonts w:ascii="Times New Roman" w:hAnsi="Times New Roman" w:cs="Times New Roman"/>
          <w:sz w:val="28"/>
          <w:szCs w:val="28"/>
        </w:rPr>
        <w:t xml:space="preserve">. </w:t>
      </w:r>
    </w:p>
    <w:p w:rsidR="00D86081" w:rsidRPr="008D2F5A" w:rsidRDefault="00D86081" w:rsidP="00D8608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данной публикации мы можем выделить два уровня полимодальной репрезентации: уровень изображения и публикации. </w:t>
      </w:r>
      <w:r w:rsidRPr="008D2F5A">
        <w:rPr>
          <w:rFonts w:ascii="Times New Roman" w:hAnsi="Times New Roman" w:cs="Times New Roman"/>
          <w:sz w:val="28"/>
          <w:szCs w:val="28"/>
        </w:rPr>
        <w:t xml:space="preserve">Изображение содержит вербальный (текст) и невербальный компоненты (цвет, линии), </w:t>
      </w:r>
      <w:r w:rsidR="006B58F4">
        <w:rPr>
          <w:rFonts w:ascii="Times New Roman" w:hAnsi="Times New Roman" w:cs="Times New Roman"/>
          <w:sz w:val="28"/>
          <w:szCs w:val="28"/>
        </w:rPr>
        <w:t>которые</w:t>
      </w:r>
      <w:r>
        <w:rPr>
          <w:rFonts w:ascii="Times New Roman" w:hAnsi="Times New Roman" w:cs="Times New Roman"/>
          <w:sz w:val="28"/>
          <w:szCs w:val="28"/>
        </w:rPr>
        <w:t xml:space="preserve"> вступают в отношения семантического дополнения, </w:t>
      </w:r>
      <w:r w:rsidR="002D247A">
        <w:rPr>
          <w:rFonts w:ascii="Times New Roman" w:hAnsi="Times New Roman" w:cs="Times New Roman"/>
          <w:sz w:val="28"/>
          <w:szCs w:val="28"/>
        </w:rPr>
        <w:t>рифмуясь</w:t>
      </w:r>
      <w:r w:rsidRPr="008D2F5A">
        <w:rPr>
          <w:rFonts w:ascii="Times New Roman" w:hAnsi="Times New Roman" w:cs="Times New Roman"/>
          <w:sz w:val="28"/>
          <w:szCs w:val="28"/>
        </w:rPr>
        <w:t xml:space="preserve"> между собой в цветовом отношении. </w:t>
      </w:r>
    </w:p>
    <w:p w:rsidR="00D86081" w:rsidRDefault="006B58F4" w:rsidP="006814E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Текст публикации повторяет вербальный компонент изображения, в нем художник</w:t>
      </w:r>
      <w:r w:rsidR="00D86081" w:rsidRPr="008D2F5A">
        <w:rPr>
          <w:rFonts w:ascii="Times New Roman" w:hAnsi="Times New Roman" w:cs="Times New Roman"/>
          <w:sz w:val="28"/>
          <w:szCs w:val="28"/>
        </w:rPr>
        <w:t xml:space="preserve"> </w:t>
      </w:r>
      <w:r w:rsidR="00855E1C">
        <w:rPr>
          <w:rFonts w:ascii="Times New Roman" w:hAnsi="Times New Roman" w:cs="Times New Roman"/>
          <w:sz w:val="28"/>
          <w:szCs w:val="28"/>
        </w:rPr>
        <w:t>реализует стратегию привлечения внимания, поднимая</w:t>
      </w:r>
      <w:r w:rsidR="00D86081" w:rsidRPr="008D2F5A">
        <w:rPr>
          <w:rFonts w:ascii="Times New Roman" w:hAnsi="Times New Roman" w:cs="Times New Roman"/>
          <w:sz w:val="28"/>
          <w:szCs w:val="28"/>
        </w:rPr>
        <w:t xml:space="preserve"> тему ментального здоровья, отмечая, что для него важно выражать сво</w:t>
      </w:r>
      <w:r>
        <w:rPr>
          <w:rFonts w:ascii="Times New Roman" w:hAnsi="Times New Roman" w:cs="Times New Roman"/>
          <w:sz w:val="28"/>
          <w:szCs w:val="28"/>
        </w:rPr>
        <w:t>и чувства с помощью искусства. Модусы изображения</w:t>
      </w:r>
      <w:r w:rsidR="00D86081" w:rsidRPr="008D2F5A">
        <w:rPr>
          <w:rFonts w:ascii="Times New Roman" w:hAnsi="Times New Roman" w:cs="Times New Roman"/>
          <w:sz w:val="28"/>
          <w:szCs w:val="28"/>
        </w:rPr>
        <w:t xml:space="preserve"> и текст</w:t>
      </w:r>
      <w:r>
        <w:rPr>
          <w:rFonts w:ascii="Times New Roman" w:hAnsi="Times New Roman" w:cs="Times New Roman"/>
          <w:sz w:val="28"/>
          <w:szCs w:val="28"/>
        </w:rPr>
        <w:t>а</w:t>
      </w:r>
      <w:r w:rsidR="00D86081" w:rsidRPr="008D2F5A">
        <w:rPr>
          <w:rFonts w:ascii="Times New Roman" w:hAnsi="Times New Roman" w:cs="Times New Roman"/>
          <w:sz w:val="28"/>
          <w:szCs w:val="28"/>
        </w:rPr>
        <w:t xml:space="preserve"> вступают в отношения семантического </w:t>
      </w:r>
      <w:r w:rsidR="00D86081" w:rsidRPr="00F14CE5">
        <w:rPr>
          <w:rFonts w:ascii="Times New Roman" w:hAnsi="Times New Roman" w:cs="Times New Roman"/>
          <w:sz w:val="28"/>
          <w:szCs w:val="28"/>
        </w:rPr>
        <w:t>дополнения.</w:t>
      </w:r>
    </w:p>
    <w:p w:rsidR="00C27A98" w:rsidRDefault="006814EF" w:rsidP="006814E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7. </w:t>
      </w:r>
      <w:r w:rsidR="00C27A98">
        <w:rPr>
          <w:rFonts w:ascii="Times New Roman" w:hAnsi="Times New Roman" w:cs="Times New Roman"/>
          <w:sz w:val="28"/>
          <w:szCs w:val="28"/>
        </w:rPr>
        <w:t xml:space="preserve">В данной публикации мы можем выделить два уровня полимодальной репрезентации: уровень изображения и публикации. </w:t>
      </w:r>
      <w:r w:rsidR="00C27A98" w:rsidRPr="008D2F5A">
        <w:rPr>
          <w:rFonts w:ascii="Times New Roman" w:hAnsi="Times New Roman" w:cs="Times New Roman"/>
          <w:sz w:val="28"/>
          <w:szCs w:val="28"/>
        </w:rPr>
        <w:t>Изображение здесь имеет вербальный и невербальный компоненты</w:t>
      </w:r>
      <w:r w:rsidR="006547B9">
        <w:rPr>
          <w:rFonts w:ascii="Times New Roman" w:hAnsi="Times New Roman" w:cs="Times New Roman"/>
          <w:sz w:val="28"/>
          <w:szCs w:val="28"/>
        </w:rPr>
        <w:t>, вступающие в отношения семантического дополнения</w:t>
      </w:r>
      <w:r w:rsidR="00C27A98" w:rsidRPr="008D2F5A">
        <w:rPr>
          <w:rFonts w:ascii="Times New Roman" w:hAnsi="Times New Roman" w:cs="Times New Roman"/>
          <w:sz w:val="28"/>
          <w:szCs w:val="28"/>
        </w:rPr>
        <w:t>: объект искусства</w:t>
      </w:r>
      <w:r w:rsidR="006547B9">
        <w:rPr>
          <w:rFonts w:ascii="Times New Roman" w:hAnsi="Times New Roman" w:cs="Times New Roman"/>
          <w:sz w:val="28"/>
          <w:szCs w:val="28"/>
        </w:rPr>
        <w:t xml:space="preserve"> – </w:t>
      </w:r>
      <w:r w:rsidR="005E196B">
        <w:rPr>
          <w:rFonts w:ascii="Times New Roman" w:hAnsi="Times New Roman" w:cs="Times New Roman"/>
          <w:sz w:val="28"/>
          <w:szCs w:val="28"/>
        </w:rPr>
        <w:t xml:space="preserve">декорированная </w:t>
      </w:r>
      <w:r w:rsidR="006547B9">
        <w:rPr>
          <w:rFonts w:ascii="Times New Roman" w:hAnsi="Times New Roman" w:cs="Times New Roman"/>
          <w:sz w:val="28"/>
          <w:szCs w:val="28"/>
        </w:rPr>
        <w:t xml:space="preserve">канистра </w:t>
      </w:r>
      <w:r w:rsidR="005E196B">
        <w:rPr>
          <w:rFonts w:ascii="Times New Roman" w:hAnsi="Times New Roman" w:cs="Times New Roman"/>
          <w:sz w:val="28"/>
          <w:szCs w:val="28"/>
        </w:rPr>
        <w:t xml:space="preserve">для бензина, </w:t>
      </w:r>
      <w:r w:rsidR="00C27A98" w:rsidRPr="008D2F5A">
        <w:rPr>
          <w:rFonts w:ascii="Times New Roman" w:hAnsi="Times New Roman" w:cs="Times New Roman"/>
          <w:sz w:val="28"/>
          <w:szCs w:val="28"/>
        </w:rPr>
        <w:t xml:space="preserve">и неоновая надпись </w:t>
      </w:r>
      <w:r w:rsidR="00C27A98" w:rsidRPr="008D2F5A">
        <w:rPr>
          <w:rFonts w:ascii="Times New Roman" w:hAnsi="Times New Roman" w:cs="Times New Roman"/>
          <w:i/>
          <w:sz w:val="28"/>
          <w:szCs w:val="28"/>
        </w:rPr>
        <w:t>light it up</w:t>
      </w:r>
      <w:r w:rsidR="00C27A98" w:rsidRPr="008D2F5A">
        <w:rPr>
          <w:rFonts w:ascii="Times New Roman" w:hAnsi="Times New Roman" w:cs="Times New Roman"/>
          <w:sz w:val="28"/>
          <w:szCs w:val="28"/>
        </w:rPr>
        <w:t xml:space="preserve">. Игра слов здесь обусловлена многозначностью слова </w:t>
      </w:r>
      <w:r w:rsidR="00C27A98" w:rsidRPr="008D2F5A">
        <w:rPr>
          <w:rFonts w:ascii="Times New Roman" w:hAnsi="Times New Roman" w:cs="Times New Roman"/>
          <w:i/>
          <w:sz w:val="28"/>
          <w:szCs w:val="28"/>
        </w:rPr>
        <w:t>light</w:t>
      </w:r>
      <w:r w:rsidR="00C27A98" w:rsidRPr="008D2F5A">
        <w:rPr>
          <w:rFonts w:ascii="Times New Roman" w:hAnsi="Times New Roman" w:cs="Times New Roman"/>
          <w:sz w:val="28"/>
          <w:szCs w:val="28"/>
        </w:rPr>
        <w:t xml:space="preserve">. С точки зрения жанра эта публикация близка к анонсу, она содержит информацию о недавней коллаборации художников, краткую справку о художниках и арт-объекте. </w:t>
      </w:r>
      <w:r w:rsidR="002A2FA2">
        <w:rPr>
          <w:rFonts w:ascii="Times New Roman" w:hAnsi="Times New Roman" w:cs="Times New Roman"/>
          <w:sz w:val="28"/>
          <w:szCs w:val="28"/>
        </w:rPr>
        <w:t xml:space="preserve">То есть автор реализует стратегию информирования в данном дискурсивном фрагменте. </w:t>
      </w:r>
      <w:r w:rsidR="00C27A98" w:rsidRPr="008D2F5A">
        <w:rPr>
          <w:rFonts w:ascii="Times New Roman" w:hAnsi="Times New Roman" w:cs="Times New Roman"/>
          <w:sz w:val="28"/>
          <w:szCs w:val="28"/>
        </w:rPr>
        <w:t xml:space="preserve">Таким образом </w:t>
      </w:r>
      <w:r w:rsidR="005E196B">
        <w:rPr>
          <w:rFonts w:ascii="Times New Roman" w:hAnsi="Times New Roman" w:cs="Times New Roman"/>
          <w:sz w:val="28"/>
          <w:szCs w:val="28"/>
        </w:rPr>
        <w:t xml:space="preserve">модусы </w:t>
      </w:r>
      <w:r w:rsidR="00C27A98" w:rsidRPr="008D2F5A">
        <w:rPr>
          <w:rFonts w:ascii="Times New Roman" w:hAnsi="Times New Roman" w:cs="Times New Roman"/>
          <w:sz w:val="28"/>
          <w:szCs w:val="28"/>
        </w:rPr>
        <w:t>текст</w:t>
      </w:r>
      <w:r w:rsidR="005E196B">
        <w:rPr>
          <w:rFonts w:ascii="Times New Roman" w:hAnsi="Times New Roman" w:cs="Times New Roman"/>
          <w:sz w:val="28"/>
          <w:szCs w:val="28"/>
        </w:rPr>
        <w:t>а</w:t>
      </w:r>
      <w:r w:rsidR="00C27A98" w:rsidRPr="008D2F5A">
        <w:rPr>
          <w:rFonts w:ascii="Times New Roman" w:hAnsi="Times New Roman" w:cs="Times New Roman"/>
          <w:sz w:val="28"/>
          <w:szCs w:val="28"/>
        </w:rPr>
        <w:t xml:space="preserve"> </w:t>
      </w:r>
      <w:r w:rsidR="005E196B">
        <w:rPr>
          <w:rFonts w:ascii="Times New Roman" w:hAnsi="Times New Roman" w:cs="Times New Roman"/>
          <w:sz w:val="28"/>
          <w:szCs w:val="28"/>
        </w:rPr>
        <w:t>и изображения</w:t>
      </w:r>
      <w:r w:rsidR="00C27A98" w:rsidRPr="008D2F5A">
        <w:rPr>
          <w:rFonts w:ascii="Times New Roman" w:hAnsi="Times New Roman" w:cs="Times New Roman"/>
          <w:sz w:val="28"/>
          <w:szCs w:val="28"/>
        </w:rPr>
        <w:t xml:space="preserve"> вступают в отношения семантического </w:t>
      </w:r>
      <w:r w:rsidR="00C27A98" w:rsidRPr="005E196B">
        <w:rPr>
          <w:rFonts w:ascii="Times New Roman" w:hAnsi="Times New Roman" w:cs="Times New Roman"/>
          <w:sz w:val="28"/>
          <w:szCs w:val="28"/>
        </w:rPr>
        <w:t>дополнения.</w:t>
      </w:r>
    </w:p>
    <w:p w:rsidR="007E68B0" w:rsidRDefault="007E68B0" w:rsidP="006814E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8. В данной публикации мы можем выделить два уровня полимодальной репрезентации: уровень изображения и публикации. Модус изображения содержит в себе вербальный и визуальный компоненты.</w:t>
      </w:r>
    </w:p>
    <w:p w:rsidR="007E68B0" w:rsidRPr="005D555E" w:rsidRDefault="007E68B0" w:rsidP="007E68B0">
      <w:pPr>
        <w:spacing w:after="0" w:line="360" w:lineRule="auto"/>
        <w:ind w:firstLine="709"/>
        <w:jc w:val="both"/>
        <w:rPr>
          <w:rFonts w:ascii="Times New Roman" w:hAnsi="Times New Roman" w:cs="Times New Roman"/>
          <w:sz w:val="28"/>
          <w:szCs w:val="28"/>
        </w:rPr>
      </w:pPr>
      <w:r w:rsidRPr="005D555E">
        <w:rPr>
          <w:rFonts w:ascii="Times New Roman" w:hAnsi="Times New Roman" w:cs="Times New Roman"/>
          <w:sz w:val="28"/>
          <w:szCs w:val="28"/>
        </w:rPr>
        <w:t xml:space="preserve">Эта публикация в личном блоге Каллена Шауба представляется анонсом, </w:t>
      </w:r>
      <w:r w:rsidR="00BD3804">
        <w:rPr>
          <w:rFonts w:ascii="Times New Roman" w:hAnsi="Times New Roman" w:cs="Times New Roman"/>
          <w:sz w:val="28"/>
          <w:szCs w:val="28"/>
        </w:rPr>
        <w:t>в котором художник реализует стратегию информирования</w:t>
      </w:r>
      <w:r w:rsidRPr="005D555E">
        <w:rPr>
          <w:rFonts w:ascii="Times New Roman" w:hAnsi="Times New Roman" w:cs="Times New Roman"/>
          <w:sz w:val="28"/>
          <w:szCs w:val="28"/>
        </w:rPr>
        <w:t xml:space="preserve"> зрителя о выходе документального фильма. </w:t>
      </w:r>
      <w:r>
        <w:rPr>
          <w:rFonts w:ascii="Times New Roman" w:hAnsi="Times New Roman" w:cs="Times New Roman"/>
          <w:sz w:val="28"/>
          <w:szCs w:val="28"/>
        </w:rPr>
        <w:t>Вербальный модус</w:t>
      </w:r>
      <w:r w:rsidRPr="005D555E">
        <w:rPr>
          <w:rFonts w:ascii="Times New Roman" w:hAnsi="Times New Roman" w:cs="Times New Roman"/>
          <w:sz w:val="28"/>
          <w:szCs w:val="28"/>
        </w:rPr>
        <w:t xml:space="preserve"> содержит краткий обзор на фильм, а </w:t>
      </w:r>
      <w:r w:rsidR="000375B1">
        <w:rPr>
          <w:rFonts w:ascii="Times New Roman" w:hAnsi="Times New Roman" w:cs="Times New Roman"/>
          <w:sz w:val="28"/>
          <w:szCs w:val="28"/>
        </w:rPr>
        <w:t>модус изображения</w:t>
      </w:r>
      <w:r w:rsidRPr="005D555E">
        <w:rPr>
          <w:rFonts w:ascii="Times New Roman" w:hAnsi="Times New Roman" w:cs="Times New Roman"/>
          <w:sz w:val="28"/>
          <w:szCs w:val="28"/>
        </w:rPr>
        <w:t xml:space="preserve"> - его название. Вербальный компонент изображения </w:t>
      </w:r>
      <w:r w:rsidR="000375B1" w:rsidRPr="005D555E">
        <w:rPr>
          <w:rFonts w:ascii="Times New Roman" w:hAnsi="Times New Roman" w:cs="Times New Roman"/>
          <w:sz w:val="28"/>
          <w:szCs w:val="28"/>
        </w:rPr>
        <w:t xml:space="preserve">– </w:t>
      </w:r>
      <w:r w:rsidRPr="005D555E">
        <w:rPr>
          <w:rFonts w:ascii="Times New Roman" w:hAnsi="Times New Roman" w:cs="Times New Roman"/>
          <w:sz w:val="28"/>
          <w:szCs w:val="28"/>
        </w:rPr>
        <w:t xml:space="preserve">название фильма </w:t>
      </w:r>
      <w:r w:rsidRPr="00A507A5">
        <w:rPr>
          <w:rFonts w:ascii="Times New Roman" w:hAnsi="Times New Roman" w:cs="Times New Roman"/>
          <w:i/>
          <w:sz w:val="28"/>
          <w:szCs w:val="28"/>
        </w:rPr>
        <w:t>Chasing Rainbows</w:t>
      </w:r>
      <w:r w:rsidRPr="005D555E">
        <w:rPr>
          <w:rFonts w:ascii="Times New Roman" w:hAnsi="Times New Roman" w:cs="Times New Roman"/>
          <w:sz w:val="28"/>
          <w:szCs w:val="28"/>
        </w:rPr>
        <w:t xml:space="preserve"> – семантически </w:t>
      </w:r>
      <w:r w:rsidRPr="007E68B0">
        <w:rPr>
          <w:rFonts w:ascii="Times New Roman" w:hAnsi="Times New Roman" w:cs="Times New Roman"/>
          <w:sz w:val="28"/>
          <w:szCs w:val="28"/>
        </w:rPr>
        <w:t>дополняется</w:t>
      </w:r>
      <w:r w:rsidRPr="005D555E">
        <w:rPr>
          <w:rFonts w:ascii="Times New Roman" w:hAnsi="Times New Roman" w:cs="Times New Roman"/>
          <w:sz w:val="28"/>
          <w:szCs w:val="28"/>
        </w:rPr>
        <w:t xml:space="preserve"> фотографией испачканных краской кроссовок художника,</w:t>
      </w:r>
      <w:r>
        <w:rPr>
          <w:rFonts w:ascii="Times New Roman" w:hAnsi="Times New Roman" w:cs="Times New Roman"/>
          <w:sz w:val="28"/>
          <w:szCs w:val="28"/>
        </w:rPr>
        <w:t xml:space="preserve"> образуя </w:t>
      </w:r>
      <w:r w:rsidR="000375B1">
        <w:rPr>
          <w:rFonts w:ascii="Times New Roman" w:hAnsi="Times New Roman" w:cs="Times New Roman"/>
          <w:sz w:val="28"/>
          <w:szCs w:val="28"/>
        </w:rPr>
        <w:t>метафору</w:t>
      </w:r>
      <w:r>
        <w:rPr>
          <w:rFonts w:ascii="Times New Roman" w:hAnsi="Times New Roman" w:cs="Times New Roman"/>
          <w:sz w:val="28"/>
          <w:szCs w:val="28"/>
        </w:rPr>
        <w:t>.</w:t>
      </w:r>
      <w:r w:rsidRPr="005D555E">
        <w:rPr>
          <w:rFonts w:ascii="Times New Roman" w:hAnsi="Times New Roman" w:cs="Times New Roman"/>
          <w:sz w:val="28"/>
          <w:szCs w:val="28"/>
        </w:rPr>
        <w:t xml:space="preserve"> </w:t>
      </w:r>
    </w:p>
    <w:p w:rsidR="007E68B0" w:rsidRDefault="006814EF" w:rsidP="008A2708">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Вербальный модус содержит оценку</w:t>
      </w:r>
      <w:r w:rsidR="007E68B0" w:rsidRPr="005D555E">
        <w:rPr>
          <w:rFonts w:ascii="Times New Roman" w:hAnsi="Times New Roman" w:cs="Times New Roman"/>
          <w:sz w:val="28"/>
          <w:szCs w:val="28"/>
        </w:rPr>
        <w:t xml:space="preserve"> фильма экспертом. Автор данного дискурсивного фрагмента использует экспрессивную лексику </w:t>
      </w:r>
      <w:r w:rsidR="007E68B0" w:rsidRPr="00A507A5">
        <w:rPr>
          <w:rFonts w:ascii="Times New Roman" w:hAnsi="Times New Roman" w:cs="Times New Roman"/>
          <w:i/>
          <w:sz w:val="28"/>
          <w:szCs w:val="28"/>
        </w:rPr>
        <w:t>exploring color, emotion, imagination, inspiration</w:t>
      </w:r>
      <w:r w:rsidR="007E68B0" w:rsidRPr="005D555E">
        <w:rPr>
          <w:rFonts w:ascii="Times New Roman" w:hAnsi="Times New Roman" w:cs="Times New Roman"/>
          <w:sz w:val="28"/>
          <w:szCs w:val="28"/>
        </w:rPr>
        <w:t>, что побу</w:t>
      </w:r>
      <w:r>
        <w:rPr>
          <w:rFonts w:ascii="Times New Roman" w:hAnsi="Times New Roman" w:cs="Times New Roman"/>
          <w:sz w:val="28"/>
          <w:szCs w:val="28"/>
        </w:rPr>
        <w:t xml:space="preserve">ждает читателя посмотреть фильм, то есть текст выполняет аттрактивную функцию и реализует стратегию побуждения. </w:t>
      </w:r>
    </w:p>
    <w:p w:rsidR="008A2708" w:rsidRDefault="008A2708" w:rsidP="008A2708">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9. Данная публикация я в блоге художника содержит</w:t>
      </w:r>
      <w:r w:rsidRPr="008D2F5A">
        <w:rPr>
          <w:rFonts w:ascii="Times New Roman" w:hAnsi="Times New Roman" w:cs="Times New Roman"/>
          <w:sz w:val="28"/>
          <w:szCs w:val="28"/>
        </w:rPr>
        <w:t xml:space="preserve"> визуальный </w:t>
      </w:r>
      <w:r>
        <w:rPr>
          <w:rFonts w:ascii="Times New Roman" w:hAnsi="Times New Roman" w:cs="Times New Roman"/>
          <w:sz w:val="28"/>
          <w:szCs w:val="28"/>
        </w:rPr>
        <w:t>модус</w:t>
      </w:r>
      <w:r w:rsidRPr="008D2F5A">
        <w:rPr>
          <w:rFonts w:ascii="Times New Roman" w:hAnsi="Times New Roman" w:cs="Times New Roman"/>
          <w:sz w:val="28"/>
          <w:szCs w:val="28"/>
        </w:rPr>
        <w:t xml:space="preserve"> – фото его картин</w:t>
      </w:r>
      <w:r>
        <w:rPr>
          <w:rFonts w:ascii="Times New Roman" w:hAnsi="Times New Roman" w:cs="Times New Roman"/>
          <w:sz w:val="28"/>
          <w:szCs w:val="28"/>
        </w:rPr>
        <w:t>ы</w:t>
      </w:r>
      <w:r w:rsidRPr="008D2F5A">
        <w:rPr>
          <w:rFonts w:ascii="Times New Roman" w:hAnsi="Times New Roman" w:cs="Times New Roman"/>
          <w:sz w:val="28"/>
          <w:szCs w:val="28"/>
        </w:rPr>
        <w:t xml:space="preserve"> – и вербальный </w:t>
      </w:r>
      <w:r>
        <w:rPr>
          <w:rFonts w:ascii="Times New Roman" w:hAnsi="Times New Roman" w:cs="Times New Roman"/>
          <w:sz w:val="28"/>
          <w:szCs w:val="28"/>
        </w:rPr>
        <w:t>модус</w:t>
      </w:r>
      <w:r w:rsidRPr="008D2F5A">
        <w:rPr>
          <w:rFonts w:ascii="Times New Roman" w:hAnsi="Times New Roman" w:cs="Times New Roman"/>
          <w:sz w:val="28"/>
          <w:szCs w:val="28"/>
        </w:rPr>
        <w:t xml:space="preserve"> – текстовое</w:t>
      </w:r>
      <w:r>
        <w:rPr>
          <w:rFonts w:ascii="Times New Roman" w:hAnsi="Times New Roman" w:cs="Times New Roman"/>
          <w:sz w:val="28"/>
          <w:szCs w:val="28"/>
        </w:rPr>
        <w:t>, в котором автор реализует стратегию интерпретации названия картины</w:t>
      </w:r>
      <w:r w:rsidRPr="008D2F5A">
        <w:rPr>
          <w:rFonts w:ascii="Times New Roman" w:hAnsi="Times New Roman" w:cs="Times New Roman"/>
          <w:sz w:val="28"/>
          <w:szCs w:val="28"/>
        </w:rPr>
        <w:t>.</w:t>
      </w:r>
      <w:r>
        <w:rPr>
          <w:rFonts w:ascii="Times New Roman" w:hAnsi="Times New Roman" w:cs="Times New Roman"/>
          <w:sz w:val="28"/>
          <w:szCs w:val="28"/>
        </w:rPr>
        <w:t xml:space="preserve"> </w:t>
      </w:r>
      <w:r w:rsidRPr="008D2F5A">
        <w:rPr>
          <w:rFonts w:ascii="Times New Roman" w:hAnsi="Times New Roman" w:cs="Times New Roman"/>
          <w:sz w:val="28"/>
          <w:szCs w:val="28"/>
        </w:rPr>
        <w:t xml:space="preserve">Здесь красочная композиция рифмуется с описанием к картине: </w:t>
      </w:r>
      <w:r w:rsidRPr="008D2F5A">
        <w:rPr>
          <w:rFonts w:ascii="Times New Roman" w:hAnsi="Times New Roman" w:cs="Times New Roman"/>
          <w:i/>
          <w:sz w:val="28"/>
          <w:szCs w:val="28"/>
          <w:lang w:val="en-US"/>
        </w:rPr>
        <w:t>express</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yourself</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freely</w:t>
      </w:r>
      <w:r w:rsidRPr="008D2F5A">
        <w:rPr>
          <w:rFonts w:ascii="Times New Roman" w:hAnsi="Times New Roman" w:cs="Times New Roman"/>
          <w:sz w:val="28"/>
          <w:szCs w:val="28"/>
        </w:rPr>
        <w:t xml:space="preserve">. Таким образом, изображение и текст семантически </w:t>
      </w:r>
      <w:r w:rsidRPr="008A2708">
        <w:rPr>
          <w:rFonts w:ascii="Times New Roman" w:hAnsi="Times New Roman" w:cs="Times New Roman"/>
          <w:sz w:val="28"/>
          <w:szCs w:val="28"/>
        </w:rPr>
        <w:t>дополняют</w:t>
      </w:r>
      <w:r w:rsidRPr="008D2F5A">
        <w:rPr>
          <w:rFonts w:ascii="Times New Roman" w:hAnsi="Times New Roman" w:cs="Times New Roman"/>
          <w:sz w:val="28"/>
          <w:szCs w:val="28"/>
        </w:rPr>
        <w:t xml:space="preserve"> друг друга.</w:t>
      </w:r>
    </w:p>
    <w:p w:rsidR="0069040F" w:rsidRDefault="0069040F" w:rsidP="0069040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10. </w:t>
      </w:r>
      <w:r w:rsidRPr="008D2F5A">
        <w:rPr>
          <w:rFonts w:ascii="Times New Roman" w:hAnsi="Times New Roman" w:cs="Times New Roman"/>
          <w:sz w:val="28"/>
          <w:szCs w:val="28"/>
        </w:rPr>
        <w:t xml:space="preserve">Здесь Каллен Шауб опубликовал видео неудачной попытки создания картины. По задумке автора модель, облитая черной краской, должна была создать картину, танцуя на холсте; однако девушка поскользнулась. </w:t>
      </w:r>
      <w:r>
        <w:rPr>
          <w:rFonts w:ascii="Times New Roman" w:hAnsi="Times New Roman" w:cs="Times New Roman"/>
          <w:sz w:val="28"/>
          <w:szCs w:val="28"/>
        </w:rPr>
        <w:t xml:space="preserve"> Модусы видео и текста</w:t>
      </w:r>
      <w:r w:rsidRPr="008D2F5A">
        <w:rPr>
          <w:rFonts w:ascii="Times New Roman" w:hAnsi="Times New Roman" w:cs="Times New Roman"/>
          <w:sz w:val="28"/>
          <w:szCs w:val="28"/>
        </w:rPr>
        <w:t xml:space="preserve"> вступают в отношения семантического </w:t>
      </w:r>
      <w:r w:rsidRPr="0069040F">
        <w:rPr>
          <w:rFonts w:ascii="Times New Roman" w:hAnsi="Times New Roman" w:cs="Times New Roman"/>
          <w:sz w:val="28"/>
          <w:szCs w:val="28"/>
        </w:rPr>
        <w:t>дополнения</w:t>
      </w:r>
      <w:r w:rsidRPr="008D2F5A">
        <w:rPr>
          <w:rFonts w:ascii="Times New Roman" w:hAnsi="Times New Roman" w:cs="Times New Roman"/>
          <w:sz w:val="28"/>
          <w:szCs w:val="28"/>
        </w:rPr>
        <w:t>: художник размышляет от необходимости принятия ошибок</w:t>
      </w:r>
      <w:r>
        <w:rPr>
          <w:rFonts w:ascii="Times New Roman" w:hAnsi="Times New Roman" w:cs="Times New Roman"/>
          <w:sz w:val="28"/>
          <w:szCs w:val="28"/>
        </w:rPr>
        <w:t>, реализуя стратегию интерпретации</w:t>
      </w:r>
      <w:r w:rsidRPr="008D2F5A">
        <w:rPr>
          <w:rFonts w:ascii="Times New Roman" w:hAnsi="Times New Roman" w:cs="Times New Roman"/>
          <w:sz w:val="28"/>
          <w:szCs w:val="28"/>
        </w:rPr>
        <w:t xml:space="preserve">: </w:t>
      </w:r>
      <w:r w:rsidRPr="008D2F5A">
        <w:rPr>
          <w:rFonts w:ascii="Times New Roman" w:hAnsi="Times New Roman" w:cs="Times New Roman"/>
          <w:i/>
          <w:sz w:val="28"/>
          <w:szCs w:val="28"/>
          <w:lang w:val="en-US"/>
        </w:rPr>
        <w:t>the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performance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explores</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acceptance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within</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failures</w:t>
      </w:r>
      <w:r w:rsidRPr="008D2F5A">
        <w:rPr>
          <w:rFonts w:ascii="Times New Roman" w:hAnsi="Times New Roman" w:cs="Times New Roman"/>
          <w:sz w:val="28"/>
          <w:szCs w:val="28"/>
        </w:rPr>
        <w:t xml:space="preserve">, </w:t>
      </w:r>
      <w:r>
        <w:rPr>
          <w:rFonts w:ascii="Times New Roman" w:hAnsi="Times New Roman" w:cs="Times New Roman"/>
          <w:sz w:val="28"/>
          <w:szCs w:val="28"/>
        </w:rPr>
        <w:t>и подчеркивает</w:t>
      </w:r>
      <w:r w:rsidRPr="008D2F5A">
        <w:rPr>
          <w:rFonts w:ascii="Times New Roman" w:hAnsi="Times New Roman" w:cs="Times New Roman"/>
          <w:sz w:val="28"/>
          <w:szCs w:val="28"/>
        </w:rPr>
        <w:t xml:space="preserve"> эту мысль названием картины (</w:t>
      </w:r>
      <w:r w:rsidRPr="008D2F5A">
        <w:rPr>
          <w:rFonts w:ascii="Times New Roman" w:hAnsi="Times New Roman" w:cs="Times New Roman"/>
          <w:i/>
          <w:sz w:val="28"/>
          <w:szCs w:val="28"/>
          <w:lang w:val="en-US"/>
        </w:rPr>
        <w:t>Embrace</w:t>
      </w:r>
      <w:r w:rsidRPr="008D2F5A">
        <w:rPr>
          <w:rFonts w:ascii="Times New Roman" w:hAnsi="Times New Roman" w:cs="Times New Roman"/>
          <w:sz w:val="28"/>
          <w:szCs w:val="28"/>
        </w:rPr>
        <w:t>).</w:t>
      </w:r>
    </w:p>
    <w:p w:rsidR="000D028B" w:rsidRDefault="000D028B" w:rsidP="0069040F">
      <w:pPr>
        <w:spacing w:line="360" w:lineRule="auto"/>
        <w:ind w:firstLine="709"/>
        <w:jc w:val="both"/>
        <w:rPr>
          <w:rFonts w:ascii="Times New Roman" w:hAnsi="Times New Roman" w:cs="Times New Roman"/>
          <w:i/>
          <w:sz w:val="28"/>
          <w:szCs w:val="28"/>
        </w:rPr>
      </w:pPr>
      <w:r>
        <w:rPr>
          <w:rFonts w:ascii="Times New Roman" w:hAnsi="Times New Roman" w:cs="Times New Roman"/>
          <w:sz w:val="28"/>
          <w:szCs w:val="28"/>
        </w:rPr>
        <w:t xml:space="preserve">Пример 11. </w:t>
      </w:r>
      <w:r w:rsidRPr="008D2F5A">
        <w:rPr>
          <w:rFonts w:ascii="Times New Roman" w:hAnsi="Times New Roman" w:cs="Times New Roman"/>
          <w:sz w:val="28"/>
          <w:szCs w:val="28"/>
        </w:rPr>
        <w:t xml:space="preserve">Здесь Шауб опубликовал видео процесса создания картины, для написания которой художник подвесил себя под потолком. Раскачиваясь на специальной конструкции, Шауб выливал краску на холст, создавая неповторимый художественный элемент. Модус видео вступает в отношения семантического </w:t>
      </w:r>
      <w:r w:rsidRPr="000D028B">
        <w:rPr>
          <w:rFonts w:ascii="Times New Roman" w:hAnsi="Times New Roman" w:cs="Times New Roman"/>
          <w:sz w:val="28"/>
          <w:szCs w:val="28"/>
        </w:rPr>
        <w:t>дополнения</w:t>
      </w:r>
      <w:r w:rsidRPr="008D2F5A">
        <w:rPr>
          <w:rFonts w:ascii="Times New Roman" w:hAnsi="Times New Roman" w:cs="Times New Roman"/>
          <w:sz w:val="28"/>
          <w:szCs w:val="28"/>
        </w:rPr>
        <w:t xml:space="preserve"> с модусом текста, в котором он </w:t>
      </w:r>
      <w:r>
        <w:rPr>
          <w:rFonts w:ascii="Times New Roman" w:hAnsi="Times New Roman" w:cs="Times New Roman"/>
          <w:sz w:val="28"/>
          <w:szCs w:val="28"/>
        </w:rPr>
        <w:t>реализует стратегию интерпретации, объясняя</w:t>
      </w:r>
      <w:r w:rsidRPr="008D2F5A">
        <w:rPr>
          <w:rFonts w:ascii="Times New Roman" w:hAnsi="Times New Roman" w:cs="Times New Roman"/>
          <w:sz w:val="28"/>
          <w:szCs w:val="28"/>
        </w:rPr>
        <w:t xml:space="preserve"> смысл названия картины: </w:t>
      </w:r>
      <w:r w:rsidRPr="008D2F5A">
        <w:rPr>
          <w:rFonts w:ascii="Times New Roman" w:hAnsi="Times New Roman" w:cs="Times New Roman"/>
          <w:i/>
          <w:sz w:val="28"/>
          <w:szCs w:val="28"/>
        </w:rPr>
        <w:t>volant - able to fly.</w:t>
      </w:r>
    </w:p>
    <w:p w:rsidR="009727F1" w:rsidRDefault="002F6681" w:rsidP="002F6681">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12. </w:t>
      </w:r>
      <w:r w:rsidRPr="008D2F5A">
        <w:rPr>
          <w:rFonts w:ascii="Times New Roman" w:hAnsi="Times New Roman" w:cs="Times New Roman"/>
          <w:sz w:val="28"/>
          <w:szCs w:val="28"/>
        </w:rPr>
        <w:t xml:space="preserve">В этой публикации художник поделился видео процесса создания картины в его авторской технике. Модус видео вступает в отношения семантического </w:t>
      </w:r>
      <w:r w:rsidRPr="002F6681">
        <w:rPr>
          <w:rFonts w:ascii="Times New Roman" w:hAnsi="Times New Roman" w:cs="Times New Roman"/>
          <w:sz w:val="28"/>
          <w:szCs w:val="28"/>
        </w:rPr>
        <w:t>дополнения</w:t>
      </w:r>
      <w:r>
        <w:rPr>
          <w:rFonts w:ascii="Times New Roman" w:hAnsi="Times New Roman" w:cs="Times New Roman"/>
          <w:sz w:val="28"/>
          <w:szCs w:val="28"/>
        </w:rPr>
        <w:t xml:space="preserve"> с модусом текста</w:t>
      </w:r>
      <w:r w:rsidRPr="008D2F5A">
        <w:rPr>
          <w:rFonts w:ascii="Times New Roman" w:hAnsi="Times New Roman" w:cs="Times New Roman"/>
          <w:sz w:val="28"/>
          <w:szCs w:val="28"/>
        </w:rPr>
        <w:t>, в котором автор объясняет смысл названия картины</w:t>
      </w:r>
      <w:r w:rsidRPr="008D2F5A">
        <w:rPr>
          <w:rFonts w:ascii="Times New Roman" w:hAnsi="Times New Roman" w:cs="Times New Roman"/>
          <w:i/>
          <w:sz w:val="28"/>
          <w:szCs w:val="28"/>
        </w:rPr>
        <w:t>: ribs of the ice can be different colors</w:t>
      </w:r>
      <w:r w:rsidRPr="008D2F5A">
        <w:rPr>
          <w:rFonts w:ascii="Times New Roman" w:hAnsi="Times New Roman" w:cs="Times New Roman"/>
          <w:sz w:val="28"/>
          <w:szCs w:val="28"/>
        </w:rPr>
        <w:t>, что рифмуется с яркой и контрастной палитрой картины.</w:t>
      </w:r>
      <w:r>
        <w:rPr>
          <w:rFonts w:ascii="Times New Roman" w:hAnsi="Times New Roman" w:cs="Times New Roman"/>
          <w:sz w:val="28"/>
          <w:szCs w:val="28"/>
        </w:rPr>
        <w:t xml:space="preserve"> Поясняя название картины, художник реализует стратегию интерпретации</w:t>
      </w:r>
      <w:r w:rsidR="009727F1">
        <w:rPr>
          <w:rFonts w:ascii="Times New Roman" w:hAnsi="Times New Roman" w:cs="Times New Roman"/>
          <w:sz w:val="28"/>
          <w:szCs w:val="28"/>
        </w:rPr>
        <w:t xml:space="preserve">. </w:t>
      </w:r>
    </w:p>
    <w:p w:rsidR="00A103D0" w:rsidRPr="00A103D0" w:rsidRDefault="00A103D0" w:rsidP="00D0681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13</w:t>
      </w:r>
      <w:r w:rsidR="00D06816">
        <w:rPr>
          <w:rFonts w:ascii="Times New Roman" w:hAnsi="Times New Roman" w:cs="Times New Roman"/>
          <w:sz w:val="28"/>
          <w:szCs w:val="28"/>
        </w:rPr>
        <w:t xml:space="preserve">. </w:t>
      </w:r>
      <w:r w:rsidRPr="00A103D0">
        <w:rPr>
          <w:rFonts w:ascii="Times New Roman" w:hAnsi="Times New Roman" w:cs="Times New Roman"/>
          <w:sz w:val="28"/>
          <w:szCs w:val="28"/>
        </w:rPr>
        <w:t xml:space="preserve">В данной публикации критик и лектор по современному искусству Робера Смит делится фотографией произведения искусства. В этом дискурсивном фрагменте мы видим несколько уровней полимодальных отношений: уровень произведения и уровень публикации. На уровне произведения визуальный компонент вступает в отношения семантического дополнения с вербальным. Модус текста публикации также семантически дополняет произведение искусства: автор повторяет текст картины, а также реализует стратегию оценочности: </w:t>
      </w:r>
      <w:r w:rsidRPr="00A507A5">
        <w:rPr>
          <w:rFonts w:ascii="Times New Roman" w:hAnsi="Times New Roman" w:cs="Times New Roman"/>
          <w:i/>
          <w:sz w:val="28"/>
          <w:szCs w:val="28"/>
        </w:rPr>
        <w:t>marvelous surve</w:t>
      </w:r>
      <w:r w:rsidR="00D06816" w:rsidRPr="00A507A5">
        <w:rPr>
          <w:rFonts w:ascii="Times New Roman" w:hAnsi="Times New Roman" w:cs="Times New Roman"/>
          <w:i/>
          <w:sz w:val="28"/>
          <w:szCs w:val="28"/>
        </w:rPr>
        <w:t>y</w:t>
      </w:r>
      <w:r w:rsidR="00D06816">
        <w:rPr>
          <w:rFonts w:ascii="Times New Roman" w:hAnsi="Times New Roman" w:cs="Times New Roman"/>
          <w:sz w:val="28"/>
          <w:szCs w:val="28"/>
        </w:rPr>
        <w:t xml:space="preserve">. </w:t>
      </w:r>
    </w:p>
    <w:p w:rsidR="00A103D0" w:rsidRPr="00A507A5" w:rsidRDefault="00D06816" w:rsidP="00A103D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14. </w:t>
      </w:r>
      <w:r w:rsidR="00A103D0" w:rsidRPr="00A103D0">
        <w:rPr>
          <w:rFonts w:ascii="Times New Roman" w:hAnsi="Times New Roman" w:cs="Times New Roman"/>
          <w:sz w:val="28"/>
          <w:szCs w:val="28"/>
        </w:rPr>
        <w:t xml:space="preserve">В данной публикации Смит использует фотографии экспозиции в музее Метрополитен. Модусы фотографии и модус текста вступают в отношения семантического дополнения: автор реализует стратегию оценочности </w:t>
      </w:r>
      <w:r w:rsidR="00A103D0" w:rsidRPr="00A507A5">
        <w:rPr>
          <w:rFonts w:ascii="Times New Roman" w:hAnsi="Times New Roman" w:cs="Times New Roman"/>
          <w:i/>
          <w:sz w:val="28"/>
          <w:szCs w:val="28"/>
        </w:rPr>
        <w:t>great effect</w:t>
      </w:r>
      <w:r w:rsidR="00A103D0" w:rsidRPr="00A103D0">
        <w:rPr>
          <w:rFonts w:ascii="Times New Roman" w:hAnsi="Times New Roman" w:cs="Times New Roman"/>
          <w:sz w:val="28"/>
          <w:szCs w:val="28"/>
        </w:rPr>
        <w:t xml:space="preserve"> и приоритетного восприятия пространства экспозиции. При этом автор использует антитезу как троп, усиливающий </w:t>
      </w:r>
      <w:r w:rsidRPr="00A103D0">
        <w:rPr>
          <w:rFonts w:ascii="Times New Roman" w:hAnsi="Times New Roman" w:cs="Times New Roman"/>
          <w:sz w:val="28"/>
          <w:szCs w:val="28"/>
        </w:rPr>
        <w:t xml:space="preserve">высказывание: </w:t>
      </w:r>
      <w:r w:rsidRPr="00A507A5">
        <w:rPr>
          <w:rFonts w:ascii="Times New Roman" w:hAnsi="Times New Roman" w:cs="Times New Roman"/>
          <w:i/>
          <w:sz w:val="28"/>
          <w:szCs w:val="28"/>
        </w:rPr>
        <w:t>so</w:t>
      </w:r>
      <w:r w:rsidR="00A103D0" w:rsidRPr="00A507A5">
        <w:rPr>
          <w:rFonts w:ascii="Times New Roman" w:hAnsi="Times New Roman" w:cs="Times New Roman"/>
          <w:i/>
          <w:sz w:val="28"/>
          <w:szCs w:val="28"/>
        </w:rPr>
        <w:t xml:space="preserve"> little art in so much space</w:t>
      </w:r>
      <w:r w:rsidR="00A103D0" w:rsidRPr="00A103D0">
        <w:rPr>
          <w:rFonts w:ascii="Times New Roman" w:hAnsi="Times New Roman" w:cs="Times New Roman"/>
          <w:sz w:val="28"/>
          <w:szCs w:val="28"/>
        </w:rPr>
        <w:t xml:space="preserve">; а также гиперболу: </w:t>
      </w:r>
      <w:r w:rsidR="00A103D0" w:rsidRPr="00A507A5">
        <w:rPr>
          <w:rFonts w:ascii="Times New Roman" w:hAnsi="Times New Roman" w:cs="Times New Roman"/>
          <w:i/>
          <w:sz w:val="28"/>
          <w:szCs w:val="28"/>
        </w:rPr>
        <w:t>great effect</w:t>
      </w:r>
      <w:r w:rsidR="00A507A5">
        <w:rPr>
          <w:rFonts w:ascii="Times New Roman" w:hAnsi="Times New Roman" w:cs="Times New Roman"/>
          <w:sz w:val="28"/>
          <w:szCs w:val="28"/>
        </w:rPr>
        <w:t>.</w:t>
      </w:r>
    </w:p>
    <w:p w:rsidR="0000519F" w:rsidRDefault="00D06816" w:rsidP="00A103D0">
      <w:pPr>
        <w:spacing w:line="360" w:lineRule="auto"/>
        <w:ind w:firstLine="709"/>
        <w:jc w:val="both"/>
        <w:rPr>
          <w:rFonts w:ascii="Times New Roman" w:hAnsi="Times New Roman" w:cs="Times New Roman"/>
          <w:i/>
          <w:sz w:val="28"/>
          <w:szCs w:val="28"/>
        </w:rPr>
      </w:pPr>
      <w:r>
        <w:rPr>
          <w:rFonts w:ascii="Times New Roman" w:hAnsi="Times New Roman" w:cs="Times New Roman"/>
          <w:sz w:val="28"/>
          <w:szCs w:val="28"/>
        </w:rPr>
        <w:t xml:space="preserve">Пример 15. </w:t>
      </w:r>
      <w:r w:rsidR="00A103D0" w:rsidRPr="00A103D0">
        <w:rPr>
          <w:rFonts w:ascii="Times New Roman" w:hAnsi="Times New Roman" w:cs="Times New Roman"/>
          <w:sz w:val="28"/>
          <w:szCs w:val="28"/>
        </w:rPr>
        <w:t>В данном дискурсивном фрагменте модусы изображения вступают в отношения семантического дополнения с модусом текста. Автор реализует стратегию оценочности через гиперболы</w:t>
      </w:r>
      <w:r w:rsidR="00A507A5">
        <w:rPr>
          <w:rFonts w:ascii="Times New Roman" w:hAnsi="Times New Roman" w:cs="Times New Roman"/>
          <w:sz w:val="28"/>
          <w:szCs w:val="28"/>
        </w:rPr>
        <w:t>:</w:t>
      </w:r>
      <w:r w:rsidR="00A103D0" w:rsidRPr="00A103D0">
        <w:rPr>
          <w:rFonts w:ascii="Times New Roman" w:hAnsi="Times New Roman" w:cs="Times New Roman"/>
          <w:sz w:val="28"/>
          <w:szCs w:val="28"/>
        </w:rPr>
        <w:t xml:space="preserve"> </w:t>
      </w:r>
      <w:r w:rsidR="00A103D0" w:rsidRPr="00A507A5">
        <w:rPr>
          <w:rFonts w:ascii="Times New Roman" w:hAnsi="Times New Roman" w:cs="Times New Roman"/>
          <w:i/>
          <w:sz w:val="28"/>
          <w:szCs w:val="28"/>
        </w:rPr>
        <w:t xml:space="preserve">A must-see, Amazing. I love it. </w:t>
      </w:r>
    </w:p>
    <w:p w:rsidR="00A103D0" w:rsidRPr="00A103D0" w:rsidRDefault="00D06816" w:rsidP="00A103D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16. </w:t>
      </w:r>
      <w:r w:rsidR="00A103D0" w:rsidRPr="00A103D0">
        <w:rPr>
          <w:rFonts w:ascii="Times New Roman" w:hAnsi="Times New Roman" w:cs="Times New Roman"/>
          <w:sz w:val="28"/>
          <w:szCs w:val="28"/>
        </w:rPr>
        <w:t xml:space="preserve">В данном дискурсивном фрагменте модусы изображения вступают в отношения семантического дополнения с модусом текста. Автор интерпретирует произведения искусства, реализуя стратегию приоритетного восприятия цвета. Смит также размышляет о потенциале коллажа как жанра визуального искусства, что позволяет ей реализовать стратегию авторитета. </w:t>
      </w:r>
    </w:p>
    <w:p w:rsidR="00D06816" w:rsidRDefault="00D06816" w:rsidP="00D0681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17. </w:t>
      </w:r>
      <w:r w:rsidR="00A103D0" w:rsidRPr="00A103D0">
        <w:rPr>
          <w:rFonts w:ascii="Times New Roman" w:hAnsi="Times New Roman" w:cs="Times New Roman"/>
          <w:sz w:val="28"/>
          <w:szCs w:val="28"/>
        </w:rPr>
        <w:t>В данном дискурсивном фрагменте модусы изображения вступают в отношения семантического дополнения с модусом текста. Смит реализует стратегии интерпретации и оценочности произведения искусства</w:t>
      </w:r>
      <w:r>
        <w:rPr>
          <w:rFonts w:ascii="Times New Roman" w:hAnsi="Times New Roman" w:cs="Times New Roman"/>
          <w:sz w:val="28"/>
          <w:szCs w:val="28"/>
        </w:rPr>
        <w:t xml:space="preserve"> в тексте: </w:t>
      </w:r>
      <w:r w:rsidRPr="00A507A5">
        <w:rPr>
          <w:rFonts w:ascii="Times New Roman" w:hAnsi="Times New Roman" w:cs="Times New Roman"/>
          <w:i/>
          <w:sz w:val="28"/>
          <w:szCs w:val="28"/>
        </w:rPr>
        <w:t>reaches new levels</w:t>
      </w:r>
      <w:r>
        <w:rPr>
          <w:rFonts w:ascii="Times New Roman" w:hAnsi="Times New Roman" w:cs="Times New Roman"/>
          <w:sz w:val="28"/>
          <w:szCs w:val="28"/>
        </w:rPr>
        <w:t xml:space="preserve">. </w:t>
      </w:r>
    </w:p>
    <w:p w:rsidR="00A103D0" w:rsidRPr="00A103D0" w:rsidRDefault="00D06816" w:rsidP="00D0681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18. </w:t>
      </w:r>
      <w:r w:rsidR="00A103D0" w:rsidRPr="00A103D0">
        <w:rPr>
          <w:rFonts w:ascii="Times New Roman" w:hAnsi="Times New Roman" w:cs="Times New Roman"/>
          <w:sz w:val="28"/>
          <w:szCs w:val="28"/>
        </w:rPr>
        <w:t xml:space="preserve">В данном дискурсивном фрагменте модус изображения вступает в отношения семантического дополнения с модусом текста. На фотографии изображен мурал как часть городского пространства. Текст публикации поясняет фотографию, в нём автор подчёркивает эффект неожиданности, который производит уличное искусство. </w:t>
      </w:r>
    </w:p>
    <w:p w:rsidR="00A103D0" w:rsidRPr="00A103D0" w:rsidRDefault="00D06816" w:rsidP="00D0681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19. </w:t>
      </w:r>
      <w:r w:rsidR="00A103D0" w:rsidRPr="00A103D0">
        <w:rPr>
          <w:rFonts w:ascii="Times New Roman" w:hAnsi="Times New Roman" w:cs="Times New Roman"/>
          <w:sz w:val="28"/>
          <w:szCs w:val="28"/>
        </w:rPr>
        <w:t xml:space="preserve">В данной публикации в блоге художницы Мерлин Минтер присутствуют несколько уровней полимодальных отношений: уровень изображения и текста. Вербальный компонент изображения - лозунг </w:t>
      </w:r>
      <w:r w:rsidR="00A103D0" w:rsidRPr="00A507A5">
        <w:rPr>
          <w:rFonts w:ascii="Times New Roman" w:hAnsi="Times New Roman" w:cs="Times New Roman"/>
          <w:i/>
          <w:sz w:val="28"/>
          <w:szCs w:val="28"/>
        </w:rPr>
        <w:t>My Body My Rights</w:t>
      </w:r>
      <w:r w:rsidR="00A103D0" w:rsidRPr="00A103D0">
        <w:rPr>
          <w:rFonts w:ascii="Times New Roman" w:hAnsi="Times New Roman" w:cs="Times New Roman"/>
          <w:sz w:val="28"/>
          <w:szCs w:val="28"/>
        </w:rPr>
        <w:t xml:space="preserve"> - вступает в интегративные отношения с фотографией художницы. Модус изображения семантически дополняется модусом текста, в котором художница анонсирует создание авторских фильтров и финансовую поддержку программы по защите репродуктивной свободы американок. В тексте художница реализует стратегии привлечения и удержа</w:t>
      </w:r>
      <w:r>
        <w:rPr>
          <w:rFonts w:ascii="Times New Roman" w:hAnsi="Times New Roman" w:cs="Times New Roman"/>
          <w:sz w:val="28"/>
          <w:szCs w:val="28"/>
        </w:rPr>
        <w:t xml:space="preserve">ния внимания и информирования. </w:t>
      </w:r>
    </w:p>
    <w:p w:rsidR="00A103D0" w:rsidRPr="00A103D0" w:rsidRDefault="00D06816" w:rsidP="00D0681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20. </w:t>
      </w:r>
      <w:r w:rsidR="00A103D0" w:rsidRPr="00A103D0">
        <w:rPr>
          <w:rFonts w:ascii="Times New Roman" w:hAnsi="Times New Roman" w:cs="Times New Roman"/>
          <w:sz w:val="28"/>
          <w:szCs w:val="28"/>
        </w:rPr>
        <w:t>В данном дискурсивном фрагменте мы видим несколько уровней полимодальных отношений: уровень изображения и публикации. Изображение выполнено в виде комикса, на нём мы видим посетительницу галереи или музея, которой диктуют этапы оценивания произведения искусства. Визуальный и вербальный компоненты изображения вступают в отношения семантического контраста, комикс носит сатирический характер. Модус текста, в котором художница усиливает ю</w:t>
      </w:r>
      <w:r>
        <w:rPr>
          <w:rFonts w:ascii="Times New Roman" w:hAnsi="Times New Roman" w:cs="Times New Roman"/>
          <w:sz w:val="28"/>
          <w:szCs w:val="28"/>
        </w:rPr>
        <w:t>мористический эффект, вступает в</w:t>
      </w:r>
      <w:r w:rsidR="00A103D0" w:rsidRPr="00A103D0">
        <w:rPr>
          <w:rFonts w:ascii="Times New Roman" w:hAnsi="Times New Roman" w:cs="Times New Roman"/>
          <w:sz w:val="28"/>
          <w:szCs w:val="28"/>
        </w:rPr>
        <w:t xml:space="preserve"> отношения семантического дополнения с мод</w:t>
      </w:r>
      <w:r>
        <w:rPr>
          <w:rFonts w:ascii="Times New Roman" w:hAnsi="Times New Roman" w:cs="Times New Roman"/>
          <w:sz w:val="28"/>
          <w:szCs w:val="28"/>
        </w:rPr>
        <w:t xml:space="preserve">усом изображения. </w:t>
      </w:r>
    </w:p>
    <w:p w:rsidR="00A103D0" w:rsidRPr="00A103D0" w:rsidRDefault="00D06816" w:rsidP="00A103D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21. </w:t>
      </w:r>
      <w:r w:rsidR="00A103D0" w:rsidRPr="00A103D0">
        <w:rPr>
          <w:rFonts w:ascii="Times New Roman" w:hAnsi="Times New Roman" w:cs="Times New Roman"/>
          <w:sz w:val="28"/>
          <w:szCs w:val="28"/>
        </w:rPr>
        <w:t xml:space="preserve">В данном дискурсивном фрагменте мы видим несколько уровней полимодальных отношений: уровень изображения и публикации. Модус текста публикации анонсирует выставку художницы, таким образом в нём реализуется стратегия информирования. Он семантически дополняется модусом изображения, вербальный компонент которого предоставляет зрителю точную информацию о выставке, а визуальный представляет собой одну из картин художницы. </w:t>
      </w:r>
    </w:p>
    <w:p w:rsidR="002F6681" w:rsidRDefault="00A103D0" w:rsidP="00A103D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22. </w:t>
      </w:r>
      <w:r w:rsidRPr="00A103D0">
        <w:rPr>
          <w:rFonts w:ascii="Times New Roman" w:hAnsi="Times New Roman" w:cs="Times New Roman"/>
          <w:sz w:val="28"/>
          <w:szCs w:val="28"/>
        </w:rPr>
        <w:t>В данном дискурсивном фрагменте мы видим несколько уровней полимодальных отношений: уровень изображения и публикации.  Текст публикации анонсирует прямой эфир с художницей, таким образом реализуется стратегия информирования. Модус изображения вступает в отношения семантического дополнения с текстом, при этом его визуальный компонент представляет собой фотопортрет художницы, а вербальный предоставляет пользователем точную информацию о предстоящем событии.</w:t>
      </w:r>
      <w:r w:rsidR="002F6681">
        <w:rPr>
          <w:rFonts w:ascii="Times New Roman" w:hAnsi="Times New Roman" w:cs="Times New Roman"/>
          <w:sz w:val="28"/>
          <w:szCs w:val="28"/>
        </w:rPr>
        <w:t xml:space="preserve"> </w:t>
      </w:r>
    </w:p>
    <w:p w:rsidR="003533DD" w:rsidRPr="008D2F5A" w:rsidRDefault="003533DD" w:rsidP="003533DD">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8"/>
          <w:szCs w:val="28"/>
          <w:lang w:eastAsia="ru-RU"/>
        </w:rPr>
      </w:pPr>
      <w:r w:rsidRPr="008D2F5A">
        <w:rPr>
          <w:rFonts w:ascii="Times New Roman" w:eastAsia="Times New Roman" w:hAnsi="Times New Roman" w:cs="Times New Roman"/>
          <w:color w:val="000000" w:themeColor="text1"/>
          <w:sz w:val="28"/>
          <w:szCs w:val="28"/>
          <w:lang w:eastAsia="ru-RU"/>
        </w:rPr>
        <w:t>Следует отметить, что формат личного или экспертного блога выполняет в первую очередь аттрактивную функцию: автор стремится любыми способами привлечь и удержать внимание аудитории, используя для этого различные приемы. Так автор может прибегать к провокации, задавать прямой вопрос аудитории, приглашая к обсуждению в комментариях. Здесь блоггеры зачастую обращаются к полимодальному дискурсу, воздействуя на зрителя через разные модусы и разные каналы восприятия. Декодируя модусы, читатель удерживает внимание на полимодальной публикации значительно дольше, чем на мономодальной.</w:t>
      </w:r>
    </w:p>
    <w:p w:rsidR="003533DD" w:rsidRPr="008D2F5A" w:rsidRDefault="003533DD" w:rsidP="003533DD">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8"/>
          <w:szCs w:val="28"/>
          <w:lang w:eastAsia="ru-RU"/>
        </w:rPr>
      </w:pPr>
      <w:r w:rsidRPr="008D2F5A">
        <w:rPr>
          <w:rFonts w:ascii="Times New Roman" w:eastAsia="Times New Roman" w:hAnsi="Times New Roman" w:cs="Times New Roman"/>
          <w:color w:val="000000" w:themeColor="text1"/>
          <w:sz w:val="28"/>
          <w:szCs w:val="28"/>
          <w:lang w:eastAsia="ru-RU"/>
        </w:rPr>
        <w:t>Личный или экспертный блог всегда отражает внутренний мир автора: он делится своим мнением с аудиторией, рассуждает и рефлексирует, а также может реализовать стратегию авторитета. С лингвистической точки зрения, такие блоги содержат нейтральную и разговорную лексику, часто авторы используют сленг и характерные для интернет-коммуникации сокращения, жаргонизмы, графический язык (эмоджи).</w:t>
      </w:r>
    </w:p>
    <w:p w:rsidR="00D86081" w:rsidRDefault="003533DD" w:rsidP="003533DD">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8"/>
          <w:szCs w:val="28"/>
          <w:lang w:eastAsia="ru-RU"/>
        </w:rPr>
      </w:pPr>
      <w:r w:rsidRPr="008D2F5A">
        <w:rPr>
          <w:rFonts w:ascii="Times New Roman" w:eastAsia="Times New Roman" w:hAnsi="Times New Roman" w:cs="Times New Roman"/>
          <w:color w:val="000000" w:themeColor="text1"/>
          <w:sz w:val="28"/>
          <w:szCs w:val="28"/>
          <w:lang w:eastAsia="ru-RU"/>
        </w:rPr>
        <w:t xml:space="preserve">Этим личные блоги отличается от блогов институтов (в нашем случае – галерей, музеев, журналов об искусстве). Язык таких блогов следует относить к институциональному дискурсу: во-первых, участниками дискурса становится группа экспертных авторов, не высказывающих личное мнение в блоге; во-вторых, лингвистическое наполнение таких блогов приближает их к публицистике; в-третьих, такие блоги выполняют исключительно функцию информирования читателя. </w:t>
      </w:r>
    </w:p>
    <w:p w:rsidR="003533DD" w:rsidRDefault="000C662B" w:rsidP="00061F31">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Рассмотрим примеры 23</w:t>
      </w:r>
      <w:r w:rsidR="008A39A3">
        <w:rPr>
          <w:rFonts w:ascii="Times New Roman" w:eastAsia="Times New Roman" w:hAnsi="Times New Roman" w:cs="Times New Roman"/>
          <w:color w:val="000000" w:themeColor="text1"/>
          <w:sz w:val="28"/>
          <w:szCs w:val="28"/>
          <w:lang w:eastAsia="ru-RU"/>
        </w:rPr>
        <w:t>-29</w:t>
      </w:r>
      <w:r w:rsidRPr="008D2F5A">
        <w:rPr>
          <w:rFonts w:ascii="Times New Roman" w:eastAsia="Times New Roman" w:hAnsi="Times New Roman" w:cs="Times New Roman"/>
          <w:color w:val="000000" w:themeColor="text1"/>
          <w:sz w:val="28"/>
          <w:szCs w:val="28"/>
          <w:lang w:eastAsia="ru-RU"/>
        </w:rPr>
        <w:t>. Здесь для анализа предложены публикац</w:t>
      </w:r>
      <w:r>
        <w:rPr>
          <w:rFonts w:ascii="Times New Roman" w:eastAsia="Times New Roman" w:hAnsi="Times New Roman" w:cs="Times New Roman"/>
          <w:color w:val="000000" w:themeColor="text1"/>
          <w:sz w:val="28"/>
          <w:szCs w:val="28"/>
          <w:lang w:eastAsia="ru-RU"/>
        </w:rPr>
        <w:t>ии в блоге журнала об искусстве</w:t>
      </w:r>
      <w:r w:rsidRPr="008D2F5A">
        <w:rPr>
          <w:rFonts w:ascii="Times New Roman" w:eastAsia="Times New Roman" w:hAnsi="Times New Roman" w:cs="Times New Roman"/>
          <w:color w:val="000000" w:themeColor="text1"/>
          <w:sz w:val="28"/>
          <w:szCs w:val="28"/>
          <w:lang w:eastAsia="ru-RU"/>
        </w:rPr>
        <w:t xml:space="preserve"> </w:t>
      </w:r>
      <w:r w:rsidRPr="00A507A5">
        <w:rPr>
          <w:rFonts w:ascii="Times New Roman" w:eastAsia="Times New Roman" w:hAnsi="Times New Roman" w:cs="Times New Roman"/>
          <w:i/>
          <w:color w:val="000000" w:themeColor="text1"/>
          <w:sz w:val="28"/>
          <w:szCs w:val="28"/>
          <w:lang w:val="en-US" w:eastAsia="ru-RU"/>
        </w:rPr>
        <w:t>ARTnews</w:t>
      </w:r>
      <w:r>
        <w:rPr>
          <w:rFonts w:ascii="Times New Roman" w:eastAsia="Times New Roman" w:hAnsi="Times New Roman" w:cs="Times New Roman"/>
          <w:color w:val="000000" w:themeColor="text1"/>
          <w:sz w:val="28"/>
          <w:szCs w:val="28"/>
          <w:lang w:eastAsia="ru-RU"/>
        </w:rPr>
        <w:t>. Модальность изображения в этих публикациях</w:t>
      </w:r>
      <w:r w:rsidRPr="008D2F5A">
        <w:rPr>
          <w:rFonts w:ascii="Times New Roman" w:eastAsia="Times New Roman" w:hAnsi="Times New Roman" w:cs="Times New Roman"/>
          <w:color w:val="000000" w:themeColor="text1"/>
          <w:sz w:val="28"/>
          <w:szCs w:val="28"/>
          <w:lang w:eastAsia="ru-RU"/>
        </w:rPr>
        <w:t xml:space="preserve"> содержат вербальный компонент – название полноформатной статьи. </w:t>
      </w:r>
      <w:r>
        <w:rPr>
          <w:rFonts w:ascii="Times New Roman" w:eastAsia="Times New Roman" w:hAnsi="Times New Roman" w:cs="Times New Roman"/>
          <w:color w:val="000000" w:themeColor="text1"/>
          <w:sz w:val="28"/>
          <w:szCs w:val="28"/>
          <w:lang w:eastAsia="ru-RU"/>
        </w:rPr>
        <w:t xml:space="preserve">Модус </w:t>
      </w:r>
      <w:r w:rsidRPr="008D2F5A">
        <w:rPr>
          <w:rFonts w:ascii="Times New Roman" w:eastAsia="Times New Roman" w:hAnsi="Times New Roman" w:cs="Times New Roman"/>
          <w:color w:val="000000" w:themeColor="text1"/>
          <w:sz w:val="28"/>
          <w:szCs w:val="28"/>
          <w:lang w:eastAsia="ru-RU"/>
        </w:rPr>
        <w:t xml:space="preserve">текст </w:t>
      </w:r>
      <w:r>
        <w:rPr>
          <w:rFonts w:ascii="Times New Roman" w:eastAsia="Times New Roman" w:hAnsi="Times New Roman" w:cs="Times New Roman"/>
          <w:color w:val="000000" w:themeColor="text1"/>
          <w:sz w:val="28"/>
          <w:szCs w:val="28"/>
          <w:lang w:eastAsia="ru-RU"/>
        </w:rPr>
        <w:t xml:space="preserve">реализует стратегию информирования </w:t>
      </w:r>
      <w:r w:rsidRPr="008D2F5A">
        <w:rPr>
          <w:rFonts w:ascii="Times New Roman" w:eastAsia="Times New Roman" w:hAnsi="Times New Roman" w:cs="Times New Roman"/>
          <w:color w:val="000000" w:themeColor="text1"/>
          <w:sz w:val="28"/>
          <w:szCs w:val="28"/>
          <w:lang w:eastAsia="ru-RU"/>
        </w:rPr>
        <w:t>читателя о содержании статьи, привлекая внимание и побуждая ее прочесть. С</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точки</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зрения</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жанра</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публикации</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можно</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причислить</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к</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новостным</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статьям</w:t>
      </w:r>
      <w:r>
        <w:rPr>
          <w:rFonts w:ascii="Times New Roman" w:eastAsia="Times New Roman" w:hAnsi="Times New Roman" w:cs="Times New Roman"/>
          <w:color w:val="000000" w:themeColor="text1"/>
          <w:sz w:val="28"/>
          <w:szCs w:val="28"/>
          <w:lang w:eastAsia="ru-RU"/>
        </w:rPr>
        <w:t>, например,</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New</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Theory</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Says</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Van</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Gogh</w:t>
      </w:r>
      <w:r w:rsidRPr="000C662B">
        <w:rPr>
          <w:rFonts w:ascii="Times New Roman" w:eastAsia="Times New Roman" w:hAnsi="Times New Roman" w:cs="Times New Roman"/>
          <w:i/>
          <w:color w:val="000000" w:themeColor="text1"/>
          <w:sz w:val="28"/>
          <w:szCs w:val="28"/>
          <w:lang w:eastAsia="ru-RU"/>
        </w:rPr>
        <w:t>’</w:t>
      </w:r>
      <w:r w:rsidRPr="008D2F5A">
        <w:rPr>
          <w:rFonts w:ascii="Times New Roman" w:eastAsia="Times New Roman" w:hAnsi="Times New Roman" w:cs="Times New Roman"/>
          <w:i/>
          <w:color w:val="000000" w:themeColor="text1"/>
          <w:sz w:val="28"/>
          <w:szCs w:val="28"/>
          <w:lang w:val="en-US" w:eastAsia="ru-RU"/>
        </w:rPr>
        <w:t>s</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Starry</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Night</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Was</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Inspired</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by</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the</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Eiffel</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Tower</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и</w:t>
      </w:r>
      <w:r>
        <w:rPr>
          <w:rFonts w:ascii="Times New Roman" w:eastAsia="Times New Roman" w:hAnsi="Times New Roman" w:cs="Times New Roman"/>
          <w:color w:val="000000" w:themeColor="text1"/>
          <w:sz w:val="28"/>
          <w:szCs w:val="28"/>
          <w:lang w:eastAsia="ru-RU"/>
        </w:rPr>
        <w:t>ли</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обзорам</w:t>
      </w:r>
      <w:r>
        <w:rPr>
          <w:rFonts w:ascii="Times New Roman" w:eastAsia="Times New Roman" w:hAnsi="Times New Roman" w:cs="Times New Roman"/>
          <w:color w:val="000000" w:themeColor="text1"/>
          <w:sz w:val="28"/>
          <w:szCs w:val="28"/>
          <w:lang w:eastAsia="ru-RU"/>
        </w:rPr>
        <w:t>, например,</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Three</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Free</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Art</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Shows</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to</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See</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in</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NYC</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This</w:t>
      </w:r>
      <w:r w:rsidRPr="000C662B">
        <w:rPr>
          <w:rFonts w:ascii="Times New Roman" w:eastAsia="Times New Roman" w:hAnsi="Times New Roman" w:cs="Times New Roman"/>
          <w:i/>
          <w:color w:val="000000" w:themeColor="text1"/>
          <w:sz w:val="28"/>
          <w:szCs w:val="28"/>
          <w:lang w:eastAsia="ru-RU"/>
        </w:rPr>
        <w:t xml:space="preserve"> </w:t>
      </w:r>
      <w:r w:rsidRPr="008D2F5A">
        <w:rPr>
          <w:rFonts w:ascii="Times New Roman" w:eastAsia="Times New Roman" w:hAnsi="Times New Roman" w:cs="Times New Roman"/>
          <w:i/>
          <w:color w:val="000000" w:themeColor="text1"/>
          <w:sz w:val="28"/>
          <w:szCs w:val="28"/>
          <w:lang w:val="en-US" w:eastAsia="ru-RU"/>
        </w:rPr>
        <w:t>Week</w:t>
      </w:r>
      <w:r w:rsidRPr="000C662B">
        <w:rPr>
          <w:rFonts w:ascii="Times New Roman" w:eastAsia="Times New Roman" w:hAnsi="Times New Roman" w:cs="Times New Roman"/>
          <w:i/>
          <w:color w:val="000000" w:themeColor="text1"/>
          <w:sz w:val="28"/>
          <w:szCs w:val="28"/>
          <w:lang w:eastAsia="ru-RU"/>
        </w:rPr>
        <w:t>.</w:t>
      </w:r>
      <w:r w:rsidRPr="000C662B">
        <w:rPr>
          <w:rFonts w:ascii="Times New Roman" w:eastAsia="Times New Roman" w:hAnsi="Times New Roman" w:cs="Times New Roman"/>
          <w:color w:val="000000" w:themeColor="text1"/>
          <w:sz w:val="28"/>
          <w:szCs w:val="28"/>
          <w:lang w:eastAsia="ru-RU"/>
        </w:rPr>
        <w:t xml:space="preserve"> </w:t>
      </w:r>
      <w:r w:rsidRPr="008D2F5A">
        <w:rPr>
          <w:rFonts w:ascii="Times New Roman" w:eastAsia="Times New Roman" w:hAnsi="Times New Roman" w:cs="Times New Roman"/>
          <w:color w:val="000000" w:themeColor="text1"/>
          <w:sz w:val="28"/>
          <w:szCs w:val="28"/>
          <w:lang w:eastAsia="ru-RU"/>
        </w:rPr>
        <w:t xml:space="preserve">В таких публикациях все </w:t>
      </w:r>
      <w:r>
        <w:rPr>
          <w:rFonts w:ascii="Times New Roman" w:eastAsia="Times New Roman" w:hAnsi="Times New Roman" w:cs="Times New Roman"/>
          <w:color w:val="000000" w:themeColor="text1"/>
          <w:sz w:val="28"/>
          <w:szCs w:val="28"/>
          <w:lang w:eastAsia="ru-RU"/>
        </w:rPr>
        <w:t>модусы</w:t>
      </w:r>
      <w:r w:rsidRPr="008D2F5A">
        <w:rPr>
          <w:rFonts w:ascii="Times New Roman" w:eastAsia="Times New Roman" w:hAnsi="Times New Roman" w:cs="Times New Roman"/>
          <w:color w:val="000000" w:themeColor="text1"/>
          <w:sz w:val="28"/>
          <w:szCs w:val="28"/>
          <w:lang w:eastAsia="ru-RU"/>
        </w:rPr>
        <w:t xml:space="preserve"> вступают в отношения семантического дополнения: </w:t>
      </w:r>
      <w:r>
        <w:rPr>
          <w:rFonts w:ascii="Times New Roman" w:eastAsia="Times New Roman" w:hAnsi="Times New Roman" w:cs="Times New Roman"/>
          <w:color w:val="000000" w:themeColor="text1"/>
          <w:sz w:val="28"/>
          <w:szCs w:val="28"/>
          <w:lang w:eastAsia="ru-RU"/>
        </w:rPr>
        <w:t>они</w:t>
      </w:r>
      <w:r w:rsidRPr="008D2F5A">
        <w:rPr>
          <w:rFonts w:ascii="Times New Roman" w:eastAsia="Times New Roman" w:hAnsi="Times New Roman" w:cs="Times New Roman"/>
          <w:color w:val="000000" w:themeColor="text1"/>
          <w:sz w:val="28"/>
          <w:szCs w:val="28"/>
          <w:lang w:eastAsia="ru-RU"/>
        </w:rPr>
        <w:t xml:space="preserve"> не контрастируют друг с другом, за счет чего достигается однозначная трактовка содержания публикации зрителем. </w:t>
      </w:r>
    </w:p>
    <w:p w:rsidR="003533DD" w:rsidRDefault="003533DD" w:rsidP="003533DD">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2.1.2 Малоформатные жанры:</w:t>
      </w:r>
      <w:r w:rsidR="008C5AD2">
        <w:rPr>
          <w:rFonts w:ascii="Times New Roman" w:hAnsi="Times New Roman" w:cs="Times New Roman"/>
          <w:b/>
          <w:sz w:val="28"/>
          <w:szCs w:val="28"/>
        </w:rPr>
        <w:t xml:space="preserve"> к</w:t>
      </w:r>
      <w:r w:rsidR="008C5AD2" w:rsidRPr="008D2F5A">
        <w:rPr>
          <w:rFonts w:ascii="Times New Roman" w:hAnsi="Times New Roman" w:cs="Times New Roman"/>
          <w:b/>
          <w:sz w:val="28"/>
          <w:szCs w:val="28"/>
        </w:rPr>
        <w:t>раткие новостные сообщения о выставках и творческих семинарах</w:t>
      </w:r>
      <w:r>
        <w:rPr>
          <w:rFonts w:ascii="Times New Roman" w:hAnsi="Times New Roman" w:cs="Times New Roman"/>
          <w:b/>
          <w:sz w:val="28"/>
          <w:szCs w:val="28"/>
        </w:rPr>
        <w:t>.</w:t>
      </w:r>
    </w:p>
    <w:p w:rsidR="008C5AD2" w:rsidRPr="008D2F5A" w:rsidRDefault="008C5AD2" w:rsidP="008C5AD2">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8"/>
          <w:szCs w:val="28"/>
          <w:lang w:eastAsia="ru-RU"/>
        </w:rPr>
      </w:pPr>
      <w:r w:rsidRPr="008D2F5A">
        <w:rPr>
          <w:rFonts w:ascii="Times New Roman" w:eastAsia="Times New Roman" w:hAnsi="Times New Roman" w:cs="Times New Roman"/>
          <w:color w:val="000000" w:themeColor="text1"/>
          <w:sz w:val="28"/>
          <w:szCs w:val="28"/>
          <w:lang w:eastAsia="ru-RU"/>
        </w:rPr>
        <w:t>Для анализа рассмотрим краткие новостные сообщения на официальном сайте Национальной галереи искусств (</w:t>
      </w:r>
      <w:r w:rsidRPr="00A507A5">
        <w:rPr>
          <w:rFonts w:ascii="Times New Roman" w:eastAsia="Times New Roman" w:hAnsi="Times New Roman" w:cs="Times New Roman"/>
          <w:i/>
          <w:color w:val="000000" w:themeColor="text1"/>
          <w:sz w:val="28"/>
          <w:szCs w:val="28"/>
          <w:lang w:val="en-US" w:eastAsia="ru-RU"/>
        </w:rPr>
        <w:t>National</w:t>
      </w:r>
      <w:r w:rsidRPr="00A507A5">
        <w:rPr>
          <w:rFonts w:ascii="Times New Roman" w:eastAsia="Times New Roman" w:hAnsi="Times New Roman" w:cs="Times New Roman"/>
          <w:i/>
          <w:color w:val="000000" w:themeColor="text1"/>
          <w:sz w:val="28"/>
          <w:szCs w:val="28"/>
          <w:lang w:eastAsia="ru-RU"/>
        </w:rPr>
        <w:t xml:space="preserve"> </w:t>
      </w:r>
      <w:r w:rsidRPr="00A507A5">
        <w:rPr>
          <w:rFonts w:ascii="Times New Roman" w:eastAsia="Times New Roman" w:hAnsi="Times New Roman" w:cs="Times New Roman"/>
          <w:i/>
          <w:color w:val="000000" w:themeColor="text1"/>
          <w:sz w:val="28"/>
          <w:szCs w:val="28"/>
          <w:lang w:val="en-US" w:eastAsia="ru-RU"/>
        </w:rPr>
        <w:t>Gallery</w:t>
      </w:r>
      <w:r w:rsidRPr="00A507A5">
        <w:rPr>
          <w:rFonts w:ascii="Times New Roman" w:eastAsia="Times New Roman" w:hAnsi="Times New Roman" w:cs="Times New Roman"/>
          <w:i/>
          <w:color w:val="000000" w:themeColor="text1"/>
          <w:sz w:val="28"/>
          <w:szCs w:val="28"/>
          <w:lang w:eastAsia="ru-RU"/>
        </w:rPr>
        <w:t xml:space="preserve"> </w:t>
      </w:r>
      <w:r w:rsidRPr="00A507A5">
        <w:rPr>
          <w:rFonts w:ascii="Times New Roman" w:eastAsia="Times New Roman" w:hAnsi="Times New Roman" w:cs="Times New Roman"/>
          <w:i/>
          <w:color w:val="000000" w:themeColor="text1"/>
          <w:sz w:val="28"/>
          <w:szCs w:val="28"/>
          <w:lang w:val="en-US" w:eastAsia="ru-RU"/>
        </w:rPr>
        <w:t>of</w:t>
      </w:r>
      <w:r w:rsidRPr="00A507A5">
        <w:rPr>
          <w:rFonts w:ascii="Times New Roman" w:eastAsia="Times New Roman" w:hAnsi="Times New Roman" w:cs="Times New Roman"/>
          <w:i/>
          <w:color w:val="000000" w:themeColor="text1"/>
          <w:sz w:val="28"/>
          <w:szCs w:val="28"/>
          <w:lang w:eastAsia="ru-RU"/>
        </w:rPr>
        <w:t xml:space="preserve"> </w:t>
      </w:r>
      <w:r w:rsidRPr="00A507A5">
        <w:rPr>
          <w:rFonts w:ascii="Times New Roman" w:eastAsia="Times New Roman" w:hAnsi="Times New Roman" w:cs="Times New Roman"/>
          <w:i/>
          <w:color w:val="000000" w:themeColor="text1"/>
          <w:sz w:val="28"/>
          <w:szCs w:val="28"/>
          <w:lang w:val="en-US" w:eastAsia="ru-RU"/>
        </w:rPr>
        <w:t>Art</w:t>
      </w:r>
      <w:r>
        <w:rPr>
          <w:rFonts w:ascii="Times New Roman" w:eastAsia="Times New Roman" w:hAnsi="Times New Roman" w:cs="Times New Roman"/>
          <w:color w:val="000000" w:themeColor="text1"/>
          <w:sz w:val="28"/>
          <w:szCs w:val="28"/>
          <w:lang w:eastAsia="ru-RU"/>
        </w:rPr>
        <w:t>): примеры 30-34</w:t>
      </w:r>
      <w:r w:rsidRPr="008D2F5A">
        <w:rPr>
          <w:rFonts w:ascii="Times New Roman" w:eastAsia="Times New Roman" w:hAnsi="Times New Roman" w:cs="Times New Roman"/>
          <w:color w:val="000000" w:themeColor="text1"/>
          <w:sz w:val="28"/>
          <w:szCs w:val="28"/>
          <w:lang w:eastAsia="ru-RU"/>
        </w:rPr>
        <w:t xml:space="preserve">. </w:t>
      </w:r>
      <w:r w:rsidR="00C57955">
        <w:rPr>
          <w:rFonts w:ascii="Times New Roman" w:eastAsia="Times New Roman" w:hAnsi="Times New Roman" w:cs="Times New Roman"/>
          <w:color w:val="000000" w:themeColor="text1"/>
          <w:sz w:val="28"/>
          <w:szCs w:val="28"/>
          <w:lang w:eastAsia="ru-RU"/>
        </w:rPr>
        <w:t>Данные дискурсивные фрагменты имеют несколько уровней полимодальной репрезентации: уровень изображения и уровень новостного сообщения. В каждом фрагменте модус изображения имеет визуальный и вербальный компоненты (заголовок), которые образуют интегративные отношения</w:t>
      </w:r>
      <w:r w:rsidRPr="008D2F5A">
        <w:rPr>
          <w:rFonts w:ascii="Times New Roman" w:eastAsia="Times New Roman" w:hAnsi="Times New Roman" w:cs="Times New Roman"/>
          <w:color w:val="000000" w:themeColor="text1"/>
          <w:sz w:val="28"/>
          <w:szCs w:val="28"/>
          <w:lang w:eastAsia="ru-RU"/>
        </w:rPr>
        <w:t xml:space="preserve">. Текст анонсирует открытие выставки, </w:t>
      </w:r>
      <w:r w:rsidR="00C57955">
        <w:rPr>
          <w:rFonts w:ascii="Times New Roman" w:eastAsia="Times New Roman" w:hAnsi="Times New Roman" w:cs="Times New Roman"/>
          <w:color w:val="000000" w:themeColor="text1"/>
          <w:sz w:val="28"/>
          <w:szCs w:val="28"/>
          <w:lang w:eastAsia="ru-RU"/>
        </w:rPr>
        <w:t>реализует стратегию информирования</w:t>
      </w:r>
      <w:r w:rsidRPr="008D2F5A">
        <w:rPr>
          <w:rFonts w:ascii="Times New Roman" w:eastAsia="Times New Roman" w:hAnsi="Times New Roman" w:cs="Times New Roman"/>
          <w:color w:val="000000" w:themeColor="text1"/>
          <w:sz w:val="28"/>
          <w:szCs w:val="28"/>
          <w:lang w:eastAsia="ru-RU"/>
        </w:rPr>
        <w:t xml:space="preserve"> о датах, выставляемых произведениях искусства, и рассказывая о художнике и его вкладе в мировое искусство. </w:t>
      </w:r>
      <w:r w:rsidR="00C57955">
        <w:rPr>
          <w:rFonts w:ascii="Times New Roman" w:eastAsia="Times New Roman" w:hAnsi="Times New Roman" w:cs="Times New Roman"/>
          <w:color w:val="000000" w:themeColor="text1"/>
          <w:sz w:val="28"/>
          <w:szCs w:val="28"/>
          <w:lang w:eastAsia="ru-RU"/>
        </w:rPr>
        <w:t>М</w:t>
      </w:r>
      <w:r w:rsidRPr="008D2F5A">
        <w:rPr>
          <w:rFonts w:ascii="Times New Roman" w:eastAsia="Times New Roman" w:hAnsi="Times New Roman" w:cs="Times New Roman"/>
          <w:color w:val="000000" w:themeColor="text1"/>
          <w:sz w:val="28"/>
          <w:szCs w:val="28"/>
          <w:lang w:eastAsia="ru-RU"/>
        </w:rPr>
        <w:t>одальности</w:t>
      </w:r>
      <w:r w:rsidR="00C57955">
        <w:rPr>
          <w:rFonts w:ascii="Times New Roman" w:eastAsia="Times New Roman" w:hAnsi="Times New Roman" w:cs="Times New Roman"/>
          <w:color w:val="000000" w:themeColor="text1"/>
          <w:sz w:val="28"/>
          <w:szCs w:val="28"/>
          <w:lang w:eastAsia="ru-RU"/>
        </w:rPr>
        <w:t xml:space="preserve"> изображения и текста</w:t>
      </w:r>
      <w:r w:rsidRPr="008D2F5A">
        <w:rPr>
          <w:rFonts w:ascii="Times New Roman" w:eastAsia="Times New Roman" w:hAnsi="Times New Roman" w:cs="Times New Roman"/>
          <w:color w:val="000000" w:themeColor="text1"/>
          <w:sz w:val="28"/>
          <w:szCs w:val="28"/>
          <w:lang w:eastAsia="ru-RU"/>
        </w:rPr>
        <w:t xml:space="preserve"> этих сообщений вступают в отношения семантического </w:t>
      </w:r>
      <w:r w:rsidRPr="00C57955">
        <w:rPr>
          <w:rFonts w:ascii="Times New Roman" w:eastAsia="Times New Roman" w:hAnsi="Times New Roman" w:cs="Times New Roman"/>
          <w:color w:val="000000" w:themeColor="text1"/>
          <w:sz w:val="28"/>
          <w:szCs w:val="28"/>
          <w:lang w:eastAsia="ru-RU"/>
        </w:rPr>
        <w:t>дополнения</w:t>
      </w:r>
      <w:r w:rsidRPr="008D2F5A">
        <w:rPr>
          <w:rFonts w:ascii="Times New Roman" w:eastAsia="Times New Roman" w:hAnsi="Times New Roman" w:cs="Times New Roman"/>
          <w:color w:val="000000" w:themeColor="text1"/>
          <w:sz w:val="28"/>
          <w:szCs w:val="28"/>
          <w:lang w:eastAsia="ru-RU"/>
        </w:rPr>
        <w:t>.</w:t>
      </w:r>
    </w:p>
    <w:p w:rsidR="00D21765" w:rsidRDefault="008C5AD2" w:rsidP="00D21765">
      <w:pPr>
        <w:shd w:val="clear" w:color="auto" w:fill="FFFFFF"/>
        <w:spacing w:line="360" w:lineRule="auto"/>
        <w:ind w:firstLine="709"/>
        <w:jc w:val="both"/>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Рассмотрим детально пример 30</w:t>
      </w:r>
      <w:r w:rsidRPr="008D2F5A">
        <w:rPr>
          <w:rFonts w:ascii="Times New Roman" w:eastAsia="Times New Roman" w:hAnsi="Times New Roman" w:cs="Times New Roman"/>
          <w:color w:val="000000" w:themeColor="text1"/>
          <w:sz w:val="28"/>
          <w:szCs w:val="28"/>
          <w:lang w:eastAsia="ru-RU"/>
        </w:rPr>
        <w:t xml:space="preserve">. </w:t>
      </w:r>
      <w:r w:rsidRPr="00D22498">
        <w:rPr>
          <w:rFonts w:ascii="Times New Roman" w:eastAsia="Times New Roman" w:hAnsi="Times New Roman" w:cs="Times New Roman"/>
          <w:color w:val="000000" w:themeColor="text1"/>
          <w:sz w:val="28"/>
          <w:szCs w:val="28"/>
          <w:lang w:eastAsia="ru-RU"/>
        </w:rPr>
        <w:t xml:space="preserve">Данный анонс творческого семинара содержит </w:t>
      </w:r>
      <w:r w:rsidR="008A7900">
        <w:rPr>
          <w:rFonts w:ascii="Times New Roman" w:eastAsia="Times New Roman" w:hAnsi="Times New Roman" w:cs="Times New Roman"/>
          <w:color w:val="000000" w:themeColor="text1"/>
          <w:sz w:val="28"/>
          <w:szCs w:val="28"/>
          <w:lang w:eastAsia="ru-RU"/>
        </w:rPr>
        <w:t>уровня полимодальной репрезентации</w:t>
      </w:r>
      <w:r w:rsidRPr="00D22498">
        <w:rPr>
          <w:rFonts w:ascii="Times New Roman" w:eastAsia="Times New Roman" w:hAnsi="Times New Roman" w:cs="Times New Roman"/>
          <w:color w:val="000000" w:themeColor="text1"/>
          <w:sz w:val="28"/>
          <w:szCs w:val="28"/>
          <w:lang w:eastAsia="ru-RU"/>
        </w:rPr>
        <w:t xml:space="preserve">: </w:t>
      </w:r>
      <w:r w:rsidR="008A7900">
        <w:rPr>
          <w:rFonts w:ascii="Times New Roman" w:eastAsia="Times New Roman" w:hAnsi="Times New Roman" w:cs="Times New Roman"/>
          <w:color w:val="000000" w:themeColor="text1"/>
          <w:sz w:val="28"/>
          <w:szCs w:val="28"/>
          <w:lang w:eastAsia="ru-RU"/>
        </w:rPr>
        <w:t>уровень изображения</w:t>
      </w:r>
      <w:r w:rsidRPr="00D22498">
        <w:rPr>
          <w:rFonts w:ascii="Times New Roman" w:eastAsia="Times New Roman" w:hAnsi="Times New Roman" w:cs="Times New Roman"/>
          <w:color w:val="000000" w:themeColor="text1"/>
          <w:sz w:val="28"/>
          <w:szCs w:val="28"/>
          <w:lang w:eastAsia="ru-RU"/>
        </w:rPr>
        <w:t xml:space="preserve"> и </w:t>
      </w:r>
      <w:r w:rsidR="008A7900">
        <w:rPr>
          <w:rFonts w:ascii="Times New Roman" w:eastAsia="Times New Roman" w:hAnsi="Times New Roman" w:cs="Times New Roman"/>
          <w:color w:val="000000" w:themeColor="text1"/>
          <w:sz w:val="28"/>
          <w:szCs w:val="28"/>
          <w:lang w:eastAsia="ru-RU"/>
        </w:rPr>
        <w:t xml:space="preserve">уровень текста; изображение </w:t>
      </w:r>
      <w:r w:rsidRPr="00D22498">
        <w:rPr>
          <w:rFonts w:ascii="Times New Roman" w:eastAsia="Times New Roman" w:hAnsi="Times New Roman" w:cs="Times New Roman"/>
          <w:color w:val="000000" w:themeColor="text1"/>
          <w:sz w:val="28"/>
          <w:szCs w:val="28"/>
          <w:lang w:eastAsia="ru-RU"/>
        </w:rPr>
        <w:t xml:space="preserve">имеет </w:t>
      </w:r>
      <w:r w:rsidR="008A7900">
        <w:rPr>
          <w:rFonts w:ascii="Times New Roman" w:eastAsia="Times New Roman" w:hAnsi="Times New Roman" w:cs="Times New Roman"/>
          <w:color w:val="000000" w:themeColor="text1"/>
          <w:sz w:val="28"/>
          <w:szCs w:val="28"/>
          <w:lang w:eastAsia="ru-RU"/>
        </w:rPr>
        <w:t>вербальный</w:t>
      </w:r>
      <w:r w:rsidRPr="00D22498">
        <w:rPr>
          <w:rFonts w:ascii="Times New Roman" w:eastAsia="Times New Roman" w:hAnsi="Times New Roman" w:cs="Times New Roman"/>
          <w:color w:val="000000" w:themeColor="text1"/>
          <w:sz w:val="28"/>
          <w:szCs w:val="28"/>
          <w:lang w:eastAsia="ru-RU"/>
        </w:rPr>
        <w:t xml:space="preserve"> компонент – название выставки художника Нари Уорда </w:t>
      </w:r>
      <w:r w:rsidRPr="00D22498">
        <w:rPr>
          <w:rFonts w:ascii="Times New Roman" w:eastAsia="Times New Roman" w:hAnsi="Times New Roman" w:cs="Times New Roman"/>
          <w:i/>
          <w:color w:val="000000" w:themeColor="text1"/>
          <w:sz w:val="28"/>
          <w:szCs w:val="28"/>
          <w:lang w:val="en-US" w:eastAsia="ru-RU"/>
        </w:rPr>
        <w:t>We</w:t>
      </w:r>
      <w:r w:rsidRPr="00D22498">
        <w:rPr>
          <w:rFonts w:ascii="Times New Roman" w:eastAsia="Times New Roman" w:hAnsi="Times New Roman" w:cs="Times New Roman"/>
          <w:i/>
          <w:color w:val="000000" w:themeColor="text1"/>
          <w:sz w:val="28"/>
          <w:szCs w:val="28"/>
          <w:lang w:eastAsia="ru-RU"/>
        </w:rPr>
        <w:t xml:space="preserve"> </w:t>
      </w:r>
      <w:r w:rsidRPr="00D22498">
        <w:rPr>
          <w:rFonts w:ascii="Times New Roman" w:eastAsia="Times New Roman" w:hAnsi="Times New Roman" w:cs="Times New Roman"/>
          <w:i/>
          <w:color w:val="000000" w:themeColor="text1"/>
          <w:sz w:val="28"/>
          <w:szCs w:val="28"/>
          <w:lang w:val="en-US" w:eastAsia="ru-RU"/>
        </w:rPr>
        <w:t>the</w:t>
      </w:r>
      <w:r w:rsidRPr="00D22498">
        <w:rPr>
          <w:rFonts w:ascii="Times New Roman" w:eastAsia="Times New Roman" w:hAnsi="Times New Roman" w:cs="Times New Roman"/>
          <w:i/>
          <w:color w:val="000000" w:themeColor="text1"/>
          <w:sz w:val="28"/>
          <w:szCs w:val="28"/>
          <w:lang w:eastAsia="ru-RU"/>
        </w:rPr>
        <w:t xml:space="preserve"> </w:t>
      </w:r>
      <w:r w:rsidRPr="00D22498">
        <w:rPr>
          <w:rFonts w:ascii="Times New Roman" w:eastAsia="Times New Roman" w:hAnsi="Times New Roman" w:cs="Times New Roman"/>
          <w:i/>
          <w:color w:val="000000" w:themeColor="text1"/>
          <w:sz w:val="28"/>
          <w:szCs w:val="28"/>
          <w:lang w:val="en-US" w:eastAsia="ru-RU"/>
        </w:rPr>
        <w:t>People</w:t>
      </w:r>
      <w:r w:rsidRPr="00D22498">
        <w:rPr>
          <w:rFonts w:ascii="Times New Roman" w:eastAsia="Times New Roman" w:hAnsi="Times New Roman" w:cs="Times New Roman"/>
          <w:color w:val="000000" w:themeColor="text1"/>
          <w:sz w:val="28"/>
          <w:szCs w:val="28"/>
          <w:lang w:eastAsia="ru-RU"/>
        </w:rPr>
        <w:t xml:space="preserve">. </w:t>
      </w:r>
      <w:r w:rsidR="008A7900">
        <w:rPr>
          <w:rFonts w:ascii="Times New Roman" w:eastAsia="Times New Roman" w:hAnsi="Times New Roman" w:cs="Times New Roman"/>
          <w:color w:val="000000" w:themeColor="text1"/>
          <w:sz w:val="28"/>
          <w:szCs w:val="28"/>
          <w:lang w:eastAsia="ru-RU"/>
        </w:rPr>
        <w:t xml:space="preserve">Модус </w:t>
      </w:r>
      <w:r w:rsidRPr="00D22498">
        <w:rPr>
          <w:rFonts w:ascii="Times New Roman" w:eastAsia="Times New Roman" w:hAnsi="Times New Roman" w:cs="Times New Roman"/>
          <w:color w:val="000000" w:themeColor="text1"/>
          <w:sz w:val="28"/>
          <w:szCs w:val="28"/>
          <w:lang w:eastAsia="ru-RU"/>
        </w:rPr>
        <w:t>текст</w:t>
      </w:r>
      <w:r w:rsidR="008A7900">
        <w:rPr>
          <w:rFonts w:ascii="Times New Roman" w:eastAsia="Times New Roman" w:hAnsi="Times New Roman" w:cs="Times New Roman"/>
          <w:color w:val="000000" w:themeColor="text1"/>
          <w:sz w:val="28"/>
          <w:szCs w:val="28"/>
          <w:lang w:eastAsia="ru-RU"/>
        </w:rPr>
        <w:t>а</w:t>
      </w:r>
      <w:r w:rsidRPr="00D22498">
        <w:rPr>
          <w:rFonts w:ascii="Times New Roman" w:eastAsia="Times New Roman" w:hAnsi="Times New Roman" w:cs="Times New Roman"/>
          <w:color w:val="000000" w:themeColor="text1"/>
          <w:sz w:val="28"/>
          <w:szCs w:val="28"/>
          <w:lang w:eastAsia="ru-RU"/>
        </w:rPr>
        <w:t xml:space="preserve"> имеет прагматическую направленность: он обращен к преподавателям, призывает их принять участие в семинаре. </w:t>
      </w:r>
      <w:r w:rsidR="008A7900">
        <w:rPr>
          <w:rFonts w:ascii="Times New Roman" w:eastAsia="Times New Roman" w:hAnsi="Times New Roman" w:cs="Times New Roman"/>
          <w:color w:val="000000" w:themeColor="text1"/>
          <w:sz w:val="28"/>
          <w:szCs w:val="28"/>
          <w:lang w:eastAsia="ru-RU"/>
        </w:rPr>
        <w:t>В нем реализуются</w:t>
      </w:r>
      <w:r w:rsidRPr="00D22498">
        <w:rPr>
          <w:rFonts w:ascii="Times New Roman" w:eastAsia="Times New Roman" w:hAnsi="Times New Roman" w:cs="Times New Roman"/>
          <w:color w:val="000000" w:themeColor="text1"/>
          <w:sz w:val="28"/>
          <w:szCs w:val="28"/>
          <w:lang w:eastAsia="ru-RU"/>
        </w:rPr>
        <w:t xml:space="preserve"> </w:t>
      </w:r>
      <w:r w:rsidR="008A7900">
        <w:rPr>
          <w:rFonts w:ascii="Times New Roman" w:eastAsia="Times New Roman" w:hAnsi="Times New Roman" w:cs="Times New Roman"/>
          <w:color w:val="000000" w:themeColor="text1"/>
          <w:sz w:val="28"/>
          <w:szCs w:val="28"/>
          <w:lang w:eastAsia="ru-RU"/>
        </w:rPr>
        <w:t>стратегии информирования и побуждения, что</w:t>
      </w:r>
      <w:r w:rsidRPr="00D22498">
        <w:rPr>
          <w:rFonts w:ascii="Times New Roman" w:eastAsia="Times New Roman" w:hAnsi="Times New Roman" w:cs="Times New Roman"/>
          <w:color w:val="000000" w:themeColor="text1"/>
          <w:sz w:val="28"/>
          <w:szCs w:val="28"/>
          <w:lang w:eastAsia="ru-RU"/>
        </w:rPr>
        <w:t xml:space="preserve"> семантически </w:t>
      </w:r>
      <w:r w:rsidRPr="008A7900">
        <w:rPr>
          <w:rFonts w:ascii="Times New Roman" w:eastAsia="Times New Roman" w:hAnsi="Times New Roman" w:cs="Times New Roman"/>
          <w:color w:val="000000" w:themeColor="text1"/>
          <w:sz w:val="28"/>
          <w:szCs w:val="28"/>
          <w:lang w:eastAsia="ru-RU"/>
        </w:rPr>
        <w:t>дополняется</w:t>
      </w:r>
      <w:r w:rsidRPr="00D22498">
        <w:rPr>
          <w:rFonts w:ascii="Times New Roman" w:eastAsia="Times New Roman" w:hAnsi="Times New Roman" w:cs="Times New Roman"/>
          <w:color w:val="000000" w:themeColor="text1"/>
          <w:sz w:val="28"/>
          <w:szCs w:val="28"/>
          <w:lang w:eastAsia="ru-RU"/>
        </w:rPr>
        <w:t xml:space="preserve"> изображением.</w:t>
      </w:r>
    </w:p>
    <w:p w:rsidR="00D21765" w:rsidRDefault="00D21765" w:rsidP="00D21765">
      <w:pPr>
        <w:shd w:val="clear" w:color="auto" w:fill="FFFFFF"/>
        <w:spacing w:after="0" w:line="360" w:lineRule="auto"/>
        <w:ind w:firstLine="709"/>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2.1.3 Малоформатные жанры: </w:t>
      </w:r>
      <w:r w:rsidRPr="008D2F5A">
        <w:rPr>
          <w:rFonts w:ascii="Times New Roman" w:hAnsi="Times New Roman" w:cs="Times New Roman"/>
          <w:b/>
          <w:sz w:val="28"/>
          <w:szCs w:val="28"/>
        </w:rPr>
        <w:t>Пресс-релизы.</w:t>
      </w:r>
    </w:p>
    <w:p w:rsidR="00171B62" w:rsidRDefault="000E300B" w:rsidP="00171B62">
      <w:pPr>
        <w:shd w:val="clear" w:color="auto" w:fill="FFFFFF"/>
        <w:spacing w:after="0" w:line="360" w:lineRule="auto"/>
        <w:ind w:firstLine="709"/>
        <w:jc w:val="both"/>
        <w:textAlignment w:val="baseline"/>
        <w:rPr>
          <w:rFonts w:ascii="Times New Roman" w:eastAsia="Times New Roman" w:hAnsi="Times New Roman" w:cs="Times New Roman"/>
          <w:color w:val="000000" w:themeColor="text1"/>
          <w:sz w:val="28"/>
          <w:szCs w:val="28"/>
          <w:lang w:eastAsia="ru-RU"/>
        </w:rPr>
      </w:pPr>
      <w:r w:rsidRPr="008D2F5A">
        <w:rPr>
          <w:rFonts w:ascii="Times New Roman" w:eastAsia="Times New Roman" w:hAnsi="Times New Roman" w:cs="Times New Roman"/>
          <w:color w:val="000000" w:themeColor="text1"/>
          <w:sz w:val="28"/>
          <w:szCs w:val="28"/>
          <w:lang w:eastAsia="ru-RU"/>
        </w:rPr>
        <w:t xml:space="preserve">Для анализа пресс релизов были выбраны тексты, опубликованные Музеем Уитни </w:t>
      </w:r>
      <w:r w:rsidRPr="00A507A5">
        <w:rPr>
          <w:rFonts w:ascii="Times New Roman" w:eastAsia="Times New Roman" w:hAnsi="Times New Roman" w:cs="Times New Roman"/>
          <w:i/>
          <w:color w:val="000000" w:themeColor="text1"/>
          <w:sz w:val="28"/>
          <w:szCs w:val="28"/>
          <w:lang w:eastAsia="ru-RU"/>
        </w:rPr>
        <w:t xml:space="preserve">(Whitney </w:t>
      </w:r>
      <w:r w:rsidRPr="00A507A5">
        <w:rPr>
          <w:rFonts w:ascii="Times New Roman" w:eastAsia="Times New Roman" w:hAnsi="Times New Roman" w:cs="Times New Roman"/>
          <w:i/>
          <w:color w:val="000000" w:themeColor="text1"/>
          <w:sz w:val="28"/>
          <w:szCs w:val="28"/>
          <w:lang w:val="en-US" w:eastAsia="ru-RU"/>
        </w:rPr>
        <w:t>M</w:t>
      </w:r>
      <w:r w:rsidRPr="00A507A5">
        <w:rPr>
          <w:rFonts w:ascii="Times New Roman" w:eastAsia="Times New Roman" w:hAnsi="Times New Roman" w:cs="Times New Roman"/>
          <w:i/>
          <w:color w:val="000000" w:themeColor="text1"/>
          <w:sz w:val="28"/>
          <w:szCs w:val="28"/>
          <w:lang w:eastAsia="ru-RU"/>
        </w:rPr>
        <w:t xml:space="preserve">useum </w:t>
      </w:r>
      <w:r w:rsidRPr="00A507A5">
        <w:rPr>
          <w:rFonts w:ascii="Times New Roman" w:eastAsia="Times New Roman" w:hAnsi="Times New Roman" w:cs="Times New Roman"/>
          <w:i/>
          <w:color w:val="000000" w:themeColor="text1"/>
          <w:sz w:val="28"/>
          <w:szCs w:val="28"/>
          <w:lang w:val="en-US" w:eastAsia="ru-RU"/>
        </w:rPr>
        <w:t>of</w:t>
      </w:r>
      <w:r w:rsidRPr="00A507A5">
        <w:rPr>
          <w:rFonts w:ascii="Times New Roman" w:eastAsia="Times New Roman" w:hAnsi="Times New Roman" w:cs="Times New Roman"/>
          <w:i/>
          <w:color w:val="000000" w:themeColor="text1"/>
          <w:sz w:val="28"/>
          <w:szCs w:val="28"/>
          <w:lang w:eastAsia="ru-RU"/>
        </w:rPr>
        <w:t xml:space="preserve"> </w:t>
      </w:r>
      <w:r w:rsidRPr="00A507A5">
        <w:rPr>
          <w:rFonts w:ascii="Times New Roman" w:eastAsia="Times New Roman" w:hAnsi="Times New Roman" w:cs="Times New Roman"/>
          <w:i/>
          <w:color w:val="000000" w:themeColor="text1"/>
          <w:sz w:val="28"/>
          <w:szCs w:val="28"/>
          <w:lang w:val="en-US" w:eastAsia="ru-RU"/>
        </w:rPr>
        <w:t>American</w:t>
      </w:r>
      <w:r w:rsidRPr="00A507A5">
        <w:rPr>
          <w:rFonts w:ascii="Times New Roman" w:eastAsia="Times New Roman" w:hAnsi="Times New Roman" w:cs="Times New Roman"/>
          <w:i/>
          <w:color w:val="000000" w:themeColor="text1"/>
          <w:sz w:val="28"/>
          <w:szCs w:val="28"/>
          <w:lang w:eastAsia="ru-RU"/>
        </w:rPr>
        <w:t xml:space="preserve"> </w:t>
      </w:r>
      <w:r w:rsidRPr="00A507A5">
        <w:rPr>
          <w:rFonts w:ascii="Times New Roman" w:eastAsia="Times New Roman" w:hAnsi="Times New Roman" w:cs="Times New Roman"/>
          <w:i/>
          <w:color w:val="000000" w:themeColor="text1"/>
          <w:sz w:val="28"/>
          <w:szCs w:val="28"/>
          <w:lang w:val="en-US" w:eastAsia="ru-RU"/>
        </w:rPr>
        <w:t>Art</w:t>
      </w:r>
      <w:r w:rsidR="004877FF" w:rsidRPr="00A507A5">
        <w:rPr>
          <w:rFonts w:ascii="Times New Roman" w:eastAsia="Times New Roman" w:hAnsi="Times New Roman" w:cs="Times New Roman"/>
          <w:i/>
          <w:color w:val="000000" w:themeColor="text1"/>
          <w:sz w:val="28"/>
          <w:szCs w:val="28"/>
          <w:lang w:eastAsia="ru-RU"/>
        </w:rPr>
        <w:t xml:space="preserve">). </w:t>
      </w:r>
      <w:r w:rsidR="004877FF">
        <w:rPr>
          <w:rFonts w:ascii="Times New Roman" w:eastAsia="Times New Roman" w:hAnsi="Times New Roman" w:cs="Times New Roman"/>
          <w:color w:val="000000" w:themeColor="text1"/>
          <w:sz w:val="28"/>
          <w:szCs w:val="28"/>
          <w:lang w:eastAsia="ru-RU"/>
        </w:rPr>
        <w:t>Выбранные пресс релизы содержат модусы текста</w:t>
      </w:r>
      <w:r w:rsidRPr="008D2F5A">
        <w:rPr>
          <w:rFonts w:ascii="Times New Roman" w:eastAsia="Times New Roman" w:hAnsi="Times New Roman" w:cs="Times New Roman"/>
          <w:color w:val="000000" w:themeColor="text1"/>
          <w:sz w:val="28"/>
          <w:szCs w:val="28"/>
          <w:lang w:eastAsia="ru-RU"/>
        </w:rPr>
        <w:t xml:space="preserve"> (название выставки, информация о выставке и о музее) и </w:t>
      </w:r>
      <w:r w:rsidR="004877FF">
        <w:rPr>
          <w:rFonts w:ascii="Times New Roman" w:eastAsia="Times New Roman" w:hAnsi="Times New Roman" w:cs="Times New Roman"/>
          <w:color w:val="000000" w:themeColor="text1"/>
          <w:sz w:val="28"/>
          <w:szCs w:val="28"/>
          <w:lang w:eastAsia="ru-RU"/>
        </w:rPr>
        <w:t>модус изображения</w:t>
      </w:r>
      <w:r w:rsidRPr="008D2F5A">
        <w:rPr>
          <w:rFonts w:ascii="Times New Roman" w:eastAsia="Times New Roman" w:hAnsi="Times New Roman" w:cs="Times New Roman"/>
          <w:color w:val="000000" w:themeColor="text1"/>
          <w:sz w:val="28"/>
          <w:szCs w:val="28"/>
          <w:lang w:eastAsia="ru-RU"/>
        </w:rPr>
        <w:t xml:space="preserve"> – фото одного из представленных произведений искусства или фото выставки и посетителей. Данные </w:t>
      </w:r>
      <w:r w:rsidR="004877FF">
        <w:rPr>
          <w:rFonts w:ascii="Times New Roman" w:eastAsia="Times New Roman" w:hAnsi="Times New Roman" w:cs="Times New Roman"/>
          <w:color w:val="000000" w:themeColor="text1"/>
          <w:sz w:val="28"/>
          <w:szCs w:val="28"/>
          <w:lang w:eastAsia="ru-RU"/>
        </w:rPr>
        <w:t>модусы</w:t>
      </w:r>
      <w:r w:rsidRPr="008D2F5A">
        <w:rPr>
          <w:rFonts w:ascii="Times New Roman" w:eastAsia="Times New Roman" w:hAnsi="Times New Roman" w:cs="Times New Roman"/>
          <w:color w:val="000000" w:themeColor="text1"/>
          <w:sz w:val="28"/>
          <w:szCs w:val="28"/>
          <w:lang w:eastAsia="ru-RU"/>
        </w:rPr>
        <w:t xml:space="preserve"> вступают в отношения семантического </w:t>
      </w:r>
      <w:r w:rsidRPr="004877FF">
        <w:rPr>
          <w:rFonts w:ascii="Times New Roman" w:eastAsia="Times New Roman" w:hAnsi="Times New Roman" w:cs="Times New Roman"/>
          <w:color w:val="000000" w:themeColor="text1"/>
          <w:sz w:val="28"/>
          <w:szCs w:val="28"/>
          <w:lang w:eastAsia="ru-RU"/>
        </w:rPr>
        <w:t>дополнения</w:t>
      </w:r>
      <w:r w:rsidRPr="008D2F5A">
        <w:rPr>
          <w:rFonts w:ascii="Times New Roman" w:eastAsia="Times New Roman" w:hAnsi="Times New Roman" w:cs="Times New Roman"/>
          <w:color w:val="000000" w:themeColor="text1"/>
          <w:sz w:val="28"/>
          <w:szCs w:val="28"/>
          <w:lang w:eastAsia="ru-RU"/>
        </w:rPr>
        <w:t xml:space="preserve"> – текст </w:t>
      </w:r>
      <w:r w:rsidR="004877FF">
        <w:rPr>
          <w:rFonts w:ascii="Times New Roman" w:eastAsia="Times New Roman" w:hAnsi="Times New Roman" w:cs="Times New Roman"/>
          <w:color w:val="000000" w:themeColor="text1"/>
          <w:sz w:val="28"/>
          <w:szCs w:val="28"/>
          <w:lang w:eastAsia="ru-RU"/>
        </w:rPr>
        <w:t xml:space="preserve">реализует стратегию </w:t>
      </w:r>
      <w:r w:rsidRPr="008D2F5A">
        <w:rPr>
          <w:rFonts w:ascii="Times New Roman" w:eastAsia="Times New Roman" w:hAnsi="Times New Roman" w:cs="Times New Roman"/>
          <w:color w:val="000000" w:themeColor="text1"/>
          <w:sz w:val="28"/>
          <w:szCs w:val="28"/>
          <w:lang w:eastAsia="ru-RU"/>
        </w:rPr>
        <w:t>информир</w:t>
      </w:r>
      <w:r w:rsidR="004877FF">
        <w:rPr>
          <w:rFonts w:ascii="Times New Roman" w:eastAsia="Times New Roman" w:hAnsi="Times New Roman" w:cs="Times New Roman"/>
          <w:color w:val="000000" w:themeColor="text1"/>
          <w:sz w:val="28"/>
          <w:szCs w:val="28"/>
          <w:lang w:eastAsia="ru-RU"/>
        </w:rPr>
        <w:t>ования</w:t>
      </w:r>
      <w:r w:rsidRPr="008D2F5A">
        <w:rPr>
          <w:rFonts w:ascii="Times New Roman" w:eastAsia="Times New Roman" w:hAnsi="Times New Roman" w:cs="Times New Roman"/>
          <w:color w:val="000000" w:themeColor="text1"/>
          <w:sz w:val="28"/>
          <w:szCs w:val="28"/>
          <w:lang w:eastAsia="ru-RU"/>
        </w:rPr>
        <w:t xml:space="preserve"> читателя о выставке, а изображение иллюстрирует текст и выполняет аттрактивную функцию.</w:t>
      </w:r>
    </w:p>
    <w:p w:rsidR="000E300B" w:rsidRDefault="00171B62" w:rsidP="00D638EA">
      <w:pPr>
        <w:shd w:val="clear" w:color="auto" w:fill="FFFFFF"/>
        <w:spacing w:line="360" w:lineRule="auto"/>
        <w:ind w:firstLine="709"/>
        <w:jc w:val="both"/>
        <w:textAlignment w:val="baseline"/>
        <w:rPr>
          <w:rFonts w:ascii="Times New Roman" w:hAnsi="Times New Roman" w:cs="Times New Roman"/>
          <w:sz w:val="28"/>
          <w:szCs w:val="28"/>
        </w:rPr>
      </w:pPr>
      <w:r>
        <w:rPr>
          <w:rFonts w:ascii="Times New Roman" w:eastAsia="Times New Roman" w:hAnsi="Times New Roman" w:cs="Times New Roman"/>
          <w:color w:val="000000" w:themeColor="text1"/>
          <w:sz w:val="28"/>
          <w:szCs w:val="28"/>
          <w:lang w:eastAsia="ru-RU"/>
        </w:rPr>
        <w:t>Рассмотрим детально пример 43</w:t>
      </w:r>
      <w:r w:rsidR="000E300B" w:rsidRPr="008D2F5A">
        <w:rPr>
          <w:rFonts w:ascii="Times New Roman" w:eastAsia="Times New Roman" w:hAnsi="Times New Roman" w:cs="Times New Roman"/>
          <w:color w:val="000000" w:themeColor="text1"/>
          <w:sz w:val="28"/>
          <w:szCs w:val="28"/>
          <w:lang w:eastAsia="ru-RU"/>
        </w:rPr>
        <w:t>.</w:t>
      </w:r>
      <w:r w:rsidR="000E300B" w:rsidRPr="008D2F5A">
        <w:rPr>
          <w:rFonts w:ascii="Times New Roman" w:hAnsi="Times New Roman" w:cs="Times New Roman"/>
          <w:sz w:val="28"/>
          <w:szCs w:val="28"/>
        </w:rPr>
        <w:t xml:space="preserve"> Данный пресс релиз информирует читателя о запуске нового цифрового проекта – </w:t>
      </w:r>
      <w:r w:rsidR="000E300B" w:rsidRPr="008D2F5A">
        <w:rPr>
          <w:rFonts w:ascii="Times New Roman" w:hAnsi="Times New Roman" w:cs="Times New Roman"/>
          <w:i/>
          <w:sz w:val="28"/>
          <w:szCs w:val="28"/>
          <w:lang w:val="en-US"/>
        </w:rPr>
        <w:t>Liquid</w:t>
      </w:r>
      <w:r w:rsidR="000E300B" w:rsidRPr="008D2F5A">
        <w:rPr>
          <w:rFonts w:ascii="Times New Roman" w:hAnsi="Times New Roman" w:cs="Times New Roman"/>
          <w:i/>
          <w:sz w:val="28"/>
          <w:szCs w:val="28"/>
        </w:rPr>
        <w:t xml:space="preserve"> </w:t>
      </w:r>
      <w:r w:rsidR="000E300B" w:rsidRPr="008D2F5A">
        <w:rPr>
          <w:rFonts w:ascii="Times New Roman" w:hAnsi="Times New Roman" w:cs="Times New Roman"/>
          <w:i/>
          <w:sz w:val="28"/>
          <w:szCs w:val="28"/>
          <w:lang w:val="en-US"/>
        </w:rPr>
        <w:t>Crystal</w:t>
      </w:r>
      <w:r w:rsidR="000E300B" w:rsidRPr="008D2F5A">
        <w:rPr>
          <w:rFonts w:ascii="Times New Roman" w:hAnsi="Times New Roman" w:cs="Times New Roman"/>
          <w:sz w:val="28"/>
          <w:szCs w:val="28"/>
        </w:rPr>
        <w:t xml:space="preserve">. </w:t>
      </w:r>
      <w:r>
        <w:rPr>
          <w:rFonts w:ascii="Times New Roman" w:hAnsi="Times New Roman" w:cs="Times New Roman"/>
          <w:sz w:val="28"/>
          <w:szCs w:val="28"/>
        </w:rPr>
        <w:t xml:space="preserve">Этот дискурсивный фрагмент реализует два уровня полимодальной репрезентации: уровень изображения и уровень пресс релиза. </w:t>
      </w:r>
      <w:r w:rsidR="000E300B" w:rsidRPr="008D2F5A">
        <w:rPr>
          <w:rFonts w:ascii="Times New Roman" w:hAnsi="Times New Roman" w:cs="Times New Roman"/>
          <w:sz w:val="28"/>
          <w:szCs w:val="28"/>
        </w:rPr>
        <w:t xml:space="preserve">Изображение содержит два визуальных компонента: рыхлая почва, которую раскапывают голые руки человека, и некий красочный фон, находящийся под землей. Два визуальных компонента вступают в отношения семантического контраста друг с другом. Красочный фон выглядит нереалистичным, очевидно созданным компьютером, в то время как фотография земли отсылает зрителя к мотивам живой природы. </w:t>
      </w:r>
      <w:r>
        <w:rPr>
          <w:rFonts w:ascii="Times New Roman" w:hAnsi="Times New Roman" w:cs="Times New Roman"/>
          <w:sz w:val="28"/>
          <w:szCs w:val="28"/>
        </w:rPr>
        <w:t xml:space="preserve">Модус текста </w:t>
      </w:r>
      <w:r w:rsidR="000E300B" w:rsidRPr="008D2F5A">
        <w:rPr>
          <w:rFonts w:ascii="Times New Roman" w:hAnsi="Times New Roman" w:cs="Times New Roman"/>
          <w:sz w:val="28"/>
          <w:szCs w:val="28"/>
        </w:rPr>
        <w:t xml:space="preserve">вступает в отношения семантического </w:t>
      </w:r>
      <w:r w:rsidR="000E300B" w:rsidRPr="00171B62">
        <w:rPr>
          <w:rFonts w:ascii="Times New Roman" w:hAnsi="Times New Roman" w:cs="Times New Roman"/>
          <w:sz w:val="28"/>
          <w:szCs w:val="28"/>
        </w:rPr>
        <w:t>дополнения</w:t>
      </w:r>
      <w:r w:rsidR="000E300B" w:rsidRPr="008D2F5A">
        <w:rPr>
          <w:rFonts w:ascii="Times New Roman" w:hAnsi="Times New Roman" w:cs="Times New Roman"/>
          <w:sz w:val="28"/>
          <w:szCs w:val="28"/>
        </w:rPr>
        <w:t xml:space="preserve"> с </w:t>
      </w:r>
      <w:r>
        <w:rPr>
          <w:rFonts w:ascii="Times New Roman" w:hAnsi="Times New Roman" w:cs="Times New Roman"/>
          <w:sz w:val="28"/>
          <w:szCs w:val="28"/>
        </w:rPr>
        <w:t xml:space="preserve">изображением: нереалистичное изображение рифмуется с содержанием цифрового проекта. </w:t>
      </w:r>
    </w:p>
    <w:p w:rsidR="00D638EA" w:rsidRDefault="00D638EA" w:rsidP="00D638EA">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2.1.4 Среднеформатные жанры. </w:t>
      </w:r>
      <w:r w:rsidRPr="008D2F5A">
        <w:rPr>
          <w:rFonts w:ascii="Times New Roman" w:hAnsi="Times New Roman" w:cs="Times New Roman"/>
          <w:b/>
          <w:sz w:val="28"/>
          <w:szCs w:val="28"/>
        </w:rPr>
        <w:t>Интервью.</w:t>
      </w:r>
    </w:p>
    <w:p w:rsidR="00D638EA" w:rsidRPr="008D2F5A" w:rsidRDefault="00D17811" w:rsidP="00D638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44. </w:t>
      </w:r>
      <w:r w:rsidR="00D638EA" w:rsidRPr="008D2F5A">
        <w:rPr>
          <w:rFonts w:ascii="Times New Roman" w:hAnsi="Times New Roman" w:cs="Times New Roman"/>
          <w:sz w:val="28"/>
          <w:szCs w:val="28"/>
        </w:rPr>
        <w:t xml:space="preserve">Для того, чтобы исследовать полимодальность в среднеформатных жанрах ИД обратимся к текстам искусствоведческих статей и интервью. </w:t>
      </w:r>
    </w:p>
    <w:p w:rsidR="00D638EA" w:rsidRPr="003403DC" w:rsidRDefault="00D638EA" w:rsidP="00D638EA">
      <w:pPr>
        <w:spacing w:after="0" w:line="360" w:lineRule="auto"/>
        <w:ind w:firstLine="709"/>
        <w:jc w:val="both"/>
        <w:rPr>
          <w:rFonts w:ascii="Times New Roman" w:hAnsi="Times New Roman" w:cs="Times New Roman"/>
          <w:sz w:val="28"/>
          <w:szCs w:val="28"/>
        </w:rPr>
      </w:pPr>
      <w:r w:rsidRPr="008D2F5A">
        <w:rPr>
          <w:rFonts w:ascii="Times New Roman" w:hAnsi="Times New Roman" w:cs="Times New Roman"/>
          <w:sz w:val="28"/>
          <w:szCs w:val="28"/>
        </w:rPr>
        <w:t>Рассмотрим интервью художницы Фейт Рингглод (</w:t>
      </w:r>
      <w:r w:rsidRPr="008D2F5A">
        <w:rPr>
          <w:rFonts w:ascii="Times New Roman" w:hAnsi="Times New Roman" w:cs="Times New Roman"/>
          <w:sz w:val="28"/>
          <w:szCs w:val="28"/>
          <w:lang w:val="en-US"/>
        </w:rPr>
        <w:t>Faith</w:t>
      </w:r>
      <w:r w:rsidRPr="008D2F5A">
        <w:rPr>
          <w:rFonts w:ascii="Times New Roman" w:hAnsi="Times New Roman" w:cs="Times New Roman"/>
          <w:sz w:val="28"/>
          <w:szCs w:val="28"/>
        </w:rPr>
        <w:t xml:space="preserve"> </w:t>
      </w:r>
      <w:r w:rsidRPr="008D2F5A">
        <w:rPr>
          <w:rFonts w:ascii="Times New Roman" w:hAnsi="Times New Roman" w:cs="Times New Roman"/>
          <w:sz w:val="28"/>
          <w:szCs w:val="28"/>
          <w:lang w:val="en-US"/>
        </w:rPr>
        <w:t>Ringgold</w:t>
      </w:r>
      <w:r w:rsidRPr="008D2F5A">
        <w:rPr>
          <w:rFonts w:ascii="Times New Roman" w:hAnsi="Times New Roman" w:cs="Times New Roman"/>
          <w:sz w:val="28"/>
          <w:szCs w:val="28"/>
        </w:rPr>
        <w:t xml:space="preserve">) для онлайн медиа о современном афроамериканском искусстве </w:t>
      </w:r>
      <w:r w:rsidRPr="008D2F5A">
        <w:rPr>
          <w:rFonts w:ascii="Times New Roman" w:hAnsi="Times New Roman" w:cs="Times New Roman"/>
          <w:sz w:val="28"/>
          <w:szCs w:val="28"/>
          <w:lang w:val="en-US"/>
        </w:rPr>
        <w:t>Contemporary</w:t>
      </w:r>
      <w:r w:rsidRPr="008D2F5A">
        <w:rPr>
          <w:rFonts w:ascii="Times New Roman" w:hAnsi="Times New Roman" w:cs="Times New Roman"/>
          <w:sz w:val="28"/>
          <w:szCs w:val="28"/>
        </w:rPr>
        <w:t xml:space="preserve"> </w:t>
      </w:r>
      <w:r w:rsidRPr="008D2F5A">
        <w:rPr>
          <w:rFonts w:ascii="Times New Roman" w:hAnsi="Times New Roman" w:cs="Times New Roman"/>
          <w:sz w:val="28"/>
          <w:szCs w:val="28"/>
          <w:lang w:val="en-US"/>
        </w:rPr>
        <w:t>And</w:t>
      </w:r>
      <w:r w:rsidRPr="008D2F5A">
        <w:rPr>
          <w:rFonts w:ascii="Times New Roman" w:hAnsi="Times New Roman" w:cs="Times New Roman"/>
          <w:sz w:val="28"/>
          <w:szCs w:val="28"/>
        </w:rPr>
        <w:t xml:space="preserve">. Текст </w:t>
      </w:r>
      <w:r w:rsidR="001A3825">
        <w:rPr>
          <w:rFonts w:ascii="Times New Roman" w:hAnsi="Times New Roman" w:cs="Times New Roman"/>
          <w:sz w:val="28"/>
          <w:szCs w:val="28"/>
        </w:rPr>
        <w:t xml:space="preserve">реализует стратегию информирования и </w:t>
      </w:r>
      <w:r w:rsidRPr="008D2F5A">
        <w:rPr>
          <w:rFonts w:ascii="Times New Roman" w:hAnsi="Times New Roman" w:cs="Times New Roman"/>
          <w:sz w:val="28"/>
          <w:szCs w:val="28"/>
        </w:rPr>
        <w:t xml:space="preserve">содержит </w:t>
      </w:r>
      <w:r w:rsidR="001A3825">
        <w:rPr>
          <w:rFonts w:ascii="Times New Roman" w:hAnsi="Times New Roman" w:cs="Times New Roman"/>
          <w:sz w:val="28"/>
          <w:szCs w:val="28"/>
        </w:rPr>
        <w:t>сведения</w:t>
      </w:r>
      <w:r w:rsidRPr="008D2F5A">
        <w:rPr>
          <w:rFonts w:ascii="Times New Roman" w:hAnsi="Times New Roman" w:cs="Times New Roman"/>
          <w:sz w:val="28"/>
          <w:szCs w:val="28"/>
        </w:rPr>
        <w:t xml:space="preserve"> об авторе и дате публикации, название </w:t>
      </w:r>
      <w:r w:rsidRPr="001A3825">
        <w:rPr>
          <w:rFonts w:ascii="Times New Roman" w:hAnsi="Times New Roman" w:cs="Times New Roman"/>
          <w:i/>
          <w:sz w:val="28"/>
          <w:szCs w:val="28"/>
        </w:rPr>
        <w:t>«</w:t>
      </w:r>
      <w:r w:rsidRPr="001A3825">
        <w:rPr>
          <w:rFonts w:ascii="Times New Roman" w:hAnsi="Times New Roman" w:cs="Times New Roman"/>
          <w:i/>
          <w:sz w:val="28"/>
          <w:szCs w:val="28"/>
          <w:lang w:val="en-US"/>
        </w:rPr>
        <w:t>Faith</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Ringgold</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I</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am</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very</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inspired</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to</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tell</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my</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story</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and</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that</w:t>
      </w:r>
      <w:r w:rsidRPr="001A3825">
        <w:rPr>
          <w:rFonts w:ascii="Times New Roman" w:hAnsi="Times New Roman" w:cs="Times New Roman"/>
          <w:i/>
          <w:sz w:val="28"/>
          <w:szCs w:val="28"/>
        </w:rPr>
        <w:t>’</w:t>
      </w:r>
      <w:r w:rsidRPr="001A3825">
        <w:rPr>
          <w:rFonts w:ascii="Times New Roman" w:hAnsi="Times New Roman" w:cs="Times New Roman"/>
          <w:i/>
          <w:sz w:val="28"/>
          <w:szCs w:val="28"/>
          <w:lang w:val="en-US"/>
        </w:rPr>
        <w:t>s</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my</w:t>
      </w:r>
      <w:r w:rsidRPr="001A3825">
        <w:rPr>
          <w:rFonts w:ascii="Times New Roman" w:hAnsi="Times New Roman" w:cs="Times New Roman"/>
          <w:i/>
          <w:sz w:val="28"/>
          <w:szCs w:val="28"/>
        </w:rPr>
        <w:t xml:space="preserve"> </w:t>
      </w:r>
      <w:r w:rsidRPr="001A3825">
        <w:rPr>
          <w:rFonts w:ascii="Times New Roman" w:hAnsi="Times New Roman" w:cs="Times New Roman"/>
          <w:i/>
          <w:sz w:val="28"/>
          <w:szCs w:val="28"/>
          <w:lang w:val="en-US"/>
        </w:rPr>
        <w:t>story</w:t>
      </w:r>
      <w:r w:rsidRPr="001A3825">
        <w:rPr>
          <w:rFonts w:ascii="Times New Roman" w:hAnsi="Times New Roman" w:cs="Times New Roman"/>
          <w:i/>
          <w:sz w:val="28"/>
          <w:szCs w:val="28"/>
        </w:rPr>
        <w:t>»</w:t>
      </w:r>
      <w:r w:rsidRPr="008D2F5A">
        <w:rPr>
          <w:rFonts w:ascii="Times New Roman" w:hAnsi="Times New Roman" w:cs="Times New Roman"/>
          <w:sz w:val="28"/>
          <w:szCs w:val="28"/>
        </w:rPr>
        <w:t>, краткий анонс предстоящей серии дискуссий с художниками на тему «Идентичность» (</w:t>
      </w:r>
      <w:r w:rsidRPr="001A3825">
        <w:rPr>
          <w:rFonts w:ascii="Times New Roman" w:hAnsi="Times New Roman" w:cs="Times New Roman"/>
          <w:i/>
          <w:sz w:val="28"/>
          <w:szCs w:val="28"/>
          <w:lang w:val="en-US"/>
        </w:rPr>
        <w:t>identity</w:t>
      </w:r>
      <w:r w:rsidRPr="008D2F5A">
        <w:rPr>
          <w:rFonts w:ascii="Times New Roman" w:hAnsi="Times New Roman" w:cs="Times New Roman"/>
          <w:sz w:val="28"/>
          <w:szCs w:val="28"/>
        </w:rPr>
        <w:t xml:space="preserve">), краткую биографию художницы и серию вопросов и ответов. Темы, которые затрагивает интервьюер рифмуются с использованными в интервью картинами художницы, которые также часто содержат вербальный компонент. Так, например, картина Фейт Рингголд </w:t>
      </w:r>
      <w:r w:rsidRPr="00A507A5">
        <w:rPr>
          <w:rFonts w:ascii="Times New Roman" w:hAnsi="Times New Roman" w:cs="Times New Roman"/>
          <w:i/>
          <w:sz w:val="28"/>
          <w:szCs w:val="28"/>
        </w:rPr>
        <w:t>«</w:t>
      </w:r>
      <w:r w:rsidRPr="00A507A5">
        <w:rPr>
          <w:rFonts w:ascii="Times New Roman" w:hAnsi="Times New Roman" w:cs="Times New Roman"/>
          <w:i/>
          <w:sz w:val="28"/>
          <w:szCs w:val="28"/>
          <w:lang w:val="en-US"/>
        </w:rPr>
        <w:t>Hate</w:t>
      </w:r>
      <w:r w:rsidRPr="00A507A5">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Is</w:t>
      </w:r>
      <w:r w:rsidRPr="00A507A5">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a</w:t>
      </w:r>
      <w:r w:rsidRPr="00A507A5">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Sin</w:t>
      </w:r>
      <w:r w:rsidRPr="00A507A5">
        <w:rPr>
          <w:rFonts w:ascii="Times New Roman" w:hAnsi="Times New Roman" w:cs="Times New Roman"/>
          <w:i/>
          <w:sz w:val="28"/>
          <w:szCs w:val="28"/>
        </w:rPr>
        <w:t>»</w:t>
      </w:r>
      <w:r w:rsidRPr="008D2F5A">
        <w:rPr>
          <w:rFonts w:ascii="Times New Roman" w:hAnsi="Times New Roman" w:cs="Times New Roman"/>
          <w:sz w:val="28"/>
          <w:szCs w:val="28"/>
        </w:rPr>
        <w:t xml:space="preserve">, иллюстрирующая ту часть интервью, в которой собеседники говорят о расовой дискриминации, содержит вербальные компоненты: </w:t>
      </w:r>
      <w:r w:rsidRPr="00A507A5">
        <w:rPr>
          <w:rFonts w:ascii="Times New Roman" w:hAnsi="Times New Roman" w:cs="Times New Roman"/>
          <w:i/>
          <w:sz w:val="28"/>
          <w:szCs w:val="28"/>
          <w:lang w:val="en-US"/>
        </w:rPr>
        <w:t>Hate</w:t>
      </w:r>
      <w:r w:rsidRPr="00A507A5">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is</w:t>
      </w:r>
      <w:r w:rsidRPr="00A507A5">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a</w:t>
      </w:r>
      <w:r w:rsidRPr="00A507A5">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sin</w:t>
      </w:r>
      <w:r w:rsidRPr="008D2F5A">
        <w:rPr>
          <w:rFonts w:ascii="Times New Roman" w:hAnsi="Times New Roman" w:cs="Times New Roman"/>
          <w:sz w:val="28"/>
          <w:szCs w:val="28"/>
        </w:rPr>
        <w:t xml:space="preserve"> – эта фраза написана дважды и образует собой синий крест на красном фоне, заключенный в черную рамку; и короткий рассказ художницы о первом разе, когда она столкнулась с дискриминацией. Вербальные компоненты изображения и композиция в виде креста образуют семантическое единство, при этом картина </w:t>
      </w:r>
      <w:r w:rsidRPr="001A3825">
        <w:rPr>
          <w:rFonts w:ascii="Times New Roman" w:hAnsi="Times New Roman" w:cs="Times New Roman"/>
          <w:sz w:val="28"/>
          <w:szCs w:val="28"/>
        </w:rPr>
        <w:t>дополняет</w:t>
      </w:r>
      <w:r w:rsidRPr="008D2F5A">
        <w:rPr>
          <w:rFonts w:ascii="Times New Roman" w:hAnsi="Times New Roman" w:cs="Times New Roman"/>
          <w:sz w:val="28"/>
          <w:szCs w:val="28"/>
        </w:rPr>
        <w:t xml:space="preserve"> текст интервью: </w:t>
      </w:r>
      <w:r w:rsidRPr="00A507A5">
        <w:rPr>
          <w:rFonts w:ascii="Times New Roman" w:hAnsi="Times New Roman" w:cs="Times New Roman"/>
          <w:i/>
          <w:sz w:val="28"/>
          <w:szCs w:val="28"/>
        </w:rPr>
        <w:t xml:space="preserve">The visual art world is kind of racist. </w:t>
      </w:r>
      <w:r w:rsidRPr="00A507A5">
        <w:rPr>
          <w:rFonts w:ascii="Times New Roman" w:hAnsi="Times New Roman" w:cs="Times New Roman"/>
          <w:i/>
          <w:sz w:val="28"/>
          <w:szCs w:val="28"/>
          <w:lang w:val="en-US"/>
        </w:rPr>
        <w:t>I</w:t>
      </w:r>
      <w:r w:rsidRPr="003403DC">
        <w:rPr>
          <w:rFonts w:ascii="Times New Roman" w:hAnsi="Times New Roman" w:cs="Times New Roman"/>
          <w:i/>
          <w:sz w:val="28"/>
          <w:szCs w:val="28"/>
        </w:rPr>
        <w:t>’</w:t>
      </w:r>
      <w:r w:rsidRPr="00A507A5">
        <w:rPr>
          <w:rFonts w:ascii="Times New Roman" w:hAnsi="Times New Roman" w:cs="Times New Roman"/>
          <w:i/>
          <w:sz w:val="28"/>
          <w:szCs w:val="28"/>
          <w:lang w:val="en-US"/>
        </w:rPr>
        <w:t>m</w:t>
      </w:r>
      <w:r w:rsidRPr="003403DC">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convinced</w:t>
      </w:r>
      <w:r w:rsidRPr="003403DC">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of</w:t>
      </w:r>
      <w:r w:rsidRPr="003403DC">
        <w:rPr>
          <w:rFonts w:ascii="Times New Roman" w:hAnsi="Times New Roman" w:cs="Times New Roman"/>
          <w:i/>
          <w:sz w:val="28"/>
          <w:szCs w:val="28"/>
        </w:rPr>
        <w:t xml:space="preserve"> </w:t>
      </w:r>
      <w:r w:rsidRPr="00A507A5">
        <w:rPr>
          <w:rFonts w:ascii="Times New Roman" w:hAnsi="Times New Roman" w:cs="Times New Roman"/>
          <w:i/>
          <w:sz w:val="28"/>
          <w:szCs w:val="28"/>
          <w:lang w:val="en-US"/>
        </w:rPr>
        <w:t>that</w:t>
      </w:r>
      <w:r w:rsidRPr="003403DC">
        <w:rPr>
          <w:rFonts w:ascii="Times New Roman" w:hAnsi="Times New Roman" w:cs="Times New Roman"/>
          <w:sz w:val="28"/>
          <w:szCs w:val="28"/>
        </w:rPr>
        <w:t xml:space="preserve"> – </w:t>
      </w:r>
      <w:r w:rsidRPr="008D2F5A">
        <w:rPr>
          <w:rFonts w:ascii="Times New Roman" w:hAnsi="Times New Roman" w:cs="Times New Roman"/>
          <w:sz w:val="28"/>
          <w:szCs w:val="28"/>
        </w:rPr>
        <w:t>говорит</w:t>
      </w:r>
      <w:r w:rsidRPr="003403DC">
        <w:rPr>
          <w:rFonts w:ascii="Times New Roman" w:hAnsi="Times New Roman" w:cs="Times New Roman"/>
          <w:sz w:val="28"/>
          <w:szCs w:val="28"/>
        </w:rPr>
        <w:t xml:space="preserve"> </w:t>
      </w:r>
      <w:r w:rsidRPr="008D2F5A">
        <w:rPr>
          <w:rFonts w:ascii="Times New Roman" w:hAnsi="Times New Roman" w:cs="Times New Roman"/>
          <w:sz w:val="28"/>
          <w:szCs w:val="28"/>
        </w:rPr>
        <w:t>художница</w:t>
      </w:r>
      <w:r w:rsidRPr="003403DC">
        <w:rPr>
          <w:rFonts w:ascii="Times New Roman" w:hAnsi="Times New Roman" w:cs="Times New Roman"/>
          <w:sz w:val="28"/>
          <w:szCs w:val="28"/>
        </w:rPr>
        <w:t>.</w:t>
      </w:r>
    </w:p>
    <w:p w:rsidR="00EE7BA2" w:rsidRPr="008D2F5A" w:rsidRDefault="00DD66D2" w:rsidP="00EE7B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45. </w:t>
      </w:r>
      <w:r w:rsidR="00EE7BA2" w:rsidRPr="008D2F5A">
        <w:rPr>
          <w:rFonts w:ascii="Times New Roman" w:hAnsi="Times New Roman" w:cs="Times New Roman"/>
          <w:sz w:val="28"/>
          <w:szCs w:val="28"/>
        </w:rPr>
        <w:t xml:space="preserve">В следующем интервью художник Дэвид Алабо и журналист беседуют об Африканском футуризме, уникальном стиле художника и тех темах, которые он затрагивает в своем творчестве. </w:t>
      </w:r>
      <w:r w:rsidR="0036668A">
        <w:rPr>
          <w:rFonts w:ascii="Times New Roman" w:hAnsi="Times New Roman" w:cs="Times New Roman"/>
          <w:sz w:val="28"/>
          <w:szCs w:val="28"/>
        </w:rPr>
        <w:t xml:space="preserve">Модус текста, повествующий </w:t>
      </w:r>
      <w:r w:rsidR="00EE7BA2" w:rsidRPr="008D2F5A">
        <w:rPr>
          <w:rFonts w:ascii="Times New Roman" w:hAnsi="Times New Roman" w:cs="Times New Roman"/>
          <w:sz w:val="28"/>
          <w:szCs w:val="28"/>
        </w:rPr>
        <w:t xml:space="preserve">о художественном наполнении произведений Алабо – семантически </w:t>
      </w:r>
      <w:r w:rsidR="00EE7BA2" w:rsidRPr="0036668A">
        <w:rPr>
          <w:rFonts w:ascii="Times New Roman" w:hAnsi="Times New Roman" w:cs="Times New Roman"/>
          <w:sz w:val="28"/>
          <w:szCs w:val="28"/>
        </w:rPr>
        <w:t>дополняется</w:t>
      </w:r>
      <w:r w:rsidR="00EE7BA2" w:rsidRPr="008D2F5A">
        <w:rPr>
          <w:rFonts w:ascii="Times New Roman" w:hAnsi="Times New Roman" w:cs="Times New Roman"/>
          <w:sz w:val="28"/>
          <w:szCs w:val="28"/>
        </w:rPr>
        <w:t xml:space="preserve"> изображениями его картин. Одна из них – </w:t>
      </w:r>
      <w:r w:rsidR="00EE7BA2" w:rsidRPr="0036668A">
        <w:rPr>
          <w:rFonts w:ascii="Times New Roman" w:hAnsi="Times New Roman" w:cs="Times New Roman"/>
          <w:i/>
          <w:sz w:val="28"/>
          <w:szCs w:val="28"/>
          <w:lang w:val="en-US"/>
        </w:rPr>
        <w:t>Lust</w:t>
      </w:r>
      <w:r w:rsidR="00EE7BA2" w:rsidRPr="008D2F5A">
        <w:rPr>
          <w:rFonts w:ascii="Times New Roman" w:hAnsi="Times New Roman" w:cs="Times New Roman"/>
          <w:sz w:val="28"/>
          <w:szCs w:val="28"/>
        </w:rPr>
        <w:t xml:space="preserve"> – представляется футуристичным пейзажем безжизненной земли с сюрреалистичными элементами: две фигуры, з</w:t>
      </w:r>
      <w:r w:rsidR="00F90D35">
        <w:rPr>
          <w:rFonts w:ascii="Times New Roman" w:hAnsi="Times New Roman" w:cs="Times New Roman"/>
          <w:sz w:val="28"/>
          <w:szCs w:val="28"/>
        </w:rPr>
        <w:t>еркало, глаз, шахматная доска. В</w:t>
      </w:r>
      <w:r w:rsidR="00F90D35" w:rsidRPr="00F90D35">
        <w:rPr>
          <w:rFonts w:ascii="Times New Roman" w:hAnsi="Times New Roman" w:cs="Times New Roman"/>
          <w:sz w:val="28"/>
          <w:szCs w:val="28"/>
          <w:lang w:val="en-US"/>
        </w:rPr>
        <w:t xml:space="preserve"> </w:t>
      </w:r>
      <w:r w:rsidR="00F90D35">
        <w:rPr>
          <w:rFonts w:ascii="Times New Roman" w:hAnsi="Times New Roman" w:cs="Times New Roman"/>
          <w:sz w:val="28"/>
          <w:szCs w:val="28"/>
        </w:rPr>
        <w:t>тексте</w:t>
      </w:r>
      <w:r w:rsidR="00F90D35" w:rsidRPr="00F90D35">
        <w:rPr>
          <w:rFonts w:ascii="Times New Roman" w:hAnsi="Times New Roman" w:cs="Times New Roman"/>
          <w:sz w:val="28"/>
          <w:szCs w:val="28"/>
          <w:lang w:val="en-US"/>
        </w:rPr>
        <w:t xml:space="preserve"> </w:t>
      </w:r>
      <w:r w:rsidR="00F90D35">
        <w:rPr>
          <w:rFonts w:ascii="Times New Roman" w:hAnsi="Times New Roman" w:cs="Times New Roman"/>
          <w:sz w:val="28"/>
          <w:szCs w:val="28"/>
        </w:rPr>
        <w:t>и</w:t>
      </w:r>
      <w:r w:rsidR="00EE7BA2" w:rsidRPr="008D2F5A">
        <w:rPr>
          <w:rFonts w:ascii="Times New Roman" w:hAnsi="Times New Roman" w:cs="Times New Roman"/>
          <w:sz w:val="28"/>
          <w:szCs w:val="28"/>
        </w:rPr>
        <w:t>нтервьюер</w:t>
      </w:r>
      <w:r w:rsidR="00EE7BA2" w:rsidRPr="008D2F5A">
        <w:rPr>
          <w:rFonts w:ascii="Times New Roman" w:hAnsi="Times New Roman" w:cs="Times New Roman"/>
          <w:sz w:val="28"/>
          <w:szCs w:val="28"/>
          <w:lang w:val="en-US"/>
        </w:rPr>
        <w:t xml:space="preserve"> </w:t>
      </w:r>
      <w:r w:rsidR="00F90D35">
        <w:rPr>
          <w:rFonts w:ascii="Times New Roman" w:hAnsi="Times New Roman" w:cs="Times New Roman"/>
          <w:sz w:val="28"/>
          <w:szCs w:val="28"/>
        </w:rPr>
        <w:t>реализует</w:t>
      </w:r>
      <w:r w:rsidR="00F90D35" w:rsidRPr="00F90D35">
        <w:rPr>
          <w:rFonts w:ascii="Times New Roman" w:hAnsi="Times New Roman" w:cs="Times New Roman"/>
          <w:sz w:val="28"/>
          <w:szCs w:val="28"/>
          <w:lang w:val="en-US"/>
        </w:rPr>
        <w:t xml:space="preserve"> </w:t>
      </w:r>
      <w:r w:rsidR="00F90D35">
        <w:rPr>
          <w:rFonts w:ascii="Times New Roman" w:hAnsi="Times New Roman" w:cs="Times New Roman"/>
          <w:sz w:val="28"/>
          <w:szCs w:val="28"/>
        </w:rPr>
        <w:t>стратегию</w:t>
      </w:r>
      <w:r w:rsidR="00F90D35" w:rsidRPr="00F90D35">
        <w:rPr>
          <w:rFonts w:ascii="Times New Roman" w:hAnsi="Times New Roman" w:cs="Times New Roman"/>
          <w:sz w:val="28"/>
          <w:szCs w:val="28"/>
          <w:lang w:val="en-US"/>
        </w:rPr>
        <w:t xml:space="preserve"> </w:t>
      </w:r>
      <w:r w:rsidR="00F90D35">
        <w:rPr>
          <w:rFonts w:ascii="Times New Roman" w:hAnsi="Times New Roman" w:cs="Times New Roman"/>
          <w:sz w:val="28"/>
          <w:szCs w:val="28"/>
        </w:rPr>
        <w:t>интерпретации</w:t>
      </w:r>
      <w:r w:rsidR="00F90D35" w:rsidRPr="00F90D35">
        <w:rPr>
          <w:rFonts w:ascii="Times New Roman" w:hAnsi="Times New Roman" w:cs="Times New Roman"/>
          <w:sz w:val="28"/>
          <w:szCs w:val="28"/>
          <w:lang w:val="en-US"/>
        </w:rPr>
        <w:t xml:space="preserve"> </w:t>
      </w:r>
      <w:r w:rsidR="00E25B7D">
        <w:rPr>
          <w:rFonts w:ascii="Times New Roman" w:hAnsi="Times New Roman" w:cs="Times New Roman"/>
          <w:sz w:val="28"/>
          <w:szCs w:val="28"/>
        </w:rPr>
        <w:t>произведений</w:t>
      </w:r>
      <w:r w:rsidR="00EE7BA2" w:rsidRPr="008D2F5A">
        <w:rPr>
          <w:rFonts w:ascii="Times New Roman" w:hAnsi="Times New Roman" w:cs="Times New Roman"/>
          <w:sz w:val="28"/>
          <w:szCs w:val="28"/>
          <w:lang w:val="en-US"/>
        </w:rPr>
        <w:t xml:space="preserve"> </w:t>
      </w:r>
      <w:r w:rsidR="00EE7BA2" w:rsidRPr="008D2F5A">
        <w:rPr>
          <w:rFonts w:ascii="Times New Roman" w:hAnsi="Times New Roman" w:cs="Times New Roman"/>
          <w:sz w:val="28"/>
          <w:szCs w:val="28"/>
        </w:rPr>
        <w:t>Алабо</w:t>
      </w:r>
      <w:r w:rsidR="00EE7BA2" w:rsidRPr="008D2F5A">
        <w:rPr>
          <w:rFonts w:ascii="Times New Roman" w:hAnsi="Times New Roman" w:cs="Times New Roman"/>
          <w:sz w:val="28"/>
          <w:szCs w:val="28"/>
          <w:lang w:val="en-US"/>
        </w:rPr>
        <w:t xml:space="preserve">: </w:t>
      </w:r>
      <w:r w:rsidR="00EE7BA2" w:rsidRPr="000578E5">
        <w:rPr>
          <w:rFonts w:ascii="Times New Roman" w:hAnsi="Times New Roman" w:cs="Times New Roman"/>
          <w:i/>
          <w:sz w:val="28"/>
          <w:szCs w:val="28"/>
          <w:lang w:val="en-US"/>
        </w:rPr>
        <w:t>His images of an undulating Sahara express loneliness, alluding to states of isolation and alienation associated with mental illness, which the artist thinks needs urgent attention among African peoples.</w:t>
      </w:r>
      <w:r w:rsidR="00EE7BA2" w:rsidRPr="008D2F5A">
        <w:rPr>
          <w:rFonts w:ascii="Times New Roman" w:hAnsi="Times New Roman" w:cs="Times New Roman"/>
          <w:sz w:val="28"/>
          <w:szCs w:val="28"/>
          <w:lang w:val="en-US"/>
        </w:rPr>
        <w:t> </w:t>
      </w:r>
      <w:r w:rsidR="00EE7BA2" w:rsidRPr="008D2F5A">
        <w:rPr>
          <w:rFonts w:ascii="Times New Roman" w:hAnsi="Times New Roman" w:cs="Times New Roman"/>
          <w:sz w:val="28"/>
          <w:szCs w:val="28"/>
        </w:rPr>
        <w:t xml:space="preserve">Текст интервью семантически </w:t>
      </w:r>
      <w:r w:rsidR="00EE7BA2" w:rsidRPr="00F90D35">
        <w:rPr>
          <w:rFonts w:ascii="Times New Roman" w:hAnsi="Times New Roman" w:cs="Times New Roman"/>
          <w:sz w:val="28"/>
          <w:szCs w:val="28"/>
        </w:rPr>
        <w:t>дополняется</w:t>
      </w:r>
      <w:r w:rsidR="00EE7BA2" w:rsidRPr="008D2F5A">
        <w:rPr>
          <w:rFonts w:ascii="Times New Roman" w:hAnsi="Times New Roman" w:cs="Times New Roman"/>
          <w:sz w:val="28"/>
          <w:szCs w:val="28"/>
        </w:rPr>
        <w:t xml:space="preserve"> изображениями произведений художника. </w:t>
      </w:r>
    </w:p>
    <w:p w:rsidR="008362DB" w:rsidRPr="008D2F5A" w:rsidRDefault="00DD66D2" w:rsidP="008362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46. </w:t>
      </w:r>
      <w:r w:rsidR="008362DB" w:rsidRPr="008D2F5A">
        <w:rPr>
          <w:rFonts w:ascii="Times New Roman" w:hAnsi="Times New Roman" w:cs="Times New Roman"/>
          <w:sz w:val="28"/>
          <w:szCs w:val="28"/>
        </w:rPr>
        <w:t xml:space="preserve">В интервью </w:t>
      </w:r>
      <w:r w:rsidR="008362DB" w:rsidRPr="000578E5">
        <w:rPr>
          <w:rFonts w:ascii="Times New Roman" w:hAnsi="Times New Roman" w:cs="Times New Roman"/>
          <w:i/>
          <w:sz w:val="28"/>
          <w:szCs w:val="28"/>
        </w:rPr>
        <w:t>Black Futurism &amp; Technologies of Joy</w:t>
      </w:r>
      <w:r w:rsidR="008362DB" w:rsidRPr="008D2F5A">
        <w:rPr>
          <w:rFonts w:ascii="Times New Roman" w:hAnsi="Times New Roman" w:cs="Times New Roman"/>
          <w:sz w:val="28"/>
          <w:szCs w:val="28"/>
        </w:rPr>
        <w:t xml:space="preserve">, посвященном открытию электронного арт портала, художница Рашида Филлипс и интервьюер беседуют о будущем афроамериканского сообщества. </w:t>
      </w:r>
    </w:p>
    <w:p w:rsidR="008362DB" w:rsidRPr="000578E5" w:rsidRDefault="008362DB" w:rsidP="008362DB">
      <w:pPr>
        <w:spacing w:after="0" w:line="360" w:lineRule="auto"/>
        <w:ind w:firstLine="709"/>
        <w:jc w:val="both"/>
        <w:rPr>
          <w:rFonts w:ascii="Times New Roman" w:hAnsi="Times New Roman" w:cs="Times New Roman"/>
          <w:i/>
          <w:sz w:val="28"/>
          <w:szCs w:val="28"/>
        </w:rPr>
      </w:pPr>
      <w:r>
        <w:rPr>
          <w:rFonts w:ascii="Times New Roman" w:hAnsi="Times New Roman" w:cs="Times New Roman"/>
          <w:sz w:val="28"/>
          <w:szCs w:val="28"/>
        </w:rPr>
        <w:t>Модус текста здесь</w:t>
      </w:r>
      <w:r w:rsidRPr="008D2F5A">
        <w:rPr>
          <w:rFonts w:ascii="Times New Roman" w:hAnsi="Times New Roman" w:cs="Times New Roman"/>
          <w:sz w:val="28"/>
          <w:szCs w:val="28"/>
        </w:rPr>
        <w:t xml:space="preserve"> семантически </w:t>
      </w:r>
      <w:r w:rsidRPr="008362DB">
        <w:rPr>
          <w:rFonts w:ascii="Times New Roman" w:hAnsi="Times New Roman" w:cs="Times New Roman"/>
          <w:sz w:val="28"/>
          <w:szCs w:val="28"/>
        </w:rPr>
        <w:t>дополняется</w:t>
      </w:r>
      <w:r w:rsidRPr="008D2F5A">
        <w:rPr>
          <w:rFonts w:ascii="Times New Roman" w:hAnsi="Times New Roman" w:cs="Times New Roman"/>
          <w:sz w:val="28"/>
          <w:szCs w:val="28"/>
        </w:rPr>
        <w:t xml:space="preserve"> </w:t>
      </w:r>
      <w:r>
        <w:rPr>
          <w:rFonts w:ascii="Times New Roman" w:hAnsi="Times New Roman" w:cs="Times New Roman"/>
          <w:sz w:val="28"/>
          <w:szCs w:val="28"/>
        </w:rPr>
        <w:t>модусами</w:t>
      </w:r>
      <w:r w:rsidRPr="008D2F5A">
        <w:rPr>
          <w:rFonts w:ascii="Times New Roman" w:hAnsi="Times New Roman" w:cs="Times New Roman"/>
          <w:sz w:val="28"/>
          <w:szCs w:val="28"/>
        </w:rPr>
        <w:t xml:space="preserve"> видео</w:t>
      </w:r>
      <w:r>
        <w:rPr>
          <w:rFonts w:ascii="Times New Roman" w:hAnsi="Times New Roman" w:cs="Times New Roman"/>
          <w:sz w:val="28"/>
          <w:szCs w:val="28"/>
        </w:rPr>
        <w:t xml:space="preserve"> и анимированного изображения</w:t>
      </w:r>
      <w:r w:rsidRPr="008D2F5A">
        <w:rPr>
          <w:rFonts w:ascii="Times New Roman" w:hAnsi="Times New Roman" w:cs="Times New Roman"/>
          <w:sz w:val="28"/>
          <w:szCs w:val="28"/>
        </w:rPr>
        <w:t xml:space="preserve">: одно из них – </w:t>
      </w:r>
      <w:r>
        <w:rPr>
          <w:rFonts w:ascii="Times New Roman" w:hAnsi="Times New Roman" w:cs="Times New Roman"/>
          <w:sz w:val="28"/>
          <w:szCs w:val="28"/>
        </w:rPr>
        <w:t>фотопортрет</w:t>
      </w:r>
      <w:r w:rsidRPr="008D2F5A">
        <w:rPr>
          <w:rFonts w:ascii="Times New Roman" w:hAnsi="Times New Roman" w:cs="Times New Roman"/>
          <w:sz w:val="28"/>
          <w:szCs w:val="28"/>
        </w:rPr>
        <w:t xml:space="preserve"> чернокожей женщины и часов с будильником, </w:t>
      </w:r>
      <w:r w:rsidR="001916FA">
        <w:rPr>
          <w:rFonts w:ascii="Times New Roman" w:hAnsi="Times New Roman" w:cs="Times New Roman"/>
          <w:sz w:val="28"/>
          <w:szCs w:val="28"/>
        </w:rPr>
        <w:t xml:space="preserve">который содержит анимацию, имитирующую </w:t>
      </w:r>
      <w:r w:rsidRPr="008D2F5A">
        <w:rPr>
          <w:rFonts w:ascii="Times New Roman" w:hAnsi="Times New Roman" w:cs="Times New Roman"/>
          <w:sz w:val="28"/>
          <w:szCs w:val="28"/>
        </w:rPr>
        <w:t xml:space="preserve">технические помехи. </w:t>
      </w:r>
      <w:r w:rsidR="009543CE">
        <w:rPr>
          <w:rFonts w:ascii="Times New Roman" w:hAnsi="Times New Roman" w:cs="Times New Roman"/>
          <w:sz w:val="28"/>
          <w:szCs w:val="28"/>
        </w:rPr>
        <w:t xml:space="preserve">Данный дискурсивный фрагмент содержит два уровня полимодальной репрезентации: уровень изображения и интервью. </w:t>
      </w:r>
      <w:r w:rsidR="001916FA">
        <w:rPr>
          <w:rFonts w:ascii="Times New Roman" w:hAnsi="Times New Roman" w:cs="Times New Roman"/>
          <w:sz w:val="28"/>
          <w:szCs w:val="28"/>
        </w:rPr>
        <w:t>Компоненты</w:t>
      </w:r>
      <w:r w:rsidR="001916FA" w:rsidRPr="009543CE">
        <w:rPr>
          <w:rFonts w:ascii="Times New Roman" w:hAnsi="Times New Roman" w:cs="Times New Roman"/>
          <w:sz w:val="28"/>
          <w:szCs w:val="28"/>
        </w:rPr>
        <w:t xml:space="preserve">, </w:t>
      </w:r>
      <w:r w:rsidR="009543CE">
        <w:rPr>
          <w:rFonts w:ascii="Times New Roman" w:hAnsi="Times New Roman" w:cs="Times New Roman"/>
          <w:sz w:val="28"/>
          <w:szCs w:val="28"/>
        </w:rPr>
        <w:t>содержащиеся</w:t>
      </w:r>
      <w:r w:rsidR="009543CE" w:rsidRPr="009543CE">
        <w:rPr>
          <w:rFonts w:ascii="Times New Roman" w:hAnsi="Times New Roman" w:cs="Times New Roman"/>
          <w:sz w:val="28"/>
          <w:szCs w:val="28"/>
        </w:rPr>
        <w:t xml:space="preserve"> </w:t>
      </w:r>
      <w:r w:rsidR="009543CE">
        <w:rPr>
          <w:rFonts w:ascii="Times New Roman" w:hAnsi="Times New Roman" w:cs="Times New Roman"/>
          <w:sz w:val="28"/>
          <w:szCs w:val="28"/>
        </w:rPr>
        <w:t>в</w:t>
      </w:r>
      <w:r w:rsidR="009543CE" w:rsidRPr="009543CE">
        <w:rPr>
          <w:rFonts w:ascii="Times New Roman" w:hAnsi="Times New Roman" w:cs="Times New Roman"/>
          <w:sz w:val="28"/>
          <w:szCs w:val="28"/>
        </w:rPr>
        <w:t xml:space="preserve"> </w:t>
      </w:r>
      <w:r w:rsidR="009543CE">
        <w:rPr>
          <w:rFonts w:ascii="Times New Roman" w:hAnsi="Times New Roman" w:cs="Times New Roman"/>
          <w:sz w:val="28"/>
          <w:szCs w:val="28"/>
        </w:rPr>
        <w:t>данном</w:t>
      </w:r>
      <w:r w:rsidR="009543CE" w:rsidRPr="009543CE">
        <w:rPr>
          <w:rFonts w:ascii="Times New Roman" w:hAnsi="Times New Roman" w:cs="Times New Roman"/>
          <w:sz w:val="28"/>
          <w:szCs w:val="28"/>
        </w:rPr>
        <w:t xml:space="preserve"> </w:t>
      </w:r>
      <w:r w:rsidR="009543CE">
        <w:rPr>
          <w:rFonts w:ascii="Times New Roman" w:hAnsi="Times New Roman" w:cs="Times New Roman"/>
          <w:sz w:val="28"/>
          <w:szCs w:val="28"/>
        </w:rPr>
        <w:t>анимированном</w:t>
      </w:r>
      <w:r w:rsidR="009543CE" w:rsidRPr="009543CE">
        <w:rPr>
          <w:rFonts w:ascii="Times New Roman" w:hAnsi="Times New Roman" w:cs="Times New Roman"/>
          <w:sz w:val="28"/>
          <w:szCs w:val="28"/>
        </w:rPr>
        <w:t xml:space="preserve"> </w:t>
      </w:r>
      <w:r w:rsidR="009543CE">
        <w:rPr>
          <w:rFonts w:ascii="Times New Roman" w:hAnsi="Times New Roman" w:cs="Times New Roman"/>
          <w:sz w:val="28"/>
          <w:szCs w:val="28"/>
        </w:rPr>
        <w:t>изображении</w:t>
      </w:r>
      <w:r w:rsidR="009543CE" w:rsidRPr="009543CE">
        <w:rPr>
          <w:rFonts w:ascii="Times New Roman" w:hAnsi="Times New Roman" w:cs="Times New Roman"/>
          <w:sz w:val="28"/>
          <w:szCs w:val="28"/>
        </w:rPr>
        <w:t>,</w:t>
      </w:r>
      <w:r w:rsidRPr="009543CE">
        <w:rPr>
          <w:rFonts w:ascii="Times New Roman" w:hAnsi="Times New Roman" w:cs="Times New Roman"/>
          <w:sz w:val="28"/>
          <w:szCs w:val="28"/>
        </w:rPr>
        <w:t xml:space="preserve"> </w:t>
      </w:r>
      <w:r w:rsidR="009543CE">
        <w:rPr>
          <w:rFonts w:ascii="Times New Roman" w:hAnsi="Times New Roman" w:cs="Times New Roman"/>
          <w:sz w:val="28"/>
          <w:szCs w:val="28"/>
        </w:rPr>
        <w:t>вступают</w:t>
      </w:r>
      <w:r w:rsidR="009543CE" w:rsidRPr="009543CE">
        <w:rPr>
          <w:rFonts w:ascii="Times New Roman" w:hAnsi="Times New Roman" w:cs="Times New Roman"/>
          <w:sz w:val="28"/>
          <w:szCs w:val="28"/>
        </w:rPr>
        <w:t xml:space="preserve"> </w:t>
      </w:r>
      <w:r w:rsidR="009543CE">
        <w:rPr>
          <w:rFonts w:ascii="Times New Roman" w:hAnsi="Times New Roman" w:cs="Times New Roman"/>
          <w:sz w:val="28"/>
          <w:szCs w:val="28"/>
        </w:rPr>
        <w:t>в</w:t>
      </w:r>
      <w:r w:rsidR="009543CE" w:rsidRPr="009543CE">
        <w:rPr>
          <w:rFonts w:ascii="Times New Roman" w:hAnsi="Times New Roman" w:cs="Times New Roman"/>
          <w:sz w:val="28"/>
          <w:szCs w:val="28"/>
        </w:rPr>
        <w:t xml:space="preserve"> </w:t>
      </w:r>
      <w:r w:rsidR="009543CE">
        <w:rPr>
          <w:rFonts w:ascii="Times New Roman" w:hAnsi="Times New Roman" w:cs="Times New Roman"/>
          <w:sz w:val="28"/>
          <w:szCs w:val="28"/>
        </w:rPr>
        <w:t>интегративные</w:t>
      </w:r>
      <w:r w:rsidR="009543CE" w:rsidRPr="009543CE">
        <w:rPr>
          <w:rFonts w:ascii="Times New Roman" w:hAnsi="Times New Roman" w:cs="Times New Roman"/>
          <w:sz w:val="28"/>
          <w:szCs w:val="28"/>
        </w:rPr>
        <w:t xml:space="preserve"> </w:t>
      </w:r>
      <w:r w:rsidR="009543CE">
        <w:rPr>
          <w:rFonts w:ascii="Times New Roman" w:hAnsi="Times New Roman" w:cs="Times New Roman"/>
          <w:sz w:val="28"/>
          <w:szCs w:val="28"/>
        </w:rPr>
        <w:t>отношения</w:t>
      </w:r>
      <w:r w:rsidRPr="009543CE">
        <w:rPr>
          <w:rFonts w:ascii="Times New Roman" w:hAnsi="Times New Roman" w:cs="Times New Roman"/>
          <w:sz w:val="28"/>
          <w:szCs w:val="28"/>
        </w:rPr>
        <w:t xml:space="preserve">, </w:t>
      </w:r>
      <w:r w:rsidR="009543CE">
        <w:rPr>
          <w:rFonts w:ascii="Times New Roman" w:hAnsi="Times New Roman" w:cs="Times New Roman"/>
          <w:sz w:val="28"/>
          <w:szCs w:val="28"/>
        </w:rPr>
        <w:t>в то время как модус этого изображения вступает в отношения семантического дополнения с модусом</w:t>
      </w:r>
      <w:r w:rsidRPr="009543CE">
        <w:rPr>
          <w:rFonts w:ascii="Times New Roman" w:hAnsi="Times New Roman" w:cs="Times New Roman"/>
          <w:sz w:val="28"/>
          <w:szCs w:val="28"/>
        </w:rPr>
        <w:t xml:space="preserve"> </w:t>
      </w:r>
      <w:r w:rsidR="009543CE">
        <w:rPr>
          <w:rFonts w:ascii="Times New Roman" w:hAnsi="Times New Roman" w:cs="Times New Roman"/>
          <w:sz w:val="28"/>
          <w:szCs w:val="28"/>
        </w:rPr>
        <w:t>текста</w:t>
      </w:r>
      <w:r w:rsidRPr="009543CE">
        <w:rPr>
          <w:rFonts w:ascii="Times New Roman" w:hAnsi="Times New Roman" w:cs="Times New Roman"/>
          <w:sz w:val="28"/>
          <w:szCs w:val="28"/>
        </w:rPr>
        <w:t xml:space="preserve">: </w:t>
      </w:r>
      <w:r w:rsidRPr="000578E5">
        <w:rPr>
          <w:rFonts w:ascii="Times New Roman" w:hAnsi="Times New Roman" w:cs="Times New Roman"/>
          <w:i/>
          <w:sz w:val="28"/>
          <w:szCs w:val="28"/>
          <w:lang w:val="en-US"/>
        </w:rPr>
        <w:t>We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look</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at</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the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underlying</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connections</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holding</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us</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captive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in</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literal</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and</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virtual</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prisons</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and</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through</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the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BQF</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lens</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break</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the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codes</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and</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messages</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that</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tell</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us</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we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are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running</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out</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of</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time</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and</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toward</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a</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chaotic</w:t>
      </w:r>
      <w:r w:rsidRPr="000578E5">
        <w:rPr>
          <w:rFonts w:ascii="Times New Roman" w:hAnsi="Times New Roman" w:cs="Times New Roman"/>
          <w:i/>
          <w:sz w:val="28"/>
          <w:szCs w:val="28"/>
        </w:rPr>
        <w:t xml:space="preserve"> </w:t>
      </w:r>
      <w:r w:rsidRPr="000578E5">
        <w:rPr>
          <w:rFonts w:ascii="Times New Roman" w:hAnsi="Times New Roman" w:cs="Times New Roman"/>
          <w:i/>
          <w:sz w:val="28"/>
          <w:szCs w:val="28"/>
          <w:lang w:val="en-US"/>
        </w:rPr>
        <w:t>end</w:t>
      </w:r>
      <w:r w:rsidRPr="000578E5">
        <w:rPr>
          <w:rFonts w:ascii="Times New Roman" w:hAnsi="Times New Roman" w:cs="Times New Roman"/>
          <w:i/>
          <w:sz w:val="28"/>
          <w:szCs w:val="28"/>
        </w:rPr>
        <w:t>.</w:t>
      </w:r>
    </w:p>
    <w:p w:rsidR="008362DB" w:rsidRDefault="008362DB" w:rsidP="008362DB">
      <w:pPr>
        <w:spacing w:after="0" w:line="360" w:lineRule="auto"/>
        <w:ind w:firstLine="709"/>
        <w:jc w:val="both"/>
        <w:rPr>
          <w:rFonts w:ascii="Times New Roman" w:hAnsi="Times New Roman" w:cs="Times New Roman"/>
          <w:i/>
          <w:sz w:val="28"/>
          <w:szCs w:val="28"/>
          <w:lang w:val="en-US"/>
        </w:rPr>
      </w:pPr>
      <w:r w:rsidRPr="008D2F5A">
        <w:rPr>
          <w:rFonts w:ascii="Times New Roman" w:hAnsi="Times New Roman" w:cs="Times New Roman"/>
          <w:sz w:val="28"/>
          <w:szCs w:val="28"/>
        </w:rPr>
        <w:t xml:space="preserve">Другое видео, представленное в этом интервью и иллюстрирующее содержание проекта, демонстрирует толпу людей, снимающих на телефон процесс разрушения домов. При этом видео проигрывается наоборот, таким образом зритель сначала видит клубы строительной пыли, а в конце – стоящие на своем месте дома. </w:t>
      </w:r>
      <w:r w:rsidR="00B77E42">
        <w:rPr>
          <w:rFonts w:ascii="Times New Roman" w:hAnsi="Times New Roman" w:cs="Times New Roman"/>
          <w:sz w:val="28"/>
          <w:szCs w:val="28"/>
        </w:rPr>
        <w:t>Модус</w:t>
      </w:r>
      <w:r w:rsidRPr="008D2F5A">
        <w:rPr>
          <w:rFonts w:ascii="Times New Roman" w:hAnsi="Times New Roman" w:cs="Times New Roman"/>
          <w:sz w:val="28"/>
          <w:szCs w:val="28"/>
        </w:rPr>
        <w:t xml:space="preserve"> видео </w:t>
      </w:r>
      <w:r w:rsidR="00B77E42">
        <w:rPr>
          <w:rFonts w:ascii="Times New Roman" w:hAnsi="Times New Roman" w:cs="Times New Roman"/>
          <w:sz w:val="28"/>
          <w:szCs w:val="28"/>
        </w:rPr>
        <w:t>содержит компонент изображения</w:t>
      </w:r>
      <w:r w:rsidRPr="008D2F5A">
        <w:rPr>
          <w:rFonts w:ascii="Times New Roman" w:hAnsi="Times New Roman" w:cs="Times New Roman"/>
          <w:sz w:val="28"/>
          <w:szCs w:val="28"/>
        </w:rPr>
        <w:t xml:space="preserve"> временной шкалы, которая наложена на видео дополнительным кадром, образуя таким образом </w:t>
      </w:r>
      <w:r w:rsidR="00295983">
        <w:rPr>
          <w:rFonts w:ascii="Times New Roman" w:hAnsi="Times New Roman" w:cs="Times New Roman"/>
          <w:sz w:val="28"/>
          <w:szCs w:val="28"/>
        </w:rPr>
        <w:t>интегративные отношения</w:t>
      </w:r>
      <w:r w:rsidRPr="008D2F5A">
        <w:rPr>
          <w:rFonts w:ascii="Times New Roman" w:hAnsi="Times New Roman" w:cs="Times New Roman"/>
          <w:sz w:val="28"/>
          <w:szCs w:val="28"/>
        </w:rPr>
        <w:t>. Визуальные</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компоненты</w:t>
      </w:r>
      <w:r w:rsidRPr="008D2F5A">
        <w:rPr>
          <w:rFonts w:ascii="Times New Roman" w:hAnsi="Times New Roman" w:cs="Times New Roman"/>
          <w:sz w:val="28"/>
          <w:szCs w:val="28"/>
          <w:lang w:val="en-US"/>
        </w:rPr>
        <w:t xml:space="preserve"> – </w:t>
      </w:r>
      <w:r w:rsidRPr="008D2F5A">
        <w:rPr>
          <w:rFonts w:ascii="Times New Roman" w:hAnsi="Times New Roman" w:cs="Times New Roman"/>
          <w:sz w:val="28"/>
          <w:szCs w:val="28"/>
        </w:rPr>
        <w:t>видео</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и</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изображения</w:t>
      </w:r>
      <w:r w:rsidRPr="008D2F5A">
        <w:rPr>
          <w:rFonts w:ascii="Times New Roman" w:hAnsi="Times New Roman" w:cs="Times New Roman"/>
          <w:sz w:val="28"/>
          <w:szCs w:val="28"/>
          <w:lang w:val="en-US"/>
        </w:rPr>
        <w:t xml:space="preserve"> </w:t>
      </w:r>
      <w:r w:rsidR="00295983">
        <w:rPr>
          <w:rFonts w:ascii="Times New Roman" w:hAnsi="Times New Roman" w:cs="Times New Roman"/>
          <w:sz w:val="28"/>
          <w:szCs w:val="28"/>
          <w:lang w:val="en-US"/>
        </w:rPr>
        <w:t>–</w:t>
      </w:r>
      <w:r w:rsidRPr="008D2F5A">
        <w:rPr>
          <w:rFonts w:ascii="Times New Roman" w:hAnsi="Times New Roman" w:cs="Times New Roman"/>
          <w:sz w:val="28"/>
          <w:szCs w:val="28"/>
          <w:lang w:val="en-US"/>
        </w:rPr>
        <w:t xml:space="preserve"> </w:t>
      </w:r>
      <w:r w:rsidR="00295983">
        <w:rPr>
          <w:rFonts w:ascii="Times New Roman" w:hAnsi="Times New Roman" w:cs="Times New Roman"/>
          <w:sz w:val="28"/>
          <w:szCs w:val="28"/>
        </w:rPr>
        <w:t>вступают</w:t>
      </w:r>
      <w:r w:rsidR="00295983" w:rsidRPr="000578E5">
        <w:rPr>
          <w:rFonts w:ascii="Times New Roman" w:hAnsi="Times New Roman" w:cs="Times New Roman"/>
          <w:sz w:val="28"/>
          <w:szCs w:val="28"/>
          <w:lang w:val="en-US"/>
        </w:rPr>
        <w:t xml:space="preserve"> </w:t>
      </w:r>
      <w:r w:rsidR="00295983">
        <w:rPr>
          <w:rFonts w:ascii="Times New Roman" w:hAnsi="Times New Roman" w:cs="Times New Roman"/>
          <w:sz w:val="28"/>
          <w:szCs w:val="28"/>
        </w:rPr>
        <w:t>в</w:t>
      </w:r>
      <w:r w:rsidR="00295983" w:rsidRPr="000578E5">
        <w:rPr>
          <w:rFonts w:ascii="Times New Roman" w:hAnsi="Times New Roman" w:cs="Times New Roman"/>
          <w:sz w:val="28"/>
          <w:szCs w:val="28"/>
          <w:lang w:val="en-US"/>
        </w:rPr>
        <w:t xml:space="preserve"> </w:t>
      </w:r>
      <w:r w:rsidR="00295983">
        <w:rPr>
          <w:rFonts w:ascii="Times New Roman" w:hAnsi="Times New Roman" w:cs="Times New Roman"/>
          <w:sz w:val="28"/>
          <w:szCs w:val="28"/>
        </w:rPr>
        <w:t>отношения</w:t>
      </w:r>
      <w:r w:rsidR="00295983" w:rsidRPr="000578E5">
        <w:rPr>
          <w:rFonts w:ascii="Times New Roman" w:hAnsi="Times New Roman" w:cs="Times New Roman"/>
          <w:sz w:val="28"/>
          <w:szCs w:val="28"/>
          <w:lang w:val="en-US"/>
        </w:rPr>
        <w:t xml:space="preserve"> </w:t>
      </w:r>
      <w:r w:rsidR="00295983">
        <w:rPr>
          <w:rFonts w:ascii="Times New Roman" w:hAnsi="Times New Roman" w:cs="Times New Roman"/>
          <w:sz w:val="28"/>
          <w:szCs w:val="28"/>
        </w:rPr>
        <w:t>семантического</w:t>
      </w:r>
      <w:r w:rsidR="00295983" w:rsidRPr="000578E5">
        <w:rPr>
          <w:rFonts w:ascii="Times New Roman" w:hAnsi="Times New Roman" w:cs="Times New Roman"/>
          <w:sz w:val="28"/>
          <w:szCs w:val="28"/>
          <w:lang w:val="en-US"/>
        </w:rPr>
        <w:t xml:space="preserve"> </w:t>
      </w:r>
      <w:r w:rsidR="00295983">
        <w:rPr>
          <w:rFonts w:ascii="Times New Roman" w:hAnsi="Times New Roman" w:cs="Times New Roman"/>
          <w:sz w:val="28"/>
          <w:szCs w:val="28"/>
        </w:rPr>
        <w:t>дополнения</w:t>
      </w:r>
      <w:r w:rsidR="00295983" w:rsidRPr="000578E5">
        <w:rPr>
          <w:rFonts w:ascii="Times New Roman" w:hAnsi="Times New Roman" w:cs="Times New Roman"/>
          <w:sz w:val="28"/>
          <w:szCs w:val="28"/>
          <w:lang w:val="en-US"/>
        </w:rPr>
        <w:t xml:space="preserve"> </w:t>
      </w:r>
      <w:r w:rsidR="00295983">
        <w:rPr>
          <w:rFonts w:ascii="Times New Roman" w:hAnsi="Times New Roman" w:cs="Times New Roman"/>
          <w:sz w:val="28"/>
          <w:szCs w:val="28"/>
        </w:rPr>
        <w:t>с</w:t>
      </w:r>
      <w:r w:rsidR="00295983" w:rsidRPr="000578E5">
        <w:rPr>
          <w:rFonts w:ascii="Times New Roman" w:hAnsi="Times New Roman" w:cs="Times New Roman"/>
          <w:sz w:val="28"/>
          <w:szCs w:val="28"/>
          <w:lang w:val="en-US"/>
        </w:rPr>
        <w:t xml:space="preserve"> </w:t>
      </w:r>
      <w:r w:rsidR="00295983">
        <w:rPr>
          <w:rFonts w:ascii="Times New Roman" w:hAnsi="Times New Roman" w:cs="Times New Roman"/>
          <w:sz w:val="28"/>
          <w:szCs w:val="28"/>
        </w:rPr>
        <w:t>модусом</w:t>
      </w:r>
      <w:r w:rsidR="00295983" w:rsidRPr="000578E5">
        <w:rPr>
          <w:rFonts w:ascii="Times New Roman" w:hAnsi="Times New Roman" w:cs="Times New Roman"/>
          <w:sz w:val="28"/>
          <w:szCs w:val="28"/>
          <w:lang w:val="en-US"/>
        </w:rPr>
        <w:t xml:space="preserve"> </w:t>
      </w:r>
      <w:r w:rsidR="00295983">
        <w:rPr>
          <w:rFonts w:ascii="Times New Roman" w:hAnsi="Times New Roman" w:cs="Times New Roman"/>
          <w:sz w:val="28"/>
          <w:szCs w:val="28"/>
        </w:rPr>
        <w:t>текста</w:t>
      </w:r>
      <w:r w:rsidRPr="008D2F5A">
        <w:rPr>
          <w:rFonts w:ascii="Times New Roman" w:hAnsi="Times New Roman" w:cs="Times New Roman"/>
          <w:sz w:val="28"/>
          <w:szCs w:val="28"/>
          <w:lang w:val="en-US"/>
        </w:rPr>
        <w:t xml:space="preserve">: </w:t>
      </w:r>
      <w:r w:rsidRPr="000578E5">
        <w:rPr>
          <w:rFonts w:ascii="Times New Roman" w:hAnsi="Times New Roman" w:cs="Times New Roman"/>
          <w:i/>
          <w:sz w:val="28"/>
          <w:szCs w:val="28"/>
          <w:lang w:val="en-US"/>
        </w:rPr>
        <w:t>From a young age, we are taught to map out major events, world history, and even our own lives on a timeline that runs from past to present to future. The timeline typically looks something like a straight line, with major events representing points on the timeline, where time comes from behind us and moves forward. From a BQF perspective, however, causal order is not presupposed or inferred. BQF believes that the future, both near and far, impacts the present, now, reaching back to meet the past and create our experiences of the present. The future can alter the present and the present can alter the past.</w:t>
      </w:r>
    </w:p>
    <w:p w:rsidR="000578E5" w:rsidRPr="000578E5" w:rsidRDefault="000578E5" w:rsidP="008362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тексте интервью реализуются различные дискурсивные стратегии: интерпретации произведений искусства и информирования об открытии электронного арт-портала.</w:t>
      </w:r>
    </w:p>
    <w:p w:rsidR="008362DB" w:rsidRPr="008D2F5A" w:rsidRDefault="00E739A2" w:rsidP="008362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47. </w:t>
      </w:r>
      <w:r w:rsidR="008362DB" w:rsidRPr="008D2F5A">
        <w:rPr>
          <w:rFonts w:ascii="Times New Roman" w:hAnsi="Times New Roman" w:cs="Times New Roman"/>
          <w:sz w:val="28"/>
          <w:szCs w:val="28"/>
        </w:rPr>
        <w:t xml:space="preserve">В интервью </w:t>
      </w:r>
      <w:r w:rsidR="008362DB" w:rsidRPr="00DD66D2">
        <w:rPr>
          <w:rFonts w:ascii="Times New Roman" w:hAnsi="Times New Roman" w:cs="Times New Roman"/>
          <w:i/>
          <w:sz w:val="28"/>
          <w:szCs w:val="28"/>
          <w:lang w:val="en-US"/>
        </w:rPr>
        <w:t>Honoring</w:t>
      </w:r>
      <w:r w:rsidR="008362DB" w:rsidRPr="00DD66D2">
        <w:rPr>
          <w:rFonts w:ascii="Times New Roman" w:hAnsi="Times New Roman" w:cs="Times New Roman"/>
          <w:i/>
          <w:sz w:val="28"/>
          <w:szCs w:val="28"/>
        </w:rPr>
        <w:t xml:space="preserve"> </w:t>
      </w:r>
      <w:r w:rsidR="008362DB" w:rsidRPr="00DD66D2">
        <w:rPr>
          <w:rFonts w:ascii="Times New Roman" w:hAnsi="Times New Roman" w:cs="Times New Roman"/>
          <w:i/>
          <w:sz w:val="28"/>
          <w:szCs w:val="28"/>
          <w:lang w:val="en-US"/>
        </w:rPr>
        <w:t>Lost</w:t>
      </w:r>
      <w:r w:rsidR="008362DB" w:rsidRPr="00DD66D2">
        <w:rPr>
          <w:rFonts w:ascii="Times New Roman" w:hAnsi="Times New Roman" w:cs="Times New Roman"/>
          <w:i/>
          <w:sz w:val="28"/>
          <w:szCs w:val="28"/>
        </w:rPr>
        <w:t xml:space="preserve"> </w:t>
      </w:r>
      <w:r w:rsidR="008362DB" w:rsidRPr="00DD66D2">
        <w:rPr>
          <w:rFonts w:ascii="Times New Roman" w:hAnsi="Times New Roman" w:cs="Times New Roman"/>
          <w:i/>
          <w:sz w:val="28"/>
          <w:szCs w:val="28"/>
          <w:lang w:val="en-US"/>
        </w:rPr>
        <w:t>Memories</w:t>
      </w:r>
      <w:r w:rsidR="008362DB" w:rsidRPr="008D2F5A">
        <w:rPr>
          <w:rFonts w:ascii="Times New Roman" w:hAnsi="Times New Roman" w:cs="Times New Roman"/>
          <w:sz w:val="28"/>
          <w:szCs w:val="28"/>
        </w:rPr>
        <w:t xml:space="preserve"> художница Саша Хьюберт, одна из немногих темнокожих деятелей искусства, проживающих в Финляндии, размышляет о месте этнических африканцев в европейском сообществе. Художница</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рассказывает</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о</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расовой</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дискриминации</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с</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которой</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встречаются</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темнокожие</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мигранты</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в</w:t>
      </w:r>
      <w:r w:rsidR="008362DB" w:rsidRPr="008D2F5A">
        <w:rPr>
          <w:rFonts w:ascii="Times New Roman" w:hAnsi="Times New Roman" w:cs="Times New Roman"/>
          <w:sz w:val="28"/>
          <w:szCs w:val="28"/>
          <w:lang w:val="en-US"/>
        </w:rPr>
        <w:t xml:space="preserve"> </w:t>
      </w:r>
      <w:r w:rsidR="008362DB" w:rsidRPr="008D2F5A">
        <w:rPr>
          <w:rFonts w:ascii="Times New Roman" w:hAnsi="Times New Roman" w:cs="Times New Roman"/>
          <w:sz w:val="28"/>
          <w:szCs w:val="28"/>
        </w:rPr>
        <w:t>Финляндии</w:t>
      </w:r>
      <w:r w:rsidR="008362DB" w:rsidRPr="008D2F5A">
        <w:rPr>
          <w:rFonts w:ascii="Times New Roman" w:hAnsi="Times New Roman" w:cs="Times New Roman"/>
          <w:sz w:val="28"/>
          <w:szCs w:val="28"/>
          <w:lang w:val="en-US"/>
        </w:rPr>
        <w:t xml:space="preserve">: </w:t>
      </w:r>
      <w:r w:rsidR="008362DB" w:rsidRPr="00DD66D2">
        <w:rPr>
          <w:rFonts w:ascii="Times New Roman" w:hAnsi="Times New Roman" w:cs="Times New Roman"/>
          <w:i/>
          <w:sz w:val="28"/>
          <w:szCs w:val="28"/>
          <w:lang w:val="en-US"/>
        </w:rPr>
        <w:t>Afro-Finns have a challenge to live here in a white-normative society with structural racism in all fields, especially in education.</w:t>
      </w:r>
      <w:r w:rsidR="008362DB" w:rsidRPr="008D2F5A">
        <w:rPr>
          <w:rFonts w:ascii="Times New Roman" w:hAnsi="Times New Roman" w:cs="Times New Roman"/>
          <w:sz w:val="28"/>
          <w:szCs w:val="28"/>
          <w:lang w:val="en-US"/>
        </w:rPr>
        <w:t xml:space="preserve"> </w:t>
      </w:r>
      <w:r w:rsidR="00DD66D2">
        <w:rPr>
          <w:rFonts w:ascii="Times New Roman" w:hAnsi="Times New Roman" w:cs="Times New Roman"/>
          <w:sz w:val="28"/>
          <w:szCs w:val="28"/>
        </w:rPr>
        <w:t>Модус текста интервью</w:t>
      </w:r>
      <w:r w:rsidR="008362DB" w:rsidRPr="008D2F5A">
        <w:rPr>
          <w:rFonts w:ascii="Times New Roman" w:hAnsi="Times New Roman" w:cs="Times New Roman"/>
          <w:sz w:val="28"/>
          <w:szCs w:val="28"/>
        </w:rPr>
        <w:t xml:space="preserve"> </w:t>
      </w:r>
      <w:r w:rsidR="00DD66D2">
        <w:rPr>
          <w:rFonts w:ascii="Times New Roman" w:hAnsi="Times New Roman" w:cs="Times New Roman"/>
          <w:sz w:val="28"/>
          <w:szCs w:val="28"/>
        </w:rPr>
        <w:t>вступает в отношения семантического дополнения с модусами изображения</w:t>
      </w:r>
      <w:r w:rsidR="008362DB" w:rsidRPr="008D2F5A">
        <w:rPr>
          <w:rFonts w:ascii="Times New Roman" w:hAnsi="Times New Roman" w:cs="Times New Roman"/>
          <w:sz w:val="28"/>
          <w:szCs w:val="28"/>
        </w:rPr>
        <w:t xml:space="preserve"> картин Саши Хьюберт: одна из них – портрет Мэтью Хенсона, путешественника и первого афроамериканского полярника. Использование иконического знака – фото значимого для культуры человека – способствует реализации стратегии авторитета в данном дискурсивном фрагменте. </w:t>
      </w:r>
    </w:p>
    <w:p w:rsidR="008362DB" w:rsidRPr="008D2F5A" w:rsidRDefault="00E739A2" w:rsidP="008362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48. </w:t>
      </w:r>
      <w:r w:rsidR="008362DB" w:rsidRPr="008D2F5A">
        <w:rPr>
          <w:rFonts w:ascii="Times New Roman" w:hAnsi="Times New Roman" w:cs="Times New Roman"/>
          <w:sz w:val="28"/>
          <w:szCs w:val="28"/>
        </w:rPr>
        <w:t xml:space="preserve">В интервью The Abstract Portraits of Joseph Lee художник корейского происхождения, проживающий в США, рассказывает о кризисе идентичности, которую испытывал в молодом возрасте. </w:t>
      </w:r>
      <w:r w:rsidR="00EF510F">
        <w:rPr>
          <w:rFonts w:ascii="Times New Roman" w:hAnsi="Times New Roman" w:cs="Times New Roman"/>
          <w:sz w:val="28"/>
          <w:szCs w:val="28"/>
        </w:rPr>
        <w:t>Модус</w:t>
      </w:r>
      <w:r w:rsidR="00EF510F" w:rsidRPr="00EF510F">
        <w:rPr>
          <w:rFonts w:ascii="Times New Roman" w:hAnsi="Times New Roman" w:cs="Times New Roman"/>
          <w:sz w:val="28"/>
          <w:szCs w:val="28"/>
          <w:lang w:val="en-US"/>
        </w:rPr>
        <w:t xml:space="preserve"> </w:t>
      </w:r>
      <w:r w:rsidR="00EF510F">
        <w:rPr>
          <w:rFonts w:ascii="Times New Roman" w:hAnsi="Times New Roman" w:cs="Times New Roman"/>
          <w:sz w:val="28"/>
          <w:szCs w:val="28"/>
        </w:rPr>
        <w:t>текста</w:t>
      </w:r>
      <w:r w:rsidR="008362DB" w:rsidRPr="008D2F5A">
        <w:rPr>
          <w:rFonts w:ascii="Times New Roman" w:hAnsi="Times New Roman" w:cs="Times New Roman"/>
          <w:sz w:val="28"/>
          <w:szCs w:val="28"/>
          <w:lang w:val="en-US"/>
        </w:rPr>
        <w:t xml:space="preserve"> - </w:t>
      </w:r>
      <w:r w:rsidR="008362DB" w:rsidRPr="00EF510F">
        <w:rPr>
          <w:rFonts w:ascii="Times New Roman" w:hAnsi="Times New Roman" w:cs="Times New Roman"/>
          <w:i/>
          <w:sz w:val="28"/>
          <w:szCs w:val="28"/>
          <w:lang w:val="en-US"/>
        </w:rPr>
        <w:t>And through that experience, my realistic work and portraits started becoming a lot more abstract. The work started to parallel how I was internalizing myself and my own identity, that I didn’t know myself anymore. I</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started</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to</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strip</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away</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features</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and</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things</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became</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more</w:t>
      </w:r>
      <w:r w:rsidR="008362DB" w:rsidRPr="00EF510F">
        <w:rPr>
          <w:rFonts w:ascii="Times New Roman" w:hAnsi="Times New Roman" w:cs="Times New Roman"/>
          <w:i/>
          <w:sz w:val="28"/>
          <w:szCs w:val="28"/>
        </w:rPr>
        <w:t xml:space="preserve"> </w:t>
      </w:r>
      <w:r w:rsidR="008362DB" w:rsidRPr="00EF510F">
        <w:rPr>
          <w:rFonts w:ascii="Times New Roman" w:hAnsi="Times New Roman" w:cs="Times New Roman"/>
          <w:i/>
          <w:sz w:val="28"/>
          <w:szCs w:val="28"/>
          <w:lang w:val="en-US"/>
        </w:rPr>
        <w:t>abstracted</w:t>
      </w:r>
      <w:r w:rsidR="008362DB" w:rsidRPr="008D2F5A">
        <w:rPr>
          <w:rFonts w:ascii="Times New Roman" w:hAnsi="Times New Roman" w:cs="Times New Roman"/>
          <w:sz w:val="28"/>
          <w:szCs w:val="28"/>
        </w:rPr>
        <w:t xml:space="preserve"> – </w:t>
      </w:r>
      <w:r w:rsidR="00EF510F">
        <w:rPr>
          <w:rFonts w:ascii="Times New Roman" w:hAnsi="Times New Roman" w:cs="Times New Roman"/>
          <w:sz w:val="28"/>
          <w:szCs w:val="28"/>
        </w:rPr>
        <w:t>вступает в отношения семантического дополнения с модусом изображения</w:t>
      </w:r>
      <w:r w:rsidR="008362DB" w:rsidRPr="008D2F5A">
        <w:rPr>
          <w:rFonts w:ascii="Times New Roman" w:hAnsi="Times New Roman" w:cs="Times New Roman"/>
          <w:sz w:val="28"/>
          <w:szCs w:val="28"/>
        </w:rPr>
        <w:t xml:space="preserve"> его картины: портрет</w:t>
      </w:r>
      <w:r w:rsidR="00EF510F">
        <w:rPr>
          <w:rFonts w:ascii="Times New Roman" w:hAnsi="Times New Roman" w:cs="Times New Roman"/>
          <w:sz w:val="28"/>
          <w:szCs w:val="28"/>
        </w:rPr>
        <w:t>а</w:t>
      </w:r>
      <w:r w:rsidR="008362DB" w:rsidRPr="008D2F5A">
        <w:rPr>
          <w:rFonts w:ascii="Times New Roman" w:hAnsi="Times New Roman" w:cs="Times New Roman"/>
          <w:sz w:val="28"/>
          <w:szCs w:val="28"/>
        </w:rPr>
        <w:t xml:space="preserve">, на котором лицо человека закрыто крупными мазками краски. Зритель, стремящийся интерпретировать произведение искусства не может рассмотреть лицо изображенного на картине человека, что задает направление его мысли: «Почему художник скрыл лицо? Как он выглядит на самом деле?» и так далее. </w:t>
      </w:r>
    </w:p>
    <w:p w:rsidR="008362DB" w:rsidRPr="00EF510F" w:rsidRDefault="008362DB" w:rsidP="008362DB">
      <w:pPr>
        <w:spacing w:after="0" w:line="360" w:lineRule="auto"/>
        <w:ind w:firstLine="709"/>
        <w:jc w:val="both"/>
        <w:rPr>
          <w:rFonts w:ascii="Times New Roman" w:hAnsi="Times New Roman" w:cs="Times New Roman"/>
          <w:i/>
          <w:sz w:val="28"/>
          <w:szCs w:val="28"/>
        </w:rPr>
      </w:pPr>
      <w:r w:rsidRPr="008D2F5A">
        <w:rPr>
          <w:rFonts w:ascii="Times New Roman" w:hAnsi="Times New Roman" w:cs="Times New Roman"/>
          <w:sz w:val="28"/>
          <w:szCs w:val="28"/>
        </w:rPr>
        <w:t>В</w:t>
      </w:r>
      <w:r w:rsidRPr="00EF510F">
        <w:rPr>
          <w:rFonts w:ascii="Times New Roman" w:hAnsi="Times New Roman" w:cs="Times New Roman"/>
          <w:sz w:val="28"/>
          <w:szCs w:val="28"/>
        </w:rPr>
        <w:t xml:space="preserve"> </w:t>
      </w:r>
      <w:r w:rsidRPr="008D2F5A">
        <w:rPr>
          <w:rFonts w:ascii="Times New Roman" w:hAnsi="Times New Roman" w:cs="Times New Roman"/>
          <w:sz w:val="28"/>
          <w:szCs w:val="28"/>
        </w:rPr>
        <w:t>другой</w:t>
      </w:r>
      <w:r w:rsidRPr="00EF510F">
        <w:rPr>
          <w:rFonts w:ascii="Times New Roman" w:hAnsi="Times New Roman" w:cs="Times New Roman"/>
          <w:sz w:val="28"/>
          <w:szCs w:val="28"/>
        </w:rPr>
        <w:t xml:space="preserve"> </w:t>
      </w:r>
      <w:r w:rsidRPr="008D2F5A">
        <w:rPr>
          <w:rFonts w:ascii="Times New Roman" w:hAnsi="Times New Roman" w:cs="Times New Roman"/>
          <w:sz w:val="28"/>
          <w:szCs w:val="28"/>
        </w:rPr>
        <w:t>части</w:t>
      </w:r>
      <w:r w:rsidRPr="00EF510F">
        <w:rPr>
          <w:rFonts w:ascii="Times New Roman" w:hAnsi="Times New Roman" w:cs="Times New Roman"/>
          <w:sz w:val="28"/>
          <w:szCs w:val="28"/>
        </w:rPr>
        <w:t xml:space="preserve"> </w:t>
      </w:r>
      <w:r w:rsidRPr="008D2F5A">
        <w:rPr>
          <w:rFonts w:ascii="Times New Roman" w:hAnsi="Times New Roman" w:cs="Times New Roman"/>
          <w:sz w:val="28"/>
          <w:szCs w:val="28"/>
        </w:rPr>
        <w:t>интервью</w:t>
      </w:r>
      <w:r w:rsidR="00EF510F" w:rsidRPr="00EF510F">
        <w:rPr>
          <w:rFonts w:ascii="Times New Roman" w:hAnsi="Times New Roman" w:cs="Times New Roman"/>
          <w:sz w:val="28"/>
          <w:szCs w:val="28"/>
        </w:rPr>
        <w:t xml:space="preserve"> </w:t>
      </w:r>
      <w:r w:rsidR="00EF510F">
        <w:rPr>
          <w:rFonts w:ascii="Times New Roman" w:hAnsi="Times New Roman" w:cs="Times New Roman"/>
          <w:sz w:val="28"/>
          <w:szCs w:val="28"/>
        </w:rPr>
        <w:t>содержатся</w:t>
      </w:r>
      <w:r w:rsidR="00EF510F" w:rsidRPr="00EF510F">
        <w:rPr>
          <w:rFonts w:ascii="Times New Roman" w:hAnsi="Times New Roman" w:cs="Times New Roman"/>
          <w:sz w:val="28"/>
          <w:szCs w:val="28"/>
        </w:rPr>
        <w:t xml:space="preserve"> </w:t>
      </w:r>
      <w:r w:rsidR="00EF510F">
        <w:rPr>
          <w:rFonts w:ascii="Times New Roman" w:hAnsi="Times New Roman" w:cs="Times New Roman"/>
          <w:sz w:val="28"/>
          <w:szCs w:val="28"/>
        </w:rPr>
        <w:t xml:space="preserve">два уровня полимодальной репрезентации: уровень изображения и уровень интервью. </w:t>
      </w:r>
      <w:r w:rsidR="00A43DDB">
        <w:rPr>
          <w:rFonts w:ascii="Times New Roman" w:hAnsi="Times New Roman" w:cs="Times New Roman"/>
          <w:sz w:val="28"/>
          <w:szCs w:val="28"/>
        </w:rPr>
        <w:t>Здесь</w:t>
      </w:r>
      <w:r w:rsidR="00A43DDB" w:rsidRPr="00EF510F">
        <w:rPr>
          <w:rFonts w:ascii="Times New Roman" w:hAnsi="Times New Roman" w:cs="Times New Roman"/>
          <w:sz w:val="28"/>
          <w:szCs w:val="28"/>
          <w:lang w:val="en-US"/>
        </w:rPr>
        <w:t xml:space="preserve"> Джозеф</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Ли</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размышляет</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на</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тему</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чувств</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и</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эмоций</w:t>
      </w:r>
      <w:r w:rsidRPr="00EF510F">
        <w:rPr>
          <w:rFonts w:ascii="Times New Roman" w:hAnsi="Times New Roman" w:cs="Times New Roman"/>
          <w:sz w:val="28"/>
          <w:szCs w:val="28"/>
          <w:lang w:val="en-US"/>
        </w:rPr>
        <w:t xml:space="preserve">: </w:t>
      </w:r>
      <w:r w:rsidRPr="00EF510F">
        <w:rPr>
          <w:rFonts w:ascii="Times New Roman" w:hAnsi="Times New Roman" w:cs="Times New Roman"/>
          <w:i/>
          <w:sz w:val="28"/>
          <w:szCs w:val="28"/>
          <w:lang w:val="en-US"/>
        </w:rPr>
        <w:t>When I’m painting, I’m completely on my own, I don’t feel like I have to suppress my feelings, my emotions, my creativity, for anything other than myself.</w:t>
      </w:r>
      <w:r w:rsidRPr="00EF510F">
        <w:rPr>
          <w:rFonts w:ascii="Times New Roman" w:hAnsi="Times New Roman" w:cs="Times New Roman"/>
          <w:sz w:val="28"/>
          <w:szCs w:val="28"/>
          <w:lang w:val="en-US"/>
        </w:rPr>
        <w:t xml:space="preserve"> </w:t>
      </w:r>
      <w:r w:rsidRPr="008D2F5A">
        <w:rPr>
          <w:rFonts w:ascii="Times New Roman" w:hAnsi="Times New Roman" w:cs="Times New Roman"/>
          <w:sz w:val="28"/>
          <w:szCs w:val="28"/>
        </w:rPr>
        <w:t xml:space="preserve">Эта идея </w:t>
      </w:r>
      <w:r w:rsidRPr="00EF510F">
        <w:rPr>
          <w:rFonts w:ascii="Times New Roman" w:hAnsi="Times New Roman" w:cs="Times New Roman"/>
          <w:sz w:val="28"/>
          <w:szCs w:val="28"/>
        </w:rPr>
        <w:t>дополняется</w:t>
      </w:r>
      <w:r w:rsidRPr="008D2F5A">
        <w:rPr>
          <w:rFonts w:ascii="Times New Roman" w:hAnsi="Times New Roman" w:cs="Times New Roman"/>
          <w:sz w:val="28"/>
          <w:szCs w:val="28"/>
        </w:rPr>
        <w:t xml:space="preserve"> фотографией его произведения, которое содержит вербальный и визуальный компоненты: цветы в вазе и подпись </w:t>
      </w:r>
      <w:r w:rsidRPr="00EF510F">
        <w:rPr>
          <w:rFonts w:ascii="Times New Roman" w:hAnsi="Times New Roman" w:cs="Times New Roman"/>
          <w:i/>
          <w:sz w:val="28"/>
          <w:szCs w:val="28"/>
          <w:lang w:val="en-US"/>
        </w:rPr>
        <w:t>I</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love</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you</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I</w:t>
      </w:r>
      <w:r w:rsidRPr="00EF510F">
        <w:rPr>
          <w:rFonts w:ascii="Times New Roman" w:hAnsi="Times New Roman" w:cs="Times New Roman"/>
          <w:i/>
          <w:sz w:val="28"/>
          <w:szCs w:val="28"/>
        </w:rPr>
        <w:t>’</w:t>
      </w:r>
      <w:r w:rsidRPr="00EF510F">
        <w:rPr>
          <w:rFonts w:ascii="Times New Roman" w:hAnsi="Times New Roman" w:cs="Times New Roman"/>
          <w:i/>
          <w:sz w:val="28"/>
          <w:szCs w:val="28"/>
          <w:lang w:val="en-US"/>
        </w:rPr>
        <w:t>m</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sorry</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I</w:t>
      </w:r>
      <w:r w:rsidRPr="00EF510F">
        <w:rPr>
          <w:rFonts w:ascii="Times New Roman" w:hAnsi="Times New Roman" w:cs="Times New Roman"/>
          <w:i/>
          <w:sz w:val="28"/>
          <w:szCs w:val="28"/>
        </w:rPr>
        <w:t>’</w:t>
      </w:r>
      <w:r w:rsidRPr="00EF510F">
        <w:rPr>
          <w:rFonts w:ascii="Times New Roman" w:hAnsi="Times New Roman" w:cs="Times New Roman"/>
          <w:i/>
          <w:sz w:val="28"/>
          <w:szCs w:val="28"/>
          <w:lang w:val="en-US"/>
        </w:rPr>
        <w:t>m</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sorry</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I</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love</w:t>
      </w:r>
      <w:r w:rsidRPr="00EF510F">
        <w:rPr>
          <w:rFonts w:ascii="Times New Roman" w:hAnsi="Times New Roman" w:cs="Times New Roman"/>
          <w:i/>
          <w:sz w:val="28"/>
          <w:szCs w:val="28"/>
        </w:rPr>
        <w:t xml:space="preserve"> </w:t>
      </w:r>
      <w:r w:rsidRPr="00EF510F">
        <w:rPr>
          <w:rFonts w:ascii="Times New Roman" w:hAnsi="Times New Roman" w:cs="Times New Roman"/>
          <w:i/>
          <w:sz w:val="28"/>
          <w:szCs w:val="28"/>
          <w:lang w:val="en-US"/>
        </w:rPr>
        <w:t>you</w:t>
      </w:r>
      <w:r w:rsidRPr="00EF510F">
        <w:rPr>
          <w:rFonts w:ascii="Times New Roman" w:hAnsi="Times New Roman" w:cs="Times New Roman"/>
          <w:i/>
          <w:sz w:val="28"/>
          <w:szCs w:val="28"/>
        </w:rPr>
        <w:t xml:space="preserve">. </w:t>
      </w:r>
    </w:p>
    <w:p w:rsidR="008362DB" w:rsidRPr="008D2F5A" w:rsidRDefault="008362DB" w:rsidP="008362DB">
      <w:pPr>
        <w:spacing w:after="0" w:line="360" w:lineRule="auto"/>
        <w:ind w:firstLine="709"/>
        <w:jc w:val="both"/>
        <w:rPr>
          <w:rFonts w:ascii="Times New Roman" w:hAnsi="Times New Roman" w:cs="Times New Roman"/>
          <w:sz w:val="28"/>
          <w:szCs w:val="28"/>
        </w:rPr>
      </w:pPr>
      <w:r w:rsidRPr="008D2F5A">
        <w:rPr>
          <w:rFonts w:ascii="Times New Roman" w:hAnsi="Times New Roman" w:cs="Times New Roman"/>
          <w:sz w:val="28"/>
          <w:szCs w:val="28"/>
        </w:rPr>
        <w:t xml:space="preserve">Примечательно, что в этом интервью автор дополнительно выделяет цитаты художника, тем самым привлекая внимание читателя к конкретной мысли: </w:t>
      </w:r>
    </w:p>
    <w:p w:rsidR="008362DB" w:rsidRPr="00E35F19" w:rsidRDefault="008362DB" w:rsidP="008362DB">
      <w:pPr>
        <w:spacing w:after="0" w:line="360" w:lineRule="auto"/>
        <w:ind w:firstLine="709"/>
        <w:jc w:val="both"/>
        <w:rPr>
          <w:rFonts w:ascii="Times New Roman" w:hAnsi="Times New Roman" w:cs="Times New Roman"/>
          <w:i/>
          <w:sz w:val="28"/>
          <w:szCs w:val="28"/>
        </w:rPr>
      </w:pPr>
      <w:r w:rsidRPr="00E35F19">
        <w:rPr>
          <w:rFonts w:ascii="Times New Roman" w:hAnsi="Times New Roman" w:cs="Times New Roman"/>
          <w:i/>
          <w:sz w:val="28"/>
          <w:szCs w:val="28"/>
          <w:lang w:val="en-US"/>
        </w:rPr>
        <w:t>“I think I find that humility in doing portraits, because people alone are so fascinating, there are a million different stories, no one person is the same. I</w:t>
      </w:r>
      <w:r w:rsidRPr="00E35F19">
        <w:rPr>
          <w:rFonts w:ascii="Times New Roman" w:hAnsi="Times New Roman" w:cs="Times New Roman"/>
          <w:i/>
          <w:sz w:val="28"/>
          <w:szCs w:val="28"/>
        </w:rPr>
        <w:t xml:space="preserve"> </w:t>
      </w:r>
      <w:r w:rsidRPr="00E35F19">
        <w:rPr>
          <w:rFonts w:ascii="Times New Roman" w:hAnsi="Times New Roman" w:cs="Times New Roman"/>
          <w:i/>
          <w:sz w:val="28"/>
          <w:szCs w:val="28"/>
          <w:lang w:val="en-US"/>
        </w:rPr>
        <w:t>just</w:t>
      </w:r>
      <w:r w:rsidRPr="00E35F19">
        <w:rPr>
          <w:rFonts w:ascii="Times New Roman" w:hAnsi="Times New Roman" w:cs="Times New Roman"/>
          <w:i/>
          <w:sz w:val="28"/>
          <w:szCs w:val="28"/>
        </w:rPr>
        <w:t xml:space="preserve"> </w:t>
      </w:r>
      <w:r w:rsidRPr="00E35F19">
        <w:rPr>
          <w:rFonts w:ascii="Times New Roman" w:hAnsi="Times New Roman" w:cs="Times New Roman"/>
          <w:i/>
          <w:sz w:val="28"/>
          <w:szCs w:val="28"/>
          <w:lang w:val="en-US"/>
        </w:rPr>
        <w:t>find</w:t>
      </w:r>
      <w:r w:rsidRPr="00E35F19">
        <w:rPr>
          <w:rFonts w:ascii="Times New Roman" w:hAnsi="Times New Roman" w:cs="Times New Roman"/>
          <w:i/>
          <w:sz w:val="28"/>
          <w:szCs w:val="28"/>
        </w:rPr>
        <w:t xml:space="preserve"> </w:t>
      </w:r>
      <w:r w:rsidRPr="00E35F19">
        <w:rPr>
          <w:rFonts w:ascii="Times New Roman" w:hAnsi="Times New Roman" w:cs="Times New Roman"/>
          <w:i/>
          <w:sz w:val="28"/>
          <w:szCs w:val="28"/>
          <w:lang w:val="en-US"/>
        </w:rPr>
        <w:t>people</w:t>
      </w:r>
      <w:r w:rsidRPr="00E35F19">
        <w:rPr>
          <w:rFonts w:ascii="Times New Roman" w:hAnsi="Times New Roman" w:cs="Times New Roman"/>
          <w:i/>
          <w:sz w:val="28"/>
          <w:szCs w:val="28"/>
        </w:rPr>
        <w:t xml:space="preserve"> </w:t>
      </w:r>
      <w:r w:rsidRPr="00E35F19">
        <w:rPr>
          <w:rFonts w:ascii="Times New Roman" w:hAnsi="Times New Roman" w:cs="Times New Roman"/>
          <w:i/>
          <w:sz w:val="28"/>
          <w:szCs w:val="28"/>
          <w:lang w:val="en-US"/>
        </w:rPr>
        <w:t>so</w:t>
      </w:r>
      <w:r w:rsidRPr="00E35F19">
        <w:rPr>
          <w:rFonts w:ascii="Times New Roman" w:hAnsi="Times New Roman" w:cs="Times New Roman"/>
          <w:i/>
          <w:sz w:val="28"/>
          <w:szCs w:val="28"/>
        </w:rPr>
        <w:t xml:space="preserve"> </w:t>
      </w:r>
      <w:r w:rsidRPr="00E35F19">
        <w:rPr>
          <w:rFonts w:ascii="Times New Roman" w:hAnsi="Times New Roman" w:cs="Times New Roman"/>
          <w:i/>
          <w:sz w:val="28"/>
          <w:szCs w:val="28"/>
          <w:lang w:val="en-US"/>
        </w:rPr>
        <w:t>beautifully</w:t>
      </w:r>
      <w:r w:rsidRPr="00E35F19">
        <w:rPr>
          <w:rFonts w:ascii="Times New Roman" w:hAnsi="Times New Roman" w:cs="Times New Roman"/>
          <w:i/>
          <w:sz w:val="28"/>
          <w:szCs w:val="28"/>
        </w:rPr>
        <w:t xml:space="preserve"> </w:t>
      </w:r>
      <w:r w:rsidRPr="00E35F19">
        <w:rPr>
          <w:rFonts w:ascii="Times New Roman" w:hAnsi="Times New Roman" w:cs="Times New Roman"/>
          <w:i/>
          <w:sz w:val="28"/>
          <w:szCs w:val="28"/>
          <w:lang w:val="en-US"/>
        </w:rPr>
        <w:t>complex</w:t>
      </w:r>
      <w:r w:rsidRPr="00E35F19">
        <w:rPr>
          <w:rFonts w:ascii="Times New Roman" w:hAnsi="Times New Roman" w:cs="Times New Roman"/>
          <w:i/>
          <w:sz w:val="28"/>
          <w:szCs w:val="28"/>
        </w:rPr>
        <w:t>.”</w:t>
      </w:r>
    </w:p>
    <w:p w:rsidR="008362DB" w:rsidRPr="00E35F19" w:rsidRDefault="00E35F19" w:rsidP="008362D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Говоря о дискурсивных стратегиях, мы можем отметить стратегию запроса информации в речи интервьюера, и стратегию интерпретации произведения искусства художником.</w:t>
      </w:r>
    </w:p>
    <w:p w:rsidR="00507650" w:rsidRPr="008D2F5A" w:rsidRDefault="002B2EC8" w:rsidP="0000519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49. </w:t>
      </w:r>
      <w:r w:rsidR="00507650" w:rsidRPr="008D2F5A">
        <w:rPr>
          <w:rFonts w:ascii="Times New Roman" w:hAnsi="Times New Roman" w:cs="Times New Roman"/>
          <w:sz w:val="28"/>
          <w:szCs w:val="28"/>
        </w:rPr>
        <w:t xml:space="preserve">В интервью </w:t>
      </w:r>
      <w:r w:rsidR="00507650" w:rsidRPr="00507650">
        <w:rPr>
          <w:rFonts w:ascii="Times New Roman" w:hAnsi="Times New Roman" w:cs="Times New Roman"/>
          <w:i/>
          <w:sz w:val="28"/>
          <w:szCs w:val="28"/>
          <w:lang w:val="en-US"/>
        </w:rPr>
        <w:t>Between</w:t>
      </w:r>
      <w:r w:rsidR="00507650" w:rsidRPr="00507650">
        <w:rPr>
          <w:rFonts w:ascii="Times New Roman" w:hAnsi="Times New Roman" w:cs="Times New Roman"/>
          <w:i/>
          <w:sz w:val="28"/>
          <w:szCs w:val="28"/>
        </w:rPr>
        <w:t xml:space="preserve"> </w:t>
      </w:r>
      <w:r w:rsidR="00507650" w:rsidRPr="00507650">
        <w:rPr>
          <w:rFonts w:ascii="Times New Roman" w:hAnsi="Times New Roman" w:cs="Times New Roman"/>
          <w:i/>
          <w:sz w:val="28"/>
          <w:szCs w:val="28"/>
          <w:lang w:val="en-US"/>
        </w:rPr>
        <w:t>Human</w:t>
      </w:r>
      <w:r w:rsidR="00507650" w:rsidRPr="00507650">
        <w:rPr>
          <w:rFonts w:ascii="Times New Roman" w:hAnsi="Times New Roman" w:cs="Times New Roman"/>
          <w:i/>
          <w:sz w:val="28"/>
          <w:szCs w:val="28"/>
        </w:rPr>
        <w:t xml:space="preserve"> &amp; </w:t>
      </w:r>
      <w:r w:rsidR="00507650" w:rsidRPr="00507650">
        <w:rPr>
          <w:rFonts w:ascii="Times New Roman" w:hAnsi="Times New Roman" w:cs="Times New Roman"/>
          <w:i/>
          <w:sz w:val="28"/>
          <w:szCs w:val="28"/>
          <w:lang w:val="en-US"/>
        </w:rPr>
        <w:t>Machine</w:t>
      </w:r>
      <w:r w:rsidR="00507650" w:rsidRPr="008D2F5A">
        <w:rPr>
          <w:rFonts w:ascii="Times New Roman" w:hAnsi="Times New Roman" w:cs="Times New Roman"/>
          <w:sz w:val="28"/>
          <w:szCs w:val="28"/>
        </w:rPr>
        <w:t xml:space="preserve"> с Вики Вайнионпяа мы можем распознать несколько модусов: вербальный – текст интервью</w:t>
      </w:r>
      <w:r w:rsidR="00507650">
        <w:rPr>
          <w:rFonts w:ascii="Times New Roman" w:hAnsi="Times New Roman" w:cs="Times New Roman"/>
          <w:sz w:val="28"/>
          <w:szCs w:val="28"/>
        </w:rPr>
        <w:t>,</w:t>
      </w:r>
      <w:r w:rsidR="00507650" w:rsidRPr="008D2F5A">
        <w:rPr>
          <w:rFonts w:ascii="Times New Roman" w:hAnsi="Times New Roman" w:cs="Times New Roman"/>
          <w:sz w:val="28"/>
          <w:szCs w:val="28"/>
        </w:rPr>
        <w:t xml:space="preserve"> и визуальный – фотографии картин, а также 3</w:t>
      </w:r>
      <w:r w:rsidR="00507650" w:rsidRPr="008D2F5A">
        <w:rPr>
          <w:rFonts w:ascii="Times New Roman" w:hAnsi="Times New Roman" w:cs="Times New Roman"/>
          <w:sz w:val="28"/>
          <w:szCs w:val="28"/>
          <w:lang w:val="en-US"/>
        </w:rPr>
        <w:t>D</w:t>
      </w:r>
      <w:r w:rsidR="00507650" w:rsidRPr="008D2F5A">
        <w:rPr>
          <w:rFonts w:ascii="Times New Roman" w:hAnsi="Times New Roman" w:cs="Times New Roman"/>
          <w:sz w:val="28"/>
          <w:szCs w:val="28"/>
        </w:rPr>
        <w:t xml:space="preserve"> визуализацию выставки художницы. Используя современные технологии, интернет пользователь может посетить экспозицию виртуально: перемещаясь в пространстве галереи разглядывать картины и наводя курсор на них читать информацию о каждом произведении. Такая технология позволяет сократить вербальный компонент – описание выставки - и перенести функц</w:t>
      </w:r>
      <w:r w:rsidR="00507650">
        <w:rPr>
          <w:rFonts w:ascii="Times New Roman" w:hAnsi="Times New Roman" w:cs="Times New Roman"/>
          <w:sz w:val="28"/>
          <w:szCs w:val="28"/>
        </w:rPr>
        <w:t>ию информирования с текста на 3</w:t>
      </w:r>
      <w:r w:rsidR="00507650" w:rsidRPr="008D2F5A">
        <w:rPr>
          <w:rFonts w:ascii="Times New Roman" w:hAnsi="Times New Roman" w:cs="Times New Roman"/>
          <w:sz w:val="28"/>
          <w:szCs w:val="28"/>
          <w:lang w:val="en-US"/>
        </w:rPr>
        <w:t>D</w:t>
      </w:r>
      <w:r w:rsidR="00507650" w:rsidRPr="008D2F5A">
        <w:rPr>
          <w:rFonts w:ascii="Times New Roman" w:hAnsi="Times New Roman" w:cs="Times New Roman"/>
          <w:sz w:val="28"/>
          <w:szCs w:val="28"/>
        </w:rPr>
        <w:t xml:space="preserve"> изображение. Таким образом не автор текста передает свое впечатление о выставке, а зритель сам интерпрет</w:t>
      </w:r>
      <w:r w:rsidR="00507650">
        <w:rPr>
          <w:rFonts w:ascii="Times New Roman" w:hAnsi="Times New Roman" w:cs="Times New Roman"/>
          <w:sz w:val="28"/>
          <w:szCs w:val="28"/>
        </w:rPr>
        <w:t>ирует произведения искусства. Модусы изображения и текста вступают здесь в отношения семантического дополнения: в тексте собеседники реализуют стратегию интерпретации произведения искусства, а изображение иллюс</w:t>
      </w:r>
      <w:r w:rsidR="00185498">
        <w:rPr>
          <w:rFonts w:ascii="Times New Roman" w:hAnsi="Times New Roman" w:cs="Times New Roman"/>
          <w:sz w:val="28"/>
          <w:szCs w:val="28"/>
        </w:rPr>
        <w:t>трирует разговор о творчестве х</w:t>
      </w:r>
      <w:r w:rsidR="00507650">
        <w:rPr>
          <w:rFonts w:ascii="Times New Roman" w:hAnsi="Times New Roman" w:cs="Times New Roman"/>
          <w:sz w:val="28"/>
          <w:szCs w:val="28"/>
        </w:rPr>
        <w:t>удожницы.</w:t>
      </w:r>
    </w:p>
    <w:p w:rsidR="002B2EC8" w:rsidRPr="008D2F5A" w:rsidRDefault="002B2EC8" w:rsidP="002B2EC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50. </w:t>
      </w:r>
      <w:r w:rsidRPr="008D2F5A">
        <w:rPr>
          <w:rFonts w:ascii="Times New Roman" w:hAnsi="Times New Roman" w:cs="Times New Roman"/>
          <w:sz w:val="28"/>
          <w:szCs w:val="28"/>
        </w:rPr>
        <w:t>В интервью Stitching Stories: Interview with Textile Artist Peter Frederiksen интервьюер и художник беседуют о его уникальном авторском стиле. Фредериксен</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создает</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свои</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полотна</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в</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технике</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вышивки</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в</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тексте</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так</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описывается</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его</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техника</w:t>
      </w:r>
      <w:r w:rsidRPr="008D2F5A">
        <w:rPr>
          <w:rFonts w:ascii="Times New Roman" w:hAnsi="Times New Roman" w:cs="Times New Roman"/>
          <w:sz w:val="28"/>
          <w:szCs w:val="28"/>
          <w:lang w:val="en-US"/>
        </w:rPr>
        <w:t xml:space="preserve">: </w:t>
      </w:r>
      <w:r w:rsidRPr="002B2EC8">
        <w:rPr>
          <w:rFonts w:ascii="Times New Roman" w:hAnsi="Times New Roman" w:cs="Times New Roman"/>
          <w:i/>
          <w:sz w:val="28"/>
          <w:szCs w:val="28"/>
          <w:lang w:val="en-US"/>
        </w:rPr>
        <w:t>His unique </w:t>
      </w:r>
      <w:hyperlink r:id="rId7" w:history="1">
        <w:r w:rsidRPr="002B2EC8">
          <w:rPr>
            <w:rFonts w:ascii="Times New Roman" w:hAnsi="Times New Roman" w:cs="Times New Roman"/>
            <w:i/>
            <w:sz w:val="28"/>
            <w:szCs w:val="28"/>
            <w:lang w:val="en-US"/>
          </w:rPr>
          <w:t>textile art</w:t>
        </w:r>
      </w:hyperlink>
      <w:r w:rsidRPr="002B2EC8">
        <w:rPr>
          <w:rFonts w:ascii="Times New Roman" w:hAnsi="Times New Roman" w:cs="Times New Roman"/>
          <w:i/>
          <w:sz w:val="28"/>
          <w:szCs w:val="28"/>
          <w:lang w:val="en-US"/>
        </w:rPr>
        <w:t> uses a standard sewing machine in a free-motion style, resulting in a dense, hypnotic effect. Frederiksen carefully curates screenshots from old cartoons, editing and cropping them to create a compelling narrative. His art delves into the violent moments in cartoons, capturing knives piercing doors and hands contorting while playing the piano.</w:t>
      </w:r>
      <w:r w:rsidRPr="008D2F5A">
        <w:rPr>
          <w:rFonts w:ascii="Times New Roman" w:hAnsi="Times New Roman" w:cs="Times New Roman"/>
          <w:sz w:val="28"/>
          <w:szCs w:val="28"/>
          <w:lang w:val="en-US"/>
        </w:rPr>
        <w:t> </w:t>
      </w:r>
      <w:r w:rsidRPr="008D2F5A">
        <w:rPr>
          <w:rFonts w:ascii="Times New Roman" w:hAnsi="Times New Roman" w:cs="Times New Roman"/>
          <w:sz w:val="28"/>
          <w:szCs w:val="28"/>
        </w:rPr>
        <w:t xml:space="preserve">Описание техники художника, которая предполагает прокалывание ткани иглой, иллюстрируется изображением его картин, на одной из которых изображена мишень и стрелы; таким образом </w:t>
      </w:r>
      <w:r>
        <w:rPr>
          <w:rFonts w:ascii="Times New Roman" w:hAnsi="Times New Roman" w:cs="Times New Roman"/>
          <w:sz w:val="28"/>
          <w:szCs w:val="28"/>
        </w:rPr>
        <w:t xml:space="preserve">модусы текста и </w:t>
      </w:r>
      <w:r w:rsidRPr="008D2F5A">
        <w:rPr>
          <w:rFonts w:ascii="Times New Roman" w:hAnsi="Times New Roman" w:cs="Times New Roman"/>
          <w:sz w:val="28"/>
          <w:szCs w:val="28"/>
        </w:rPr>
        <w:t>изображения</w:t>
      </w:r>
      <w:r>
        <w:rPr>
          <w:rFonts w:ascii="Times New Roman" w:hAnsi="Times New Roman" w:cs="Times New Roman"/>
          <w:sz w:val="28"/>
          <w:szCs w:val="28"/>
        </w:rPr>
        <w:t xml:space="preserve"> </w:t>
      </w:r>
      <w:r w:rsidRPr="008D2F5A">
        <w:rPr>
          <w:rFonts w:ascii="Times New Roman" w:hAnsi="Times New Roman" w:cs="Times New Roman"/>
          <w:sz w:val="28"/>
          <w:szCs w:val="28"/>
        </w:rPr>
        <w:t xml:space="preserve">вступают в отношения </w:t>
      </w:r>
      <w:r w:rsidRPr="002B2EC8">
        <w:rPr>
          <w:rFonts w:ascii="Times New Roman" w:hAnsi="Times New Roman" w:cs="Times New Roman"/>
          <w:sz w:val="28"/>
          <w:szCs w:val="28"/>
        </w:rPr>
        <w:t>семантического дополнения.</w:t>
      </w:r>
      <w:r w:rsidRPr="008D2F5A">
        <w:rPr>
          <w:rFonts w:ascii="Times New Roman" w:hAnsi="Times New Roman" w:cs="Times New Roman"/>
          <w:sz w:val="28"/>
          <w:szCs w:val="28"/>
        </w:rPr>
        <w:t xml:space="preserve"> </w:t>
      </w:r>
    </w:p>
    <w:p w:rsidR="002B2EC8" w:rsidRPr="008D2F5A" w:rsidRDefault="00D17762" w:rsidP="002B2EC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w:t>
      </w:r>
      <w:r w:rsidRPr="007E5005">
        <w:rPr>
          <w:rFonts w:ascii="Times New Roman" w:hAnsi="Times New Roman" w:cs="Times New Roman"/>
          <w:sz w:val="28"/>
          <w:szCs w:val="28"/>
        </w:rPr>
        <w:t xml:space="preserve"> 51. </w:t>
      </w:r>
      <w:r w:rsidR="002B2EC8" w:rsidRPr="008D2F5A">
        <w:rPr>
          <w:rFonts w:ascii="Times New Roman" w:hAnsi="Times New Roman" w:cs="Times New Roman"/>
          <w:sz w:val="28"/>
          <w:szCs w:val="28"/>
        </w:rPr>
        <w:t>В</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интервью</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Джеффри</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Гибсона</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для</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журнала</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АртЛенд</w:t>
      </w:r>
      <w:r w:rsidR="002B2EC8" w:rsidRPr="007E5005">
        <w:rPr>
          <w:rFonts w:ascii="Times New Roman" w:hAnsi="Times New Roman" w:cs="Times New Roman"/>
          <w:sz w:val="28"/>
          <w:szCs w:val="28"/>
        </w:rPr>
        <w:t xml:space="preserve"> </w:t>
      </w:r>
      <w:r w:rsidRPr="007E5005">
        <w:rPr>
          <w:rFonts w:ascii="Times New Roman" w:hAnsi="Times New Roman" w:cs="Times New Roman"/>
          <w:i/>
          <w:sz w:val="28"/>
          <w:szCs w:val="28"/>
        </w:rPr>
        <w:t>(</w:t>
      </w:r>
      <w:r w:rsidR="002B2EC8" w:rsidRPr="00D17762">
        <w:rPr>
          <w:rFonts w:ascii="Times New Roman" w:hAnsi="Times New Roman" w:cs="Times New Roman"/>
          <w:i/>
          <w:sz w:val="28"/>
          <w:szCs w:val="28"/>
          <w:lang w:val="en-US"/>
        </w:rPr>
        <w:t>ArtLand</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Magazine</w:t>
      </w:r>
      <w:r w:rsidRPr="007E5005">
        <w:rPr>
          <w:rFonts w:ascii="Times New Roman" w:hAnsi="Times New Roman" w:cs="Times New Roman"/>
          <w:i/>
          <w:sz w:val="28"/>
          <w:szCs w:val="28"/>
        </w:rPr>
        <w:t>)</w:t>
      </w:r>
      <w:r w:rsidR="002B2EC8" w:rsidRPr="007E5005">
        <w:rPr>
          <w:rFonts w:ascii="Times New Roman" w:hAnsi="Times New Roman" w:cs="Times New Roman"/>
          <w:sz w:val="28"/>
          <w:szCs w:val="28"/>
        </w:rPr>
        <w:t xml:space="preserve"> </w:t>
      </w:r>
      <w:r>
        <w:rPr>
          <w:rFonts w:ascii="Times New Roman" w:hAnsi="Times New Roman" w:cs="Times New Roman"/>
          <w:sz w:val="28"/>
          <w:szCs w:val="28"/>
        </w:rPr>
        <w:t>автор</w:t>
      </w:r>
      <w:r w:rsidRPr="007E5005">
        <w:rPr>
          <w:rFonts w:ascii="Times New Roman" w:hAnsi="Times New Roman" w:cs="Times New Roman"/>
          <w:sz w:val="28"/>
          <w:szCs w:val="28"/>
        </w:rPr>
        <w:t xml:space="preserve"> </w:t>
      </w:r>
      <w:r>
        <w:rPr>
          <w:rFonts w:ascii="Times New Roman" w:hAnsi="Times New Roman" w:cs="Times New Roman"/>
          <w:sz w:val="28"/>
          <w:szCs w:val="28"/>
        </w:rPr>
        <w:t>реализует</w:t>
      </w:r>
      <w:r w:rsidRPr="007E5005">
        <w:rPr>
          <w:rFonts w:ascii="Times New Roman" w:hAnsi="Times New Roman" w:cs="Times New Roman"/>
          <w:sz w:val="28"/>
          <w:szCs w:val="28"/>
        </w:rPr>
        <w:t xml:space="preserve"> </w:t>
      </w:r>
      <w:r>
        <w:rPr>
          <w:rFonts w:ascii="Times New Roman" w:hAnsi="Times New Roman" w:cs="Times New Roman"/>
          <w:sz w:val="28"/>
          <w:szCs w:val="28"/>
        </w:rPr>
        <w:t>стратегию</w:t>
      </w:r>
      <w:r w:rsidRPr="007E5005">
        <w:rPr>
          <w:rFonts w:ascii="Times New Roman" w:hAnsi="Times New Roman" w:cs="Times New Roman"/>
          <w:sz w:val="28"/>
          <w:szCs w:val="28"/>
        </w:rPr>
        <w:t xml:space="preserve"> </w:t>
      </w:r>
      <w:r>
        <w:rPr>
          <w:rFonts w:ascii="Times New Roman" w:hAnsi="Times New Roman" w:cs="Times New Roman"/>
          <w:sz w:val="28"/>
          <w:szCs w:val="28"/>
        </w:rPr>
        <w:t>интерпретации</w:t>
      </w:r>
      <w:r w:rsidRPr="007E5005">
        <w:rPr>
          <w:rFonts w:ascii="Times New Roman" w:hAnsi="Times New Roman" w:cs="Times New Roman"/>
          <w:sz w:val="28"/>
          <w:szCs w:val="28"/>
        </w:rPr>
        <w:t xml:space="preserve"> </w:t>
      </w:r>
      <w:r>
        <w:rPr>
          <w:rFonts w:ascii="Times New Roman" w:hAnsi="Times New Roman" w:cs="Times New Roman"/>
          <w:sz w:val="28"/>
          <w:szCs w:val="28"/>
        </w:rPr>
        <w:t>произведений</w:t>
      </w:r>
      <w:r w:rsidRPr="007E5005">
        <w:rPr>
          <w:rFonts w:ascii="Times New Roman" w:hAnsi="Times New Roman" w:cs="Times New Roman"/>
          <w:sz w:val="28"/>
          <w:szCs w:val="28"/>
        </w:rPr>
        <w:t xml:space="preserve"> </w:t>
      </w:r>
      <w:r>
        <w:rPr>
          <w:rFonts w:ascii="Times New Roman" w:hAnsi="Times New Roman" w:cs="Times New Roman"/>
          <w:sz w:val="28"/>
          <w:szCs w:val="28"/>
        </w:rPr>
        <w:t>искусства</w:t>
      </w:r>
      <w:r w:rsidRPr="007E5005">
        <w:rPr>
          <w:rFonts w:ascii="Times New Roman" w:hAnsi="Times New Roman" w:cs="Times New Roman"/>
          <w:sz w:val="28"/>
          <w:szCs w:val="28"/>
        </w:rPr>
        <w:t xml:space="preserve"> </w:t>
      </w:r>
      <w:r>
        <w:rPr>
          <w:rFonts w:ascii="Times New Roman" w:hAnsi="Times New Roman" w:cs="Times New Roman"/>
          <w:sz w:val="28"/>
          <w:szCs w:val="28"/>
        </w:rPr>
        <w:t>и</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так</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описывает</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стиль</w:t>
      </w:r>
      <w:r w:rsidR="002B2EC8" w:rsidRPr="007E5005">
        <w:rPr>
          <w:rFonts w:ascii="Times New Roman" w:hAnsi="Times New Roman" w:cs="Times New Roman"/>
          <w:sz w:val="28"/>
          <w:szCs w:val="28"/>
        </w:rPr>
        <w:t xml:space="preserve"> </w:t>
      </w:r>
      <w:r w:rsidR="002B2EC8" w:rsidRPr="008D2F5A">
        <w:rPr>
          <w:rFonts w:ascii="Times New Roman" w:hAnsi="Times New Roman" w:cs="Times New Roman"/>
          <w:sz w:val="28"/>
          <w:szCs w:val="28"/>
        </w:rPr>
        <w:t>художника</w:t>
      </w:r>
      <w:r w:rsidR="002B2EC8" w:rsidRPr="007E5005">
        <w:rPr>
          <w:rFonts w:ascii="Times New Roman" w:hAnsi="Times New Roman" w:cs="Times New Roman"/>
          <w:sz w:val="28"/>
          <w:szCs w:val="28"/>
        </w:rPr>
        <w:t xml:space="preserve">: </w:t>
      </w:r>
      <w:r w:rsidR="002B2EC8" w:rsidRPr="00D17762">
        <w:rPr>
          <w:rFonts w:ascii="Times New Roman" w:hAnsi="Times New Roman" w:cs="Times New Roman"/>
          <w:i/>
          <w:sz w:val="28"/>
          <w:szCs w:val="28"/>
          <w:lang w:val="en-US"/>
        </w:rPr>
        <w:t>His</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artworks</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make</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reference</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to</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various</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aesthetic</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and</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material</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histories</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rooted</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in</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Indigenous</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cultures</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of</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the</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Americas</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and</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in</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modern</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and</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contemporary</w:t>
      </w:r>
      <w:r w:rsidR="002B2EC8" w:rsidRPr="007E5005">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subcultures</w:t>
      </w:r>
      <w:r w:rsidR="002B2EC8" w:rsidRPr="007E5005">
        <w:rPr>
          <w:rFonts w:ascii="Times New Roman" w:hAnsi="Times New Roman" w:cs="Times New Roman"/>
          <w:i/>
          <w:sz w:val="28"/>
          <w:szCs w:val="28"/>
        </w:rPr>
        <w:t>.</w:t>
      </w:r>
      <w:r w:rsidR="002B2EC8" w:rsidRPr="007E5005">
        <w:rPr>
          <w:rFonts w:ascii="Times New Roman" w:hAnsi="Times New Roman" w:cs="Times New Roman"/>
          <w:sz w:val="28"/>
          <w:szCs w:val="28"/>
        </w:rPr>
        <w:t xml:space="preserve"> </w:t>
      </w:r>
      <w:r>
        <w:rPr>
          <w:rFonts w:ascii="Times New Roman" w:hAnsi="Times New Roman" w:cs="Times New Roman"/>
          <w:sz w:val="28"/>
          <w:szCs w:val="28"/>
        </w:rPr>
        <w:t>Этот дискурсивные фрагмент содержит два уровня полимодальной репрезентации: уровень интервью и уровень изображения. При этом модус текста вступает в отношения семантического дополнения с изображениями картин</w:t>
      </w:r>
      <w:r w:rsidR="002B2EC8" w:rsidRPr="008D2F5A">
        <w:rPr>
          <w:rFonts w:ascii="Times New Roman" w:hAnsi="Times New Roman" w:cs="Times New Roman"/>
          <w:sz w:val="28"/>
          <w:szCs w:val="28"/>
        </w:rPr>
        <w:t xml:space="preserve">. Одна из них - </w:t>
      </w:r>
      <w:r w:rsidR="002B2EC8" w:rsidRPr="00D17762">
        <w:rPr>
          <w:rFonts w:ascii="Times New Roman" w:hAnsi="Times New Roman" w:cs="Times New Roman"/>
          <w:i/>
          <w:sz w:val="28"/>
          <w:szCs w:val="28"/>
          <w:lang w:val="en-US"/>
        </w:rPr>
        <w:t>SHE</w:t>
      </w:r>
      <w:r w:rsidR="002B2EC8" w:rsidRPr="00D17762">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KNOWS</w:t>
      </w:r>
      <w:r w:rsidR="002B2EC8" w:rsidRPr="00D17762">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OTHER</w:t>
      </w:r>
      <w:r w:rsidR="002B2EC8" w:rsidRPr="00D17762">
        <w:rPr>
          <w:rFonts w:ascii="Times New Roman" w:hAnsi="Times New Roman" w:cs="Times New Roman"/>
          <w:i/>
          <w:sz w:val="28"/>
          <w:szCs w:val="28"/>
        </w:rPr>
        <w:t xml:space="preserve"> </w:t>
      </w:r>
      <w:r w:rsidR="002B2EC8" w:rsidRPr="00D17762">
        <w:rPr>
          <w:rFonts w:ascii="Times New Roman" w:hAnsi="Times New Roman" w:cs="Times New Roman"/>
          <w:i/>
          <w:sz w:val="28"/>
          <w:szCs w:val="28"/>
          <w:lang w:val="en-US"/>
        </w:rPr>
        <w:t>WORLDS</w:t>
      </w:r>
      <w:r w:rsidR="002B2EC8" w:rsidRPr="00D17762">
        <w:rPr>
          <w:rFonts w:ascii="Times New Roman" w:hAnsi="Times New Roman" w:cs="Times New Roman"/>
          <w:i/>
          <w:sz w:val="28"/>
          <w:szCs w:val="28"/>
        </w:rPr>
        <w:t>, 2019</w:t>
      </w:r>
      <w:r w:rsidR="002B2EC8" w:rsidRPr="008D2F5A">
        <w:rPr>
          <w:rFonts w:ascii="Times New Roman" w:hAnsi="Times New Roman" w:cs="Times New Roman"/>
          <w:sz w:val="28"/>
          <w:szCs w:val="28"/>
        </w:rPr>
        <w:t xml:space="preserve"> – является композицией из орнаментов, в центре которой находится едва распознаваемая фраза </w:t>
      </w:r>
      <w:r w:rsidR="002B2EC8" w:rsidRPr="008D2F5A">
        <w:rPr>
          <w:rFonts w:ascii="Times New Roman" w:hAnsi="Times New Roman" w:cs="Times New Roman"/>
          <w:sz w:val="28"/>
          <w:szCs w:val="28"/>
          <w:lang w:val="en-US"/>
        </w:rPr>
        <w:t>She</w:t>
      </w:r>
      <w:r w:rsidR="002B2EC8" w:rsidRPr="008D2F5A">
        <w:rPr>
          <w:rFonts w:ascii="Times New Roman" w:hAnsi="Times New Roman" w:cs="Times New Roman"/>
          <w:sz w:val="28"/>
          <w:szCs w:val="28"/>
        </w:rPr>
        <w:t xml:space="preserve"> </w:t>
      </w:r>
      <w:r w:rsidR="002B2EC8" w:rsidRPr="008D2F5A">
        <w:rPr>
          <w:rFonts w:ascii="Times New Roman" w:hAnsi="Times New Roman" w:cs="Times New Roman"/>
          <w:sz w:val="28"/>
          <w:szCs w:val="28"/>
          <w:lang w:val="en-US"/>
        </w:rPr>
        <w:t>knows</w:t>
      </w:r>
      <w:r w:rsidR="002B2EC8" w:rsidRPr="008D2F5A">
        <w:rPr>
          <w:rFonts w:ascii="Times New Roman" w:hAnsi="Times New Roman" w:cs="Times New Roman"/>
          <w:sz w:val="28"/>
          <w:szCs w:val="28"/>
        </w:rPr>
        <w:t xml:space="preserve"> </w:t>
      </w:r>
      <w:r w:rsidR="002B2EC8" w:rsidRPr="008D2F5A">
        <w:rPr>
          <w:rFonts w:ascii="Times New Roman" w:hAnsi="Times New Roman" w:cs="Times New Roman"/>
          <w:sz w:val="28"/>
          <w:szCs w:val="28"/>
          <w:lang w:val="en-US"/>
        </w:rPr>
        <w:t>other</w:t>
      </w:r>
      <w:r w:rsidR="002B2EC8" w:rsidRPr="008D2F5A">
        <w:rPr>
          <w:rFonts w:ascii="Times New Roman" w:hAnsi="Times New Roman" w:cs="Times New Roman"/>
          <w:sz w:val="28"/>
          <w:szCs w:val="28"/>
        </w:rPr>
        <w:t xml:space="preserve"> </w:t>
      </w:r>
      <w:r w:rsidR="002B2EC8" w:rsidRPr="008D2F5A">
        <w:rPr>
          <w:rFonts w:ascii="Times New Roman" w:hAnsi="Times New Roman" w:cs="Times New Roman"/>
          <w:sz w:val="28"/>
          <w:szCs w:val="28"/>
          <w:lang w:val="en-US"/>
        </w:rPr>
        <w:t>worlds</w:t>
      </w:r>
      <w:r w:rsidR="002B2EC8" w:rsidRPr="008D2F5A">
        <w:rPr>
          <w:rFonts w:ascii="Times New Roman" w:hAnsi="Times New Roman" w:cs="Times New Roman"/>
          <w:sz w:val="28"/>
          <w:szCs w:val="28"/>
        </w:rPr>
        <w:t xml:space="preserve">, что также рифмуется с интересом художника к разным культурам. Другая картина Гибсона - </w:t>
      </w:r>
      <w:r w:rsidR="002B2EC8" w:rsidRPr="008D2F5A">
        <w:rPr>
          <w:rFonts w:ascii="Times New Roman" w:hAnsi="Times New Roman" w:cs="Times New Roman"/>
          <w:sz w:val="28"/>
          <w:szCs w:val="28"/>
          <w:lang w:val="en-US"/>
        </w:rPr>
        <w:t> </w:t>
      </w:r>
      <w:r w:rsidR="002B2EC8" w:rsidRPr="0082584E">
        <w:rPr>
          <w:rFonts w:ascii="Times New Roman" w:hAnsi="Times New Roman" w:cs="Times New Roman"/>
          <w:i/>
          <w:sz w:val="28"/>
          <w:szCs w:val="28"/>
          <w:lang w:val="en-US"/>
        </w:rPr>
        <w:t>POWER</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FULL</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BECAUSE</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WE</w:t>
      </w:r>
      <w:r w:rsidR="002B2EC8" w:rsidRPr="0082584E">
        <w:rPr>
          <w:rFonts w:ascii="Times New Roman" w:hAnsi="Times New Roman" w:cs="Times New Roman"/>
          <w:i/>
          <w:sz w:val="28"/>
          <w:szCs w:val="28"/>
        </w:rPr>
        <w:t>’</w:t>
      </w:r>
      <w:r w:rsidR="002B2EC8" w:rsidRPr="0082584E">
        <w:rPr>
          <w:rFonts w:ascii="Times New Roman" w:hAnsi="Times New Roman" w:cs="Times New Roman"/>
          <w:i/>
          <w:sz w:val="28"/>
          <w:szCs w:val="28"/>
          <w:lang w:val="en-US"/>
        </w:rPr>
        <w:t>RE</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DIFFERENT</w:t>
      </w:r>
      <w:r w:rsidR="002B2EC8" w:rsidRPr="0082584E">
        <w:rPr>
          <w:rFonts w:ascii="Times New Roman" w:hAnsi="Times New Roman" w:cs="Times New Roman"/>
          <w:i/>
          <w:sz w:val="28"/>
          <w:szCs w:val="28"/>
        </w:rPr>
        <w:t>, 2020</w:t>
      </w:r>
      <w:r w:rsidR="002B2EC8" w:rsidRPr="008D2F5A">
        <w:rPr>
          <w:rFonts w:ascii="Times New Roman" w:hAnsi="Times New Roman" w:cs="Times New Roman"/>
          <w:sz w:val="28"/>
          <w:szCs w:val="28"/>
        </w:rPr>
        <w:t xml:space="preserve"> – также содержит вербальный и визуальный компоненты: орнамент и надпись </w:t>
      </w:r>
      <w:r w:rsidR="002B2EC8" w:rsidRPr="0082584E">
        <w:rPr>
          <w:rFonts w:ascii="Times New Roman" w:hAnsi="Times New Roman" w:cs="Times New Roman"/>
          <w:i/>
          <w:sz w:val="28"/>
          <w:szCs w:val="28"/>
          <w:lang w:val="en-US"/>
        </w:rPr>
        <w:t>Power</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full</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because</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we</w:t>
      </w:r>
      <w:r w:rsidR="002B2EC8" w:rsidRPr="0082584E">
        <w:rPr>
          <w:rFonts w:ascii="Times New Roman" w:hAnsi="Times New Roman" w:cs="Times New Roman"/>
          <w:i/>
          <w:sz w:val="28"/>
          <w:szCs w:val="28"/>
        </w:rPr>
        <w:t>’</w:t>
      </w:r>
      <w:r w:rsidR="002B2EC8" w:rsidRPr="0082584E">
        <w:rPr>
          <w:rFonts w:ascii="Times New Roman" w:hAnsi="Times New Roman" w:cs="Times New Roman"/>
          <w:i/>
          <w:sz w:val="28"/>
          <w:szCs w:val="28"/>
          <w:lang w:val="en-US"/>
        </w:rPr>
        <w:t>re</w:t>
      </w:r>
      <w:r w:rsidR="002B2EC8" w:rsidRPr="0082584E">
        <w:rPr>
          <w:rFonts w:ascii="Times New Roman" w:hAnsi="Times New Roman" w:cs="Times New Roman"/>
          <w:i/>
          <w:sz w:val="28"/>
          <w:szCs w:val="28"/>
        </w:rPr>
        <w:t xml:space="preserve"> </w:t>
      </w:r>
      <w:r w:rsidR="002B2EC8" w:rsidRPr="0082584E">
        <w:rPr>
          <w:rFonts w:ascii="Times New Roman" w:hAnsi="Times New Roman" w:cs="Times New Roman"/>
          <w:i/>
          <w:sz w:val="28"/>
          <w:szCs w:val="28"/>
          <w:lang w:val="en-US"/>
        </w:rPr>
        <w:t>different</w:t>
      </w:r>
      <w:r w:rsidR="002B2EC8" w:rsidRPr="0082584E">
        <w:rPr>
          <w:rFonts w:ascii="Times New Roman" w:hAnsi="Times New Roman" w:cs="Times New Roman"/>
          <w:i/>
          <w:sz w:val="28"/>
          <w:szCs w:val="28"/>
        </w:rPr>
        <w:t>.</w:t>
      </w:r>
      <w:r w:rsidR="002B2EC8" w:rsidRPr="008D2F5A">
        <w:rPr>
          <w:rFonts w:ascii="Times New Roman" w:hAnsi="Times New Roman" w:cs="Times New Roman"/>
          <w:sz w:val="28"/>
          <w:szCs w:val="28"/>
        </w:rPr>
        <w:t xml:space="preserve"> Примечательно, что лексема </w:t>
      </w:r>
      <w:r w:rsidR="002B2EC8" w:rsidRPr="0082584E">
        <w:rPr>
          <w:rFonts w:ascii="Times New Roman" w:hAnsi="Times New Roman" w:cs="Times New Roman"/>
          <w:i/>
          <w:sz w:val="28"/>
          <w:szCs w:val="28"/>
          <w:lang w:val="en-US"/>
        </w:rPr>
        <w:t>Powerfull</w:t>
      </w:r>
      <w:r w:rsidR="002B2EC8" w:rsidRPr="008D2F5A">
        <w:rPr>
          <w:rFonts w:ascii="Times New Roman" w:hAnsi="Times New Roman" w:cs="Times New Roman"/>
          <w:sz w:val="28"/>
          <w:szCs w:val="28"/>
        </w:rPr>
        <w:t xml:space="preserve"> намерена разделена на две языковые единицы – </w:t>
      </w:r>
      <w:r w:rsidR="002B2EC8" w:rsidRPr="0082584E">
        <w:rPr>
          <w:rFonts w:ascii="Times New Roman" w:hAnsi="Times New Roman" w:cs="Times New Roman"/>
          <w:i/>
          <w:sz w:val="28"/>
          <w:szCs w:val="28"/>
          <w:lang w:val="en-US"/>
        </w:rPr>
        <w:t>power</w:t>
      </w:r>
      <w:r w:rsidR="002B2EC8" w:rsidRPr="0082584E">
        <w:rPr>
          <w:rFonts w:ascii="Times New Roman" w:hAnsi="Times New Roman" w:cs="Times New Roman"/>
          <w:i/>
          <w:sz w:val="28"/>
          <w:szCs w:val="28"/>
        </w:rPr>
        <w:t xml:space="preserve"> и </w:t>
      </w:r>
      <w:r w:rsidR="002B2EC8" w:rsidRPr="0082584E">
        <w:rPr>
          <w:rFonts w:ascii="Times New Roman" w:hAnsi="Times New Roman" w:cs="Times New Roman"/>
          <w:i/>
          <w:sz w:val="28"/>
          <w:szCs w:val="28"/>
          <w:lang w:val="en-US"/>
        </w:rPr>
        <w:t>full</w:t>
      </w:r>
      <w:r w:rsidR="002B2EC8" w:rsidRPr="008D2F5A">
        <w:rPr>
          <w:rFonts w:ascii="Times New Roman" w:hAnsi="Times New Roman" w:cs="Times New Roman"/>
          <w:sz w:val="28"/>
          <w:szCs w:val="28"/>
        </w:rPr>
        <w:t xml:space="preserve">, за счет чего усиливается их значение. </w:t>
      </w:r>
    </w:p>
    <w:p w:rsidR="003A428D" w:rsidRDefault="005F5CC0" w:rsidP="003A428D">
      <w:pPr>
        <w:spacing w:after="0" w:line="360" w:lineRule="auto"/>
        <w:ind w:firstLine="709"/>
        <w:jc w:val="both"/>
        <w:rPr>
          <w:rFonts w:ascii="Times New Roman" w:hAnsi="Times New Roman" w:cs="Times New Roman"/>
          <w:iCs/>
          <w:sz w:val="28"/>
          <w:szCs w:val="28"/>
        </w:rPr>
      </w:pPr>
      <w:r>
        <w:rPr>
          <w:rFonts w:ascii="Times New Roman" w:hAnsi="Times New Roman" w:cs="Times New Roman"/>
          <w:sz w:val="28"/>
          <w:szCs w:val="28"/>
        </w:rPr>
        <w:t xml:space="preserve">Пример 52. </w:t>
      </w:r>
      <w:r w:rsidR="002B2EC8" w:rsidRPr="008D2F5A">
        <w:rPr>
          <w:rFonts w:ascii="Times New Roman" w:hAnsi="Times New Roman" w:cs="Times New Roman"/>
          <w:sz w:val="28"/>
          <w:szCs w:val="28"/>
        </w:rPr>
        <w:t xml:space="preserve">В интервью </w:t>
      </w:r>
      <w:r w:rsidR="001500CB">
        <w:rPr>
          <w:rFonts w:ascii="Times New Roman" w:hAnsi="Times New Roman" w:cs="Times New Roman"/>
          <w:i/>
          <w:sz w:val="28"/>
          <w:szCs w:val="28"/>
        </w:rPr>
        <w:t>«</w:t>
      </w:r>
      <w:r w:rsidR="002B2EC8" w:rsidRPr="001500CB">
        <w:rPr>
          <w:rFonts w:ascii="Times New Roman" w:hAnsi="Times New Roman" w:cs="Times New Roman"/>
          <w:i/>
          <w:sz w:val="28"/>
          <w:szCs w:val="28"/>
          <w:lang w:val="en-US"/>
        </w:rPr>
        <w:t>I</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painted</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and</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painted</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and</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painted</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and</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I</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refound</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myself</w:t>
      </w:r>
      <w:r w:rsidR="001500CB" w:rsidRPr="001500CB">
        <w:rPr>
          <w:rFonts w:ascii="Times New Roman" w:hAnsi="Times New Roman" w:cs="Times New Roman"/>
          <w:i/>
          <w:sz w:val="28"/>
          <w:szCs w:val="28"/>
        </w:rPr>
        <w:t>»</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Sharon</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Stone</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on</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her</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first</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solo</w:t>
      </w:r>
      <w:r w:rsidR="002B2EC8" w:rsidRPr="001500CB">
        <w:rPr>
          <w:rFonts w:ascii="Times New Roman" w:hAnsi="Times New Roman" w:cs="Times New Roman"/>
          <w:i/>
          <w:sz w:val="28"/>
          <w:szCs w:val="28"/>
        </w:rPr>
        <w:t xml:space="preserve"> </w:t>
      </w:r>
      <w:r w:rsidR="002B2EC8" w:rsidRPr="001500CB">
        <w:rPr>
          <w:rFonts w:ascii="Times New Roman" w:hAnsi="Times New Roman" w:cs="Times New Roman"/>
          <w:i/>
          <w:sz w:val="28"/>
          <w:szCs w:val="28"/>
          <w:lang w:val="en-US"/>
        </w:rPr>
        <w:t>show</w:t>
      </w:r>
      <w:r w:rsidR="002B2EC8" w:rsidRPr="008D2F5A">
        <w:rPr>
          <w:rFonts w:ascii="Times New Roman" w:hAnsi="Times New Roman" w:cs="Times New Roman"/>
          <w:sz w:val="28"/>
          <w:szCs w:val="28"/>
        </w:rPr>
        <w:t xml:space="preserve"> актриса и художница Шерон Стоун рассказывает об открытии ее выставки и о том, как она начала свой творческий путь. Стоун делится личными переживаниями – потеря интереса к ней в Голливуде и личные потери внутри ее семьи. </w:t>
      </w:r>
      <w:r w:rsidR="002B2EC8" w:rsidRPr="001500CB">
        <w:rPr>
          <w:rFonts w:ascii="Times New Roman" w:hAnsi="Times New Roman" w:cs="Times New Roman"/>
          <w:i/>
          <w:sz w:val="28"/>
          <w:szCs w:val="28"/>
          <w:lang w:val="en-US"/>
        </w:rPr>
        <w:t>“I lost my family—my film family—I lost my personal family, many members of my family died,” she says. “My brother had a heart attack and his 11-month-old son died of crib death; my godmother died, and my grandmother died.”</w:t>
      </w:r>
      <w:r w:rsidR="002B2EC8" w:rsidRPr="008D2F5A">
        <w:rPr>
          <w:rFonts w:ascii="Times New Roman" w:hAnsi="Times New Roman" w:cs="Times New Roman"/>
          <w:sz w:val="28"/>
          <w:szCs w:val="28"/>
          <w:lang w:val="en-US"/>
        </w:rPr>
        <w:t xml:space="preserve"> </w:t>
      </w:r>
      <w:r w:rsidR="001500CB">
        <w:rPr>
          <w:rFonts w:ascii="Times New Roman" w:hAnsi="Times New Roman" w:cs="Times New Roman"/>
          <w:sz w:val="28"/>
          <w:szCs w:val="28"/>
        </w:rPr>
        <w:t>Модус текста семантически</w:t>
      </w:r>
      <w:r w:rsidR="002B2EC8" w:rsidRPr="008D2F5A">
        <w:rPr>
          <w:rFonts w:ascii="Times New Roman" w:hAnsi="Times New Roman" w:cs="Times New Roman"/>
          <w:sz w:val="28"/>
          <w:szCs w:val="28"/>
        </w:rPr>
        <w:t xml:space="preserve"> </w:t>
      </w:r>
      <w:r w:rsidR="002B2EC8" w:rsidRPr="001500CB">
        <w:rPr>
          <w:rFonts w:ascii="Times New Roman" w:hAnsi="Times New Roman" w:cs="Times New Roman"/>
          <w:sz w:val="28"/>
          <w:szCs w:val="28"/>
        </w:rPr>
        <w:t>дополняется</w:t>
      </w:r>
      <w:r w:rsidR="002B2EC8" w:rsidRPr="008D2F5A">
        <w:rPr>
          <w:rFonts w:ascii="Times New Roman" w:hAnsi="Times New Roman" w:cs="Times New Roman"/>
          <w:sz w:val="28"/>
          <w:szCs w:val="28"/>
        </w:rPr>
        <w:t xml:space="preserve"> </w:t>
      </w:r>
      <w:r w:rsidR="001500CB">
        <w:rPr>
          <w:rFonts w:ascii="Times New Roman" w:hAnsi="Times New Roman" w:cs="Times New Roman"/>
          <w:sz w:val="28"/>
          <w:szCs w:val="28"/>
        </w:rPr>
        <w:t>модусом изображения</w:t>
      </w:r>
      <w:r w:rsidR="002B2EC8" w:rsidRPr="008D2F5A">
        <w:rPr>
          <w:rFonts w:ascii="Times New Roman" w:hAnsi="Times New Roman" w:cs="Times New Roman"/>
          <w:sz w:val="28"/>
          <w:szCs w:val="28"/>
        </w:rPr>
        <w:t xml:space="preserve"> картины художницы </w:t>
      </w:r>
      <w:r w:rsidR="002B2EC8" w:rsidRPr="008D2F5A">
        <w:rPr>
          <w:rFonts w:ascii="Times New Roman" w:hAnsi="Times New Roman" w:cs="Times New Roman"/>
          <w:i/>
          <w:iCs/>
          <w:sz w:val="28"/>
          <w:szCs w:val="28"/>
        </w:rPr>
        <w:t xml:space="preserve">Redacted, </w:t>
      </w:r>
      <w:r w:rsidR="002B2EC8" w:rsidRPr="008D2F5A">
        <w:rPr>
          <w:rFonts w:ascii="Times New Roman" w:hAnsi="Times New Roman" w:cs="Times New Roman"/>
          <w:iCs/>
          <w:sz w:val="28"/>
          <w:szCs w:val="28"/>
        </w:rPr>
        <w:t xml:space="preserve">на которой яркий фон заслоняют черные круги, </w:t>
      </w:r>
      <w:r w:rsidR="001500CB">
        <w:rPr>
          <w:rFonts w:ascii="Times New Roman" w:hAnsi="Times New Roman" w:cs="Times New Roman"/>
          <w:iCs/>
          <w:sz w:val="28"/>
          <w:szCs w:val="28"/>
        </w:rPr>
        <w:t>что</w:t>
      </w:r>
      <w:r w:rsidR="002B2EC8" w:rsidRPr="008D2F5A">
        <w:rPr>
          <w:rFonts w:ascii="Times New Roman" w:hAnsi="Times New Roman" w:cs="Times New Roman"/>
          <w:iCs/>
          <w:sz w:val="28"/>
          <w:szCs w:val="28"/>
        </w:rPr>
        <w:t xml:space="preserve"> можно интерпретировать как потерянные частицы композиции (возможная аллюзия к жизненным потерям).</w:t>
      </w:r>
      <w:r w:rsidR="003721D8">
        <w:rPr>
          <w:rFonts w:ascii="Times New Roman" w:hAnsi="Times New Roman" w:cs="Times New Roman"/>
          <w:iCs/>
          <w:sz w:val="28"/>
          <w:szCs w:val="28"/>
        </w:rPr>
        <w:t xml:space="preserve"> В интервью Стоун реализует стратегию интерпретации своих картин. </w:t>
      </w:r>
    </w:p>
    <w:p w:rsidR="003A428D" w:rsidRDefault="003A428D" w:rsidP="003A428D">
      <w:pPr>
        <w:spacing w:after="0" w:line="360" w:lineRule="auto"/>
        <w:ind w:firstLine="709"/>
        <w:jc w:val="both"/>
        <w:rPr>
          <w:rFonts w:ascii="Times New Roman" w:hAnsi="Times New Roman" w:cs="Times New Roman"/>
          <w:iCs/>
          <w:sz w:val="28"/>
          <w:szCs w:val="28"/>
        </w:rPr>
      </w:pPr>
    </w:p>
    <w:p w:rsidR="003A428D" w:rsidRDefault="003A428D" w:rsidP="003A428D">
      <w:pPr>
        <w:spacing w:after="0" w:line="360" w:lineRule="auto"/>
        <w:ind w:firstLine="709"/>
        <w:jc w:val="both"/>
        <w:rPr>
          <w:rFonts w:ascii="Times New Roman" w:hAnsi="Times New Roman" w:cs="Times New Roman"/>
          <w:iCs/>
          <w:sz w:val="28"/>
          <w:szCs w:val="28"/>
        </w:rPr>
      </w:pPr>
    </w:p>
    <w:p w:rsidR="00283BB0" w:rsidRPr="003A428D" w:rsidRDefault="00283BB0" w:rsidP="003A428D">
      <w:pPr>
        <w:spacing w:after="0" w:line="360" w:lineRule="auto"/>
        <w:ind w:firstLine="709"/>
        <w:jc w:val="both"/>
        <w:rPr>
          <w:rFonts w:ascii="Times New Roman" w:hAnsi="Times New Roman" w:cs="Times New Roman"/>
          <w:iCs/>
          <w:sz w:val="28"/>
          <w:szCs w:val="28"/>
        </w:rPr>
      </w:pPr>
      <w:r>
        <w:rPr>
          <w:rFonts w:ascii="Times New Roman" w:hAnsi="Times New Roman" w:cs="Times New Roman"/>
          <w:b/>
          <w:sz w:val="28"/>
          <w:szCs w:val="28"/>
        </w:rPr>
        <w:t xml:space="preserve">2.1.5 Среднеформатные жанры. </w:t>
      </w:r>
      <w:r w:rsidR="00444060">
        <w:rPr>
          <w:rFonts w:ascii="Times New Roman" w:hAnsi="Times New Roman" w:cs="Times New Roman"/>
          <w:b/>
          <w:sz w:val="28"/>
          <w:szCs w:val="28"/>
        </w:rPr>
        <w:t>Статьи</w:t>
      </w:r>
      <w:r w:rsidRPr="008D2F5A">
        <w:rPr>
          <w:rFonts w:ascii="Times New Roman" w:hAnsi="Times New Roman" w:cs="Times New Roman"/>
          <w:b/>
          <w:sz w:val="28"/>
          <w:szCs w:val="28"/>
        </w:rPr>
        <w:t>.</w:t>
      </w:r>
    </w:p>
    <w:p w:rsidR="00283BB0" w:rsidRPr="00606756" w:rsidRDefault="00283BB0" w:rsidP="00283B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53. Статья Эмили Кушман, опубликованная в журнале Музея Современного искусства, исследует политические предвыборные плакаты, выполненные художниками. Рассмотрим три </w:t>
      </w:r>
      <w:r w:rsidR="00341DB3">
        <w:rPr>
          <w:rFonts w:ascii="Times New Roman" w:hAnsi="Times New Roman" w:cs="Times New Roman"/>
          <w:sz w:val="28"/>
          <w:szCs w:val="28"/>
        </w:rPr>
        <w:t>фрагмента</w:t>
      </w:r>
      <w:r>
        <w:rPr>
          <w:rFonts w:ascii="Times New Roman" w:hAnsi="Times New Roman" w:cs="Times New Roman"/>
          <w:sz w:val="28"/>
          <w:szCs w:val="28"/>
        </w:rPr>
        <w:t xml:space="preserve"> из этой статьи.</w:t>
      </w:r>
    </w:p>
    <w:p w:rsidR="00283BB0" w:rsidRPr="00606756" w:rsidRDefault="00283BB0" w:rsidP="00283BB0">
      <w:pPr>
        <w:spacing w:after="0" w:line="360" w:lineRule="auto"/>
        <w:ind w:firstLine="709"/>
        <w:jc w:val="both"/>
        <w:rPr>
          <w:rFonts w:ascii="Times New Roman" w:hAnsi="Times New Roman" w:cs="Times New Roman"/>
          <w:iCs/>
          <w:sz w:val="28"/>
          <w:szCs w:val="28"/>
        </w:rPr>
      </w:pPr>
      <w:r w:rsidRPr="00606756">
        <w:rPr>
          <w:rFonts w:ascii="Times New Roman" w:hAnsi="Times New Roman" w:cs="Times New Roman"/>
          <w:iCs/>
          <w:sz w:val="28"/>
          <w:szCs w:val="28"/>
        </w:rPr>
        <w:t xml:space="preserve">В литографии Break Reaction’s Grip, Register, Vote 1944 года художник Бен Шан обращает внимание общества на опасность реакционистов. К </w:t>
      </w:r>
      <w:r>
        <w:rPr>
          <w:rFonts w:ascii="Times New Roman" w:hAnsi="Times New Roman" w:cs="Times New Roman"/>
          <w:iCs/>
          <w:sz w:val="28"/>
          <w:szCs w:val="28"/>
        </w:rPr>
        <w:t>модусу изображения</w:t>
      </w:r>
      <w:r w:rsidRPr="00606756">
        <w:rPr>
          <w:rFonts w:ascii="Times New Roman" w:hAnsi="Times New Roman" w:cs="Times New Roman"/>
          <w:iCs/>
          <w:sz w:val="28"/>
          <w:szCs w:val="28"/>
        </w:rPr>
        <w:t xml:space="preserve"> относится </w:t>
      </w:r>
      <w:r w:rsidR="00341DB3">
        <w:rPr>
          <w:rFonts w:ascii="Times New Roman" w:hAnsi="Times New Roman" w:cs="Times New Roman"/>
          <w:iCs/>
          <w:sz w:val="28"/>
          <w:szCs w:val="28"/>
        </w:rPr>
        <w:t>композиция из</w:t>
      </w:r>
      <w:r w:rsidRPr="00606756">
        <w:rPr>
          <w:rFonts w:ascii="Times New Roman" w:hAnsi="Times New Roman" w:cs="Times New Roman"/>
          <w:iCs/>
          <w:sz w:val="28"/>
          <w:szCs w:val="28"/>
        </w:rPr>
        <w:t xml:space="preserve"> двух рук: одна из них, менее крупная сжимает в кулаке карту Соединенных Штатов, другая, более мощная рука перехватывает первую. Здесь следует выделить два </w:t>
      </w:r>
      <w:r>
        <w:rPr>
          <w:rFonts w:ascii="Times New Roman" w:hAnsi="Times New Roman" w:cs="Times New Roman"/>
          <w:iCs/>
          <w:sz w:val="28"/>
          <w:szCs w:val="28"/>
        </w:rPr>
        <w:t>визуальных компонента</w:t>
      </w:r>
      <w:r w:rsidRPr="00606756">
        <w:rPr>
          <w:rFonts w:ascii="Times New Roman" w:hAnsi="Times New Roman" w:cs="Times New Roman"/>
          <w:iCs/>
          <w:sz w:val="28"/>
          <w:szCs w:val="28"/>
        </w:rPr>
        <w:t xml:space="preserve">: 1) собственно изображение; 2) движение/ положение композиции. Именно на последнюю стоит обратить пристальное внимание: движение рук, где одна тянется в верхний левый угол постера, а вторая - в верхний правый, формирует у реципиента ощущение борьбы между реакционистами и сторонниками прогресса, равно как ощущение необходимости немедленного принятия решения, что подчеркивает в своей статье американский искусствовед Эмили Кушман </w:t>
      </w:r>
      <w:r w:rsidRPr="00341DB3">
        <w:rPr>
          <w:rFonts w:ascii="Times New Roman" w:hAnsi="Times New Roman" w:cs="Times New Roman"/>
          <w:i/>
          <w:iCs/>
          <w:sz w:val="28"/>
          <w:szCs w:val="28"/>
        </w:rPr>
        <w:t>«The abrupt gesture exudes a sense of urgency and is a passionate instruction to register to vote».</w:t>
      </w:r>
      <w:r w:rsidRPr="00606756">
        <w:rPr>
          <w:rFonts w:ascii="Times New Roman" w:hAnsi="Times New Roman" w:cs="Times New Roman"/>
          <w:iCs/>
          <w:sz w:val="28"/>
          <w:szCs w:val="28"/>
        </w:rPr>
        <w:t xml:space="preserve"> </w:t>
      </w:r>
      <w:r>
        <w:rPr>
          <w:rFonts w:ascii="Times New Roman" w:hAnsi="Times New Roman" w:cs="Times New Roman"/>
          <w:iCs/>
          <w:sz w:val="28"/>
          <w:szCs w:val="28"/>
        </w:rPr>
        <w:t xml:space="preserve">Текст выполняет стратегию интерпретации, таким образом </w:t>
      </w:r>
      <w:r w:rsidR="00341DB3">
        <w:rPr>
          <w:rFonts w:ascii="Times New Roman" w:hAnsi="Times New Roman" w:cs="Times New Roman"/>
          <w:iCs/>
          <w:sz w:val="28"/>
          <w:szCs w:val="28"/>
        </w:rPr>
        <w:t xml:space="preserve">модусы текста и изображения </w:t>
      </w:r>
      <w:r>
        <w:rPr>
          <w:rFonts w:ascii="Times New Roman" w:hAnsi="Times New Roman" w:cs="Times New Roman"/>
          <w:iCs/>
          <w:sz w:val="28"/>
          <w:szCs w:val="28"/>
        </w:rPr>
        <w:t xml:space="preserve">формируют отношения семантического </w:t>
      </w:r>
      <w:r w:rsidRPr="00341DB3">
        <w:rPr>
          <w:rFonts w:ascii="Times New Roman" w:hAnsi="Times New Roman" w:cs="Times New Roman"/>
          <w:iCs/>
          <w:sz w:val="28"/>
          <w:szCs w:val="28"/>
        </w:rPr>
        <w:t>дополнения</w:t>
      </w:r>
      <w:r>
        <w:rPr>
          <w:rFonts w:ascii="Times New Roman" w:hAnsi="Times New Roman" w:cs="Times New Roman"/>
          <w:iCs/>
          <w:sz w:val="28"/>
          <w:szCs w:val="28"/>
        </w:rPr>
        <w:t xml:space="preserve">. </w:t>
      </w:r>
    </w:p>
    <w:p w:rsidR="00283BB0" w:rsidRPr="00606756" w:rsidRDefault="00283BB0" w:rsidP="004F6162">
      <w:pPr>
        <w:spacing w:after="0" w:line="360" w:lineRule="auto"/>
        <w:ind w:firstLine="709"/>
        <w:jc w:val="both"/>
        <w:rPr>
          <w:rFonts w:ascii="Times New Roman" w:hAnsi="Times New Roman" w:cs="Times New Roman"/>
          <w:iCs/>
          <w:sz w:val="28"/>
          <w:szCs w:val="28"/>
        </w:rPr>
      </w:pPr>
      <w:r w:rsidRPr="00606756">
        <w:rPr>
          <w:rFonts w:ascii="Times New Roman" w:hAnsi="Times New Roman" w:cs="Times New Roman"/>
          <w:iCs/>
          <w:sz w:val="28"/>
          <w:szCs w:val="28"/>
        </w:rPr>
        <w:t xml:space="preserve">Перекрестную композицию </w:t>
      </w:r>
      <w:r w:rsidRPr="004F6162">
        <w:rPr>
          <w:rFonts w:ascii="Times New Roman" w:hAnsi="Times New Roman" w:cs="Times New Roman"/>
          <w:iCs/>
          <w:sz w:val="28"/>
          <w:szCs w:val="28"/>
        </w:rPr>
        <w:t>дополняет</w:t>
      </w:r>
      <w:r w:rsidRPr="00606756">
        <w:rPr>
          <w:rFonts w:ascii="Times New Roman" w:hAnsi="Times New Roman" w:cs="Times New Roman"/>
          <w:iCs/>
          <w:sz w:val="28"/>
          <w:szCs w:val="28"/>
        </w:rPr>
        <w:t xml:space="preserve"> вербальный компонент </w:t>
      </w:r>
      <w:r w:rsidR="004F6162">
        <w:rPr>
          <w:rFonts w:ascii="Times New Roman" w:hAnsi="Times New Roman" w:cs="Times New Roman"/>
          <w:iCs/>
          <w:sz w:val="28"/>
          <w:szCs w:val="28"/>
        </w:rPr>
        <w:t>плаката</w:t>
      </w:r>
      <w:r w:rsidRPr="00606756">
        <w:rPr>
          <w:rFonts w:ascii="Times New Roman" w:hAnsi="Times New Roman" w:cs="Times New Roman"/>
          <w:iCs/>
          <w:sz w:val="28"/>
          <w:szCs w:val="28"/>
        </w:rPr>
        <w:t xml:space="preserve">, который также расположен под наклоном и усиливает движение более мощной руки (сторонников прогресса). Вербальный компонент содержит преимущественно глаголы в императиве: </w:t>
      </w:r>
      <w:r w:rsidRPr="004F6162">
        <w:rPr>
          <w:rFonts w:ascii="Times New Roman" w:hAnsi="Times New Roman" w:cs="Times New Roman"/>
          <w:i/>
          <w:iCs/>
          <w:sz w:val="28"/>
          <w:szCs w:val="28"/>
        </w:rPr>
        <w:t>break, register, vote</w:t>
      </w:r>
      <w:r w:rsidRPr="00606756">
        <w:rPr>
          <w:rFonts w:ascii="Times New Roman" w:hAnsi="Times New Roman" w:cs="Times New Roman"/>
          <w:iCs/>
          <w:sz w:val="28"/>
          <w:szCs w:val="28"/>
        </w:rPr>
        <w:t>, что позволяет реализовать характерную для предвыборного дискурс</w:t>
      </w:r>
      <w:r>
        <w:rPr>
          <w:rFonts w:ascii="Times New Roman" w:hAnsi="Times New Roman" w:cs="Times New Roman"/>
          <w:iCs/>
          <w:sz w:val="28"/>
          <w:szCs w:val="28"/>
        </w:rPr>
        <w:t xml:space="preserve">а стратегию убеждения/призыва. </w:t>
      </w:r>
    </w:p>
    <w:p w:rsidR="00283BB0" w:rsidRPr="00606756" w:rsidRDefault="00283BB0" w:rsidP="00283BB0">
      <w:pPr>
        <w:spacing w:after="0" w:line="360" w:lineRule="auto"/>
        <w:ind w:firstLine="709"/>
        <w:jc w:val="both"/>
        <w:rPr>
          <w:rFonts w:ascii="Times New Roman" w:hAnsi="Times New Roman" w:cs="Times New Roman"/>
          <w:iCs/>
          <w:sz w:val="28"/>
          <w:szCs w:val="28"/>
        </w:rPr>
      </w:pPr>
      <w:r w:rsidRPr="00606756">
        <w:rPr>
          <w:rFonts w:ascii="Times New Roman" w:hAnsi="Times New Roman" w:cs="Times New Roman"/>
          <w:iCs/>
          <w:sz w:val="28"/>
          <w:szCs w:val="28"/>
        </w:rPr>
        <w:t xml:space="preserve">Плакат Энди Уорхола </w:t>
      </w:r>
      <w:r w:rsidRPr="00093172">
        <w:rPr>
          <w:rFonts w:ascii="Times New Roman" w:hAnsi="Times New Roman" w:cs="Times New Roman"/>
          <w:i/>
          <w:iCs/>
          <w:sz w:val="28"/>
          <w:szCs w:val="28"/>
        </w:rPr>
        <w:t>«</w:t>
      </w:r>
      <w:r w:rsidR="00093172" w:rsidRPr="00093172">
        <w:rPr>
          <w:rFonts w:ascii="Times New Roman" w:hAnsi="Times New Roman" w:cs="Times New Roman"/>
          <w:i/>
          <w:iCs/>
          <w:sz w:val="28"/>
          <w:szCs w:val="28"/>
          <w:lang w:val="en-US"/>
        </w:rPr>
        <w:t>Vote</w:t>
      </w:r>
      <w:r w:rsidR="00093172" w:rsidRPr="00093172">
        <w:rPr>
          <w:rFonts w:ascii="Times New Roman" w:hAnsi="Times New Roman" w:cs="Times New Roman"/>
          <w:i/>
          <w:iCs/>
          <w:sz w:val="28"/>
          <w:szCs w:val="28"/>
        </w:rPr>
        <w:t xml:space="preserve"> </w:t>
      </w:r>
      <w:r w:rsidR="00093172" w:rsidRPr="00093172">
        <w:rPr>
          <w:rFonts w:ascii="Times New Roman" w:hAnsi="Times New Roman" w:cs="Times New Roman"/>
          <w:i/>
          <w:iCs/>
          <w:sz w:val="28"/>
          <w:szCs w:val="28"/>
          <w:lang w:val="en-US"/>
        </w:rPr>
        <w:t>McGovern</w:t>
      </w:r>
      <w:r w:rsidRPr="00093172">
        <w:rPr>
          <w:rFonts w:ascii="Times New Roman" w:hAnsi="Times New Roman" w:cs="Times New Roman"/>
          <w:i/>
          <w:iCs/>
          <w:sz w:val="28"/>
          <w:szCs w:val="28"/>
        </w:rPr>
        <w:t>»</w:t>
      </w:r>
      <w:r w:rsidRPr="00606756">
        <w:rPr>
          <w:rFonts w:ascii="Times New Roman" w:hAnsi="Times New Roman" w:cs="Times New Roman"/>
          <w:iCs/>
          <w:sz w:val="28"/>
          <w:szCs w:val="28"/>
        </w:rPr>
        <w:t xml:space="preserve"> 1972 года является частью предвыборной кампании МакГоверна. </w:t>
      </w:r>
      <w:r w:rsidR="00093172">
        <w:rPr>
          <w:rFonts w:ascii="Times New Roman" w:hAnsi="Times New Roman" w:cs="Times New Roman"/>
          <w:iCs/>
          <w:sz w:val="28"/>
          <w:szCs w:val="28"/>
        </w:rPr>
        <w:t xml:space="preserve">Данный дискурсивный фрагмент содержит два уровня полимодальной репрезентации: уровень статьи и уровен плаката. Модус изображения </w:t>
      </w:r>
      <w:r w:rsidRPr="00606756">
        <w:rPr>
          <w:rFonts w:ascii="Times New Roman" w:hAnsi="Times New Roman" w:cs="Times New Roman"/>
          <w:iCs/>
          <w:sz w:val="28"/>
          <w:szCs w:val="28"/>
        </w:rPr>
        <w:t xml:space="preserve">содержит два компонента: вербальный – надпись под изображением </w:t>
      </w:r>
      <w:r w:rsidR="00093172">
        <w:rPr>
          <w:rFonts w:ascii="Times New Roman" w:hAnsi="Times New Roman" w:cs="Times New Roman"/>
          <w:i/>
          <w:iCs/>
          <w:sz w:val="28"/>
          <w:szCs w:val="28"/>
        </w:rPr>
        <w:t xml:space="preserve">Vote McGovern </w:t>
      </w:r>
      <w:r w:rsidR="00093172" w:rsidRPr="00606756">
        <w:rPr>
          <w:rFonts w:ascii="Times New Roman" w:hAnsi="Times New Roman" w:cs="Times New Roman"/>
          <w:iCs/>
          <w:sz w:val="28"/>
          <w:szCs w:val="28"/>
        </w:rPr>
        <w:t xml:space="preserve">– </w:t>
      </w:r>
      <w:r w:rsidRPr="00606756">
        <w:rPr>
          <w:rFonts w:ascii="Times New Roman" w:hAnsi="Times New Roman" w:cs="Times New Roman"/>
          <w:iCs/>
          <w:sz w:val="28"/>
          <w:szCs w:val="28"/>
        </w:rPr>
        <w:t>и визуальный – портрет Никсона. Вербальный компонент произведения Уорхола представляет собой императивное высказывани</w:t>
      </w:r>
      <w:r w:rsidR="00093172">
        <w:rPr>
          <w:rFonts w:ascii="Times New Roman" w:hAnsi="Times New Roman" w:cs="Times New Roman"/>
          <w:iCs/>
          <w:sz w:val="28"/>
          <w:szCs w:val="28"/>
        </w:rPr>
        <w:t xml:space="preserve">е – призыв к действию. Предлог </w:t>
      </w:r>
      <w:r w:rsidRPr="00093172">
        <w:rPr>
          <w:rFonts w:ascii="Times New Roman" w:hAnsi="Times New Roman" w:cs="Times New Roman"/>
          <w:i/>
          <w:iCs/>
          <w:sz w:val="28"/>
          <w:szCs w:val="28"/>
        </w:rPr>
        <w:t>for</w:t>
      </w:r>
      <w:r w:rsidRPr="00606756">
        <w:rPr>
          <w:rFonts w:ascii="Times New Roman" w:hAnsi="Times New Roman" w:cs="Times New Roman"/>
          <w:iCs/>
          <w:sz w:val="28"/>
          <w:szCs w:val="28"/>
        </w:rPr>
        <w:t xml:space="preserve"> намеренно опущен, так призыв Уорхола сближается с дискурсом СМИ, где в заголовках часто наблюдается опущение служебных частей речи. </w:t>
      </w:r>
    </w:p>
    <w:p w:rsidR="00283BB0" w:rsidRPr="00606756" w:rsidRDefault="00093172" w:rsidP="0000519F">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Визуальный</w:t>
      </w:r>
      <w:r w:rsidR="00283BB0" w:rsidRPr="00606756">
        <w:rPr>
          <w:rFonts w:ascii="Times New Roman" w:hAnsi="Times New Roman" w:cs="Times New Roman"/>
          <w:iCs/>
          <w:sz w:val="28"/>
          <w:szCs w:val="28"/>
        </w:rPr>
        <w:t xml:space="preserve"> компонент плаката содержит два доминирующих компонента – изображение Никсона, выполненное в характерной для творчества Уорхола технике шелкографии; и цвет. При этом именно модус цвета несет в себе основной массив оценочной информации. Нехарактерные для портрета человека цвета делают Никсона непривлекательным и комичным. Автор</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искусствоведческого</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обзора</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Эмили</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Кушман</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так</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описывает</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это</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произведение</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Уорхола</w:t>
      </w:r>
      <w:r w:rsidR="00283BB0" w:rsidRPr="00D36662">
        <w:rPr>
          <w:rFonts w:ascii="Times New Roman" w:hAnsi="Times New Roman" w:cs="Times New Roman"/>
          <w:iCs/>
          <w:sz w:val="28"/>
          <w:szCs w:val="28"/>
          <w:lang w:val="en-US"/>
        </w:rPr>
        <w:t>: «</w:t>
      </w:r>
      <w:r w:rsidR="00283BB0" w:rsidRPr="00093172">
        <w:rPr>
          <w:rFonts w:ascii="Times New Roman" w:hAnsi="Times New Roman" w:cs="Times New Roman"/>
          <w:i/>
          <w:iCs/>
          <w:sz w:val="28"/>
          <w:szCs w:val="28"/>
          <w:lang w:val="en-US"/>
        </w:rPr>
        <w:t>Nixon’s burning orange eyes and sneering blue face, combined with the framing shades of red and orange, give the impression that he is about to ignite into flames. The message is clear: Nixon’s temperament is not presidential».</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Э</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Кушман</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использует</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различные</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средства</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выразительности</w:t>
      </w:r>
      <w:r w:rsidR="00283BB0" w:rsidRPr="00283BB0">
        <w:rPr>
          <w:rFonts w:ascii="Times New Roman" w:hAnsi="Times New Roman" w:cs="Times New Roman"/>
          <w:iCs/>
          <w:sz w:val="28"/>
          <w:szCs w:val="28"/>
          <w:lang w:val="en-US"/>
        </w:rPr>
        <w:t xml:space="preserve"> – </w:t>
      </w:r>
      <w:r w:rsidR="00283BB0" w:rsidRPr="00606756">
        <w:rPr>
          <w:rFonts w:ascii="Times New Roman" w:hAnsi="Times New Roman" w:cs="Times New Roman"/>
          <w:iCs/>
          <w:sz w:val="28"/>
          <w:szCs w:val="28"/>
        </w:rPr>
        <w:t>эпитеты</w:t>
      </w:r>
      <w:r w:rsidR="00283BB0" w:rsidRPr="00283BB0">
        <w:rPr>
          <w:rFonts w:ascii="Times New Roman" w:hAnsi="Times New Roman" w:cs="Times New Roman"/>
          <w:iCs/>
          <w:sz w:val="28"/>
          <w:szCs w:val="28"/>
          <w:lang w:val="en-US"/>
        </w:rPr>
        <w:t xml:space="preserve"> (</w:t>
      </w:r>
      <w:r w:rsidR="00283BB0" w:rsidRPr="00093172">
        <w:rPr>
          <w:rFonts w:ascii="Times New Roman" w:hAnsi="Times New Roman" w:cs="Times New Roman"/>
          <w:i/>
          <w:iCs/>
          <w:sz w:val="28"/>
          <w:szCs w:val="28"/>
          <w:lang w:val="en-US"/>
        </w:rPr>
        <w:t>burning eyes, sneering face)</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метафору</w:t>
      </w:r>
      <w:r w:rsidR="00283BB0" w:rsidRPr="00283BB0">
        <w:rPr>
          <w:rFonts w:ascii="Times New Roman" w:hAnsi="Times New Roman" w:cs="Times New Roman"/>
          <w:iCs/>
          <w:sz w:val="28"/>
          <w:szCs w:val="28"/>
          <w:lang w:val="en-US"/>
        </w:rPr>
        <w:t xml:space="preserve"> </w:t>
      </w:r>
      <w:r w:rsidR="00283BB0" w:rsidRPr="00093172">
        <w:rPr>
          <w:rFonts w:ascii="Times New Roman" w:hAnsi="Times New Roman" w:cs="Times New Roman"/>
          <w:i/>
          <w:iCs/>
          <w:sz w:val="28"/>
          <w:szCs w:val="28"/>
          <w:lang w:val="en-US"/>
        </w:rPr>
        <w:t>(to ignite into flames)</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гиперболу</w:t>
      </w:r>
      <w:r w:rsidR="00283BB0" w:rsidRPr="00283BB0">
        <w:rPr>
          <w:rFonts w:ascii="Times New Roman" w:hAnsi="Times New Roman" w:cs="Times New Roman"/>
          <w:iCs/>
          <w:sz w:val="28"/>
          <w:szCs w:val="28"/>
          <w:lang w:val="en-US"/>
        </w:rPr>
        <w:t xml:space="preserve"> </w:t>
      </w:r>
      <w:r w:rsidR="00283BB0" w:rsidRPr="00093172">
        <w:rPr>
          <w:rFonts w:ascii="Times New Roman" w:hAnsi="Times New Roman" w:cs="Times New Roman"/>
          <w:i/>
          <w:iCs/>
          <w:sz w:val="28"/>
          <w:szCs w:val="28"/>
          <w:lang w:val="en-US"/>
        </w:rPr>
        <w:t>(the framing shades of red and orange).</w:t>
      </w:r>
      <w:r w:rsidR="00283BB0" w:rsidRPr="00283BB0">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Примечательно, что Э. Уорхол изображает именно оппонента, а не того кандидата, за которого призывает голосовать. Таким образом формируется интердискурсивность: в плакате средствами живописи реализуется стратегия дискредитации оппонента, которая является характерной для предвыб</w:t>
      </w:r>
      <w:r w:rsidR="00283BB0">
        <w:rPr>
          <w:rFonts w:ascii="Times New Roman" w:hAnsi="Times New Roman" w:cs="Times New Roman"/>
          <w:iCs/>
          <w:sz w:val="28"/>
          <w:szCs w:val="28"/>
        </w:rPr>
        <w:t>орного политического дискурса. Гов</w:t>
      </w:r>
      <w:r>
        <w:rPr>
          <w:rFonts w:ascii="Times New Roman" w:hAnsi="Times New Roman" w:cs="Times New Roman"/>
          <w:iCs/>
          <w:sz w:val="28"/>
          <w:szCs w:val="28"/>
        </w:rPr>
        <w:t>оря о полимодальных отношениях, цвет и изображение Никсона</w:t>
      </w:r>
      <w:r w:rsidR="00283BB0">
        <w:rPr>
          <w:rFonts w:ascii="Times New Roman" w:hAnsi="Times New Roman" w:cs="Times New Roman"/>
          <w:iCs/>
          <w:sz w:val="28"/>
          <w:szCs w:val="28"/>
        </w:rPr>
        <w:t xml:space="preserve"> здесь образуют </w:t>
      </w:r>
      <w:r>
        <w:rPr>
          <w:rFonts w:ascii="Times New Roman" w:hAnsi="Times New Roman" w:cs="Times New Roman"/>
          <w:iCs/>
          <w:sz w:val="28"/>
          <w:szCs w:val="28"/>
        </w:rPr>
        <w:t xml:space="preserve">интегративные </w:t>
      </w:r>
      <w:r w:rsidR="00283BB0">
        <w:rPr>
          <w:rFonts w:ascii="Times New Roman" w:hAnsi="Times New Roman" w:cs="Times New Roman"/>
          <w:iCs/>
          <w:sz w:val="28"/>
          <w:szCs w:val="28"/>
        </w:rPr>
        <w:t xml:space="preserve">отношения, а текст статьи вступает в отношения семантического </w:t>
      </w:r>
      <w:r w:rsidR="00283BB0" w:rsidRPr="00093172">
        <w:rPr>
          <w:rFonts w:ascii="Times New Roman" w:hAnsi="Times New Roman" w:cs="Times New Roman"/>
          <w:iCs/>
          <w:sz w:val="28"/>
          <w:szCs w:val="28"/>
        </w:rPr>
        <w:t>дополнения</w:t>
      </w:r>
      <w:r w:rsidR="00283BB0">
        <w:rPr>
          <w:rFonts w:ascii="Times New Roman" w:hAnsi="Times New Roman" w:cs="Times New Roman"/>
          <w:iCs/>
          <w:sz w:val="28"/>
          <w:szCs w:val="28"/>
        </w:rPr>
        <w:t xml:space="preserve"> с изображением.</w:t>
      </w:r>
    </w:p>
    <w:p w:rsidR="00283BB0" w:rsidRPr="00606756" w:rsidRDefault="00283BB0" w:rsidP="00A54A1A">
      <w:pPr>
        <w:spacing w:after="0" w:line="360" w:lineRule="auto"/>
        <w:ind w:firstLine="709"/>
        <w:jc w:val="both"/>
        <w:rPr>
          <w:rFonts w:ascii="Times New Roman" w:hAnsi="Times New Roman" w:cs="Times New Roman"/>
          <w:iCs/>
          <w:sz w:val="28"/>
          <w:szCs w:val="28"/>
        </w:rPr>
      </w:pPr>
      <w:r w:rsidRPr="00606756">
        <w:rPr>
          <w:rFonts w:ascii="Times New Roman" w:hAnsi="Times New Roman" w:cs="Times New Roman"/>
          <w:iCs/>
          <w:sz w:val="28"/>
          <w:szCs w:val="28"/>
        </w:rPr>
        <w:t xml:space="preserve">Зимбабвийский художник и активист Кудзанай Чиурай создал серию литографий в 2008-2009 годах. </w:t>
      </w:r>
      <w:r w:rsidR="005E1C84">
        <w:rPr>
          <w:rFonts w:ascii="Times New Roman" w:hAnsi="Times New Roman" w:cs="Times New Roman"/>
          <w:iCs/>
          <w:sz w:val="28"/>
          <w:szCs w:val="28"/>
        </w:rPr>
        <w:t xml:space="preserve">В данном дискурсивном фрагменте мы видим два уровня полимодальных отношений: уровень статьи и изображения. Вербальный </w:t>
      </w:r>
      <w:r w:rsidRPr="00606756">
        <w:rPr>
          <w:rFonts w:ascii="Times New Roman" w:hAnsi="Times New Roman" w:cs="Times New Roman"/>
          <w:iCs/>
          <w:sz w:val="28"/>
          <w:szCs w:val="28"/>
        </w:rPr>
        <w:t>компонент</w:t>
      </w:r>
      <w:r w:rsidR="005E1C84">
        <w:rPr>
          <w:rFonts w:ascii="Times New Roman" w:hAnsi="Times New Roman" w:cs="Times New Roman"/>
          <w:iCs/>
          <w:sz w:val="28"/>
          <w:szCs w:val="28"/>
        </w:rPr>
        <w:t xml:space="preserve"> плаката -</w:t>
      </w:r>
      <w:r w:rsidRPr="00606756">
        <w:rPr>
          <w:rFonts w:ascii="Times New Roman" w:hAnsi="Times New Roman" w:cs="Times New Roman"/>
          <w:iCs/>
          <w:sz w:val="28"/>
          <w:szCs w:val="28"/>
        </w:rPr>
        <w:t xml:space="preserve"> </w:t>
      </w:r>
      <w:r w:rsidRPr="005E1C84">
        <w:rPr>
          <w:rFonts w:ascii="Times New Roman" w:hAnsi="Times New Roman" w:cs="Times New Roman"/>
          <w:i/>
          <w:iCs/>
          <w:sz w:val="28"/>
          <w:szCs w:val="28"/>
        </w:rPr>
        <w:t>Vote at Own Risk</w:t>
      </w:r>
      <w:r w:rsidR="005E1C84">
        <w:rPr>
          <w:rFonts w:ascii="Times New Roman" w:hAnsi="Times New Roman" w:cs="Times New Roman"/>
          <w:iCs/>
          <w:sz w:val="28"/>
          <w:szCs w:val="28"/>
        </w:rPr>
        <w:t xml:space="preserve"> –</w:t>
      </w:r>
      <w:r w:rsidRPr="00606756">
        <w:rPr>
          <w:rFonts w:ascii="Times New Roman" w:hAnsi="Times New Roman" w:cs="Times New Roman"/>
          <w:iCs/>
          <w:sz w:val="28"/>
          <w:szCs w:val="28"/>
        </w:rPr>
        <w:t xml:space="preserve"> </w:t>
      </w:r>
      <w:r w:rsidR="005E1C84">
        <w:rPr>
          <w:rFonts w:ascii="Times New Roman" w:hAnsi="Times New Roman" w:cs="Times New Roman"/>
          <w:iCs/>
          <w:sz w:val="28"/>
          <w:szCs w:val="28"/>
        </w:rPr>
        <w:t>семантически дополняется визуальным компонентом - фотографией</w:t>
      </w:r>
      <w:r w:rsidRPr="00606756">
        <w:rPr>
          <w:rFonts w:ascii="Times New Roman" w:hAnsi="Times New Roman" w:cs="Times New Roman"/>
          <w:iCs/>
          <w:sz w:val="28"/>
          <w:szCs w:val="28"/>
        </w:rPr>
        <w:t xml:space="preserve"> мужчин, размахивающих дубинками над головами протестующих. </w:t>
      </w:r>
      <w:r w:rsidR="005E1C84">
        <w:rPr>
          <w:rFonts w:ascii="Times New Roman" w:hAnsi="Times New Roman" w:cs="Times New Roman"/>
          <w:iCs/>
          <w:sz w:val="28"/>
          <w:szCs w:val="28"/>
        </w:rPr>
        <w:t>Плакат</w:t>
      </w:r>
      <w:r w:rsidRPr="00606756">
        <w:rPr>
          <w:rFonts w:ascii="Times New Roman" w:hAnsi="Times New Roman" w:cs="Times New Roman"/>
          <w:iCs/>
          <w:sz w:val="28"/>
          <w:szCs w:val="28"/>
        </w:rPr>
        <w:t xml:space="preserve"> </w:t>
      </w:r>
      <w:r w:rsidR="005E1C84">
        <w:rPr>
          <w:rFonts w:ascii="Times New Roman" w:hAnsi="Times New Roman" w:cs="Times New Roman"/>
          <w:iCs/>
          <w:sz w:val="28"/>
          <w:szCs w:val="28"/>
        </w:rPr>
        <w:t>выполнен</w:t>
      </w:r>
      <w:r w:rsidRPr="00606756">
        <w:rPr>
          <w:rFonts w:ascii="Times New Roman" w:hAnsi="Times New Roman" w:cs="Times New Roman"/>
          <w:iCs/>
          <w:sz w:val="28"/>
          <w:szCs w:val="28"/>
        </w:rPr>
        <w:t xml:space="preserve"> в стиле газетной печати, в виде черно-белой фотографии уличного столкновения. Изображение не дает информации об участниках борьбы – не видны их лица, в центре композиции находятся руки, сжимающие не то палки, не то бейсбольные биты. Это вызывает у зрителя ощущение страха и тревоги, которое усиливается вербальным компонентом. Полимодальный текст отсылает зрителя к проблеме социальной несправедливости и тому риску, которому подвергаются некоторые граждане, пытающиеся реализовать свое законное право на голосование.</w:t>
      </w:r>
      <w:r>
        <w:rPr>
          <w:rFonts w:ascii="Times New Roman" w:hAnsi="Times New Roman" w:cs="Times New Roman"/>
          <w:iCs/>
          <w:sz w:val="28"/>
          <w:szCs w:val="28"/>
        </w:rPr>
        <w:t xml:space="preserve"> </w:t>
      </w:r>
      <w:r w:rsidR="005E1C84">
        <w:rPr>
          <w:rFonts w:ascii="Times New Roman" w:hAnsi="Times New Roman" w:cs="Times New Roman"/>
          <w:iCs/>
          <w:sz w:val="28"/>
          <w:szCs w:val="28"/>
        </w:rPr>
        <w:t>Модус текста, в котором автор статьи реализует стратегию интерпретации произведения искусства,</w:t>
      </w:r>
      <w:r>
        <w:rPr>
          <w:rFonts w:ascii="Times New Roman" w:hAnsi="Times New Roman" w:cs="Times New Roman"/>
          <w:iCs/>
          <w:sz w:val="28"/>
          <w:szCs w:val="28"/>
        </w:rPr>
        <w:t xml:space="preserve"> семантически </w:t>
      </w:r>
      <w:r w:rsidRPr="005E1C84">
        <w:rPr>
          <w:rFonts w:ascii="Times New Roman" w:hAnsi="Times New Roman" w:cs="Times New Roman"/>
          <w:iCs/>
          <w:sz w:val="28"/>
          <w:szCs w:val="28"/>
        </w:rPr>
        <w:t>дополняет</w:t>
      </w:r>
      <w:r>
        <w:rPr>
          <w:rFonts w:ascii="Times New Roman" w:hAnsi="Times New Roman" w:cs="Times New Roman"/>
          <w:iCs/>
          <w:sz w:val="28"/>
          <w:szCs w:val="28"/>
        </w:rPr>
        <w:t xml:space="preserve"> </w:t>
      </w:r>
      <w:r w:rsidR="005E1C84">
        <w:rPr>
          <w:rFonts w:ascii="Times New Roman" w:hAnsi="Times New Roman" w:cs="Times New Roman"/>
          <w:iCs/>
          <w:sz w:val="28"/>
          <w:szCs w:val="28"/>
        </w:rPr>
        <w:t>модус изображения</w:t>
      </w:r>
      <w:r>
        <w:rPr>
          <w:rFonts w:ascii="Times New Roman" w:hAnsi="Times New Roman" w:cs="Times New Roman"/>
          <w:iCs/>
          <w:sz w:val="28"/>
          <w:szCs w:val="28"/>
        </w:rPr>
        <w:t xml:space="preserve">. </w:t>
      </w:r>
    </w:p>
    <w:p w:rsidR="00283BB0" w:rsidRPr="00283BB0" w:rsidRDefault="00CA6699" w:rsidP="00283BB0">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Пример</w:t>
      </w:r>
      <w:r w:rsidRPr="00CA6699">
        <w:rPr>
          <w:rFonts w:ascii="Times New Roman" w:hAnsi="Times New Roman" w:cs="Times New Roman"/>
          <w:iCs/>
          <w:sz w:val="28"/>
          <w:szCs w:val="28"/>
          <w:lang w:val="en-US"/>
        </w:rPr>
        <w:t xml:space="preserve"> 54. </w:t>
      </w:r>
      <w:r w:rsidR="00283BB0" w:rsidRPr="00606756">
        <w:rPr>
          <w:rFonts w:ascii="Times New Roman" w:hAnsi="Times New Roman" w:cs="Times New Roman"/>
          <w:iCs/>
          <w:sz w:val="28"/>
          <w:szCs w:val="28"/>
        </w:rPr>
        <w:t>В</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статье</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художественного</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критика</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Джерри</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Зальца</w:t>
      </w:r>
      <w:r w:rsidR="00283BB0" w:rsidRPr="00D36662">
        <w:rPr>
          <w:rFonts w:ascii="Times New Roman" w:hAnsi="Times New Roman" w:cs="Times New Roman"/>
          <w:iCs/>
          <w:sz w:val="28"/>
          <w:szCs w:val="28"/>
          <w:lang w:val="en-US"/>
        </w:rPr>
        <w:t xml:space="preserve"> </w:t>
      </w:r>
      <w:r w:rsidR="00283BB0" w:rsidRPr="00CA6699">
        <w:rPr>
          <w:rFonts w:ascii="Times New Roman" w:hAnsi="Times New Roman" w:cs="Times New Roman"/>
          <w:i/>
          <w:iCs/>
          <w:sz w:val="28"/>
          <w:szCs w:val="28"/>
          <w:lang w:val="en-US"/>
        </w:rPr>
        <w:t>How to Be an Artist: 33 rules to take you from clueless amateur to generational talent (or at least help you live life a little more creatively)</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даны</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советы</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для</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художников</w:t>
      </w:r>
      <w:r w:rsidR="00283BB0" w:rsidRPr="00D36662">
        <w:rPr>
          <w:rFonts w:ascii="Times New Roman" w:hAnsi="Times New Roman" w:cs="Times New Roman"/>
          <w:iCs/>
          <w:sz w:val="28"/>
          <w:szCs w:val="28"/>
          <w:lang w:val="en-US"/>
        </w:rPr>
        <w:t xml:space="preserve">. </w:t>
      </w:r>
      <w:r w:rsidR="00283BB0" w:rsidRPr="00606756">
        <w:rPr>
          <w:rFonts w:ascii="Times New Roman" w:hAnsi="Times New Roman" w:cs="Times New Roman"/>
          <w:iCs/>
          <w:sz w:val="28"/>
          <w:szCs w:val="28"/>
        </w:rPr>
        <w:t>Статья разделена на абзацы, каждый из которых является уроком (</w:t>
      </w:r>
      <w:r w:rsidR="00283BB0" w:rsidRPr="00CA6699">
        <w:rPr>
          <w:rFonts w:ascii="Times New Roman" w:hAnsi="Times New Roman" w:cs="Times New Roman"/>
          <w:i/>
          <w:iCs/>
          <w:sz w:val="28"/>
          <w:szCs w:val="28"/>
        </w:rPr>
        <w:t>lesson</w:t>
      </w:r>
      <w:r w:rsidR="00283BB0" w:rsidRPr="00606756">
        <w:rPr>
          <w:rFonts w:ascii="Times New Roman" w:hAnsi="Times New Roman" w:cs="Times New Roman"/>
          <w:iCs/>
          <w:sz w:val="28"/>
          <w:szCs w:val="28"/>
        </w:rPr>
        <w:t xml:space="preserve">). Рассмотрим абзац </w:t>
      </w:r>
      <w:r w:rsidR="00283BB0" w:rsidRPr="00CA6699">
        <w:rPr>
          <w:rFonts w:ascii="Times New Roman" w:hAnsi="Times New Roman" w:cs="Times New Roman"/>
          <w:i/>
          <w:iCs/>
          <w:sz w:val="28"/>
          <w:szCs w:val="28"/>
        </w:rPr>
        <w:t>Lesson 3: Feel Free to Imitate</w:t>
      </w:r>
      <w:r w:rsidR="00283BB0" w:rsidRPr="00606756">
        <w:rPr>
          <w:rFonts w:ascii="Times New Roman" w:hAnsi="Times New Roman" w:cs="Times New Roman"/>
          <w:iCs/>
          <w:sz w:val="28"/>
          <w:szCs w:val="28"/>
        </w:rPr>
        <w:t>: текст в нем выражает призыв к действию (к подражанию другим художникам) и содержит императивы (</w:t>
      </w:r>
      <w:r w:rsidR="00283BB0" w:rsidRPr="00CA6699">
        <w:rPr>
          <w:rFonts w:ascii="Times New Roman" w:hAnsi="Times New Roman" w:cs="Times New Roman"/>
          <w:i/>
          <w:iCs/>
          <w:sz w:val="28"/>
          <w:szCs w:val="28"/>
        </w:rPr>
        <w:t>think of yourself as, Make these things yours</w:t>
      </w:r>
      <w:r w:rsidR="00283BB0" w:rsidRPr="00606756">
        <w:rPr>
          <w:rFonts w:ascii="Times New Roman" w:hAnsi="Times New Roman" w:cs="Times New Roman"/>
          <w:iCs/>
          <w:sz w:val="28"/>
          <w:szCs w:val="28"/>
        </w:rPr>
        <w:t xml:space="preserve">…), последнее предложение при этом выделено жирным шрифтом: </w:t>
      </w:r>
      <w:r w:rsidR="00283BB0" w:rsidRPr="00CA6699">
        <w:rPr>
          <w:rFonts w:ascii="Times New Roman" w:hAnsi="Times New Roman" w:cs="Times New Roman"/>
          <w:i/>
          <w:iCs/>
          <w:sz w:val="28"/>
          <w:szCs w:val="28"/>
        </w:rPr>
        <w:t>This is your house now</w:t>
      </w:r>
      <w:r w:rsidR="00283BB0" w:rsidRPr="00606756">
        <w:rPr>
          <w:rFonts w:ascii="Times New Roman" w:hAnsi="Times New Roman" w:cs="Times New Roman"/>
          <w:iCs/>
          <w:sz w:val="28"/>
          <w:szCs w:val="28"/>
        </w:rPr>
        <w:t xml:space="preserve">. </w:t>
      </w:r>
      <w:r>
        <w:rPr>
          <w:rFonts w:ascii="Times New Roman" w:hAnsi="Times New Roman" w:cs="Times New Roman"/>
          <w:iCs/>
          <w:sz w:val="28"/>
          <w:szCs w:val="28"/>
        </w:rPr>
        <w:t xml:space="preserve">Модус текста вступает в отношения семантического дополнения с модусом изображения </w:t>
      </w:r>
      <w:r w:rsidR="00283BB0" w:rsidRPr="00606756">
        <w:rPr>
          <w:rFonts w:ascii="Times New Roman" w:hAnsi="Times New Roman" w:cs="Times New Roman"/>
          <w:iCs/>
          <w:sz w:val="28"/>
          <w:szCs w:val="28"/>
        </w:rPr>
        <w:t>– фотографией картины, выполненной в жанре комикс, на которой изображена срисовывающая античную фигуру женщина, при этом ее рисунок выполнен в стиле кубизм.</w:t>
      </w:r>
      <w:r w:rsidR="003C0654">
        <w:rPr>
          <w:rFonts w:ascii="Times New Roman" w:hAnsi="Times New Roman" w:cs="Times New Roman"/>
          <w:iCs/>
          <w:sz w:val="28"/>
          <w:szCs w:val="28"/>
        </w:rPr>
        <w:t xml:space="preserve"> В данном дискурсивном фрагменте критик реализует стратегию авторитета, а также, </w:t>
      </w:r>
      <w:r w:rsidR="00A54A1A">
        <w:rPr>
          <w:rFonts w:ascii="Times New Roman" w:hAnsi="Times New Roman" w:cs="Times New Roman"/>
          <w:iCs/>
          <w:sz w:val="28"/>
          <w:szCs w:val="28"/>
        </w:rPr>
        <w:t>создавая юмористический эффект</w:t>
      </w:r>
      <w:r w:rsidR="003C0654">
        <w:rPr>
          <w:rFonts w:ascii="Times New Roman" w:hAnsi="Times New Roman" w:cs="Times New Roman"/>
          <w:iCs/>
          <w:sz w:val="28"/>
          <w:szCs w:val="28"/>
        </w:rPr>
        <w:t xml:space="preserve">, привлекает и удерживает внимание читателя. </w:t>
      </w:r>
    </w:p>
    <w:p w:rsidR="00283BB0" w:rsidRPr="00940DC8" w:rsidRDefault="00A54A1A" w:rsidP="00940DC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55. </w:t>
      </w:r>
      <w:r w:rsidR="00283BB0" w:rsidRPr="008D2F5A">
        <w:rPr>
          <w:rFonts w:ascii="Times New Roman" w:hAnsi="Times New Roman" w:cs="Times New Roman"/>
          <w:sz w:val="28"/>
          <w:szCs w:val="28"/>
        </w:rPr>
        <w:t xml:space="preserve">В статье-обзоре </w:t>
      </w:r>
      <w:r w:rsidR="00283BB0" w:rsidRPr="00A54A1A">
        <w:rPr>
          <w:rFonts w:ascii="Times New Roman" w:hAnsi="Times New Roman" w:cs="Times New Roman"/>
          <w:i/>
          <w:sz w:val="28"/>
          <w:szCs w:val="28"/>
        </w:rPr>
        <w:t>MoMA’s Daydream of Progress</w:t>
      </w:r>
      <w:r w:rsidR="00283BB0" w:rsidRPr="008D2F5A">
        <w:rPr>
          <w:rFonts w:ascii="Times New Roman" w:hAnsi="Times New Roman" w:cs="Times New Roman"/>
          <w:sz w:val="28"/>
          <w:szCs w:val="28"/>
        </w:rPr>
        <w:t>, автор рассказывает об уникальном авторском стиле художника Рефика Анадола, который использует ресурсы искусственного интеллекта для создания произведений. Автор</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статьи</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использует</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метафору</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для</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описания</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технологии</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искусственного</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интеллекта</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сравнивая</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его</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со</w:t>
      </w:r>
      <w:r w:rsidR="00283BB0" w:rsidRPr="008D2F5A">
        <w:rPr>
          <w:rFonts w:ascii="Times New Roman" w:hAnsi="Times New Roman" w:cs="Times New Roman"/>
          <w:sz w:val="28"/>
          <w:szCs w:val="28"/>
          <w:lang w:val="en-US"/>
        </w:rPr>
        <w:t xml:space="preserve"> </w:t>
      </w:r>
      <w:r w:rsidR="00283BB0" w:rsidRPr="008D2F5A">
        <w:rPr>
          <w:rFonts w:ascii="Times New Roman" w:hAnsi="Times New Roman" w:cs="Times New Roman"/>
          <w:sz w:val="28"/>
          <w:szCs w:val="28"/>
        </w:rPr>
        <w:t>сном</w:t>
      </w:r>
      <w:r w:rsidR="00283BB0" w:rsidRPr="008D2F5A">
        <w:rPr>
          <w:rFonts w:ascii="Times New Roman" w:hAnsi="Times New Roman" w:cs="Times New Roman"/>
          <w:sz w:val="28"/>
          <w:szCs w:val="28"/>
          <w:lang w:val="en-US"/>
        </w:rPr>
        <w:t xml:space="preserve">: </w:t>
      </w:r>
      <w:r w:rsidR="00283BB0" w:rsidRPr="0047502D">
        <w:rPr>
          <w:rFonts w:ascii="Times New Roman" w:hAnsi="Times New Roman" w:cs="Times New Roman"/>
          <w:i/>
          <w:sz w:val="28"/>
          <w:szCs w:val="28"/>
          <w:lang w:val="en-US"/>
        </w:rPr>
        <w:t>Anadol describes his work as machine “hallucinations” and “dreams,” which is apt — the software interpolates the images it’s been given in a way that seems extra-real, vertiginous and wrong. In the argot of A.I. engineers, a program “hallucinates” when it generates falsehoods.</w:t>
      </w:r>
      <w:r w:rsidR="00940DC8" w:rsidRPr="00940DC8">
        <w:rPr>
          <w:rFonts w:ascii="Times New Roman" w:hAnsi="Times New Roman" w:cs="Times New Roman"/>
          <w:i/>
          <w:sz w:val="28"/>
          <w:szCs w:val="28"/>
          <w:lang w:val="en-US"/>
        </w:rPr>
        <w:t xml:space="preserve"> </w:t>
      </w:r>
      <w:r w:rsidR="00940DC8">
        <w:rPr>
          <w:rFonts w:ascii="Times New Roman" w:hAnsi="Times New Roman" w:cs="Times New Roman"/>
          <w:sz w:val="28"/>
          <w:szCs w:val="28"/>
        </w:rPr>
        <w:t xml:space="preserve">В статье автор реализует стратегию интерпретации произведений искусства художника. </w:t>
      </w:r>
    </w:p>
    <w:p w:rsidR="00283BB0" w:rsidRPr="0000519F" w:rsidRDefault="0047502D" w:rsidP="0000519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Модус текста, который содержит описание</w:t>
      </w:r>
      <w:r w:rsidR="00283BB0" w:rsidRPr="008D2F5A">
        <w:rPr>
          <w:rFonts w:ascii="Times New Roman" w:hAnsi="Times New Roman" w:cs="Times New Roman"/>
          <w:sz w:val="28"/>
          <w:szCs w:val="28"/>
        </w:rPr>
        <w:t xml:space="preserve"> работ художника семантически </w:t>
      </w:r>
      <w:r w:rsidR="00283BB0" w:rsidRPr="0047502D">
        <w:rPr>
          <w:rFonts w:ascii="Times New Roman" w:hAnsi="Times New Roman" w:cs="Times New Roman"/>
          <w:sz w:val="28"/>
          <w:szCs w:val="28"/>
        </w:rPr>
        <w:t>дополняются</w:t>
      </w:r>
      <w:r w:rsidR="00283BB0" w:rsidRPr="008D2F5A">
        <w:rPr>
          <w:rFonts w:ascii="Times New Roman" w:hAnsi="Times New Roman" w:cs="Times New Roman"/>
          <w:sz w:val="28"/>
          <w:szCs w:val="28"/>
        </w:rPr>
        <w:t xml:space="preserve"> </w:t>
      </w:r>
      <w:r>
        <w:rPr>
          <w:rFonts w:ascii="Times New Roman" w:hAnsi="Times New Roman" w:cs="Times New Roman"/>
          <w:sz w:val="28"/>
          <w:szCs w:val="28"/>
        </w:rPr>
        <w:t>модусами изображения</w:t>
      </w:r>
      <w:r w:rsidR="00283BB0" w:rsidRPr="008D2F5A">
        <w:rPr>
          <w:rFonts w:ascii="Times New Roman" w:hAnsi="Times New Roman" w:cs="Times New Roman"/>
          <w:sz w:val="28"/>
          <w:szCs w:val="28"/>
        </w:rPr>
        <w:t xml:space="preserve">, при этом </w:t>
      </w:r>
      <w:r>
        <w:rPr>
          <w:rFonts w:ascii="Times New Roman" w:hAnsi="Times New Roman" w:cs="Times New Roman"/>
          <w:sz w:val="28"/>
          <w:szCs w:val="28"/>
        </w:rPr>
        <w:t>визуальные модусы</w:t>
      </w:r>
      <w:r w:rsidR="00283BB0" w:rsidRPr="008D2F5A">
        <w:rPr>
          <w:rFonts w:ascii="Times New Roman" w:hAnsi="Times New Roman" w:cs="Times New Roman"/>
          <w:sz w:val="28"/>
          <w:szCs w:val="28"/>
        </w:rPr>
        <w:t xml:space="preserve"> вступают в отношения семантического </w:t>
      </w:r>
      <w:r w:rsidR="00283BB0" w:rsidRPr="0047502D">
        <w:rPr>
          <w:rFonts w:ascii="Times New Roman" w:hAnsi="Times New Roman" w:cs="Times New Roman"/>
          <w:sz w:val="28"/>
          <w:szCs w:val="28"/>
        </w:rPr>
        <w:t>контраста</w:t>
      </w:r>
      <w:r w:rsidR="00283BB0" w:rsidRPr="008D2F5A">
        <w:rPr>
          <w:rFonts w:ascii="Times New Roman" w:hAnsi="Times New Roman" w:cs="Times New Roman"/>
          <w:sz w:val="28"/>
          <w:szCs w:val="28"/>
        </w:rPr>
        <w:t xml:space="preserve"> друг с другом: картины контрастируют друг</w:t>
      </w:r>
      <w:r w:rsidR="0000519F">
        <w:rPr>
          <w:rFonts w:ascii="Times New Roman" w:hAnsi="Times New Roman" w:cs="Times New Roman"/>
          <w:sz w:val="28"/>
          <w:szCs w:val="28"/>
        </w:rPr>
        <w:t xml:space="preserve"> с другом в их цветовой гамме. </w:t>
      </w:r>
    </w:p>
    <w:p w:rsidR="00283BB0" w:rsidRPr="008D2F5A" w:rsidRDefault="00D22F60" w:rsidP="00283B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56. </w:t>
      </w:r>
      <w:r w:rsidR="00283BB0" w:rsidRPr="008D2F5A">
        <w:rPr>
          <w:rFonts w:ascii="Times New Roman" w:hAnsi="Times New Roman" w:cs="Times New Roman"/>
          <w:sz w:val="28"/>
          <w:szCs w:val="28"/>
        </w:rPr>
        <w:t xml:space="preserve">В статье Энн Монохан, автор исследует творчество художницы Фейт Рингголд, которая посвятила многие свои работы борьбе с расовой дискриминацией в США </w:t>
      </w:r>
      <w:r>
        <w:rPr>
          <w:rFonts w:ascii="Times New Roman" w:hAnsi="Times New Roman" w:cs="Times New Roman"/>
          <w:sz w:val="28"/>
          <w:szCs w:val="28"/>
        </w:rPr>
        <w:t>Модус т</w:t>
      </w:r>
      <w:r w:rsidRPr="008D2F5A">
        <w:rPr>
          <w:rFonts w:ascii="Times New Roman" w:hAnsi="Times New Roman" w:cs="Times New Roman"/>
          <w:sz w:val="28"/>
          <w:szCs w:val="28"/>
        </w:rPr>
        <w:t>екст</w:t>
      </w:r>
      <w:r>
        <w:rPr>
          <w:rFonts w:ascii="Times New Roman" w:hAnsi="Times New Roman" w:cs="Times New Roman"/>
          <w:sz w:val="28"/>
          <w:szCs w:val="28"/>
        </w:rPr>
        <w:t>а</w:t>
      </w:r>
      <w:r w:rsidRPr="008D2F5A">
        <w:rPr>
          <w:rFonts w:ascii="Times New Roman" w:hAnsi="Times New Roman" w:cs="Times New Roman"/>
          <w:sz w:val="28"/>
          <w:szCs w:val="28"/>
        </w:rPr>
        <w:t xml:space="preserve"> содержит прямую ссылку на </w:t>
      </w:r>
      <w:r>
        <w:rPr>
          <w:rFonts w:ascii="Times New Roman" w:hAnsi="Times New Roman" w:cs="Times New Roman"/>
          <w:sz w:val="28"/>
          <w:szCs w:val="28"/>
        </w:rPr>
        <w:t>изображение</w:t>
      </w:r>
      <w:r w:rsidRPr="008D2F5A">
        <w:rPr>
          <w:rFonts w:ascii="Times New Roman" w:hAnsi="Times New Roman" w:cs="Times New Roman"/>
          <w:sz w:val="28"/>
          <w:szCs w:val="28"/>
        </w:rPr>
        <w:t xml:space="preserve">: </w:t>
      </w:r>
      <w:r w:rsidR="00283BB0" w:rsidRPr="00D22F60">
        <w:rPr>
          <w:rFonts w:ascii="Times New Roman" w:hAnsi="Times New Roman" w:cs="Times New Roman"/>
          <w:i/>
          <w:sz w:val="28"/>
          <w:szCs w:val="28"/>
        </w:rPr>
        <w:t>Meanwhile, across the Hudson in Newark, New Jersey, police brutality touched off four days of chaos that killed twenty-six people, wounded hundreds more, and laid waste to the city’s black neighborhoods [fig. 1].</w:t>
      </w:r>
      <w:r w:rsidR="00283BB0" w:rsidRPr="008D2F5A">
        <w:rPr>
          <w:rFonts w:ascii="Times New Roman" w:hAnsi="Times New Roman" w:cs="Times New Roman"/>
          <w:sz w:val="28"/>
          <w:szCs w:val="28"/>
        </w:rPr>
        <w:t xml:space="preserve"> </w:t>
      </w:r>
      <w:r>
        <w:rPr>
          <w:rFonts w:ascii="Times New Roman" w:hAnsi="Times New Roman" w:cs="Times New Roman"/>
          <w:sz w:val="28"/>
          <w:szCs w:val="28"/>
        </w:rPr>
        <w:t>Модус изображения представлен обложкой</w:t>
      </w:r>
      <w:r w:rsidR="00283BB0" w:rsidRPr="008D2F5A">
        <w:rPr>
          <w:rFonts w:ascii="Times New Roman" w:hAnsi="Times New Roman" w:cs="Times New Roman"/>
          <w:sz w:val="28"/>
          <w:szCs w:val="28"/>
        </w:rPr>
        <w:t xml:space="preserve"> журнала Life, </w:t>
      </w:r>
      <w:r>
        <w:rPr>
          <w:rFonts w:ascii="Times New Roman" w:hAnsi="Times New Roman" w:cs="Times New Roman"/>
          <w:sz w:val="28"/>
          <w:szCs w:val="28"/>
        </w:rPr>
        <w:t>которая является фотографией</w:t>
      </w:r>
      <w:r w:rsidR="00283BB0" w:rsidRPr="008D2F5A">
        <w:rPr>
          <w:rFonts w:ascii="Times New Roman" w:hAnsi="Times New Roman" w:cs="Times New Roman"/>
          <w:sz w:val="28"/>
          <w:szCs w:val="28"/>
        </w:rPr>
        <w:t xml:space="preserve"> убитого в результате </w:t>
      </w:r>
      <w:r>
        <w:rPr>
          <w:rFonts w:ascii="Times New Roman" w:hAnsi="Times New Roman" w:cs="Times New Roman"/>
          <w:sz w:val="28"/>
          <w:szCs w:val="28"/>
        </w:rPr>
        <w:t>уличных столкновений человека. Модус изображения</w:t>
      </w:r>
      <w:r w:rsidR="00283BB0" w:rsidRPr="008D2F5A">
        <w:rPr>
          <w:rFonts w:ascii="Times New Roman" w:hAnsi="Times New Roman" w:cs="Times New Roman"/>
          <w:sz w:val="28"/>
          <w:szCs w:val="28"/>
        </w:rPr>
        <w:t xml:space="preserve"> содержит вербальный компонент: название выпуска </w:t>
      </w:r>
      <w:r w:rsidR="00283BB0" w:rsidRPr="00D22F60">
        <w:rPr>
          <w:rFonts w:ascii="Times New Roman" w:hAnsi="Times New Roman" w:cs="Times New Roman"/>
          <w:i/>
          <w:sz w:val="28"/>
          <w:szCs w:val="28"/>
        </w:rPr>
        <w:t>Shooting war in the streets. NEWARK: THE PREDICTABLE INSURRECTION,</w:t>
      </w:r>
      <w:r w:rsidR="00283BB0" w:rsidRPr="008D2F5A">
        <w:rPr>
          <w:rFonts w:ascii="Times New Roman" w:hAnsi="Times New Roman" w:cs="Times New Roman"/>
          <w:sz w:val="28"/>
          <w:szCs w:val="28"/>
        </w:rPr>
        <w:t xml:space="preserve"> подпись к фото и информацию о выпуске.</w:t>
      </w:r>
    </w:p>
    <w:p w:rsidR="00283BB0" w:rsidRPr="00D22F60" w:rsidRDefault="00283BB0" w:rsidP="00283BB0">
      <w:pPr>
        <w:spacing w:after="0" w:line="360" w:lineRule="auto"/>
        <w:ind w:firstLine="709"/>
        <w:jc w:val="both"/>
        <w:rPr>
          <w:rFonts w:ascii="Times New Roman" w:hAnsi="Times New Roman" w:cs="Times New Roman"/>
          <w:i/>
          <w:sz w:val="28"/>
          <w:szCs w:val="28"/>
          <w:lang w:val="en-US"/>
        </w:rPr>
      </w:pPr>
      <w:r w:rsidRPr="008D2F5A">
        <w:rPr>
          <w:rFonts w:ascii="Times New Roman" w:hAnsi="Times New Roman" w:cs="Times New Roman"/>
          <w:sz w:val="28"/>
          <w:szCs w:val="28"/>
        </w:rPr>
        <w:t>Отношения</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семантического</w:t>
      </w:r>
      <w:r w:rsidRPr="008D2F5A">
        <w:rPr>
          <w:rFonts w:ascii="Times New Roman" w:hAnsi="Times New Roman" w:cs="Times New Roman"/>
          <w:sz w:val="28"/>
          <w:szCs w:val="28"/>
          <w:lang w:val="en-US"/>
        </w:rPr>
        <w:t xml:space="preserve"> </w:t>
      </w:r>
      <w:r w:rsidRPr="00D22F60">
        <w:rPr>
          <w:rFonts w:ascii="Times New Roman" w:hAnsi="Times New Roman" w:cs="Times New Roman"/>
          <w:sz w:val="28"/>
          <w:szCs w:val="28"/>
        </w:rPr>
        <w:t>дополнения</w:t>
      </w:r>
      <w:r w:rsidR="00D22F60" w:rsidRPr="00D22F60">
        <w:rPr>
          <w:rFonts w:ascii="Times New Roman" w:hAnsi="Times New Roman" w:cs="Times New Roman"/>
          <w:sz w:val="28"/>
          <w:szCs w:val="28"/>
          <w:lang w:val="en-US"/>
        </w:rPr>
        <w:t xml:space="preserve"> </w:t>
      </w:r>
      <w:r w:rsidR="00D22F60">
        <w:rPr>
          <w:rFonts w:ascii="Times New Roman" w:hAnsi="Times New Roman" w:cs="Times New Roman"/>
          <w:sz w:val="28"/>
          <w:szCs w:val="28"/>
        </w:rPr>
        <w:t>между</w:t>
      </w:r>
      <w:r w:rsidR="00D22F60" w:rsidRPr="00D22F60">
        <w:rPr>
          <w:rFonts w:ascii="Times New Roman" w:hAnsi="Times New Roman" w:cs="Times New Roman"/>
          <w:sz w:val="28"/>
          <w:szCs w:val="28"/>
          <w:lang w:val="en-US"/>
        </w:rPr>
        <w:t xml:space="preserve"> </w:t>
      </w:r>
      <w:r w:rsidR="00D22F60">
        <w:rPr>
          <w:rFonts w:ascii="Times New Roman" w:hAnsi="Times New Roman" w:cs="Times New Roman"/>
          <w:sz w:val="28"/>
          <w:szCs w:val="28"/>
        </w:rPr>
        <w:t>модусами</w:t>
      </w:r>
      <w:r w:rsidR="00D22F60" w:rsidRPr="00D22F60">
        <w:rPr>
          <w:rFonts w:ascii="Times New Roman" w:hAnsi="Times New Roman" w:cs="Times New Roman"/>
          <w:sz w:val="28"/>
          <w:szCs w:val="28"/>
          <w:lang w:val="en-US"/>
        </w:rPr>
        <w:t xml:space="preserve"> </w:t>
      </w:r>
      <w:r w:rsidR="00D22F60">
        <w:rPr>
          <w:rFonts w:ascii="Times New Roman" w:hAnsi="Times New Roman" w:cs="Times New Roman"/>
          <w:sz w:val="28"/>
          <w:szCs w:val="28"/>
        </w:rPr>
        <w:t>текста</w:t>
      </w:r>
      <w:r w:rsidR="00D22F60" w:rsidRPr="00D22F60">
        <w:rPr>
          <w:rFonts w:ascii="Times New Roman" w:hAnsi="Times New Roman" w:cs="Times New Roman"/>
          <w:sz w:val="28"/>
          <w:szCs w:val="28"/>
          <w:lang w:val="en-US"/>
        </w:rPr>
        <w:t xml:space="preserve"> </w:t>
      </w:r>
      <w:r w:rsidR="00D22F60">
        <w:rPr>
          <w:rFonts w:ascii="Times New Roman" w:hAnsi="Times New Roman" w:cs="Times New Roman"/>
          <w:sz w:val="28"/>
          <w:szCs w:val="28"/>
        </w:rPr>
        <w:t>и</w:t>
      </w:r>
      <w:r w:rsidR="00D22F60" w:rsidRPr="00D22F60">
        <w:rPr>
          <w:rFonts w:ascii="Times New Roman" w:hAnsi="Times New Roman" w:cs="Times New Roman"/>
          <w:sz w:val="28"/>
          <w:szCs w:val="28"/>
          <w:lang w:val="en-US"/>
        </w:rPr>
        <w:t xml:space="preserve"> </w:t>
      </w:r>
      <w:r w:rsidR="00D22F60">
        <w:rPr>
          <w:rFonts w:ascii="Times New Roman" w:hAnsi="Times New Roman" w:cs="Times New Roman"/>
          <w:sz w:val="28"/>
          <w:szCs w:val="28"/>
        </w:rPr>
        <w:t>изображения</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здесь</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усиливается</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синонимами</w:t>
      </w:r>
      <w:r w:rsidRPr="008D2F5A">
        <w:rPr>
          <w:rFonts w:ascii="Times New Roman" w:hAnsi="Times New Roman" w:cs="Times New Roman"/>
          <w:sz w:val="28"/>
          <w:szCs w:val="28"/>
          <w:lang w:val="en-US"/>
        </w:rPr>
        <w:t xml:space="preserve">: </w:t>
      </w:r>
      <w:r w:rsidRPr="00D22F60">
        <w:rPr>
          <w:rFonts w:ascii="Times New Roman" w:hAnsi="Times New Roman" w:cs="Times New Roman"/>
          <w:i/>
          <w:sz w:val="28"/>
          <w:szCs w:val="28"/>
          <w:lang w:val="en-US"/>
        </w:rPr>
        <w:t xml:space="preserve">riot (That uprising—problematically labeled a race riot—was one of more than a hundred across the United States in what became known as the Long Hot Summer of 1967) </w:t>
      </w:r>
      <w:r w:rsidRPr="00D22F60">
        <w:rPr>
          <w:rFonts w:ascii="Times New Roman" w:hAnsi="Times New Roman" w:cs="Times New Roman"/>
          <w:sz w:val="28"/>
          <w:szCs w:val="28"/>
        </w:rPr>
        <w:t>и</w:t>
      </w:r>
      <w:r w:rsidRPr="00D22F60">
        <w:rPr>
          <w:rFonts w:ascii="Times New Roman" w:hAnsi="Times New Roman" w:cs="Times New Roman"/>
          <w:i/>
          <w:sz w:val="28"/>
          <w:szCs w:val="28"/>
          <w:lang w:val="en-US"/>
        </w:rPr>
        <w:t xml:space="preserve"> insurrection. </w:t>
      </w:r>
    </w:p>
    <w:p w:rsidR="00283BB0" w:rsidRPr="00223EC2" w:rsidRDefault="00283BB0" w:rsidP="00283BB0">
      <w:pPr>
        <w:spacing w:after="0" w:line="360" w:lineRule="auto"/>
        <w:ind w:firstLine="709"/>
        <w:jc w:val="both"/>
        <w:rPr>
          <w:rFonts w:ascii="Times New Roman" w:hAnsi="Times New Roman" w:cs="Times New Roman"/>
          <w:i/>
          <w:sz w:val="28"/>
          <w:szCs w:val="28"/>
          <w:lang w:val="en-US"/>
        </w:rPr>
      </w:pPr>
      <w:r w:rsidRPr="008D2F5A">
        <w:rPr>
          <w:rFonts w:ascii="Times New Roman" w:hAnsi="Times New Roman" w:cs="Times New Roman"/>
          <w:sz w:val="28"/>
          <w:szCs w:val="28"/>
        </w:rPr>
        <w:t>В статье рассказывается об одном из самых и</w:t>
      </w:r>
      <w:r w:rsidR="00223EC2">
        <w:rPr>
          <w:rFonts w:ascii="Times New Roman" w:hAnsi="Times New Roman" w:cs="Times New Roman"/>
          <w:sz w:val="28"/>
          <w:szCs w:val="28"/>
        </w:rPr>
        <w:t>звестных произведений Рингголд «</w:t>
      </w:r>
      <w:r w:rsidRPr="00223EC2">
        <w:rPr>
          <w:rFonts w:ascii="Times New Roman" w:hAnsi="Times New Roman" w:cs="Times New Roman"/>
          <w:i/>
          <w:sz w:val="28"/>
          <w:szCs w:val="28"/>
        </w:rPr>
        <w:t>Die</w:t>
      </w:r>
      <w:r w:rsidR="00223EC2">
        <w:rPr>
          <w:rFonts w:ascii="Times New Roman" w:hAnsi="Times New Roman" w:cs="Times New Roman"/>
          <w:sz w:val="28"/>
          <w:szCs w:val="28"/>
        </w:rPr>
        <w:t>»</w:t>
      </w:r>
      <w:r w:rsidRPr="008D2F5A">
        <w:rPr>
          <w:rFonts w:ascii="Times New Roman" w:hAnsi="Times New Roman" w:cs="Times New Roman"/>
          <w:sz w:val="28"/>
          <w:szCs w:val="28"/>
        </w:rPr>
        <w:t xml:space="preserve">. </w:t>
      </w:r>
      <w:r w:rsidR="00223EC2">
        <w:rPr>
          <w:rFonts w:ascii="Times New Roman" w:hAnsi="Times New Roman" w:cs="Times New Roman"/>
          <w:sz w:val="28"/>
          <w:szCs w:val="28"/>
        </w:rPr>
        <w:t>Модус текста, в котором автор реализует стратегию интерпретации произведения искусства, вступае</w:t>
      </w:r>
      <w:r w:rsidRPr="008D2F5A">
        <w:rPr>
          <w:rFonts w:ascii="Times New Roman" w:hAnsi="Times New Roman" w:cs="Times New Roman"/>
          <w:sz w:val="28"/>
          <w:szCs w:val="28"/>
        </w:rPr>
        <w:t xml:space="preserve">т в отношения семантического </w:t>
      </w:r>
      <w:r w:rsidRPr="00223EC2">
        <w:rPr>
          <w:rFonts w:ascii="Times New Roman" w:hAnsi="Times New Roman" w:cs="Times New Roman"/>
          <w:sz w:val="28"/>
          <w:szCs w:val="28"/>
        </w:rPr>
        <w:t>дополнения</w:t>
      </w:r>
      <w:r w:rsidRPr="008D2F5A">
        <w:rPr>
          <w:rFonts w:ascii="Times New Roman" w:hAnsi="Times New Roman" w:cs="Times New Roman"/>
          <w:sz w:val="28"/>
          <w:szCs w:val="28"/>
        </w:rPr>
        <w:t xml:space="preserve"> с </w:t>
      </w:r>
      <w:r w:rsidR="00223EC2">
        <w:rPr>
          <w:rFonts w:ascii="Times New Roman" w:hAnsi="Times New Roman" w:cs="Times New Roman"/>
          <w:sz w:val="28"/>
          <w:szCs w:val="28"/>
        </w:rPr>
        <w:t>модусом изображения</w:t>
      </w:r>
      <w:r w:rsidRPr="008D2F5A">
        <w:rPr>
          <w:rFonts w:ascii="Times New Roman" w:hAnsi="Times New Roman" w:cs="Times New Roman"/>
          <w:sz w:val="28"/>
          <w:szCs w:val="28"/>
        </w:rPr>
        <w:t xml:space="preserve"> - фрагментом этой картины. Автор статьи интерпретирует и название картины: </w:t>
      </w:r>
      <w:r w:rsidRPr="00223EC2">
        <w:rPr>
          <w:rFonts w:ascii="Times New Roman" w:hAnsi="Times New Roman" w:cs="Times New Roman"/>
          <w:i/>
          <w:sz w:val="28"/>
          <w:szCs w:val="28"/>
        </w:rPr>
        <w:t xml:space="preserve">The title is equally open-ended. </w:t>
      </w:r>
      <w:r w:rsidRPr="00223EC2">
        <w:rPr>
          <w:rFonts w:ascii="Times New Roman" w:hAnsi="Times New Roman" w:cs="Times New Roman"/>
          <w:i/>
          <w:sz w:val="28"/>
          <w:szCs w:val="28"/>
          <w:lang w:val="en-US"/>
        </w:rPr>
        <w:t>Grammatically speaking, “Die” is an imperative that implies both commander and commanded, an unstated “you.” Yet Ringgold offers no clue to the identity of either party. Certainly, “die” can be understood as something the painting’s figures say to one another, or, to extend the chessboard metaphor, as an order to them from an invisible hand. Taking a different tack, the title can also represent the artist’s address to viewers, in which case Die qualifies as a kind of prophesy or premonition—wishful or cautionary—of the dimensions and dynamics of the promised revolution.</w:t>
      </w:r>
    </w:p>
    <w:p w:rsidR="00283BB0" w:rsidRPr="00D46A2F" w:rsidRDefault="00223EC2" w:rsidP="00283BB0">
      <w:pPr>
        <w:spacing w:after="0" w:line="36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rPr>
        <w:t xml:space="preserve">Пример 57. </w:t>
      </w:r>
      <w:r w:rsidR="00283BB0" w:rsidRPr="008D2F5A">
        <w:rPr>
          <w:rFonts w:ascii="Times New Roman" w:hAnsi="Times New Roman" w:cs="Times New Roman"/>
          <w:iCs/>
          <w:sz w:val="28"/>
          <w:szCs w:val="28"/>
        </w:rPr>
        <w:t xml:space="preserve">В статье </w:t>
      </w:r>
      <w:r w:rsidR="00283BB0" w:rsidRPr="00DA3B1A">
        <w:rPr>
          <w:rFonts w:ascii="Times New Roman" w:hAnsi="Times New Roman" w:cs="Times New Roman"/>
          <w:i/>
          <w:iCs/>
          <w:sz w:val="28"/>
          <w:szCs w:val="28"/>
          <w:lang w:val="en-US"/>
        </w:rPr>
        <w:t>A</w:t>
      </w:r>
      <w:r w:rsidR="00283BB0" w:rsidRPr="00DA3B1A">
        <w:rPr>
          <w:rFonts w:ascii="Times New Roman" w:hAnsi="Times New Roman" w:cs="Times New Roman"/>
          <w:i/>
          <w:iCs/>
          <w:sz w:val="28"/>
          <w:szCs w:val="28"/>
        </w:rPr>
        <w:t xml:space="preserve"> </w:t>
      </w:r>
      <w:r w:rsidR="00283BB0" w:rsidRPr="00DA3B1A">
        <w:rPr>
          <w:rFonts w:ascii="Times New Roman" w:hAnsi="Times New Roman" w:cs="Times New Roman"/>
          <w:i/>
          <w:iCs/>
          <w:sz w:val="28"/>
          <w:szCs w:val="28"/>
          <w:lang w:val="en-US"/>
        </w:rPr>
        <w:t>Painting</w:t>
      </w:r>
      <w:r w:rsidR="00283BB0" w:rsidRPr="00DA3B1A">
        <w:rPr>
          <w:rFonts w:ascii="Times New Roman" w:hAnsi="Times New Roman" w:cs="Times New Roman"/>
          <w:i/>
          <w:iCs/>
          <w:sz w:val="28"/>
          <w:szCs w:val="28"/>
        </w:rPr>
        <w:t xml:space="preserve"> </w:t>
      </w:r>
      <w:r w:rsidR="00283BB0" w:rsidRPr="00DA3B1A">
        <w:rPr>
          <w:rFonts w:ascii="Times New Roman" w:hAnsi="Times New Roman" w:cs="Times New Roman"/>
          <w:i/>
          <w:iCs/>
          <w:sz w:val="28"/>
          <w:szCs w:val="28"/>
          <w:lang w:val="en-US"/>
        </w:rPr>
        <w:t>Puzzle</w:t>
      </w:r>
      <w:r w:rsidR="00283BB0" w:rsidRPr="00DA3B1A">
        <w:rPr>
          <w:rFonts w:ascii="Times New Roman" w:hAnsi="Times New Roman" w:cs="Times New Roman"/>
          <w:i/>
          <w:iCs/>
          <w:sz w:val="28"/>
          <w:szCs w:val="28"/>
        </w:rPr>
        <w:t xml:space="preserve"> </w:t>
      </w:r>
      <w:r w:rsidR="00283BB0" w:rsidRPr="00DA3B1A">
        <w:rPr>
          <w:rFonts w:ascii="Times New Roman" w:hAnsi="Times New Roman" w:cs="Times New Roman"/>
          <w:i/>
          <w:iCs/>
          <w:sz w:val="28"/>
          <w:szCs w:val="28"/>
          <w:lang w:val="en-US"/>
        </w:rPr>
        <w:t>with</w:t>
      </w:r>
      <w:r w:rsidR="00283BB0" w:rsidRPr="00DA3B1A">
        <w:rPr>
          <w:rFonts w:ascii="Times New Roman" w:hAnsi="Times New Roman" w:cs="Times New Roman"/>
          <w:i/>
          <w:iCs/>
          <w:sz w:val="28"/>
          <w:szCs w:val="28"/>
        </w:rPr>
        <w:t xml:space="preserve"> </w:t>
      </w:r>
      <w:r w:rsidR="00283BB0" w:rsidRPr="00DA3B1A">
        <w:rPr>
          <w:rFonts w:ascii="Times New Roman" w:hAnsi="Times New Roman" w:cs="Times New Roman"/>
          <w:i/>
          <w:iCs/>
          <w:sz w:val="28"/>
          <w:szCs w:val="28"/>
          <w:lang w:val="en-US"/>
        </w:rPr>
        <w:t>More</w:t>
      </w:r>
      <w:r w:rsidR="00283BB0" w:rsidRPr="00DA3B1A">
        <w:rPr>
          <w:rFonts w:ascii="Times New Roman" w:hAnsi="Times New Roman" w:cs="Times New Roman"/>
          <w:i/>
          <w:iCs/>
          <w:sz w:val="28"/>
          <w:szCs w:val="28"/>
        </w:rPr>
        <w:t xml:space="preserve"> </w:t>
      </w:r>
      <w:r w:rsidR="00283BB0" w:rsidRPr="00DA3B1A">
        <w:rPr>
          <w:rFonts w:ascii="Times New Roman" w:hAnsi="Times New Roman" w:cs="Times New Roman"/>
          <w:i/>
          <w:iCs/>
          <w:sz w:val="28"/>
          <w:szCs w:val="28"/>
          <w:lang w:val="en-US"/>
        </w:rPr>
        <w:t>Than</w:t>
      </w:r>
      <w:r w:rsidR="00283BB0" w:rsidRPr="00DA3B1A">
        <w:rPr>
          <w:rFonts w:ascii="Times New Roman" w:hAnsi="Times New Roman" w:cs="Times New Roman"/>
          <w:i/>
          <w:iCs/>
          <w:sz w:val="28"/>
          <w:szCs w:val="28"/>
        </w:rPr>
        <w:t xml:space="preserve"> </w:t>
      </w:r>
      <w:r w:rsidR="00283BB0" w:rsidRPr="00DA3B1A">
        <w:rPr>
          <w:rFonts w:ascii="Times New Roman" w:hAnsi="Times New Roman" w:cs="Times New Roman"/>
          <w:i/>
          <w:iCs/>
          <w:sz w:val="28"/>
          <w:szCs w:val="28"/>
          <w:lang w:val="en-US"/>
        </w:rPr>
        <w:t>One</w:t>
      </w:r>
      <w:r w:rsidR="00283BB0" w:rsidRPr="00DA3B1A">
        <w:rPr>
          <w:rFonts w:ascii="Times New Roman" w:hAnsi="Times New Roman" w:cs="Times New Roman"/>
          <w:i/>
          <w:iCs/>
          <w:sz w:val="28"/>
          <w:szCs w:val="28"/>
        </w:rPr>
        <w:t xml:space="preserve"> </w:t>
      </w:r>
      <w:r w:rsidR="00283BB0" w:rsidRPr="00DA3B1A">
        <w:rPr>
          <w:rFonts w:ascii="Times New Roman" w:hAnsi="Times New Roman" w:cs="Times New Roman"/>
          <w:i/>
          <w:iCs/>
          <w:sz w:val="28"/>
          <w:szCs w:val="28"/>
          <w:lang w:val="en-US"/>
        </w:rPr>
        <w:t>Solution</w:t>
      </w:r>
      <w:r w:rsidR="00283BB0" w:rsidRPr="008D2F5A">
        <w:rPr>
          <w:rFonts w:ascii="Times New Roman" w:hAnsi="Times New Roman" w:cs="Times New Roman"/>
          <w:iCs/>
          <w:sz w:val="28"/>
          <w:szCs w:val="28"/>
        </w:rPr>
        <w:t xml:space="preserve">, опубликованной в журнале Музея Современного Искусства, рассматривается искусство художника Хосе Клементе Ороско, посвящённое Второй мировой войне.  В центре внимания автора статьи - картина </w:t>
      </w:r>
      <w:r w:rsidR="00283BB0" w:rsidRPr="008D2F5A">
        <w:rPr>
          <w:rFonts w:ascii="Times New Roman" w:hAnsi="Times New Roman" w:cs="Times New Roman"/>
          <w:i/>
          <w:sz w:val="28"/>
          <w:szCs w:val="28"/>
        </w:rPr>
        <w:t>Dive Bomber and Tank</w:t>
      </w:r>
      <w:r w:rsidR="00283BB0" w:rsidRPr="008D2F5A">
        <w:rPr>
          <w:rFonts w:ascii="Times New Roman" w:hAnsi="Times New Roman" w:cs="Times New Roman"/>
          <w:iCs/>
          <w:sz w:val="28"/>
          <w:szCs w:val="28"/>
        </w:rPr>
        <w:t> (1940) из шести панелей, объединенная темой войны, при этом композиция поз</w:t>
      </w:r>
      <w:r w:rsidR="00DA3B1A">
        <w:rPr>
          <w:rFonts w:ascii="Times New Roman" w:hAnsi="Times New Roman" w:cs="Times New Roman"/>
          <w:iCs/>
          <w:sz w:val="28"/>
          <w:szCs w:val="28"/>
        </w:rPr>
        <w:t>воляет менять порядок панелей. Модус</w:t>
      </w:r>
      <w:r w:rsidR="00DA3B1A" w:rsidRPr="00DA3B1A">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текста</w:t>
      </w:r>
      <w:r w:rsidR="00283BB0" w:rsidRPr="008D2F5A">
        <w:rPr>
          <w:rFonts w:ascii="Times New Roman" w:hAnsi="Times New Roman" w:cs="Times New Roman"/>
          <w:iCs/>
          <w:sz w:val="28"/>
          <w:szCs w:val="28"/>
          <w:lang w:val="en-US"/>
        </w:rPr>
        <w:t xml:space="preserve"> </w:t>
      </w:r>
      <w:r w:rsidR="00DA3B1A">
        <w:rPr>
          <w:rFonts w:ascii="Times New Roman" w:hAnsi="Times New Roman" w:cs="Times New Roman"/>
          <w:iCs/>
          <w:sz w:val="28"/>
          <w:szCs w:val="28"/>
        </w:rPr>
        <w:t>здесь</w:t>
      </w:r>
      <w:r w:rsidR="00DA3B1A" w:rsidRPr="00DA3B1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вступает</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в</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отношения</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семантического</w:t>
      </w:r>
      <w:r w:rsidR="00283BB0" w:rsidRPr="008D2F5A">
        <w:rPr>
          <w:rFonts w:ascii="Times New Roman" w:hAnsi="Times New Roman" w:cs="Times New Roman"/>
          <w:iCs/>
          <w:sz w:val="28"/>
          <w:szCs w:val="28"/>
          <w:lang w:val="en-US"/>
        </w:rPr>
        <w:t xml:space="preserve"> </w:t>
      </w:r>
      <w:r w:rsidR="00283BB0" w:rsidRPr="00DA3B1A">
        <w:rPr>
          <w:rFonts w:ascii="Times New Roman" w:hAnsi="Times New Roman" w:cs="Times New Roman"/>
          <w:iCs/>
          <w:sz w:val="28"/>
          <w:szCs w:val="28"/>
        </w:rPr>
        <w:t>дополнения</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с</w:t>
      </w:r>
      <w:r w:rsidR="00283BB0" w:rsidRPr="008D2F5A">
        <w:rPr>
          <w:rFonts w:ascii="Times New Roman" w:hAnsi="Times New Roman" w:cs="Times New Roman"/>
          <w:iCs/>
          <w:sz w:val="28"/>
          <w:szCs w:val="28"/>
          <w:lang w:val="en-US"/>
        </w:rPr>
        <w:t xml:space="preserve"> </w:t>
      </w:r>
      <w:r w:rsidR="00DA3B1A">
        <w:rPr>
          <w:rFonts w:ascii="Times New Roman" w:hAnsi="Times New Roman" w:cs="Times New Roman"/>
          <w:iCs/>
          <w:sz w:val="28"/>
          <w:szCs w:val="28"/>
        </w:rPr>
        <w:t>модусом</w:t>
      </w:r>
      <w:r w:rsidR="00DA3B1A" w:rsidRPr="00DA3B1A">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изображения</w:t>
      </w:r>
      <w:r w:rsidR="00283BB0" w:rsidRPr="008D2F5A">
        <w:rPr>
          <w:rFonts w:ascii="Times New Roman" w:hAnsi="Times New Roman" w:cs="Times New Roman"/>
          <w:iCs/>
          <w:sz w:val="28"/>
          <w:szCs w:val="28"/>
          <w:lang w:val="en-US"/>
        </w:rPr>
        <w:t xml:space="preserve">: </w:t>
      </w:r>
      <w:r w:rsidR="00283BB0" w:rsidRPr="00DA3B1A">
        <w:rPr>
          <w:rFonts w:ascii="Times New Roman" w:hAnsi="Times New Roman" w:cs="Times New Roman"/>
          <w:i/>
          <w:iCs/>
          <w:sz w:val="28"/>
          <w:szCs w:val="28"/>
          <w:lang w:val="en-US"/>
        </w:rPr>
        <w:t>His subject resonated with current anxieties: inspired by the Nazi blitzkrieg then moving through Western Europe, Orozco created a fearsome allegory of modern technology symbolized by the fragmented remains resulting from the collision between two powerful instruments of war referenced by the title.1</w:t>
      </w:r>
      <w:r w:rsidR="00D46A2F" w:rsidRPr="00D46A2F">
        <w:rPr>
          <w:rFonts w:ascii="Times New Roman" w:hAnsi="Times New Roman" w:cs="Times New Roman"/>
          <w:i/>
          <w:iCs/>
          <w:sz w:val="28"/>
          <w:szCs w:val="28"/>
          <w:lang w:val="en-US"/>
        </w:rPr>
        <w:t xml:space="preserve"> </w:t>
      </w:r>
      <w:r w:rsidR="00D46A2F">
        <w:rPr>
          <w:rFonts w:ascii="Times New Roman" w:hAnsi="Times New Roman" w:cs="Times New Roman"/>
          <w:iCs/>
          <w:sz w:val="28"/>
          <w:szCs w:val="28"/>
        </w:rPr>
        <w:t>Автор</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искусствоведческой</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статьи</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стремится</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реализовать</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здесь</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стратегию</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интерпретации</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произведения</w:t>
      </w:r>
      <w:r w:rsidR="00D46A2F" w:rsidRPr="00D46A2F">
        <w:rPr>
          <w:rFonts w:ascii="Times New Roman" w:hAnsi="Times New Roman" w:cs="Times New Roman"/>
          <w:iCs/>
          <w:sz w:val="28"/>
          <w:szCs w:val="28"/>
          <w:lang w:val="en-US"/>
        </w:rPr>
        <w:t xml:space="preserve"> </w:t>
      </w:r>
      <w:r w:rsidR="00D46A2F">
        <w:rPr>
          <w:rFonts w:ascii="Times New Roman" w:hAnsi="Times New Roman" w:cs="Times New Roman"/>
          <w:iCs/>
          <w:sz w:val="28"/>
          <w:szCs w:val="28"/>
        </w:rPr>
        <w:t>искусства</w:t>
      </w:r>
      <w:r w:rsidR="00D46A2F" w:rsidRPr="00D46A2F">
        <w:rPr>
          <w:rFonts w:ascii="Times New Roman" w:hAnsi="Times New Roman" w:cs="Times New Roman"/>
          <w:iCs/>
          <w:sz w:val="28"/>
          <w:szCs w:val="28"/>
          <w:lang w:val="en-US"/>
        </w:rPr>
        <w:t xml:space="preserve">. </w:t>
      </w:r>
    </w:p>
    <w:p w:rsidR="00283BB0" w:rsidRPr="008D2F5A" w:rsidRDefault="00283BB0" w:rsidP="00283BB0">
      <w:pPr>
        <w:spacing w:after="0" w:line="360" w:lineRule="auto"/>
        <w:ind w:firstLine="709"/>
        <w:jc w:val="both"/>
        <w:rPr>
          <w:rFonts w:ascii="Times New Roman" w:hAnsi="Times New Roman" w:cs="Times New Roman"/>
          <w:sz w:val="28"/>
          <w:szCs w:val="28"/>
        </w:rPr>
      </w:pPr>
      <w:r w:rsidRPr="008D2F5A">
        <w:rPr>
          <w:rFonts w:ascii="Times New Roman" w:hAnsi="Times New Roman" w:cs="Times New Roman"/>
          <w:sz w:val="28"/>
          <w:szCs w:val="28"/>
        </w:rPr>
        <w:t xml:space="preserve">В завершении статьи автор использует анимированное изображение всех вариантов расположения панелей картины, дополняя это комментарием: </w:t>
      </w:r>
      <w:r w:rsidRPr="000C45B8">
        <w:rPr>
          <w:rFonts w:ascii="Times New Roman" w:hAnsi="Times New Roman" w:cs="Times New Roman"/>
          <w:i/>
          <w:sz w:val="28"/>
          <w:szCs w:val="28"/>
        </w:rPr>
        <w:t>Six alternative arrangements of the panels, based on Orozco’s stated preferences</w:t>
      </w:r>
      <w:r w:rsidRPr="008D2F5A">
        <w:rPr>
          <w:rFonts w:ascii="Times New Roman" w:hAnsi="Times New Roman" w:cs="Times New Roman"/>
          <w:sz w:val="28"/>
          <w:szCs w:val="28"/>
        </w:rPr>
        <w:t>.</w:t>
      </w:r>
    </w:p>
    <w:p w:rsidR="00283BB0" w:rsidRPr="0000519F" w:rsidRDefault="000C45B8" w:rsidP="0000519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58. </w:t>
      </w:r>
      <w:r w:rsidR="00283BB0" w:rsidRPr="008D2F5A">
        <w:rPr>
          <w:rFonts w:ascii="Times New Roman" w:hAnsi="Times New Roman" w:cs="Times New Roman"/>
          <w:sz w:val="28"/>
          <w:szCs w:val="28"/>
        </w:rPr>
        <w:t xml:space="preserve">В статье </w:t>
      </w:r>
      <w:r w:rsidR="00283BB0" w:rsidRPr="00D123AA">
        <w:rPr>
          <w:rFonts w:ascii="Times New Roman" w:hAnsi="Times New Roman" w:cs="Times New Roman"/>
          <w:i/>
          <w:sz w:val="28"/>
          <w:szCs w:val="28"/>
          <w:lang w:val="en-US"/>
        </w:rPr>
        <w:t>Sara</w:t>
      </w:r>
      <w:r w:rsidR="00283BB0" w:rsidRPr="00D123AA">
        <w:rPr>
          <w:rFonts w:ascii="Times New Roman" w:hAnsi="Times New Roman" w:cs="Times New Roman"/>
          <w:i/>
          <w:sz w:val="28"/>
          <w:szCs w:val="28"/>
        </w:rPr>
        <w:t xml:space="preserve"> </w:t>
      </w:r>
      <w:r w:rsidR="00283BB0" w:rsidRPr="00D123AA">
        <w:rPr>
          <w:rFonts w:ascii="Times New Roman" w:hAnsi="Times New Roman" w:cs="Times New Roman"/>
          <w:i/>
          <w:sz w:val="28"/>
          <w:szCs w:val="28"/>
          <w:lang w:val="en-US"/>
        </w:rPr>
        <w:t>Fanelli</w:t>
      </w:r>
      <w:r w:rsidR="00283BB0" w:rsidRPr="00D123AA">
        <w:rPr>
          <w:rFonts w:ascii="Times New Roman" w:hAnsi="Times New Roman" w:cs="Times New Roman"/>
          <w:i/>
          <w:sz w:val="28"/>
          <w:szCs w:val="28"/>
        </w:rPr>
        <w:t>’</w:t>
      </w:r>
      <w:r w:rsidR="00283BB0" w:rsidRPr="00D123AA">
        <w:rPr>
          <w:rFonts w:ascii="Times New Roman" w:hAnsi="Times New Roman" w:cs="Times New Roman"/>
          <w:i/>
          <w:sz w:val="28"/>
          <w:szCs w:val="28"/>
          <w:lang w:val="en-US"/>
        </w:rPr>
        <w:t>s </w:t>
      </w:r>
      <w:r w:rsidR="00283BB0" w:rsidRPr="00D123AA">
        <w:rPr>
          <w:rFonts w:ascii="Times New Roman" w:hAnsi="Times New Roman" w:cs="Times New Roman"/>
          <w:i/>
          <w:iCs/>
          <w:sz w:val="28"/>
          <w:szCs w:val="28"/>
          <w:lang w:val="en-US"/>
        </w:rPr>
        <w:t>Pinocchio</w:t>
      </w:r>
      <w:r w:rsidR="00283BB0" w:rsidRPr="00D123AA">
        <w:rPr>
          <w:rFonts w:ascii="Times New Roman" w:hAnsi="Times New Roman" w:cs="Times New Roman"/>
          <w:i/>
          <w:iCs/>
          <w:sz w:val="28"/>
          <w:szCs w:val="28"/>
        </w:rPr>
        <w:t xml:space="preserve">: </w:t>
      </w:r>
      <w:r w:rsidR="00283BB0" w:rsidRPr="00D123AA">
        <w:rPr>
          <w:rFonts w:ascii="Times New Roman" w:hAnsi="Times New Roman" w:cs="Times New Roman"/>
          <w:i/>
          <w:iCs/>
          <w:sz w:val="28"/>
          <w:szCs w:val="28"/>
          <w:lang w:val="en-US"/>
        </w:rPr>
        <w:t>From</w:t>
      </w:r>
      <w:r w:rsidR="00283BB0" w:rsidRPr="00D123AA">
        <w:rPr>
          <w:rFonts w:ascii="Times New Roman" w:hAnsi="Times New Roman" w:cs="Times New Roman"/>
          <w:i/>
          <w:sz w:val="28"/>
          <w:szCs w:val="28"/>
        </w:rPr>
        <w:t xml:space="preserve"> </w:t>
      </w:r>
      <w:r w:rsidR="00283BB0" w:rsidRPr="00D123AA">
        <w:rPr>
          <w:rFonts w:ascii="Times New Roman" w:hAnsi="Times New Roman" w:cs="Times New Roman"/>
          <w:i/>
          <w:iCs/>
          <w:sz w:val="28"/>
          <w:szCs w:val="28"/>
          <w:lang w:val="en-US"/>
        </w:rPr>
        <w:t>Michelangelo</w:t>
      </w:r>
      <w:r w:rsidR="00283BB0" w:rsidRPr="00D123AA">
        <w:rPr>
          <w:rFonts w:ascii="Times New Roman" w:hAnsi="Times New Roman" w:cs="Times New Roman"/>
          <w:i/>
          <w:iCs/>
          <w:sz w:val="28"/>
          <w:szCs w:val="28"/>
        </w:rPr>
        <w:t xml:space="preserve"> </w:t>
      </w:r>
      <w:r w:rsidR="00283BB0" w:rsidRPr="00D123AA">
        <w:rPr>
          <w:rFonts w:ascii="Times New Roman" w:hAnsi="Times New Roman" w:cs="Times New Roman"/>
          <w:i/>
          <w:iCs/>
          <w:sz w:val="28"/>
          <w:szCs w:val="28"/>
          <w:lang w:val="en-US"/>
        </w:rPr>
        <w:t>to</w:t>
      </w:r>
      <w:r w:rsidR="00283BB0" w:rsidRPr="00D123AA">
        <w:rPr>
          <w:rFonts w:ascii="Times New Roman" w:hAnsi="Times New Roman" w:cs="Times New Roman"/>
          <w:i/>
          <w:iCs/>
          <w:sz w:val="28"/>
          <w:szCs w:val="28"/>
        </w:rPr>
        <w:t xml:space="preserve"> </w:t>
      </w:r>
      <w:r w:rsidR="00283BB0" w:rsidRPr="00D123AA">
        <w:rPr>
          <w:rFonts w:ascii="Times New Roman" w:hAnsi="Times New Roman" w:cs="Times New Roman"/>
          <w:i/>
          <w:iCs/>
          <w:sz w:val="28"/>
          <w:szCs w:val="28"/>
          <w:lang w:val="en-US"/>
        </w:rPr>
        <w:t>Guillermo</w:t>
      </w:r>
      <w:r w:rsidR="00283BB0" w:rsidRPr="00D123AA">
        <w:rPr>
          <w:rFonts w:ascii="Times New Roman" w:hAnsi="Times New Roman" w:cs="Times New Roman"/>
          <w:i/>
          <w:iCs/>
          <w:sz w:val="28"/>
          <w:szCs w:val="28"/>
        </w:rPr>
        <w:t xml:space="preserve"> </w:t>
      </w:r>
      <w:r w:rsidR="00283BB0" w:rsidRPr="00D123AA">
        <w:rPr>
          <w:rFonts w:ascii="Times New Roman" w:hAnsi="Times New Roman" w:cs="Times New Roman"/>
          <w:i/>
          <w:iCs/>
          <w:sz w:val="28"/>
          <w:szCs w:val="28"/>
          <w:lang w:val="en-US"/>
        </w:rPr>
        <w:t>del</w:t>
      </w:r>
      <w:r w:rsidR="00283BB0" w:rsidRPr="00D123AA">
        <w:rPr>
          <w:rFonts w:ascii="Times New Roman" w:hAnsi="Times New Roman" w:cs="Times New Roman"/>
          <w:i/>
          <w:iCs/>
          <w:sz w:val="28"/>
          <w:szCs w:val="28"/>
        </w:rPr>
        <w:t xml:space="preserve"> </w:t>
      </w:r>
      <w:r w:rsidR="00283BB0" w:rsidRPr="00D123AA">
        <w:rPr>
          <w:rFonts w:ascii="Times New Roman" w:hAnsi="Times New Roman" w:cs="Times New Roman"/>
          <w:i/>
          <w:iCs/>
          <w:sz w:val="28"/>
          <w:szCs w:val="28"/>
          <w:lang w:val="en-US"/>
        </w:rPr>
        <w:t>Toro</w:t>
      </w:r>
      <w:r w:rsidR="00D123AA">
        <w:rPr>
          <w:rFonts w:ascii="Times New Roman" w:hAnsi="Times New Roman" w:cs="Times New Roman"/>
          <w:iCs/>
          <w:sz w:val="28"/>
          <w:szCs w:val="28"/>
        </w:rPr>
        <w:t>,</w:t>
      </w:r>
      <w:r w:rsidR="00283BB0" w:rsidRPr="008D2F5A">
        <w:rPr>
          <w:rFonts w:ascii="Times New Roman" w:hAnsi="Times New Roman" w:cs="Times New Roman"/>
          <w:iCs/>
          <w:sz w:val="28"/>
          <w:szCs w:val="28"/>
        </w:rPr>
        <w:t xml:space="preserve"> опубликованной в журнале Музея Современного Искусства автор рассказывает о работах художницы Сары Фанелли, темой произведений которой послужил образ Пиноккио. </w:t>
      </w:r>
      <w:r w:rsidR="00D123AA">
        <w:rPr>
          <w:rFonts w:ascii="Times New Roman" w:hAnsi="Times New Roman" w:cs="Times New Roman"/>
          <w:iCs/>
          <w:sz w:val="28"/>
          <w:szCs w:val="28"/>
        </w:rPr>
        <w:t xml:space="preserve">В данном дискурсивном фрагменте мы видим два уровня полимодальных отношений: уровень статьи и уровень коллажа. </w:t>
      </w:r>
      <w:r w:rsidR="00283BB0" w:rsidRPr="008D2F5A">
        <w:rPr>
          <w:rFonts w:ascii="Times New Roman" w:hAnsi="Times New Roman" w:cs="Times New Roman"/>
          <w:iCs/>
          <w:sz w:val="28"/>
          <w:szCs w:val="28"/>
        </w:rPr>
        <w:t xml:space="preserve">Один из коллажей содержит следующие </w:t>
      </w:r>
      <w:r w:rsidR="00D123AA">
        <w:rPr>
          <w:rFonts w:ascii="Times New Roman" w:hAnsi="Times New Roman" w:cs="Times New Roman"/>
          <w:iCs/>
          <w:sz w:val="28"/>
          <w:szCs w:val="28"/>
        </w:rPr>
        <w:t>компоненты</w:t>
      </w:r>
      <w:r w:rsidR="00283BB0" w:rsidRPr="008D2F5A">
        <w:rPr>
          <w:rFonts w:ascii="Times New Roman" w:hAnsi="Times New Roman" w:cs="Times New Roman"/>
          <w:iCs/>
          <w:sz w:val="28"/>
          <w:szCs w:val="28"/>
        </w:rPr>
        <w:t>: графическое изображение скульптуры Давида Микеланджело; нос Давида, который представляет собой длинную ветку с птицами, сидящими на ней; вербальный компонент: текст, выполненный от руки печатным и прописным шрифтом си</w:t>
      </w:r>
      <w:r w:rsidR="005858CC">
        <w:rPr>
          <w:rFonts w:ascii="Times New Roman" w:hAnsi="Times New Roman" w:cs="Times New Roman"/>
          <w:iCs/>
          <w:sz w:val="28"/>
          <w:szCs w:val="28"/>
        </w:rPr>
        <w:t>ним, красным и желтым цветами. Вербальный</w:t>
      </w:r>
      <w:r w:rsidR="005858CC" w:rsidRPr="005858CC">
        <w:rPr>
          <w:rFonts w:ascii="Times New Roman" w:hAnsi="Times New Roman" w:cs="Times New Roman"/>
          <w:iCs/>
          <w:sz w:val="28"/>
          <w:szCs w:val="28"/>
          <w:lang w:val="en-US"/>
        </w:rPr>
        <w:t xml:space="preserve"> </w:t>
      </w:r>
      <w:r w:rsidR="005858CC">
        <w:rPr>
          <w:rFonts w:ascii="Times New Roman" w:hAnsi="Times New Roman" w:cs="Times New Roman"/>
          <w:iCs/>
          <w:sz w:val="28"/>
          <w:szCs w:val="28"/>
        </w:rPr>
        <w:t>компонент</w:t>
      </w:r>
      <w:r w:rsidR="005858CC" w:rsidRPr="005858CC">
        <w:rPr>
          <w:rFonts w:ascii="Times New Roman" w:hAnsi="Times New Roman" w:cs="Times New Roman"/>
          <w:iCs/>
          <w:sz w:val="28"/>
          <w:szCs w:val="28"/>
          <w:lang w:val="en-US"/>
        </w:rPr>
        <w:t xml:space="preserve"> </w:t>
      </w:r>
      <w:r w:rsidR="005858CC">
        <w:rPr>
          <w:rFonts w:ascii="Times New Roman" w:hAnsi="Times New Roman" w:cs="Times New Roman"/>
          <w:iCs/>
          <w:sz w:val="28"/>
          <w:szCs w:val="28"/>
        </w:rPr>
        <w:t>коллажа</w:t>
      </w:r>
      <w:r w:rsidR="005858CC" w:rsidRPr="005858CC">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содержит</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размышления</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Микеланджело</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о</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работе</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скульптора</w:t>
      </w:r>
      <w:r w:rsidR="00283BB0" w:rsidRPr="008D2F5A">
        <w:rPr>
          <w:rFonts w:ascii="Times New Roman" w:hAnsi="Times New Roman" w:cs="Times New Roman"/>
          <w:iCs/>
          <w:sz w:val="28"/>
          <w:szCs w:val="28"/>
          <w:lang w:val="en-US"/>
        </w:rPr>
        <w:t xml:space="preserve">: </w:t>
      </w:r>
      <w:r w:rsidR="00283BB0" w:rsidRPr="005858CC">
        <w:rPr>
          <w:rFonts w:ascii="Times New Roman" w:hAnsi="Times New Roman" w:cs="Times New Roman"/>
          <w:i/>
          <w:iCs/>
          <w:sz w:val="28"/>
          <w:szCs w:val="28"/>
          <w:lang w:val="en-US"/>
        </w:rPr>
        <w:t>…believed that the piece of marble he was going to chisel away already contained the shape of the statue. Michelangelo only had to set free his sculpture from the marble.</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 xml:space="preserve">Текст содержит </w:t>
      </w:r>
      <w:r w:rsidR="005858CC">
        <w:rPr>
          <w:rFonts w:ascii="Times New Roman" w:hAnsi="Times New Roman" w:cs="Times New Roman"/>
          <w:iCs/>
          <w:sz w:val="28"/>
          <w:szCs w:val="28"/>
        </w:rPr>
        <w:t>графологические</w:t>
      </w:r>
      <w:r w:rsidR="00283BB0" w:rsidRPr="008D2F5A">
        <w:rPr>
          <w:rFonts w:ascii="Times New Roman" w:hAnsi="Times New Roman" w:cs="Times New Roman"/>
          <w:iCs/>
          <w:sz w:val="28"/>
          <w:szCs w:val="28"/>
        </w:rPr>
        <w:t xml:space="preserve"> приемы (капитализация, подчеркивание), за счет чего усиливаются выделенные </w:t>
      </w:r>
      <w:r w:rsidR="00560C47">
        <w:rPr>
          <w:rFonts w:ascii="Times New Roman" w:hAnsi="Times New Roman" w:cs="Times New Roman"/>
          <w:iCs/>
          <w:sz w:val="28"/>
          <w:szCs w:val="28"/>
        </w:rPr>
        <w:t>речевые единицы</w:t>
      </w:r>
      <w:r w:rsidR="00283BB0" w:rsidRPr="008D2F5A">
        <w:rPr>
          <w:rFonts w:ascii="Times New Roman" w:hAnsi="Times New Roman" w:cs="Times New Roman"/>
          <w:iCs/>
          <w:sz w:val="28"/>
          <w:szCs w:val="28"/>
        </w:rPr>
        <w:t xml:space="preserve">. Аллюзия между непрямой цитатой Микеланджело к работе Джепетто, который, согласно сказке, изготовил куклу из полена, семантически </w:t>
      </w:r>
      <w:r w:rsidR="00283BB0" w:rsidRPr="00560C47">
        <w:rPr>
          <w:rFonts w:ascii="Times New Roman" w:hAnsi="Times New Roman" w:cs="Times New Roman"/>
          <w:iCs/>
          <w:sz w:val="28"/>
          <w:szCs w:val="28"/>
        </w:rPr>
        <w:t>дополняется</w:t>
      </w:r>
      <w:r w:rsidR="00283BB0" w:rsidRPr="008D2F5A">
        <w:rPr>
          <w:rFonts w:ascii="Times New Roman" w:hAnsi="Times New Roman" w:cs="Times New Roman"/>
          <w:iCs/>
          <w:sz w:val="28"/>
          <w:szCs w:val="28"/>
        </w:rPr>
        <w:t xml:space="preserve"> визуальным компонентом – Давид с носом Пиноккио. </w:t>
      </w:r>
      <w:r w:rsidR="00560C47">
        <w:rPr>
          <w:rFonts w:ascii="Times New Roman" w:hAnsi="Times New Roman" w:cs="Times New Roman"/>
          <w:iCs/>
          <w:sz w:val="28"/>
          <w:szCs w:val="28"/>
        </w:rPr>
        <w:t xml:space="preserve">Данный дискурсивный фрагмент реализует стратегию авторитета, отсылая нас к творчеству великого скульптора. </w:t>
      </w:r>
    </w:p>
    <w:p w:rsidR="00283BB0" w:rsidRPr="008D2F5A" w:rsidRDefault="00511263" w:rsidP="00283BB0">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Пример 59. </w:t>
      </w:r>
      <w:r w:rsidR="00283BB0" w:rsidRPr="008D2F5A">
        <w:rPr>
          <w:rFonts w:ascii="Times New Roman" w:hAnsi="Times New Roman" w:cs="Times New Roman"/>
          <w:iCs/>
          <w:sz w:val="28"/>
          <w:szCs w:val="28"/>
        </w:rPr>
        <w:t>В</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статье</w:t>
      </w:r>
      <w:r w:rsidRPr="007E5005">
        <w:rPr>
          <w:rFonts w:ascii="Times New Roman" w:hAnsi="Times New Roman" w:cs="Times New Roman"/>
          <w:iCs/>
          <w:sz w:val="28"/>
          <w:szCs w:val="28"/>
        </w:rPr>
        <w:t xml:space="preserve"> «</w:t>
      </w:r>
      <w:r w:rsidR="00283BB0" w:rsidRPr="00511263">
        <w:rPr>
          <w:rFonts w:ascii="Times New Roman" w:hAnsi="Times New Roman" w:cs="Times New Roman"/>
          <w:i/>
          <w:iCs/>
          <w:sz w:val="28"/>
          <w:szCs w:val="28"/>
          <w:lang w:val="en-US"/>
        </w:rPr>
        <w:t>Art</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Is</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Always</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Made</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from</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Other</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Art</w:t>
      </w:r>
      <w:r w:rsidRPr="007E5005">
        <w:rPr>
          <w:rFonts w:ascii="Times New Roman" w:hAnsi="Times New Roman" w:cs="Times New Roman"/>
          <w:iCs/>
          <w:sz w:val="28"/>
          <w:szCs w:val="28"/>
        </w:rPr>
        <w:t>»</w:t>
      </w:r>
      <w:r w:rsidR="00283BB0" w:rsidRPr="007E5005">
        <w:rPr>
          <w:rFonts w:ascii="Times New Roman" w:hAnsi="Times New Roman" w:cs="Times New Roman"/>
          <w:iCs/>
          <w:sz w:val="28"/>
          <w:szCs w:val="28"/>
        </w:rPr>
        <w:t xml:space="preserve">: </w:t>
      </w:r>
      <w:r w:rsidR="00283BB0" w:rsidRPr="00511263">
        <w:rPr>
          <w:rFonts w:ascii="Times New Roman" w:hAnsi="Times New Roman" w:cs="Times New Roman"/>
          <w:i/>
          <w:iCs/>
          <w:sz w:val="28"/>
          <w:szCs w:val="28"/>
          <w:lang w:val="en-US"/>
        </w:rPr>
        <w:t>Romare</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Bearden</w:t>
      </w:r>
      <w:r w:rsidR="00283BB0" w:rsidRPr="007E5005">
        <w:rPr>
          <w:rFonts w:ascii="Times New Roman" w:hAnsi="Times New Roman" w:cs="Times New Roman"/>
          <w:i/>
          <w:iCs/>
          <w:sz w:val="28"/>
          <w:szCs w:val="28"/>
        </w:rPr>
        <w:t>’</w:t>
      </w:r>
      <w:r w:rsidR="00283BB0" w:rsidRPr="00511263">
        <w:rPr>
          <w:rFonts w:ascii="Times New Roman" w:hAnsi="Times New Roman" w:cs="Times New Roman"/>
          <w:i/>
          <w:iCs/>
          <w:sz w:val="28"/>
          <w:szCs w:val="28"/>
          <w:lang w:val="en-US"/>
        </w:rPr>
        <w:t>s</w:t>
      </w:r>
      <w:r w:rsidR="00283BB0" w:rsidRPr="007E5005">
        <w:rPr>
          <w:rFonts w:ascii="Times New Roman" w:hAnsi="Times New Roman" w:cs="Times New Roman"/>
          <w:i/>
          <w:iCs/>
          <w:sz w:val="28"/>
          <w:szCs w:val="28"/>
        </w:rPr>
        <w:t xml:space="preserve"> </w:t>
      </w:r>
      <w:r w:rsidR="00283BB0" w:rsidRPr="00511263">
        <w:rPr>
          <w:rFonts w:ascii="Times New Roman" w:hAnsi="Times New Roman" w:cs="Times New Roman"/>
          <w:i/>
          <w:iCs/>
          <w:sz w:val="28"/>
          <w:szCs w:val="28"/>
          <w:lang w:val="en-US"/>
        </w:rPr>
        <w:t>Multiplicity</w:t>
      </w:r>
      <w:r w:rsidR="00283BB0" w:rsidRPr="007E5005">
        <w:rPr>
          <w:rFonts w:ascii="Times New Roman" w:hAnsi="Times New Roman" w:cs="Times New Roman"/>
          <w:i/>
          <w:iCs/>
          <w:sz w:val="28"/>
          <w:szCs w:val="28"/>
        </w:rPr>
        <w:t xml:space="preserve"> </w:t>
      </w:r>
      <w:r w:rsidR="00283BB0" w:rsidRPr="008D2F5A">
        <w:rPr>
          <w:rFonts w:ascii="Times New Roman" w:hAnsi="Times New Roman" w:cs="Times New Roman"/>
          <w:iCs/>
          <w:sz w:val="28"/>
          <w:szCs w:val="28"/>
        </w:rPr>
        <w:t>рассматриваются</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коллажи</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художника</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Ромара</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Бирдена</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 xml:space="preserve">Один из них – </w:t>
      </w:r>
      <w:r w:rsidR="00283BB0" w:rsidRPr="008D2F5A">
        <w:rPr>
          <w:rFonts w:ascii="Times New Roman" w:hAnsi="Times New Roman" w:cs="Times New Roman"/>
          <w:i/>
          <w:iCs/>
          <w:sz w:val="28"/>
          <w:szCs w:val="28"/>
          <w:lang w:val="en-US"/>
        </w:rPr>
        <w:t>Dove</w:t>
      </w:r>
      <w:r w:rsidR="00283BB0" w:rsidRPr="008D2F5A">
        <w:rPr>
          <w:rFonts w:ascii="Times New Roman" w:hAnsi="Times New Roman" w:cs="Times New Roman"/>
          <w:i/>
          <w:iCs/>
          <w:sz w:val="28"/>
          <w:szCs w:val="28"/>
        </w:rPr>
        <w:t xml:space="preserve"> – </w:t>
      </w:r>
      <w:r w:rsidR="00283BB0" w:rsidRPr="008D2F5A">
        <w:rPr>
          <w:rFonts w:ascii="Times New Roman" w:hAnsi="Times New Roman" w:cs="Times New Roman"/>
          <w:iCs/>
          <w:sz w:val="28"/>
          <w:szCs w:val="28"/>
        </w:rPr>
        <w:t xml:space="preserve">изображает оживленную улицу и людей на ней. Автор статьи подробно описывает данный коллаж, таким образом </w:t>
      </w:r>
      <w:r>
        <w:rPr>
          <w:rFonts w:ascii="Times New Roman" w:hAnsi="Times New Roman" w:cs="Times New Roman"/>
          <w:iCs/>
          <w:sz w:val="28"/>
          <w:szCs w:val="28"/>
        </w:rPr>
        <w:t>модус текста вступает в отношения семантического дополнения с модусом изображения</w:t>
      </w:r>
      <w:r w:rsidR="00283BB0" w:rsidRPr="008D2F5A">
        <w:rPr>
          <w:rFonts w:ascii="Times New Roman" w:hAnsi="Times New Roman" w:cs="Times New Roman"/>
          <w:iCs/>
          <w:sz w:val="28"/>
          <w:szCs w:val="28"/>
        </w:rPr>
        <w:t xml:space="preserve">. Однако название картины вступает в более сложные отношения с </w:t>
      </w:r>
      <w:r>
        <w:rPr>
          <w:rFonts w:ascii="Times New Roman" w:hAnsi="Times New Roman" w:cs="Times New Roman"/>
          <w:iCs/>
          <w:sz w:val="28"/>
          <w:szCs w:val="28"/>
        </w:rPr>
        <w:t>картиной</w:t>
      </w:r>
      <w:r w:rsidR="00283BB0" w:rsidRPr="008D2F5A">
        <w:rPr>
          <w:rFonts w:ascii="Times New Roman" w:hAnsi="Times New Roman" w:cs="Times New Roman"/>
          <w:iCs/>
          <w:sz w:val="28"/>
          <w:szCs w:val="28"/>
        </w:rPr>
        <w:t xml:space="preserve">: с одной стороны, название </w:t>
      </w:r>
      <w:r w:rsidR="00283BB0" w:rsidRPr="00511263">
        <w:rPr>
          <w:rFonts w:ascii="Times New Roman" w:hAnsi="Times New Roman" w:cs="Times New Roman"/>
          <w:i/>
          <w:iCs/>
          <w:sz w:val="28"/>
          <w:szCs w:val="28"/>
          <w:lang w:val="en-US"/>
        </w:rPr>
        <w:t>Dove</w:t>
      </w:r>
      <w:r w:rsidR="00283BB0" w:rsidRPr="008D2F5A">
        <w:rPr>
          <w:rFonts w:ascii="Times New Roman" w:hAnsi="Times New Roman" w:cs="Times New Roman"/>
          <w:iCs/>
          <w:sz w:val="28"/>
          <w:szCs w:val="28"/>
        </w:rPr>
        <w:t xml:space="preserve"> семантически </w:t>
      </w:r>
      <w:r w:rsidR="00283BB0" w:rsidRPr="00511263">
        <w:rPr>
          <w:rFonts w:ascii="Times New Roman" w:hAnsi="Times New Roman" w:cs="Times New Roman"/>
          <w:iCs/>
          <w:sz w:val="28"/>
          <w:szCs w:val="28"/>
        </w:rPr>
        <w:t>дополняет</w:t>
      </w:r>
      <w:r w:rsidR="00283BB0" w:rsidRPr="008D2F5A">
        <w:rPr>
          <w:rFonts w:ascii="Times New Roman" w:hAnsi="Times New Roman" w:cs="Times New Roman"/>
          <w:iCs/>
          <w:sz w:val="28"/>
          <w:szCs w:val="28"/>
        </w:rPr>
        <w:t xml:space="preserve"> коллаж, так как голубь является одним из элементов композиции, с другой стороны, этого голубя сложно распознать среди большого количества изображенных персонажей. Таким образом название несет здесь аттрактивную функцию – оно заставляет зрителя более детально рассмотреть картину. </w:t>
      </w:r>
    </w:p>
    <w:p w:rsidR="00283BB0" w:rsidRPr="008D2F5A" w:rsidRDefault="002338E4" w:rsidP="00283BB0">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Пример 60. </w:t>
      </w:r>
      <w:r w:rsidR="00283BB0" w:rsidRPr="008D2F5A">
        <w:rPr>
          <w:rFonts w:ascii="Times New Roman" w:hAnsi="Times New Roman" w:cs="Times New Roman"/>
          <w:iCs/>
          <w:sz w:val="28"/>
          <w:szCs w:val="28"/>
        </w:rPr>
        <w:t xml:space="preserve">В статье </w:t>
      </w:r>
      <w:r w:rsidR="00283BB0" w:rsidRPr="004613AD">
        <w:rPr>
          <w:rFonts w:ascii="Times New Roman" w:hAnsi="Times New Roman" w:cs="Times New Roman"/>
          <w:i/>
          <w:iCs/>
          <w:sz w:val="28"/>
          <w:szCs w:val="28"/>
        </w:rPr>
        <w:t>«</w:t>
      </w:r>
      <w:r w:rsidR="00283BB0" w:rsidRPr="004613AD">
        <w:rPr>
          <w:rFonts w:ascii="Times New Roman" w:hAnsi="Times New Roman" w:cs="Times New Roman"/>
          <w:i/>
          <w:iCs/>
          <w:sz w:val="28"/>
          <w:szCs w:val="28"/>
          <w:lang w:val="en-US"/>
        </w:rPr>
        <w:t>What</w:t>
      </w:r>
      <w:r w:rsidR="00283BB0" w:rsidRPr="004613AD">
        <w:rPr>
          <w:rFonts w:ascii="Times New Roman" w:hAnsi="Times New Roman" w:cs="Times New Roman"/>
          <w:i/>
          <w:iCs/>
          <w:sz w:val="28"/>
          <w:szCs w:val="28"/>
        </w:rPr>
        <w:t xml:space="preserve"> </w:t>
      </w:r>
      <w:r w:rsidR="00283BB0" w:rsidRPr="004613AD">
        <w:rPr>
          <w:rFonts w:ascii="Times New Roman" w:hAnsi="Times New Roman" w:cs="Times New Roman"/>
          <w:i/>
          <w:iCs/>
          <w:sz w:val="28"/>
          <w:szCs w:val="28"/>
          <w:lang w:val="en-US"/>
        </w:rPr>
        <w:t>Is</w:t>
      </w:r>
      <w:r w:rsidR="00283BB0" w:rsidRPr="004613AD">
        <w:rPr>
          <w:rFonts w:ascii="Times New Roman" w:hAnsi="Times New Roman" w:cs="Times New Roman"/>
          <w:i/>
          <w:iCs/>
          <w:sz w:val="28"/>
          <w:szCs w:val="28"/>
        </w:rPr>
        <w:t xml:space="preserve"> </w:t>
      </w:r>
      <w:r w:rsidR="00283BB0" w:rsidRPr="004613AD">
        <w:rPr>
          <w:rFonts w:ascii="Times New Roman" w:hAnsi="Times New Roman" w:cs="Times New Roman"/>
          <w:i/>
          <w:iCs/>
          <w:sz w:val="28"/>
          <w:szCs w:val="28"/>
          <w:lang w:val="en-US"/>
        </w:rPr>
        <w:t>Feminist</w:t>
      </w:r>
      <w:r w:rsidR="00283BB0" w:rsidRPr="004613AD">
        <w:rPr>
          <w:rFonts w:ascii="Times New Roman" w:hAnsi="Times New Roman" w:cs="Times New Roman"/>
          <w:i/>
          <w:iCs/>
          <w:sz w:val="28"/>
          <w:szCs w:val="28"/>
        </w:rPr>
        <w:t xml:space="preserve"> </w:t>
      </w:r>
      <w:r w:rsidR="00283BB0" w:rsidRPr="004613AD">
        <w:rPr>
          <w:rFonts w:ascii="Times New Roman" w:hAnsi="Times New Roman" w:cs="Times New Roman"/>
          <w:i/>
          <w:iCs/>
          <w:sz w:val="28"/>
          <w:szCs w:val="28"/>
          <w:lang w:val="en-US"/>
        </w:rPr>
        <w:t>Art</w:t>
      </w:r>
      <w:r w:rsidR="00283BB0" w:rsidRPr="004613AD">
        <w:rPr>
          <w:rFonts w:ascii="Times New Roman" w:hAnsi="Times New Roman" w:cs="Times New Roman"/>
          <w:i/>
          <w:iCs/>
          <w:sz w:val="28"/>
          <w:szCs w:val="28"/>
        </w:rPr>
        <w:t>?</w:t>
      </w:r>
      <w:r w:rsidR="00283BB0" w:rsidRPr="008D2F5A">
        <w:rPr>
          <w:rFonts w:ascii="Times New Roman" w:hAnsi="Times New Roman" w:cs="Times New Roman"/>
          <w:iCs/>
          <w:sz w:val="28"/>
          <w:szCs w:val="28"/>
        </w:rPr>
        <w:t>» автор исследует тему феминизма в искусстве. Примечательна здесь дата публикации статьи – 8 марта – она дополняется рассказом о нескольких художницах, поднимавших вопрос о роли женщины в своих произведениях. Одна из них – Ф</w:t>
      </w:r>
      <w:r w:rsidR="00905AF1">
        <w:rPr>
          <w:rFonts w:ascii="Times New Roman" w:hAnsi="Times New Roman" w:cs="Times New Roman"/>
          <w:iCs/>
          <w:sz w:val="28"/>
          <w:szCs w:val="28"/>
        </w:rPr>
        <w:t>рида Кало: в статье описывается</w:t>
      </w:r>
      <w:r w:rsidR="00283BB0" w:rsidRPr="008D2F5A">
        <w:rPr>
          <w:rFonts w:ascii="Times New Roman" w:hAnsi="Times New Roman" w:cs="Times New Roman"/>
          <w:iCs/>
          <w:sz w:val="28"/>
          <w:szCs w:val="28"/>
        </w:rPr>
        <w:t xml:space="preserve"> автопортрет сидящей на стуле </w:t>
      </w:r>
      <w:r w:rsidR="00905AF1">
        <w:rPr>
          <w:rFonts w:ascii="Times New Roman" w:hAnsi="Times New Roman" w:cs="Times New Roman"/>
          <w:iCs/>
          <w:sz w:val="28"/>
          <w:szCs w:val="28"/>
        </w:rPr>
        <w:t>художницы</w:t>
      </w:r>
      <w:r w:rsidR="00283BB0" w:rsidRPr="008D2F5A">
        <w:rPr>
          <w:rFonts w:ascii="Times New Roman" w:hAnsi="Times New Roman" w:cs="Times New Roman"/>
          <w:iCs/>
          <w:sz w:val="28"/>
          <w:szCs w:val="28"/>
        </w:rPr>
        <w:t xml:space="preserve"> в мужском костюме с обрезанной косой в руке. </w:t>
      </w:r>
      <w:r w:rsidR="00905AF1">
        <w:rPr>
          <w:rFonts w:ascii="Times New Roman" w:hAnsi="Times New Roman" w:cs="Times New Roman"/>
          <w:iCs/>
          <w:sz w:val="28"/>
          <w:szCs w:val="28"/>
        </w:rPr>
        <w:t>Модус</w:t>
      </w:r>
      <w:r w:rsidR="00283BB0" w:rsidRPr="008D2F5A">
        <w:rPr>
          <w:rFonts w:ascii="Times New Roman" w:hAnsi="Times New Roman" w:cs="Times New Roman"/>
          <w:iCs/>
          <w:sz w:val="28"/>
          <w:szCs w:val="28"/>
        </w:rPr>
        <w:t xml:space="preserve"> текст</w:t>
      </w:r>
      <w:r w:rsidR="00905AF1">
        <w:rPr>
          <w:rFonts w:ascii="Times New Roman" w:hAnsi="Times New Roman" w:cs="Times New Roman"/>
          <w:iCs/>
          <w:sz w:val="28"/>
          <w:szCs w:val="28"/>
        </w:rPr>
        <w:t>а</w:t>
      </w:r>
      <w:r w:rsidR="00283BB0" w:rsidRPr="008D2F5A">
        <w:rPr>
          <w:rFonts w:ascii="Times New Roman" w:hAnsi="Times New Roman" w:cs="Times New Roman"/>
          <w:iCs/>
          <w:sz w:val="28"/>
          <w:szCs w:val="28"/>
        </w:rPr>
        <w:t xml:space="preserve">, </w:t>
      </w:r>
      <w:r w:rsidR="00283BB0">
        <w:rPr>
          <w:rFonts w:ascii="Times New Roman" w:hAnsi="Times New Roman" w:cs="Times New Roman"/>
          <w:iCs/>
          <w:sz w:val="28"/>
          <w:szCs w:val="28"/>
        </w:rPr>
        <w:t xml:space="preserve">вступающий в отношения семантического </w:t>
      </w:r>
      <w:r w:rsidR="00283BB0" w:rsidRPr="00905AF1">
        <w:rPr>
          <w:rFonts w:ascii="Times New Roman" w:hAnsi="Times New Roman" w:cs="Times New Roman"/>
          <w:iCs/>
          <w:sz w:val="28"/>
          <w:szCs w:val="28"/>
        </w:rPr>
        <w:t>дополнения</w:t>
      </w:r>
      <w:r w:rsidR="00283BB0">
        <w:rPr>
          <w:rFonts w:ascii="Times New Roman" w:hAnsi="Times New Roman" w:cs="Times New Roman"/>
          <w:iCs/>
          <w:sz w:val="28"/>
          <w:szCs w:val="28"/>
        </w:rPr>
        <w:t xml:space="preserve"> с</w:t>
      </w:r>
      <w:r w:rsidR="00283BB0" w:rsidRPr="00C83DA3">
        <w:rPr>
          <w:rFonts w:ascii="Times New Roman" w:hAnsi="Times New Roman" w:cs="Times New Roman"/>
          <w:iCs/>
          <w:sz w:val="28"/>
          <w:szCs w:val="28"/>
        </w:rPr>
        <w:t xml:space="preserve"> </w:t>
      </w:r>
      <w:r w:rsidR="00905AF1">
        <w:rPr>
          <w:rFonts w:ascii="Times New Roman" w:hAnsi="Times New Roman" w:cs="Times New Roman"/>
          <w:iCs/>
          <w:sz w:val="28"/>
          <w:szCs w:val="28"/>
        </w:rPr>
        <w:t>модусом изображения</w:t>
      </w:r>
      <w:r w:rsidR="00283BB0" w:rsidRPr="008D2F5A">
        <w:rPr>
          <w:rFonts w:ascii="Times New Roman" w:hAnsi="Times New Roman" w:cs="Times New Roman"/>
          <w:iCs/>
          <w:sz w:val="28"/>
          <w:szCs w:val="28"/>
        </w:rPr>
        <w:t>, выполняет инф</w:t>
      </w:r>
      <w:r w:rsidR="00905AF1">
        <w:rPr>
          <w:rFonts w:ascii="Times New Roman" w:hAnsi="Times New Roman" w:cs="Times New Roman"/>
          <w:iCs/>
          <w:sz w:val="28"/>
          <w:szCs w:val="28"/>
        </w:rPr>
        <w:t>ормативную функцию и реализует</w:t>
      </w:r>
      <w:r w:rsidR="00283BB0" w:rsidRPr="008D2F5A">
        <w:rPr>
          <w:rFonts w:ascii="Times New Roman" w:hAnsi="Times New Roman" w:cs="Times New Roman"/>
          <w:iCs/>
          <w:sz w:val="28"/>
          <w:szCs w:val="28"/>
        </w:rPr>
        <w:t xml:space="preserve"> стратегию интерпретации произведения искусства. Помимо этого, текст сопровождается видео обзором о художницах, работавших в жанре сюрреализм. Таким образом, видео выполняет просветительскую функцию, давая дополнительную информацию о женщинах в искусстве. </w:t>
      </w:r>
    </w:p>
    <w:p w:rsidR="00283BB0" w:rsidRPr="00F82208" w:rsidRDefault="002338E4" w:rsidP="00F82208">
      <w:pPr>
        <w:spacing w:line="360" w:lineRule="auto"/>
        <w:ind w:firstLine="709"/>
        <w:jc w:val="both"/>
        <w:rPr>
          <w:rFonts w:ascii="Times New Roman" w:hAnsi="Times New Roman" w:cs="Times New Roman"/>
          <w:sz w:val="28"/>
          <w:szCs w:val="28"/>
        </w:rPr>
      </w:pPr>
      <w:r>
        <w:rPr>
          <w:rFonts w:ascii="Times New Roman" w:hAnsi="Times New Roman" w:cs="Times New Roman"/>
          <w:iCs/>
          <w:sz w:val="28"/>
          <w:szCs w:val="28"/>
        </w:rPr>
        <w:t xml:space="preserve">Пример 61. </w:t>
      </w:r>
      <w:r w:rsidR="00283BB0" w:rsidRPr="008D2F5A">
        <w:rPr>
          <w:rFonts w:ascii="Times New Roman" w:hAnsi="Times New Roman" w:cs="Times New Roman"/>
          <w:iCs/>
          <w:sz w:val="28"/>
          <w:szCs w:val="28"/>
        </w:rPr>
        <w:t xml:space="preserve">В статье </w:t>
      </w:r>
      <w:r w:rsidR="00283BB0" w:rsidRPr="002338E4">
        <w:rPr>
          <w:rFonts w:ascii="Times New Roman" w:hAnsi="Times New Roman" w:cs="Times New Roman"/>
          <w:i/>
          <w:iCs/>
          <w:sz w:val="28"/>
          <w:szCs w:val="28"/>
        </w:rPr>
        <w:t>Favorite Children’s Books about Art</w:t>
      </w:r>
      <w:r w:rsidR="00283BB0" w:rsidRPr="008D2F5A">
        <w:rPr>
          <w:rFonts w:ascii="Times New Roman" w:hAnsi="Times New Roman" w:cs="Times New Roman"/>
          <w:iCs/>
          <w:sz w:val="28"/>
          <w:szCs w:val="28"/>
        </w:rPr>
        <w:t xml:space="preserve"> дан краткий обзор на детские книги об искусстве. Статья содержит несколько кратких текстов, описывающих главные идеи книг, а также изображения их обложек. Одна</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из</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них</w:t>
      </w:r>
      <w:r w:rsidR="00283BB0" w:rsidRPr="008D2F5A">
        <w:rPr>
          <w:rFonts w:ascii="Times New Roman" w:hAnsi="Times New Roman" w:cs="Times New Roman"/>
          <w:iCs/>
          <w:sz w:val="28"/>
          <w:szCs w:val="28"/>
          <w:lang w:val="en-US"/>
        </w:rPr>
        <w:t xml:space="preserve"> - </w:t>
      </w:r>
      <w:r w:rsidR="00283BB0" w:rsidRPr="008D2F5A">
        <w:rPr>
          <w:rFonts w:ascii="Times New Roman" w:hAnsi="Times New Roman" w:cs="Times New Roman"/>
          <w:i/>
          <w:sz w:val="28"/>
          <w:szCs w:val="28"/>
          <w:lang w:val="en-US"/>
        </w:rPr>
        <w:t>How to Be an Explorer of the World: Portable Art Life Museum</w:t>
      </w:r>
      <w:r w:rsidR="00283BB0" w:rsidRPr="008D2F5A">
        <w:rPr>
          <w:rFonts w:ascii="Times New Roman" w:hAnsi="Times New Roman" w:cs="Times New Roman"/>
          <w:iCs/>
          <w:sz w:val="28"/>
          <w:szCs w:val="28"/>
          <w:lang w:val="en-US"/>
        </w:rPr>
        <w:t xml:space="preserve"> -  </w:t>
      </w:r>
      <w:r w:rsidR="00283BB0" w:rsidRPr="008D2F5A">
        <w:rPr>
          <w:rFonts w:ascii="Times New Roman" w:hAnsi="Times New Roman" w:cs="Times New Roman"/>
          <w:iCs/>
          <w:sz w:val="28"/>
          <w:szCs w:val="28"/>
        </w:rPr>
        <w:t>под</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авторством</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Кери</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Смит</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Автор</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статьи</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утверждает</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что</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книга</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фокусируется</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не</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на</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искусстве</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а</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на</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образе</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мышления</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художников</w:t>
      </w:r>
      <w:r w:rsidR="00283BB0" w:rsidRPr="008D2F5A">
        <w:rPr>
          <w:rFonts w:ascii="Times New Roman" w:hAnsi="Times New Roman" w:cs="Times New Roman"/>
          <w:iCs/>
          <w:sz w:val="28"/>
          <w:szCs w:val="28"/>
          <w:lang w:val="en-US"/>
        </w:rPr>
        <w:t xml:space="preserve">: </w:t>
      </w:r>
      <w:r w:rsidR="00283BB0" w:rsidRPr="002338E4">
        <w:rPr>
          <w:rFonts w:ascii="Times New Roman" w:hAnsi="Times New Roman" w:cs="Times New Roman"/>
          <w:i/>
          <w:iCs/>
          <w:sz w:val="28"/>
          <w:szCs w:val="28"/>
          <w:lang w:val="en-US"/>
        </w:rPr>
        <w:t>Rather than talking about art, it brings you into the processes of how artists think, in</w:t>
      </w:r>
      <w:r>
        <w:rPr>
          <w:rFonts w:ascii="Times New Roman" w:hAnsi="Times New Roman" w:cs="Times New Roman"/>
          <w:i/>
          <w:iCs/>
          <w:sz w:val="28"/>
          <w:szCs w:val="28"/>
          <w:lang w:val="en-US"/>
        </w:rPr>
        <w:t>vestigate, imagine, and create</w:t>
      </w:r>
      <w:r w:rsidRPr="002338E4">
        <w:rPr>
          <w:rFonts w:ascii="Times New Roman" w:hAnsi="Times New Roman" w:cs="Times New Roman"/>
          <w:iCs/>
          <w:sz w:val="28"/>
          <w:szCs w:val="28"/>
          <w:lang w:val="en-US"/>
        </w:rPr>
        <w:t xml:space="preserve">, </w:t>
      </w:r>
      <w:r>
        <w:rPr>
          <w:rFonts w:ascii="Times New Roman" w:hAnsi="Times New Roman" w:cs="Times New Roman"/>
          <w:iCs/>
          <w:sz w:val="28"/>
          <w:szCs w:val="28"/>
        </w:rPr>
        <w:t>здесь</w:t>
      </w:r>
      <w:r w:rsidRPr="002338E4">
        <w:rPr>
          <w:rFonts w:ascii="Times New Roman" w:hAnsi="Times New Roman" w:cs="Times New Roman"/>
          <w:iCs/>
          <w:sz w:val="28"/>
          <w:szCs w:val="28"/>
          <w:lang w:val="en-US"/>
        </w:rPr>
        <w:t xml:space="preserve"> </w:t>
      </w:r>
      <w:r>
        <w:rPr>
          <w:rFonts w:ascii="Times New Roman" w:hAnsi="Times New Roman" w:cs="Times New Roman"/>
          <w:iCs/>
          <w:sz w:val="28"/>
          <w:szCs w:val="28"/>
        </w:rPr>
        <w:t>реализована</w:t>
      </w:r>
      <w:r w:rsidRPr="002338E4">
        <w:rPr>
          <w:rFonts w:ascii="Times New Roman" w:hAnsi="Times New Roman" w:cs="Times New Roman"/>
          <w:iCs/>
          <w:sz w:val="28"/>
          <w:szCs w:val="28"/>
          <w:lang w:val="en-US"/>
        </w:rPr>
        <w:t xml:space="preserve"> </w:t>
      </w:r>
      <w:r>
        <w:rPr>
          <w:rFonts w:ascii="Times New Roman" w:hAnsi="Times New Roman" w:cs="Times New Roman"/>
          <w:iCs/>
          <w:sz w:val="28"/>
          <w:szCs w:val="28"/>
        </w:rPr>
        <w:t>стратегия</w:t>
      </w:r>
      <w:r w:rsidRPr="002338E4">
        <w:rPr>
          <w:rFonts w:ascii="Times New Roman" w:hAnsi="Times New Roman" w:cs="Times New Roman"/>
          <w:iCs/>
          <w:sz w:val="28"/>
          <w:szCs w:val="28"/>
          <w:lang w:val="en-US"/>
        </w:rPr>
        <w:t xml:space="preserve"> </w:t>
      </w:r>
      <w:r>
        <w:rPr>
          <w:rFonts w:ascii="Times New Roman" w:hAnsi="Times New Roman" w:cs="Times New Roman"/>
          <w:iCs/>
          <w:sz w:val="28"/>
          <w:szCs w:val="28"/>
        </w:rPr>
        <w:t>интерпретации</w:t>
      </w:r>
      <w:r w:rsidRPr="002338E4">
        <w:rPr>
          <w:rFonts w:ascii="Times New Roman" w:hAnsi="Times New Roman" w:cs="Times New Roman"/>
          <w:iCs/>
          <w:sz w:val="28"/>
          <w:szCs w:val="28"/>
          <w:lang w:val="en-US"/>
        </w:rPr>
        <w:t>.</w:t>
      </w:r>
      <w:r w:rsidR="00283BB0" w:rsidRPr="002338E4">
        <w:rPr>
          <w:rFonts w:ascii="Times New Roman" w:hAnsi="Times New Roman" w:cs="Times New Roman"/>
          <w:iCs/>
          <w:sz w:val="28"/>
          <w:szCs w:val="28"/>
          <w:lang w:val="en-US"/>
        </w:rPr>
        <w:t xml:space="preserve"> </w:t>
      </w:r>
      <w:r>
        <w:rPr>
          <w:rFonts w:ascii="Times New Roman" w:hAnsi="Times New Roman" w:cs="Times New Roman"/>
          <w:iCs/>
          <w:sz w:val="28"/>
          <w:szCs w:val="28"/>
        </w:rPr>
        <w:t>Модус текста встпуает в отношения семантического дополнения с изображением, а именно с названием книги</w:t>
      </w:r>
      <w:r w:rsidR="00283BB0" w:rsidRPr="002338E4">
        <w:rPr>
          <w:rFonts w:ascii="Times New Roman" w:hAnsi="Times New Roman" w:cs="Times New Roman"/>
          <w:iCs/>
          <w:sz w:val="28"/>
          <w:szCs w:val="28"/>
        </w:rPr>
        <w:t xml:space="preserve">: </w:t>
      </w:r>
      <w:r w:rsidR="00283BB0" w:rsidRPr="008D2F5A">
        <w:rPr>
          <w:rFonts w:ascii="Times New Roman" w:hAnsi="Times New Roman" w:cs="Times New Roman"/>
          <w:i/>
          <w:sz w:val="28"/>
          <w:szCs w:val="28"/>
          <w:lang w:val="en-US"/>
        </w:rPr>
        <w:t>Portable</w:t>
      </w:r>
      <w:r w:rsidR="00283BB0" w:rsidRPr="002338E4">
        <w:rPr>
          <w:rFonts w:ascii="Times New Roman" w:hAnsi="Times New Roman" w:cs="Times New Roman"/>
          <w:i/>
          <w:sz w:val="28"/>
          <w:szCs w:val="28"/>
        </w:rPr>
        <w:t xml:space="preserve"> </w:t>
      </w:r>
      <w:r w:rsidR="00283BB0" w:rsidRPr="008D2F5A">
        <w:rPr>
          <w:rFonts w:ascii="Times New Roman" w:hAnsi="Times New Roman" w:cs="Times New Roman"/>
          <w:i/>
          <w:sz w:val="28"/>
          <w:szCs w:val="28"/>
          <w:lang w:val="en-US"/>
        </w:rPr>
        <w:t>Art</w:t>
      </w:r>
      <w:r w:rsidR="00283BB0" w:rsidRPr="002338E4">
        <w:rPr>
          <w:rFonts w:ascii="Times New Roman" w:hAnsi="Times New Roman" w:cs="Times New Roman"/>
          <w:i/>
          <w:sz w:val="28"/>
          <w:szCs w:val="28"/>
        </w:rPr>
        <w:t xml:space="preserve"> </w:t>
      </w:r>
      <w:r w:rsidR="00283BB0" w:rsidRPr="008D2F5A">
        <w:rPr>
          <w:rFonts w:ascii="Times New Roman" w:hAnsi="Times New Roman" w:cs="Times New Roman"/>
          <w:i/>
          <w:sz w:val="28"/>
          <w:szCs w:val="28"/>
          <w:lang w:val="en-US"/>
        </w:rPr>
        <w:t>Life</w:t>
      </w:r>
      <w:r w:rsidR="00283BB0" w:rsidRPr="002338E4">
        <w:rPr>
          <w:rFonts w:ascii="Times New Roman" w:hAnsi="Times New Roman" w:cs="Times New Roman"/>
          <w:i/>
          <w:sz w:val="28"/>
          <w:szCs w:val="28"/>
        </w:rPr>
        <w:t xml:space="preserve"> </w:t>
      </w:r>
      <w:r w:rsidR="00283BB0" w:rsidRPr="008D2F5A">
        <w:rPr>
          <w:rFonts w:ascii="Times New Roman" w:hAnsi="Times New Roman" w:cs="Times New Roman"/>
          <w:i/>
          <w:sz w:val="28"/>
          <w:szCs w:val="28"/>
          <w:lang w:val="en-US"/>
        </w:rPr>
        <w:t>Museum</w:t>
      </w:r>
      <w:r w:rsidR="00283BB0" w:rsidRPr="002338E4">
        <w:rPr>
          <w:rFonts w:ascii="Times New Roman" w:hAnsi="Times New Roman" w:cs="Times New Roman"/>
          <w:sz w:val="28"/>
          <w:szCs w:val="28"/>
        </w:rPr>
        <w:t xml:space="preserve">, </w:t>
      </w:r>
      <w:r w:rsidR="00283BB0" w:rsidRPr="008D2F5A">
        <w:rPr>
          <w:rFonts w:ascii="Times New Roman" w:hAnsi="Times New Roman" w:cs="Times New Roman"/>
          <w:sz w:val="28"/>
          <w:szCs w:val="28"/>
        </w:rPr>
        <w:t>где</w:t>
      </w:r>
      <w:r w:rsidR="00283BB0" w:rsidRPr="002338E4">
        <w:rPr>
          <w:rFonts w:ascii="Times New Roman" w:hAnsi="Times New Roman" w:cs="Times New Roman"/>
          <w:sz w:val="28"/>
          <w:szCs w:val="28"/>
        </w:rPr>
        <w:t xml:space="preserve"> </w:t>
      </w:r>
      <w:r w:rsidR="00283BB0" w:rsidRPr="002338E4">
        <w:rPr>
          <w:rFonts w:ascii="Times New Roman" w:hAnsi="Times New Roman" w:cs="Times New Roman"/>
          <w:i/>
          <w:sz w:val="28"/>
          <w:szCs w:val="28"/>
          <w:lang w:val="en-US"/>
        </w:rPr>
        <w:t>Art</w:t>
      </w:r>
      <w:r w:rsidR="00283BB0" w:rsidRPr="002338E4">
        <w:rPr>
          <w:rFonts w:ascii="Times New Roman" w:hAnsi="Times New Roman" w:cs="Times New Roman"/>
          <w:sz w:val="28"/>
          <w:szCs w:val="28"/>
        </w:rPr>
        <w:t xml:space="preserve"> </w:t>
      </w:r>
      <w:r w:rsidR="00283BB0" w:rsidRPr="008D2F5A">
        <w:rPr>
          <w:rFonts w:ascii="Times New Roman" w:hAnsi="Times New Roman" w:cs="Times New Roman"/>
          <w:sz w:val="28"/>
          <w:szCs w:val="28"/>
        </w:rPr>
        <w:t>исправлено</w:t>
      </w:r>
      <w:r w:rsidR="00283BB0" w:rsidRPr="002338E4">
        <w:rPr>
          <w:rFonts w:ascii="Times New Roman" w:hAnsi="Times New Roman" w:cs="Times New Roman"/>
          <w:sz w:val="28"/>
          <w:szCs w:val="28"/>
        </w:rPr>
        <w:t xml:space="preserve"> </w:t>
      </w:r>
      <w:r w:rsidR="00283BB0" w:rsidRPr="008D2F5A">
        <w:rPr>
          <w:rFonts w:ascii="Times New Roman" w:hAnsi="Times New Roman" w:cs="Times New Roman"/>
          <w:sz w:val="28"/>
          <w:szCs w:val="28"/>
        </w:rPr>
        <w:t>на</w:t>
      </w:r>
      <w:r w:rsidR="00283BB0" w:rsidRPr="002338E4">
        <w:rPr>
          <w:rFonts w:ascii="Times New Roman" w:hAnsi="Times New Roman" w:cs="Times New Roman"/>
          <w:sz w:val="28"/>
          <w:szCs w:val="28"/>
        </w:rPr>
        <w:t xml:space="preserve"> </w:t>
      </w:r>
      <w:r w:rsidR="00283BB0" w:rsidRPr="002338E4">
        <w:rPr>
          <w:rFonts w:ascii="Times New Roman" w:hAnsi="Times New Roman" w:cs="Times New Roman"/>
          <w:i/>
          <w:sz w:val="28"/>
          <w:szCs w:val="28"/>
          <w:lang w:val="en-US"/>
        </w:rPr>
        <w:t>Life</w:t>
      </w:r>
      <w:r w:rsidR="00F82208">
        <w:rPr>
          <w:rFonts w:ascii="Times New Roman" w:hAnsi="Times New Roman" w:cs="Times New Roman"/>
          <w:sz w:val="28"/>
          <w:szCs w:val="28"/>
        </w:rPr>
        <w:t>.</w:t>
      </w:r>
    </w:p>
    <w:p w:rsidR="00283BB0" w:rsidRPr="008D2F5A" w:rsidRDefault="00444060" w:rsidP="00283BB0">
      <w:pPr>
        <w:spacing w:after="0" w:line="360" w:lineRule="auto"/>
        <w:ind w:firstLine="709"/>
        <w:jc w:val="both"/>
        <w:rPr>
          <w:rFonts w:ascii="Times New Roman" w:hAnsi="Times New Roman" w:cs="Times New Roman"/>
          <w:b/>
          <w:iCs/>
          <w:sz w:val="28"/>
          <w:szCs w:val="28"/>
        </w:rPr>
      </w:pPr>
      <w:r>
        <w:rPr>
          <w:rFonts w:ascii="Times New Roman" w:hAnsi="Times New Roman" w:cs="Times New Roman"/>
          <w:b/>
          <w:sz w:val="28"/>
          <w:szCs w:val="28"/>
        </w:rPr>
        <w:t xml:space="preserve">2.1.6 </w:t>
      </w:r>
      <w:r w:rsidR="00283BB0" w:rsidRPr="008D2F5A">
        <w:rPr>
          <w:rFonts w:ascii="Times New Roman" w:hAnsi="Times New Roman" w:cs="Times New Roman"/>
          <w:b/>
          <w:iCs/>
          <w:sz w:val="28"/>
          <w:szCs w:val="28"/>
        </w:rPr>
        <w:t xml:space="preserve">Крупноформатные жанры. </w:t>
      </w:r>
    </w:p>
    <w:p w:rsidR="00283BB0" w:rsidRPr="008D2F5A" w:rsidRDefault="00283BB0" w:rsidP="00283BB0">
      <w:pPr>
        <w:spacing w:after="0" w:line="360" w:lineRule="auto"/>
        <w:ind w:firstLine="709"/>
        <w:jc w:val="both"/>
        <w:rPr>
          <w:rFonts w:ascii="Times New Roman" w:hAnsi="Times New Roman" w:cs="Times New Roman"/>
          <w:iCs/>
          <w:sz w:val="28"/>
          <w:szCs w:val="28"/>
        </w:rPr>
      </w:pPr>
      <w:r w:rsidRPr="008D2F5A">
        <w:rPr>
          <w:rFonts w:ascii="Times New Roman" w:hAnsi="Times New Roman" w:cs="Times New Roman"/>
          <w:iCs/>
          <w:sz w:val="28"/>
          <w:szCs w:val="28"/>
        </w:rPr>
        <w:t>В крупноформатных жанрах ИД также широко встречается полимодальность.</w:t>
      </w:r>
    </w:p>
    <w:p w:rsidR="00283BB0" w:rsidRPr="008D2F5A" w:rsidRDefault="002737AF" w:rsidP="00283BB0">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Пример 62. </w:t>
      </w:r>
      <w:r w:rsidR="00283BB0" w:rsidRPr="008D2F5A">
        <w:rPr>
          <w:rFonts w:ascii="Times New Roman" w:hAnsi="Times New Roman" w:cs="Times New Roman"/>
          <w:iCs/>
          <w:sz w:val="28"/>
          <w:szCs w:val="28"/>
        </w:rPr>
        <w:t xml:space="preserve">В монографии </w:t>
      </w:r>
      <w:r w:rsidR="00283BB0" w:rsidRPr="001A29E7">
        <w:rPr>
          <w:rFonts w:ascii="Times New Roman" w:hAnsi="Times New Roman" w:cs="Times New Roman"/>
          <w:i/>
          <w:iCs/>
          <w:sz w:val="28"/>
          <w:szCs w:val="28"/>
          <w:lang w:val="en-US"/>
        </w:rPr>
        <w:t>Creativity</w:t>
      </w:r>
      <w:r w:rsidR="00283BB0" w:rsidRPr="001A29E7">
        <w:rPr>
          <w:rFonts w:ascii="Times New Roman" w:hAnsi="Times New Roman" w:cs="Times New Roman"/>
          <w:i/>
          <w:iCs/>
          <w:sz w:val="28"/>
          <w:szCs w:val="28"/>
        </w:rPr>
        <w:t xml:space="preserve"> </w:t>
      </w:r>
      <w:r w:rsidR="00283BB0" w:rsidRPr="001A29E7">
        <w:rPr>
          <w:rFonts w:ascii="Times New Roman" w:hAnsi="Times New Roman" w:cs="Times New Roman"/>
          <w:i/>
          <w:iCs/>
          <w:sz w:val="28"/>
          <w:szCs w:val="28"/>
          <w:lang w:val="en-US"/>
        </w:rPr>
        <w:t>in</w:t>
      </w:r>
      <w:r w:rsidR="00283BB0" w:rsidRPr="001A29E7">
        <w:rPr>
          <w:rFonts w:ascii="Times New Roman" w:hAnsi="Times New Roman" w:cs="Times New Roman"/>
          <w:i/>
          <w:iCs/>
          <w:sz w:val="28"/>
          <w:szCs w:val="28"/>
        </w:rPr>
        <w:t xml:space="preserve"> </w:t>
      </w:r>
      <w:r w:rsidR="00283BB0" w:rsidRPr="001A29E7">
        <w:rPr>
          <w:rFonts w:ascii="Times New Roman" w:hAnsi="Times New Roman" w:cs="Times New Roman"/>
          <w:i/>
          <w:iCs/>
          <w:sz w:val="28"/>
          <w:szCs w:val="28"/>
          <w:lang w:val="en-US"/>
        </w:rPr>
        <w:t>the</w:t>
      </w:r>
      <w:r w:rsidR="00283BB0" w:rsidRPr="001A29E7">
        <w:rPr>
          <w:rFonts w:ascii="Times New Roman" w:hAnsi="Times New Roman" w:cs="Times New Roman"/>
          <w:i/>
          <w:iCs/>
          <w:sz w:val="28"/>
          <w:szCs w:val="28"/>
        </w:rPr>
        <w:t xml:space="preserve"> </w:t>
      </w:r>
      <w:r w:rsidR="00283BB0" w:rsidRPr="001A29E7">
        <w:rPr>
          <w:rFonts w:ascii="Times New Roman" w:hAnsi="Times New Roman" w:cs="Times New Roman"/>
          <w:i/>
          <w:iCs/>
          <w:sz w:val="28"/>
          <w:szCs w:val="28"/>
          <w:lang w:val="en-US"/>
        </w:rPr>
        <w:t>Visual</w:t>
      </w:r>
      <w:r w:rsidR="00283BB0" w:rsidRPr="001A29E7">
        <w:rPr>
          <w:rFonts w:ascii="Times New Roman" w:hAnsi="Times New Roman" w:cs="Times New Roman"/>
          <w:i/>
          <w:iCs/>
          <w:sz w:val="28"/>
          <w:szCs w:val="28"/>
        </w:rPr>
        <w:t xml:space="preserve"> </w:t>
      </w:r>
      <w:r w:rsidR="00283BB0" w:rsidRPr="001A29E7">
        <w:rPr>
          <w:rFonts w:ascii="Times New Roman" w:hAnsi="Times New Roman" w:cs="Times New Roman"/>
          <w:i/>
          <w:iCs/>
          <w:sz w:val="28"/>
          <w:szCs w:val="28"/>
          <w:lang w:val="en-US"/>
        </w:rPr>
        <w:t>Arts</w:t>
      </w:r>
      <w:r w:rsidR="00283BB0" w:rsidRPr="008D2F5A">
        <w:rPr>
          <w:rFonts w:ascii="Times New Roman" w:hAnsi="Times New Roman" w:cs="Times New Roman"/>
          <w:iCs/>
          <w:sz w:val="28"/>
          <w:szCs w:val="28"/>
        </w:rPr>
        <w:t xml:space="preserve">, авторы используют </w:t>
      </w:r>
      <w:r w:rsidR="001A29E7">
        <w:rPr>
          <w:rFonts w:ascii="Times New Roman" w:hAnsi="Times New Roman" w:cs="Times New Roman"/>
          <w:iCs/>
          <w:sz w:val="28"/>
          <w:szCs w:val="28"/>
        </w:rPr>
        <w:t>модус изображения</w:t>
      </w:r>
      <w:r w:rsidR="00283BB0" w:rsidRPr="008D2F5A">
        <w:rPr>
          <w:rFonts w:ascii="Times New Roman" w:hAnsi="Times New Roman" w:cs="Times New Roman"/>
          <w:iCs/>
          <w:sz w:val="28"/>
          <w:szCs w:val="28"/>
        </w:rPr>
        <w:t xml:space="preserve"> – схему – для демонстрации обновленной модели создания произведений искусства и их восприятия. Схема представляет собой последовательные этапы создания / восприятия произведения и содержит вербальный и визуальный компоненты, а также графические элементы. </w:t>
      </w:r>
    </w:p>
    <w:p w:rsidR="00283BB0" w:rsidRPr="008D2F5A" w:rsidRDefault="00283BB0" w:rsidP="00B27844">
      <w:pPr>
        <w:spacing w:after="0" w:line="360" w:lineRule="auto"/>
        <w:jc w:val="center"/>
        <w:rPr>
          <w:rFonts w:ascii="Times New Roman" w:hAnsi="Times New Roman" w:cs="Times New Roman"/>
          <w:iCs/>
          <w:sz w:val="28"/>
          <w:szCs w:val="28"/>
        </w:rPr>
      </w:pPr>
      <w:r w:rsidRPr="008D2F5A">
        <w:rPr>
          <w:rFonts w:ascii="Times New Roman" w:hAnsi="Times New Roman" w:cs="Times New Roman"/>
          <w:iCs/>
          <w:noProof/>
          <w:sz w:val="28"/>
          <w:szCs w:val="28"/>
          <w:lang w:eastAsia="ru-RU"/>
        </w:rPr>
        <w:drawing>
          <wp:inline distT="0" distB="0" distL="0" distR="0" wp14:anchorId="76B45AB1" wp14:editId="00082D0B">
            <wp:extent cx="5018143" cy="7235687"/>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езымянный.png"/>
                    <pic:cNvPicPr/>
                  </pic:nvPicPr>
                  <pic:blipFill>
                    <a:blip r:embed="rId8">
                      <a:extLst>
                        <a:ext uri="{28A0092B-C50C-407E-A947-70E740481C1C}">
                          <a14:useLocalDpi xmlns:a14="http://schemas.microsoft.com/office/drawing/2010/main" val="0"/>
                        </a:ext>
                      </a:extLst>
                    </a:blip>
                    <a:stretch>
                      <a:fillRect/>
                    </a:stretch>
                  </pic:blipFill>
                  <pic:spPr>
                    <a:xfrm>
                      <a:off x="0" y="0"/>
                      <a:ext cx="5074445" cy="7316869"/>
                    </a:xfrm>
                    <a:prstGeom prst="rect">
                      <a:avLst/>
                    </a:prstGeom>
                  </pic:spPr>
                </pic:pic>
              </a:graphicData>
            </a:graphic>
          </wp:inline>
        </w:drawing>
      </w:r>
    </w:p>
    <w:p w:rsidR="00283BB0" w:rsidRPr="001A29E7" w:rsidRDefault="00283BB0" w:rsidP="00283BB0">
      <w:pPr>
        <w:spacing w:after="0" w:line="360" w:lineRule="auto"/>
        <w:ind w:firstLine="709"/>
        <w:jc w:val="both"/>
        <w:rPr>
          <w:rFonts w:ascii="Times New Roman" w:hAnsi="Times New Roman" w:cs="Times New Roman"/>
          <w:i/>
          <w:iCs/>
          <w:sz w:val="28"/>
          <w:szCs w:val="28"/>
          <w:lang w:val="en-US"/>
        </w:rPr>
      </w:pPr>
      <w:r w:rsidRPr="008D2F5A">
        <w:rPr>
          <w:rFonts w:ascii="Times New Roman" w:hAnsi="Times New Roman" w:cs="Times New Roman"/>
          <w:iCs/>
          <w:sz w:val="28"/>
          <w:szCs w:val="28"/>
        </w:rPr>
        <w:t>Раздел</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главы</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монографии</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содержит</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информацию</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о</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создании</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данной</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модели</w:t>
      </w:r>
      <w:r w:rsidRPr="008D2F5A">
        <w:rPr>
          <w:rFonts w:ascii="Times New Roman" w:hAnsi="Times New Roman" w:cs="Times New Roman"/>
          <w:iCs/>
          <w:sz w:val="28"/>
          <w:szCs w:val="28"/>
          <w:lang w:val="en-US"/>
        </w:rPr>
        <w:t xml:space="preserve">: </w:t>
      </w:r>
      <w:r w:rsidRPr="001A29E7">
        <w:rPr>
          <w:rFonts w:ascii="Times New Roman" w:hAnsi="Times New Roman" w:cs="Times New Roman"/>
          <w:i/>
          <w:iCs/>
          <w:sz w:val="28"/>
          <w:szCs w:val="28"/>
          <w:lang w:val="en-US"/>
        </w:rPr>
        <w:t>One recent development, which we will briefly mention, involves new models that attempt to characterize specific stages of art making while simultaneously tying them to stages of art viewing. Notably, a new model by Tinio (2013) builds upon current models of art perception that have emerged in the last decade in the psychology of aesthetics (e.g., Chatterjee, 2003; Leder, et al., 2004; Pelowski &amp; Akiba, 2011). Tinio posited that art making can be considered as mirroring (perceptually and cognitively) the stages involved in art viewing.</w:t>
      </w:r>
    </w:p>
    <w:p w:rsidR="00283BB0" w:rsidRPr="008D2F5A" w:rsidRDefault="00283BB0" w:rsidP="00283BB0">
      <w:pPr>
        <w:spacing w:after="0" w:line="360" w:lineRule="auto"/>
        <w:ind w:firstLine="709"/>
        <w:jc w:val="both"/>
        <w:rPr>
          <w:rFonts w:ascii="Times New Roman" w:hAnsi="Times New Roman" w:cs="Times New Roman"/>
          <w:iCs/>
          <w:sz w:val="28"/>
          <w:szCs w:val="28"/>
        </w:rPr>
      </w:pPr>
      <w:r w:rsidRPr="008D2F5A">
        <w:rPr>
          <w:rFonts w:ascii="Times New Roman" w:hAnsi="Times New Roman" w:cs="Times New Roman"/>
          <w:iCs/>
          <w:sz w:val="28"/>
          <w:szCs w:val="28"/>
        </w:rPr>
        <w:t xml:space="preserve">Таким образом, </w:t>
      </w:r>
      <w:r w:rsidR="001A29E7">
        <w:rPr>
          <w:rFonts w:ascii="Times New Roman" w:hAnsi="Times New Roman" w:cs="Times New Roman"/>
          <w:iCs/>
          <w:sz w:val="28"/>
          <w:szCs w:val="28"/>
        </w:rPr>
        <w:t>модусы текста и иозбражения</w:t>
      </w:r>
      <w:r>
        <w:rPr>
          <w:rFonts w:ascii="Times New Roman" w:hAnsi="Times New Roman" w:cs="Times New Roman"/>
          <w:iCs/>
          <w:sz w:val="28"/>
          <w:szCs w:val="28"/>
        </w:rPr>
        <w:t xml:space="preserve"> образуют отношения семантического </w:t>
      </w:r>
      <w:r w:rsidRPr="001A29E7">
        <w:rPr>
          <w:rFonts w:ascii="Times New Roman" w:hAnsi="Times New Roman" w:cs="Times New Roman"/>
          <w:iCs/>
          <w:sz w:val="28"/>
          <w:szCs w:val="28"/>
        </w:rPr>
        <w:t>дополнения</w:t>
      </w:r>
      <w:r>
        <w:rPr>
          <w:rFonts w:ascii="Times New Roman" w:hAnsi="Times New Roman" w:cs="Times New Roman"/>
          <w:iCs/>
          <w:sz w:val="28"/>
          <w:szCs w:val="28"/>
        </w:rPr>
        <w:t xml:space="preserve"> в данной дискурсивном фрагменте. Следует отметить также, что текст</w:t>
      </w:r>
      <w:r w:rsidRPr="008D2F5A">
        <w:rPr>
          <w:rFonts w:ascii="Times New Roman" w:hAnsi="Times New Roman" w:cs="Times New Roman"/>
          <w:iCs/>
          <w:sz w:val="28"/>
          <w:szCs w:val="28"/>
        </w:rPr>
        <w:t xml:space="preserve"> монографии выполняет информативную функцию, что сближает его с научным дискурсом.</w:t>
      </w:r>
    </w:p>
    <w:p w:rsidR="00283BB0" w:rsidRPr="002737AF" w:rsidRDefault="002737AF" w:rsidP="002737AF">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Пример 63. </w:t>
      </w:r>
      <w:r w:rsidR="00283BB0" w:rsidRPr="008D2F5A">
        <w:rPr>
          <w:rFonts w:ascii="Times New Roman" w:hAnsi="Times New Roman" w:cs="Times New Roman"/>
          <w:iCs/>
          <w:sz w:val="28"/>
          <w:szCs w:val="28"/>
        </w:rPr>
        <w:t>Обратимся</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к</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монографии</w:t>
      </w:r>
      <w:r w:rsidR="00283BB0" w:rsidRPr="007E5005">
        <w:rPr>
          <w:rFonts w:ascii="Times New Roman" w:hAnsi="Times New Roman" w:cs="Times New Roman"/>
          <w:iCs/>
          <w:sz w:val="28"/>
          <w:szCs w:val="28"/>
        </w:rPr>
        <w:t xml:space="preserve"> </w:t>
      </w:r>
      <w:r w:rsidR="00283BB0" w:rsidRPr="002737AF">
        <w:rPr>
          <w:rFonts w:ascii="Times New Roman" w:hAnsi="Times New Roman" w:cs="Times New Roman"/>
          <w:i/>
          <w:iCs/>
          <w:sz w:val="28"/>
          <w:szCs w:val="28"/>
          <w:lang w:val="en-US"/>
        </w:rPr>
        <w:t>A</w:t>
      </w:r>
      <w:r w:rsidR="00283BB0" w:rsidRPr="007E5005">
        <w:rPr>
          <w:rFonts w:ascii="Times New Roman" w:hAnsi="Times New Roman" w:cs="Times New Roman"/>
          <w:i/>
          <w:iCs/>
          <w:sz w:val="28"/>
          <w:szCs w:val="28"/>
        </w:rPr>
        <w:t xml:space="preserve"> </w:t>
      </w:r>
      <w:r w:rsidR="00283BB0" w:rsidRPr="002737AF">
        <w:rPr>
          <w:rFonts w:ascii="Times New Roman" w:hAnsi="Times New Roman" w:cs="Times New Roman"/>
          <w:i/>
          <w:iCs/>
          <w:sz w:val="28"/>
          <w:szCs w:val="28"/>
          <w:lang w:val="en-US"/>
        </w:rPr>
        <w:t>Century</w:t>
      </w:r>
      <w:r w:rsidR="00283BB0" w:rsidRPr="007E5005">
        <w:rPr>
          <w:rFonts w:ascii="Times New Roman" w:hAnsi="Times New Roman" w:cs="Times New Roman"/>
          <w:i/>
          <w:iCs/>
          <w:sz w:val="28"/>
          <w:szCs w:val="28"/>
        </w:rPr>
        <w:t xml:space="preserve"> </w:t>
      </w:r>
      <w:r w:rsidR="00283BB0" w:rsidRPr="002737AF">
        <w:rPr>
          <w:rFonts w:ascii="Times New Roman" w:hAnsi="Times New Roman" w:cs="Times New Roman"/>
          <w:i/>
          <w:iCs/>
          <w:sz w:val="28"/>
          <w:szCs w:val="28"/>
          <w:lang w:val="en-US"/>
        </w:rPr>
        <w:t>of</w:t>
      </w:r>
      <w:r w:rsidR="00283BB0" w:rsidRPr="007E5005">
        <w:rPr>
          <w:rFonts w:ascii="Times New Roman" w:hAnsi="Times New Roman" w:cs="Times New Roman"/>
          <w:i/>
          <w:iCs/>
          <w:sz w:val="28"/>
          <w:szCs w:val="28"/>
        </w:rPr>
        <w:t xml:space="preserve"> </w:t>
      </w:r>
      <w:r w:rsidR="00283BB0" w:rsidRPr="002737AF">
        <w:rPr>
          <w:rFonts w:ascii="Times New Roman" w:hAnsi="Times New Roman" w:cs="Times New Roman"/>
          <w:i/>
          <w:iCs/>
          <w:sz w:val="28"/>
          <w:szCs w:val="28"/>
          <w:lang w:val="en-US"/>
        </w:rPr>
        <w:t>Artists</w:t>
      </w:r>
      <w:r w:rsidR="00283BB0" w:rsidRPr="007E5005">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Обложкой книги является акварельная иллюстрация с аннотациями на французском к книге “</w:t>
      </w:r>
      <w:r w:rsidR="00283BB0" w:rsidRPr="008D2F5A">
        <w:rPr>
          <w:rFonts w:ascii="Times New Roman" w:hAnsi="Times New Roman" w:cs="Times New Roman"/>
          <w:sz w:val="28"/>
          <w:szCs w:val="28"/>
        </w:rPr>
        <w:t>Проза</w:t>
      </w:r>
      <w:r w:rsidR="00283BB0" w:rsidRPr="008D2F5A">
        <w:rPr>
          <w:rFonts w:ascii="Times New Roman" w:hAnsi="Times New Roman" w:cs="Times New Roman"/>
          <w:iCs/>
          <w:sz w:val="28"/>
          <w:szCs w:val="28"/>
          <w:lang w:val="en-US"/>
        </w:rPr>
        <w:t> </w:t>
      </w:r>
      <w:r w:rsidR="00283BB0" w:rsidRPr="008D2F5A">
        <w:rPr>
          <w:rFonts w:ascii="Times New Roman" w:hAnsi="Times New Roman" w:cs="Times New Roman"/>
          <w:iCs/>
          <w:sz w:val="28"/>
          <w:szCs w:val="28"/>
        </w:rPr>
        <w:t>о</w:t>
      </w:r>
      <w:r w:rsidR="00283BB0" w:rsidRPr="008D2F5A">
        <w:rPr>
          <w:rFonts w:ascii="Times New Roman" w:hAnsi="Times New Roman" w:cs="Times New Roman"/>
          <w:iCs/>
          <w:sz w:val="28"/>
          <w:szCs w:val="28"/>
          <w:lang w:val="en-US"/>
        </w:rPr>
        <w:t> </w:t>
      </w:r>
      <w:r w:rsidR="00283BB0" w:rsidRPr="008D2F5A">
        <w:rPr>
          <w:rFonts w:ascii="Times New Roman" w:hAnsi="Times New Roman" w:cs="Times New Roman"/>
          <w:sz w:val="28"/>
          <w:szCs w:val="28"/>
        </w:rPr>
        <w:t>транссибирском</w:t>
      </w:r>
      <w:r w:rsidR="00283BB0" w:rsidRPr="008D2F5A">
        <w:rPr>
          <w:rFonts w:ascii="Times New Roman" w:hAnsi="Times New Roman" w:cs="Times New Roman"/>
          <w:iCs/>
          <w:sz w:val="28"/>
          <w:szCs w:val="28"/>
          <w:lang w:val="en-US"/>
        </w:rPr>
        <w:t> </w:t>
      </w:r>
      <w:r w:rsidR="00283BB0" w:rsidRPr="008D2F5A">
        <w:rPr>
          <w:rFonts w:ascii="Times New Roman" w:hAnsi="Times New Roman" w:cs="Times New Roman"/>
          <w:iCs/>
          <w:sz w:val="28"/>
          <w:szCs w:val="28"/>
        </w:rPr>
        <w:t>экспрессе и</w:t>
      </w:r>
      <w:r w:rsidR="00283BB0" w:rsidRPr="008D2F5A">
        <w:rPr>
          <w:rFonts w:ascii="Times New Roman" w:hAnsi="Times New Roman" w:cs="Times New Roman"/>
          <w:iCs/>
          <w:sz w:val="28"/>
          <w:szCs w:val="28"/>
          <w:lang w:val="en-US"/>
        </w:rPr>
        <w:t> </w:t>
      </w:r>
      <w:r w:rsidR="00283BB0" w:rsidRPr="008D2F5A">
        <w:rPr>
          <w:rFonts w:ascii="Times New Roman" w:hAnsi="Times New Roman" w:cs="Times New Roman"/>
          <w:sz w:val="28"/>
          <w:szCs w:val="28"/>
        </w:rPr>
        <w:t>маленькой Жанне</w:t>
      </w:r>
      <w:r w:rsidR="00283BB0" w:rsidRPr="008D2F5A">
        <w:rPr>
          <w:rFonts w:ascii="Times New Roman" w:hAnsi="Times New Roman" w:cs="Times New Roman"/>
          <w:iCs/>
          <w:sz w:val="28"/>
          <w:szCs w:val="28"/>
          <w:lang w:val="en-US"/>
        </w:rPr>
        <w:t> </w:t>
      </w:r>
      <w:r w:rsidR="00283BB0" w:rsidRPr="008D2F5A">
        <w:rPr>
          <w:rFonts w:ascii="Times New Roman" w:hAnsi="Times New Roman" w:cs="Times New Roman"/>
          <w:iCs/>
          <w:sz w:val="28"/>
          <w:szCs w:val="28"/>
        </w:rPr>
        <w:t xml:space="preserve">Французской» 1913 года, художница – Соня Делоне-Терк.  Этот том издан по случаю первой масштабной выставки, посвященной необычной коллекции книг Музея Современного Искусства, иллюстрированных или полностью созданных художниками. В монографии продемонстрированы фотографии иллюстраций к книгам (например, иллюстрация к </w:t>
      </w:r>
      <w:r w:rsidR="00283BB0" w:rsidRPr="002737AF">
        <w:rPr>
          <w:rFonts w:ascii="Times New Roman" w:hAnsi="Times New Roman" w:cs="Times New Roman"/>
          <w:i/>
          <w:iCs/>
          <w:sz w:val="28"/>
          <w:szCs w:val="28"/>
        </w:rPr>
        <w:t>The Poet Assassinated</w:t>
      </w:r>
      <w:r w:rsidR="00283BB0" w:rsidRPr="008D2F5A">
        <w:rPr>
          <w:rFonts w:ascii="Times New Roman" w:hAnsi="Times New Roman" w:cs="Times New Roman"/>
          <w:iCs/>
          <w:sz w:val="28"/>
          <w:szCs w:val="28"/>
        </w:rPr>
        <w:t xml:space="preserve">, художник - </w:t>
      </w:r>
      <w:r w:rsidR="00283BB0" w:rsidRPr="002737AF">
        <w:rPr>
          <w:rFonts w:ascii="Times New Roman" w:hAnsi="Times New Roman" w:cs="Times New Roman"/>
          <w:i/>
          <w:iCs/>
          <w:sz w:val="28"/>
          <w:szCs w:val="28"/>
        </w:rPr>
        <w:t>Jim Dine</w:t>
      </w:r>
      <w:r w:rsidR="00283BB0" w:rsidRPr="008D2F5A">
        <w:rPr>
          <w:rFonts w:ascii="Times New Roman" w:hAnsi="Times New Roman" w:cs="Times New Roman"/>
          <w:iCs/>
          <w:sz w:val="28"/>
          <w:szCs w:val="28"/>
        </w:rPr>
        <w:t xml:space="preserve">, автор -  </w:t>
      </w:r>
      <w:r w:rsidR="00283BB0" w:rsidRPr="002737AF">
        <w:rPr>
          <w:rFonts w:ascii="Times New Roman" w:hAnsi="Times New Roman" w:cs="Times New Roman"/>
          <w:i/>
          <w:iCs/>
          <w:sz w:val="28"/>
          <w:szCs w:val="28"/>
        </w:rPr>
        <w:t>Guillaume Apollinaire</w:t>
      </w:r>
      <w:r w:rsidR="00283BB0" w:rsidRPr="008D2F5A">
        <w:rPr>
          <w:rFonts w:ascii="Times New Roman" w:hAnsi="Times New Roman" w:cs="Times New Roman"/>
          <w:iCs/>
          <w:sz w:val="28"/>
          <w:szCs w:val="28"/>
        </w:rPr>
        <w:t xml:space="preserve">), обложек книг (например, обложка к </w:t>
      </w:r>
      <w:r w:rsidR="00283BB0" w:rsidRPr="002737AF">
        <w:rPr>
          <w:rFonts w:ascii="Times New Roman" w:hAnsi="Times New Roman" w:cs="Times New Roman"/>
          <w:i/>
          <w:iCs/>
          <w:sz w:val="28"/>
          <w:szCs w:val="28"/>
        </w:rPr>
        <w:t>Le Rempart de brindilles</w:t>
      </w:r>
      <w:r w:rsidR="00283BB0" w:rsidRPr="008D2F5A">
        <w:rPr>
          <w:rFonts w:ascii="Times New Roman" w:hAnsi="Times New Roman" w:cs="Times New Roman"/>
          <w:iCs/>
          <w:sz w:val="28"/>
          <w:szCs w:val="28"/>
        </w:rPr>
        <w:t xml:space="preserve">, художник - </w:t>
      </w:r>
      <w:r w:rsidR="00283BB0" w:rsidRPr="002737AF">
        <w:rPr>
          <w:rFonts w:ascii="Times New Roman" w:hAnsi="Times New Roman" w:cs="Times New Roman"/>
          <w:i/>
          <w:iCs/>
          <w:sz w:val="28"/>
          <w:szCs w:val="28"/>
        </w:rPr>
        <w:t>Wifredo Lam</w:t>
      </w:r>
      <w:r w:rsidR="00283BB0" w:rsidRPr="008D2F5A">
        <w:rPr>
          <w:rFonts w:ascii="Times New Roman" w:hAnsi="Times New Roman" w:cs="Times New Roman"/>
          <w:iCs/>
          <w:sz w:val="28"/>
          <w:szCs w:val="28"/>
        </w:rPr>
        <w:t xml:space="preserve">, автор -  </w:t>
      </w:r>
      <w:r w:rsidR="00283BB0" w:rsidRPr="002737AF">
        <w:rPr>
          <w:rFonts w:ascii="Times New Roman" w:hAnsi="Times New Roman" w:cs="Times New Roman"/>
          <w:i/>
          <w:iCs/>
          <w:sz w:val="28"/>
          <w:szCs w:val="28"/>
        </w:rPr>
        <w:t>Rene Char</w:t>
      </w:r>
      <w:r w:rsidR="00283BB0" w:rsidRPr="008D2F5A">
        <w:rPr>
          <w:rFonts w:ascii="Times New Roman" w:hAnsi="Times New Roman" w:cs="Times New Roman"/>
          <w:iCs/>
          <w:sz w:val="28"/>
          <w:szCs w:val="28"/>
        </w:rPr>
        <w:t xml:space="preserve"> и обложка к </w:t>
      </w:r>
      <w:r w:rsidR="00283BB0" w:rsidRPr="002737AF">
        <w:rPr>
          <w:rFonts w:ascii="Times New Roman" w:hAnsi="Times New Roman" w:cs="Times New Roman"/>
          <w:i/>
          <w:iCs/>
          <w:sz w:val="28"/>
          <w:szCs w:val="28"/>
        </w:rPr>
        <w:t>Elephant Skull</w:t>
      </w:r>
      <w:r w:rsidR="00283BB0" w:rsidRPr="008D2F5A">
        <w:rPr>
          <w:rFonts w:ascii="Times New Roman" w:hAnsi="Times New Roman" w:cs="Times New Roman"/>
          <w:iCs/>
          <w:sz w:val="28"/>
          <w:szCs w:val="28"/>
        </w:rPr>
        <w:t xml:space="preserve">, художник и автор </w:t>
      </w:r>
      <w:r w:rsidR="00283BB0" w:rsidRPr="002737AF">
        <w:rPr>
          <w:rFonts w:ascii="Times New Roman" w:hAnsi="Times New Roman" w:cs="Times New Roman"/>
          <w:i/>
          <w:iCs/>
          <w:sz w:val="28"/>
          <w:szCs w:val="28"/>
        </w:rPr>
        <w:t>Henry Moore</w:t>
      </w:r>
      <w:r w:rsidR="00283BB0" w:rsidRPr="008D2F5A">
        <w:rPr>
          <w:rFonts w:ascii="Times New Roman" w:hAnsi="Times New Roman" w:cs="Times New Roman"/>
          <w:iCs/>
          <w:sz w:val="28"/>
          <w:szCs w:val="28"/>
        </w:rPr>
        <w:t xml:space="preserve">). В данной монографии задача автора была не интерпретировать каждое произведение искусства, а рассказать читателю о том, как изменилось искусство в контексте иллюстрации к книгам. </w:t>
      </w:r>
      <w:r>
        <w:rPr>
          <w:rFonts w:ascii="Times New Roman" w:hAnsi="Times New Roman" w:cs="Times New Roman"/>
          <w:iCs/>
          <w:sz w:val="28"/>
          <w:szCs w:val="28"/>
        </w:rPr>
        <w:t>Модусы изображения</w:t>
      </w:r>
      <w:r w:rsidR="00283BB0" w:rsidRPr="002737AF">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в</w:t>
      </w:r>
      <w:r w:rsidR="00283BB0" w:rsidRPr="002737AF">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монографии</w:t>
      </w:r>
      <w:r w:rsidR="00283BB0" w:rsidRPr="002737AF">
        <w:rPr>
          <w:rFonts w:ascii="Times New Roman" w:hAnsi="Times New Roman" w:cs="Times New Roman"/>
          <w:iCs/>
          <w:sz w:val="28"/>
          <w:szCs w:val="28"/>
        </w:rPr>
        <w:t xml:space="preserve"> </w:t>
      </w:r>
      <w:r>
        <w:rPr>
          <w:rFonts w:ascii="Times New Roman" w:hAnsi="Times New Roman" w:cs="Times New Roman"/>
          <w:iCs/>
          <w:sz w:val="28"/>
          <w:szCs w:val="28"/>
        </w:rPr>
        <w:t>вступают в отношения семантического дополнения с модусом</w:t>
      </w:r>
      <w:r w:rsidR="00283BB0" w:rsidRPr="002737AF">
        <w:rPr>
          <w:rFonts w:ascii="Times New Roman" w:hAnsi="Times New Roman" w:cs="Times New Roman"/>
          <w:iCs/>
          <w:sz w:val="28"/>
          <w:szCs w:val="28"/>
        </w:rPr>
        <w:t xml:space="preserve"> </w:t>
      </w:r>
      <w:r w:rsidR="00283BB0" w:rsidRPr="008D2F5A">
        <w:rPr>
          <w:rFonts w:ascii="Times New Roman" w:hAnsi="Times New Roman" w:cs="Times New Roman"/>
          <w:iCs/>
          <w:sz w:val="28"/>
          <w:szCs w:val="28"/>
        </w:rPr>
        <w:t>текст</w:t>
      </w:r>
      <w:r>
        <w:rPr>
          <w:rFonts w:ascii="Times New Roman" w:hAnsi="Times New Roman" w:cs="Times New Roman"/>
          <w:iCs/>
          <w:sz w:val="28"/>
          <w:szCs w:val="28"/>
        </w:rPr>
        <w:t>а</w:t>
      </w:r>
      <w:r w:rsidR="00283BB0" w:rsidRPr="002737AF">
        <w:rPr>
          <w:rFonts w:ascii="Times New Roman" w:hAnsi="Times New Roman" w:cs="Times New Roman"/>
          <w:iCs/>
          <w:sz w:val="28"/>
          <w:szCs w:val="28"/>
        </w:rPr>
        <w:t xml:space="preserve">. </w:t>
      </w:r>
    </w:p>
    <w:p w:rsidR="00283BB0" w:rsidRPr="008D2F5A" w:rsidRDefault="00283BB0" w:rsidP="00283BB0">
      <w:pPr>
        <w:spacing w:after="0" w:line="360" w:lineRule="auto"/>
        <w:ind w:firstLine="709"/>
        <w:jc w:val="both"/>
        <w:rPr>
          <w:rFonts w:ascii="Times New Roman" w:hAnsi="Times New Roman" w:cs="Times New Roman"/>
          <w:iCs/>
          <w:sz w:val="28"/>
          <w:szCs w:val="28"/>
        </w:rPr>
      </w:pPr>
      <w:r w:rsidRPr="008D2F5A">
        <w:rPr>
          <w:rFonts w:ascii="Times New Roman" w:hAnsi="Times New Roman" w:cs="Times New Roman"/>
          <w:iCs/>
          <w:sz w:val="28"/>
          <w:szCs w:val="28"/>
        </w:rPr>
        <w:t>Пример</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стр</w:t>
      </w:r>
      <w:r w:rsidRPr="008D2F5A">
        <w:rPr>
          <w:rFonts w:ascii="Times New Roman" w:hAnsi="Times New Roman" w:cs="Times New Roman"/>
          <w:iCs/>
          <w:sz w:val="28"/>
          <w:szCs w:val="28"/>
          <w:lang w:val="en-US"/>
        </w:rPr>
        <w:t xml:space="preserve">. 14): </w:t>
      </w:r>
      <w:r w:rsidRPr="002737AF">
        <w:rPr>
          <w:rFonts w:ascii="Times New Roman" w:hAnsi="Times New Roman" w:cs="Times New Roman"/>
          <w:i/>
          <w:iCs/>
          <w:sz w:val="28"/>
          <w:szCs w:val="28"/>
          <w:lang w:val="en-US"/>
        </w:rPr>
        <w:t>«The first printed astrolabes were, therefore, the first absolutely identical instruments producing identical information. They appeared in books as early as 1476, for example, in Johannes Regiomontanus's Calendarium, published in Venice (figure 1) only two decades after Johannes Gutenberg began to use letters that, instead of being engraved, one at a time, into metal or woodblocks, were separate pieces of type that could be put together into words and paragraphs, and printed, one full and absolutely repeatable page at a time».</w:t>
      </w:r>
      <w:r w:rsidRPr="008D2F5A">
        <w:rPr>
          <w:rFonts w:ascii="Times New Roman" w:hAnsi="Times New Roman" w:cs="Times New Roman"/>
          <w:iCs/>
          <w:sz w:val="28"/>
          <w:szCs w:val="28"/>
          <w:lang w:val="en-US"/>
        </w:rPr>
        <w:t xml:space="preserve"> </w:t>
      </w:r>
      <w:r w:rsidRPr="008D2F5A">
        <w:rPr>
          <w:rFonts w:ascii="Times New Roman" w:hAnsi="Times New Roman" w:cs="Times New Roman"/>
          <w:iCs/>
          <w:sz w:val="28"/>
          <w:szCs w:val="28"/>
        </w:rPr>
        <w:t xml:space="preserve">Данный отрывок содержит прямую ссылку на семантически </w:t>
      </w:r>
      <w:r w:rsidRPr="002737AF">
        <w:rPr>
          <w:rFonts w:ascii="Times New Roman" w:hAnsi="Times New Roman" w:cs="Times New Roman"/>
          <w:iCs/>
          <w:sz w:val="28"/>
          <w:szCs w:val="28"/>
        </w:rPr>
        <w:t>дополняющее</w:t>
      </w:r>
      <w:r w:rsidRPr="008D2F5A">
        <w:rPr>
          <w:rFonts w:ascii="Times New Roman" w:hAnsi="Times New Roman" w:cs="Times New Roman"/>
          <w:iCs/>
          <w:sz w:val="28"/>
          <w:szCs w:val="28"/>
        </w:rPr>
        <w:t xml:space="preserve"> текст изображение календаря Йоханнеса Региомонтануса.</w:t>
      </w:r>
    </w:p>
    <w:p w:rsidR="00283BB0" w:rsidRPr="008D2F5A" w:rsidRDefault="00D32FB1" w:rsidP="00283BB0">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Пример 64. </w:t>
      </w:r>
      <w:r w:rsidR="00283BB0" w:rsidRPr="008D2F5A">
        <w:rPr>
          <w:rFonts w:ascii="Times New Roman" w:hAnsi="Times New Roman" w:cs="Times New Roman"/>
          <w:iCs/>
          <w:sz w:val="28"/>
          <w:szCs w:val="28"/>
        </w:rPr>
        <w:t>Юбилейный альбом Музея Метрополитен представляет собой сборник гравюр, рисунков и фотографий. Выпуск посвящен столетию основания отдела полиграфии в музее и, как следствие, охватывает период коллекционирования работ на бумаге. Текст</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повествует</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об</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истории</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коллекционирования</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гравюр</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и</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напрямую</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отсылает</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читателя</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к</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изображениям</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иллюстрирующим</w:t>
      </w:r>
      <w:r w:rsidR="00283BB0" w:rsidRPr="008D2F5A">
        <w:rPr>
          <w:rFonts w:ascii="Times New Roman" w:hAnsi="Times New Roman" w:cs="Times New Roman"/>
          <w:iCs/>
          <w:sz w:val="28"/>
          <w:szCs w:val="28"/>
          <w:lang w:val="en-US"/>
        </w:rPr>
        <w:t xml:space="preserve"> </w:t>
      </w:r>
      <w:r w:rsidR="00283BB0" w:rsidRPr="008D2F5A">
        <w:rPr>
          <w:rFonts w:ascii="Times New Roman" w:hAnsi="Times New Roman" w:cs="Times New Roman"/>
          <w:iCs/>
          <w:sz w:val="28"/>
          <w:szCs w:val="28"/>
        </w:rPr>
        <w:t>текст</w:t>
      </w:r>
      <w:r w:rsidR="00283BB0" w:rsidRPr="008D2F5A">
        <w:rPr>
          <w:rFonts w:ascii="Times New Roman" w:hAnsi="Times New Roman" w:cs="Times New Roman"/>
          <w:iCs/>
          <w:sz w:val="28"/>
          <w:szCs w:val="28"/>
          <w:lang w:val="en-US"/>
        </w:rPr>
        <w:t xml:space="preserve">: </w:t>
      </w:r>
      <w:r w:rsidR="00283BB0" w:rsidRPr="00D32FB1">
        <w:rPr>
          <w:rFonts w:ascii="Times New Roman" w:hAnsi="Times New Roman" w:cs="Times New Roman"/>
          <w:i/>
          <w:iCs/>
          <w:sz w:val="28"/>
          <w:szCs w:val="28"/>
          <w:lang w:val="en-US"/>
        </w:rPr>
        <w:t xml:space="preserve">Curators of works on paper have thus traditionally acquired for their collections examples of high as well as “low” art from drawings and prints by the old masters to book advertisements (fig. 3) to Kodak Brownie snapshots. </w:t>
      </w:r>
      <w:r w:rsidR="00283BB0" w:rsidRPr="008D2F5A">
        <w:rPr>
          <w:rFonts w:ascii="Times New Roman" w:hAnsi="Times New Roman" w:cs="Times New Roman"/>
          <w:iCs/>
          <w:sz w:val="28"/>
          <w:szCs w:val="28"/>
        </w:rPr>
        <w:t xml:space="preserve">Изображение №3 представляет собой литографию </w:t>
      </w:r>
      <w:r w:rsidR="00283BB0" w:rsidRPr="008D2F5A">
        <w:rPr>
          <w:rFonts w:ascii="Times New Roman" w:hAnsi="Times New Roman" w:cs="Times New Roman"/>
          <w:i/>
          <w:iCs/>
          <w:sz w:val="28"/>
          <w:szCs w:val="28"/>
        </w:rPr>
        <w:t xml:space="preserve">Modern Art </w:t>
      </w:r>
      <w:r w:rsidR="00283BB0" w:rsidRPr="008D2F5A">
        <w:rPr>
          <w:rFonts w:ascii="Times New Roman" w:hAnsi="Times New Roman" w:cs="Times New Roman"/>
          <w:iCs/>
          <w:sz w:val="28"/>
          <w:szCs w:val="28"/>
        </w:rPr>
        <w:t xml:space="preserve">Артура Уэслей Доу. </w:t>
      </w:r>
    </w:p>
    <w:p w:rsidR="00E9536B" w:rsidRPr="00F82208" w:rsidRDefault="00283BB0" w:rsidP="00F82208">
      <w:pPr>
        <w:spacing w:line="360" w:lineRule="auto"/>
        <w:ind w:firstLine="709"/>
        <w:jc w:val="both"/>
        <w:rPr>
          <w:rStyle w:val="a5"/>
          <w:rFonts w:ascii="Times New Roman" w:hAnsi="Times New Roman" w:cs="Times New Roman"/>
          <w:iCs/>
          <w:color w:val="auto"/>
          <w:sz w:val="28"/>
          <w:szCs w:val="28"/>
          <w:u w:val="none"/>
        </w:rPr>
      </w:pPr>
      <w:r w:rsidRPr="008D2F5A">
        <w:rPr>
          <w:rFonts w:ascii="Times New Roman" w:hAnsi="Times New Roman" w:cs="Times New Roman"/>
          <w:iCs/>
          <w:sz w:val="28"/>
          <w:szCs w:val="28"/>
        </w:rPr>
        <w:t xml:space="preserve">Основное внимание авторов альбома сосредоточено не на тексте, а на </w:t>
      </w:r>
      <w:r w:rsidR="00D32FB1">
        <w:rPr>
          <w:rFonts w:ascii="Times New Roman" w:hAnsi="Times New Roman" w:cs="Times New Roman"/>
          <w:iCs/>
          <w:sz w:val="28"/>
          <w:szCs w:val="28"/>
        </w:rPr>
        <w:t>модусах изображения</w:t>
      </w:r>
      <w:r w:rsidRPr="008D2F5A">
        <w:rPr>
          <w:rFonts w:ascii="Times New Roman" w:hAnsi="Times New Roman" w:cs="Times New Roman"/>
          <w:iCs/>
          <w:sz w:val="28"/>
          <w:szCs w:val="28"/>
        </w:rPr>
        <w:t xml:space="preserve">: в нем представлены более 50 фотографий, гравюр и рисунков. Особое внимание стоит уделить обложке альбома: она представляет собой иллюстрацию Карла Фридриха Шинкеля к опере Моцарта «Волшебная флейта» 1791 года. На ней Царица ночи предстает стоящей на полумесяце под небесным сводом, усеянным звездами. Выбор такой иллюстрации подчеркивает значительную роль произведений искусств, выполненных на бумаге, для мировой культуры, что семантически </w:t>
      </w:r>
      <w:r w:rsidRPr="00D32FB1">
        <w:rPr>
          <w:rFonts w:ascii="Times New Roman" w:hAnsi="Times New Roman" w:cs="Times New Roman"/>
          <w:iCs/>
          <w:sz w:val="28"/>
          <w:szCs w:val="28"/>
        </w:rPr>
        <w:t>дополняет</w:t>
      </w:r>
      <w:r w:rsidR="00F82208">
        <w:rPr>
          <w:rFonts w:ascii="Times New Roman" w:hAnsi="Times New Roman" w:cs="Times New Roman"/>
          <w:iCs/>
          <w:sz w:val="28"/>
          <w:szCs w:val="28"/>
        </w:rPr>
        <w:t xml:space="preserve"> текст альбома. </w:t>
      </w:r>
    </w:p>
    <w:p w:rsidR="00E9536B" w:rsidRDefault="004C03C2" w:rsidP="00E9536B">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2.2</w:t>
      </w:r>
      <w:r w:rsidR="00E9536B">
        <w:rPr>
          <w:rFonts w:ascii="Times New Roman" w:hAnsi="Times New Roman" w:cs="Times New Roman"/>
          <w:b/>
          <w:sz w:val="28"/>
          <w:szCs w:val="28"/>
        </w:rPr>
        <w:t xml:space="preserve"> Интегративные отношения в полимодаль</w:t>
      </w:r>
      <w:r>
        <w:rPr>
          <w:rFonts w:ascii="Times New Roman" w:hAnsi="Times New Roman" w:cs="Times New Roman"/>
          <w:b/>
          <w:sz w:val="28"/>
          <w:szCs w:val="28"/>
        </w:rPr>
        <w:t xml:space="preserve">ном искусствоведческом дискурсе на примере блогов. </w:t>
      </w:r>
    </w:p>
    <w:p w:rsidR="000F6799" w:rsidRDefault="00E9536B" w:rsidP="000F6799">
      <w:pPr>
        <w:spacing w:line="36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Пример 65. </w:t>
      </w:r>
      <w:r w:rsidR="000F6799">
        <w:rPr>
          <w:rFonts w:ascii="Times New Roman" w:hAnsi="Times New Roman" w:cs="Times New Roman"/>
          <w:sz w:val="28"/>
          <w:szCs w:val="28"/>
        </w:rPr>
        <w:t xml:space="preserve">В данном дискурсивном фрагменте мы видим два уровня полимодальной репрезентации: уровень изображения и уровень публикации. Модус изображения здесь содержит два компонента </w:t>
      </w:r>
      <w:r w:rsidRPr="008D2F5A">
        <w:rPr>
          <w:rFonts w:ascii="Times New Roman" w:hAnsi="Times New Roman" w:cs="Times New Roman"/>
          <w:sz w:val="28"/>
          <w:szCs w:val="28"/>
        </w:rPr>
        <w:t xml:space="preserve">– картина Мунка «Крик» и фотография американского ультраправого политика Марджори Тейлор Грин (состоит в республиканской партии и известна как активная сторонница теорий заговора, часто подвергается критике). Свою картину Мунк изобразил в экспрессивной манере – изображение, запечатлевшее отчаяние персонажа, наводит ужас на зрителя. Фотография политика и картина образуют </w:t>
      </w:r>
      <w:r w:rsidR="000F6799">
        <w:rPr>
          <w:rFonts w:ascii="Times New Roman" w:hAnsi="Times New Roman" w:cs="Times New Roman"/>
          <w:sz w:val="28"/>
          <w:szCs w:val="28"/>
        </w:rPr>
        <w:t xml:space="preserve">интегративные отношения. </w:t>
      </w:r>
      <w:r w:rsidRPr="008D2F5A">
        <w:rPr>
          <w:rFonts w:ascii="Times New Roman" w:hAnsi="Times New Roman" w:cs="Times New Roman"/>
          <w:sz w:val="28"/>
          <w:szCs w:val="28"/>
        </w:rPr>
        <w:t xml:space="preserve"> Текст содержит упоминание республиканцев, деятельность которых критик резко осуждает и дискредитирует в своем блоге. Он использует игру слов: вместо </w:t>
      </w:r>
      <w:r w:rsidRPr="008D2F5A">
        <w:rPr>
          <w:rFonts w:ascii="Times New Roman" w:hAnsi="Times New Roman" w:cs="Times New Roman"/>
          <w:i/>
          <w:sz w:val="28"/>
          <w:szCs w:val="28"/>
          <w:lang w:val="en-US"/>
        </w:rPr>
        <w:t>The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Scream</w:t>
      </w:r>
      <w:r w:rsidRPr="008D2F5A">
        <w:rPr>
          <w:rFonts w:ascii="Times New Roman" w:hAnsi="Times New Roman" w:cs="Times New Roman"/>
          <w:sz w:val="28"/>
          <w:szCs w:val="28"/>
        </w:rPr>
        <w:t xml:space="preserve"> употребляет </w:t>
      </w:r>
      <w:r w:rsidRPr="008D2F5A">
        <w:rPr>
          <w:rFonts w:ascii="Times New Roman" w:hAnsi="Times New Roman" w:cs="Times New Roman"/>
          <w:i/>
          <w:sz w:val="28"/>
          <w:szCs w:val="28"/>
          <w:lang w:val="en-US"/>
        </w:rPr>
        <w:t>The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Bray</w:t>
      </w:r>
      <w:r w:rsidRPr="008D2F5A">
        <w:rPr>
          <w:rFonts w:ascii="Times New Roman" w:hAnsi="Times New Roman" w:cs="Times New Roman"/>
          <w:sz w:val="28"/>
          <w:szCs w:val="28"/>
        </w:rPr>
        <w:t xml:space="preserve"> (крик</w:t>
      </w:r>
      <w:r>
        <w:rPr>
          <w:rFonts w:ascii="Times New Roman" w:hAnsi="Times New Roman" w:cs="Times New Roman"/>
          <w:sz w:val="28"/>
          <w:szCs w:val="28"/>
        </w:rPr>
        <w:t xml:space="preserve"> осла, резкий неприятный звук).</w:t>
      </w:r>
      <w:r w:rsidR="000F6799">
        <w:rPr>
          <w:rFonts w:ascii="Times New Roman" w:hAnsi="Times New Roman" w:cs="Times New Roman"/>
          <w:sz w:val="28"/>
          <w:szCs w:val="28"/>
        </w:rPr>
        <w:t xml:space="preserve"> Публикация носит сатирический характер, в ней автор реализует стратегию дискредитации политика. </w:t>
      </w:r>
      <w:r w:rsidR="000F6799">
        <w:rPr>
          <w:rFonts w:ascii="Times New Roman" w:hAnsi="Times New Roman" w:cs="Times New Roman"/>
          <w:b/>
          <w:sz w:val="28"/>
          <w:szCs w:val="28"/>
        </w:rPr>
        <w:t xml:space="preserve"> </w:t>
      </w:r>
    </w:p>
    <w:p w:rsidR="004C03C2" w:rsidRPr="004C03C2" w:rsidRDefault="00E9536B" w:rsidP="004C03C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Пример 66. </w:t>
      </w:r>
      <w:r w:rsidR="000F6799">
        <w:rPr>
          <w:rFonts w:ascii="Times New Roman" w:hAnsi="Times New Roman" w:cs="Times New Roman"/>
          <w:sz w:val="28"/>
          <w:szCs w:val="28"/>
        </w:rPr>
        <w:t>В данном дискурсивном фрагменте мы видим два уровня полимодальной репрезентации: уровень изображения и уровень публикации. Модус изображения содержит здесь несколько визуальных, а также вербальный компоненты</w:t>
      </w:r>
      <w:r w:rsidRPr="008D2F5A">
        <w:rPr>
          <w:rFonts w:ascii="Times New Roman" w:hAnsi="Times New Roman" w:cs="Times New Roman"/>
          <w:sz w:val="28"/>
          <w:szCs w:val="28"/>
        </w:rPr>
        <w:t>: портрет Джерри Зальца, который держит в руке свою книгу «</w:t>
      </w:r>
      <w:r w:rsidRPr="000F6799">
        <w:rPr>
          <w:rFonts w:ascii="Times New Roman" w:hAnsi="Times New Roman" w:cs="Times New Roman"/>
          <w:i/>
          <w:sz w:val="28"/>
          <w:szCs w:val="28"/>
          <w:lang w:val="en-US"/>
        </w:rPr>
        <w:t>Art</w:t>
      </w:r>
      <w:r w:rsidRPr="000F6799">
        <w:rPr>
          <w:rFonts w:ascii="Times New Roman" w:hAnsi="Times New Roman" w:cs="Times New Roman"/>
          <w:i/>
          <w:sz w:val="28"/>
          <w:szCs w:val="28"/>
        </w:rPr>
        <w:t xml:space="preserve"> </w:t>
      </w:r>
      <w:r w:rsidRPr="000F6799">
        <w:rPr>
          <w:rFonts w:ascii="Times New Roman" w:hAnsi="Times New Roman" w:cs="Times New Roman"/>
          <w:i/>
          <w:sz w:val="28"/>
          <w:szCs w:val="28"/>
          <w:lang w:val="en-US"/>
        </w:rPr>
        <w:t>is</w:t>
      </w:r>
      <w:r w:rsidRPr="000F6799">
        <w:rPr>
          <w:rFonts w:ascii="Times New Roman" w:hAnsi="Times New Roman" w:cs="Times New Roman"/>
          <w:i/>
          <w:sz w:val="28"/>
          <w:szCs w:val="28"/>
        </w:rPr>
        <w:t xml:space="preserve"> </w:t>
      </w:r>
      <w:r w:rsidRPr="000F6799">
        <w:rPr>
          <w:rFonts w:ascii="Times New Roman" w:hAnsi="Times New Roman" w:cs="Times New Roman"/>
          <w:i/>
          <w:sz w:val="28"/>
          <w:szCs w:val="28"/>
          <w:lang w:val="en-US"/>
        </w:rPr>
        <w:t>life</w:t>
      </w:r>
      <w:r w:rsidRPr="008D2F5A">
        <w:rPr>
          <w:rFonts w:ascii="Times New Roman" w:hAnsi="Times New Roman" w:cs="Times New Roman"/>
          <w:sz w:val="28"/>
          <w:szCs w:val="28"/>
        </w:rPr>
        <w:t>», и картина Яна Вермеера «Девушка с жемчужной сережкой». Вербальный компонент изображения информирует зрителя о заслугах автора книги и ее популярности</w:t>
      </w:r>
      <w:r w:rsidR="000F6799">
        <w:rPr>
          <w:rFonts w:ascii="Times New Roman" w:hAnsi="Times New Roman" w:cs="Times New Roman"/>
          <w:sz w:val="28"/>
          <w:szCs w:val="28"/>
        </w:rPr>
        <w:t>, здесь реализуется стратегия авторитета</w:t>
      </w:r>
      <w:r w:rsidRPr="008D2F5A">
        <w:rPr>
          <w:rFonts w:ascii="Times New Roman" w:hAnsi="Times New Roman" w:cs="Times New Roman"/>
          <w:sz w:val="28"/>
          <w:szCs w:val="28"/>
        </w:rPr>
        <w:t xml:space="preserve">. Данный коллаж был создан в рамках рекламной кампании Зальца по продаже его книги. </w:t>
      </w:r>
      <w:r w:rsidR="000F6799">
        <w:rPr>
          <w:rFonts w:ascii="Times New Roman" w:hAnsi="Times New Roman" w:cs="Times New Roman"/>
          <w:sz w:val="28"/>
          <w:szCs w:val="28"/>
        </w:rPr>
        <w:t>В данном фрагменте</w:t>
      </w:r>
      <w:r w:rsidRPr="008D2F5A">
        <w:rPr>
          <w:rFonts w:ascii="Times New Roman" w:hAnsi="Times New Roman" w:cs="Times New Roman"/>
          <w:sz w:val="28"/>
          <w:szCs w:val="28"/>
        </w:rPr>
        <w:t xml:space="preserve"> искусствоведческий дискурс приобретает черты рекламного дискурса.</w:t>
      </w:r>
      <w:r w:rsidR="000F6799">
        <w:rPr>
          <w:rFonts w:ascii="Times New Roman" w:hAnsi="Times New Roman" w:cs="Times New Roman"/>
          <w:b/>
          <w:sz w:val="28"/>
          <w:szCs w:val="28"/>
        </w:rPr>
        <w:t xml:space="preserve"> </w:t>
      </w:r>
      <w:r w:rsidR="000F6799">
        <w:rPr>
          <w:rFonts w:ascii="Times New Roman" w:hAnsi="Times New Roman" w:cs="Times New Roman"/>
          <w:sz w:val="28"/>
          <w:szCs w:val="28"/>
        </w:rPr>
        <w:t>Модус текста</w:t>
      </w:r>
      <w:r w:rsidRPr="008D2F5A">
        <w:rPr>
          <w:rFonts w:ascii="Times New Roman" w:hAnsi="Times New Roman" w:cs="Times New Roman"/>
          <w:sz w:val="28"/>
          <w:szCs w:val="28"/>
        </w:rPr>
        <w:t xml:space="preserve"> содержит игру слов </w:t>
      </w:r>
      <w:r w:rsidRPr="008D2F5A">
        <w:rPr>
          <w:rFonts w:ascii="Times New Roman" w:hAnsi="Times New Roman" w:cs="Times New Roman"/>
          <w:i/>
          <w:sz w:val="28"/>
          <w:szCs w:val="28"/>
          <w:lang w:val="en-US"/>
        </w:rPr>
        <w:t>Critic</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with</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a</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Pearl</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Earring</w:t>
      </w:r>
      <w:r w:rsidRPr="008D2F5A">
        <w:rPr>
          <w:rFonts w:ascii="Times New Roman" w:hAnsi="Times New Roman" w:cs="Times New Roman"/>
          <w:i/>
          <w:sz w:val="28"/>
          <w:szCs w:val="28"/>
        </w:rPr>
        <w:t xml:space="preserve"> </w:t>
      </w:r>
      <w:r w:rsidRPr="008D2F5A">
        <w:rPr>
          <w:rFonts w:ascii="Times New Roman" w:hAnsi="Times New Roman" w:cs="Times New Roman"/>
          <w:sz w:val="28"/>
          <w:szCs w:val="28"/>
        </w:rPr>
        <w:t>и размышления автора о том, что некий обозреватель высказался о его произведении как о книге о любви. Такая мысль рифмуется с изящным произведением Вермеера, которое, по одной из версий, является портретом дочери художника.</w:t>
      </w:r>
    </w:p>
    <w:p w:rsidR="00E9536B" w:rsidRDefault="00D04E9B" w:rsidP="00E9536B">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2.3</w:t>
      </w:r>
      <w:r w:rsidR="00E9536B">
        <w:rPr>
          <w:rFonts w:ascii="Times New Roman" w:hAnsi="Times New Roman" w:cs="Times New Roman"/>
          <w:b/>
          <w:sz w:val="28"/>
          <w:szCs w:val="28"/>
        </w:rPr>
        <w:t xml:space="preserve"> Отношения семантического контраста в полимодальном искусствоведческом дискурсе.</w:t>
      </w:r>
    </w:p>
    <w:p w:rsidR="00D04E9B" w:rsidRPr="00E9536B" w:rsidRDefault="00D04E9B" w:rsidP="00E9536B">
      <w:pPr>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2.3.1 Малоформатные жанры: блоги. </w:t>
      </w:r>
    </w:p>
    <w:p w:rsidR="00075369" w:rsidRDefault="006F6A8D" w:rsidP="0007536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w:t>
      </w:r>
      <w:r w:rsidR="004C03C2">
        <w:rPr>
          <w:rFonts w:ascii="Times New Roman" w:hAnsi="Times New Roman" w:cs="Times New Roman"/>
          <w:sz w:val="28"/>
          <w:szCs w:val="28"/>
        </w:rPr>
        <w:t xml:space="preserve"> 67</w:t>
      </w:r>
      <w:r>
        <w:rPr>
          <w:rFonts w:ascii="Times New Roman" w:hAnsi="Times New Roman" w:cs="Times New Roman"/>
          <w:sz w:val="28"/>
          <w:szCs w:val="28"/>
        </w:rPr>
        <w:t xml:space="preserve">. </w:t>
      </w:r>
      <w:r w:rsidR="00942C31">
        <w:rPr>
          <w:rFonts w:ascii="Times New Roman" w:hAnsi="Times New Roman" w:cs="Times New Roman"/>
          <w:sz w:val="28"/>
          <w:szCs w:val="28"/>
        </w:rPr>
        <w:t>В данном дискурсивном фрагменте мы можем выделить несколько уровней полимодальной репрезентации: уровень изображения и уровень публикации</w:t>
      </w:r>
      <w:r w:rsidR="00E9536B" w:rsidRPr="00D36662">
        <w:rPr>
          <w:rFonts w:ascii="Times New Roman" w:hAnsi="Times New Roman" w:cs="Times New Roman"/>
          <w:sz w:val="28"/>
          <w:szCs w:val="28"/>
        </w:rPr>
        <w:t xml:space="preserve">. </w:t>
      </w:r>
      <w:r w:rsidR="00942C31">
        <w:rPr>
          <w:rFonts w:ascii="Times New Roman" w:hAnsi="Times New Roman" w:cs="Times New Roman"/>
          <w:sz w:val="28"/>
          <w:szCs w:val="28"/>
        </w:rPr>
        <w:t xml:space="preserve">Здесь </w:t>
      </w:r>
      <w:r w:rsidR="00075369">
        <w:rPr>
          <w:rFonts w:ascii="Times New Roman" w:hAnsi="Times New Roman" w:cs="Times New Roman"/>
          <w:sz w:val="28"/>
          <w:szCs w:val="28"/>
        </w:rPr>
        <w:t xml:space="preserve">критик Джерри </w:t>
      </w:r>
      <w:r w:rsidR="00942C31">
        <w:rPr>
          <w:rFonts w:ascii="Times New Roman" w:hAnsi="Times New Roman" w:cs="Times New Roman"/>
          <w:sz w:val="28"/>
          <w:szCs w:val="28"/>
        </w:rPr>
        <w:t>Зальц использует несколько фотографи</w:t>
      </w:r>
      <w:r w:rsidR="00E9536B" w:rsidRPr="00D36662">
        <w:rPr>
          <w:rFonts w:ascii="Times New Roman" w:hAnsi="Times New Roman" w:cs="Times New Roman"/>
          <w:sz w:val="28"/>
          <w:szCs w:val="28"/>
        </w:rPr>
        <w:t xml:space="preserve">й: на одном </w:t>
      </w:r>
      <w:r w:rsidR="00942C31">
        <w:rPr>
          <w:rFonts w:ascii="Times New Roman" w:hAnsi="Times New Roman" w:cs="Times New Roman"/>
          <w:sz w:val="28"/>
          <w:szCs w:val="28"/>
        </w:rPr>
        <w:t>он</w:t>
      </w:r>
      <w:r w:rsidR="00E9536B" w:rsidRPr="00D36662">
        <w:rPr>
          <w:rFonts w:ascii="Times New Roman" w:hAnsi="Times New Roman" w:cs="Times New Roman"/>
          <w:sz w:val="28"/>
          <w:szCs w:val="28"/>
        </w:rPr>
        <w:t xml:space="preserve"> демонстрирует то, как обычные люди рассматривают произведения искусства, а на втором – как это делают художники. Вербальный компонент – надпись - на обоих изображениях вступает в отношения семантического дополнения с фотографией, при этом между самыми фотографиями возникает </w:t>
      </w:r>
      <w:r w:rsidR="00E9536B" w:rsidRPr="00942C31">
        <w:rPr>
          <w:rFonts w:ascii="Times New Roman" w:hAnsi="Times New Roman" w:cs="Times New Roman"/>
          <w:sz w:val="28"/>
          <w:szCs w:val="28"/>
        </w:rPr>
        <w:t>семантический контраст.</w:t>
      </w:r>
      <w:r w:rsidR="00942C31">
        <w:rPr>
          <w:rFonts w:ascii="Times New Roman" w:hAnsi="Times New Roman" w:cs="Times New Roman"/>
          <w:sz w:val="28"/>
          <w:szCs w:val="28"/>
        </w:rPr>
        <w:t xml:space="preserve"> В модусе текста</w:t>
      </w:r>
      <w:r w:rsidR="00E9536B" w:rsidRPr="00D36662">
        <w:rPr>
          <w:rFonts w:ascii="Times New Roman" w:hAnsi="Times New Roman" w:cs="Times New Roman"/>
          <w:sz w:val="28"/>
          <w:szCs w:val="28"/>
        </w:rPr>
        <w:t xml:space="preserve"> автор сравнивает художников с обнюхивающими друг друга собаками, из-за чего достигается комический эффект, что усиливается </w:t>
      </w:r>
      <w:r w:rsidR="00942C31">
        <w:rPr>
          <w:rFonts w:ascii="Times New Roman" w:hAnsi="Times New Roman" w:cs="Times New Roman"/>
          <w:sz w:val="28"/>
          <w:szCs w:val="28"/>
        </w:rPr>
        <w:t xml:space="preserve">характерными для интернет-дискурса </w:t>
      </w:r>
      <w:r w:rsidR="00E9536B" w:rsidRPr="00D36662">
        <w:rPr>
          <w:rFonts w:ascii="Times New Roman" w:hAnsi="Times New Roman" w:cs="Times New Roman"/>
          <w:sz w:val="28"/>
          <w:szCs w:val="28"/>
        </w:rPr>
        <w:t>графическими символами (эмоджи).</w:t>
      </w:r>
    </w:p>
    <w:p w:rsidR="006F6094" w:rsidRDefault="00075369" w:rsidP="006F609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68. В данном дискурсивном фрагменте мы можем выделить несколько уровней полимодальной репрезентации: уровень изображения и уровень публикации</w:t>
      </w:r>
      <w:r w:rsidRPr="00D36662">
        <w:rPr>
          <w:rFonts w:ascii="Times New Roman" w:hAnsi="Times New Roman" w:cs="Times New Roman"/>
          <w:sz w:val="28"/>
          <w:szCs w:val="28"/>
        </w:rPr>
        <w:t xml:space="preserve">. </w:t>
      </w:r>
      <w:r w:rsidR="006F6A8D" w:rsidRPr="008D2F5A">
        <w:rPr>
          <w:rFonts w:ascii="Times New Roman" w:hAnsi="Times New Roman" w:cs="Times New Roman"/>
          <w:sz w:val="28"/>
          <w:szCs w:val="28"/>
        </w:rPr>
        <w:t xml:space="preserve">Здесь Шауб опубликовал фотографию картины, основой для которой стал диалог художника и ранее упомянутого критика Джерри Зальца. Зальц раскритиковал Шауба за желание заплатить за упоминание художника в блоге критика: </w:t>
      </w:r>
      <w:r w:rsidR="006F6A8D" w:rsidRPr="008D2F5A">
        <w:rPr>
          <w:rFonts w:ascii="Times New Roman" w:hAnsi="Times New Roman" w:cs="Times New Roman"/>
          <w:i/>
          <w:sz w:val="28"/>
          <w:szCs w:val="28"/>
        </w:rPr>
        <w:t>You have no idea how this works</w:t>
      </w:r>
      <w:r w:rsidR="006F6A8D" w:rsidRPr="008D2F5A">
        <w:rPr>
          <w:rFonts w:ascii="Times New Roman" w:hAnsi="Times New Roman" w:cs="Times New Roman"/>
          <w:sz w:val="28"/>
          <w:szCs w:val="28"/>
        </w:rPr>
        <w:t xml:space="preserve">. </w:t>
      </w:r>
      <w:r w:rsidR="006F6A8D" w:rsidRPr="008D2F5A">
        <w:rPr>
          <w:rFonts w:ascii="Times New Roman" w:hAnsi="Times New Roman" w:cs="Times New Roman"/>
          <w:i/>
          <w:sz w:val="28"/>
          <w:szCs w:val="28"/>
        </w:rPr>
        <w:t>Go to school</w:t>
      </w:r>
      <w:r w:rsidR="006F6A8D" w:rsidRPr="008D2F5A">
        <w:rPr>
          <w:rFonts w:ascii="Times New Roman" w:hAnsi="Times New Roman" w:cs="Times New Roman"/>
          <w:sz w:val="28"/>
          <w:szCs w:val="28"/>
        </w:rPr>
        <w:t xml:space="preserve">, то есть прибегнул к стратегиям дискредитации и реализации своего авторитета. </w:t>
      </w:r>
      <w:r>
        <w:rPr>
          <w:rFonts w:ascii="Times New Roman" w:hAnsi="Times New Roman" w:cs="Times New Roman"/>
          <w:sz w:val="28"/>
          <w:szCs w:val="28"/>
        </w:rPr>
        <w:t>На уровне изображения в</w:t>
      </w:r>
      <w:r w:rsidR="006F6A8D" w:rsidRPr="008D2F5A">
        <w:rPr>
          <w:rFonts w:ascii="Times New Roman" w:hAnsi="Times New Roman" w:cs="Times New Roman"/>
          <w:sz w:val="28"/>
          <w:szCs w:val="28"/>
        </w:rPr>
        <w:t xml:space="preserve">ербальный </w:t>
      </w:r>
      <w:r>
        <w:rPr>
          <w:rFonts w:ascii="Times New Roman" w:hAnsi="Times New Roman" w:cs="Times New Roman"/>
          <w:sz w:val="28"/>
          <w:szCs w:val="28"/>
        </w:rPr>
        <w:t>компонент</w:t>
      </w:r>
      <w:r w:rsidR="006F6A8D" w:rsidRPr="008D2F5A">
        <w:rPr>
          <w:rFonts w:ascii="Times New Roman" w:hAnsi="Times New Roman" w:cs="Times New Roman"/>
          <w:sz w:val="28"/>
          <w:szCs w:val="28"/>
        </w:rPr>
        <w:t xml:space="preserve"> (спор художника и критика) вступает в отношения семантического контраста с художественным элементом, выполненным яркими жизнерадостными цветами и имеющем восходящую композицию (от левого нижнего угла к верхнему правому). </w:t>
      </w:r>
      <w:r>
        <w:rPr>
          <w:rFonts w:ascii="Times New Roman" w:hAnsi="Times New Roman" w:cs="Times New Roman"/>
          <w:sz w:val="28"/>
          <w:szCs w:val="28"/>
        </w:rPr>
        <w:t xml:space="preserve"> В</w:t>
      </w:r>
      <w:r w:rsidRPr="00797529">
        <w:rPr>
          <w:rFonts w:ascii="Times New Roman" w:hAnsi="Times New Roman" w:cs="Times New Roman"/>
          <w:sz w:val="28"/>
          <w:szCs w:val="28"/>
          <w:lang w:val="en-US"/>
        </w:rPr>
        <w:t xml:space="preserve"> </w:t>
      </w:r>
      <w:r>
        <w:rPr>
          <w:rFonts w:ascii="Times New Roman" w:hAnsi="Times New Roman" w:cs="Times New Roman"/>
          <w:sz w:val="28"/>
          <w:szCs w:val="28"/>
        </w:rPr>
        <w:t>модусе</w:t>
      </w:r>
      <w:r w:rsidRPr="00797529">
        <w:rPr>
          <w:rFonts w:ascii="Times New Roman" w:hAnsi="Times New Roman" w:cs="Times New Roman"/>
          <w:sz w:val="28"/>
          <w:szCs w:val="28"/>
          <w:lang w:val="en-US"/>
        </w:rPr>
        <w:t xml:space="preserve"> </w:t>
      </w:r>
      <w:r>
        <w:rPr>
          <w:rFonts w:ascii="Times New Roman" w:hAnsi="Times New Roman" w:cs="Times New Roman"/>
          <w:sz w:val="28"/>
          <w:szCs w:val="28"/>
        </w:rPr>
        <w:t>текста</w:t>
      </w:r>
      <w:r w:rsidR="006F6A8D" w:rsidRPr="00797529">
        <w:rPr>
          <w:rFonts w:ascii="Times New Roman" w:hAnsi="Times New Roman" w:cs="Times New Roman"/>
          <w:sz w:val="28"/>
          <w:szCs w:val="28"/>
          <w:lang w:val="en-US"/>
        </w:rPr>
        <w:t xml:space="preserve"> </w:t>
      </w:r>
      <w:r w:rsidR="006F6A8D" w:rsidRPr="008D2F5A">
        <w:rPr>
          <w:rFonts w:ascii="Times New Roman" w:hAnsi="Times New Roman" w:cs="Times New Roman"/>
          <w:sz w:val="28"/>
          <w:szCs w:val="28"/>
        </w:rPr>
        <w:t>художник</w:t>
      </w:r>
      <w:r w:rsidR="006F6A8D" w:rsidRPr="00797529">
        <w:rPr>
          <w:rFonts w:ascii="Times New Roman" w:hAnsi="Times New Roman" w:cs="Times New Roman"/>
          <w:sz w:val="28"/>
          <w:szCs w:val="28"/>
          <w:lang w:val="en-US"/>
        </w:rPr>
        <w:t xml:space="preserve"> </w:t>
      </w:r>
      <w:r w:rsidR="006F6A8D" w:rsidRPr="008D2F5A">
        <w:rPr>
          <w:rFonts w:ascii="Times New Roman" w:hAnsi="Times New Roman" w:cs="Times New Roman"/>
          <w:sz w:val="28"/>
          <w:szCs w:val="28"/>
        </w:rPr>
        <w:t>объясняет</w:t>
      </w:r>
      <w:r w:rsidR="006F6A8D" w:rsidRPr="00797529">
        <w:rPr>
          <w:rFonts w:ascii="Times New Roman" w:hAnsi="Times New Roman" w:cs="Times New Roman"/>
          <w:sz w:val="28"/>
          <w:szCs w:val="28"/>
          <w:lang w:val="en-US"/>
        </w:rPr>
        <w:t xml:space="preserve"> </w:t>
      </w:r>
      <w:r w:rsidR="006F6A8D" w:rsidRPr="008D2F5A">
        <w:rPr>
          <w:rFonts w:ascii="Times New Roman" w:hAnsi="Times New Roman" w:cs="Times New Roman"/>
          <w:sz w:val="28"/>
          <w:szCs w:val="28"/>
        </w:rPr>
        <w:t>смысл</w:t>
      </w:r>
      <w:r w:rsidR="006F6A8D" w:rsidRPr="00797529">
        <w:rPr>
          <w:rFonts w:ascii="Times New Roman" w:hAnsi="Times New Roman" w:cs="Times New Roman"/>
          <w:sz w:val="28"/>
          <w:szCs w:val="28"/>
          <w:lang w:val="en-US"/>
        </w:rPr>
        <w:t xml:space="preserve"> </w:t>
      </w:r>
      <w:r w:rsidR="006F6A8D" w:rsidRPr="008D2F5A">
        <w:rPr>
          <w:rFonts w:ascii="Times New Roman" w:hAnsi="Times New Roman" w:cs="Times New Roman"/>
          <w:sz w:val="28"/>
          <w:szCs w:val="28"/>
        </w:rPr>
        <w:t>названия</w:t>
      </w:r>
      <w:r w:rsidR="006F6A8D" w:rsidRPr="00797529">
        <w:rPr>
          <w:rFonts w:ascii="Times New Roman" w:hAnsi="Times New Roman" w:cs="Times New Roman"/>
          <w:sz w:val="28"/>
          <w:szCs w:val="28"/>
          <w:lang w:val="en-US"/>
        </w:rPr>
        <w:t xml:space="preserve"> </w:t>
      </w:r>
      <w:r w:rsidR="006F6A8D" w:rsidRPr="008D2F5A">
        <w:rPr>
          <w:rFonts w:ascii="Times New Roman" w:hAnsi="Times New Roman" w:cs="Times New Roman"/>
          <w:sz w:val="28"/>
          <w:szCs w:val="28"/>
        </w:rPr>
        <w:t>картины</w:t>
      </w:r>
      <w:r w:rsidR="006F6A8D" w:rsidRPr="00797529">
        <w:rPr>
          <w:rFonts w:ascii="Times New Roman" w:hAnsi="Times New Roman" w:cs="Times New Roman"/>
          <w:sz w:val="28"/>
          <w:szCs w:val="28"/>
          <w:lang w:val="en-US"/>
        </w:rPr>
        <w:t xml:space="preserve"> </w:t>
      </w:r>
      <w:r w:rsidR="006F6A8D" w:rsidRPr="006F6094">
        <w:rPr>
          <w:rFonts w:ascii="Times New Roman" w:hAnsi="Times New Roman" w:cs="Times New Roman"/>
          <w:i/>
          <w:sz w:val="28"/>
          <w:szCs w:val="28"/>
          <w:lang w:val="en-US"/>
        </w:rPr>
        <w:t>Saltus</w:t>
      </w:r>
      <w:r w:rsidR="006F6A8D" w:rsidRPr="00797529">
        <w:rPr>
          <w:rFonts w:ascii="Times New Roman" w:hAnsi="Times New Roman" w:cs="Times New Roman"/>
          <w:i/>
          <w:sz w:val="28"/>
          <w:szCs w:val="28"/>
          <w:lang w:val="en-US"/>
        </w:rPr>
        <w:t xml:space="preserve"> – </w:t>
      </w:r>
      <w:r w:rsidR="006F6A8D" w:rsidRPr="008D2F5A">
        <w:rPr>
          <w:rFonts w:ascii="Times New Roman" w:hAnsi="Times New Roman" w:cs="Times New Roman"/>
          <w:i/>
          <w:sz w:val="28"/>
          <w:szCs w:val="28"/>
          <w:lang w:val="en-US"/>
        </w:rPr>
        <w:t>the</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omission</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of</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a</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necessary</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step</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in</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a</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logical</w:t>
      </w:r>
      <w:r w:rsidR="006F6A8D" w:rsidRPr="00797529">
        <w:rPr>
          <w:rFonts w:ascii="Times New Roman" w:hAnsi="Times New Roman" w:cs="Times New Roman"/>
          <w:i/>
          <w:sz w:val="28"/>
          <w:szCs w:val="28"/>
          <w:lang w:val="en-US"/>
        </w:rPr>
        <w:t xml:space="preserve"> </w:t>
      </w:r>
      <w:r w:rsidR="006F6A8D" w:rsidRPr="008D2F5A">
        <w:rPr>
          <w:rFonts w:ascii="Times New Roman" w:hAnsi="Times New Roman" w:cs="Times New Roman"/>
          <w:i/>
          <w:sz w:val="28"/>
          <w:szCs w:val="28"/>
          <w:lang w:val="en-US"/>
        </w:rPr>
        <w:t>argument</w:t>
      </w:r>
      <w:r w:rsidR="006F6A8D" w:rsidRPr="00797529">
        <w:rPr>
          <w:rFonts w:ascii="Times New Roman" w:hAnsi="Times New Roman" w:cs="Times New Roman"/>
          <w:sz w:val="28"/>
          <w:szCs w:val="28"/>
          <w:lang w:val="en-US"/>
        </w:rPr>
        <w:t xml:space="preserve">. </w:t>
      </w:r>
      <w:r w:rsidR="006F6A8D" w:rsidRPr="008D2F5A">
        <w:rPr>
          <w:rFonts w:ascii="Times New Roman" w:hAnsi="Times New Roman" w:cs="Times New Roman"/>
          <w:sz w:val="28"/>
          <w:szCs w:val="28"/>
        </w:rPr>
        <w:t xml:space="preserve">Таким образом </w:t>
      </w:r>
      <w:r w:rsidR="006F6094">
        <w:rPr>
          <w:rFonts w:ascii="Times New Roman" w:hAnsi="Times New Roman" w:cs="Times New Roman"/>
          <w:sz w:val="28"/>
          <w:szCs w:val="28"/>
        </w:rPr>
        <w:t>модус текста</w:t>
      </w:r>
      <w:r w:rsidR="006F6A8D" w:rsidRPr="008D2F5A">
        <w:rPr>
          <w:rFonts w:ascii="Times New Roman" w:hAnsi="Times New Roman" w:cs="Times New Roman"/>
          <w:sz w:val="28"/>
          <w:szCs w:val="28"/>
        </w:rPr>
        <w:t xml:space="preserve"> вступает в отношение семантического </w:t>
      </w:r>
      <w:r w:rsidR="006F6A8D" w:rsidRPr="006F6094">
        <w:rPr>
          <w:rFonts w:ascii="Times New Roman" w:hAnsi="Times New Roman" w:cs="Times New Roman"/>
          <w:sz w:val="28"/>
          <w:szCs w:val="28"/>
        </w:rPr>
        <w:t>контраста</w:t>
      </w:r>
      <w:r w:rsidR="006F6A8D" w:rsidRPr="008D2F5A">
        <w:rPr>
          <w:rFonts w:ascii="Times New Roman" w:hAnsi="Times New Roman" w:cs="Times New Roman"/>
          <w:sz w:val="28"/>
          <w:szCs w:val="28"/>
        </w:rPr>
        <w:t xml:space="preserve"> с вербальным компонентом картины. </w:t>
      </w:r>
    </w:p>
    <w:p w:rsidR="007C0E1C" w:rsidRDefault="000F6799" w:rsidP="007C0E1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w:t>
      </w:r>
      <w:r w:rsidR="006F6094">
        <w:rPr>
          <w:rFonts w:ascii="Times New Roman" w:hAnsi="Times New Roman" w:cs="Times New Roman"/>
          <w:sz w:val="28"/>
          <w:szCs w:val="28"/>
        </w:rPr>
        <w:t xml:space="preserve"> 69</w:t>
      </w:r>
      <w:r>
        <w:rPr>
          <w:rFonts w:ascii="Times New Roman" w:hAnsi="Times New Roman" w:cs="Times New Roman"/>
          <w:sz w:val="28"/>
          <w:szCs w:val="28"/>
        </w:rPr>
        <w:t xml:space="preserve">. </w:t>
      </w:r>
      <w:r w:rsidR="006F6094">
        <w:rPr>
          <w:rFonts w:ascii="Times New Roman" w:hAnsi="Times New Roman" w:cs="Times New Roman"/>
          <w:sz w:val="28"/>
          <w:szCs w:val="28"/>
        </w:rPr>
        <w:t>В данном дискурсивном фрагменте мы можем выделить несколько уровней полимодальной репрезентации: уровень изображения и уровень публикации</w:t>
      </w:r>
      <w:r w:rsidR="006F6094" w:rsidRPr="00D36662">
        <w:rPr>
          <w:rFonts w:ascii="Times New Roman" w:hAnsi="Times New Roman" w:cs="Times New Roman"/>
          <w:sz w:val="28"/>
          <w:szCs w:val="28"/>
        </w:rPr>
        <w:t xml:space="preserve">. </w:t>
      </w:r>
      <w:r w:rsidRPr="008D2F5A">
        <w:rPr>
          <w:rFonts w:ascii="Times New Roman" w:hAnsi="Times New Roman" w:cs="Times New Roman"/>
          <w:sz w:val="28"/>
          <w:szCs w:val="28"/>
        </w:rPr>
        <w:t>В публикации Шауб использовал своё фото и коллаж из негативных комментариев, которые он получает в блоге. Комментарии носят дискредитирующий характер</w:t>
      </w:r>
      <w:r w:rsidR="006F6094">
        <w:rPr>
          <w:rFonts w:ascii="Times New Roman" w:hAnsi="Times New Roman" w:cs="Times New Roman"/>
          <w:sz w:val="28"/>
          <w:szCs w:val="28"/>
        </w:rPr>
        <w:t xml:space="preserve"> </w:t>
      </w:r>
      <w:r w:rsidR="006F6094" w:rsidRPr="008D2F5A">
        <w:rPr>
          <w:rFonts w:ascii="Times New Roman" w:hAnsi="Times New Roman" w:cs="Times New Roman"/>
          <w:sz w:val="28"/>
          <w:szCs w:val="28"/>
        </w:rPr>
        <w:t>(</w:t>
      </w:r>
      <w:r w:rsidR="006F6094" w:rsidRPr="008D2F5A">
        <w:rPr>
          <w:rFonts w:ascii="Times New Roman" w:hAnsi="Times New Roman" w:cs="Times New Roman"/>
          <w:i/>
          <w:sz w:val="28"/>
          <w:szCs w:val="28"/>
        </w:rPr>
        <w:t>this is not art</w:t>
      </w:r>
      <w:r w:rsidR="006F6094" w:rsidRPr="008D2F5A">
        <w:rPr>
          <w:rFonts w:ascii="Times New Roman" w:hAnsi="Times New Roman" w:cs="Times New Roman"/>
          <w:sz w:val="28"/>
          <w:szCs w:val="28"/>
        </w:rPr>
        <w:t>)</w:t>
      </w:r>
      <w:r w:rsidRPr="008D2F5A">
        <w:rPr>
          <w:rFonts w:ascii="Times New Roman" w:hAnsi="Times New Roman" w:cs="Times New Roman"/>
          <w:sz w:val="28"/>
          <w:szCs w:val="28"/>
        </w:rPr>
        <w:t>: люди прибегают к э</w:t>
      </w:r>
      <w:r w:rsidR="006F6094">
        <w:rPr>
          <w:rFonts w:ascii="Times New Roman" w:hAnsi="Times New Roman" w:cs="Times New Roman"/>
          <w:sz w:val="28"/>
          <w:szCs w:val="28"/>
        </w:rPr>
        <w:t xml:space="preserve">моционально окрашенной лексике, реализуют стратегию критики. </w:t>
      </w:r>
      <w:r w:rsidRPr="008D2F5A">
        <w:rPr>
          <w:rFonts w:ascii="Times New Roman" w:hAnsi="Times New Roman" w:cs="Times New Roman"/>
          <w:sz w:val="28"/>
          <w:szCs w:val="28"/>
        </w:rPr>
        <w:t xml:space="preserve">Вербальный компонент изображения вступает в </w:t>
      </w:r>
      <w:r w:rsidR="006F6094">
        <w:rPr>
          <w:rFonts w:ascii="Times New Roman" w:hAnsi="Times New Roman" w:cs="Times New Roman"/>
          <w:sz w:val="28"/>
          <w:szCs w:val="28"/>
        </w:rPr>
        <w:t>отношения семантического</w:t>
      </w:r>
      <w:r w:rsidRPr="008D2F5A">
        <w:rPr>
          <w:rFonts w:ascii="Times New Roman" w:hAnsi="Times New Roman" w:cs="Times New Roman"/>
          <w:sz w:val="28"/>
          <w:szCs w:val="28"/>
        </w:rPr>
        <w:t xml:space="preserve"> </w:t>
      </w:r>
      <w:r w:rsidRPr="006F6094">
        <w:rPr>
          <w:rFonts w:ascii="Times New Roman" w:hAnsi="Times New Roman" w:cs="Times New Roman"/>
          <w:sz w:val="28"/>
          <w:szCs w:val="28"/>
        </w:rPr>
        <w:t>контраст</w:t>
      </w:r>
      <w:r w:rsidR="006F6094">
        <w:rPr>
          <w:rFonts w:ascii="Times New Roman" w:hAnsi="Times New Roman" w:cs="Times New Roman"/>
          <w:sz w:val="28"/>
          <w:szCs w:val="28"/>
        </w:rPr>
        <w:t>а</w:t>
      </w:r>
      <w:r w:rsidRPr="008D2F5A">
        <w:rPr>
          <w:rFonts w:ascii="Times New Roman" w:hAnsi="Times New Roman" w:cs="Times New Roman"/>
          <w:sz w:val="28"/>
          <w:szCs w:val="28"/>
        </w:rPr>
        <w:t xml:space="preserve"> с </w:t>
      </w:r>
      <w:r w:rsidR="006F6094">
        <w:rPr>
          <w:rFonts w:ascii="Times New Roman" w:hAnsi="Times New Roman" w:cs="Times New Roman"/>
          <w:sz w:val="28"/>
          <w:szCs w:val="28"/>
        </w:rPr>
        <w:t>модусом текста</w:t>
      </w:r>
      <w:r w:rsidRPr="008D2F5A">
        <w:rPr>
          <w:rFonts w:ascii="Times New Roman" w:hAnsi="Times New Roman" w:cs="Times New Roman"/>
          <w:sz w:val="28"/>
          <w:szCs w:val="28"/>
        </w:rPr>
        <w:t xml:space="preserve">, в котором художник размышляет о природе ненависти. Художник дополняет свои размышления прямой цитатой, </w:t>
      </w:r>
      <w:r w:rsidR="006F6094">
        <w:rPr>
          <w:rFonts w:ascii="Times New Roman" w:hAnsi="Times New Roman" w:cs="Times New Roman"/>
          <w:sz w:val="28"/>
          <w:szCs w:val="28"/>
        </w:rPr>
        <w:t xml:space="preserve">реализуя стратегию авторитета и </w:t>
      </w:r>
      <w:r w:rsidRPr="008D2F5A">
        <w:rPr>
          <w:rFonts w:ascii="Times New Roman" w:hAnsi="Times New Roman" w:cs="Times New Roman"/>
          <w:sz w:val="28"/>
          <w:szCs w:val="28"/>
        </w:rPr>
        <w:t>тем самым усиливая свою мысль</w:t>
      </w:r>
    </w:p>
    <w:p w:rsidR="00052564" w:rsidRDefault="000F6799" w:rsidP="0005256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w:t>
      </w:r>
      <w:r w:rsidR="007C0E1C">
        <w:rPr>
          <w:rFonts w:ascii="Times New Roman" w:hAnsi="Times New Roman" w:cs="Times New Roman"/>
          <w:sz w:val="28"/>
          <w:szCs w:val="28"/>
        </w:rPr>
        <w:t xml:space="preserve"> 70</w:t>
      </w:r>
      <w:r>
        <w:rPr>
          <w:rFonts w:ascii="Times New Roman" w:hAnsi="Times New Roman" w:cs="Times New Roman"/>
          <w:sz w:val="28"/>
          <w:szCs w:val="28"/>
        </w:rPr>
        <w:t xml:space="preserve">. </w:t>
      </w:r>
      <w:r w:rsidRPr="008D2F5A">
        <w:rPr>
          <w:rFonts w:ascii="Times New Roman" w:hAnsi="Times New Roman" w:cs="Times New Roman"/>
          <w:sz w:val="28"/>
          <w:szCs w:val="28"/>
        </w:rPr>
        <w:t xml:space="preserve">В данной публикации Шауб использует видео процесса создания картины, основой для которой стал текст комментария в блоге художника. Высказывание комментатора реализует стратегию дискредитации: </w:t>
      </w:r>
      <w:r w:rsidRPr="008D2F5A">
        <w:rPr>
          <w:rFonts w:ascii="Times New Roman" w:hAnsi="Times New Roman" w:cs="Times New Roman"/>
          <w:i/>
          <w:sz w:val="28"/>
          <w:szCs w:val="28"/>
          <w:lang w:val="en-US"/>
        </w:rPr>
        <w:t>Anyone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can</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do</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this</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kind</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of</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art</w:t>
      </w:r>
      <w:r w:rsidRPr="008D2F5A">
        <w:rPr>
          <w:rFonts w:ascii="Times New Roman" w:hAnsi="Times New Roman" w:cs="Times New Roman"/>
          <w:i/>
          <w:sz w:val="28"/>
          <w:szCs w:val="28"/>
        </w:rPr>
        <w:t>.</w:t>
      </w:r>
      <w:r w:rsidRPr="008D2F5A">
        <w:rPr>
          <w:rFonts w:ascii="Times New Roman" w:hAnsi="Times New Roman" w:cs="Times New Roman"/>
          <w:sz w:val="28"/>
          <w:szCs w:val="28"/>
        </w:rPr>
        <w:t xml:space="preserve"> Вербальный компонент изображения семантически </w:t>
      </w:r>
      <w:r w:rsidRPr="00C45DF4">
        <w:rPr>
          <w:rFonts w:ascii="Times New Roman" w:hAnsi="Times New Roman" w:cs="Times New Roman"/>
          <w:sz w:val="28"/>
          <w:szCs w:val="28"/>
        </w:rPr>
        <w:t>контрастирует</w:t>
      </w:r>
      <w:r w:rsidRPr="008D2F5A">
        <w:rPr>
          <w:rFonts w:ascii="Times New Roman" w:hAnsi="Times New Roman" w:cs="Times New Roman"/>
          <w:sz w:val="28"/>
          <w:szCs w:val="28"/>
        </w:rPr>
        <w:t xml:space="preserve"> с </w:t>
      </w:r>
      <w:r w:rsidR="00C45DF4">
        <w:rPr>
          <w:rFonts w:ascii="Times New Roman" w:hAnsi="Times New Roman" w:cs="Times New Roman"/>
          <w:sz w:val="28"/>
          <w:szCs w:val="28"/>
        </w:rPr>
        <w:t>модусом текста публикации</w:t>
      </w:r>
      <w:r w:rsidRPr="008D2F5A">
        <w:rPr>
          <w:rFonts w:ascii="Times New Roman" w:hAnsi="Times New Roman" w:cs="Times New Roman"/>
          <w:sz w:val="28"/>
          <w:szCs w:val="28"/>
        </w:rPr>
        <w:t xml:space="preserve">. В нем Шауб меняет семантику высказывания, смещая интонационное ударение: </w:t>
      </w:r>
      <w:r w:rsidRPr="008D2F5A">
        <w:rPr>
          <w:rFonts w:ascii="Times New Roman" w:hAnsi="Times New Roman" w:cs="Times New Roman"/>
          <w:i/>
          <w:sz w:val="28"/>
          <w:szCs w:val="28"/>
          <w:lang w:val="en-US"/>
        </w:rPr>
        <w:t>Anyone</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CAN</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do</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it</w:t>
      </w:r>
      <w:r w:rsidRPr="008D2F5A">
        <w:rPr>
          <w:rFonts w:ascii="Times New Roman" w:hAnsi="Times New Roman" w:cs="Times New Roman"/>
          <w:i/>
          <w:sz w:val="28"/>
          <w:szCs w:val="28"/>
        </w:rPr>
        <w:t xml:space="preserve">, </w:t>
      </w:r>
      <w:r w:rsidRPr="008D2F5A">
        <w:rPr>
          <w:rFonts w:ascii="Times New Roman" w:hAnsi="Times New Roman" w:cs="Times New Roman"/>
          <w:sz w:val="28"/>
          <w:szCs w:val="28"/>
        </w:rPr>
        <w:t>благодаря чему высказывание перестает быть дискредитирующим и становится мотивационным.</w:t>
      </w:r>
    </w:p>
    <w:p w:rsidR="00052564" w:rsidRDefault="000F6799" w:rsidP="0005256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w:t>
      </w:r>
      <w:r w:rsidR="00052564">
        <w:rPr>
          <w:rFonts w:ascii="Times New Roman" w:hAnsi="Times New Roman" w:cs="Times New Roman"/>
          <w:sz w:val="28"/>
          <w:szCs w:val="28"/>
        </w:rPr>
        <w:t xml:space="preserve"> 71</w:t>
      </w:r>
      <w:r>
        <w:rPr>
          <w:rFonts w:ascii="Times New Roman" w:hAnsi="Times New Roman" w:cs="Times New Roman"/>
          <w:sz w:val="28"/>
          <w:szCs w:val="28"/>
        </w:rPr>
        <w:t xml:space="preserve">. </w:t>
      </w:r>
      <w:r w:rsidRPr="008D2F5A">
        <w:rPr>
          <w:rFonts w:ascii="Times New Roman" w:hAnsi="Times New Roman" w:cs="Times New Roman"/>
          <w:sz w:val="28"/>
          <w:szCs w:val="28"/>
        </w:rPr>
        <w:t>Здесь также Шауб публикует видео процесса создания картины. Основой картины является текст комментария в его блоге, дискредитирующий его творчество. Автор комментария используют лексику сниженного ре</w:t>
      </w:r>
      <w:r w:rsidR="00052564">
        <w:rPr>
          <w:rFonts w:ascii="Times New Roman" w:hAnsi="Times New Roman" w:cs="Times New Roman"/>
          <w:sz w:val="28"/>
          <w:szCs w:val="28"/>
        </w:rPr>
        <w:t xml:space="preserve">гистра и табуированную лексику. </w:t>
      </w:r>
      <w:r w:rsidRPr="008D2F5A">
        <w:rPr>
          <w:rFonts w:ascii="Times New Roman" w:hAnsi="Times New Roman" w:cs="Times New Roman"/>
          <w:sz w:val="28"/>
          <w:szCs w:val="28"/>
        </w:rPr>
        <w:t xml:space="preserve">Название картины – </w:t>
      </w:r>
      <w:r w:rsidRPr="008D2F5A">
        <w:rPr>
          <w:rFonts w:ascii="Times New Roman" w:hAnsi="Times New Roman" w:cs="Times New Roman"/>
          <w:i/>
          <w:sz w:val="28"/>
          <w:szCs w:val="28"/>
          <w:lang w:val="en-US"/>
        </w:rPr>
        <w:t>Nevertheless</w:t>
      </w:r>
      <w:r w:rsidRPr="008D2F5A">
        <w:rPr>
          <w:rFonts w:ascii="Times New Roman" w:hAnsi="Times New Roman" w:cs="Times New Roman"/>
          <w:sz w:val="28"/>
          <w:szCs w:val="28"/>
        </w:rPr>
        <w:t xml:space="preserve"> - а также художественный элемент композиции вступают в отношения семантического </w:t>
      </w:r>
      <w:r w:rsidRPr="00052564">
        <w:rPr>
          <w:rFonts w:ascii="Times New Roman" w:hAnsi="Times New Roman" w:cs="Times New Roman"/>
          <w:sz w:val="28"/>
          <w:szCs w:val="28"/>
        </w:rPr>
        <w:t>контраста</w:t>
      </w:r>
      <w:r w:rsidRPr="008D2F5A">
        <w:rPr>
          <w:rFonts w:ascii="Times New Roman" w:hAnsi="Times New Roman" w:cs="Times New Roman"/>
          <w:sz w:val="28"/>
          <w:szCs w:val="28"/>
        </w:rPr>
        <w:t xml:space="preserve"> с</w:t>
      </w:r>
      <w:r w:rsidR="00052564">
        <w:rPr>
          <w:rFonts w:ascii="Times New Roman" w:hAnsi="Times New Roman" w:cs="Times New Roman"/>
          <w:sz w:val="28"/>
          <w:szCs w:val="28"/>
        </w:rPr>
        <w:t xml:space="preserve"> вербальным компонентом картины.</w:t>
      </w:r>
    </w:p>
    <w:p w:rsidR="000F6799" w:rsidRPr="008D2F5A" w:rsidRDefault="000F6799" w:rsidP="0005256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w:t>
      </w:r>
      <w:r w:rsidR="00590475">
        <w:rPr>
          <w:rFonts w:ascii="Times New Roman" w:hAnsi="Times New Roman" w:cs="Times New Roman"/>
          <w:sz w:val="28"/>
          <w:szCs w:val="28"/>
        </w:rPr>
        <w:t xml:space="preserve"> 72</w:t>
      </w:r>
      <w:r>
        <w:rPr>
          <w:rFonts w:ascii="Times New Roman" w:hAnsi="Times New Roman" w:cs="Times New Roman"/>
          <w:sz w:val="28"/>
          <w:szCs w:val="28"/>
        </w:rPr>
        <w:t xml:space="preserve">. </w:t>
      </w:r>
      <w:r w:rsidR="00590475">
        <w:rPr>
          <w:rFonts w:ascii="Times New Roman" w:hAnsi="Times New Roman" w:cs="Times New Roman"/>
          <w:sz w:val="28"/>
          <w:szCs w:val="28"/>
        </w:rPr>
        <w:t>В данном дискурсивном фрагменте мы можем выделить несколько уровней полимодальной репрезентации: уровень видео и уровень публикации</w:t>
      </w:r>
      <w:r w:rsidR="00590475" w:rsidRPr="00D36662">
        <w:rPr>
          <w:rFonts w:ascii="Times New Roman" w:hAnsi="Times New Roman" w:cs="Times New Roman"/>
          <w:sz w:val="28"/>
          <w:szCs w:val="28"/>
        </w:rPr>
        <w:t xml:space="preserve">. </w:t>
      </w:r>
      <w:r w:rsidRPr="008D2F5A">
        <w:rPr>
          <w:rFonts w:ascii="Times New Roman" w:hAnsi="Times New Roman" w:cs="Times New Roman"/>
          <w:sz w:val="28"/>
          <w:szCs w:val="28"/>
        </w:rPr>
        <w:t xml:space="preserve">В этой публикации художник использовал видео, содержащее несколько </w:t>
      </w:r>
      <w:r w:rsidR="00590475">
        <w:rPr>
          <w:rFonts w:ascii="Times New Roman" w:hAnsi="Times New Roman" w:cs="Times New Roman"/>
          <w:sz w:val="28"/>
          <w:szCs w:val="28"/>
        </w:rPr>
        <w:t>компонентов</w:t>
      </w:r>
      <w:r w:rsidRPr="008D2F5A">
        <w:rPr>
          <w:rFonts w:ascii="Times New Roman" w:hAnsi="Times New Roman" w:cs="Times New Roman"/>
          <w:sz w:val="28"/>
          <w:szCs w:val="28"/>
        </w:rPr>
        <w:t xml:space="preserve">: </w:t>
      </w:r>
    </w:p>
    <w:p w:rsidR="000F6799" w:rsidRPr="008D2F5A" w:rsidRDefault="000F6799" w:rsidP="000F6799">
      <w:pPr>
        <w:pStyle w:val="a4"/>
        <w:numPr>
          <w:ilvl w:val="0"/>
          <w:numId w:val="3"/>
        </w:numPr>
        <w:spacing w:line="360" w:lineRule="auto"/>
        <w:jc w:val="both"/>
        <w:rPr>
          <w:rFonts w:ascii="Times New Roman" w:hAnsi="Times New Roman" w:cs="Times New Roman"/>
          <w:sz w:val="28"/>
          <w:szCs w:val="28"/>
        </w:rPr>
      </w:pPr>
      <w:r w:rsidRPr="008D2F5A">
        <w:rPr>
          <w:rFonts w:ascii="Times New Roman" w:hAnsi="Times New Roman" w:cs="Times New Roman"/>
          <w:sz w:val="28"/>
          <w:szCs w:val="28"/>
        </w:rPr>
        <w:t>Видеоизображение Шауба.</w:t>
      </w:r>
    </w:p>
    <w:p w:rsidR="000F6799" w:rsidRPr="008D2F5A" w:rsidRDefault="000F6799" w:rsidP="000F6799">
      <w:pPr>
        <w:pStyle w:val="a4"/>
        <w:numPr>
          <w:ilvl w:val="0"/>
          <w:numId w:val="3"/>
        </w:numPr>
        <w:spacing w:line="360" w:lineRule="auto"/>
        <w:jc w:val="both"/>
        <w:rPr>
          <w:rFonts w:ascii="Times New Roman" w:hAnsi="Times New Roman" w:cs="Times New Roman"/>
          <w:sz w:val="28"/>
          <w:szCs w:val="28"/>
        </w:rPr>
      </w:pPr>
      <w:r w:rsidRPr="008D2F5A">
        <w:rPr>
          <w:rFonts w:ascii="Times New Roman" w:hAnsi="Times New Roman" w:cs="Times New Roman"/>
          <w:sz w:val="28"/>
          <w:szCs w:val="28"/>
        </w:rPr>
        <w:t>Сменяющийся видеоряд и изображения на фоне, демонстрирующие академическое и современное искусство.</w:t>
      </w:r>
    </w:p>
    <w:p w:rsidR="000F6799" w:rsidRPr="008D2F5A" w:rsidRDefault="00590475" w:rsidP="000F6799">
      <w:pPr>
        <w:pStyle w:val="a4"/>
        <w:numPr>
          <w:ilvl w:val="0"/>
          <w:numId w:val="3"/>
        </w:num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Вербальные</w:t>
      </w:r>
      <w:r w:rsidR="000F6799" w:rsidRPr="008D2F5A">
        <w:rPr>
          <w:rFonts w:ascii="Times New Roman" w:hAnsi="Times New Roman" w:cs="Times New Roman"/>
          <w:sz w:val="28"/>
          <w:szCs w:val="28"/>
          <w:lang w:val="en-US"/>
        </w:rPr>
        <w:t xml:space="preserve"> </w:t>
      </w:r>
      <w:r w:rsidR="000F6799" w:rsidRPr="008D2F5A">
        <w:rPr>
          <w:rFonts w:ascii="Times New Roman" w:hAnsi="Times New Roman" w:cs="Times New Roman"/>
          <w:sz w:val="28"/>
          <w:szCs w:val="28"/>
        </w:rPr>
        <w:t>компонент</w:t>
      </w:r>
      <w:r>
        <w:rPr>
          <w:rFonts w:ascii="Times New Roman" w:hAnsi="Times New Roman" w:cs="Times New Roman"/>
          <w:sz w:val="28"/>
          <w:szCs w:val="28"/>
        </w:rPr>
        <w:t>ы</w:t>
      </w:r>
      <w:r w:rsidR="000F6799" w:rsidRPr="008D2F5A">
        <w:rPr>
          <w:rFonts w:ascii="Times New Roman" w:hAnsi="Times New Roman" w:cs="Times New Roman"/>
          <w:sz w:val="28"/>
          <w:szCs w:val="28"/>
          <w:lang w:val="en-US"/>
        </w:rPr>
        <w:t xml:space="preserve"> </w:t>
      </w:r>
      <w:r w:rsidR="000F6799" w:rsidRPr="008D2F5A">
        <w:rPr>
          <w:rFonts w:ascii="Times New Roman" w:hAnsi="Times New Roman" w:cs="Times New Roman"/>
          <w:i/>
          <w:sz w:val="28"/>
          <w:szCs w:val="28"/>
          <w:lang w:val="en-US"/>
        </w:rPr>
        <w:t>art in 2022</w:t>
      </w:r>
      <w:r w:rsidR="000F6799" w:rsidRPr="008D2F5A">
        <w:rPr>
          <w:rFonts w:ascii="Times New Roman" w:hAnsi="Times New Roman" w:cs="Times New Roman"/>
          <w:sz w:val="28"/>
          <w:szCs w:val="28"/>
          <w:lang w:val="en-US"/>
        </w:rPr>
        <w:t xml:space="preserve">; </w:t>
      </w:r>
      <w:r w:rsidR="000F6799" w:rsidRPr="008D2F5A">
        <w:rPr>
          <w:rFonts w:ascii="Times New Roman" w:hAnsi="Times New Roman" w:cs="Times New Roman"/>
          <w:i/>
          <w:sz w:val="28"/>
          <w:szCs w:val="28"/>
          <w:lang w:val="en-US"/>
        </w:rPr>
        <w:t>art in 1860.</w:t>
      </w:r>
    </w:p>
    <w:p w:rsidR="000F6799" w:rsidRPr="008D2F5A" w:rsidRDefault="00590475" w:rsidP="000F6799">
      <w:pPr>
        <w:pStyle w:val="a4"/>
        <w:numPr>
          <w:ilvl w:val="0"/>
          <w:numId w:val="3"/>
        </w:num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Модус текста</w:t>
      </w:r>
      <w:r w:rsidR="000F6799" w:rsidRPr="008D2F5A">
        <w:rPr>
          <w:rFonts w:ascii="Times New Roman" w:hAnsi="Times New Roman" w:cs="Times New Roman"/>
          <w:sz w:val="28"/>
          <w:szCs w:val="28"/>
        </w:rPr>
        <w:t>.</w:t>
      </w:r>
    </w:p>
    <w:p w:rsidR="000F6799" w:rsidRDefault="000F6799" w:rsidP="00686F3E">
      <w:pPr>
        <w:spacing w:line="360" w:lineRule="auto"/>
        <w:ind w:firstLine="709"/>
        <w:jc w:val="both"/>
        <w:rPr>
          <w:rFonts w:ascii="Times New Roman" w:hAnsi="Times New Roman" w:cs="Times New Roman"/>
          <w:sz w:val="28"/>
          <w:szCs w:val="28"/>
        </w:rPr>
      </w:pPr>
      <w:r w:rsidRPr="008D2F5A">
        <w:rPr>
          <w:rFonts w:ascii="Times New Roman" w:hAnsi="Times New Roman" w:cs="Times New Roman"/>
          <w:sz w:val="28"/>
          <w:szCs w:val="28"/>
        </w:rPr>
        <w:t xml:space="preserve">Видео и изображения на фоне художника вступают в отношения семантического </w:t>
      </w:r>
      <w:r w:rsidRPr="00590475">
        <w:rPr>
          <w:rFonts w:ascii="Times New Roman" w:hAnsi="Times New Roman" w:cs="Times New Roman"/>
          <w:sz w:val="28"/>
          <w:szCs w:val="28"/>
        </w:rPr>
        <w:t>контраста</w:t>
      </w:r>
      <w:r w:rsidRPr="008D2F5A">
        <w:rPr>
          <w:rFonts w:ascii="Times New Roman" w:hAnsi="Times New Roman" w:cs="Times New Roman"/>
          <w:sz w:val="28"/>
          <w:szCs w:val="28"/>
        </w:rPr>
        <w:t xml:space="preserve"> друг с другом, сравнивая и противопоставляя классическое искусство и современное, что дополняется вербальным компонентом </w:t>
      </w:r>
      <w:r w:rsidRPr="008D2F5A">
        <w:rPr>
          <w:rFonts w:ascii="Times New Roman" w:hAnsi="Times New Roman" w:cs="Times New Roman"/>
          <w:i/>
          <w:sz w:val="28"/>
          <w:szCs w:val="28"/>
          <w:lang w:val="en-US"/>
        </w:rPr>
        <w:t>art</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in</w:t>
      </w:r>
      <w:r w:rsidRPr="008D2F5A">
        <w:rPr>
          <w:rFonts w:ascii="Times New Roman" w:hAnsi="Times New Roman" w:cs="Times New Roman"/>
          <w:i/>
          <w:sz w:val="28"/>
          <w:szCs w:val="28"/>
        </w:rPr>
        <w:t xml:space="preserve"> 2022</w:t>
      </w:r>
      <w:r w:rsidRPr="008D2F5A">
        <w:rPr>
          <w:rFonts w:ascii="Times New Roman" w:hAnsi="Times New Roman" w:cs="Times New Roman"/>
          <w:sz w:val="28"/>
          <w:szCs w:val="28"/>
        </w:rPr>
        <w:t xml:space="preserve">; </w:t>
      </w:r>
      <w:r w:rsidRPr="008D2F5A">
        <w:rPr>
          <w:rFonts w:ascii="Times New Roman" w:hAnsi="Times New Roman" w:cs="Times New Roman"/>
          <w:i/>
          <w:sz w:val="28"/>
          <w:szCs w:val="28"/>
          <w:lang w:val="en-US"/>
        </w:rPr>
        <w:t>art</w:t>
      </w:r>
      <w:r w:rsidRPr="008D2F5A">
        <w:rPr>
          <w:rFonts w:ascii="Times New Roman" w:hAnsi="Times New Roman" w:cs="Times New Roman"/>
          <w:i/>
          <w:sz w:val="28"/>
          <w:szCs w:val="28"/>
        </w:rPr>
        <w:t xml:space="preserve"> </w:t>
      </w:r>
      <w:r w:rsidRPr="008D2F5A">
        <w:rPr>
          <w:rFonts w:ascii="Times New Roman" w:hAnsi="Times New Roman" w:cs="Times New Roman"/>
          <w:i/>
          <w:sz w:val="28"/>
          <w:szCs w:val="28"/>
          <w:lang w:val="en-US"/>
        </w:rPr>
        <w:t>in</w:t>
      </w:r>
      <w:r w:rsidRPr="008D2F5A">
        <w:rPr>
          <w:rFonts w:ascii="Times New Roman" w:hAnsi="Times New Roman" w:cs="Times New Roman"/>
          <w:i/>
          <w:sz w:val="28"/>
          <w:szCs w:val="28"/>
        </w:rPr>
        <w:t xml:space="preserve"> 1860</w:t>
      </w:r>
      <w:r w:rsidRPr="008D2F5A">
        <w:rPr>
          <w:rFonts w:ascii="Times New Roman" w:hAnsi="Times New Roman" w:cs="Times New Roman"/>
          <w:sz w:val="28"/>
          <w:szCs w:val="28"/>
        </w:rPr>
        <w:t xml:space="preserve">. </w:t>
      </w:r>
      <w:r w:rsidR="007A2F98">
        <w:rPr>
          <w:rFonts w:ascii="Times New Roman" w:hAnsi="Times New Roman" w:cs="Times New Roman"/>
          <w:sz w:val="28"/>
          <w:szCs w:val="28"/>
        </w:rPr>
        <w:t xml:space="preserve">При этом сравнение академического искусства с современным носит дискредитирующий характер в отношении последнего. </w:t>
      </w:r>
    </w:p>
    <w:p w:rsidR="00D04E9B" w:rsidRDefault="00D04E9B" w:rsidP="000F6799">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2.3.2 Среднеформатные жанры: интервью и статьи. </w:t>
      </w:r>
    </w:p>
    <w:p w:rsidR="000F6799" w:rsidRPr="008D2F5A" w:rsidRDefault="000F6799" w:rsidP="000F679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w:t>
      </w:r>
      <w:r w:rsidR="00686F3E">
        <w:rPr>
          <w:rFonts w:ascii="Times New Roman" w:hAnsi="Times New Roman" w:cs="Times New Roman"/>
          <w:sz w:val="28"/>
          <w:szCs w:val="28"/>
        </w:rPr>
        <w:t xml:space="preserve"> 73</w:t>
      </w:r>
      <w:r>
        <w:rPr>
          <w:rFonts w:ascii="Times New Roman" w:hAnsi="Times New Roman" w:cs="Times New Roman"/>
          <w:sz w:val="28"/>
          <w:szCs w:val="28"/>
        </w:rPr>
        <w:t xml:space="preserve">. </w:t>
      </w:r>
      <w:r w:rsidRPr="008D2F5A">
        <w:rPr>
          <w:rFonts w:ascii="Times New Roman" w:hAnsi="Times New Roman" w:cs="Times New Roman"/>
          <w:sz w:val="28"/>
          <w:szCs w:val="28"/>
        </w:rPr>
        <w:t xml:space="preserve">В интервью художницы Нины Шанель Эбни, журналист исследует ее проект дополненной реальности «Imaginary Friend». Дополненная реальность — это интерактивный опыт, который расширяет реальный мир компьютерной информацией о восприятии. Она позволяет наложить цифровую информацию на реальные объекты, таким образом пользователь взаимодействует как с физическим, так и с цифровым миром. Для демонстрации проекта, в интервью приведены примеры фотографий, которые можно получить с помощью </w:t>
      </w:r>
      <w:r w:rsidR="00DD305C">
        <w:rPr>
          <w:rFonts w:ascii="Times New Roman" w:hAnsi="Times New Roman" w:cs="Times New Roman"/>
          <w:sz w:val="28"/>
          <w:szCs w:val="28"/>
        </w:rPr>
        <w:t>приложения</w:t>
      </w:r>
      <w:r w:rsidRPr="008D2F5A">
        <w:rPr>
          <w:rFonts w:ascii="Times New Roman" w:hAnsi="Times New Roman" w:cs="Times New Roman"/>
          <w:sz w:val="28"/>
          <w:szCs w:val="28"/>
        </w:rPr>
        <w:t xml:space="preserve">. Одна из них – фотография городской среды, сделанная на ступенях, ведущих к Мемориалу Линкольну, где в 1963 году Мартин Лютер Кинг произнес знаменитую речь «У Меня Есть Мечта» (I Have a Dream). </w:t>
      </w:r>
      <w:r w:rsidR="00DD305C">
        <w:rPr>
          <w:rFonts w:ascii="Times New Roman" w:hAnsi="Times New Roman" w:cs="Times New Roman"/>
          <w:sz w:val="28"/>
          <w:szCs w:val="28"/>
        </w:rPr>
        <w:t>Здесь мы видим несколько уровней полимодальной репрезентации: уровень изображения и уровень интервью. На уровне изображения мы видим, что ф</w:t>
      </w:r>
      <w:r w:rsidRPr="008D2F5A">
        <w:rPr>
          <w:rFonts w:ascii="Times New Roman" w:hAnsi="Times New Roman" w:cs="Times New Roman"/>
          <w:sz w:val="28"/>
          <w:szCs w:val="28"/>
        </w:rPr>
        <w:t>отография дополнена изображением цифрового персонажа – христианского святого, который зависает в небе на фоне солнца</w:t>
      </w:r>
      <w:r>
        <w:rPr>
          <w:rFonts w:ascii="Times New Roman" w:hAnsi="Times New Roman" w:cs="Times New Roman"/>
          <w:sz w:val="28"/>
          <w:szCs w:val="28"/>
        </w:rPr>
        <w:t xml:space="preserve"> (компоненты изображения образуют семантическое </w:t>
      </w:r>
      <w:r w:rsidRPr="00DD305C">
        <w:rPr>
          <w:rFonts w:ascii="Times New Roman" w:hAnsi="Times New Roman" w:cs="Times New Roman"/>
          <w:sz w:val="28"/>
          <w:szCs w:val="28"/>
        </w:rPr>
        <w:t>единство</w:t>
      </w:r>
      <w:r>
        <w:rPr>
          <w:rFonts w:ascii="Times New Roman" w:hAnsi="Times New Roman" w:cs="Times New Roman"/>
          <w:sz w:val="28"/>
          <w:szCs w:val="28"/>
        </w:rPr>
        <w:t>)</w:t>
      </w:r>
      <w:r w:rsidRPr="008D2F5A">
        <w:rPr>
          <w:rFonts w:ascii="Times New Roman" w:hAnsi="Times New Roman" w:cs="Times New Roman"/>
          <w:sz w:val="28"/>
          <w:szCs w:val="28"/>
        </w:rPr>
        <w:t>. Текст</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интервью</w:t>
      </w:r>
      <w:r w:rsidRPr="008D2F5A">
        <w:rPr>
          <w:rFonts w:ascii="Times New Roman" w:hAnsi="Times New Roman" w:cs="Times New Roman"/>
          <w:sz w:val="28"/>
          <w:szCs w:val="28"/>
          <w:lang w:val="en-US"/>
        </w:rPr>
        <w:t xml:space="preserve"> -  </w:t>
      </w:r>
      <w:r w:rsidRPr="00DD305C">
        <w:rPr>
          <w:rFonts w:ascii="Times New Roman" w:hAnsi="Times New Roman" w:cs="Times New Roman"/>
          <w:i/>
          <w:sz w:val="28"/>
          <w:szCs w:val="28"/>
          <w:lang w:val="en-US"/>
        </w:rPr>
        <w:t>I chose my character from </w:t>
      </w:r>
      <w:r w:rsidRPr="00DD305C">
        <w:rPr>
          <w:rFonts w:ascii="Times New Roman" w:hAnsi="Times New Roman" w:cs="Times New Roman"/>
          <w:i/>
          <w:iCs/>
          <w:sz w:val="28"/>
          <w:szCs w:val="28"/>
          <w:lang w:val="en-US"/>
        </w:rPr>
        <w:t>Temporary Friends</w:t>
      </w:r>
      <w:r w:rsidRPr="00DD305C">
        <w:rPr>
          <w:rFonts w:ascii="Times New Roman" w:hAnsi="Times New Roman" w:cs="Times New Roman"/>
          <w:i/>
          <w:sz w:val="28"/>
          <w:szCs w:val="28"/>
          <w:lang w:val="en-US"/>
        </w:rPr>
        <w:t> because of its spiritual and biblical connotations</w:t>
      </w:r>
      <w:r w:rsidRPr="008D2F5A">
        <w:rPr>
          <w:rFonts w:ascii="Times New Roman" w:hAnsi="Times New Roman" w:cs="Times New Roman"/>
          <w:sz w:val="28"/>
          <w:szCs w:val="28"/>
          <w:lang w:val="en-US"/>
        </w:rPr>
        <w:t xml:space="preserve"> – </w:t>
      </w:r>
      <w:r w:rsidRPr="008D2F5A">
        <w:rPr>
          <w:rFonts w:ascii="Times New Roman" w:hAnsi="Times New Roman" w:cs="Times New Roman"/>
          <w:sz w:val="28"/>
          <w:szCs w:val="28"/>
        </w:rPr>
        <w:t>семантически</w:t>
      </w:r>
      <w:r w:rsidRPr="008D2F5A">
        <w:rPr>
          <w:rFonts w:ascii="Times New Roman" w:hAnsi="Times New Roman" w:cs="Times New Roman"/>
          <w:sz w:val="28"/>
          <w:szCs w:val="28"/>
          <w:lang w:val="en-US"/>
        </w:rPr>
        <w:t xml:space="preserve"> </w:t>
      </w:r>
      <w:r w:rsidRPr="00DD305C">
        <w:rPr>
          <w:rFonts w:ascii="Times New Roman" w:hAnsi="Times New Roman" w:cs="Times New Roman"/>
          <w:sz w:val="28"/>
          <w:szCs w:val="28"/>
        </w:rPr>
        <w:t>дополняется</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этим</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визуальным</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компонентом</w:t>
      </w:r>
      <w:r w:rsidRPr="008D2F5A">
        <w:rPr>
          <w:rFonts w:ascii="Times New Roman" w:hAnsi="Times New Roman" w:cs="Times New Roman"/>
          <w:sz w:val="28"/>
          <w:szCs w:val="28"/>
          <w:lang w:val="en-US"/>
        </w:rPr>
        <w:t xml:space="preserve">. </w:t>
      </w:r>
      <w:r w:rsidRPr="008D2F5A">
        <w:rPr>
          <w:rFonts w:ascii="Times New Roman" w:hAnsi="Times New Roman" w:cs="Times New Roman"/>
          <w:sz w:val="28"/>
          <w:szCs w:val="28"/>
        </w:rPr>
        <w:t xml:space="preserve">Персонаж выполненный в нереалистичной манере, напоминает зрителю образ из мультфильма: он одет в красный комбинезон, полосатые носки и кеды. Примечательно также, что художница изобразила его чернокожим. </w:t>
      </w:r>
    </w:p>
    <w:p w:rsidR="000F6799" w:rsidRPr="00DD305C" w:rsidRDefault="000F6799" w:rsidP="000F6799">
      <w:pPr>
        <w:spacing w:after="0" w:line="360" w:lineRule="auto"/>
        <w:ind w:firstLine="709"/>
        <w:jc w:val="both"/>
        <w:rPr>
          <w:rFonts w:ascii="Times New Roman" w:hAnsi="Times New Roman" w:cs="Times New Roman"/>
          <w:sz w:val="28"/>
          <w:szCs w:val="28"/>
        </w:rPr>
      </w:pPr>
      <w:r w:rsidRPr="008D2F5A">
        <w:rPr>
          <w:rFonts w:ascii="Times New Roman" w:hAnsi="Times New Roman" w:cs="Times New Roman"/>
          <w:sz w:val="28"/>
          <w:szCs w:val="28"/>
        </w:rPr>
        <w:t xml:space="preserve">Изображение важного для истории США места – мемориала, возле которого Мартин Лютер Кинг произнес речь, провозглашая ценность прав и свобод расовых меньшинств – вступает в отношения семантического </w:t>
      </w:r>
      <w:r w:rsidRPr="00DD305C">
        <w:rPr>
          <w:rFonts w:ascii="Times New Roman" w:hAnsi="Times New Roman" w:cs="Times New Roman"/>
          <w:sz w:val="28"/>
          <w:szCs w:val="28"/>
        </w:rPr>
        <w:t>контраста</w:t>
      </w:r>
      <w:r w:rsidRPr="008D2F5A">
        <w:rPr>
          <w:rFonts w:ascii="Times New Roman" w:hAnsi="Times New Roman" w:cs="Times New Roman"/>
          <w:sz w:val="28"/>
          <w:szCs w:val="28"/>
        </w:rPr>
        <w:t xml:space="preserve"> с изображением комичного персонажа. При этом изображение вступает в отношения семантического дополнения с текстом: </w:t>
      </w:r>
      <w:r w:rsidRPr="00DD305C">
        <w:rPr>
          <w:rFonts w:ascii="Times New Roman" w:hAnsi="Times New Roman" w:cs="Times New Roman"/>
          <w:i/>
          <w:sz w:val="28"/>
          <w:szCs w:val="28"/>
        </w:rPr>
        <w:t xml:space="preserve">I have always used humor in my work. </w:t>
      </w:r>
      <w:r w:rsidRPr="00DD305C">
        <w:rPr>
          <w:rFonts w:ascii="Times New Roman" w:hAnsi="Times New Roman" w:cs="Times New Roman"/>
          <w:i/>
          <w:sz w:val="28"/>
          <w:szCs w:val="28"/>
          <w:lang w:val="en-US"/>
        </w:rPr>
        <w:t>It comes from my interest in satirical cartoons, and their ability to make sensitive topics more digestible. Laughter always helps me get through tough times. So I made a point of utilizing humor to ease the viewer into engaging with more serious topics that are typically difficult to initiate discussions around.</w:t>
      </w:r>
      <w:r w:rsidR="00DD305C" w:rsidRPr="00DD305C">
        <w:rPr>
          <w:rFonts w:ascii="Times New Roman" w:hAnsi="Times New Roman" w:cs="Times New Roman"/>
          <w:sz w:val="28"/>
          <w:szCs w:val="28"/>
          <w:lang w:val="en-US"/>
        </w:rPr>
        <w:t xml:space="preserve"> </w:t>
      </w:r>
      <w:r w:rsidR="00DD305C">
        <w:rPr>
          <w:rFonts w:ascii="Times New Roman" w:hAnsi="Times New Roman" w:cs="Times New Roman"/>
          <w:sz w:val="28"/>
          <w:szCs w:val="28"/>
        </w:rPr>
        <w:t xml:space="preserve">В данном дискурсивном фрагменте художница реализует стратегию интерпретации произведений искусства. </w:t>
      </w:r>
    </w:p>
    <w:p w:rsidR="00583BC4" w:rsidRPr="0000519F" w:rsidRDefault="000F6799" w:rsidP="0000519F">
      <w:pPr>
        <w:spacing w:line="360" w:lineRule="auto"/>
        <w:ind w:firstLine="709"/>
        <w:jc w:val="both"/>
        <w:rPr>
          <w:rFonts w:ascii="Times New Roman" w:hAnsi="Times New Roman" w:cs="Times New Roman"/>
          <w:iCs/>
          <w:sz w:val="28"/>
          <w:szCs w:val="28"/>
        </w:rPr>
      </w:pPr>
      <w:r>
        <w:rPr>
          <w:rFonts w:ascii="Times New Roman" w:hAnsi="Times New Roman" w:cs="Times New Roman"/>
          <w:sz w:val="28"/>
          <w:szCs w:val="28"/>
        </w:rPr>
        <w:t>Пример</w:t>
      </w:r>
      <w:r w:rsidR="001B0E16">
        <w:rPr>
          <w:rFonts w:ascii="Times New Roman" w:hAnsi="Times New Roman" w:cs="Times New Roman"/>
          <w:sz w:val="28"/>
          <w:szCs w:val="28"/>
        </w:rPr>
        <w:t xml:space="preserve"> 74</w:t>
      </w:r>
      <w:r>
        <w:rPr>
          <w:rFonts w:ascii="Times New Roman" w:hAnsi="Times New Roman" w:cs="Times New Roman"/>
          <w:sz w:val="28"/>
          <w:szCs w:val="28"/>
        </w:rPr>
        <w:t xml:space="preserve">. </w:t>
      </w:r>
      <w:r w:rsidRPr="008D2F5A">
        <w:rPr>
          <w:rFonts w:ascii="Times New Roman" w:hAnsi="Times New Roman" w:cs="Times New Roman"/>
          <w:iCs/>
          <w:sz w:val="28"/>
          <w:szCs w:val="28"/>
        </w:rPr>
        <w:t xml:space="preserve">В статье </w:t>
      </w:r>
      <w:r w:rsidRPr="00DB0EBC">
        <w:rPr>
          <w:rFonts w:ascii="Times New Roman" w:hAnsi="Times New Roman" w:cs="Times New Roman"/>
          <w:i/>
          <w:iCs/>
          <w:sz w:val="28"/>
          <w:szCs w:val="28"/>
          <w:lang w:val="en-US"/>
        </w:rPr>
        <w:t>Kay</w:t>
      </w:r>
      <w:r w:rsidRPr="00DB0EBC">
        <w:rPr>
          <w:rFonts w:ascii="Times New Roman" w:hAnsi="Times New Roman" w:cs="Times New Roman"/>
          <w:i/>
          <w:iCs/>
          <w:sz w:val="28"/>
          <w:szCs w:val="28"/>
        </w:rPr>
        <w:t xml:space="preserve"> </w:t>
      </w:r>
      <w:r w:rsidRPr="00DB0EBC">
        <w:rPr>
          <w:rFonts w:ascii="Times New Roman" w:hAnsi="Times New Roman" w:cs="Times New Roman"/>
          <w:i/>
          <w:iCs/>
          <w:sz w:val="28"/>
          <w:szCs w:val="28"/>
          <w:lang w:val="en-US"/>
        </w:rPr>
        <w:t>WalkingStick</w:t>
      </w:r>
      <w:r w:rsidRPr="00DB0EBC">
        <w:rPr>
          <w:rFonts w:ascii="Times New Roman" w:hAnsi="Times New Roman" w:cs="Times New Roman"/>
          <w:i/>
          <w:iCs/>
          <w:sz w:val="28"/>
          <w:szCs w:val="28"/>
        </w:rPr>
        <w:t xml:space="preserve">, </w:t>
      </w:r>
      <w:r w:rsidRPr="00DB0EBC">
        <w:rPr>
          <w:rFonts w:ascii="Times New Roman" w:hAnsi="Times New Roman" w:cs="Times New Roman"/>
          <w:i/>
          <w:iCs/>
          <w:sz w:val="28"/>
          <w:szCs w:val="28"/>
          <w:lang w:val="en-US"/>
        </w:rPr>
        <w:t>from </w:t>
      </w:r>
      <w:r w:rsidRPr="00DB0EBC">
        <w:rPr>
          <w:rFonts w:ascii="Times New Roman" w:hAnsi="Times New Roman" w:cs="Times New Roman"/>
          <w:i/>
          <w:sz w:val="28"/>
          <w:szCs w:val="28"/>
          <w:lang w:val="en-US"/>
        </w:rPr>
        <w:t>Tears</w:t>
      </w:r>
      <w:r w:rsidRPr="00DB0EBC">
        <w:rPr>
          <w:rFonts w:ascii="Times New Roman" w:hAnsi="Times New Roman" w:cs="Times New Roman"/>
          <w:i/>
          <w:iCs/>
          <w:sz w:val="28"/>
          <w:szCs w:val="28"/>
          <w:lang w:val="en-US"/>
        </w:rPr>
        <w:t> to</w:t>
      </w:r>
      <w:r w:rsidRPr="00DB0EBC">
        <w:rPr>
          <w:rFonts w:ascii="Times New Roman" w:hAnsi="Times New Roman" w:cs="Times New Roman"/>
          <w:i/>
          <w:iCs/>
          <w:sz w:val="28"/>
          <w:szCs w:val="28"/>
        </w:rPr>
        <w:t xml:space="preserve"> </w:t>
      </w:r>
      <w:r w:rsidRPr="00DB0EBC">
        <w:rPr>
          <w:rFonts w:ascii="Times New Roman" w:hAnsi="Times New Roman" w:cs="Times New Roman"/>
          <w:i/>
          <w:iCs/>
          <w:sz w:val="28"/>
          <w:szCs w:val="28"/>
          <w:lang w:val="en-US"/>
        </w:rPr>
        <w:t>Laughter</w:t>
      </w:r>
      <w:r w:rsidRPr="008D2F5A">
        <w:rPr>
          <w:rFonts w:ascii="Times New Roman" w:hAnsi="Times New Roman" w:cs="Times New Roman"/>
          <w:iCs/>
          <w:sz w:val="28"/>
          <w:szCs w:val="28"/>
        </w:rPr>
        <w:t>, автором которо</w:t>
      </w:r>
      <w:r w:rsidR="00DB0EBC">
        <w:rPr>
          <w:rFonts w:ascii="Times New Roman" w:hAnsi="Times New Roman" w:cs="Times New Roman"/>
          <w:iCs/>
          <w:sz w:val="28"/>
          <w:szCs w:val="28"/>
        </w:rPr>
        <w:t>й является сама художница, Кэй Уокинс</w:t>
      </w:r>
      <w:r w:rsidRPr="008D2F5A">
        <w:rPr>
          <w:rFonts w:ascii="Times New Roman" w:hAnsi="Times New Roman" w:cs="Times New Roman"/>
          <w:iCs/>
          <w:sz w:val="28"/>
          <w:szCs w:val="28"/>
        </w:rPr>
        <w:t xml:space="preserve">тик делится своими размышлениями на тему места коренного населения в американском обществе. Она рассказывает о тех случаях, когда столкнулась со стереотипами об индейцах и использовала эти слова для написания картины </w:t>
      </w:r>
      <w:r w:rsidRPr="008D2F5A">
        <w:rPr>
          <w:rFonts w:ascii="Times New Roman" w:hAnsi="Times New Roman" w:cs="Times New Roman"/>
          <w:i/>
          <w:sz w:val="28"/>
          <w:szCs w:val="28"/>
        </w:rPr>
        <w:t>You’re an Indian?</w:t>
      </w:r>
      <w:r w:rsidR="001B22C0">
        <w:rPr>
          <w:rFonts w:ascii="Times New Roman" w:hAnsi="Times New Roman" w:cs="Times New Roman"/>
          <w:i/>
          <w:iCs/>
          <w:sz w:val="28"/>
          <w:szCs w:val="28"/>
        </w:rPr>
        <w:t> </w:t>
      </w:r>
      <w:r w:rsidR="001B22C0" w:rsidRPr="001B22C0">
        <w:rPr>
          <w:rFonts w:ascii="Times New Roman" w:hAnsi="Times New Roman" w:cs="Times New Roman"/>
          <w:iCs/>
          <w:sz w:val="28"/>
          <w:szCs w:val="28"/>
        </w:rPr>
        <w:t>1995</w:t>
      </w:r>
      <w:r w:rsidR="001B22C0">
        <w:rPr>
          <w:rFonts w:ascii="Times New Roman" w:hAnsi="Times New Roman" w:cs="Times New Roman"/>
          <w:iCs/>
          <w:sz w:val="28"/>
          <w:szCs w:val="28"/>
        </w:rPr>
        <w:t xml:space="preserve"> года. </w:t>
      </w:r>
      <w:r w:rsidR="00DB0EBC" w:rsidRPr="001B22C0">
        <w:rPr>
          <w:rFonts w:ascii="Times New Roman" w:hAnsi="Times New Roman" w:cs="Times New Roman"/>
          <w:iCs/>
          <w:sz w:val="28"/>
          <w:szCs w:val="28"/>
        </w:rPr>
        <w:t>В</w:t>
      </w:r>
      <w:r w:rsidR="00DB0EBC">
        <w:rPr>
          <w:rFonts w:ascii="Times New Roman" w:hAnsi="Times New Roman" w:cs="Times New Roman"/>
          <w:iCs/>
          <w:sz w:val="28"/>
          <w:szCs w:val="28"/>
        </w:rPr>
        <w:t xml:space="preserve"> данном фрагменте мы видим два увровня полимодальной репрезентации: уровень изображения и уровень статьи. </w:t>
      </w:r>
      <w:r w:rsidRPr="008D2F5A">
        <w:rPr>
          <w:rFonts w:ascii="Times New Roman" w:hAnsi="Times New Roman" w:cs="Times New Roman"/>
          <w:iCs/>
          <w:sz w:val="28"/>
          <w:szCs w:val="28"/>
        </w:rPr>
        <w:t xml:space="preserve">Изображение содержит два компонента: вербальный - </w:t>
      </w:r>
      <w:r w:rsidRPr="008D2F5A">
        <w:rPr>
          <w:rFonts w:ascii="Times New Roman" w:hAnsi="Times New Roman" w:cs="Times New Roman"/>
          <w:i/>
          <w:iCs/>
          <w:sz w:val="28"/>
          <w:szCs w:val="28"/>
          <w:lang w:val="en-US"/>
        </w:rPr>
        <w:t>You</w:t>
      </w:r>
      <w:r w:rsidRPr="008D2F5A">
        <w:rPr>
          <w:rFonts w:ascii="Times New Roman" w:hAnsi="Times New Roman" w:cs="Times New Roman"/>
          <w:i/>
          <w:iCs/>
          <w:sz w:val="28"/>
          <w:szCs w:val="28"/>
        </w:rPr>
        <w:t>’</w:t>
      </w:r>
      <w:r w:rsidRPr="008D2F5A">
        <w:rPr>
          <w:rFonts w:ascii="Times New Roman" w:hAnsi="Times New Roman" w:cs="Times New Roman"/>
          <w:i/>
          <w:iCs/>
          <w:sz w:val="28"/>
          <w:szCs w:val="28"/>
          <w:lang w:val="en-US"/>
        </w:rPr>
        <w:t>re</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an</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Indian</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I</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thought</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you</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were</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a</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Jewish</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girl</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from</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Queens</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who</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changed</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her</w:t>
      </w:r>
      <w:r w:rsidRPr="008D2F5A">
        <w:rPr>
          <w:rFonts w:ascii="Times New Roman" w:hAnsi="Times New Roman" w:cs="Times New Roman"/>
          <w:i/>
          <w:iCs/>
          <w:sz w:val="28"/>
          <w:szCs w:val="28"/>
        </w:rPr>
        <w:t xml:space="preserve"> </w:t>
      </w:r>
      <w:r w:rsidRPr="008D2F5A">
        <w:rPr>
          <w:rFonts w:ascii="Times New Roman" w:hAnsi="Times New Roman" w:cs="Times New Roman"/>
          <w:i/>
          <w:iCs/>
          <w:sz w:val="28"/>
          <w:szCs w:val="28"/>
          <w:lang w:val="en-US"/>
        </w:rPr>
        <w:t>name</w:t>
      </w:r>
      <w:r w:rsidRPr="008D2F5A">
        <w:rPr>
          <w:rFonts w:ascii="Times New Roman" w:hAnsi="Times New Roman" w:cs="Times New Roman"/>
          <w:iCs/>
          <w:sz w:val="28"/>
          <w:szCs w:val="28"/>
        </w:rPr>
        <w:t xml:space="preserve">; и визуальный – автопортрет художницы в национальной одежде. Визуальный и вербальный компоненты картины композиционно разделены друг с другом и образуют отношения семантического </w:t>
      </w:r>
      <w:r w:rsidRPr="00DB0EBC">
        <w:rPr>
          <w:rFonts w:ascii="Times New Roman" w:hAnsi="Times New Roman" w:cs="Times New Roman"/>
          <w:iCs/>
          <w:sz w:val="28"/>
          <w:szCs w:val="28"/>
        </w:rPr>
        <w:t>контраста</w:t>
      </w:r>
      <w:r w:rsidRPr="008D2F5A">
        <w:rPr>
          <w:rFonts w:ascii="Times New Roman" w:hAnsi="Times New Roman" w:cs="Times New Roman"/>
          <w:iCs/>
          <w:sz w:val="28"/>
          <w:szCs w:val="28"/>
        </w:rPr>
        <w:t xml:space="preserve">. </w:t>
      </w:r>
    </w:p>
    <w:p w:rsidR="00485BEB" w:rsidRDefault="00485BEB" w:rsidP="00485BEB">
      <w:pPr>
        <w:spacing w:line="360" w:lineRule="auto"/>
        <w:ind w:firstLine="709"/>
        <w:jc w:val="both"/>
        <w:rPr>
          <w:rFonts w:ascii="Times New Roman" w:hAnsi="Times New Roman" w:cs="Times New Roman"/>
          <w:b/>
          <w:iCs/>
          <w:sz w:val="28"/>
          <w:szCs w:val="28"/>
        </w:rPr>
      </w:pPr>
      <w:r w:rsidRPr="00485BEB">
        <w:rPr>
          <w:rFonts w:ascii="Times New Roman" w:hAnsi="Times New Roman" w:cs="Times New Roman"/>
          <w:b/>
          <w:iCs/>
          <w:sz w:val="28"/>
          <w:szCs w:val="28"/>
        </w:rPr>
        <w:t xml:space="preserve">Выводы к главе 2. </w:t>
      </w:r>
    </w:p>
    <w:p w:rsidR="00854EBD" w:rsidRDefault="00485BEB" w:rsidP="00854EBD">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настоящей главе был проведен многоуровневый анализ полимодальных отношений в искусствоведческом дискурсе. Были выбраны и проанализированы различные жанры искусствоведческого дискурса – малоформатные блоги, пресс релизы и новостные сообщения; среднеформатные статьи и интервью; крупноформатные монографии и альбом. </w:t>
      </w:r>
    </w:p>
    <w:p w:rsidR="00522533" w:rsidRDefault="00485BEB" w:rsidP="00854EBD">
      <w:pPr>
        <w:spacing w:after="0" w:line="360" w:lineRule="auto"/>
        <w:ind w:firstLine="709"/>
        <w:jc w:val="both"/>
        <w:rPr>
          <w:rFonts w:ascii="Times New Roman" w:hAnsi="Times New Roman" w:cs="Times New Roman"/>
          <w:iCs/>
          <w:sz w:val="28"/>
          <w:szCs w:val="28"/>
        </w:rPr>
      </w:pPr>
      <w:r>
        <w:rPr>
          <w:rFonts w:ascii="Times New Roman" w:hAnsi="Times New Roman" w:cs="Times New Roman"/>
          <w:iCs/>
          <w:sz w:val="28"/>
          <w:szCs w:val="28"/>
        </w:rPr>
        <w:t>В ход</w:t>
      </w:r>
      <w:r w:rsidR="00522533">
        <w:rPr>
          <w:rFonts w:ascii="Times New Roman" w:hAnsi="Times New Roman" w:cs="Times New Roman"/>
          <w:iCs/>
          <w:sz w:val="28"/>
          <w:szCs w:val="28"/>
        </w:rPr>
        <w:t xml:space="preserve">е анализа было установлено: </w:t>
      </w:r>
    </w:p>
    <w:p w:rsidR="00522533" w:rsidRDefault="00522533" w:rsidP="00522533">
      <w:pPr>
        <w:pStyle w:val="a4"/>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iCs/>
          <w:sz w:val="28"/>
          <w:szCs w:val="28"/>
        </w:rPr>
        <w:t>З</w:t>
      </w:r>
      <w:r w:rsidR="00485BEB" w:rsidRPr="00522533">
        <w:rPr>
          <w:rFonts w:ascii="Times New Roman" w:hAnsi="Times New Roman" w:cs="Times New Roman"/>
          <w:iCs/>
          <w:sz w:val="28"/>
          <w:szCs w:val="28"/>
        </w:rPr>
        <w:t>ачастую различные модусы полимодального дискурса вступают в отношения семантического</w:t>
      </w:r>
      <w:r w:rsidR="007B1A46" w:rsidRPr="00522533">
        <w:rPr>
          <w:rFonts w:ascii="Times New Roman" w:hAnsi="Times New Roman" w:cs="Times New Roman"/>
          <w:iCs/>
          <w:sz w:val="28"/>
          <w:szCs w:val="28"/>
        </w:rPr>
        <w:t xml:space="preserve"> дополнения (примеры 1-64). При этом многие проанализированные здесь дискурсивные фрагменты </w:t>
      </w:r>
      <w:r w:rsidR="00B33349" w:rsidRPr="00522533">
        <w:rPr>
          <w:rFonts w:ascii="Times New Roman" w:hAnsi="Times New Roman" w:cs="Times New Roman"/>
          <w:iCs/>
          <w:sz w:val="28"/>
          <w:szCs w:val="28"/>
        </w:rPr>
        <w:t xml:space="preserve">содержат несколько уровней полимодальных отношений: уровень произведения искусства и уровень текста. </w:t>
      </w:r>
      <w:r w:rsidR="0016492C" w:rsidRPr="00522533">
        <w:rPr>
          <w:rFonts w:ascii="Times New Roman" w:hAnsi="Times New Roman" w:cs="Times New Roman"/>
          <w:iCs/>
          <w:sz w:val="28"/>
          <w:szCs w:val="28"/>
        </w:rPr>
        <w:t>В таких случаях модусы и их компоненты могут вступать в сложные отношения друг с другом: вступать в интегративные отношения, контрастировать друг с другом или дополнять друг друга. В отдельных случаях можно увидеть, что один модус может замещать другой, так в примере №49 модус 3</w:t>
      </w:r>
      <w:r w:rsidR="0016492C" w:rsidRPr="00522533">
        <w:rPr>
          <w:rFonts w:ascii="Times New Roman" w:hAnsi="Times New Roman" w:cs="Times New Roman"/>
          <w:iCs/>
          <w:sz w:val="28"/>
          <w:szCs w:val="28"/>
          <w:lang w:val="en-US"/>
        </w:rPr>
        <w:t>D</w:t>
      </w:r>
      <w:r w:rsidR="0016492C" w:rsidRPr="00522533">
        <w:rPr>
          <w:rFonts w:ascii="Times New Roman" w:hAnsi="Times New Roman" w:cs="Times New Roman"/>
          <w:iCs/>
          <w:sz w:val="28"/>
          <w:szCs w:val="28"/>
        </w:rPr>
        <w:t xml:space="preserve"> изображения </w:t>
      </w:r>
      <w:r w:rsidR="00854EBD" w:rsidRPr="00522533">
        <w:rPr>
          <w:rFonts w:ascii="Times New Roman" w:hAnsi="Times New Roman" w:cs="Times New Roman"/>
          <w:iCs/>
          <w:sz w:val="28"/>
          <w:szCs w:val="28"/>
        </w:rPr>
        <w:t>перенимает</w:t>
      </w:r>
      <w:r w:rsidR="00854EBD" w:rsidRPr="00522533">
        <w:rPr>
          <w:rFonts w:ascii="Times New Roman" w:hAnsi="Times New Roman" w:cs="Times New Roman"/>
          <w:sz w:val="28"/>
          <w:szCs w:val="28"/>
        </w:rPr>
        <w:t xml:space="preserve"> на себя основной массив информации о выставке художника, что позволяет автору сократить модус текста в данной статье. </w:t>
      </w:r>
    </w:p>
    <w:p w:rsidR="00522533" w:rsidRDefault="00854EBD" w:rsidP="00522533">
      <w:pPr>
        <w:pStyle w:val="a4"/>
        <w:numPr>
          <w:ilvl w:val="0"/>
          <w:numId w:val="17"/>
        </w:numPr>
        <w:spacing w:after="0" w:line="360" w:lineRule="auto"/>
        <w:jc w:val="both"/>
        <w:rPr>
          <w:rFonts w:ascii="Times New Roman" w:hAnsi="Times New Roman" w:cs="Times New Roman"/>
          <w:sz w:val="28"/>
          <w:szCs w:val="28"/>
        </w:rPr>
      </w:pPr>
      <w:r w:rsidRPr="00522533">
        <w:rPr>
          <w:rFonts w:ascii="Times New Roman" w:hAnsi="Times New Roman" w:cs="Times New Roman"/>
          <w:sz w:val="28"/>
          <w:szCs w:val="28"/>
        </w:rPr>
        <w:t xml:space="preserve">В некоторых случаях компоненты модуса могут образовывать интегративные отношения в искусствоведческом дискурсе. В данной работе такие отношения рассмотрены на примере изображений, содержащих несколько визуальных компонентов. Здесь мы также видим, что центральный элемент произведения искусства замещен другим визуальным компонентом. За счет этого дискурсивный фрагмент приобретает комичных эффект, автор реализует таким образом стратегию </w:t>
      </w:r>
      <w:r w:rsidR="00BD4D4F" w:rsidRPr="00522533">
        <w:rPr>
          <w:rFonts w:ascii="Times New Roman" w:hAnsi="Times New Roman" w:cs="Times New Roman"/>
          <w:sz w:val="28"/>
          <w:szCs w:val="28"/>
        </w:rPr>
        <w:t xml:space="preserve">привлечения и удержания внимания зрителя. </w:t>
      </w:r>
    </w:p>
    <w:p w:rsidR="00522533" w:rsidRDefault="00BD4D4F" w:rsidP="00522533">
      <w:pPr>
        <w:pStyle w:val="a4"/>
        <w:numPr>
          <w:ilvl w:val="0"/>
          <w:numId w:val="17"/>
        </w:numPr>
        <w:spacing w:after="0" w:line="360" w:lineRule="auto"/>
        <w:jc w:val="both"/>
        <w:rPr>
          <w:rFonts w:ascii="Times New Roman" w:hAnsi="Times New Roman" w:cs="Times New Roman"/>
          <w:sz w:val="28"/>
          <w:szCs w:val="28"/>
        </w:rPr>
      </w:pPr>
      <w:r w:rsidRPr="00522533">
        <w:rPr>
          <w:rFonts w:ascii="Times New Roman" w:hAnsi="Times New Roman" w:cs="Times New Roman"/>
          <w:sz w:val="28"/>
          <w:szCs w:val="28"/>
        </w:rPr>
        <w:t xml:space="preserve">Другим типом отношений, который широко встречается в искусствоведческом дискурсе, являются отношения контраста. При этом важно отметить, что контраст встречается на разных уровнях полимодальной репрезентации дискурса – уровень визуального модуса и уровень модуса текста. </w:t>
      </w:r>
      <w:r w:rsidR="002378E8" w:rsidRPr="00522533">
        <w:rPr>
          <w:rFonts w:ascii="Times New Roman" w:hAnsi="Times New Roman" w:cs="Times New Roman"/>
          <w:sz w:val="28"/>
          <w:szCs w:val="28"/>
        </w:rPr>
        <w:t xml:space="preserve">При этом в основном такие отношения возникают в искусствоведческих блогах. Это можно объяснить фасциантивным эффектом, который оказывают на зрителя дискурсивные фрагменты, содержащие контраст. Прибегая к такому типу полимодальных отношений, авторы блога усиливают свою идею, а также реализуют стратегию привлечения и удержания внимания читателя, что так важно для авторов блогов. </w:t>
      </w:r>
    </w:p>
    <w:p w:rsidR="00522533" w:rsidRDefault="003A2D27" w:rsidP="00522533">
      <w:pPr>
        <w:pStyle w:val="a4"/>
        <w:numPr>
          <w:ilvl w:val="0"/>
          <w:numId w:val="17"/>
        </w:numPr>
        <w:spacing w:after="0" w:line="360" w:lineRule="auto"/>
        <w:jc w:val="both"/>
        <w:rPr>
          <w:rFonts w:ascii="Times New Roman" w:hAnsi="Times New Roman" w:cs="Times New Roman"/>
          <w:sz w:val="28"/>
          <w:szCs w:val="28"/>
        </w:rPr>
      </w:pPr>
      <w:r w:rsidRPr="00522533">
        <w:rPr>
          <w:rFonts w:ascii="Times New Roman" w:hAnsi="Times New Roman" w:cs="Times New Roman"/>
          <w:sz w:val="28"/>
          <w:szCs w:val="28"/>
        </w:rPr>
        <w:t>Говоря о блогах, следует также отметить, что основной массив информации здесь несут именно модусы видео и изображений, что связано с ограничением вербального компонента, обусловленное жанром. При этом, количество визуальных модусов вариативно, они могут содержать несколько визуальных или вербальных компонентов, что позволяет автору блога создать многоуровневые и сложные полимодальные отношения в публикациях. С другой стороны, среднеформатные и крупноформатные жанры искусствоведческого дискурса несут основной массив информации в модусе текста. Примечательно, что в среднеформатных и крупноформатных жанрах используются нехарактерные для малоформатных жанров модусы: 3</w:t>
      </w:r>
      <w:r w:rsidRPr="00522533">
        <w:rPr>
          <w:rFonts w:ascii="Times New Roman" w:hAnsi="Times New Roman" w:cs="Times New Roman"/>
          <w:sz w:val="28"/>
          <w:szCs w:val="28"/>
          <w:lang w:val="en-US"/>
        </w:rPr>
        <w:t>D</w:t>
      </w:r>
      <w:r w:rsidRPr="00522533">
        <w:rPr>
          <w:rFonts w:ascii="Times New Roman" w:hAnsi="Times New Roman" w:cs="Times New Roman"/>
          <w:sz w:val="28"/>
          <w:szCs w:val="28"/>
        </w:rPr>
        <w:t xml:space="preserve"> визуализации и схемы. Важно также отметить, что для крупноформатных текстов особенно важны обложки </w:t>
      </w:r>
      <w:r w:rsidR="00BB7A44" w:rsidRPr="00522533">
        <w:rPr>
          <w:rFonts w:ascii="Times New Roman" w:hAnsi="Times New Roman" w:cs="Times New Roman"/>
          <w:sz w:val="28"/>
          <w:szCs w:val="28"/>
        </w:rPr>
        <w:t>как визуальный модус, вступающий в отношения семантического дополнения со всем текстом. Обложка не только должна иллюстрировать содержание текста, но и выполнять аттра</w:t>
      </w:r>
      <w:r w:rsidR="00C65D16" w:rsidRPr="00522533">
        <w:rPr>
          <w:rFonts w:ascii="Times New Roman" w:hAnsi="Times New Roman" w:cs="Times New Roman"/>
          <w:sz w:val="28"/>
          <w:szCs w:val="28"/>
        </w:rPr>
        <w:t>к</w:t>
      </w:r>
      <w:r w:rsidR="00BB7A44" w:rsidRPr="00522533">
        <w:rPr>
          <w:rFonts w:ascii="Times New Roman" w:hAnsi="Times New Roman" w:cs="Times New Roman"/>
          <w:sz w:val="28"/>
          <w:szCs w:val="28"/>
        </w:rPr>
        <w:t xml:space="preserve">тивную функцию: привлекать читателя и побуждать его к прочтению. </w:t>
      </w:r>
    </w:p>
    <w:p w:rsidR="00F913D9" w:rsidRPr="00522533" w:rsidRDefault="00F913D9" w:rsidP="00522533">
      <w:pPr>
        <w:pStyle w:val="a4"/>
        <w:numPr>
          <w:ilvl w:val="0"/>
          <w:numId w:val="17"/>
        </w:numPr>
        <w:spacing w:after="0" w:line="360" w:lineRule="auto"/>
        <w:jc w:val="both"/>
        <w:rPr>
          <w:rFonts w:ascii="Times New Roman" w:hAnsi="Times New Roman" w:cs="Times New Roman"/>
          <w:sz w:val="28"/>
          <w:szCs w:val="28"/>
        </w:rPr>
      </w:pPr>
      <w:r w:rsidRPr="00522533">
        <w:rPr>
          <w:rFonts w:ascii="Times New Roman" w:hAnsi="Times New Roman" w:cs="Times New Roman"/>
          <w:sz w:val="28"/>
          <w:szCs w:val="28"/>
        </w:rPr>
        <w:t>Невозможно не отметить также то, что в авторских искусствоведческих текстах</w:t>
      </w:r>
      <w:r w:rsidR="008D5850" w:rsidRPr="00522533">
        <w:rPr>
          <w:rFonts w:ascii="Times New Roman" w:hAnsi="Times New Roman" w:cs="Times New Roman"/>
          <w:sz w:val="28"/>
          <w:szCs w:val="28"/>
        </w:rPr>
        <w:t xml:space="preserve"> (таких как блоги, статьи, интервью)</w:t>
      </w:r>
      <w:r w:rsidRPr="00522533">
        <w:rPr>
          <w:rFonts w:ascii="Times New Roman" w:hAnsi="Times New Roman" w:cs="Times New Roman"/>
          <w:sz w:val="28"/>
          <w:szCs w:val="28"/>
        </w:rPr>
        <w:t xml:space="preserve"> модусы и их компоненты могут вступать в более сложные семантические отношения и образовывать интегративные отношения или отношения контраста. В то же время институциональные тексты зачастую содержат модусы, вступающие в отношения семантического дополнения друг с другом. Таким образом авторы искусствоведческих текстов избегают возможности двойного толкования – реципиент воспринимает </w:t>
      </w:r>
      <w:r w:rsidR="008D5850" w:rsidRPr="00522533">
        <w:rPr>
          <w:rFonts w:ascii="Times New Roman" w:hAnsi="Times New Roman" w:cs="Times New Roman"/>
          <w:sz w:val="28"/>
          <w:szCs w:val="28"/>
        </w:rPr>
        <w:t>информацию именно так, как это задумал автор. С другой стороны, сложные полимодальные отношения в авторских текстах помогают привлечь и удержать внимание читателя. В них чаще реализуется стратегия интерпретации произведения, что позволяет автору выска</w:t>
      </w:r>
      <w:r w:rsidR="00B35883" w:rsidRPr="00522533">
        <w:rPr>
          <w:rFonts w:ascii="Times New Roman" w:hAnsi="Times New Roman" w:cs="Times New Roman"/>
          <w:sz w:val="28"/>
          <w:szCs w:val="28"/>
        </w:rPr>
        <w:t>зать личную точку зрения, а где-</w:t>
      </w:r>
      <w:r w:rsidR="008D5850" w:rsidRPr="00522533">
        <w:rPr>
          <w:rFonts w:ascii="Times New Roman" w:hAnsi="Times New Roman" w:cs="Times New Roman"/>
          <w:sz w:val="28"/>
          <w:szCs w:val="28"/>
        </w:rPr>
        <w:t>то даже вступить в условный диалог с читателем.</w:t>
      </w:r>
    </w:p>
    <w:p w:rsidR="00524410" w:rsidRDefault="00524410">
      <w:pPr>
        <w:rPr>
          <w:rFonts w:ascii="Times New Roman" w:hAnsi="Times New Roman" w:cs="Times New Roman"/>
          <w:iCs/>
          <w:sz w:val="28"/>
          <w:szCs w:val="28"/>
        </w:rPr>
      </w:pPr>
      <w:r>
        <w:rPr>
          <w:rFonts w:ascii="Times New Roman" w:hAnsi="Times New Roman" w:cs="Times New Roman"/>
          <w:iCs/>
          <w:sz w:val="28"/>
          <w:szCs w:val="28"/>
        </w:rPr>
        <w:br w:type="page"/>
      </w:r>
    </w:p>
    <w:p w:rsidR="00524410" w:rsidRDefault="00524410" w:rsidP="00524410">
      <w:pPr>
        <w:spacing w:after="0" w:line="360" w:lineRule="auto"/>
        <w:ind w:firstLine="709"/>
        <w:jc w:val="center"/>
        <w:rPr>
          <w:rFonts w:ascii="Times New Roman" w:hAnsi="Times New Roman" w:cs="Times New Roman"/>
          <w:b/>
          <w:iCs/>
          <w:sz w:val="28"/>
          <w:szCs w:val="28"/>
        </w:rPr>
      </w:pPr>
      <w:r w:rsidRPr="00524410">
        <w:rPr>
          <w:rFonts w:ascii="Times New Roman" w:hAnsi="Times New Roman" w:cs="Times New Roman"/>
          <w:b/>
          <w:iCs/>
          <w:sz w:val="28"/>
          <w:szCs w:val="28"/>
        </w:rPr>
        <w:t>Заключение</w:t>
      </w:r>
    </w:p>
    <w:p w:rsidR="00AF52B6" w:rsidRDefault="001E60EA" w:rsidP="00AF52B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Данная </w:t>
      </w:r>
      <w:r w:rsidR="00733B08" w:rsidRPr="007E5005">
        <w:rPr>
          <w:rFonts w:ascii="Times New Roman" w:hAnsi="Times New Roman" w:cs="Times New Roman"/>
          <w:sz w:val="28"/>
          <w:szCs w:val="28"/>
        </w:rPr>
        <w:t xml:space="preserve">работа посвящена </w:t>
      </w:r>
      <w:r w:rsidR="002636A7">
        <w:rPr>
          <w:rFonts w:ascii="Times New Roman" w:hAnsi="Times New Roman" w:cs="Times New Roman"/>
          <w:sz w:val="28"/>
          <w:szCs w:val="28"/>
        </w:rPr>
        <w:t>анализу</w:t>
      </w:r>
      <w:r w:rsidR="00733B08" w:rsidRPr="007E5005">
        <w:rPr>
          <w:rFonts w:ascii="Times New Roman" w:hAnsi="Times New Roman" w:cs="Times New Roman"/>
          <w:sz w:val="28"/>
          <w:szCs w:val="28"/>
        </w:rPr>
        <w:t xml:space="preserve"> англоязычных искусствоведческих текстов как полимодального дискурса. </w:t>
      </w:r>
      <w:r w:rsidR="002636A7" w:rsidRPr="00AF52B6">
        <w:rPr>
          <w:rFonts w:ascii="Times New Roman" w:hAnsi="Times New Roman" w:cs="Times New Roman"/>
          <w:sz w:val="28"/>
          <w:szCs w:val="28"/>
        </w:rPr>
        <w:t>В ней изучен искусствоведческий дискурс в контексте современных лингвистических исследований: дано</w:t>
      </w:r>
      <w:r w:rsidR="00FE768C" w:rsidRPr="00AF52B6">
        <w:rPr>
          <w:rFonts w:ascii="Times New Roman" w:hAnsi="Times New Roman" w:cs="Times New Roman"/>
          <w:sz w:val="28"/>
          <w:szCs w:val="28"/>
        </w:rPr>
        <w:t xml:space="preserve"> определение и </w:t>
      </w:r>
      <w:r w:rsidR="00733B08" w:rsidRPr="00AF52B6">
        <w:rPr>
          <w:rFonts w:ascii="Times New Roman" w:hAnsi="Times New Roman" w:cs="Times New Roman"/>
          <w:sz w:val="28"/>
          <w:szCs w:val="28"/>
        </w:rPr>
        <w:t>исследована</w:t>
      </w:r>
      <w:r w:rsidR="00DC1E4A" w:rsidRPr="00AF52B6">
        <w:rPr>
          <w:rFonts w:ascii="Times New Roman" w:hAnsi="Times New Roman" w:cs="Times New Roman"/>
          <w:sz w:val="28"/>
          <w:szCs w:val="28"/>
        </w:rPr>
        <w:t xml:space="preserve"> его содержательная специфика</w:t>
      </w:r>
      <w:r w:rsidR="00733B08" w:rsidRPr="00AF52B6">
        <w:rPr>
          <w:rFonts w:ascii="Times New Roman" w:hAnsi="Times New Roman" w:cs="Times New Roman"/>
          <w:sz w:val="28"/>
          <w:szCs w:val="28"/>
        </w:rPr>
        <w:t>, определено</w:t>
      </w:r>
      <w:r w:rsidR="00FE768C" w:rsidRPr="00AF52B6">
        <w:rPr>
          <w:rFonts w:ascii="Times New Roman" w:hAnsi="Times New Roman" w:cs="Times New Roman"/>
          <w:sz w:val="28"/>
          <w:szCs w:val="28"/>
        </w:rPr>
        <w:t xml:space="preserve"> </w:t>
      </w:r>
      <w:r w:rsidR="002636A7" w:rsidRPr="00AF52B6">
        <w:rPr>
          <w:rFonts w:ascii="Times New Roman" w:hAnsi="Times New Roman" w:cs="Times New Roman"/>
          <w:sz w:val="28"/>
          <w:szCs w:val="28"/>
        </w:rPr>
        <w:t xml:space="preserve">его </w:t>
      </w:r>
      <w:r w:rsidR="00FE768C" w:rsidRPr="00AF52B6">
        <w:rPr>
          <w:rFonts w:ascii="Times New Roman" w:hAnsi="Times New Roman" w:cs="Times New Roman"/>
          <w:sz w:val="28"/>
          <w:szCs w:val="28"/>
        </w:rPr>
        <w:t>жанровое разнообрази</w:t>
      </w:r>
      <w:r w:rsidR="00733B08" w:rsidRPr="00AF52B6">
        <w:rPr>
          <w:rFonts w:ascii="Times New Roman" w:hAnsi="Times New Roman" w:cs="Times New Roman"/>
          <w:sz w:val="28"/>
          <w:szCs w:val="28"/>
        </w:rPr>
        <w:t xml:space="preserve">е. </w:t>
      </w:r>
      <w:r w:rsidR="002636A7" w:rsidRPr="00AF52B6">
        <w:rPr>
          <w:rFonts w:ascii="Times New Roman" w:hAnsi="Times New Roman" w:cs="Times New Roman"/>
          <w:sz w:val="28"/>
          <w:szCs w:val="28"/>
        </w:rPr>
        <w:t xml:space="preserve">В то же время, </w:t>
      </w:r>
      <w:r w:rsidR="00DC1E4A" w:rsidRPr="00AF52B6">
        <w:rPr>
          <w:rFonts w:ascii="Times New Roman" w:hAnsi="Times New Roman" w:cs="Times New Roman"/>
          <w:sz w:val="28"/>
          <w:szCs w:val="28"/>
        </w:rPr>
        <w:t xml:space="preserve">в работе </w:t>
      </w:r>
      <w:r w:rsidR="004B27A3" w:rsidRPr="00AF52B6">
        <w:rPr>
          <w:rFonts w:ascii="Times New Roman" w:hAnsi="Times New Roman" w:cs="Times New Roman"/>
          <w:sz w:val="28"/>
          <w:szCs w:val="28"/>
        </w:rPr>
        <w:t>обоснован</w:t>
      </w:r>
      <w:r w:rsidR="002636A7" w:rsidRPr="00AF52B6">
        <w:rPr>
          <w:rFonts w:ascii="Times New Roman" w:hAnsi="Times New Roman" w:cs="Times New Roman"/>
          <w:sz w:val="28"/>
          <w:szCs w:val="28"/>
        </w:rPr>
        <w:t xml:space="preserve"> потенциал </w:t>
      </w:r>
      <w:r w:rsidR="00DC1E4A" w:rsidRPr="00AF52B6">
        <w:rPr>
          <w:rFonts w:ascii="Times New Roman" w:hAnsi="Times New Roman" w:cs="Times New Roman"/>
          <w:sz w:val="28"/>
          <w:szCs w:val="28"/>
        </w:rPr>
        <w:t xml:space="preserve">исследования полимодальных отношений в искусствоведческом дискурсе. </w:t>
      </w:r>
      <w:r w:rsidR="004B27A3" w:rsidRPr="00AF52B6">
        <w:rPr>
          <w:rFonts w:ascii="Times New Roman" w:hAnsi="Times New Roman" w:cs="Times New Roman"/>
          <w:sz w:val="28"/>
          <w:szCs w:val="28"/>
        </w:rPr>
        <w:t>Для этого было о</w:t>
      </w:r>
      <w:r w:rsidR="00733B08" w:rsidRPr="00AF52B6">
        <w:rPr>
          <w:rFonts w:ascii="Times New Roman" w:hAnsi="Times New Roman" w:cs="Times New Roman"/>
          <w:sz w:val="28"/>
          <w:szCs w:val="28"/>
        </w:rPr>
        <w:t>характеризовано</w:t>
      </w:r>
      <w:r w:rsidR="00FE768C" w:rsidRPr="00AF52B6">
        <w:rPr>
          <w:rFonts w:ascii="Times New Roman" w:hAnsi="Times New Roman" w:cs="Times New Roman"/>
          <w:sz w:val="28"/>
          <w:szCs w:val="28"/>
        </w:rPr>
        <w:t xml:space="preserve"> понятие полимодальности в контексте отечественных и зарубежн</w:t>
      </w:r>
      <w:r w:rsidR="00733B08" w:rsidRPr="00AF52B6">
        <w:rPr>
          <w:rFonts w:ascii="Times New Roman" w:hAnsi="Times New Roman" w:cs="Times New Roman"/>
          <w:sz w:val="28"/>
          <w:szCs w:val="28"/>
        </w:rPr>
        <w:t>ых исследований</w:t>
      </w:r>
      <w:r w:rsidR="004B27A3" w:rsidRPr="00AF52B6">
        <w:rPr>
          <w:rFonts w:ascii="Times New Roman" w:hAnsi="Times New Roman" w:cs="Times New Roman"/>
          <w:sz w:val="28"/>
          <w:szCs w:val="28"/>
        </w:rPr>
        <w:t xml:space="preserve"> и п</w:t>
      </w:r>
      <w:r w:rsidR="00733B08" w:rsidRPr="00AF52B6">
        <w:rPr>
          <w:rFonts w:ascii="Times New Roman" w:hAnsi="Times New Roman" w:cs="Times New Roman"/>
          <w:sz w:val="28"/>
          <w:szCs w:val="28"/>
        </w:rPr>
        <w:t xml:space="preserve">роизведен анализ </w:t>
      </w:r>
      <w:r w:rsidR="00FE768C" w:rsidRPr="00AF52B6">
        <w:rPr>
          <w:rFonts w:ascii="Times New Roman" w:hAnsi="Times New Roman" w:cs="Times New Roman"/>
          <w:sz w:val="28"/>
          <w:szCs w:val="28"/>
        </w:rPr>
        <w:t>комплекс</w:t>
      </w:r>
      <w:r w:rsidR="004B27A3" w:rsidRPr="00AF52B6">
        <w:rPr>
          <w:rFonts w:ascii="Times New Roman" w:hAnsi="Times New Roman" w:cs="Times New Roman"/>
          <w:sz w:val="28"/>
          <w:szCs w:val="28"/>
        </w:rPr>
        <w:t>а</w:t>
      </w:r>
      <w:r w:rsidR="00FE768C" w:rsidRPr="00AF52B6">
        <w:rPr>
          <w:rFonts w:ascii="Times New Roman" w:hAnsi="Times New Roman" w:cs="Times New Roman"/>
          <w:sz w:val="28"/>
          <w:szCs w:val="28"/>
        </w:rPr>
        <w:t xml:space="preserve"> семиотических значений, с помощью которых актуализируется полимодальность на примере современных англоязычных искусствов</w:t>
      </w:r>
      <w:r w:rsidR="00733B08" w:rsidRPr="00AF52B6">
        <w:rPr>
          <w:rFonts w:ascii="Times New Roman" w:hAnsi="Times New Roman" w:cs="Times New Roman"/>
          <w:sz w:val="28"/>
          <w:szCs w:val="28"/>
        </w:rPr>
        <w:t xml:space="preserve">едческих текстов разных жанров. </w:t>
      </w:r>
      <w:r w:rsidR="004B27A3" w:rsidRPr="00AF52B6">
        <w:rPr>
          <w:rFonts w:ascii="Times New Roman" w:hAnsi="Times New Roman" w:cs="Times New Roman"/>
          <w:sz w:val="28"/>
          <w:szCs w:val="28"/>
        </w:rPr>
        <w:t xml:space="preserve">Анализ включил в себя исследование полимодальных отношений в различных жанрах искусствоведческого дискурса, что </w:t>
      </w:r>
      <w:r w:rsidR="00AF52B6" w:rsidRPr="00AF52B6">
        <w:rPr>
          <w:rFonts w:ascii="Times New Roman" w:hAnsi="Times New Roman" w:cs="Times New Roman"/>
          <w:sz w:val="28"/>
          <w:szCs w:val="28"/>
        </w:rPr>
        <w:t>позволило сделать</w:t>
      </w:r>
      <w:r w:rsidRPr="00AF52B6">
        <w:rPr>
          <w:rFonts w:ascii="Times New Roman" w:hAnsi="Times New Roman" w:cs="Times New Roman"/>
          <w:sz w:val="28"/>
          <w:szCs w:val="28"/>
        </w:rPr>
        <w:t xml:space="preserve"> выводы о том, как актуализируются вербальные и невербальные компоненты, и как они взаимодействуют между собой.</w:t>
      </w:r>
      <w:r w:rsidR="00AF52B6" w:rsidRPr="00AF52B6">
        <w:rPr>
          <w:rFonts w:ascii="Times New Roman" w:hAnsi="Times New Roman" w:cs="Times New Roman"/>
          <w:sz w:val="28"/>
          <w:szCs w:val="28"/>
        </w:rPr>
        <w:t xml:space="preserve"> В ходе исследования было выявлено, что </w:t>
      </w:r>
      <w:r w:rsidR="00AF52B6">
        <w:rPr>
          <w:rFonts w:ascii="Times New Roman" w:hAnsi="Times New Roman" w:cs="Times New Roman"/>
          <w:sz w:val="28"/>
          <w:szCs w:val="28"/>
        </w:rPr>
        <w:t>и</w:t>
      </w:r>
      <w:r w:rsidR="00AF52B6" w:rsidRPr="00AF52B6">
        <w:rPr>
          <w:rFonts w:ascii="Times New Roman" w:hAnsi="Times New Roman" w:cs="Times New Roman"/>
          <w:sz w:val="28"/>
          <w:szCs w:val="28"/>
        </w:rPr>
        <w:t>скусствоведческий дискурс может содержать несколько уров</w:t>
      </w:r>
      <w:r w:rsidR="00AF52B6">
        <w:rPr>
          <w:rFonts w:ascii="Times New Roman" w:hAnsi="Times New Roman" w:cs="Times New Roman"/>
          <w:sz w:val="28"/>
          <w:szCs w:val="28"/>
        </w:rPr>
        <w:t>ней полимодальной репрезентации, при этом модусы и их компоненты могут вступать в различные отношения на разных уровнях полимодальной репрезентации. Анализ показал, что жанр искусствоведческого дискурса может определить то, какой из модусов будет содержать основной массив информации. Также в ходе исследования были сделаны выводы о том, что а</w:t>
      </w:r>
      <w:r w:rsidR="00AF52B6" w:rsidRPr="00AF52B6">
        <w:rPr>
          <w:rFonts w:ascii="Times New Roman" w:hAnsi="Times New Roman" w:cs="Times New Roman"/>
          <w:sz w:val="28"/>
          <w:szCs w:val="28"/>
        </w:rPr>
        <w:t xml:space="preserve">вторские искусствоведческие тексты чаще содержат модусы и их компоненты, вступающие в сложные семантические отношения друг с другом, чем институциональные. </w:t>
      </w:r>
    </w:p>
    <w:p w:rsidR="00524410" w:rsidRPr="00FE768C" w:rsidRDefault="00AF52B6" w:rsidP="00651806">
      <w:pPr>
        <w:spacing w:line="360" w:lineRule="auto"/>
        <w:ind w:firstLine="709"/>
        <w:jc w:val="both"/>
        <w:rPr>
          <w:rFonts w:ascii="Times New Roman" w:hAnsi="Times New Roman" w:cs="Times New Roman"/>
          <w:iCs/>
          <w:sz w:val="28"/>
          <w:szCs w:val="28"/>
        </w:rPr>
      </w:pPr>
      <w:r>
        <w:rPr>
          <w:rFonts w:ascii="Times New Roman" w:hAnsi="Times New Roman" w:cs="Times New Roman"/>
          <w:sz w:val="28"/>
          <w:szCs w:val="28"/>
        </w:rPr>
        <w:t xml:space="preserve">Таким образом работа </w:t>
      </w:r>
      <w:r w:rsidR="00651806">
        <w:rPr>
          <w:rFonts w:ascii="Times New Roman" w:hAnsi="Times New Roman" w:cs="Times New Roman"/>
          <w:sz w:val="28"/>
          <w:szCs w:val="28"/>
        </w:rPr>
        <w:t xml:space="preserve">продемонстрировала большой потенциал исследования полимодальных отношений в искусствоведческом дискурсе. Изученные в работе дискурсивные фрагменты иллюстрируют классификацию семантических отношений, принятых лингвистами, а также демонстрируют то, что такая классификация может быть расширена. </w:t>
      </w:r>
      <w:r w:rsidR="00FE768C">
        <w:rPr>
          <w:rFonts w:ascii="Times New Roman" w:hAnsi="Times New Roman" w:cs="Times New Roman"/>
          <w:iCs/>
          <w:sz w:val="28"/>
          <w:szCs w:val="28"/>
        </w:rPr>
        <w:br w:type="page"/>
      </w:r>
    </w:p>
    <w:p w:rsidR="00716573" w:rsidRPr="0061442F" w:rsidRDefault="00716573" w:rsidP="00716573">
      <w:pPr>
        <w:spacing w:after="0" w:line="360" w:lineRule="auto"/>
        <w:ind w:firstLine="709"/>
        <w:jc w:val="center"/>
        <w:rPr>
          <w:rFonts w:ascii="Times New Roman" w:hAnsi="Times New Roman" w:cs="Times New Roman"/>
          <w:b/>
          <w:iCs/>
          <w:sz w:val="28"/>
          <w:szCs w:val="28"/>
        </w:rPr>
      </w:pPr>
      <w:r w:rsidRPr="0061442F">
        <w:rPr>
          <w:rFonts w:ascii="Times New Roman" w:hAnsi="Times New Roman" w:cs="Times New Roman"/>
          <w:b/>
          <w:iCs/>
          <w:sz w:val="28"/>
          <w:szCs w:val="28"/>
        </w:rPr>
        <w:t>Список электронных источников</w:t>
      </w:r>
    </w:p>
    <w:p w:rsidR="00651806" w:rsidRPr="00E43A9F" w:rsidRDefault="00A54254" w:rsidP="00A54254">
      <w:pPr>
        <w:spacing w:after="0" w:line="360" w:lineRule="auto"/>
        <w:ind w:firstLine="709"/>
        <w:jc w:val="both"/>
        <w:rPr>
          <w:rFonts w:ascii="Times New Roman" w:hAnsi="Times New Roman" w:cs="Times New Roman"/>
          <w:color w:val="000000" w:themeColor="text1"/>
          <w:sz w:val="28"/>
          <w:szCs w:val="28"/>
        </w:rPr>
      </w:pPr>
      <w:r w:rsidRPr="00E43A9F">
        <w:rPr>
          <w:rFonts w:ascii="Times New Roman" w:hAnsi="Times New Roman" w:cs="Times New Roman"/>
          <w:iCs/>
          <w:color w:val="000000" w:themeColor="text1"/>
          <w:sz w:val="28"/>
          <w:szCs w:val="28"/>
        </w:rPr>
        <w:t xml:space="preserve">1). </w:t>
      </w:r>
      <w:r w:rsidRPr="00E43A9F">
        <w:rPr>
          <w:rFonts w:ascii="Times New Roman" w:hAnsi="Times New Roman" w:cs="Times New Roman"/>
          <w:color w:val="000000" w:themeColor="text1"/>
          <w:sz w:val="28"/>
          <w:szCs w:val="28"/>
          <w:lang w:val="en-US"/>
        </w:rPr>
        <w:t>Instagram</w:t>
      </w:r>
      <w:r w:rsidRPr="00E43A9F">
        <w:rPr>
          <w:rFonts w:ascii="Times New Roman" w:hAnsi="Times New Roman" w:cs="Times New Roman"/>
          <w:color w:val="000000" w:themeColor="text1"/>
          <w:sz w:val="28"/>
          <w:szCs w:val="28"/>
        </w:rPr>
        <w:t xml:space="preserve"> [Электронный ресурс]. URL:https://</w:t>
      </w:r>
      <w:r w:rsidRPr="00E43A9F">
        <w:rPr>
          <w:rFonts w:ascii="Times New Roman" w:hAnsi="Times New Roman" w:cs="Times New Roman"/>
          <w:color w:val="000000" w:themeColor="text1"/>
          <w:sz w:val="28"/>
          <w:szCs w:val="28"/>
          <w:lang w:val="en-US"/>
        </w:rPr>
        <w:t>instagram</w:t>
      </w:r>
      <w:r w:rsidR="00CE25BB" w:rsidRPr="00E43A9F">
        <w:rPr>
          <w:rFonts w:ascii="Times New Roman" w:hAnsi="Times New Roman" w:cs="Times New Roman"/>
          <w:color w:val="000000" w:themeColor="text1"/>
          <w:sz w:val="28"/>
          <w:szCs w:val="28"/>
        </w:rPr>
        <w:t>.com/ (дата обращения 10.04.2023</w:t>
      </w:r>
      <w:r w:rsidRPr="00E43A9F">
        <w:rPr>
          <w:rFonts w:ascii="Times New Roman" w:hAnsi="Times New Roman" w:cs="Times New Roman"/>
          <w:color w:val="000000" w:themeColor="text1"/>
          <w:sz w:val="28"/>
          <w:szCs w:val="28"/>
        </w:rPr>
        <w:t>)</w:t>
      </w:r>
    </w:p>
    <w:p w:rsidR="00CE25BB" w:rsidRPr="00E43A9F" w:rsidRDefault="00967884" w:rsidP="00967884">
      <w:pPr>
        <w:spacing w:after="0" w:line="360" w:lineRule="auto"/>
        <w:ind w:firstLine="709"/>
        <w:jc w:val="both"/>
        <w:rPr>
          <w:rFonts w:ascii="Times New Roman" w:hAnsi="Times New Roman" w:cs="Times New Roman"/>
          <w:color w:val="000000" w:themeColor="text1"/>
          <w:sz w:val="28"/>
          <w:szCs w:val="28"/>
        </w:rPr>
      </w:pPr>
      <w:r w:rsidRPr="00E43A9F">
        <w:rPr>
          <w:rFonts w:ascii="Times New Roman" w:hAnsi="Times New Roman" w:cs="Times New Roman"/>
          <w:color w:val="000000" w:themeColor="text1"/>
          <w:sz w:val="28"/>
          <w:szCs w:val="28"/>
          <w:lang w:val="en-US"/>
        </w:rPr>
        <w:t>2). Whitney Museum of American Art [</w:t>
      </w:r>
      <w:r w:rsidRPr="00E43A9F">
        <w:rPr>
          <w:rFonts w:ascii="Times New Roman" w:hAnsi="Times New Roman" w:cs="Times New Roman"/>
          <w:color w:val="000000" w:themeColor="text1"/>
          <w:sz w:val="28"/>
          <w:szCs w:val="28"/>
        </w:rPr>
        <w:t>Электронный</w:t>
      </w:r>
      <w:r w:rsidRPr="00E43A9F">
        <w:rPr>
          <w:rFonts w:ascii="Times New Roman" w:hAnsi="Times New Roman" w:cs="Times New Roman"/>
          <w:color w:val="000000" w:themeColor="text1"/>
          <w:sz w:val="28"/>
          <w:szCs w:val="28"/>
          <w:lang w:val="en-US"/>
        </w:rPr>
        <w:t xml:space="preserve"> </w:t>
      </w:r>
      <w:r w:rsidRPr="00E43A9F">
        <w:rPr>
          <w:rFonts w:ascii="Times New Roman" w:hAnsi="Times New Roman" w:cs="Times New Roman"/>
          <w:color w:val="000000" w:themeColor="text1"/>
          <w:sz w:val="28"/>
          <w:szCs w:val="28"/>
        </w:rPr>
        <w:t>ресурс</w:t>
      </w:r>
      <w:r w:rsidRPr="00E43A9F">
        <w:rPr>
          <w:rFonts w:ascii="Times New Roman" w:hAnsi="Times New Roman" w:cs="Times New Roman"/>
          <w:color w:val="000000" w:themeColor="text1"/>
          <w:sz w:val="28"/>
          <w:szCs w:val="28"/>
          <w:lang w:val="en-US"/>
        </w:rPr>
        <w:t xml:space="preserve">]. </w:t>
      </w:r>
      <w:hyperlink r:id="rId9" w:history="1">
        <w:r w:rsidR="0061442F" w:rsidRPr="00E43A9F">
          <w:rPr>
            <w:rStyle w:val="a5"/>
            <w:rFonts w:ascii="Times New Roman" w:hAnsi="Times New Roman" w:cs="Times New Roman"/>
            <w:color w:val="000000" w:themeColor="text1"/>
            <w:sz w:val="28"/>
            <w:szCs w:val="28"/>
            <w:u w:val="none"/>
            <w:lang w:val="en-US"/>
          </w:rPr>
          <w:t>URL</w:t>
        </w:r>
        <w:r w:rsidR="0061442F" w:rsidRPr="00E43A9F">
          <w:rPr>
            <w:rStyle w:val="a5"/>
            <w:rFonts w:ascii="Times New Roman" w:hAnsi="Times New Roman" w:cs="Times New Roman"/>
            <w:color w:val="000000" w:themeColor="text1"/>
            <w:sz w:val="28"/>
            <w:szCs w:val="28"/>
            <w:u w:val="none"/>
          </w:rPr>
          <w:t>:</w:t>
        </w:r>
        <w:r w:rsidR="0061442F" w:rsidRPr="003403DC">
          <w:rPr>
            <w:rStyle w:val="a5"/>
            <w:rFonts w:ascii="Times New Roman" w:hAnsi="Times New Roman" w:cs="Times New Roman"/>
            <w:color w:val="000000" w:themeColor="text1"/>
            <w:sz w:val="28"/>
            <w:szCs w:val="28"/>
            <w:u w:val="none"/>
          </w:rPr>
          <w:t xml:space="preserve"> </w:t>
        </w:r>
        <w:r w:rsidR="0061442F" w:rsidRPr="00E43A9F">
          <w:rPr>
            <w:rStyle w:val="a5"/>
            <w:rFonts w:ascii="Times New Roman" w:hAnsi="Times New Roman" w:cs="Times New Roman"/>
            <w:color w:val="000000" w:themeColor="text1"/>
            <w:sz w:val="28"/>
            <w:szCs w:val="28"/>
            <w:u w:val="none"/>
            <w:lang w:val="en-US"/>
          </w:rPr>
          <w:t>https</w:t>
        </w:r>
        <w:r w:rsidR="0061442F" w:rsidRPr="00E43A9F">
          <w:rPr>
            <w:rStyle w:val="a5"/>
            <w:rFonts w:ascii="Times New Roman" w:hAnsi="Times New Roman" w:cs="Times New Roman"/>
            <w:color w:val="000000" w:themeColor="text1"/>
            <w:sz w:val="28"/>
            <w:szCs w:val="28"/>
            <w:u w:val="none"/>
          </w:rPr>
          <w:t>://</w:t>
        </w:r>
        <w:r w:rsidR="0061442F" w:rsidRPr="00E43A9F">
          <w:rPr>
            <w:rStyle w:val="a5"/>
            <w:rFonts w:ascii="Times New Roman" w:hAnsi="Times New Roman" w:cs="Times New Roman"/>
            <w:color w:val="000000" w:themeColor="text1"/>
            <w:sz w:val="28"/>
            <w:szCs w:val="28"/>
            <w:u w:val="none"/>
            <w:lang w:val="en-US"/>
          </w:rPr>
          <w:t>whitney</w:t>
        </w:r>
        <w:r w:rsidR="0061442F" w:rsidRPr="00E43A9F">
          <w:rPr>
            <w:rStyle w:val="a5"/>
            <w:rFonts w:ascii="Times New Roman" w:hAnsi="Times New Roman" w:cs="Times New Roman"/>
            <w:color w:val="000000" w:themeColor="text1"/>
            <w:sz w:val="28"/>
            <w:szCs w:val="28"/>
            <w:u w:val="none"/>
          </w:rPr>
          <w:t>.</w:t>
        </w:r>
        <w:r w:rsidR="0061442F" w:rsidRPr="00E43A9F">
          <w:rPr>
            <w:rStyle w:val="a5"/>
            <w:rFonts w:ascii="Times New Roman" w:hAnsi="Times New Roman" w:cs="Times New Roman"/>
            <w:color w:val="000000" w:themeColor="text1"/>
            <w:sz w:val="28"/>
            <w:szCs w:val="28"/>
            <w:u w:val="none"/>
            <w:lang w:val="en-US"/>
          </w:rPr>
          <w:t>org</w:t>
        </w:r>
        <w:r w:rsidR="0061442F"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967884" w:rsidRPr="00E43A9F" w:rsidRDefault="00967884" w:rsidP="00967884">
      <w:pPr>
        <w:spacing w:after="0" w:line="360" w:lineRule="auto"/>
        <w:ind w:firstLine="709"/>
        <w:jc w:val="both"/>
        <w:rPr>
          <w:rFonts w:ascii="Times New Roman" w:hAnsi="Times New Roman" w:cs="Times New Roman"/>
          <w:color w:val="000000" w:themeColor="text1"/>
          <w:sz w:val="28"/>
          <w:szCs w:val="28"/>
        </w:rPr>
      </w:pPr>
      <w:r w:rsidRPr="00E43A9F">
        <w:rPr>
          <w:rFonts w:ascii="Times New Roman" w:hAnsi="Times New Roman" w:cs="Times New Roman"/>
          <w:color w:val="000000" w:themeColor="text1"/>
          <w:sz w:val="28"/>
          <w:szCs w:val="28"/>
        </w:rPr>
        <w:t xml:space="preserve">3). </w:t>
      </w:r>
      <w:r w:rsidRPr="00E43A9F">
        <w:rPr>
          <w:rFonts w:ascii="Times New Roman" w:hAnsi="Times New Roman" w:cs="Times New Roman"/>
          <w:color w:val="000000" w:themeColor="text1"/>
          <w:sz w:val="28"/>
          <w:szCs w:val="28"/>
          <w:lang w:val="en-US"/>
        </w:rPr>
        <w:t>National</w:t>
      </w:r>
      <w:r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lang w:val="en-US"/>
        </w:rPr>
        <w:t>Gallery</w:t>
      </w:r>
      <w:r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lang w:val="en-US"/>
        </w:rPr>
        <w:t>of</w:t>
      </w:r>
      <w:r w:rsidRPr="00E43A9F">
        <w:rPr>
          <w:rFonts w:ascii="Times New Roman" w:hAnsi="Times New Roman" w:cs="Times New Roman"/>
          <w:color w:val="000000" w:themeColor="text1"/>
          <w:sz w:val="28"/>
          <w:szCs w:val="28"/>
        </w:rPr>
        <w:t xml:space="preserve"> </w:t>
      </w:r>
      <w:r w:rsidR="0061442F" w:rsidRPr="00E43A9F">
        <w:rPr>
          <w:rFonts w:ascii="Times New Roman" w:hAnsi="Times New Roman" w:cs="Times New Roman"/>
          <w:color w:val="000000" w:themeColor="text1"/>
          <w:sz w:val="28"/>
          <w:szCs w:val="28"/>
          <w:lang w:val="en-US"/>
        </w:rPr>
        <w:t>A</w:t>
      </w:r>
      <w:r w:rsidRPr="00E43A9F">
        <w:rPr>
          <w:rFonts w:ascii="Times New Roman" w:hAnsi="Times New Roman" w:cs="Times New Roman"/>
          <w:color w:val="000000" w:themeColor="text1"/>
          <w:sz w:val="28"/>
          <w:szCs w:val="28"/>
          <w:lang w:val="en-US"/>
        </w:rPr>
        <w:t>rt</w:t>
      </w:r>
      <w:r w:rsidRPr="00E43A9F">
        <w:rPr>
          <w:rFonts w:ascii="Times New Roman" w:hAnsi="Times New Roman" w:cs="Times New Roman"/>
          <w:color w:val="000000" w:themeColor="text1"/>
          <w:sz w:val="28"/>
          <w:szCs w:val="28"/>
        </w:rPr>
        <w:t xml:space="preserve"> [Электронный ресурс] </w:t>
      </w:r>
      <w:hyperlink r:id="rId10" w:history="1">
        <w:r w:rsidR="0061442F" w:rsidRPr="00E43A9F">
          <w:rPr>
            <w:rStyle w:val="a5"/>
            <w:rFonts w:ascii="Times New Roman" w:hAnsi="Times New Roman" w:cs="Times New Roman"/>
            <w:color w:val="000000" w:themeColor="text1"/>
            <w:sz w:val="28"/>
            <w:szCs w:val="28"/>
            <w:u w:val="none"/>
            <w:lang w:val="en-US"/>
          </w:rPr>
          <w:t>URL</w:t>
        </w:r>
        <w:r w:rsidR="0061442F" w:rsidRPr="00E43A9F">
          <w:rPr>
            <w:rStyle w:val="a5"/>
            <w:rFonts w:ascii="Times New Roman" w:hAnsi="Times New Roman" w:cs="Times New Roman"/>
            <w:color w:val="000000" w:themeColor="text1"/>
            <w:sz w:val="28"/>
            <w:szCs w:val="28"/>
            <w:u w:val="none"/>
          </w:rPr>
          <w:t>:</w:t>
        </w:r>
        <w:r w:rsidR="0061442F" w:rsidRPr="003403DC">
          <w:rPr>
            <w:rStyle w:val="a5"/>
            <w:rFonts w:ascii="Times New Roman" w:hAnsi="Times New Roman" w:cs="Times New Roman"/>
            <w:color w:val="000000" w:themeColor="text1"/>
            <w:sz w:val="28"/>
            <w:szCs w:val="28"/>
            <w:u w:val="none"/>
          </w:rPr>
          <w:t xml:space="preserve"> </w:t>
        </w:r>
        <w:r w:rsidR="0061442F" w:rsidRPr="00E43A9F">
          <w:rPr>
            <w:rStyle w:val="a5"/>
            <w:rFonts w:ascii="Times New Roman" w:hAnsi="Times New Roman" w:cs="Times New Roman"/>
            <w:color w:val="000000" w:themeColor="text1"/>
            <w:sz w:val="28"/>
            <w:szCs w:val="28"/>
            <w:u w:val="none"/>
            <w:lang w:val="en-US"/>
          </w:rPr>
          <w:t>https</w:t>
        </w:r>
        <w:r w:rsidR="0061442F" w:rsidRPr="00E43A9F">
          <w:rPr>
            <w:rStyle w:val="a5"/>
            <w:rFonts w:ascii="Times New Roman" w:hAnsi="Times New Roman" w:cs="Times New Roman"/>
            <w:color w:val="000000" w:themeColor="text1"/>
            <w:sz w:val="28"/>
            <w:szCs w:val="28"/>
            <w:u w:val="none"/>
          </w:rPr>
          <w:t>://</w:t>
        </w:r>
        <w:r w:rsidR="0061442F" w:rsidRPr="00E43A9F">
          <w:rPr>
            <w:rStyle w:val="a5"/>
            <w:rFonts w:ascii="Times New Roman" w:hAnsi="Times New Roman" w:cs="Times New Roman"/>
            <w:color w:val="000000" w:themeColor="text1"/>
            <w:sz w:val="28"/>
            <w:szCs w:val="28"/>
            <w:u w:val="none"/>
            <w:lang w:val="en-US"/>
          </w:rPr>
          <w:t>www</w:t>
        </w:r>
        <w:r w:rsidR="0061442F" w:rsidRPr="00E43A9F">
          <w:rPr>
            <w:rStyle w:val="a5"/>
            <w:rFonts w:ascii="Times New Roman" w:hAnsi="Times New Roman" w:cs="Times New Roman"/>
            <w:color w:val="000000" w:themeColor="text1"/>
            <w:sz w:val="28"/>
            <w:szCs w:val="28"/>
            <w:u w:val="none"/>
          </w:rPr>
          <w:t>.</w:t>
        </w:r>
        <w:r w:rsidR="0061442F" w:rsidRPr="00E43A9F">
          <w:rPr>
            <w:rStyle w:val="a5"/>
            <w:rFonts w:ascii="Times New Roman" w:hAnsi="Times New Roman" w:cs="Times New Roman"/>
            <w:color w:val="000000" w:themeColor="text1"/>
            <w:sz w:val="28"/>
            <w:szCs w:val="28"/>
            <w:u w:val="none"/>
            <w:lang w:val="en-US"/>
          </w:rPr>
          <w:t>nga</w:t>
        </w:r>
        <w:r w:rsidR="0061442F" w:rsidRPr="00E43A9F">
          <w:rPr>
            <w:rStyle w:val="a5"/>
            <w:rFonts w:ascii="Times New Roman" w:hAnsi="Times New Roman" w:cs="Times New Roman"/>
            <w:color w:val="000000" w:themeColor="text1"/>
            <w:sz w:val="28"/>
            <w:szCs w:val="28"/>
            <w:u w:val="none"/>
          </w:rPr>
          <w:t>.</w:t>
        </w:r>
        <w:r w:rsidR="0061442F" w:rsidRPr="00E43A9F">
          <w:rPr>
            <w:rStyle w:val="a5"/>
            <w:rFonts w:ascii="Times New Roman" w:hAnsi="Times New Roman" w:cs="Times New Roman"/>
            <w:color w:val="000000" w:themeColor="text1"/>
            <w:sz w:val="28"/>
            <w:szCs w:val="28"/>
            <w:u w:val="none"/>
            <w:lang w:val="en-US"/>
          </w:rPr>
          <w:t>gov</w:t>
        </w:r>
        <w:r w:rsidR="0061442F"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5141F5" w:rsidRPr="00E43A9F" w:rsidRDefault="00967884" w:rsidP="0061442F">
      <w:pPr>
        <w:spacing w:after="0" w:line="360" w:lineRule="auto"/>
        <w:ind w:firstLine="709"/>
        <w:jc w:val="both"/>
        <w:rPr>
          <w:rFonts w:ascii="Times New Roman" w:hAnsi="Times New Roman" w:cs="Times New Roman"/>
          <w:color w:val="000000" w:themeColor="text1"/>
          <w:sz w:val="28"/>
          <w:szCs w:val="28"/>
        </w:rPr>
      </w:pPr>
      <w:r w:rsidRPr="00E43A9F">
        <w:rPr>
          <w:rFonts w:ascii="Times New Roman" w:hAnsi="Times New Roman" w:cs="Times New Roman"/>
          <w:color w:val="000000" w:themeColor="text1"/>
          <w:sz w:val="28"/>
          <w:szCs w:val="28"/>
        </w:rPr>
        <w:t xml:space="preserve">4). </w:t>
      </w:r>
      <w:r w:rsidRPr="00E43A9F">
        <w:rPr>
          <w:rFonts w:ascii="Times New Roman" w:hAnsi="Times New Roman" w:cs="Times New Roman"/>
          <w:color w:val="000000" w:themeColor="text1"/>
          <w:sz w:val="28"/>
          <w:szCs w:val="28"/>
          <w:lang w:val="en-US"/>
        </w:rPr>
        <w:t>New</w:t>
      </w:r>
      <w:r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lang w:val="en-US"/>
        </w:rPr>
        <w:t>Museum</w:t>
      </w:r>
      <w:r w:rsidRPr="00E43A9F">
        <w:rPr>
          <w:rFonts w:ascii="Times New Roman" w:hAnsi="Times New Roman" w:cs="Times New Roman"/>
          <w:color w:val="000000" w:themeColor="text1"/>
          <w:sz w:val="28"/>
          <w:szCs w:val="28"/>
        </w:rPr>
        <w:t xml:space="preserve"> </w:t>
      </w:r>
      <w:r w:rsidR="005141F5" w:rsidRPr="00E43A9F">
        <w:rPr>
          <w:rFonts w:ascii="Times New Roman" w:hAnsi="Times New Roman" w:cs="Times New Roman"/>
          <w:color w:val="000000" w:themeColor="text1"/>
          <w:sz w:val="28"/>
          <w:szCs w:val="28"/>
        </w:rPr>
        <w:t xml:space="preserve">[Электронный ресурс] </w:t>
      </w:r>
      <w:r w:rsidR="00A15104" w:rsidRPr="00E43A9F">
        <w:rPr>
          <w:rFonts w:ascii="Times New Roman" w:hAnsi="Times New Roman" w:cs="Times New Roman"/>
          <w:color w:val="000000" w:themeColor="text1"/>
          <w:sz w:val="28"/>
          <w:szCs w:val="28"/>
          <w:lang w:val="en-US"/>
        </w:rPr>
        <w:t>URL</w:t>
      </w:r>
      <w:r w:rsidR="00A15104" w:rsidRPr="00E43A9F">
        <w:rPr>
          <w:rFonts w:ascii="Times New Roman" w:hAnsi="Times New Roman" w:cs="Times New Roman"/>
          <w:color w:val="000000" w:themeColor="text1"/>
          <w:sz w:val="28"/>
          <w:szCs w:val="28"/>
        </w:rPr>
        <w:t>:</w:t>
      </w:r>
      <w:r w:rsidR="0061442F" w:rsidRPr="00E43A9F">
        <w:rPr>
          <w:rFonts w:ascii="Times New Roman" w:hAnsi="Times New Roman" w:cs="Times New Roman"/>
          <w:color w:val="000000" w:themeColor="text1"/>
          <w:sz w:val="28"/>
          <w:szCs w:val="28"/>
        </w:rPr>
        <w:t xml:space="preserve"> </w:t>
      </w:r>
      <w:hyperlink r:id="rId11" w:history="1">
        <w:r w:rsidR="005141F5" w:rsidRPr="00E43A9F">
          <w:rPr>
            <w:rStyle w:val="a5"/>
            <w:rFonts w:ascii="Times New Roman" w:hAnsi="Times New Roman" w:cs="Times New Roman"/>
            <w:color w:val="000000" w:themeColor="text1"/>
            <w:sz w:val="28"/>
            <w:szCs w:val="28"/>
            <w:u w:val="none"/>
            <w:lang w:val="en-US"/>
          </w:rPr>
          <w:t>https</w:t>
        </w:r>
        <w:r w:rsidR="005141F5" w:rsidRPr="00E43A9F">
          <w:rPr>
            <w:rStyle w:val="a5"/>
            <w:rFonts w:ascii="Times New Roman" w:hAnsi="Times New Roman" w:cs="Times New Roman"/>
            <w:color w:val="000000" w:themeColor="text1"/>
            <w:sz w:val="28"/>
            <w:szCs w:val="28"/>
            <w:u w:val="none"/>
          </w:rPr>
          <w:t>://</w:t>
        </w:r>
        <w:r w:rsidR="005141F5" w:rsidRPr="00E43A9F">
          <w:rPr>
            <w:rStyle w:val="a5"/>
            <w:rFonts w:ascii="Times New Roman" w:hAnsi="Times New Roman" w:cs="Times New Roman"/>
            <w:color w:val="000000" w:themeColor="text1"/>
            <w:sz w:val="28"/>
            <w:szCs w:val="28"/>
            <w:u w:val="none"/>
            <w:lang w:val="en-US"/>
          </w:rPr>
          <w:t>www</w:t>
        </w:r>
        <w:r w:rsidR="005141F5" w:rsidRPr="00E43A9F">
          <w:rPr>
            <w:rStyle w:val="a5"/>
            <w:rFonts w:ascii="Times New Roman" w:hAnsi="Times New Roman" w:cs="Times New Roman"/>
            <w:color w:val="000000" w:themeColor="text1"/>
            <w:sz w:val="28"/>
            <w:szCs w:val="28"/>
            <w:u w:val="none"/>
          </w:rPr>
          <w:t>.</w:t>
        </w:r>
        <w:r w:rsidR="005141F5" w:rsidRPr="00E43A9F">
          <w:rPr>
            <w:rStyle w:val="a5"/>
            <w:rFonts w:ascii="Times New Roman" w:hAnsi="Times New Roman" w:cs="Times New Roman"/>
            <w:color w:val="000000" w:themeColor="text1"/>
            <w:sz w:val="28"/>
            <w:szCs w:val="28"/>
            <w:u w:val="none"/>
            <w:lang w:val="en-US"/>
          </w:rPr>
          <w:t>newmuseum</w:t>
        </w:r>
        <w:r w:rsidR="005141F5" w:rsidRPr="00E43A9F">
          <w:rPr>
            <w:rStyle w:val="a5"/>
            <w:rFonts w:ascii="Times New Roman" w:hAnsi="Times New Roman" w:cs="Times New Roman"/>
            <w:color w:val="000000" w:themeColor="text1"/>
            <w:sz w:val="28"/>
            <w:szCs w:val="28"/>
            <w:u w:val="none"/>
          </w:rPr>
          <w:t>.</w:t>
        </w:r>
        <w:r w:rsidR="005141F5" w:rsidRPr="00E43A9F">
          <w:rPr>
            <w:rStyle w:val="a5"/>
            <w:rFonts w:ascii="Times New Roman" w:hAnsi="Times New Roman" w:cs="Times New Roman"/>
            <w:color w:val="000000" w:themeColor="text1"/>
            <w:sz w:val="28"/>
            <w:szCs w:val="28"/>
            <w:u w:val="none"/>
            <w:lang w:val="en-US"/>
          </w:rPr>
          <w:t>org</w:t>
        </w:r>
        <w:r w:rsidR="005141F5" w:rsidRPr="00E43A9F">
          <w:rPr>
            <w:rStyle w:val="a5"/>
            <w:rFonts w:ascii="Times New Roman" w:hAnsi="Times New Roman" w:cs="Times New Roman"/>
            <w:color w:val="000000" w:themeColor="text1"/>
            <w:sz w:val="28"/>
            <w:szCs w:val="28"/>
            <w:u w:val="none"/>
          </w:rPr>
          <w:t>/</w:t>
        </w:r>
      </w:hyperlink>
      <w:r w:rsidR="005141F5" w:rsidRPr="00E43A9F">
        <w:rPr>
          <w:rFonts w:ascii="Times New Roman" w:hAnsi="Times New Roman" w:cs="Times New Roman"/>
          <w:color w:val="000000" w:themeColor="text1"/>
          <w:sz w:val="28"/>
          <w:szCs w:val="28"/>
        </w:rPr>
        <w:t xml:space="preserve"> (дата обращения 10.04.2023)</w:t>
      </w:r>
    </w:p>
    <w:p w:rsidR="00A15104" w:rsidRPr="00E43A9F" w:rsidRDefault="00A15104" w:rsidP="0061442F">
      <w:pPr>
        <w:spacing w:after="0" w:line="360" w:lineRule="auto"/>
        <w:ind w:firstLine="709"/>
        <w:jc w:val="both"/>
        <w:rPr>
          <w:rFonts w:ascii="Times New Roman" w:hAnsi="Times New Roman" w:cs="Times New Roman"/>
          <w:color w:val="000000" w:themeColor="text1"/>
          <w:sz w:val="28"/>
          <w:szCs w:val="28"/>
        </w:rPr>
      </w:pPr>
      <w:r w:rsidRPr="003403DC">
        <w:rPr>
          <w:rFonts w:ascii="Times New Roman" w:hAnsi="Times New Roman" w:cs="Times New Roman"/>
          <w:color w:val="000000" w:themeColor="text1"/>
          <w:sz w:val="28"/>
          <w:szCs w:val="28"/>
        </w:rPr>
        <w:t xml:space="preserve">5). </w:t>
      </w:r>
      <w:r w:rsidRPr="00E43A9F">
        <w:rPr>
          <w:rFonts w:ascii="Times New Roman" w:hAnsi="Times New Roman" w:cs="Times New Roman"/>
          <w:color w:val="000000" w:themeColor="text1"/>
          <w:sz w:val="28"/>
          <w:szCs w:val="28"/>
          <w:lang w:val="en-US"/>
        </w:rPr>
        <w:t>Contemporary</w:t>
      </w:r>
      <w:r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lang w:val="en-US"/>
        </w:rPr>
        <w:t>And</w:t>
      </w:r>
      <w:r w:rsidR="0061442F" w:rsidRPr="00E43A9F">
        <w:rPr>
          <w:rFonts w:ascii="Times New Roman" w:hAnsi="Times New Roman" w:cs="Times New Roman"/>
          <w:color w:val="000000" w:themeColor="text1"/>
          <w:sz w:val="28"/>
          <w:szCs w:val="28"/>
        </w:rPr>
        <w:t xml:space="preserve"> [Электронный ресурс]</w:t>
      </w:r>
      <w:r w:rsidRPr="00E43A9F">
        <w:rPr>
          <w:rFonts w:ascii="Times New Roman" w:hAnsi="Times New Roman" w:cs="Times New Roman"/>
          <w:color w:val="000000" w:themeColor="text1"/>
          <w:sz w:val="28"/>
          <w:szCs w:val="28"/>
        </w:rPr>
        <w:t xml:space="preserve"> </w:t>
      </w:r>
      <w:r w:rsidR="0061442F" w:rsidRPr="00E43A9F">
        <w:rPr>
          <w:rFonts w:ascii="Times New Roman" w:hAnsi="Times New Roman" w:cs="Times New Roman"/>
          <w:color w:val="000000" w:themeColor="text1"/>
          <w:sz w:val="28"/>
          <w:szCs w:val="28"/>
          <w:lang w:val="en-US"/>
        </w:rPr>
        <w:t>URL</w:t>
      </w:r>
      <w:r w:rsidR="0061442F" w:rsidRPr="00E43A9F">
        <w:rPr>
          <w:rFonts w:ascii="Times New Roman" w:hAnsi="Times New Roman" w:cs="Times New Roman"/>
          <w:color w:val="000000" w:themeColor="text1"/>
          <w:sz w:val="28"/>
          <w:szCs w:val="28"/>
        </w:rPr>
        <w:t xml:space="preserve">: </w:t>
      </w:r>
      <w:hyperlink r:id="rId12" w:history="1">
        <w:r w:rsidR="0061442F" w:rsidRPr="00E43A9F">
          <w:rPr>
            <w:rStyle w:val="a5"/>
            <w:rFonts w:ascii="Times New Roman" w:hAnsi="Times New Roman" w:cs="Times New Roman"/>
            <w:color w:val="000000" w:themeColor="text1"/>
            <w:sz w:val="28"/>
            <w:szCs w:val="28"/>
            <w:u w:val="none"/>
            <w:lang w:val="en-US"/>
          </w:rPr>
          <w:t>https</w:t>
        </w:r>
        <w:r w:rsidR="0061442F" w:rsidRPr="00E43A9F">
          <w:rPr>
            <w:rStyle w:val="a5"/>
            <w:rFonts w:ascii="Times New Roman" w:hAnsi="Times New Roman" w:cs="Times New Roman"/>
            <w:color w:val="000000" w:themeColor="text1"/>
            <w:sz w:val="28"/>
            <w:szCs w:val="28"/>
            <w:u w:val="none"/>
          </w:rPr>
          <w:t>://</w:t>
        </w:r>
        <w:r w:rsidR="0061442F" w:rsidRPr="00E43A9F">
          <w:rPr>
            <w:rStyle w:val="a5"/>
            <w:rFonts w:ascii="Times New Roman" w:hAnsi="Times New Roman" w:cs="Times New Roman"/>
            <w:color w:val="000000" w:themeColor="text1"/>
            <w:sz w:val="28"/>
            <w:szCs w:val="28"/>
            <w:u w:val="none"/>
            <w:lang w:val="en-US"/>
          </w:rPr>
          <w:t>contemporaryand</w:t>
        </w:r>
        <w:r w:rsidR="0061442F" w:rsidRPr="00E43A9F">
          <w:rPr>
            <w:rStyle w:val="a5"/>
            <w:rFonts w:ascii="Times New Roman" w:hAnsi="Times New Roman" w:cs="Times New Roman"/>
            <w:color w:val="000000" w:themeColor="text1"/>
            <w:sz w:val="28"/>
            <w:szCs w:val="28"/>
            <w:u w:val="none"/>
          </w:rPr>
          <w:t>.</w:t>
        </w:r>
        <w:r w:rsidR="0061442F" w:rsidRPr="00E43A9F">
          <w:rPr>
            <w:rStyle w:val="a5"/>
            <w:rFonts w:ascii="Times New Roman" w:hAnsi="Times New Roman" w:cs="Times New Roman"/>
            <w:color w:val="000000" w:themeColor="text1"/>
            <w:sz w:val="28"/>
            <w:szCs w:val="28"/>
            <w:u w:val="none"/>
            <w:lang w:val="en-US"/>
          </w:rPr>
          <w:t>com</w:t>
        </w:r>
        <w:r w:rsidR="0061442F" w:rsidRPr="00E43A9F">
          <w:rPr>
            <w:rStyle w:val="a5"/>
            <w:rFonts w:ascii="Times New Roman" w:hAnsi="Times New Roman" w:cs="Times New Roman"/>
            <w:color w:val="000000" w:themeColor="text1"/>
            <w:sz w:val="28"/>
            <w:szCs w:val="28"/>
            <w:u w:val="none"/>
          </w:rPr>
          <w:t>/</w:t>
        </w:r>
      </w:hyperlink>
      <w:r w:rsidR="0061442F" w:rsidRPr="00E43A9F">
        <w:rPr>
          <w:rFonts w:ascii="Times New Roman" w:hAnsi="Times New Roman" w:cs="Times New Roman"/>
          <w:color w:val="000000" w:themeColor="text1"/>
          <w:sz w:val="28"/>
          <w:szCs w:val="28"/>
        </w:rPr>
        <w:t xml:space="preserve"> (дата обращения 10.04.2023)</w:t>
      </w:r>
    </w:p>
    <w:p w:rsidR="0061442F" w:rsidRPr="00E43A9F" w:rsidRDefault="0061442F" w:rsidP="0061442F">
      <w:pPr>
        <w:spacing w:after="0" w:line="360" w:lineRule="auto"/>
        <w:ind w:firstLine="709"/>
        <w:jc w:val="both"/>
        <w:rPr>
          <w:rFonts w:ascii="Times New Roman" w:hAnsi="Times New Roman" w:cs="Times New Roman"/>
          <w:color w:val="000000" w:themeColor="text1"/>
          <w:sz w:val="28"/>
          <w:szCs w:val="28"/>
        </w:rPr>
      </w:pPr>
      <w:r w:rsidRPr="00E43A9F">
        <w:rPr>
          <w:rFonts w:ascii="Times New Roman" w:hAnsi="Times New Roman" w:cs="Times New Roman"/>
          <w:color w:val="000000" w:themeColor="text1"/>
          <w:sz w:val="28"/>
          <w:szCs w:val="28"/>
        </w:rPr>
        <w:t xml:space="preserve">6). </w:t>
      </w:r>
      <w:r w:rsidR="00E43A9F" w:rsidRPr="00E43A9F">
        <w:rPr>
          <w:rFonts w:ascii="Times New Roman" w:hAnsi="Times New Roman" w:cs="Times New Roman"/>
          <w:color w:val="000000" w:themeColor="text1"/>
          <w:sz w:val="28"/>
          <w:szCs w:val="28"/>
          <w:lang w:val="en-US"/>
        </w:rPr>
        <w:t>Art</w:t>
      </w:r>
      <w:r w:rsidR="00E43A9F" w:rsidRPr="00E43A9F">
        <w:rPr>
          <w:rFonts w:ascii="Times New Roman" w:hAnsi="Times New Roman" w:cs="Times New Roman"/>
          <w:color w:val="000000" w:themeColor="text1"/>
          <w:sz w:val="28"/>
          <w:szCs w:val="28"/>
        </w:rPr>
        <w:t>l</w:t>
      </w:r>
      <w:r w:rsidR="00E43A9F" w:rsidRPr="00E43A9F">
        <w:rPr>
          <w:rFonts w:ascii="Times New Roman" w:hAnsi="Times New Roman" w:cs="Times New Roman"/>
          <w:color w:val="000000" w:themeColor="text1"/>
          <w:sz w:val="28"/>
          <w:szCs w:val="28"/>
          <w:lang w:val="en-US"/>
        </w:rPr>
        <w:t>and</w:t>
      </w:r>
      <w:r w:rsidR="00E43A9F" w:rsidRPr="00E43A9F">
        <w:rPr>
          <w:rFonts w:ascii="Times New Roman" w:hAnsi="Times New Roman" w:cs="Times New Roman"/>
          <w:color w:val="000000" w:themeColor="text1"/>
          <w:sz w:val="28"/>
          <w:szCs w:val="28"/>
        </w:rPr>
        <w:t xml:space="preserve"> </w:t>
      </w:r>
      <w:r w:rsidR="00E43A9F" w:rsidRPr="00E43A9F">
        <w:rPr>
          <w:rFonts w:ascii="Times New Roman" w:hAnsi="Times New Roman" w:cs="Times New Roman"/>
          <w:color w:val="000000" w:themeColor="text1"/>
          <w:sz w:val="28"/>
          <w:szCs w:val="28"/>
          <w:lang w:val="en-US"/>
        </w:rPr>
        <w:t>Magazine</w:t>
      </w:r>
      <w:r w:rsidR="00E43A9F"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rPr>
        <w:t xml:space="preserve">[Электронный ресурс] </w:t>
      </w:r>
      <w:r w:rsidRPr="00E43A9F">
        <w:rPr>
          <w:rFonts w:ascii="Times New Roman" w:hAnsi="Times New Roman" w:cs="Times New Roman"/>
          <w:color w:val="000000" w:themeColor="text1"/>
          <w:sz w:val="28"/>
          <w:szCs w:val="28"/>
          <w:lang w:val="en-US"/>
        </w:rPr>
        <w:t>URL</w:t>
      </w:r>
      <w:r w:rsidRPr="00E43A9F">
        <w:rPr>
          <w:rFonts w:ascii="Times New Roman" w:hAnsi="Times New Roman" w:cs="Times New Roman"/>
          <w:color w:val="000000" w:themeColor="text1"/>
          <w:sz w:val="28"/>
          <w:szCs w:val="28"/>
        </w:rPr>
        <w:t xml:space="preserve">: </w:t>
      </w:r>
      <w:hyperlink r:id="rId13" w:history="1">
        <w:r w:rsidRPr="00E43A9F">
          <w:rPr>
            <w:rStyle w:val="a5"/>
            <w:rFonts w:ascii="Times New Roman" w:hAnsi="Times New Roman" w:cs="Times New Roman"/>
            <w:color w:val="000000" w:themeColor="text1"/>
            <w:sz w:val="28"/>
            <w:szCs w:val="28"/>
            <w:u w:val="none"/>
            <w:lang w:val="en-US"/>
          </w:rPr>
          <w:t>https</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magazine</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artland</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com</w:t>
        </w:r>
        <w:r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61442F" w:rsidRPr="00E43A9F" w:rsidRDefault="0061442F" w:rsidP="005141F5">
      <w:pPr>
        <w:spacing w:after="0" w:line="360" w:lineRule="auto"/>
        <w:ind w:firstLine="709"/>
        <w:jc w:val="both"/>
        <w:rPr>
          <w:rFonts w:ascii="Times New Roman" w:hAnsi="Times New Roman" w:cs="Times New Roman"/>
          <w:color w:val="000000" w:themeColor="text1"/>
          <w:sz w:val="28"/>
          <w:szCs w:val="28"/>
        </w:rPr>
      </w:pPr>
      <w:r w:rsidRPr="00E43A9F">
        <w:rPr>
          <w:rFonts w:ascii="Times New Roman" w:hAnsi="Times New Roman" w:cs="Times New Roman"/>
          <w:color w:val="000000" w:themeColor="text1"/>
          <w:sz w:val="28"/>
          <w:szCs w:val="28"/>
        </w:rPr>
        <w:t xml:space="preserve">7). </w:t>
      </w:r>
      <w:r w:rsidR="00E43A9F" w:rsidRPr="00E43A9F">
        <w:rPr>
          <w:rFonts w:ascii="Times New Roman" w:hAnsi="Times New Roman" w:cs="Times New Roman"/>
          <w:color w:val="000000" w:themeColor="text1"/>
          <w:sz w:val="28"/>
          <w:szCs w:val="28"/>
        </w:rPr>
        <w:t xml:space="preserve">The Art Newspaper </w:t>
      </w:r>
      <w:r w:rsidRPr="00E43A9F">
        <w:rPr>
          <w:rFonts w:ascii="Times New Roman" w:hAnsi="Times New Roman" w:cs="Times New Roman"/>
          <w:color w:val="000000" w:themeColor="text1"/>
          <w:sz w:val="28"/>
          <w:szCs w:val="28"/>
        </w:rPr>
        <w:t xml:space="preserve">[Электронный ресурс] </w:t>
      </w:r>
      <w:r w:rsidRPr="00E43A9F">
        <w:rPr>
          <w:rFonts w:ascii="Times New Roman" w:hAnsi="Times New Roman" w:cs="Times New Roman"/>
          <w:color w:val="000000" w:themeColor="text1"/>
          <w:sz w:val="28"/>
          <w:szCs w:val="28"/>
          <w:lang w:val="en-US"/>
        </w:rPr>
        <w:t>URL</w:t>
      </w:r>
      <w:r w:rsidRPr="00E43A9F">
        <w:rPr>
          <w:rFonts w:ascii="Times New Roman" w:hAnsi="Times New Roman" w:cs="Times New Roman"/>
          <w:color w:val="000000" w:themeColor="text1"/>
          <w:sz w:val="28"/>
          <w:szCs w:val="28"/>
        </w:rPr>
        <w:t xml:space="preserve">: </w:t>
      </w:r>
      <w:hyperlink r:id="rId14" w:history="1">
        <w:r w:rsidRPr="00E43A9F">
          <w:rPr>
            <w:rStyle w:val="a5"/>
            <w:rFonts w:ascii="Times New Roman" w:hAnsi="Times New Roman" w:cs="Times New Roman"/>
            <w:color w:val="000000" w:themeColor="text1"/>
            <w:sz w:val="28"/>
            <w:szCs w:val="28"/>
            <w:u w:val="none"/>
            <w:lang w:val="en-US"/>
          </w:rPr>
          <w:t>https</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www</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theartnewspaper</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com</w:t>
        </w:r>
        <w:r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61442F" w:rsidRPr="00E43A9F" w:rsidRDefault="0061442F" w:rsidP="005141F5">
      <w:pPr>
        <w:spacing w:after="0" w:line="360" w:lineRule="auto"/>
        <w:ind w:firstLine="709"/>
        <w:jc w:val="both"/>
        <w:rPr>
          <w:rFonts w:ascii="Times New Roman" w:hAnsi="Times New Roman" w:cs="Times New Roman"/>
          <w:color w:val="000000" w:themeColor="text1"/>
          <w:sz w:val="28"/>
          <w:szCs w:val="28"/>
        </w:rPr>
      </w:pPr>
      <w:r w:rsidRPr="003403DC">
        <w:rPr>
          <w:rFonts w:ascii="Times New Roman" w:hAnsi="Times New Roman" w:cs="Times New Roman"/>
          <w:color w:val="000000" w:themeColor="text1"/>
          <w:sz w:val="28"/>
          <w:szCs w:val="28"/>
        </w:rPr>
        <w:t xml:space="preserve">8). </w:t>
      </w:r>
      <w:r w:rsidR="00E43A9F" w:rsidRPr="00E43A9F">
        <w:rPr>
          <w:rFonts w:ascii="Times New Roman" w:hAnsi="Times New Roman" w:cs="Times New Roman"/>
          <w:color w:val="000000" w:themeColor="text1"/>
          <w:sz w:val="28"/>
          <w:szCs w:val="28"/>
          <w:lang w:val="en-US"/>
        </w:rPr>
        <w:t>Vulture</w:t>
      </w:r>
      <w:r w:rsidR="00E43A9F"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rPr>
        <w:t xml:space="preserve">[Электронный ресурс] </w:t>
      </w:r>
      <w:r w:rsidRPr="00E43A9F">
        <w:rPr>
          <w:rFonts w:ascii="Times New Roman" w:hAnsi="Times New Roman" w:cs="Times New Roman"/>
          <w:color w:val="000000" w:themeColor="text1"/>
          <w:sz w:val="28"/>
          <w:szCs w:val="28"/>
          <w:lang w:val="en-US"/>
        </w:rPr>
        <w:t>URL</w:t>
      </w:r>
      <w:r w:rsidRPr="00E43A9F">
        <w:rPr>
          <w:rFonts w:ascii="Times New Roman" w:hAnsi="Times New Roman" w:cs="Times New Roman"/>
          <w:color w:val="000000" w:themeColor="text1"/>
          <w:sz w:val="28"/>
          <w:szCs w:val="28"/>
        </w:rPr>
        <w:t xml:space="preserve">: </w:t>
      </w:r>
      <w:hyperlink r:id="rId15" w:history="1">
        <w:r w:rsidRPr="00E43A9F">
          <w:rPr>
            <w:rStyle w:val="a5"/>
            <w:rFonts w:ascii="Times New Roman" w:hAnsi="Times New Roman" w:cs="Times New Roman"/>
            <w:color w:val="000000" w:themeColor="text1"/>
            <w:sz w:val="28"/>
            <w:szCs w:val="28"/>
            <w:u w:val="none"/>
            <w:lang w:val="en-US"/>
          </w:rPr>
          <w:t>https</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www</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vulture</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com</w:t>
        </w:r>
        <w:r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61442F" w:rsidRPr="00E43A9F" w:rsidRDefault="0061442F" w:rsidP="005141F5">
      <w:pPr>
        <w:spacing w:after="0" w:line="360" w:lineRule="auto"/>
        <w:ind w:firstLine="709"/>
        <w:jc w:val="both"/>
        <w:rPr>
          <w:rFonts w:ascii="Times New Roman" w:hAnsi="Times New Roman" w:cs="Times New Roman"/>
          <w:color w:val="000000" w:themeColor="text1"/>
          <w:sz w:val="28"/>
          <w:szCs w:val="28"/>
        </w:rPr>
      </w:pPr>
      <w:r w:rsidRPr="003403DC">
        <w:rPr>
          <w:rFonts w:ascii="Times New Roman" w:hAnsi="Times New Roman" w:cs="Times New Roman"/>
          <w:color w:val="000000" w:themeColor="text1"/>
          <w:sz w:val="28"/>
          <w:szCs w:val="28"/>
        </w:rPr>
        <w:t xml:space="preserve">9). </w:t>
      </w:r>
      <w:r w:rsidR="00E43A9F" w:rsidRPr="00E43A9F">
        <w:rPr>
          <w:rFonts w:ascii="Times New Roman" w:hAnsi="Times New Roman" w:cs="Times New Roman"/>
          <w:color w:val="000000" w:themeColor="text1"/>
          <w:sz w:val="28"/>
          <w:szCs w:val="28"/>
          <w:lang w:val="en-US"/>
        </w:rPr>
        <w:t>New</w:t>
      </w:r>
      <w:r w:rsidR="00E43A9F" w:rsidRPr="00E43A9F">
        <w:rPr>
          <w:rFonts w:ascii="Times New Roman" w:hAnsi="Times New Roman" w:cs="Times New Roman"/>
          <w:color w:val="000000" w:themeColor="text1"/>
          <w:sz w:val="28"/>
          <w:szCs w:val="28"/>
        </w:rPr>
        <w:t>-</w:t>
      </w:r>
      <w:r w:rsidR="00E43A9F" w:rsidRPr="00E43A9F">
        <w:rPr>
          <w:rFonts w:ascii="Times New Roman" w:hAnsi="Times New Roman" w:cs="Times New Roman"/>
          <w:color w:val="000000" w:themeColor="text1"/>
          <w:sz w:val="28"/>
          <w:szCs w:val="28"/>
          <w:lang w:val="en-US"/>
        </w:rPr>
        <w:t>York</w:t>
      </w:r>
      <w:r w:rsidR="00E43A9F" w:rsidRPr="00E43A9F">
        <w:rPr>
          <w:rFonts w:ascii="Times New Roman" w:hAnsi="Times New Roman" w:cs="Times New Roman"/>
          <w:color w:val="000000" w:themeColor="text1"/>
          <w:sz w:val="28"/>
          <w:szCs w:val="28"/>
        </w:rPr>
        <w:t xml:space="preserve"> </w:t>
      </w:r>
      <w:r w:rsidR="00E43A9F" w:rsidRPr="00E43A9F">
        <w:rPr>
          <w:rFonts w:ascii="Times New Roman" w:hAnsi="Times New Roman" w:cs="Times New Roman"/>
          <w:color w:val="000000" w:themeColor="text1"/>
          <w:sz w:val="28"/>
          <w:szCs w:val="28"/>
          <w:lang w:val="en-US"/>
        </w:rPr>
        <w:t>Times</w:t>
      </w:r>
      <w:r w:rsidR="00E43A9F"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rPr>
        <w:t xml:space="preserve">[Электронный ресурс] </w:t>
      </w:r>
      <w:r w:rsidRPr="00E43A9F">
        <w:rPr>
          <w:rFonts w:ascii="Times New Roman" w:hAnsi="Times New Roman" w:cs="Times New Roman"/>
          <w:color w:val="000000" w:themeColor="text1"/>
          <w:sz w:val="28"/>
          <w:szCs w:val="28"/>
          <w:lang w:val="en-US"/>
        </w:rPr>
        <w:t>URL</w:t>
      </w:r>
      <w:r w:rsidRPr="00E43A9F">
        <w:rPr>
          <w:rFonts w:ascii="Times New Roman" w:hAnsi="Times New Roman" w:cs="Times New Roman"/>
          <w:color w:val="000000" w:themeColor="text1"/>
          <w:sz w:val="28"/>
          <w:szCs w:val="28"/>
        </w:rPr>
        <w:t xml:space="preserve">: </w:t>
      </w:r>
      <w:hyperlink r:id="rId16" w:history="1">
        <w:r w:rsidRPr="00E43A9F">
          <w:rPr>
            <w:rStyle w:val="a5"/>
            <w:rFonts w:ascii="Times New Roman" w:hAnsi="Times New Roman" w:cs="Times New Roman"/>
            <w:color w:val="000000" w:themeColor="text1"/>
            <w:sz w:val="28"/>
            <w:szCs w:val="28"/>
            <w:u w:val="none"/>
            <w:lang w:val="en-US"/>
          </w:rPr>
          <w:t>https</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www</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nytimes</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com</w:t>
        </w:r>
        <w:r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61442F" w:rsidRPr="00E43A9F" w:rsidRDefault="0061442F" w:rsidP="005141F5">
      <w:pPr>
        <w:spacing w:after="0" w:line="360" w:lineRule="auto"/>
        <w:ind w:firstLine="709"/>
        <w:jc w:val="both"/>
        <w:rPr>
          <w:rFonts w:ascii="Times New Roman" w:hAnsi="Times New Roman" w:cs="Times New Roman"/>
          <w:color w:val="000000" w:themeColor="text1"/>
          <w:sz w:val="28"/>
          <w:szCs w:val="28"/>
        </w:rPr>
      </w:pPr>
      <w:r w:rsidRPr="003403DC">
        <w:rPr>
          <w:rFonts w:ascii="Times New Roman" w:hAnsi="Times New Roman" w:cs="Times New Roman"/>
          <w:color w:val="000000" w:themeColor="text1"/>
          <w:sz w:val="28"/>
          <w:szCs w:val="28"/>
        </w:rPr>
        <w:t xml:space="preserve">10). </w:t>
      </w:r>
      <w:r w:rsidR="00E43A9F" w:rsidRPr="00E43A9F">
        <w:rPr>
          <w:rFonts w:ascii="Times New Roman" w:hAnsi="Times New Roman" w:cs="Times New Roman"/>
          <w:color w:val="000000" w:themeColor="text1"/>
          <w:sz w:val="28"/>
          <w:szCs w:val="28"/>
          <w:lang w:val="en-US"/>
        </w:rPr>
        <w:t>Museum</w:t>
      </w:r>
      <w:r w:rsidR="00E43A9F" w:rsidRPr="00E43A9F">
        <w:rPr>
          <w:rFonts w:ascii="Times New Roman" w:hAnsi="Times New Roman" w:cs="Times New Roman"/>
          <w:color w:val="000000" w:themeColor="text1"/>
          <w:sz w:val="28"/>
          <w:szCs w:val="28"/>
        </w:rPr>
        <w:t xml:space="preserve"> </w:t>
      </w:r>
      <w:r w:rsidR="00E43A9F" w:rsidRPr="00E43A9F">
        <w:rPr>
          <w:rFonts w:ascii="Times New Roman" w:hAnsi="Times New Roman" w:cs="Times New Roman"/>
          <w:color w:val="000000" w:themeColor="text1"/>
          <w:sz w:val="28"/>
          <w:szCs w:val="28"/>
          <w:lang w:val="en-US"/>
        </w:rPr>
        <w:t>of</w:t>
      </w:r>
      <w:r w:rsidR="00E43A9F" w:rsidRPr="00E43A9F">
        <w:rPr>
          <w:rFonts w:ascii="Times New Roman" w:hAnsi="Times New Roman" w:cs="Times New Roman"/>
          <w:color w:val="000000" w:themeColor="text1"/>
          <w:sz w:val="28"/>
          <w:szCs w:val="28"/>
        </w:rPr>
        <w:t xml:space="preserve"> </w:t>
      </w:r>
      <w:r w:rsidR="00E43A9F" w:rsidRPr="00E43A9F">
        <w:rPr>
          <w:rFonts w:ascii="Times New Roman" w:hAnsi="Times New Roman" w:cs="Times New Roman"/>
          <w:color w:val="000000" w:themeColor="text1"/>
          <w:sz w:val="28"/>
          <w:szCs w:val="28"/>
          <w:lang w:val="en-US"/>
        </w:rPr>
        <w:t>Modern</w:t>
      </w:r>
      <w:r w:rsidR="00E43A9F" w:rsidRPr="00E43A9F">
        <w:rPr>
          <w:rFonts w:ascii="Times New Roman" w:hAnsi="Times New Roman" w:cs="Times New Roman"/>
          <w:color w:val="000000" w:themeColor="text1"/>
          <w:sz w:val="28"/>
          <w:szCs w:val="28"/>
        </w:rPr>
        <w:t xml:space="preserve"> </w:t>
      </w:r>
      <w:r w:rsidR="00E43A9F" w:rsidRPr="00E43A9F">
        <w:rPr>
          <w:rFonts w:ascii="Times New Roman" w:hAnsi="Times New Roman" w:cs="Times New Roman"/>
          <w:color w:val="000000" w:themeColor="text1"/>
          <w:sz w:val="28"/>
          <w:szCs w:val="28"/>
          <w:lang w:val="en-US"/>
        </w:rPr>
        <w:t>Art</w:t>
      </w:r>
      <w:r w:rsidR="00E43A9F" w:rsidRPr="00E43A9F">
        <w:rPr>
          <w:rFonts w:ascii="Times New Roman" w:hAnsi="Times New Roman" w:cs="Times New Roman"/>
          <w:color w:val="000000" w:themeColor="text1"/>
          <w:sz w:val="28"/>
          <w:szCs w:val="28"/>
        </w:rPr>
        <w:t xml:space="preserve"> </w:t>
      </w:r>
      <w:r w:rsidR="00E43A9F" w:rsidRPr="00E43A9F">
        <w:rPr>
          <w:rFonts w:ascii="Times New Roman" w:hAnsi="Times New Roman" w:cs="Times New Roman"/>
          <w:color w:val="000000" w:themeColor="text1"/>
          <w:sz w:val="28"/>
          <w:szCs w:val="28"/>
          <w:lang w:val="en-US"/>
        </w:rPr>
        <w:t>Magazine</w:t>
      </w:r>
      <w:r w:rsidR="00E43A9F" w:rsidRPr="003403DC">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rPr>
        <w:t xml:space="preserve">[Электронный ресурс] </w:t>
      </w:r>
      <w:r w:rsidRPr="00E43A9F">
        <w:rPr>
          <w:rFonts w:ascii="Times New Roman" w:hAnsi="Times New Roman" w:cs="Times New Roman"/>
          <w:color w:val="000000" w:themeColor="text1"/>
          <w:sz w:val="28"/>
          <w:szCs w:val="28"/>
          <w:lang w:val="en-US"/>
        </w:rPr>
        <w:t>URL</w:t>
      </w:r>
      <w:r w:rsidRPr="00E43A9F">
        <w:rPr>
          <w:rFonts w:ascii="Times New Roman" w:hAnsi="Times New Roman" w:cs="Times New Roman"/>
          <w:color w:val="000000" w:themeColor="text1"/>
          <w:sz w:val="28"/>
          <w:szCs w:val="28"/>
        </w:rPr>
        <w:t xml:space="preserve">: </w:t>
      </w:r>
      <w:hyperlink r:id="rId17" w:history="1">
        <w:r w:rsidRPr="00E43A9F">
          <w:rPr>
            <w:rStyle w:val="a5"/>
            <w:rFonts w:ascii="Times New Roman" w:hAnsi="Times New Roman" w:cs="Times New Roman"/>
            <w:color w:val="000000" w:themeColor="text1"/>
            <w:sz w:val="28"/>
            <w:szCs w:val="28"/>
            <w:u w:val="none"/>
            <w:lang w:val="en-US"/>
          </w:rPr>
          <w:t>https</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www</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moma</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org</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magazine</w:t>
        </w:r>
        <w:r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716573" w:rsidRDefault="0061442F" w:rsidP="00716573">
      <w:pPr>
        <w:spacing w:after="0" w:line="360" w:lineRule="auto"/>
        <w:ind w:firstLine="709"/>
        <w:jc w:val="both"/>
        <w:rPr>
          <w:rFonts w:ascii="Times New Roman" w:hAnsi="Times New Roman" w:cs="Times New Roman"/>
          <w:color w:val="000000" w:themeColor="text1"/>
          <w:sz w:val="28"/>
          <w:szCs w:val="28"/>
        </w:rPr>
      </w:pPr>
      <w:r w:rsidRPr="00E43A9F">
        <w:rPr>
          <w:rFonts w:ascii="Times New Roman" w:hAnsi="Times New Roman" w:cs="Times New Roman"/>
          <w:color w:val="000000" w:themeColor="text1"/>
          <w:sz w:val="28"/>
          <w:szCs w:val="28"/>
        </w:rPr>
        <w:t xml:space="preserve">11). </w:t>
      </w:r>
      <w:r w:rsidR="00E43A9F" w:rsidRPr="00E43A9F">
        <w:rPr>
          <w:rFonts w:ascii="Times New Roman" w:hAnsi="Times New Roman" w:cs="Times New Roman"/>
          <w:color w:val="000000" w:themeColor="text1"/>
          <w:sz w:val="28"/>
          <w:szCs w:val="28"/>
          <w:lang w:val="en-US"/>
        </w:rPr>
        <w:t>Metropolitan</w:t>
      </w:r>
      <w:r w:rsidR="00E43A9F" w:rsidRPr="00E43A9F">
        <w:rPr>
          <w:rFonts w:ascii="Times New Roman" w:hAnsi="Times New Roman" w:cs="Times New Roman"/>
          <w:color w:val="000000" w:themeColor="text1"/>
          <w:sz w:val="28"/>
          <w:szCs w:val="28"/>
        </w:rPr>
        <w:t xml:space="preserve"> </w:t>
      </w:r>
      <w:r w:rsidR="00E43A9F" w:rsidRPr="00E43A9F">
        <w:rPr>
          <w:rFonts w:ascii="Times New Roman" w:hAnsi="Times New Roman" w:cs="Times New Roman"/>
          <w:color w:val="000000" w:themeColor="text1"/>
          <w:sz w:val="28"/>
          <w:szCs w:val="28"/>
          <w:lang w:val="en-US"/>
        </w:rPr>
        <w:t>Museum</w:t>
      </w:r>
      <w:r w:rsidR="00E43A9F" w:rsidRPr="00E43A9F">
        <w:rPr>
          <w:rFonts w:ascii="Times New Roman" w:hAnsi="Times New Roman" w:cs="Times New Roman"/>
          <w:color w:val="000000" w:themeColor="text1"/>
          <w:sz w:val="28"/>
          <w:szCs w:val="28"/>
        </w:rPr>
        <w:t xml:space="preserve"> </w:t>
      </w:r>
      <w:r w:rsidRPr="00E43A9F">
        <w:rPr>
          <w:rFonts w:ascii="Times New Roman" w:hAnsi="Times New Roman" w:cs="Times New Roman"/>
          <w:color w:val="000000" w:themeColor="text1"/>
          <w:sz w:val="28"/>
          <w:szCs w:val="28"/>
        </w:rPr>
        <w:t xml:space="preserve">[Электронный ресурс] </w:t>
      </w:r>
      <w:r w:rsidRPr="00E43A9F">
        <w:rPr>
          <w:rFonts w:ascii="Times New Roman" w:hAnsi="Times New Roman" w:cs="Times New Roman"/>
          <w:color w:val="000000" w:themeColor="text1"/>
          <w:sz w:val="28"/>
          <w:szCs w:val="28"/>
          <w:lang w:val="en-US"/>
        </w:rPr>
        <w:t>URL</w:t>
      </w:r>
      <w:r w:rsidRPr="00E43A9F">
        <w:rPr>
          <w:rFonts w:ascii="Times New Roman" w:hAnsi="Times New Roman" w:cs="Times New Roman"/>
          <w:color w:val="000000" w:themeColor="text1"/>
          <w:sz w:val="28"/>
          <w:szCs w:val="28"/>
        </w:rPr>
        <w:t xml:space="preserve">: </w:t>
      </w:r>
      <w:hyperlink r:id="rId18" w:history="1">
        <w:r w:rsidRPr="00E43A9F">
          <w:rPr>
            <w:rStyle w:val="a5"/>
            <w:rFonts w:ascii="Times New Roman" w:hAnsi="Times New Roman" w:cs="Times New Roman"/>
            <w:color w:val="000000" w:themeColor="text1"/>
            <w:sz w:val="28"/>
            <w:szCs w:val="28"/>
            <w:u w:val="none"/>
            <w:lang w:val="en-US"/>
          </w:rPr>
          <w:t>https</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www</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metmuseum</w:t>
        </w:r>
        <w:r w:rsidRPr="00E43A9F">
          <w:rPr>
            <w:rStyle w:val="a5"/>
            <w:rFonts w:ascii="Times New Roman" w:hAnsi="Times New Roman" w:cs="Times New Roman"/>
            <w:color w:val="000000" w:themeColor="text1"/>
            <w:sz w:val="28"/>
            <w:szCs w:val="28"/>
            <w:u w:val="none"/>
          </w:rPr>
          <w:t>.</w:t>
        </w:r>
        <w:r w:rsidRPr="00E43A9F">
          <w:rPr>
            <w:rStyle w:val="a5"/>
            <w:rFonts w:ascii="Times New Roman" w:hAnsi="Times New Roman" w:cs="Times New Roman"/>
            <w:color w:val="000000" w:themeColor="text1"/>
            <w:sz w:val="28"/>
            <w:szCs w:val="28"/>
            <w:u w:val="none"/>
            <w:lang w:val="en-US"/>
          </w:rPr>
          <w:t>org</w:t>
        </w:r>
        <w:r w:rsidRPr="00E43A9F">
          <w:rPr>
            <w:rStyle w:val="a5"/>
            <w:rFonts w:ascii="Times New Roman" w:hAnsi="Times New Roman" w:cs="Times New Roman"/>
            <w:color w:val="000000" w:themeColor="text1"/>
            <w:sz w:val="28"/>
            <w:szCs w:val="28"/>
            <w:u w:val="none"/>
          </w:rPr>
          <w:t>/</w:t>
        </w:r>
      </w:hyperlink>
      <w:r w:rsidRPr="00E43A9F">
        <w:rPr>
          <w:rFonts w:ascii="Times New Roman" w:hAnsi="Times New Roman" w:cs="Times New Roman"/>
          <w:color w:val="000000" w:themeColor="text1"/>
          <w:sz w:val="28"/>
          <w:szCs w:val="28"/>
        </w:rPr>
        <w:t xml:space="preserve"> (дата обращения 10.04.2023)</w:t>
      </w:r>
    </w:p>
    <w:p w:rsidR="00716573" w:rsidRPr="00716573" w:rsidRDefault="00716573" w:rsidP="00716573">
      <w:pPr>
        <w:spacing w:after="0" w:line="360" w:lineRule="auto"/>
        <w:ind w:firstLine="709"/>
        <w:jc w:val="both"/>
        <w:rPr>
          <w:rFonts w:ascii="Times New Roman" w:hAnsi="Times New Roman" w:cs="Times New Roman"/>
          <w:color w:val="000000" w:themeColor="text1"/>
          <w:sz w:val="28"/>
          <w:szCs w:val="28"/>
        </w:rPr>
      </w:pPr>
      <w:r w:rsidRPr="00716573">
        <w:rPr>
          <w:rFonts w:ascii="Times New Roman" w:hAnsi="Times New Roman" w:cs="Times New Roman"/>
          <w:sz w:val="28"/>
          <w:szCs w:val="28"/>
          <w:lang w:val="en-US"/>
        </w:rPr>
        <w:t xml:space="preserve">12). </w:t>
      </w:r>
      <w:r w:rsidRPr="0061442F">
        <w:rPr>
          <w:rFonts w:ascii="Times New Roman" w:hAnsi="Times New Roman" w:cs="Times New Roman"/>
          <w:sz w:val="28"/>
          <w:szCs w:val="28"/>
          <w:lang w:val="en-US"/>
        </w:rPr>
        <w:t>Pelowski</w:t>
      </w:r>
      <w:r w:rsidRPr="00716573">
        <w:rPr>
          <w:rFonts w:ascii="Times New Roman" w:hAnsi="Times New Roman" w:cs="Times New Roman"/>
          <w:sz w:val="28"/>
          <w:szCs w:val="28"/>
          <w:lang w:val="en-US"/>
        </w:rPr>
        <w:t xml:space="preserve">, </w:t>
      </w:r>
      <w:r w:rsidRPr="0061442F">
        <w:rPr>
          <w:rFonts w:ascii="Times New Roman" w:hAnsi="Times New Roman" w:cs="Times New Roman"/>
          <w:sz w:val="28"/>
          <w:szCs w:val="28"/>
          <w:lang w:val="en-US"/>
        </w:rPr>
        <w:t>M</w:t>
      </w:r>
      <w:r w:rsidRPr="00716573">
        <w:rPr>
          <w:rFonts w:ascii="Times New Roman" w:hAnsi="Times New Roman" w:cs="Times New Roman"/>
          <w:sz w:val="28"/>
          <w:szCs w:val="28"/>
          <w:lang w:val="en-US"/>
        </w:rPr>
        <w:t xml:space="preserve">., </w:t>
      </w:r>
      <w:r w:rsidRPr="0061442F">
        <w:rPr>
          <w:rFonts w:ascii="Times New Roman" w:hAnsi="Times New Roman" w:cs="Times New Roman"/>
          <w:sz w:val="28"/>
          <w:szCs w:val="28"/>
          <w:lang w:val="en-US"/>
        </w:rPr>
        <w:t>Leder</w:t>
      </w:r>
      <w:r w:rsidRPr="00716573">
        <w:rPr>
          <w:rFonts w:ascii="Times New Roman" w:hAnsi="Times New Roman" w:cs="Times New Roman"/>
          <w:sz w:val="28"/>
          <w:szCs w:val="28"/>
          <w:lang w:val="en-US"/>
        </w:rPr>
        <w:t xml:space="preserve">, </w:t>
      </w:r>
      <w:r w:rsidRPr="0061442F">
        <w:rPr>
          <w:rFonts w:ascii="Times New Roman" w:hAnsi="Times New Roman" w:cs="Times New Roman"/>
          <w:sz w:val="28"/>
          <w:szCs w:val="28"/>
          <w:lang w:val="en-US"/>
        </w:rPr>
        <w:t>H</w:t>
      </w:r>
      <w:r w:rsidRPr="00716573">
        <w:rPr>
          <w:rFonts w:ascii="Times New Roman" w:hAnsi="Times New Roman" w:cs="Times New Roman"/>
          <w:sz w:val="28"/>
          <w:szCs w:val="28"/>
          <w:lang w:val="en-US"/>
        </w:rPr>
        <w:t xml:space="preserve">., &amp; </w:t>
      </w:r>
      <w:r w:rsidRPr="0061442F">
        <w:rPr>
          <w:rFonts w:ascii="Times New Roman" w:hAnsi="Times New Roman" w:cs="Times New Roman"/>
          <w:sz w:val="28"/>
          <w:szCs w:val="28"/>
          <w:lang w:val="en-US"/>
        </w:rPr>
        <w:t>Tinio</w:t>
      </w:r>
      <w:r w:rsidRPr="00716573">
        <w:rPr>
          <w:rFonts w:ascii="Times New Roman" w:hAnsi="Times New Roman" w:cs="Times New Roman"/>
          <w:sz w:val="28"/>
          <w:szCs w:val="28"/>
          <w:lang w:val="en-US"/>
        </w:rPr>
        <w:t xml:space="preserve">, </w:t>
      </w:r>
      <w:r w:rsidRPr="0061442F">
        <w:rPr>
          <w:rFonts w:ascii="Times New Roman" w:hAnsi="Times New Roman" w:cs="Times New Roman"/>
          <w:sz w:val="28"/>
          <w:szCs w:val="28"/>
          <w:lang w:val="en-US"/>
        </w:rPr>
        <w:t>P</w:t>
      </w:r>
      <w:r w:rsidRPr="00716573">
        <w:rPr>
          <w:rFonts w:ascii="Times New Roman" w:hAnsi="Times New Roman" w:cs="Times New Roman"/>
          <w:sz w:val="28"/>
          <w:szCs w:val="28"/>
          <w:lang w:val="en-US"/>
        </w:rPr>
        <w:t xml:space="preserve">. (2017). Creativity in the Visual Arts. In J. Kaufman, V. Glăveanu, &amp; J. Baer (Eds.), The Cambridge Handbook of Creativity across Domains (Cambridge Handbooks in Psychology, pp. 80-109). </w:t>
      </w:r>
      <w:r w:rsidRPr="0061442F">
        <w:rPr>
          <w:rFonts w:ascii="Times New Roman" w:hAnsi="Times New Roman" w:cs="Times New Roman"/>
          <w:sz w:val="28"/>
          <w:szCs w:val="28"/>
        </w:rPr>
        <w:t>Cambridge: Cambridge University Press. doi:10.1017/9781316274385.006</w:t>
      </w:r>
    </w:p>
    <w:p w:rsidR="00716573" w:rsidRPr="00E43A9F" w:rsidRDefault="00716573" w:rsidP="005141F5">
      <w:pPr>
        <w:spacing w:after="0" w:line="360" w:lineRule="auto"/>
        <w:ind w:firstLine="709"/>
        <w:jc w:val="both"/>
        <w:rPr>
          <w:rFonts w:ascii="Times New Roman" w:hAnsi="Times New Roman" w:cs="Times New Roman"/>
          <w:color w:val="000000" w:themeColor="text1"/>
          <w:sz w:val="28"/>
          <w:szCs w:val="28"/>
        </w:rPr>
      </w:pPr>
    </w:p>
    <w:p w:rsidR="00524410" w:rsidRDefault="00524410">
      <w:pPr>
        <w:rPr>
          <w:rFonts w:ascii="Times New Roman" w:hAnsi="Times New Roman" w:cs="Times New Roman"/>
          <w:b/>
          <w:iCs/>
          <w:color w:val="000000" w:themeColor="text1"/>
          <w:sz w:val="28"/>
          <w:szCs w:val="28"/>
        </w:rPr>
      </w:pPr>
    </w:p>
    <w:p w:rsidR="00716573" w:rsidRPr="00E43A9F" w:rsidRDefault="00716573">
      <w:pPr>
        <w:rPr>
          <w:rFonts w:ascii="Times New Roman" w:hAnsi="Times New Roman" w:cs="Times New Roman"/>
          <w:b/>
          <w:iCs/>
          <w:color w:val="000000" w:themeColor="text1"/>
          <w:sz w:val="28"/>
          <w:szCs w:val="28"/>
        </w:rPr>
      </w:pPr>
    </w:p>
    <w:p w:rsidR="00583BC4" w:rsidRDefault="00524410" w:rsidP="00583BC4">
      <w:pPr>
        <w:spacing w:after="0" w:line="360" w:lineRule="auto"/>
        <w:ind w:firstLine="709"/>
        <w:jc w:val="center"/>
        <w:rPr>
          <w:rFonts w:ascii="Times New Roman" w:hAnsi="Times New Roman" w:cs="Times New Roman"/>
          <w:b/>
          <w:iCs/>
          <w:sz w:val="28"/>
          <w:szCs w:val="28"/>
        </w:rPr>
      </w:pPr>
      <w:r>
        <w:rPr>
          <w:rFonts w:ascii="Times New Roman" w:hAnsi="Times New Roman" w:cs="Times New Roman"/>
          <w:b/>
          <w:iCs/>
          <w:sz w:val="28"/>
          <w:szCs w:val="28"/>
        </w:rPr>
        <w:t>Список использованной литературы</w:t>
      </w:r>
    </w:p>
    <w:p w:rsidR="000711AA" w:rsidRDefault="000711AA" w:rsidP="00583BC4">
      <w:pPr>
        <w:pStyle w:val="a4"/>
        <w:numPr>
          <w:ilvl w:val="0"/>
          <w:numId w:val="16"/>
        </w:numPr>
        <w:spacing w:after="0" w:line="360" w:lineRule="auto"/>
        <w:ind w:left="0" w:firstLine="0"/>
        <w:jc w:val="both"/>
        <w:rPr>
          <w:rFonts w:ascii="Times New Roman" w:hAnsi="Times New Roman" w:cs="Times New Roman"/>
          <w:sz w:val="28"/>
          <w:szCs w:val="28"/>
        </w:rPr>
      </w:pPr>
      <w:r w:rsidRPr="00CC6832">
        <w:rPr>
          <w:rFonts w:ascii="Times New Roman" w:hAnsi="Times New Roman" w:cs="Times New Roman"/>
          <w:sz w:val="28"/>
          <w:szCs w:val="28"/>
        </w:rPr>
        <w:t>Арутюнова Н.Д. Дискурс / Н.Д.Арутюнова // Лингвистический энциклопедический словарь. – М.: Советская энциклопедия, 1990. – С.136- 137.</w:t>
      </w:r>
    </w:p>
    <w:p w:rsidR="000A51E4" w:rsidRPr="00CC6832" w:rsidRDefault="000A51E4" w:rsidP="00583BC4">
      <w:pPr>
        <w:pStyle w:val="a4"/>
        <w:numPr>
          <w:ilvl w:val="0"/>
          <w:numId w:val="16"/>
        </w:numPr>
        <w:spacing w:after="0" w:line="360" w:lineRule="auto"/>
        <w:ind w:left="0" w:firstLine="0"/>
        <w:jc w:val="both"/>
        <w:rPr>
          <w:rFonts w:ascii="Times New Roman" w:hAnsi="Times New Roman" w:cs="Times New Roman"/>
          <w:sz w:val="28"/>
          <w:szCs w:val="28"/>
        </w:rPr>
      </w:pPr>
      <w:r w:rsidRPr="00CC6832">
        <w:rPr>
          <w:rFonts w:ascii="Times New Roman" w:hAnsi="Times New Roman" w:cs="Times New Roman"/>
          <w:sz w:val="28"/>
          <w:szCs w:val="28"/>
        </w:rPr>
        <w:t>Арутюнова Н.Д.</w:t>
      </w:r>
      <w:r>
        <w:rPr>
          <w:rFonts w:ascii="Times New Roman" w:hAnsi="Times New Roman" w:cs="Times New Roman"/>
          <w:sz w:val="28"/>
          <w:szCs w:val="28"/>
        </w:rPr>
        <w:t xml:space="preserve"> Язык и мир человека. М.: Изд-во «Языки русской культуры», 1999 – 653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Бахтин М. М.; Ин-т мировой лит. им. М. Горького Российской акад. наук · Москва: Русское слово, 1996</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Бахтин М.М. Проблема речевых жанров / Бахтин М.М. Собр. соч. - М.: Русские словари, 1996. - Т.5: Работы 1940-1960 гг. - С.159-206.</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Бельмесова М.О. Ключевые особенности искусствоведческого дискурса в рамках текстовой актуализации английского лингвокультурного концепта “PAINTING” (на материале монографии Г. Рейнолдса “TURNER. WORLD OF ART”). Южно-Урал. гос. ун-т. Серия Лингвистика. 2016; (13):62.</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Болдырев Н.Н. Интерпретирующая функция языка. Вестник Челябинского государственного университета. Вып. 60. Филология. Искусствоведение: Ч. 2011;(33): 11.</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 xml:space="preserve">Булатова А. П. Концептуализация знания в искусствоведческом дискурсе // Вестн. Моск. ун-та. Сер. 9. Филология. 1999. № 4. С. 34–49.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Выготский, Л.С. Психология искусства. МН.: Современное Слово, 1998. 480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Григоренко И.Н. Искусствоведческий текст в системе когнитивно-прагматической типологии. - Краснодар: Кубанский гос. ун-т, 2006. - 209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Елина, Е.А. Вербальные интерпретации произведений изобразительного искусства. Номинативно-коммуникативный аспект: монография. Волгоград; Саратов: Изд. центр. СГСЭУ, 2002. 256 с.</w:t>
      </w:r>
    </w:p>
    <w:p w:rsidR="000711AA" w:rsidRPr="00061F31" w:rsidRDefault="000711AA" w:rsidP="000711AA">
      <w:pPr>
        <w:pStyle w:val="a7"/>
        <w:numPr>
          <w:ilvl w:val="0"/>
          <w:numId w:val="16"/>
        </w:numPr>
        <w:shd w:val="clear" w:color="auto" w:fill="FFFFFF"/>
        <w:spacing w:before="0" w:beforeAutospacing="0" w:after="0" w:afterAutospacing="0" w:line="360" w:lineRule="auto"/>
        <w:ind w:left="0" w:firstLine="0"/>
        <w:jc w:val="both"/>
        <w:rPr>
          <w:color w:val="000000" w:themeColor="text1"/>
          <w:sz w:val="28"/>
          <w:szCs w:val="28"/>
        </w:rPr>
      </w:pPr>
      <w:r w:rsidRPr="00061F31">
        <w:rPr>
          <w:color w:val="000000" w:themeColor="text1"/>
          <w:sz w:val="28"/>
          <w:szCs w:val="28"/>
        </w:rPr>
        <w:t>Ерохина А.Б. Восприятие как составляющая критического искусствоведческого дискурса // Ученые записки Национального общества прикладной лингвистики. - 2017. - № 1(17). - С. 48-57.</w:t>
      </w:r>
    </w:p>
    <w:p w:rsidR="000711AA" w:rsidRPr="00061F31" w:rsidRDefault="000711AA" w:rsidP="000711AA">
      <w:pPr>
        <w:pStyle w:val="a7"/>
        <w:numPr>
          <w:ilvl w:val="0"/>
          <w:numId w:val="16"/>
        </w:numPr>
        <w:shd w:val="clear" w:color="auto" w:fill="FFFFFF"/>
        <w:spacing w:before="0" w:beforeAutospacing="0" w:after="0" w:afterAutospacing="0" w:line="360" w:lineRule="auto"/>
        <w:ind w:left="0" w:firstLine="0"/>
        <w:jc w:val="both"/>
        <w:rPr>
          <w:color w:val="000000" w:themeColor="text1"/>
          <w:sz w:val="28"/>
          <w:szCs w:val="28"/>
        </w:rPr>
      </w:pPr>
      <w:r w:rsidRPr="00061F31">
        <w:rPr>
          <w:color w:val="000000" w:themeColor="text1"/>
          <w:sz w:val="28"/>
          <w:szCs w:val="28"/>
        </w:rPr>
        <w:t>Ерохина А.Б. Коммуникативная стратегия интерпретации в критическом искусствоведческом дискурсе // Вестник Московского университета. Серия 19: Лингвистика и межкультурная коммуникация. - 2017. - № 4. - С. 72-78.</w:t>
      </w:r>
    </w:p>
    <w:p w:rsidR="000711AA" w:rsidRPr="00061F31" w:rsidRDefault="000711AA" w:rsidP="000711AA">
      <w:pPr>
        <w:pStyle w:val="a7"/>
        <w:numPr>
          <w:ilvl w:val="0"/>
          <w:numId w:val="16"/>
        </w:numPr>
        <w:shd w:val="clear" w:color="auto" w:fill="FFFFFF"/>
        <w:spacing w:before="0" w:beforeAutospacing="0" w:after="0" w:afterAutospacing="0" w:line="360" w:lineRule="auto"/>
        <w:ind w:left="0" w:firstLine="0"/>
        <w:jc w:val="both"/>
        <w:rPr>
          <w:color w:val="000000" w:themeColor="text1"/>
          <w:sz w:val="28"/>
          <w:szCs w:val="28"/>
        </w:rPr>
      </w:pPr>
      <w:r w:rsidRPr="00061F31">
        <w:rPr>
          <w:color w:val="000000" w:themeColor="text1"/>
          <w:sz w:val="28"/>
          <w:szCs w:val="28"/>
        </w:rPr>
        <w:t>Ерохина А. Б. Прагматика метафоры в англоязычном критическом искусствоведческом дискурсе // Филологические науки. Вопросы теории и практики. - 2016. - Т. 3. - № 7. — С. 86-89.</w:t>
      </w:r>
    </w:p>
    <w:p w:rsidR="000711AA" w:rsidRPr="00061F31" w:rsidRDefault="000711AA" w:rsidP="000711AA">
      <w:pPr>
        <w:pStyle w:val="a7"/>
        <w:numPr>
          <w:ilvl w:val="0"/>
          <w:numId w:val="16"/>
        </w:numPr>
        <w:shd w:val="clear" w:color="auto" w:fill="FFFFFF"/>
        <w:spacing w:before="0" w:beforeAutospacing="0" w:after="0" w:afterAutospacing="0" w:line="360" w:lineRule="auto"/>
        <w:ind w:left="0" w:firstLine="0"/>
        <w:jc w:val="both"/>
        <w:rPr>
          <w:color w:val="000000" w:themeColor="text1"/>
          <w:sz w:val="28"/>
          <w:szCs w:val="28"/>
        </w:rPr>
      </w:pPr>
      <w:r w:rsidRPr="00061F31">
        <w:rPr>
          <w:color w:val="000000" w:themeColor="text1"/>
          <w:sz w:val="28"/>
          <w:szCs w:val="28"/>
        </w:rPr>
        <w:t>Ерохина А. Б. Специфика оценки в рамках современного критического искусствоведческого дискурса // Филологические науки. Вопросы теории и практики. - 2017. - Т. 1. - № 10. — С. 87-90.</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Жаркова У. А. Воплощение знаковой природы изобразительного искусства в искусствоведческом дискурсе // Вестник Челябинского государственного университета. 2011. № 33 (248). Филология. Искусствоведение. Вып. 60. С. 49–52.</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Заботкина В. И. Слово и смысл. Монография. — М.: Издательский центр РГГУ, 2012. — 420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Земцова Л.А. Искусствоведческая рецензия как жанр массово-информационного дискурса: дис. ... канд. филол. наук. - Волгоград, 2006. - 205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 xml:space="preserve">Иванова, Т. Е. Прецедентные феномены в искусствоведческом дискурсе: лингвопрагматический аспект / Т. Е. Иванова. — Текст: непосредственный // Молодой ученый. — 2022. — № 18 (413). — С. 529-532. </w:t>
      </w:r>
    </w:p>
    <w:p w:rsidR="0000519F" w:rsidRDefault="0000519F"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 xml:space="preserve">Ирисханова, Блинникова, Киосе: Полимодальные измерения дискурса. М.: </w:t>
      </w:r>
      <w:hyperlink r:id="rId19" w:history="1">
        <w:r w:rsidRPr="00061F31">
          <w:rPr>
            <w:rFonts w:ascii="Times New Roman" w:hAnsi="Times New Roman" w:cs="Times New Roman"/>
            <w:color w:val="000000" w:themeColor="text1"/>
            <w:sz w:val="28"/>
            <w:szCs w:val="28"/>
          </w:rPr>
          <w:t>ИД ЯСК</w:t>
        </w:r>
      </w:hyperlink>
      <w:r w:rsidRPr="00061F31">
        <w:rPr>
          <w:rFonts w:ascii="Times New Roman" w:hAnsi="Times New Roman" w:cs="Times New Roman"/>
          <w:color w:val="000000" w:themeColor="text1"/>
          <w:sz w:val="28"/>
          <w:szCs w:val="28"/>
        </w:rPr>
        <w:t>, 2020</w:t>
      </w:r>
    </w:p>
    <w:p w:rsidR="0015677B" w:rsidRDefault="0015677B"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Карасик В.И О типах дискурса// Языковая личность: институциональный и персональный дискурс / под ред. В. И. Карасика, Г. Г. Слышкина, Волгоград: Перемена. 2000 – 523 с. </w:t>
      </w:r>
    </w:p>
    <w:p w:rsidR="000A51E4" w:rsidRDefault="000A51E4"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Карасик В.И Языковой круг: личность концепты, дискурс: монография. М.: Гнозис, 2004 – 418 с.</w:t>
      </w:r>
    </w:p>
    <w:p w:rsidR="0015677B" w:rsidRDefault="0015677B"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Кибрик А.А. Модус, жанры и другие параметры классификации дискурсов // Вопросы языкознания. М., 2009 – 378 с. </w:t>
      </w:r>
    </w:p>
    <w:p w:rsidR="002A4DCB" w:rsidRPr="00061F31" w:rsidRDefault="002A4DCB"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Кибрик А.А. Мультимодальная линвистика // Коогнитивные исследования: сборник научных трудов. М.: Ин-т психологии РАН, 2010. – с. 135 – 152.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 xml:space="preserve">Коваль, О.В. К методологии изучения лингвосемиотической и культурной специфики концептосферы «искусства/искусствознания» // Традицiï та новацiï у вищiй архiтектурно-художнiй освiтi. Харьков. Вып. 1, 2, 3. 2008. С. 40-43.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Кожевникова, Н. А. Словоупотребление в русской поэзии начала XX века. М., 1986.</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Кожевникова, Н. А. Избранные работы по языку художественной литературы. М., 2009.</w:t>
      </w:r>
    </w:p>
    <w:p w:rsidR="000711AA"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Козловская, М.В. Особенности искусствоведческого дискурса на английском языке в XX веке и на современном этапе: дис. ... канд. филол. наук: 10.02.04. Москва, 2003. 130 c</w:t>
      </w:r>
    </w:p>
    <w:p w:rsidR="005864E2" w:rsidRPr="00061F31" w:rsidRDefault="005864E2"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Левин, Ю.И. Избранные труды </w:t>
      </w:r>
      <w:r w:rsidRPr="005864E2">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Текст</w:t>
      </w:r>
      <w:r w:rsidRPr="005864E2">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 А. Ю. Левин; </w:t>
      </w:r>
      <w:r w:rsidRPr="005864E2">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редокл.: С. Д. Глызин (отв. ред.)  и др.</w:t>
      </w:r>
      <w:r w:rsidRPr="005864E2">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М-во образования и наук РФ. Ярославский гос. Ун-т им П.Г. </w:t>
      </w:r>
      <w:r w:rsidR="0015677B">
        <w:rPr>
          <w:rFonts w:ascii="Times New Roman" w:hAnsi="Times New Roman" w:cs="Times New Roman"/>
          <w:color w:val="000000" w:themeColor="text1"/>
          <w:sz w:val="28"/>
          <w:szCs w:val="28"/>
        </w:rPr>
        <w:t>Демидова; Рыбинск: Рыбинский дом печати, 2010. – 319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Либер Е. Букварь начинающего арт-критика: учебное пособие. -Екатеринбург: Гуманитарный университет, 2015. - 214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Маркова М.М. Современное искусство в глобализирующемся мире // Государственное управление. Электронный вестник. - 2017. - №2 60. - С. 139-152.</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Милетова Е. В Англоязычный искусствоведческий дискурс: природа и лексическое наполнение // Тамбов: Грамота, 2013. № 4 (22): в 2-х ч. Ч. II. C. 114-119</w:t>
      </w:r>
    </w:p>
    <w:p w:rsidR="000711AA" w:rsidRPr="00473A37"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Милетова Е.В. К проблеме двойственной природы современного англоязычного искусствоведческого дискурса // Перспективные вопросы мировой науки: материалы VIII научно-практической конференции (17-25 декабря 2012 г., Болгария). - София, 2012. - С. 40-46.</w:t>
      </w:r>
    </w:p>
    <w:p w:rsidR="00473A37" w:rsidRPr="0007692C" w:rsidRDefault="00473A37"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t>Миньяр-Белоручева А.П. Поликодовость искусствоведческого дискурса // Вестник ЮУрГУ. Серия: Лингвистика2017 №4. – с. 31-40</w:t>
      </w:r>
    </w:p>
    <w:p w:rsidR="000711AA" w:rsidRPr="0007692C"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Солганик, Г.Я. Синтаксическая стилистика. Издательство: М.: Высшая школа - 1973 г.</w:t>
      </w:r>
      <w:r w:rsidRPr="00061F31">
        <w:rPr>
          <w:rFonts w:ascii="Times New Roman" w:hAnsi="Times New Roman" w:cs="Times New Roman"/>
          <w:color w:val="000000" w:themeColor="text1"/>
          <w:sz w:val="28"/>
          <w:szCs w:val="28"/>
          <w:shd w:val="clear" w:color="auto" w:fill="FFFFFF"/>
        </w:rPr>
        <w:t> </w:t>
      </w:r>
    </w:p>
    <w:p w:rsidR="0007692C" w:rsidRPr="0007692C" w:rsidRDefault="0007692C"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t xml:space="preserve">Токарев Г.В. Дискурсивные лики концепта. Тула: Изд-во ТГПУ, 2003 – 354с. </w:t>
      </w:r>
    </w:p>
    <w:p w:rsidR="0007692C" w:rsidRPr="0007692C" w:rsidRDefault="0007692C" w:rsidP="0007692C">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t>Трошина Н.Н. Социокультурные параметры дискурса // Социолингвистика вчера и сегодня: сб. науч. Тр. М.: РАН. ИНИОН, 2008 – 187.</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Труфанова И.В. О разграничении понятий: речевой акт, речевой жанр, речевая стратегия, речевая тактика // Филологические науки. - 2001. - Вып. 3. -С. 56-65.</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Федоровская Н. А.  Специфика визуальной коммуникации в изобразительном искусстве // Тамбов: Грамота, 2020. Том 13. Выпуск 4. C. 218-221.</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shd w:val="clear" w:color="auto" w:fill="FFFFFF"/>
        </w:rPr>
        <w:t>Хасанова З.С., Милетова Е.В., Бугаенко Н.П. Некоторые параметры и характеристики англоязычного специализированного искусствоведческого дискурса // Вестник Брянского государственного университета. - 2014. - № 2. -С. 397 - 408.</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 xml:space="preserve">Чернявская, В. Е. Интертекстуальность и интердискурсивность // Текст — Дискурс — Стиль. Коммуникации в экономике. СПб., 2003.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 xml:space="preserve">Чернявская, В. Е. Открытый текст и открытый дискурс: Интертекстуальность — дискурсивность — интердискурсивность // Лингвистика текста и дискурсивный анализ: традиции и перспективы. СПб., 2007.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Чернявская, В. Е. Лингвистика текста. Лингвистика дискурса. М., 2013.</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Чернявская В.Е. Текст в медиальном пространстве: Учебное пособие. – М.: Книжный дом «ЛИБРОКОМ», 2013. – 232 с.</w:t>
      </w:r>
    </w:p>
    <w:p w:rsidR="000711AA"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rPr>
        <w:t>Шевченко В. Э. Визуальные коммуникации: тенденции форм и технологий передачи информации // Вестник Челябинского Государственного Университета. – № 5 (360), 2015. – С. 189-195.</w:t>
      </w:r>
    </w:p>
    <w:p w:rsidR="008F417A" w:rsidRPr="00952EA0" w:rsidRDefault="008F417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Яворская, С. М. Рецензия как тип текста (на материале англоязычной рецензии) : автореф. Дис</w:t>
      </w:r>
      <w:r w:rsidRPr="00952EA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Канд</w:t>
      </w:r>
      <w:r w:rsidRPr="00952EA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Филол</w:t>
      </w:r>
      <w:r w:rsidRPr="00952EA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Наук, 10.02.04 – германские языки / С. М. Яворская – М., 2000. -21 с.</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lang w:val="en-US"/>
        </w:rPr>
        <w:t>Adami, E. ‘Aesthetics in digital texts beyond writing and image: A social semiotic multimodalframework’. In A. Archer and E. Breuer (eds.) Multimodality in Writing. The state of the art in theory,methodology and pedagogy (Leiden: Brill): 2014</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Adami, E., Facchinetti, R. and Kress, G. (eds.). ‘Multimodality, meaning-making and the issueof “text.”’. </w:t>
      </w:r>
      <w:r w:rsidRPr="00061F31">
        <w:rPr>
          <w:rFonts w:ascii="Times New Roman" w:hAnsi="Times New Roman" w:cs="Times New Roman"/>
          <w:color w:val="000000" w:themeColor="text1"/>
          <w:sz w:val="28"/>
          <w:szCs w:val="28"/>
        </w:rPr>
        <w:t>Text &amp; Talk, 34(3, special issue): 2014</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Adami, E. ‘What’s in a click. A social semiotic framework for the multimodal analysis ofwebsite interactivity’. </w:t>
      </w:r>
      <w:r w:rsidRPr="00061F31">
        <w:rPr>
          <w:rFonts w:ascii="Times New Roman" w:hAnsi="Times New Roman" w:cs="Times New Roman"/>
          <w:color w:val="000000" w:themeColor="text1"/>
          <w:sz w:val="28"/>
          <w:szCs w:val="28"/>
        </w:rPr>
        <w:t xml:space="preserve">Visual Communication: 2015 14(2): 1-21.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Adolphs, S. and Carter, R. ‘Beyond the word. New challenges in analysing corpora of spokenEnglish’. </w:t>
      </w:r>
      <w:r w:rsidRPr="00061F31">
        <w:rPr>
          <w:rFonts w:ascii="Times New Roman" w:hAnsi="Times New Roman" w:cs="Times New Roman"/>
          <w:color w:val="000000" w:themeColor="text1"/>
          <w:sz w:val="28"/>
          <w:szCs w:val="28"/>
        </w:rPr>
        <w:t>European Journal of English Studies 11(2), 2007: 133–146.</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Allwood, J. ‘Multimodal corpora’. In A. Lüdeling and M. Kytö (eds.) </w:t>
      </w:r>
      <w:r w:rsidRPr="00061F31">
        <w:rPr>
          <w:rFonts w:ascii="Times New Roman" w:hAnsi="Times New Roman" w:cs="Times New Roman"/>
          <w:color w:val="000000" w:themeColor="text1"/>
          <w:sz w:val="28"/>
          <w:szCs w:val="28"/>
        </w:rPr>
        <w:t>Corpus linguistics. Aninternational handbook (Berlin: Mouton De Gruyter), 2008: 207–225</w:t>
      </w:r>
      <w:r w:rsidRPr="00061F31">
        <w:rPr>
          <w:rFonts w:ascii="Times New Roman" w:hAnsi="Times New Roman" w:cs="Times New Roman"/>
          <w:color w:val="000000" w:themeColor="text1"/>
          <w:sz w:val="28"/>
          <w:szCs w:val="28"/>
          <w:lang w:val="en-US"/>
        </w:rPr>
        <w:t>.</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shd w:val="clear" w:color="auto" w:fill="FFFFFF"/>
          <w:lang w:val="en-US"/>
        </w:rPr>
        <w:t>Burn, A. The Kineikonic Mode: Towards a Multimodal Approach to Moving Image Media, 2013</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shd w:val="clear" w:color="auto" w:fill="FFFFFF"/>
          <w:lang w:val="en-US"/>
        </w:rPr>
        <w:t xml:space="preserve">Deppermann, A. (2013) (ed.). ‘Conversation Analytic Studies of Multimodal Interaction’. </w:t>
      </w:r>
      <w:r w:rsidRPr="00061F31">
        <w:rPr>
          <w:rFonts w:ascii="Times New Roman" w:hAnsi="Times New Roman" w:cs="Times New Roman"/>
          <w:color w:val="000000" w:themeColor="text1"/>
          <w:sz w:val="28"/>
          <w:szCs w:val="28"/>
          <w:shd w:val="clear" w:color="auto" w:fill="FFFFFF"/>
        </w:rPr>
        <w:t>Journal ofPragmatics 46 (Special issue)</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Jewitt, C. ‘Different approaches to multimodality’. In C. Jewitt (ed.) The Routledge Handbookof Multimodal Analysis, 1st Ed. </w:t>
      </w:r>
      <w:r w:rsidRPr="00061F31">
        <w:rPr>
          <w:rFonts w:ascii="Times New Roman" w:hAnsi="Times New Roman" w:cs="Times New Roman"/>
          <w:color w:val="000000" w:themeColor="text1"/>
          <w:sz w:val="28"/>
          <w:szCs w:val="28"/>
        </w:rPr>
        <w:t xml:space="preserve">(London: Routledge), 2009a: 28–39.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Jewitt, C. ‘An Introduction to Multimodality’. In C. Jewitt (ed.) The Routledge Handbook ofMultimodal Analysis, 2nd Ed. </w:t>
      </w:r>
      <w:r w:rsidRPr="00061F31">
        <w:rPr>
          <w:rFonts w:ascii="Times New Roman" w:hAnsi="Times New Roman" w:cs="Times New Roman"/>
          <w:color w:val="000000" w:themeColor="text1"/>
          <w:sz w:val="28"/>
          <w:szCs w:val="28"/>
        </w:rPr>
        <w:t>(London: Routledge), 2014a</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lang w:val="en-US"/>
        </w:rPr>
        <w:t xml:space="preserve">Haugh, M. ‘Designing a Multimodal Spoken Component of the Australian National Corpus’. InM. Haugh and et al. (eds.) Selected Proceedings of the 2008 HCSNet Workshop on Designing theAustralian National Corpus (Somerville: Cascadilla Proceedings Project), 2009: 74–86.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shd w:val="clear" w:color="auto" w:fill="FFFFFF"/>
          <w:lang w:val="en-US"/>
        </w:rPr>
        <w:t>Kress, G. Multimodality. A social semiotic approach to contemporary communication (London:Routledge), 2010</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shd w:val="clear" w:color="auto" w:fill="FFFFFF"/>
          <w:lang w:val="en-US"/>
        </w:rPr>
        <w:t>Kress, G. and van Leeuwen, T. ‘Colour as a semiotic mode: notes for a grammar of colour’. Visual Communication 1(3), 2002: 343–369</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shd w:val="clear" w:color="auto" w:fill="FFFFFF"/>
          <w:lang w:val="en-US"/>
        </w:rPr>
        <w:t>Machin, D. ‘What is multimodal critical discourse studies?’. Critical Discourse Studies 10(4)</w:t>
      </w:r>
      <w:r w:rsidRPr="00061F31">
        <w:rPr>
          <w:rFonts w:ascii="Times New Roman" w:hAnsi="Times New Roman" w:cs="Times New Roman"/>
          <w:color w:val="000000" w:themeColor="text1"/>
          <w:sz w:val="28"/>
          <w:szCs w:val="28"/>
          <w:shd w:val="clear" w:color="auto" w:fill="FFFFFF"/>
        </w:rPr>
        <w:t xml:space="preserve">, </w:t>
      </w:r>
      <w:r w:rsidRPr="00061F31">
        <w:rPr>
          <w:rFonts w:ascii="Times New Roman" w:hAnsi="Times New Roman" w:cs="Times New Roman"/>
          <w:color w:val="000000" w:themeColor="text1"/>
          <w:sz w:val="28"/>
          <w:szCs w:val="28"/>
          <w:shd w:val="clear" w:color="auto" w:fill="FFFFFF"/>
          <w:lang w:val="en-US"/>
        </w:rPr>
        <w:t>2014:</w:t>
      </w:r>
      <w:r w:rsidRPr="00061F31">
        <w:rPr>
          <w:rFonts w:ascii="Times New Roman" w:hAnsi="Times New Roman" w:cs="Times New Roman"/>
          <w:color w:val="000000" w:themeColor="text1"/>
          <w:sz w:val="28"/>
          <w:szCs w:val="28"/>
          <w:shd w:val="clear" w:color="auto" w:fill="FFFFFF"/>
        </w:rPr>
        <w:t xml:space="preserve"> </w:t>
      </w:r>
      <w:r w:rsidRPr="00061F31">
        <w:rPr>
          <w:rFonts w:ascii="Times New Roman" w:hAnsi="Times New Roman" w:cs="Times New Roman"/>
          <w:color w:val="000000" w:themeColor="text1"/>
          <w:sz w:val="28"/>
          <w:szCs w:val="28"/>
          <w:shd w:val="clear" w:color="auto" w:fill="FFFFFF"/>
          <w:lang w:val="en-US"/>
        </w:rPr>
        <w:t>347–355.</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lang w:val="en-US"/>
        </w:rPr>
        <w:t>Martinec, R. ‘Types of Processes in Action’. Semiotica 130(3/4), 2000: 243–268.</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O’Halloran, K. and Smith, B.A. ‘Multimodal Studies’. In K. O’Halloran and B.A. Smith (eds.) </w:t>
      </w:r>
      <w:r w:rsidRPr="00061F31">
        <w:rPr>
          <w:rFonts w:ascii="Times New Roman" w:hAnsi="Times New Roman" w:cs="Times New Roman"/>
          <w:color w:val="000000" w:themeColor="text1"/>
          <w:sz w:val="28"/>
          <w:szCs w:val="28"/>
        </w:rPr>
        <w:t xml:space="preserve">Multimodal Studies: Exploring Issues and Domains (London: Routledge), </w:t>
      </w:r>
      <w:r w:rsidRPr="00061F31">
        <w:rPr>
          <w:rFonts w:ascii="Times New Roman" w:hAnsi="Times New Roman" w:cs="Times New Roman"/>
          <w:color w:val="000000" w:themeColor="text1"/>
          <w:sz w:val="28"/>
          <w:szCs w:val="28"/>
          <w:lang w:val="en-US"/>
        </w:rPr>
        <w:t>2011</w:t>
      </w:r>
      <w:r w:rsidRPr="00061F31">
        <w:rPr>
          <w:rFonts w:ascii="Times New Roman" w:hAnsi="Times New Roman" w:cs="Times New Roman"/>
          <w:color w:val="000000" w:themeColor="text1"/>
          <w:sz w:val="28"/>
          <w:szCs w:val="28"/>
        </w:rPr>
        <w:t>: 1–13.</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O’Halloran, K. ‘Multimodal Discourse Analysis’. In K. Hyland and B. Paltridge (eds.) </w:t>
      </w:r>
      <w:r w:rsidRPr="00061F31">
        <w:rPr>
          <w:rFonts w:ascii="Times New Roman" w:hAnsi="Times New Roman" w:cs="Times New Roman"/>
          <w:color w:val="000000" w:themeColor="text1"/>
          <w:sz w:val="28"/>
          <w:szCs w:val="28"/>
        </w:rPr>
        <w:t>Companion to Discourse (London: Continuum), 2011: 120–137.</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lang w:val="en-US"/>
        </w:rPr>
        <w:t>O’Halloran, K. L. Systemic functional-multimodal discourse analysis (SF-MDA): constructing ideational meaning using language and visual imagery. Visual Communication, 7(4),</w:t>
      </w:r>
      <w:r w:rsidRPr="00061F31">
        <w:rPr>
          <w:rFonts w:ascii="Times New Roman" w:hAnsi="Times New Roman" w:cs="Times New Roman"/>
          <w:color w:val="000000" w:themeColor="text1"/>
          <w:sz w:val="28"/>
          <w:szCs w:val="28"/>
        </w:rPr>
        <w:t xml:space="preserve"> 2008:</w:t>
      </w:r>
      <w:r w:rsidRPr="00061F31">
        <w:rPr>
          <w:rFonts w:ascii="Times New Roman" w:hAnsi="Times New Roman" w:cs="Times New Roman"/>
          <w:color w:val="000000" w:themeColor="text1"/>
          <w:sz w:val="28"/>
          <w:szCs w:val="28"/>
          <w:lang w:val="en-US"/>
        </w:rPr>
        <w:t xml:space="preserve"> 443–475.</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Roose H., Roose W., Daenekindt S. Trends in Contemporary Art Discourse: Using Topic Models to Analyze 25 years of Professional Art Criticism. </w:t>
      </w:r>
      <w:r w:rsidRPr="00061F31">
        <w:rPr>
          <w:rFonts w:ascii="Times New Roman" w:hAnsi="Times New Roman" w:cs="Times New Roman"/>
          <w:color w:val="000000" w:themeColor="text1"/>
          <w:sz w:val="28"/>
          <w:szCs w:val="28"/>
        </w:rPr>
        <w:t>Cultural Sociology. 2018. Vol. 12 (3). P. 303–324. </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shd w:val="clear" w:color="auto" w:fill="FFFFFF"/>
          <w:lang w:val="en-US"/>
        </w:rPr>
        <w:t>Scollon, R. and Wong Scollon, S. Discourse in Place: Language in the Material World (London: Routledge), 2003</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lang w:val="en-US"/>
        </w:rPr>
        <w:t>Unsworth. Multiliteracies, E-literature and English Teaching, LANGUAGE AND EDUCATION, 22:1, 2008: 62-75</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Van Dijk T. Society and Discourse. How social contexts control text and talk. Cambridge: Cambridge University Press, 2009. 287 </w:t>
      </w:r>
      <w:r w:rsidRPr="00061F31">
        <w:rPr>
          <w:rFonts w:ascii="Times New Roman" w:hAnsi="Times New Roman" w:cs="Times New Roman"/>
          <w:color w:val="000000" w:themeColor="text1"/>
          <w:sz w:val="28"/>
          <w:szCs w:val="28"/>
        </w:rPr>
        <w:t>p.</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rPr>
      </w:pPr>
      <w:r w:rsidRPr="00061F31">
        <w:rPr>
          <w:rFonts w:ascii="Times New Roman" w:hAnsi="Times New Roman" w:cs="Times New Roman"/>
          <w:color w:val="000000" w:themeColor="text1"/>
          <w:sz w:val="28"/>
          <w:szCs w:val="28"/>
          <w:lang w:val="en-US"/>
        </w:rPr>
        <w:t xml:space="preserve">Van Dijk T. Discourse and Knowledge. A Sociocognitive Approach. Cambridge: Cambridge University Press, 2014. </w:t>
      </w:r>
      <w:r w:rsidRPr="00061F31">
        <w:rPr>
          <w:rFonts w:ascii="Times New Roman" w:hAnsi="Times New Roman" w:cs="Times New Roman"/>
          <w:color w:val="000000" w:themeColor="text1"/>
          <w:sz w:val="28"/>
          <w:szCs w:val="28"/>
        </w:rPr>
        <w:t>407 p.</w:t>
      </w:r>
    </w:p>
    <w:p w:rsidR="000711AA" w:rsidRPr="00061F31" w:rsidRDefault="000711AA" w:rsidP="000711AA">
      <w:pPr>
        <w:pStyle w:val="a4"/>
        <w:numPr>
          <w:ilvl w:val="0"/>
          <w:numId w:val="16"/>
        </w:numPr>
        <w:spacing w:after="0" w:line="360" w:lineRule="auto"/>
        <w:ind w:left="0" w:firstLine="0"/>
        <w:jc w:val="both"/>
        <w:rPr>
          <w:rFonts w:ascii="Times New Roman" w:hAnsi="Times New Roman" w:cs="Times New Roman"/>
          <w:color w:val="000000" w:themeColor="text1"/>
          <w:sz w:val="28"/>
          <w:szCs w:val="28"/>
          <w:lang w:val="en-US"/>
        </w:rPr>
      </w:pPr>
      <w:r w:rsidRPr="00061F31">
        <w:rPr>
          <w:rFonts w:ascii="Times New Roman" w:hAnsi="Times New Roman" w:cs="Times New Roman"/>
          <w:color w:val="000000" w:themeColor="text1"/>
          <w:sz w:val="28"/>
          <w:szCs w:val="28"/>
          <w:lang w:val="en-US"/>
        </w:rPr>
        <w:t>van Leeuwen, T. Speech, Music, Sound (London: Macmillan): 1999</w:t>
      </w:r>
    </w:p>
    <w:p w:rsidR="00524410" w:rsidRPr="000711AA" w:rsidRDefault="000711AA">
      <w:pPr>
        <w:rPr>
          <w:rFonts w:ascii="Times New Roman" w:hAnsi="Times New Roman" w:cs="Times New Roman"/>
          <w:b/>
          <w:iCs/>
          <w:sz w:val="28"/>
          <w:szCs w:val="28"/>
          <w:lang w:val="en-US"/>
        </w:rPr>
      </w:pPr>
      <w:r>
        <w:rPr>
          <w:rFonts w:ascii="Times New Roman" w:hAnsi="Times New Roman" w:cs="Times New Roman"/>
          <w:b/>
          <w:iCs/>
          <w:sz w:val="28"/>
          <w:szCs w:val="28"/>
          <w:lang w:val="en-US"/>
        </w:rPr>
        <w:br w:type="page"/>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sz w:val="28"/>
          <w:szCs w:val="28"/>
        </w:rPr>
        <w:t>Приложение.</w:t>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sz w:val="28"/>
          <w:szCs w:val="28"/>
        </w:rPr>
        <w:t>1.</w:t>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noProof/>
          <w:sz w:val="28"/>
          <w:szCs w:val="28"/>
          <w:lang w:eastAsia="ru-RU"/>
        </w:rPr>
        <w:drawing>
          <wp:inline distT="0" distB="0" distL="0" distR="0" wp14:anchorId="185E0B4C" wp14:editId="6AE41B41">
            <wp:extent cx="2598345" cy="423655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_2023-04-07_18-39-57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40736" cy="4305677"/>
                    </a:xfrm>
                    <a:prstGeom prst="rect">
                      <a:avLst/>
                    </a:prstGeom>
                  </pic:spPr>
                </pic:pic>
              </a:graphicData>
            </a:graphic>
          </wp:inline>
        </w:drawing>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sz w:val="28"/>
          <w:szCs w:val="28"/>
        </w:rPr>
        <w:t>2.</w:t>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noProof/>
          <w:sz w:val="28"/>
          <w:szCs w:val="28"/>
          <w:lang w:eastAsia="ru-RU"/>
        </w:rPr>
        <w:drawing>
          <wp:inline distT="0" distB="0" distL="0" distR="0" wp14:anchorId="4BF672BD" wp14:editId="489CACAE">
            <wp:extent cx="2597785" cy="375297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_2023-04-07_18-39-58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62644" cy="3846673"/>
                    </a:xfrm>
                    <a:prstGeom prst="rect">
                      <a:avLst/>
                    </a:prstGeom>
                  </pic:spPr>
                </pic:pic>
              </a:graphicData>
            </a:graphic>
          </wp:inline>
        </w:drawing>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sz w:val="28"/>
          <w:szCs w:val="28"/>
        </w:rPr>
        <w:t xml:space="preserve">3. </w:t>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noProof/>
          <w:sz w:val="28"/>
          <w:szCs w:val="28"/>
          <w:lang w:eastAsia="ru-RU"/>
        </w:rPr>
        <w:drawing>
          <wp:inline distT="0" distB="0" distL="0" distR="0" wp14:anchorId="3D9957E4" wp14:editId="3ECDA703">
            <wp:extent cx="2463930" cy="427323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_2023-04-07_18-39-5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97364" cy="4331221"/>
                    </a:xfrm>
                    <a:prstGeom prst="rect">
                      <a:avLst/>
                    </a:prstGeom>
                  </pic:spPr>
                </pic:pic>
              </a:graphicData>
            </a:graphic>
          </wp:inline>
        </w:drawing>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sz w:val="28"/>
          <w:szCs w:val="28"/>
        </w:rPr>
        <w:t>4.</w:t>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noProof/>
          <w:sz w:val="28"/>
          <w:szCs w:val="28"/>
          <w:lang w:eastAsia="ru-RU"/>
        </w:rPr>
        <w:drawing>
          <wp:inline distT="0" distB="0" distL="0" distR="0" wp14:anchorId="728CE81E" wp14:editId="22B1B26C">
            <wp:extent cx="2463800" cy="4037973"/>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oto_2023-04-07_18-39-5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97962" cy="4093962"/>
                    </a:xfrm>
                    <a:prstGeom prst="rect">
                      <a:avLst/>
                    </a:prstGeom>
                  </pic:spPr>
                </pic:pic>
              </a:graphicData>
            </a:graphic>
          </wp:inline>
        </w:drawing>
      </w:r>
    </w:p>
    <w:p w:rsidR="00205FFD" w:rsidRPr="00086C9F" w:rsidRDefault="00205FFD" w:rsidP="00205FFD">
      <w:pPr>
        <w:rPr>
          <w:rFonts w:ascii="Times New Roman" w:hAnsi="Times New Roman" w:cs="Times New Roman"/>
          <w:sz w:val="28"/>
          <w:szCs w:val="28"/>
        </w:rPr>
      </w:pPr>
      <w:r w:rsidRPr="00086C9F">
        <w:rPr>
          <w:rFonts w:ascii="Times New Roman" w:hAnsi="Times New Roman" w:cs="Times New Roman"/>
          <w:sz w:val="28"/>
          <w:szCs w:val="28"/>
        </w:rPr>
        <w:t xml:space="preserve">5. </w:t>
      </w:r>
    </w:p>
    <w:p w:rsidR="00205FFD" w:rsidRDefault="00205FFD" w:rsidP="00205FFD">
      <w:pPr>
        <w:rPr>
          <w:rFonts w:ascii="Times New Roman" w:hAnsi="Times New Roman" w:cs="Times New Roman"/>
          <w:sz w:val="28"/>
          <w:szCs w:val="28"/>
          <w:lang w:val="en-US"/>
        </w:rPr>
      </w:pPr>
      <w:r w:rsidRPr="00086C9F">
        <w:rPr>
          <w:rFonts w:ascii="Times New Roman" w:hAnsi="Times New Roman" w:cs="Times New Roman"/>
          <w:noProof/>
          <w:sz w:val="28"/>
          <w:szCs w:val="28"/>
          <w:lang w:eastAsia="ru-RU"/>
        </w:rPr>
        <w:drawing>
          <wp:inline distT="0" distB="0" distL="0" distR="0" wp14:anchorId="1616A5E4" wp14:editId="7DE6C855">
            <wp:extent cx="2374750" cy="4470298"/>
            <wp:effectExtent l="0" t="0" r="698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_2023-04-07_18-4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06925" cy="4530864"/>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6.</w:t>
      </w:r>
    </w:p>
    <w:p w:rsidR="00205FFD" w:rsidRDefault="00205FFD" w:rsidP="00205FFD">
      <w:pPr>
        <w:rPr>
          <w:rFonts w:ascii="Times New Roman" w:hAnsi="Times New Roman" w:cs="Times New Roman"/>
          <w:sz w:val="28"/>
          <w:szCs w:val="28"/>
        </w:rPr>
      </w:pPr>
      <w:r w:rsidRPr="008D2F5A">
        <w:rPr>
          <w:rFonts w:ascii="Times New Roman" w:hAnsi="Times New Roman" w:cs="Times New Roman"/>
          <w:noProof/>
          <w:sz w:val="28"/>
          <w:szCs w:val="28"/>
          <w:lang w:eastAsia="ru-RU"/>
        </w:rPr>
        <w:drawing>
          <wp:inline distT="0" distB="0" distL="0" distR="0" wp14:anchorId="19A0610A" wp14:editId="38B76F5C">
            <wp:extent cx="2584895" cy="3820563"/>
            <wp:effectExtent l="0" t="0" r="635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_2023-04-19_11-22-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22868" cy="3876688"/>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7.</w:t>
      </w:r>
    </w:p>
    <w:p w:rsidR="00205FFD" w:rsidRDefault="00205FFD" w:rsidP="00205FFD">
      <w:pPr>
        <w:rPr>
          <w:rFonts w:ascii="Times New Roman" w:hAnsi="Times New Roman" w:cs="Times New Roman"/>
          <w:sz w:val="28"/>
          <w:szCs w:val="28"/>
        </w:rPr>
      </w:pPr>
      <w:r w:rsidRPr="008D2F5A">
        <w:rPr>
          <w:rFonts w:ascii="Times New Roman" w:hAnsi="Times New Roman" w:cs="Times New Roman"/>
          <w:b/>
          <w:noProof/>
          <w:sz w:val="28"/>
          <w:szCs w:val="28"/>
          <w:lang w:eastAsia="ru-RU"/>
        </w:rPr>
        <w:drawing>
          <wp:inline distT="0" distB="0" distL="0" distR="0" wp14:anchorId="7037F522" wp14:editId="2DC41BF4">
            <wp:extent cx="2338849" cy="4101219"/>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_2023-04-19_11-22-38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67702" cy="4151813"/>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8.</w:t>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 xml:space="preserve"> </w:t>
      </w:r>
      <w:r w:rsidRPr="008D2F5A">
        <w:rPr>
          <w:rFonts w:ascii="Times New Roman" w:hAnsi="Times New Roman" w:cs="Times New Roman"/>
          <w:b/>
          <w:noProof/>
          <w:sz w:val="28"/>
          <w:szCs w:val="28"/>
          <w:lang w:eastAsia="ru-RU"/>
        </w:rPr>
        <w:drawing>
          <wp:inline distT="0" distB="0" distL="0" distR="0" wp14:anchorId="57712A31" wp14:editId="2B6C8FBD">
            <wp:extent cx="2390115" cy="4202240"/>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hoto_2023-04-19_11-22-37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8860" cy="4287943"/>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9.</w:t>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 xml:space="preserve"> </w:t>
      </w:r>
      <w:r w:rsidRPr="008D2F5A">
        <w:rPr>
          <w:rFonts w:ascii="Times New Roman" w:hAnsi="Times New Roman" w:cs="Times New Roman"/>
          <w:b/>
          <w:noProof/>
          <w:sz w:val="28"/>
          <w:szCs w:val="28"/>
          <w:lang w:eastAsia="ru-RU"/>
        </w:rPr>
        <w:drawing>
          <wp:inline distT="0" distB="0" distL="0" distR="0" wp14:anchorId="7ED31BC0" wp14:editId="03DC89A4">
            <wp:extent cx="2399168" cy="4489581"/>
            <wp:effectExtent l="0" t="0" r="127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oto_2023-04-19_11-22-39 (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0510" cy="4548231"/>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10.</w:t>
      </w:r>
    </w:p>
    <w:p w:rsidR="00205FFD" w:rsidRDefault="00205FFD" w:rsidP="00205FFD">
      <w:pPr>
        <w:rPr>
          <w:rFonts w:ascii="Times New Roman" w:hAnsi="Times New Roman" w:cs="Times New Roman"/>
          <w:sz w:val="28"/>
          <w:szCs w:val="28"/>
        </w:rPr>
      </w:pPr>
      <w:r w:rsidRPr="008D2F5A">
        <w:rPr>
          <w:rFonts w:ascii="Times New Roman" w:hAnsi="Times New Roman" w:cs="Times New Roman"/>
          <w:b/>
          <w:noProof/>
          <w:sz w:val="28"/>
          <w:szCs w:val="28"/>
          <w:lang w:eastAsia="ru-RU"/>
        </w:rPr>
        <w:drawing>
          <wp:inline distT="0" distB="0" distL="0" distR="0" wp14:anchorId="3E9919D7" wp14:editId="12812EF7">
            <wp:extent cx="2037030" cy="3767873"/>
            <wp:effectExtent l="0" t="0" r="1905"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_2023-04-19_11-22-3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71438" cy="3831517"/>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11.</w:t>
      </w:r>
    </w:p>
    <w:p w:rsidR="00205FFD" w:rsidRDefault="00205FFD" w:rsidP="00205FFD">
      <w:pPr>
        <w:rPr>
          <w:rFonts w:ascii="Times New Roman" w:hAnsi="Times New Roman" w:cs="Times New Roman"/>
          <w:sz w:val="28"/>
          <w:szCs w:val="28"/>
        </w:rPr>
      </w:pPr>
      <w:r w:rsidRPr="008D2F5A">
        <w:rPr>
          <w:rFonts w:ascii="Times New Roman" w:hAnsi="Times New Roman" w:cs="Times New Roman"/>
          <w:b/>
          <w:noProof/>
          <w:sz w:val="28"/>
          <w:szCs w:val="28"/>
          <w:lang w:eastAsia="ru-RU"/>
        </w:rPr>
        <w:drawing>
          <wp:inline distT="0" distB="0" distL="0" distR="0" wp14:anchorId="00F375C1" wp14:editId="16F90D2F">
            <wp:extent cx="2571185" cy="4514603"/>
            <wp:effectExtent l="0" t="0" r="63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2023-04-21_06-54-3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6780" cy="4577102"/>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12.</w:t>
      </w:r>
    </w:p>
    <w:p w:rsidR="00205FFD" w:rsidRDefault="00205FFD" w:rsidP="00205FFD">
      <w:pPr>
        <w:rPr>
          <w:rFonts w:ascii="Times New Roman" w:hAnsi="Times New Roman" w:cs="Times New Roman"/>
          <w:sz w:val="28"/>
          <w:szCs w:val="28"/>
        </w:rPr>
      </w:pPr>
      <w:r w:rsidRPr="008D2F5A">
        <w:rPr>
          <w:rFonts w:ascii="Times New Roman" w:hAnsi="Times New Roman" w:cs="Times New Roman"/>
          <w:b/>
          <w:noProof/>
          <w:sz w:val="28"/>
          <w:szCs w:val="28"/>
          <w:lang w:eastAsia="ru-RU"/>
        </w:rPr>
        <w:drawing>
          <wp:inline distT="0" distB="0" distL="0" distR="0" wp14:anchorId="6B7B9406" wp14:editId="7EEA8840">
            <wp:extent cx="2014221" cy="3797025"/>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hoto_2023-04-21_06-57-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20449" cy="3808766"/>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 xml:space="preserve">13. </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679EE39" wp14:editId="0EB4B4A3">
            <wp:extent cx="2763697" cy="4010685"/>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2023-05-20_11-46-3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81499" cy="4036520"/>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14.</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827FF8" wp14:editId="3A74341F">
            <wp:extent cx="2580238" cy="4300397"/>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2023-05-20_11-46-3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95709" cy="4326183"/>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15.</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70059BD" wp14:editId="037F5E49">
            <wp:extent cx="2663192" cy="4172334"/>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2023-05-20_11-46-35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72912" cy="4187562"/>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16.</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850D9F4" wp14:editId="60C651C3">
            <wp:extent cx="2589291" cy="4051766"/>
            <wp:effectExtent l="0" t="0" r="190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_2023-05-20_11-46-3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10705" cy="4085275"/>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17.</w:t>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33B83CD" wp14:editId="0D3C20C6">
            <wp:extent cx="2277488" cy="4037845"/>
            <wp:effectExtent l="0" t="0" r="889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_2023-05-20_11-46-34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97472" cy="4073276"/>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 xml:space="preserve">18. </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6C2027A" wp14:editId="6BE5E526">
            <wp:extent cx="2480997" cy="4398652"/>
            <wp:effectExtent l="0" t="0" r="0"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2023-05-20_11-46-3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88611" cy="4412151"/>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 xml:space="preserve">19. </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94D30B" wp14:editId="01715119">
            <wp:extent cx="2750207" cy="3864107"/>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oto_2023-05-20_11-46-33 (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55204" cy="3871128"/>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20.</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340E88C" wp14:editId="1C26331B">
            <wp:extent cx="2634559" cy="4588276"/>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_2023-05-20_11-46-3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52931" cy="4620272"/>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21.</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0835593" wp14:editId="497695CF">
            <wp:extent cx="3068955" cy="400850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_2023-05-20_11-46-32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80976" cy="4024206"/>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22.</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55E02E2" wp14:editId="62A197DA">
            <wp:extent cx="3069125" cy="4394212"/>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3-05-20_11-46-3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77512" cy="4406221"/>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23.</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C4B7AC8" wp14:editId="26B23CC6">
            <wp:extent cx="2308634" cy="4301378"/>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22914" cy="4327983"/>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24.</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ED243FC" wp14:editId="0386DC0A">
            <wp:extent cx="2361294" cy="3992579"/>
            <wp:effectExtent l="0" t="0" r="127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75789" cy="4017088"/>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25.</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7B415AA" wp14:editId="02B01725">
            <wp:extent cx="2480650" cy="4183226"/>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_2023-04-22_07-26-1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95713" cy="4208627"/>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26.</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87487A3" wp14:editId="69843D99">
            <wp:extent cx="2398405" cy="4137433"/>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_2023-04-22_07-26-1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14681" cy="4165510"/>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27.</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13C0F12" wp14:editId="481ADC03">
            <wp:extent cx="2472802" cy="4300396"/>
            <wp:effectExtent l="0" t="0" r="381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_2023-04-22_07-26-3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80256" cy="4313360"/>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28.</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773AF4" wp14:editId="7E1D70A3">
            <wp:extent cx="2170144" cy="3991290"/>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hoto_2023-04-22_07-26-3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73445" cy="3997360"/>
                    </a:xfrm>
                    <a:prstGeom prst="rect">
                      <a:avLst/>
                    </a:prstGeom>
                  </pic:spPr>
                </pic:pic>
              </a:graphicData>
            </a:graphic>
          </wp:inline>
        </w:drawing>
      </w:r>
    </w:p>
    <w:p w:rsidR="00205FFD" w:rsidRDefault="00205FFD" w:rsidP="00205FFD">
      <w:pPr>
        <w:rPr>
          <w:rFonts w:ascii="Times New Roman" w:hAnsi="Times New Roman" w:cs="Times New Roman"/>
          <w:sz w:val="28"/>
          <w:szCs w:val="28"/>
        </w:rPr>
      </w:pPr>
      <w:r>
        <w:rPr>
          <w:rFonts w:ascii="Times New Roman" w:hAnsi="Times New Roman" w:cs="Times New Roman"/>
          <w:sz w:val="28"/>
          <w:szCs w:val="28"/>
        </w:rPr>
        <w:t>29.</w:t>
      </w:r>
    </w:p>
    <w:p w:rsidR="00205FFD" w:rsidRDefault="00205FFD" w:rsidP="00205FF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A7720CA" wp14:editId="5731BDB9">
            <wp:extent cx="2667988" cy="487858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_2023-04-22_07-26-4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70516" cy="4883211"/>
                    </a:xfrm>
                    <a:prstGeom prst="rect">
                      <a:avLst/>
                    </a:prstGeom>
                  </pic:spPr>
                </pic:pic>
              </a:graphicData>
            </a:graphic>
          </wp:inline>
        </w:drawing>
      </w:r>
    </w:p>
    <w:p w:rsidR="00205FFD" w:rsidRDefault="00205FFD" w:rsidP="00205FFD">
      <w:pPr>
        <w:rPr>
          <w:rFonts w:ascii="Times New Roman" w:hAnsi="Times New Roman" w:cs="Times New Roman"/>
          <w:sz w:val="28"/>
          <w:szCs w:val="28"/>
        </w:rPr>
      </w:pPr>
    </w:p>
    <w:p w:rsidR="00205FFD" w:rsidRDefault="00205FFD" w:rsidP="00205FFD">
      <w:pPr>
        <w:shd w:val="clear" w:color="auto" w:fill="FFFFFF"/>
        <w:spacing w:after="0" w:line="240" w:lineRule="auto"/>
        <w:textAlignment w:val="baseline"/>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Примеры 30-34</w:t>
      </w:r>
    </w:p>
    <w:p w:rsidR="00205FFD" w:rsidRPr="005C56B1" w:rsidRDefault="00205FFD" w:rsidP="00205FFD">
      <w:pPr>
        <w:shd w:val="clear" w:color="auto" w:fill="FFFFFF"/>
        <w:spacing w:after="0" w:line="240" w:lineRule="auto"/>
        <w:textAlignment w:val="baseline"/>
        <w:rPr>
          <w:rFonts w:ascii="Times New Roman" w:eastAsia="Times New Roman" w:hAnsi="Times New Roman" w:cs="Times New Roman"/>
          <w:color w:val="000000" w:themeColor="text1"/>
          <w:sz w:val="24"/>
          <w:szCs w:val="24"/>
          <w:lang w:eastAsia="ru-RU"/>
        </w:rPr>
      </w:pPr>
    </w:p>
    <w:tbl>
      <w:tblPr>
        <w:tblStyle w:val="a3"/>
        <w:tblW w:w="0" w:type="auto"/>
        <w:tblLook w:val="04A0" w:firstRow="1" w:lastRow="0" w:firstColumn="1" w:lastColumn="0" w:noHBand="0" w:noVBand="1"/>
      </w:tblPr>
      <w:tblGrid>
        <w:gridCol w:w="3366"/>
        <w:gridCol w:w="6089"/>
      </w:tblGrid>
      <w:tr w:rsidR="00205FFD" w:rsidRPr="00952EA0" w:rsidTr="003163E7">
        <w:tc>
          <w:tcPr>
            <w:tcW w:w="3256" w:type="dxa"/>
          </w:tcPr>
          <w:p w:rsidR="00205FFD" w:rsidRDefault="00205FFD" w:rsidP="003163E7">
            <w:pPr>
              <w:textAlignment w:val="baseline"/>
              <w:rPr>
                <w:rFonts w:ascii="Times New Roman" w:eastAsia="Times New Roman" w:hAnsi="Times New Roman" w:cs="Times New Roman"/>
                <w:color w:val="000000" w:themeColor="text1"/>
                <w:sz w:val="24"/>
                <w:szCs w:val="24"/>
                <w:lang w:eastAsia="ru-RU"/>
              </w:rPr>
            </w:pPr>
            <w:r w:rsidRPr="005F0585">
              <w:rPr>
                <w:rFonts w:ascii="Times New Roman" w:eastAsia="Times New Roman" w:hAnsi="Times New Roman" w:cs="Times New Roman"/>
                <w:noProof/>
                <w:color w:val="000000" w:themeColor="text1"/>
                <w:sz w:val="24"/>
                <w:szCs w:val="24"/>
                <w:lang w:eastAsia="ru-RU"/>
              </w:rPr>
              <w:drawing>
                <wp:inline distT="0" distB="0" distL="0" distR="0" wp14:anchorId="2A4841F8" wp14:editId="31177FD1">
                  <wp:extent cx="1992799" cy="1492250"/>
                  <wp:effectExtent l="0" t="0" r="7620" b="0"/>
                  <wp:docPr id="27" name="Рисунок 27" descr="https://235bowery.s3.amazonaws.com/events/1385/thumbnails/565x565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35bowery.s3.amazonaws.com/events/1385/thumbnails/565x565x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14531" cy="1508523"/>
                          </a:xfrm>
                          <a:prstGeom prst="rect">
                            <a:avLst/>
                          </a:prstGeom>
                          <a:noFill/>
                          <a:ln>
                            <a:noFill/>
                          </a:ln>
                        </pic:spPr>
                      </pic:pic>
                    </a:graphicData>
                  </a:graphic>
                </wp:inline>
              </w:drawing>
            </w:r>
          </w:p>
        </w:tc>
        <w:tc>
          <w:tcPr>
            <w:tcW w:w="6089" w:type="dxa"/>
          </w:tcPr>
          <w:p w:rsidR="00205FFD" w:rsidRPr="005C56B1" w:rsidRDefault="00205FFD" w:rsidP="003163E7">
            <w:pPr>
              <w:shd w:val="clear" w:color="auto" w:fill="FFFFFF"/>
              <w:textAlignment w:val="baseline"/>
              <w:outlineLvl w:val="1"/>
              <w:rPr>
                <w:rFonts w:ascii="Times New Roman" w:eastAsia="Times New Roman" w:hAnsi="Times New Roman" w:cs="Times New Roman"/>
                <w:color w:val="000000" w:themeColor="text1"/>
                <w:sz w:val="24"/>
                <w:szCs w:val="24"/>
                <w:lang w:val="en-US" w:eastAsia="ru-RU"/>
              </w:rPr>
            </w:pPr>
            <w:r w:rsidRPr="005C56B1">
              <w:rPr>
                <w:rFonts w:ascii="Times New Roman" w:eastAsia="Times New Roman" w:hAnsi="Times New Roman" w:cs="Times New Roman"/>
                <w:color w:val="000000" w:themeColor="text1"/>
                <w:sz w:val="24"/>
                <w:szCs w:val="24"/>
                <w:lang w:val="en-US" w:eastAsia="ru-RU"/>
              </w:rPr>
              <w:t>Educators</w:t>
            </w:r>
            <w:r w:rsidRPr="00F36B78">
              <w:rPr>
                <w:rFonts w:ascii="Times New Roman" w:eastAsia="Times New Roman" w:hAnsi="Times New Roman" w:cs="Times New Roman"/>
                <w:color w:val="000000" w:themeColor="text1"/>
                <w:sz w:val="24"/>
                <w:szCs w:val="24"/>
                <w:lang w:val="en-US" w:eastAsia="ru-RU"/>
              </w:rPr>
              <w:t xml:space="preserve"> </w:t>
            </w:r>
            <w:r w:rsidRPr="005C56B1">
              <w:rPr>
                <w:rFonts w:ascii="Times New Roman" w:eastAsia="Times New Roman" w:hAnsi="Times New Roman" w:cs="Times New Roman"/>
                <w:color w:val="000000" w:themeColor="text1"/>
                <w:sz w:val="24"/>
                <w:szCs w:val="24"/>
                <w:lang w:val="en-US" w:eastAsia="ru-RU"/>
              </w:rPr>
              <w:t>Workshop</w:t>
            </w:r>
            <w:r w:rsidRPr="00F36B78">
              <w:rPr>
                <w:rFonts w:ascii="Times New Roman" w:eastAsia="Times New Roman" w:hAnsi="Times New Roman" w:cs="Times New Roman"/>
                <w:color w:val="000000" w:themeColor="text1"/>
                <w:sz w:val="24"/>
                <w:szCs w:val="24"/>
                <w:lang w:val="en-US" w:eastAsia="ru-RU"/>
              </w:rPr>
              <w:t xml:space="preserve">: </w:t>
            </w:r>
            <w:r w:rsidRPr="005C56B1">
              <w:rPr>
                <w:rFonts w:ascii="Times New Roman" w:eastAsia="Times New Roman" w:hAnsi="Times New Roman" w:cs="Times New Roman"/>
                <w:color w:val="000000" w:themeColor="text1"/>
                <w:sz w:val="24"/>
                <w:szCs w:val="24"/>
                <w:lang w:val="en-US" w:eastAsia="ru-RU"/>
              </w:rPr>
              <w:t>Joinin’ with Nari Ward</w:t>
            </w:r>
          </w:p>
          <w:p w:rsidR="00205FFD" w:rsidRPr="005C56B1" w:rsidRDefault="00205FFD" w:rsidP="003163E7">
            <w:pPr>
              <w:shd w:val="clear" w:color="auto" w:fill="FFFFFF"/>
              <w:textAlignment w:val="baseline"/>
              <w:outlineLvl w:val="2"/>
              <w:rPr>
                <w:rFonts w:ascii="Times New Roman" w:eastAsia="Times New Roman" w:hAnsi="Times New Roman" w:cs="Times New Roman"/>
                <w:color w:val="000000" w:themeColor="text1"/>
                <w:sz w:val="24"/>
                <w:szCs w:val="24"/>
                <w:lang w:val="en-US" w:eastAsia="ru-RU"/>
              </w:rPr>
            </w:pPr>
            <w:r w:rsidRPr="005C56B1">
              <w:rPr>
                <w:rFonts w:ascii="Times New Roman" w:eastAsia="Times New Roman" w:hAnsi="Times New Roman" w:cs="Times New Roman"/>
                <w:color w:val="000000" w:themeColor="text1"/>
                <w:sz w:val="24"/>
                <w:szCs w:val="24"/>
                <w:lang w:val="en-US" w:eastAsia="ru-RU"/>
              </w:rPr>
              <w:t>Teacher Advisory Council</w:t>
            </w:r>
          </w:p>
          <w:p w:rsidR="00205FFD" w:rsidRPr="005C56B1"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5F0585">
              <w:rPr>
                <w:rFonts w:ascii="Times New Roman" w:eastAsia="Times New Roman" w:hAnsi="Times New Roman" w:cs="Times New Roman"/>
                <w:color w:val="000000" w:themeColor="text1"/>
                <w:sz w:val="24"/>
                <w:szCs w:val="24"/>
                <w:bdr w:val="none" w:sz="0" w:space="0" w:color="auto" w:frame="1"/>
                <w:lang w:val="en-US" w:eastAsia="ru-RU"/>
              </w:rPr>
              <w:t>Cover Image:</w:t>
            </w:r>
            <w:r w:rsidRPr="005C56B1">
              <w:rPr>
                <w:rFonts w:ascii="Times New Roman" w:eastAsia="Times New Roman" w:hAnsi="Times New Roman" w:cs="Times New Roman"/>
                <w:color w:val="000000" w:themeColor="text1"/>
                <w:sz w:val="24"/>
                <w:szCs w:val="24"/>
                <w:lang w:val="en-US" w:eastAsia="ru-RU"/>
              </w:rPr>
              <w:t> </w:t>
            </w:r>
          </w:p>
          <w:p w:rsidR="00205FFD" w:rsidRPr="005C56B1"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5C56B1">
              <w:rPr>
                <w:rFonts w:ascii="Times New Roman" w:eastAsia="Times New Roman" w:hAnsi="Times New Roman" w:cs="Times New Roman"/>
                <w:color w:val="000000" w:themeColor="text1"/>
                <w:sz w:val="24"/>
                <w:szCs w:val="24"/>
                <w:lang w:val="en-US" w:eastAsia="ru-RU"/>
              </w:rPr>
              <w:t>“Nari Ward: We the People,” 2019. Exhibition view: New Museum, New York. Photo: Maris Hutchinson / </w:t>
            </w:r>
            <w:r w:rsidRPr="005F0585">
              <w:rPr>
                <w:rFonts w:ascii="Times New Roman" w:eastAsia="Times New Roman" w:hAnsi="Times New Roman" w:cs="Times New Roman"/>
                <w:color w:val="000000" w:themeColor="text1"/>
                <w:sz w:val="24"/>
                <w:szCs w:val="24"/>
                <w:bdr w:val="none" w:sz="0" w:space="0" w:color="auto" w:frame="1"/>
                <w:lang w:val="en-US" w:eastAsia="ru-RU"/>
              </w:rPr>
              <w:t>EPW</w:t>
            </w:r>
            <w:r w:rsidRPr="005C56B1">
              <w:rPr>
                <w:rFonts w:ascii="Times New Roman" w:eastAsia="Times New Roman" w:hAnsi="Times New Roman" w:cs="Times New Roman"/>
                <w:color w:val="000000" w:themeColor="text1"/>
                <w:sz w:val="24"/>
                <w:szCs w:val="24"/>
                <w:lang w:val="en-US" w:eastAsia="ru-RU"/>
              </w:rPr>
              <w:t> Studio</w:t>
            </w:r>
          </w:p>
          <w:p w:rsidR="00205FFD" w:rsidRPr="005C56B1"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5C56B1">
              <w:rPr>
                <w:rFonts w:ascii="Times New Roman" w:eastAsia="Times New Roman" w:hAnsi="Times New Roman" w:cs="Times New Roman"/>
                <w:color w:val="000000" w:themeColor="text1"/>
                <w:sz w:val="24"/>
                <w:szCs w:val="24"/>
                <w:lang w:val="en-US" w:eastAsia="ru-RU"/>
              </w:rPr>
              <w:t>Calling all teachers and educators! The New Museum invites you to a discussion on materiality, context, joining, and making with artist </w:t>
            </w:r>
            <w:r w:rsidRPr="005F0585">
              <w:rPr>
                <w:rFonts w:ascii="Times New Roman" w:eastAsia="Times New Roman" w:hAnsi="Times New Roman" w:cs="Times New Roman"/>
                <w:bCs/>
                <w:color w:val="000000" w:themeColor="text1"/>
                <w:sz w:val="24"/>
                <w:szCs w:val="24"/>
                <w:bdr w:val="none" w:sz="0" w:space="0" w:color="auto" w:frame="1"/>
                <w:lang w:val="en-US" w:eastAsia="ru-RU"/>
              </w:rPr>
              <w:t>Nari Ward</w:t>
            </w:r>
            <w:r w:rsidRPr="005C56B1">
              <w:rPr>
                <w:rFonts w:ascii="Times New Roman" w:eastAsia="Times New Roman" w:hAnsi="Times New Roman" w:cs="Times New Roman"/>
                <w:color w:val="000000" w:themeColor="text1"/>
                <w:sz w:val="24"/>
                <w:szCs w:val="24"/>
                <w:lang w:val="en-US" w:eastAsia="ru-RU"/>
              </w:rPr>
              <w:t>. After the conversation, educators will be invited to experiment with provided materials and ideate adaptable lesson plans for the classroom.</w:t>
            </w:r>
          </w:p>
          <w:p w:rsidR="00205FFD" w:rsidRPr="005F0585"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5C56B1">
              <w:rPr>
                <w:rFonts w:ascii="Times New Roman" w:eastAsia="Times New Roman" w:hAnsi="Times New Roman" w:cs="Times New Roman"/>
                <w:color w:val="000000" w:themeColor="text1"/>
                <w:sz w:val="24"/>
                <w:szCs w:val="24"/>
                <w:lang w:val="en-US" w:eastAsia="ru-RU"/>
              </w:rPr>
              <w:t>Our </w:t>
            </w:r>
            <w:r w:rsidRPr="005F0585">
              <w:rPr>
                <w:rFonts w:ascii="Times New Roman" w:eastAsia="Times New Roman" w:hAnsi="Times New Roman" w:cs="Times New Roman"/>
                <w:bCs/>
                <w:color w:val="000000" w:themeColor="text1"/>
                <w:sz w:val="24"/>
                <w:szCs w:val="24"/>
                <w:bdr w:val="none" w:sz="0" w:space="0" w:color="auto" w:frame="1"/>
                <w:lang w:val="en-US" w:eastAsia="ru-RU"/>
              </w:rPr>
              <w:t>Workshops for Educators</w:t>
            </w:r>
            <w:r w:rsidRPr="005C56B1">
              <w:rPr>
                <w:rFonts w:ascii="Times New Roman" w:eastAsia="Times New Roman" w:hAnsi="Times New Roman" w:cs="Times New Roman"/>
                <w:color w:val="000000" w:themeColor="text1"/>
                <w:sz w:val="24"/>
                <w:szCs w:val="24"/>
                <w:lang w:val="en-US" w:eastAsia="ru-RU"/>
              </w:rPr>
              <w:t> provides a meeting space for activists, artists, and educators to exchange knowledge and methods for generating critical discussion and structural change while promoting safer and braver spaces. Over the last decade, the Museum has developed educational content, tools, and methods for using contemporary art to engage youth and learning communities in questioning and ideating. These workshops are designed to consider how teachers enter conversations with diverse knowledge to support each other and their students. The goal of the series is to provide educators with inspiration and resources to nurture creativity, social emotional learning, and justice in education. Please save the date for the next event—May 17, 4–6 p.m.</w:t>
            </w:r>
          </w:p>
        </w:tc>
      </w:tr>
    </w:tbl>
    <w:p w:rsidR="00205FFD" w:rsidRDefault="00205FFD" w:rsidP="00205FFD">
      <w:pPr>
        <w:shd w:val="clear" w:color="auto" w:fill="FFFFFF"/>
        <w:spacing w:after="0" w:line="240" w:lineRule="auto"/>
        <w:textAlignment w:val="baseline"/>
        <w:rPr>
          <w:rFonts w:ascii="Times New Roman" w:eastAsia="Times New Roman" w:hAnsi="Times New Roman" w:cs="Times New Roman"/>
          <w:color w:val="000000" w:themeColor="text1"/>
          <w:sz w:val="24"/>
          <w:szCs w:val="24"/>
          <w:lang w:val="en-US" w:eastAsia="ru-RU"/>
        </w:rPr>
      </w:pPr>
    </w:p>
    <w:p w:rsidR="00205FFD" w:rsidRPr="00F36B78" w:rsidRDefault="00205FFD" w:rsidP="00205FFD">
      <w:pPr>
        <w:shd w:val="clear" w:color="auto" w:fill="FFFFFF"/>
        <w:spacing w:after="0" w:line="240" w:lineRule="auto"/>
        <w:textAlignment w:val="baseline"/>
        <w:rPr>
          <w:rFonts w:ascii="Times New Roman" w:eastAsia="Times New Roman" w:hAnsi="Times New Roman" w:cs="Times New Roman"/>
          <w:color w:val="000000" w:themeColor="text1"/>
          <w:sz w:val="24"/>
          <w:szCs w:val="24"/>
          <w:lang w:val="en-US" w:eastAsia="ru-RU"/>
        </w:rPr>
      </w:pPr>
    </w:p>
    <w:tbl>
      <w:tblPr>
        <w:tblStyle w:val="a3"/>
        <w:tblW w:w="0" w:type="auto"/>
        <w:tblLook w:val="04A0" w:firstRow="1" w:lastRow="0" w:firstColumn="1" w:lastColumn="0" w:noHBand="0" w:noVBand="1"/>
      </w:tblPr>
      <w:tblGrid>
        <w:gridCol w:w="3397"/>
        <w:gridCol w:w="5948"/>
      </w:tblGrid>
      <w:tr w:rsidR="00205FFD" w:rsidRPr="00952EA0" w:rsidTr="003163E7">
        <w:tc>
          <w:tcPr>
            <w:tcW w:w="3397" w:type="dxa"/>
          </w:tcPr>
          <w:p w:rsidR="00205FFD" w:rsidRDefault="00205FFD" w:rsidP="003163E7">
            <w:pP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6D8F3BA8" wp14:editId="2AF087DB">
                  <wp:extent cx="1984251" cy="149174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12888" cy="1513270"/>
                          </a:xfrm>
                          <a:prstGeom prst="rect">
                            <a:avLst/>
                          </a:prstGeom>
                        </pic:spPr>
                      </pic:pic>
                    </a:graphicData>
                  </a:graphic>
                </wp:inline>
              </w:drawing>
            </w:r>
          </w:p>
        </w:tc>
        <w:tc>
          <w:tcPr>
            <w:tcW w:w="5948" w:type="dxa"/>
          </w:tcPr>
          <w:p w:rsidR="00205FFD" w:rsidRPr="002564E2"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2564E2">
              <w:rPr>
                <w:rFonts w:ascii="Times New Roman" w:eastAsia="Times New Roman" w:hAnsi="Times New Roman" w:cs="Times New Roman"/>
                <w:color w:val="000000" w:themeColor="text1"/>
                <w:sz w:val="24"/>
                <w:szCs w:val="24"/>
                <w:lang w:val="en-US" w:eastAsia="ru-RU"/>
              </w:rPr>
              <w:t>November 20, 2022 – February 12, 2023</w:t>
            </w:r>
            <w:r w:rsidRPr="002564E2">
              <w:rPr>
                <w:rFonts w:ascii="Times New Roman" w:eastAsia="Times New Roman" w:hAnsi="Times New Roman" w:cs="Times New Roman"/>
                <w:color w:val="000000" w:themeColor="text1"/>
                <w:sz w:val="24"/>
                <w:szCs w:val="24"/>
                <w:lang w:val="en-US" w:eastAsia="ru-RU"/>
              </w:rPr>
              <w:br/>
              <w:t>West Building, Main Floor, Galleries 10–17</w:t>
            </w:r>
          </w:p>
          <w:p w:rsidR="00205FFD" w:rsidRPr="002564E2"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2564E2">
              <w:rPr>
                <w:rFonts w:ascii="Times New Roman" w:eastAsia="Times New Roman" w:hAnsi="Times New Roman" w:cs="Times New Roman"/>
                <w:color w:val="000000" w:themeColor="text1"/>
                <w:sz w:val="24"/>
                <w:szCs w:val="24"/>
                <w:lang w:val="en-US" w:eastAsia="ru-RU"/>
              </w:rPr>
              <w:t>A leading figure in the art of Renaissance Venice, </w:t>
            </w:r>
            <w:hyperlink r:id="rId51" w:tooltip="Vittore Carpaccio" w:history="1">
              <w:r w:rsidRPr="002564E2">
                <w:rPr>
                  <w:rFonts w:ascii="Times New Roman" w:eastAsia="Times New Roman" w:hAnsi="Times New Roman" w:cs="Times New Roman"/>
                  <w:color w:val="000000" w:themeColor="text1"/>
                  <w:sz w:val="24"/>
                  <w:szCs w:val="24"/>
                  <w:lang w:val="en-US" w:eastAsia="ru-RU"/>
                </w:rPr>
                <w:t>Vittore Carpaccio</w:t>
              </w:r>
            </w:hyperlink>
            <w:r w:rsidRPr="002564E2">
              <w:rPr>
                <w:rFonts w:ascii="Times New Roman" w:eastAsia="Times New Roman" w:hAnsi="Times New Roman" w:cs="Times New Roman"/>
                <w:color w:val="000000" w:themeColor="text1"/>
                <w:sz w:val="24"/>
                <w:szCs w:val="24"/>
                <w:lang w:val="en-US" w:eastAsia="ru-RU"/>
              </w:rPr>
              <w:t> (c. 1460/1466–1525/1526) is best known for his large, spectacular narrative paintings that brought sacred history to life. Although for centuries he has been loved and celebrated in his native city for his observant eye, fertile imagination, and storytelling prowess, this exhibition marks the first retrospective of the artist ever held outside Italy.</w:t>
            </w:r>
          </w:p>
          <w:p w:rsidR="00205FFD" w:rsidRPr="002564E2"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2564E2">
              <w:rPr>
                <w:rFonts w:ascii="Times New Roman" w:eastAsia="Times New Roman" w:hAnsi="Times New Roman" w:cs="Times New Roman"/>
                <w:color w:val="000000" w:themeColor="text1"/>
                <w:sz w:val="24"/>
                <w:szCs w:val="24"/>
                <w:lang w:val="en-US" w:eastAsia="ru-RU"/>
              </w:rPr>
              <w:t>In a focused selection of some 45 paintings and 30 drawings, large-scale canvases painted for charitable societies are seen alongside smaller works that originally decorated the homes of prosperous Venetians. Some of the paintings, notably two celebrated canvases from the Scuola degli Schiavoni in Venice, and the National Gallery’s own </w:t>
            </w:r>
            <w:hyperlink r:id="rId52" w:tooltip="Virgin Reading" w:history="1">
              <w:r w:rsidRPr="002564E2">
                <w:rPr>
                  <w:rFonts w:ascii="Times New Roman" w:eastAsia="Times New Roman" w:hAnsi="Times New Roman" w:cs="Times New Roman"/>
                  <w:color w:val="000000" w:themeColor="text1"/>
                  <w:sz w:val="24"/>
                  <w:szCs w:val="24"/>
                  <w:lang w:val="en-US" w:eastAsia="ru-RU"/>
                </w:rPr>
                <w:t>Virgin Reading</w:t>
              </w:r>
            </w:hyperlink>
            <w:r w:rsidRPr="002564E2">
              <w:rPr>
                <w:rFonts w:ascii="Times New Roman" w:eastAsia="Times New Roman" w:hAnsi="Times New Roman" w:cs="Times New Roman"/>
                <w:color w:val="000000" w:themeColor="text1"/>
                <w:sz w:val="24"/>
                <w:szCs w:val="24"/>
                <w:lang w:val="en-US" w:eastAsia="ru-RU"/>
              </w:rPr>
              <w:t> (c. 1505), have undergone conservation for the occasion. The drawings, characterized by a marvelous freshness of invention, include sketches for complete compositions as well as meticulously observed studies for individual figures. </w:t>
            </w:r>
          </w:p>
        </w:tc>
      </w:tr>
      <w:tr w:rsidR="00205FFD" w:rsidTr="003163E7">
        <w:tc>
          <w:tcPr>
            <w:tcW w:w="3397" w:type="dxa"/>
          </w:tcPr>
          <w:p w:rsidR="00205FFD" w:rsidRDefault="00205FFD" w:rsidP="003163E7">
            <w:pPr>
              <w:rPr>
                <w:rFonts w:ascii="Times New Roman" w:hAnsi="Times New Roman" w:cs="Times New Roman"/>
                <w:sz w:val="24"/>
                <w:szCs w:val="24"/>
                <w:lang w:val="en-US"/>
              </w:rPr>
            </w:pPr>
            <w:r w:rsidRPr="005C56B1">
              <w:rPr>
                <w:rFonts w:ascii="Times New Roman" w:hAnsi="Times New Roman" w:cs="Times New Roman"/>
                <w:sz w:val="24"/>
                <w:szCs w:val="24"/>
                <w:lang w:val="en-US"/>
              </w:rPr>
              <w:br w:type="page"/>
            </w:r>
            <w:r>
              <w:rPr>
                <w:rFonts w:ascii="Times New Roman" w:hAnsi="Times New Roman" w:cs="Times New Roman"/>
                <w:noProof/>
                <w:sz w:val="24"/>
                <w:szCs w:val="24"/>
                <w:lang w:eastAsia="ru-RU"/>
              </w:rPr>
              <w:drawing>
                <wp:inline distT="0" distB="0" distL="0" distR="0" wp14:anchorId="68989EB8" wp14:editId="420DE198">
                  <wp:extent cx="2002996" cy="1198586"/>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34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50291" cy="1226887"/>
                          </a:xfrm>
                          <a:prstGeom prst="rect">
                            <a:avLst/>
                          </a:prstGeom>
                        </pic:spPr>
                      </pic:pic>
                    </a:graphicData>
                  </a:graphic>
                </wp:inline>
              </w:drawing>
            </w:r>
          </w:p>
        </w:tc>
        <w:tc>
          <w:tcPr>
            <w:tcW w:w="5948" w:type="dxa"/>
          </w:tcPr>
          <w:p w:rsidR="00205FFD"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C35F87">
              <w:rPr>
                <w:rFonts w:ascii="Times New Roman" w:eastAsia="Times New Roman" w:hAnsi="Times New Roman" w:cs="Times New Roman"/>
                <w:color w:val="000000" w:themeColor="text1"/>
                <w:sz w:val="24"/>
                <w:szCs w:val="24"/>
                <w:lang w:val="en-US" w:eastAsia="ru-RU"/>
              </w:rPr>
              <w:t>October 8, 2022 – January 8, 2023</w:t>
            </w:r>
            <w:r>
              <w:rPr>
                <w:rFonts w:ascii="Times New Roman" w:eastAsia="Times New Roman" w:hAnsi="Times New Roman" w:cs="Times New Roman"/>
                <w:color w:val="000000" w:themeColor="text1"/>
                <w:sz w:val="24"/>
                <w:szCs w:val="24"/>
                <w:lang w:val="en-US" w:eastAsia="ru-RU"/>
              </w:rPr>
              <w:t xml:space="preserve"> </w:t>
            </w:r>
          </w:p>
          <w:p w:rsidR="00205FFD" w:rsidRPr="00C35F87"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C35F87">
              <w:rPr>
                <w:rFonts w:ascii="Times New Roman" w:eastAsia="Times New Roman" w:hAnsi="Times New Roman" w:cs="Times New Roman"/>
                <w:color w:val="000000" w:themeColor="text1"/>
                <w:sz w:val="24"/>
                <w:szCs w:val="24"/>
                <w:lang w:val="en-US" w:eastAsia="ru-RU"/>
              </w:rPr>
              <w:t>West Building, Ground Floor, Galleries G33–⁠G34</w:t>
            </w:r>
          </w:p>
          <w:p w:rsidR="00205FFD" w:rsidRPr="00C35F87" w:rsidRDefault="00205FFD" w:rsidP="003163E7">
            <w:pPr>
              <w:shd w:val="clear" w:color="auto" w:fill="FFFFFF"/>
              <w:jc w:val="both"/>
              <w:textAlignment w:val="baseline"/>
              <w:rPr>
                <w:rFonts w:ascii="Times New Roman" w:eastAsia="Times New Roman" w:hAnsi="Times New Roman" w:cs="Times New Roman"/>
                <w:color w:val="000000" w:themeColor="text1"/>
                <w:sz w:val="24"/>
                <w:szCs w:val="24"/>
                <w:lang w:val="en-US" w:eastAsia="ru-RU"/>
              </w:rPr>
            </w:pPr>
            <w:r w:rsidRPr="00C35F87">
              <w:rPr>
                <w:rFonts w:ascii="Times New Roman" w:eastAsia="Times New Roman" w:hAnsi="Times New Roman" w:cs="Times New Roman"/>
                <w:color w:val="000000" w:themeColor="text1"/>
                <w:sz w:val="24"/>
                <w:szCs w:val="24"/>
                <w:lang w:val="en-US" w:eastAsia="ru-RU"/>
              </w:rPr>
              <w:t>Only about 35 paintings by Johannes Vermeer are known today. The National Gallery owns four works by or attributed to this beloved 17th-century Dutch artist: </w:t>
            </w:r>
            <w:hyperlink r:id="rId54" w:history="1">
              <w:r w:rsidRPr="00C35F87">
                <w:rPr>
                  <w:rFonts w:ascii="Times New Roman" w:eastAsia="Times New Roman" w:hAnsi="Times New Roman" w:cs="Times New Roman"/>
                  <w:color w:val="000000" w:themeColor="text1"/>
                  <w:sz w:val="24"/>
                  <w:szCs w:val="24"/>
                  <w:lang w:val="en-US" w:eastAsia="ru-RU"/>
                </w:rPr>
                <w:t>Woman Holding a Balance</w:t>
              </w:r>
            </w:hyperlink>
            <w:r w:rsidRPr="00C35F87">
              <w:rPr>
                <w:rFonts w:ascii="Times New Roman" w:eastAsia="Times New Roman" w:hAnsi="Times New Roman" w:cs="Times New Roman"/>
                <w:color w:val="000000" w:themeColor="text1"/>
                <w:sz w:val="24"/>
                <w:szCs w:val="24"/>
                <w:lang w:val="en-US" w:eastAsia="ru-RU"/>
              </w:rPr>
              <w:t>, </w:t>
            </w:r>
            <w:hyperlink r:id="rId55" w:history="1">
              <w:r w:rsidRPr="00C35F87">
                <w:rPr>
                  <w:rFonts w:ascii="Times New Roman" w:eastAsia="Times New Roman" w:hAnsi="Times New Roman" w:cs="Times New Roman"/>
                  <w:color w:val="000000" w:themeColor="text1"/>
                  <w:sz w:val="24"/>
                  <w:szCs w:val="24"/>
                  <w:lang w:val="en-US" w:eastAsia="ru-RU"/>
                </w:rPr>
                <w:t>A Lady Writing</w:t>
              </w:r>
            </w:hyperlink>
            <w:r w:rsidRPr="00C35F87">
              <w:rPr>
                <w:rFonts w:ascii="Times New Roman" w:eastAsia="Times New Roman" w:hAnsi="Times New Roman" w:cs="Times New Roman"/>
                <w:color w:val="000000" w:themeColor="text1"/>
                <w:sz w:val="24"/>
                <w:szCs w:val="24"/>
                <w:lang w:val="en-US" w:eastAsia="ru-RU"/>
              </w:rPr>
              <w:t>, </w:t>
            </w:r>
            <w:hyperlink r:id="rId56" w:history="1">
              <w:r w:rsidRPr="00C35F87">
                <w:rPr>
                  <w:rFonts w:ascii="Times New Roman" w:eastAsia="Times New Roman" w:hAnsi="Times New Roman" w:cs="Times New Roman"/>
                  <w:color w:val="000000" w:themeColor="text1"/>
                  <w:sz w:val="24"/>
                  <w:szCs w:val="24"/>
                  <w:lang w:val="en-US" w:eastAsia="ru-RU"/>
                </w:rPr>
                <w:t>Girl with the Red Hat</w:t>
              </w:r>
            </w:hyperlink>
            <w:r w:rsidRPr="00C35F87">
              <w:rPr>
                <w:rFonts w:ascii="Times New Roman" w:eastAsia="Times New Roman" w:hAnsi="Times New Roman" w:cs="Times New Roman"/>
                <w:color w:val="000000" w:themeColor="text1"/>
                <w:sz w:val="24"/>
                <w:szCs w:val="24"/>
                <w:lang w:val="en-US" w:eastAsia="ru-RU"/>
              </w:rPr>
              <w:t>, and </w:t>
            </w:r>
            <w:hyperlink r:id="rId57" w:history="1">
              <w:r w:rsidRPr="00C35F87">
                <w:rPr>
                  <w:rFonts w:ascii="Times New Roman" w:eastAsia="Times New Roman" w:hAnsi="Times New Roman" w:cs="Times New Roman"/>
                  <w:color w:val="000000" w:themeColor="text1"/>
                  <w:sz w:val="24"/>
                  <w:szCs w:val="24"/>
                  <w:lang w:val="en-US" w:eastAsia="ru-RU"/>
                </w:rPr>
                <w:t>Girl with a Flute</w:t>
              </w:r>
            </w:hyperlink>
            <w:r w:rsidRPr="00C35F87">
              <w:rPr>
                <w:rFonts w:ascii="Times New Roman" w:eastAsia="Times New Roman" w:hAnsi="Times New Roman" w:cs="Times New Roman"/>
                <w:color w:val="000000" w:themeColor="text1"/>
                <w:sz w:val="24"/>
                <w:szCs w:val="24"/>
                <w:lang w:val="en-US" w:eastAsia="ru-RU"/>
              </w:rPr>
              <w:t xml:space="preserve">. </w:t>
            </w:r>
          </w:p>
          <w:p w:rsidR="00205FFD" w:rsidRPr="00C35F87" w:rsidRDefault="00205FFD" w:rsidP="003163E7">
            <w:pPr>
              <w:shd w:val="clear" w:color="auto" w:fill="FFFFFF"/>
              <w:jc w:val="both"/>
              <w:textAlignment w:val="baseline"/>
              <w:rPr>
                <w:rFonts w:ascii="Times New Roman" w:hAnsi="Times New Roman" w:cs="Times New Roman"/>
                <w:color w:val="000000" w:themeColor="text1"/>
                <w:sz w:val="24"/>
                <w:szCs w:val="24"/>
                <w:lang w:val="en-US"/>
              </w:rPr>
            </w:pPr>
            <w:r w:rsidRPr="00C35F87">
              <w:rPr>
                <w:rFonts w:ascii="Times New Roman" w:hAnsi="Times New Roman" w:cs="Times New Roman"/>
                <w:color w:val="000000" w:themeColor="text1"/>
                <w:sz w:val="24"/>
                <w:szCs w:val="24"/>
                <w:lang w:val="en-US"/>
              </w:rPr>
              <w:t>For decades, conservators, scientists, and curators at the National Gallery have conducted research into this quartet of paintings as well as two enigmatic works that are now considered to be 20th-century forgeries. Vermeer’s Secrets draws on 50 years of imaging technology and microscopic examination to illuminate—and sometimes revolutionize—our understanding of how Vermeer achieved the compelling effects of his paintings’ light-filled moments of quiet solitude.</w:t>
            </w:r>
          </w:p>
          <w:p w:rsidR="00205FFD" w:rsidRPr="00C35F87" w:rsidRDefault="00205FFD" w:rsidP="003163E7">
            <w:pPr>
              <w:pStyle w:val="a7"/>
              <w:spacing w:before="0" w:beforeAutospacing="0" w:after="0" w:afterAutospacing="0"/>
              <w:jc w:val="both"/>
              <w:textAlignment w:val="baseline"/>
              <w:rPr>
                <w:color w:val="000000" w:themeColor="text1"/>
                <w:lang w:val="en-US"/>
              </w:rPr>
            </w:pPr>
            <w:r w:rsidRPr="00C35F87">
              <w:rPr>
                <w:color w:val="000000" w:themeColor="text1"/>
                <w:lang w:val="en-US"/>
              </w:rPr>
              <w:t>In this behind-the-scenes glimpse, we reveal our findings about these paintings and the artist who made them. We want to share those secrets with you.</w:t>
            </w:r>
          </w:p>
        </w:tc>
      </w:tr>
    </w:tbl>
    <w:p w:rsidR="00205FFD" w:rsidRDefault="00205FFD" w:rsidP="00205FFD">
      <w:pPr>
        <w:rPr>
          <w:rFonts w:ascii="Times New Roman" w:hAnsi="Times New Roman" w:cs="Times New Roman"/>
          <w:sz w:val="24"/>
          <w:szCs w:val="24"/>
          <w:lang w:val="en-US"/>
        </w:rPr>
      </w:pPr>
    </w:p>
    <w:tbl>
      <w:tblPr>
        <w:tblStyle w:val="a3"/>
        <w:tblW w:w="0" w:type="auto"/>
        <w:tblLook w:val="04A0" w:firstRow="1" w:lastRow="0" w:firstColumn="1" w:lastColumn="0" w:noHBand="0" w:noVBand="1"/>
      </w:tblPr>
      <w:tblGrid>
        <w:gridCol w:w="3397"/>
        <w:gridCol w:w="5948"/>
      </w:tblGrid>
      <w:tr w:rsidR="00205FFD" w:rsidRPr="00952EA0" w:rsidTr="003163E7">
        <w:tc>
          <w:tcPr>
            <w:tcW w:w="3397" w:type="dxa"/>
          </w:tcPr>
          <w:p w:rsidR="00205FFD" w:rsidRDefault="00205FFD" w:rsidP="003163E7">
            <w:pP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29945B83" wp14:editId="3B877B85">
                  <wp:extent cx="1981113" cy="1295400"/>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1245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04572" cy="1310740"/>
                          </a:xfrm>
                          <a:prstGeom prst="rect">
                            <a:avLst/>
                          </a:prstGeom>
                        </pic:spPr>
                      </pic:pic>
                    </a:graphicData>
                  </a:graphic>
                </wp:inline>
              </w:drawing>
            </w:r>
          </w:p>
        </w:tc>
        <w:tc>
          <w:tcPr>
            <w:tcW w:w="5948" w:type="dxa"/>
          </w:tcPr>
          <w:p w:rsidR="00205FFD" w:rsidRDefault="00205FFD" w:rsidP="003163E7">
            <w:pPr>
              <w:pStyle w:val="a7"/>
              <w:spacing w:before="0" w:beforeAutospacing="0" w:after="0" w:afterAutospacing="0"/>
              <w:jc w:val="both"/>
              <w:textAlignment w:val="baseline"/>
              <w:rPr>
                <w:color w:val="000000" w:themeColor="text1"/>
                <w:lang w:val="en-US"/>
              </w:rPr>
            </w:pPr>
            <w:r w:rsidRPr="000F684A">
              <w:rPr>
                <w:color w:val="000000" w:themeColor="text1"/>
                <w:lang w:val="en-US"/>
              </w:rPr>
              <w:t>July 3 – October 10, 2022</w:t>
            </w:r>
          </w:p>
          <w:p w:rsidR="00205FFD" w:rsidRPr="000F684A" w:rsidRDefault="00205FFD" w:rsidP="003163E7">
            <w:pPr>
              <w:pStyle w:val="a7"/>
              <w:spacing w:before="0" w:beforeAutospacing="0" w:after="0" w:afterAutospacing="0"/>
              <w:jc w:val="both"/>
              <w:textAlignment w:val="baseline"/>
              <w:rPr>
                <w:color w:val="000000" w:themeColor="text1"/>
                <w:lang w:val="en-US"/>
              </w:rPr>
            </w:pPr>
            <w:r w:rsidRPr="000F684A">
              <w:rPr>
                <w:color w:val="000000" w:themeColor="text1"/>
                <w:lang w:val="en-US"/>
              </w:rPr>
              <w:t>East Building Mezzanine</w:t>
            </w:r>
          </w:p>
          <w:p w:rsidR="00205FFD" w:rsidRPr="000F684A" w:rsidRDefault="00205FFD" w:rsidP="003163E7">
            <w:pPr>
              <w:pStyle w:val="a7"/>
              <w:spacing w:before="0" w:beforeAutospacing="0" w:after="0" w:afterAutospacing="0"/>
              <w:jc w:val="both"/>
              <w:textAlignment w:val="baseline"/>
              <w:rPr>
                <w:color w:val="000000" w:themeColor="text1"/>
                <w:lang w:val="en-US"/>
              </w:rPr>
            </w:pPr>
            <w:r w:rsidRPr="000F684A">
              <w:rPr>
                <w:color w:val="000000" w:themeColor="text1"/>
                <w:lang w:val="en-US"/>
              </w:rPr>
              <w:t>Joanna Hiffernan’s close professional and personal relationship with artist James McNeill Whistler lasted more than two decades—yet who was she? She is featured in numerous works by Whistler, including his three famous “Symphony in White” paintings, which are being shown together for the first time in the United States.</w:t>
            </w:r>
          </w:p>
          <w:p w:rsidR="00205FFD" w:rsidRPr="000F684A" w:rsidRDefault="00205FFD" w:rsidP="003163E7">
            <w:pPr>
              <w:pStyle w:val="a7"/>
              <w:spacing w:before="0" w:beforeAutospacing="0" w:after="0" w:afterAutospacing="0"/>
              <w:jc w:val="both"/>
              <w:textAlignment w:val="baseline"/>
              <w:rPr>
                <w:color w:val="000000" w:themeColor="text1"/>
                <w:lang w:val="en-US"/>
              </w:rPr>
            </w:pPr>
            <w:r w:rsidRPr="000F684A">
              <w:rPr>
                <w:color w:val="000000" w:themeColor="text1"/>
                <w:lang w:val="en-US"/>
              </w:rPr>
              <w:t>While the intriguing “woman in white” has inspired artists from the Victorian era to today, little has been shared about Hiffernan and her influential role in Whistler’s life and work—until now.</w:t>
            </w:r>
          </w:p>
          <w:p w:rsidR="00205FFD" w:rsidRPr="000F684A" w:rsidRDefault="00205FFD" w:rsidP="003163E7">
            <w:pPr>
              <w:pStyle w:val="a7"/>
              <w:spacing w:before="0" w:beforeAutospacing="0" w:after="0" w:afterAutospacing="0"/>
              <w:jc w:val="both"/>
              <w:textAlignment w:val="baseline"/>
              <w:rPr>
                <w:color w:val="000000" w:themeColor="text1"/>
                <w:lang w:val="en-US"/>
              </w:rPr>
            </w:pPr>
          </w:p>
        </w:tc>
      </w:tr>
      <w:tr w:rsidR="00205FFD" w:rsidRPr="00952EA0" w:rsidTr="003163E7">
        <w:tc>
          <w:tcPr>
            <w:tcW w:w="3397" w:type="dxa"/>
          </w:tcPr>
          <w:p w:rsidR="00205FFD" w:rsidRPr="00717F50" w:rsidRDefault="00205FFD" w:rsidP="003163E7">
            <w:pPr>
              <w:shd w:val="clear" w:color="auto" w:fill="FFFFFF"/>
              <w:jc w:val="both"/>
              <w:textAlignment w:val="baseline"/>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lang w:eastAsia="ru-RU"/>
              </w:rPr>
              <w:drawing>
                <wp:inline distT="0" distB="0" distL="0" distR="0" wp14:anchorId="579A695E" wp14:editId="59C922FF">
                  <wp:extent cx="2003943" cy="1390015"/>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57657.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32621" cy="1409907"/>
                          </a:xfrm>
                          <a:prstGeom prst="rect">
                            <a:avLst/>
                          </a:prstGeom>
                        </pic:spPr>
                      </pic:pic>
                    </a:graphicData>
                  </a:graphic>
                </wp:inline>
              </w:drawing>
            </w:r>
          </w:p>
        </w:tc>
        <w:tc>
          <w:tcPr>
            <w:tcW w:w="5948" w:type="dxa"/>
          </w:tcPr>
          <w:p w:rsidR="00205FFD" w:rsidRDefault="00205FFD" w:rsidP="003163E7">
            <w:pPr>
              <w:shd w:val="clear" w:color="auto" w:fill="FFFFFF"/>
              <w:jc w:val="both"/>
              <w:textAlignment w:val="baseline"/>
              <w:rPr>
                <w:rFonts w:ascii="Times New Roman" w:hAnsi="Times New Roman" w:cs="Times New Roman"/>
                <w:color w:val="000000" w:themeColor="text1"/>
                <w:sz w:val="24"/>
                <w:szCs w:val="24"/>
                <w:lang w:val="en-US"/>
              </w:rPr>
            </w:pPr>
            <w:r w:rsidRPr="00717F50">
              <w:rPr>
                <w:rFonts w:ascii="Times New Roman" w:hAnsi="Times New Roman" w:cs="Times New Roman"/>
                <w:color w:val="000000" w:themeColor="text1"/>
                <w:sz w:val="24"/>
                <w:szCs w:val="24"/>
                <w:lang w:val="en-US"/>
              </w:rPr>
              <w:t>June 18 – September 17, 2021</w:t>
            </w:r>
          </w:p>
          <w:p w:rsidR="00205FFD" w:rsidRPr="00717F50" w:rsidRDefault="00205FFD" w:rsidP="003163E7">
            <w:pPr>
              <w:shd w:val="clear" w:color="auto" w:fill="FFFFFF"/>
              <w:jc w:val="both"/>
              <w:textAlignment w:val="baseline"/>
              <w:rPr>
                <w:rFonts w:ascii="Times New Roman" w:hAnsi="Times New Roman" w:cs="Times New Roman"/>
                <w:color w:val="000000" w:themeColor="text1"/>
                <w:sz w:val="24"/>
                <w:szCs w:val="24"/>
                <w:lang w:val="en-US"/>
              </w:rPr>
            </w:pPr>
            <w:r w:rsidRPr="00717F50">
              <w:rPr>
                <w:rFonts w:ascii="Times New Roman" w:hAnsi="Times New Roman" w:cs="Times New Roman"/>
                <w:color w:val="000000" w:themeColor="text1"/>
                <w:sz w:val="24"/>
                <w:szCs w:val="24"/>
                <w:lang w:val="en-US"/>
              </w:rPr>
              <w:t>East Building, Ground Floor, Study Center</w:t>
            </w:r>
          </w:p>
          <w:p w:rsidR="00205FFD" w:rsidRPr="00717F50" w:rsidRDefault="00205FFD" w:rsidP="003163E7">
            <w:pPr>
              <w:shd w:val="clear" w:color="auto" w:fill="FFFFFF"/>
              <w:jc w:val="both"/>
              <w:textAlignment w:val="baseline"/>
              <w:rPr>
                <w:rFonts w:ascii="Times New Roman" w:hAnsi="Times New Roman" w:cs="Times New Roman"/>
                <w:color w:val="000000" w:themeColor="text1"/>
                <w:sz w:val="24"/>
                <w:szCs w:val="24"/>
                <w:lang w:val="en-US"/>
              </w:rPr>
            </w:pPr>
            <w:r w:rsidRPr="00717F50">
              <w:rPr>
                <w:rFonts w:ascii="Times New Roman" w:hAnsi="Times New Roman" w:cs="Times New Roman"/>
                <w:color w:val="000000" w:themeColor="text1"/>
                <w:sz w:val="24"/>
                <w:szCs w:val="24"/>
                <w:lang w:val="en-US"/>
              </w:rPr>
              <w:t>Weekdays from 11 a.m. to 4 p.m.</w:t>
            </w:r>
          </w:p>
          <w:p w:rsidR="00205FFD" w:rsidRPr="00717F50" w:rsidRDefault="00205FFD" w:rsidP="003163E7">
            <w:pPr>
              <w:shd w:val="clear" w:color="auto" w:fill="FFFFFF"/>
              <w:jc w:val="both"/>
              <w:textAlignment w:val="baseline"/>
              <w:rPr>
                <w:rFonts w:ascii="Times New Roman" w:hAnsi="Times New Roman" w:cs="Times New Roman"/>
                <w:color w:val="000000" w:themeColor="text1"/>
                <w:sz w:val="24"/>
                <w:szCs w:val="24"/>
                <w:lang w:val="en-US"/>
              </w:rPr>
            </w:pPr>
            <w:r w:rsidRPr="00717F50">
              <w:rPr>
                <w:rFonts w:ascii="Times New Roman" w:hAnsi="Times New Roman" w:cs="Times New Roman"/>
                <w:color w:val="000000" w:themeColor="text1"/>
                <w:sz w:val="24"/>
                <w:szCs w:val="24"/>
                <w:lang w:val="en-US"/>
              </w:rPr>
              <w:t>The National Gallery of Art Library has a distinctive and respected collection of artists’ books. The Library’s holdings of this expansive format incorporate everything from Ed Ruscha’s seminal black and white photobook 26 Gasoline Stations to Julie Chen’s intricate, multipiece constructions of distinctive color palettes, and a wide variety in between. The familiarity of the book form draws viewers into artists’ books — the intimate, hand-held size of some, the appearance of a narrative in others. In some cases, ordinary structures carry profoundly personal stories. In others, the intricate engineering is the book’s main subject.</w:t>
            </w:r>
          </w:p>
          <w:p w:rsidR="00205FFD" w:rsidRPr="00717F50" w:rsidRDefault="00205FFD" w:rsidP="003163E7">
            <w:pPr>
              <w:shd w:val="clear" w:color="auto" w:fill="FFFFFF"/>
              <w:jc w:val="both"/>
              <w:textAlignment w:val="baseline"/>
              <w:rPr>
                <w:rFonts w:ascii="Times New Roman" w:hAnsi="Times New Roman" w:cs="Times New Roman"/>
                <w:color w:val="000000" w:themeColor="text1"/>
                <w:sz w:val="24"/>
                <w:szCs w:val="24"/>
                <w:lang w:val="en-US"/>
              </w:rPr>
            </w:pPr>
            <w:r w:rsidRPr="00717F50">
              <w:rPr>
                <w:rFonts w:ascii="Times New Roman" w:hAnsi="Times New Roman" w:cs="Times New Roman"/>
                <w:color w:val="000000" w:themeColor="text1"/>
                <w:sz w:val="24"/>
                <w:szCs w:val="24"/>
                <w:lang w:val="en-US"/>
              </w:rPr>
              <w:t>Time/Travel is a selection of artists’ books, all by women artists, that explores universal themes through an eclectic selection from the past 50 years.</w:t>
            </w:r>
          </w:p>
        </w:tc>
      </w:tr>
    </w:tbl>
    <w:p w:rsidR="00205FFD" w:rsidRPr="002D0952"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lang w:val="en-US"/>
        </w:rPr>
      </w:pPr>
    </w:p>
    <w:p w:rsidR="00205FFD" w:rsidRPr="002D0952"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2D0952">
        <w:rPr>
          <w:rFonts w:ascii="Times New Roman" w:hAnsi="Times New Roman" w:cs="Times New Roman"/>
          <w:color w:val="000000" w:themeColor="text1"/>
          <w:sz w:val="28"/>
          <w:szCs w:val="28"/>
        </w:rPr>
        <w:t>Примеры 35-44</w:t>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14508767" wp14:editId="70672A12">
            <wp:extent cx="2938404" cy="4311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jpg"/>
                    <pic:cNvPicPr/>
                  </pic:nvPicPr>
                  <pic:blipFill>
                    <a:blip r:embed="rId60">
                      <a:extLst>
                        <a:ext uri="{28A0092B-C50C-407E-A947-70E740481C1C}">
                          <a14:useLocalDpi xmlns:a14="http://schemas.microsoft.com/office/drawing/2010/main" val="0"/>
                        </a:ext>
                      </a:extLst>
                    </a:blip>
                    <a:stretch>
                      <a:fillRect/>
                    </a:stretch>
                  </pic:blipFill>
                  <pic:spPr>
                    <a:xfrm>
                      <a:off x="0" y="0"/>
                      <a:ext cx="2959875" cy="4343155"/>
                    </a:xfrm>
                    <a:prstGeom prst="rect">
                      <a:avLst/>
                    </a:prstGeom>
                  </pic:spPr>
                </pic:pic>
              </a:graphicData>
            </a:graphic>
          </wp:inline>
        </w:drawing>
      </w:r>
      <w:r>
        <w:rPr>
          <w:rFonts w:ascii="Times New Roman" w:hAnsi="Times New Roman" w:cs="Times New Roman"/>
          <w:noProof/>
          <w:color w:val="000000" w:themeColor="text1"/>
          <w:sz w:val="24"/>
          <w:szCs w:val="24"/>
          <w:lang w:eastAsia="ru-RU"/>
        </w:rPr>
        <w:drawing>
          <wp:inline distT="0" distB="0" distL="0" distR="0" wp14:anchorId="40C5E276" wp14:editId="028D8E54">
            <wp:extent cx="2908300" cy="3984575"/>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jpg"/>
                    <pic:cNvPicPr/>
                  </pic:nvPicPr>
                  <pic:blipFill>
                    <a:blip r:embed="rId61">
                      <a:extLst>
                        <a:ext uri="{28A0092B-C50C-407E-A947-70E740481C1C}">
                          <a14:useLocalDpi xmlns:a14="http://schemas.microsoft.com/office/drawing/2010/main" val="0"/>
                        </a:ext>
                      </a:extLst>
                    </a:blip>
                    <a:stretch>
                      <a:fillRect/>
                    </a:stretch>
                  </pic:blipFill>
                  <pic:spPr>
                    <a:xfrm>
                      <a:off x="0" y="0"/>
                      <a:ext cx="2931787" cy="4016754"/>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0B99EE9B" wp14:editId="2B636BBB">
            <wp:extent cx="3026637" cy="3695700"/>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jpg"/>
                    <pic:cNvPicPr/>
                  </pic:nvPicPr>
                  <pic:blipFill>
                    <a:blip r:embed="rId62">
                      <a:extLst>
                        <a:ext uri="{28A0092B-C50C-407E-A947-70E740481C1C}">
                          <a14:useLocalDpi xmlns:a14="http://schemas.microsoft.com/office/drawing/2010/main" val="0"/>
                        </a:ext>
                      </a:extLst>
                    </a:blip>
                    <a:stretch>
                      <a:fillRect/>
                    </a:stretch>
                  </pic:blipFill>
                  <pic:spPr>
                    <a:xfrm>
                      <a:off x="0" y="0"/>
                      <a:ext cx="3054121" cy="3729260"/>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2028B0FB" wp14:editId="541A3F6C">
            <wp:extent cx="3714556" cy="4639719"/>
            <wp:effectExtent l="0" t="0" r="635"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jpg"/>
                    <pic:cNvPicPr/>
                  </pic:nvPicPr>
                  <pic:blipFill>
                    <a:blip r:embed="rId63">
                      <a:extLst>
                        <a:ext uri="{28A0092B-C50C-407E-A947-70E740481C1C}">
                          <a14:useLocalDpi xmlns:a14="http://schemas.microsoft.com/office/drawing/2010/main" val="0"/>
                        </a:ext>
                      </a:extLst>
                    </a:blip>
                    <a:stretch>
                      <a:fillRect/>
                    </a:stretch>
                  </pic:blipFill>
                  <pic:spPr>
                    <a:xfrm>
                      <a:off x="0" y="0"/>
                      <a:ext cx="3766629" cy="4704762"/>
                    </a:xfrm>
                    <a:prstGeom prst="rect">
                      <a:avLst/>
                    </a:prstGeom>
                  </pic:spPr>
                </pic:pic>
              </a:graphicData>
            </a:graphic>
          </wp:inline>
        </w:drawing>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lang w:eastAsia="ru-RU"/>
        </w:rPr>
        <w:drawing>
          <wp:inline distT="0" distB="0" distL="0" distR="0" wp14:anchorId="0DFFF734" wp14:editId="2FBB4355">
            <wp:extent cx="3421225" cy="4234933"/>
            <wp:effectExtent l="0" t="0" r="825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jpg"/>
                    <pic:cNvPicPr/>
                  </pic:nvPicPr>
                  <pic:blipFill>
                    <a:blip r:embed="rId64">
                      <a:extLst>
                        <a:ext uri="{28A0092B-C50C-407E-A947-70E740481C1C}">
                          <a14:useLocalDpi xmlns:a14="http://schemas.microsoft.com/office/drawing/2010/main" val="0"/>
                        </a:ext>
                      </a:extLst>
                    </a:blip>
                    <a:stretch>
                      <a:fillRect/>
                    </a:stretch>
                  </pic:blipFill>
                  <pic:spPr>
                    <a:xfrm>
                      <a:off x="0" y="0"/>
                      <a:ext cx="3428710" cy="4244198"/>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3E12EB9F" wp14:editId="76E60122">
            <wp:extent cx="3876517" cy="515239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6.jpg"/>
                    <pic:cNvPicPr/>
                  </pic:nvPicPr>
                  <pic:blipFill>
                    <a:blip r:embed="rId65">
                      <a:extLst>
                        <a:ext uri="{28A0092B-C50C-407E-A947-70E740481C1C}">
                          <a14:useLocalDpi xmlns:a14="http://schemas.microsoft.com/office/drawing/2010/main" val="0"/>
                        </a:ext>
                      </a:extLst>
                    </a:blip>
                    <a:stretch>
                      <a:fillRect/>
                    </a:stretch>
                  </pic:blipFill>
                  <pic:spPr>
                    <a:xfrm>
                      <a:off x="0" y="0"/>
                      <a:ext cx="3883604" cy="5161809"/>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70C67567" wp14:editId="0892DA98">
            <wp:extent cx="3448050" cy="372301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7.jpg"/>
                    <pic:cNvPicPr/>
                  </pic:nvPicPr>
                  <pic:blipFill>
                    <a:blip r:embed="rId66">
                      <a:extLst>
                        <a:ext uri="{28A0092B-C50C-407E-A947-70E740481C1C}">
                          <a14:useLocalDpi xmlns:a14="http://schemas.microsoft.com/office/drawing/2010/main" val="0"/>
                        </a:ext>
                      </a:extLst>
                    </a:blip>
                    <a:stretch>
                      <a:fillRect/>
                    </a:stretch>
                  </pic:blipFill>
                  <pic:spPr>
                    <a:xfrm>
                      <a:off x="0" y="0"/>
                      <a:ext cx="3461790" cy="3737846"/>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04D8BB89" wp14:editId="099F20BC">
            <wp:extent cx="3832895" cy="5196840"/>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jpg"/>
                    <pic:cNvPicPr/>
                  </pic:nvPicPr>
                  <pic:blipFill>
                    <a:blip r:embed="rId67">
                      <a:extLst>
                        <a:ext uri="{28A0092B-C50C-407E-A947-70E740481C1C}">
                          <a14:useLocalDpi xmlns:a14="http://schemas.microsoft.com/office/drawing/2010/main" val="0"/>
                        </a:ext>
                      </a:extLst>
                    </a:blip>
                    <a:stretch>
                      <a:fillRect/>
                    </a:stretch>
                  </pic:blipFill>
                  <pic:spPr>
                    <a:xfrm>
                      <a:off x="0" y="0"/>
                      <a:ext cx="3836591" cy="5201851"/>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38B774FC" wp14:editId="710FB339">
            <wp:extent cx="3727450" cy="1863924"/>
            <wp:effectExtent l="0" t="0" r="635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jpg"/>
                    <pic:cNvPicPr/>
                  </pic:nvPicPr>
                  <pic:blipFill>
                    <a:blip r:embed="rId68">
                      <a:extLst>
                        <a:ext uri="{28A0092B-C50C-407E-A947-70E740481C1C}">
                          <a14:useLocalDpi xmlns:a14="http://schemas.microsoft.com/office/drawing/2010/main" val="0"/>
                        </a:ext>
                      </a:extLst>
                    </a:blip>
                    <a:stretch>
                      <a:fillRect/>
                    </a:stretch>
                  </pic:blipFill>
                  <pic:spPr>
                    <a:xfrm>
                      <a:off x="0" y="0"/>
                      <a:ext cx="3749826" cy="1875113"/>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025B7D15" wp14:editId="0ADA4D59">
            <wp:extent cx="3025215" cy="4191000"/>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0.jpg"/>
                    <pic:cNvPicPr/>
                  </pic:nvPicPr>
                  <pic:blipFill>
                    <a:blip r:embed="rId69">
                      <a:extLst>
                        <a:ext uri="{28A0092B-C50C-407E-A947-70E740481C1C}">
                          <a14:useLocalDpi xmlns:a14="http://schemas.microsoft.com/office/drawing/2010/main" val="0"/>
                        </a:ext>
                      </a:extLst>
                    </a:blip>
                    <a:stretch>
                      <a:fillRect/>
                    </a:stretch>
                  </pic:blipFill>
                  <pic:spPr>
                    <a:xfrm>
                      <a:off x="0" y="0"/>
                      <a:ext cx="3046642" cy="4220683"/>
                    </a:xfrm>
                    <a:prstGeom prst="rect">
                      <a:avLst/>
                    </a:prstGeom>
                  </pic:spPr>
                </pic:pic>
              </a:graphicData>
            </a:graphic>
          </wp:inline>
        </w:drawing>
      </w:r>
      <w:r>
        <w:rPr>
          <w:rFonts w:ascii="Times New Roman" w:hAnsi="Times New Roman" w:cs="Times New Roman"/>
          <w:noProof/>
          <w:color w:val="000000" w:themeColor="text1"/>
          <w:sz w:val="24"/>
          <w:szCs w:val="24"/>
          <w:lang w:eastAsia="ru-RU"/>
        </w:rPr>
        <w:drawing>
          <wp:inline distT="0" distB="0" distL="0" distR="0" wp14:anchorId="73D60415" wp14:editId="746785AA">
            <wp:extent cx="2900254" cy="397510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jpg"/>
                    <pic:cNvPicPr/>
                  </pic:nvPicPr>
                  <pic:blipFill>
                    <a:blip r:embed="rId70">
                      <a:extLst>
                        <a:ext uri="{28A0092B-C50C-407E-A947-70E740481C1C}">
                          <a14:useLocalDpi xmlns:a14="http://schemas.microsoft.com/office/drawing/2010/main" val="0"/>
                        </a:ext>
                      </a:extLst>
                    </a:blip>
                    <a:stretch>
                      <a:fillRect/>
                    </a:stretch>
                  </pic:blipFill>
                  <pic:spPr>
                    <a:xfrm>
                      <a:off x="0" y="0"/>
                      <a:ext cx="2915526" cy="3996032"/>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427FB8FA" wp14:editId="38E83027">
            <wp:extent cx="2914650" cy="1156202"/>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jpg"/>
                    <pic:cNvPicPr/>
                  </pic:nvPicPr>
                  <pic:blipFill>
                    <a:blip r:embed="rId71">
                      <a:extLst>
                        <a:ext uri="{28A0092B-C50C-407E-A947-70E740481C1C}">
                          <a14:useLocalDpi xmlns:a14="http://schemas.microsoft.com/office/drawing/2010/main" val="0"/>
                        </a:ext>
                      </a:extLst>
                    </a:blip>
                    <a:stretch>
                      <a:fillRect/>
                    </a:stretch>
                  </pic:blipFill>
                  <pic:spPr>
                    <a:xfrm>
                      <a:off x="0" y="0"/>
                      <a:ext cx="2974449" cy="1179923"/>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3E8C2022" wp14:editId="20B99BA2">
            <wp:extent cx="2851150" cy="3805393"/>
            <wp:effectExtent l="0" t="0" r="635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3.jpg"/>
                    <pic:cNvPicPr/>
                  </pic:nvPicPr>
                  <pic:blipFill>
                    <a:blip r:embed="rId72">
                      <a:extLst>
                        <a:ext uri="{28A0092B-C50C-407E-A947-70E740481C1C}">
                          <a14:useLocalDpi xmlns:a14="http://schemas.microsoft.com/office/drawing/2010/main" val="0"/>
                        </a:ext>
                      </a:extLst>
                    </a:blip>
                    <a:stretch>
                      <a:fillRect/>
                    </a:stretch>
                  </pic:blipFill>
                  <pic:spPr>
                    <a:xfrm>
                      <a:off x="0" y="0"/>
                      <a:ext cx="2880583" cy="3844677"/>
                    </a:xfrm>
                    <a:prstGeom prst="rect">
                      <a:avLst/>
                    </a:prstGeom>
                  </pic:spPr>
                </pic:pic>
              </a:graphicData>
            </a:graphic>
          </wp:inline>
        </w:drawing>
      </w:r>
      <w:r>
        <w:rPr>
          <w:rFonts w:ascii="Times New Roman" w:hAnsi="Times New Roman" w:cs="Times New Roman"/>
          <w:noProof/>
          <w:color w:val="000000" w:themeColor="text1"/>
          <w:sz w:val="24"/>
          <w:szCs w:val="24"/>
          <w:lang w:eastAsia="ru-RU"/>
        </w:rPr>
        <w:drawing>
          <wp:inline distT="0" distB="0" distL="0" distR="0" wp14:anchorId="0B94632E" wp14:editId="56ADA092">
            <wp:extent cx="3017724" cy="4013203"/>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4.jpg"/>
                    <pic:cNvPicPr/>
                  </pic:nvPicPr>
                  <pic:blipFill>
                    <a:blip r:embed="rId73">
                      <a:extLst>
                        <a:ext uri="{28A0092B-C50C-407E-A947-70E740481C1C}">
                          <a14:useLocalDpi xmlns:a14="http://schemas.microsoft.com/office/drawing/2010/main" val="0"/>
                        </a:ext>
                      </a:extLst>
                    </a:blip>
                    <a:stretch>
                      <a:fillRect/>
                    </a:stretch>
                  </pic:blipFill>
                  <pic:spPr>
                    <a:xfrm>
                      <a:off x="0" y="0"/>
                      <a:ext cx="3024940" cy="4022800"/>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5DF5D81B" wp14:editId="3B706032">
            <wp:extent cx="2851150" cy="246552"/>
            <wp:effectExtent l="0" t="0" r="635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5.jpg"/>
                    <pic:cNvPicPr/>
                  </pic:nvPicPr>
                  <pic:blipFill>
                    <a:blip r:embed="rId74">
                      <a:extLst>
                        <a:ext uri="{28A0092B-C50C-407E-A947-70E740481C1C}">
                          <a14:useLocalDpi xmlns:a14="http://schemas.microsoft.com/office/drawing/2010/main" val="0"/>
                        </a:ext>
                      </a:extLst>
                    </a:blip>
                    <a:stretch>
                      <a:fillRect/>
                    </a:stretch>
                  </pic:blipFill>
                  <pic:spPr>
                    <a:xfrm>
                      <a:off x="0" y="0"/>
                      <a:ext cx="3013762" cy="260614"/>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61273694" wp14:editId="3865B27E">
            <wp:extent cx="2868225" cy="3948982"/>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6.jpg"/>
                    <pic:cNvPicPr/>
                  </pic:nvPicPr>
                  <pic:blipFill>
                    <a:blip r:embed="rId75">
                      <a:extLst>
                        <a:ext uri="{28A0092B-C50C-407E-A947-70E740481C1C}">
                          <a14:useLocalDpi xmlns:a14="http://schemas.microsoft.com/office/drawing/2010/main" val="0"/>
                        </a:ext>
                      </a:extLst>
                    </a:blip>
                    <a:stretch>
                      <a:fillRect/>
                    </a:stretch>
                  </pic:blipFill>
                  <pic:spPr>
                    <a:xfrm>
                      <a:off x="0" y="0"/>
                      <a:ext cx="2891537" cy="3981077"/>
                    </a:xfrm>
                    <a:prstGeom prst="rect">
                      <a:avLst/>
                    </a:prstGeom>
                  </pic:spPr>
                </pic:pic>
              </a:graphicData>
            </a:graphic>
          </wp:inline>
        </w:drawing>
      </w:r>
      <w:r>
        <w:rPr>
          <w:rFonts w:ascii="Times New Roman" w:hAnsi="Times New Roman" w:cs="Times New Roman"/>
          <w:noProof/>
          <w:color w:val="000000" w:themeColor="text1"/>
          <w:sz w:val="24"/>
          <w:szCs w:val="24"/>
          <w:lang w:eastAsia="ru-RU"/>
        </w:rPr>
        <w:drawing>
          <wp:inline distT="0" distB="0" distL="0" distR="0" wp14:anchorId="307D66BD" wp14:editId="55DB27C4">
            <wp:extent cx="2975504" cy="406583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7.jpg"/>
                    <pic:cNvPicPr/>
                  </pic:nvPicPr>
                  <pic:blipFill>
                    <a:blip r:embed="rId76">
                      <a:extLst>
                        <a:ext uri="{28A0092B-C50C-407E-A947-70E740481C1C}">
                          <a14:useLocalDpi xmlns:a14="http://schemas.microsoft.com/office/drawing/2010/main" val="0"/>
                        </a:ext>
                      </a:extLst>
                    </a:blip>
                    <a:stretch>
                      <a:fillRect/>
                    </a:stretch>
                  </pic:blipFill>
                  <pic:spPr>
                    <a:xfrm>
                      <a:off x="0" y="0"/>
                      <a:ext cx="2986649" cy="4081062"/>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53917281" wp14:editId="0DE292B6">
            <wp:extent cx="3130007" cy="3840992"/>
            <wp:effectExtent l="0" t="0" r="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8.jpg"/>
                    <pic:cNvPicPr/>
                  </pic:nvPicPr>
                  <pic:blipFill>
                    <a:blip r:embed="rId77">
                      <a:extLst>
                        <a:ext uri="{28A0092B-C50C-407E-A947-70E740481C1C}">
                          <a14:useLocalDpi xmlns:a14="http://schemas.microsoft.com/office/drawing/2010/main" val="0"/>
                        </a:ext>
                      </a:extLst>
                    </a:blip>
                    <a:stretch>
                      <a:fillRect/>
                    </a:stretch>
                  </pic:blipFill>
                  <pic:spPr>
                    <a:xfrm>
                      <a:off x="0" y="0"/>
                      <a:ext cx="3143922" cy="3858067"/>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48230D69" wp14:editId="03C63EF4">
            <wp:extent cx="3003628" cy="3995420"/>
            <wp:effectExtent l="0" t="0" r="635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9.jpg"/>
                    <pic:cNvPicPr/>
                  </pic:nvPicPr>
                  <pic:blipFill>
                    <a:blip r:embed="rId78">
                      <a:extLst>
                        <a:ext uri="{28A0092B-C50C-407E-A947-70E740481C1C}">
                          <a14:useLocalDpi xmlns:a14="http://schemas.microsoft.com/office/drawing/2010/main" val="0"/>
                        </a:ext>
                      </a:extLst>
                    </a:blip>
                    <a:stretch>
                      <a:fillRect/>
                    </a:stretch>
                  </pic:blipFill>
                  <pic:spPr>
                    <a:xfrm>
                      <a:off x="0" y="0"/>
                      <a:ext cx="3016602" cy="4012678"/>
                    </a:xfrm>
                    <a:prstGeom prst="rect">
                      <a:avLst/>
                    </a:prstGeom>
                  </pic:spPr>
                </pic:pic>
              </a:graphicData>
            </a:graphic>
          </wp:inline>
        </w:drawing>
      </w:r>
      <w:r>
        <w:rPr>
          <w:rFonts w:ascii="Times New Roman" w:hAnsi="Times New Roman" w:cs="Times New Roman"/>
          <w:noProof/>
          <w:color w:val="000000" w:themeColor="text1"/>
          <w:sz w:val="24"/>
          <w:szCs w:val="24"/>
          <w:lang w:eastAsia="ru-RU"/>
        </w:rPr>
        <w:drawing>
          <wp:inline distT="0" distB="0" distL="0" distR="0" wp14:anchorId="6769C6E4" wp14:editId="60001821">
            <wp:extent cx="2794578" cy="3791426"/>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jpg"/>
                    <pic:cNvPicPr/>
                  </pic:nvPicPr>
                  <pic:blipFill>
                    <a:blip r:embed="rId79">
                      <a:extLst>
                        <a:ext uri="{28A0092B-C50C-407E-A947-70E740481C1C}">
                          <a14:useLocalDpi xmlns:a14="http://schemas.microsoft.com/office/drawing/2010/main" val="0"/>
                        </a:ext>
                      </a:extLst>
                    </a:blip>
                    <a:stretch>
                      <a:fillRect/>
                    </a:stretch>
                  </pic:blipFill>
                  <pic:spPr>
                    <a:xfrm>
                      <a:off x="0" y="0"/>
                      <a:ext cx="2814944" cy="3819057"/>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7EAA9B20" wp14:editId="720E2577">
            <wp:extent cx="3240313" cy="436706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1.jpg"/>
                    <pic:cNvPicPr/>
                  </pic:nvPicPr>
                  <pic:blipFill>
                    <a:blip r:embed="rId80">
                      <a:extLst>
                        <a:ext uri="{28A0092B-C50C-407E-A947-70E740481C1C}">
                          <a14:useLocalDpi xmlns:a14="http://schemas.microsoft.com/office/drawing/2010/main" val="0"/>
                        </a:ext>
                      </a:extLst>
                    </a:blip>
                    <a:stretch>
                      <a:fillRect/>
                    </a:stretch>
                  </pic:blipFill>
                  <pic:spPr>
                    <a:xfrm>
                      <a:off x="0" y="0"/>
                      <a:ext cx="3251211" cy="4381749"/>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23C03666" wp14:editId="1FF3BDC0">
            <wp:extent cx="3663950" cy="480288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2.jpg"/>
                    <pic:cNvPicPr/>
                  </pic:nvPicPr>
                  <pic:blipFill>
                    <a:blip r:embed="rId81">
                      <a:extLst>
                        <a:ext uri="{28A0092B-C50C-407E-A947-70E740481C1C}">
                          <a14:useLocalDpi xmlns:a14="http://schemas.microsoft.com/office/drawing/2010/main" val="0"/>
                        </a:ext>
                      </a:extLst>
                    </a:blip>
                    <a:stretch>
                      <a:fillRect/>
                    </a:stretch>
                  </pic:blipFill>
                  <pic:spPr>
                    <a:xfrm>
                      <a:off x="0" y="0"/>
                      <a:ext cx="3680715" cy="4824864"/>
                    </a:xfrm>
                    <a:prstGeom prst="rect">
                      <a:avLst/>
                    </a:prstGeom>
                  </pic:spPr>
                </pic:pic>
              </a:graphicData>
            </a:graphic>
          </wp:inline>
        </w:drawing>
      </w:r>
      <w:r>
        <w:rPr>
          <w:rFonts w:ascii="Times New Roman" w:hAnsi="Times New Roman" w:cs="Times New Roman"/>
          <w:noProof/>
          <w:color w:val="000000" w:themeColor="text1"/>
          <w:sz w:val="24"/>
          <w:szCs w:val="24"/>
          <w:lang w:eastAsia="ru-RU"/>
        </w:rPr>
        <w:drawing>
          <wp:inline distT="0" distB="0" distL="0" distR="0" wp14:anchorId="64C3284B" wp14:editId="2DEDB245">
            <wp:extent cx="3485565" cy="3616343"/>
            <wp:effectExtent l="0" t="0" r="635"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3.jpg"/>
                    <pic:cNvPicPr/>
                  </pic:nvPicPr>
                  <pic:blipFill>
                    <a:blip r:embed="rId82">
                      <a:extLst>
                        <a:ext uri="{28A0092B-C50C-407E-A947-70E740481C1C}">
                          <a14:useLocalDpi xmlns:a14="http://schemas.microsoft.com/office/drawing/2010/main" val="0"/>
                        </a:ext>
                      </a:extLst>
                    </a:blip>
                    <a:stretch>
                      <a:fillRect/>
                    </a:stretch>
                  </pic:blipFill>
                  <pic:spPr>
                    <a:xfrm>
                      <a:off x="0" y="0"/>
                      <a:ext cx="3499024" cy="3630307"/>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12DCBF8F" wp14:editId="39AD9728">
            <wp:extent cx="3710321" cy="5071499"/>
            <wp:effectExtent l="0" t="0" r="444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4.jpg"/>
                    <pic:cNvPicPr/>
                  </pic:nvPicPr>
                  <pic:blipFill>
                    <a:blip r:embed="rId83">
                      <a:extLst>
                        <a:ext uri="{28A0092B-C50C-407E-A947-70E740481C1C}">
                          <a14:useLocalDpi xmlns:a14="http://schemas.microsoft.com/office/drawing/2010/main" val="0"/>
                        </a:ext>
                      </a:extLst>
                    </a:blip>
                    <a:stretch>
                      <a:fillRect/>
                    </a:stretch>
                  </pic:blipFill>
                  <pic:spPr>
                    <a:xfrm>
                      <a:off x="0" y="0"/>
                      <a:ext cx="3718523" cy="5082710"/>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538CBAF0" wp14:editId="58EC681F">
            <wp:extent cx="3606800" cy="324747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5.jpg"/>
                    <pic:cNvPicPr/>
                  </pic:nvPicPr>
                  <pic:blipFill>
                    <a:blip r:embed="rId84">
                      <a:extLst>
                        <a:ext uri="{28A0092B-C50C-407E-A947-70E740481C1C}">
                          <a14:useLocalDpi xmlns:a14="http://schemas.microsoft.com/office/drawing/2010/main" val="0"/>
                        </a:ext>
                      </a:extLst>
                    </a:blip>
                    <a:stretch>
                      <a:fillRect/>
                    </a:stretch>
                  </pic:blipFill>
                  <pic:spPr>
                    <a:xfrm>
                      <a:off x="0" y="0"/>
                      <a:ext cx="3627625" cy="3266220"/>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65. </w:t>
      </w:r>
    </w:p>
    <w:p w:rsidR="00205FFD" w:rsidRPr="002D0952"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8D2F5A">
        <w:rPr>
          <w:rFonts w:ascii="Times New Roman" w:hAnsi="Times New Roman" w:cs="Times New Roman"/>
          <w:noProof/>
          <w:sz w:val="28"/>
          <w:szCs w:val="28"/>
          <w:lang w:eastAsia="ru-RU"/>
        </w:rPr>
        <w:drawing>
          <wp:inline distT="0" distB="0" distL="0" distR="0" wp14:anchorId="00634C6D" wp14:editId="7C7798EF">
            <wp:extent cx="2724785" cy="427434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_2023-04-07_18-39-5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69993" cy="4345263"/>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66.</w:t>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sidRPr="008D2F5A">
        <w:rPr>
          <w:rFonts w:ascii="Times New Roman" w:hAnsi="Times New Roman" w:cs="Times New Roman"/>
          <w:noProof/>
          <w:sz w:val="28"/>
          <w:szCs w:val="28"/>
          <w:lang w:eastAsia="ru-RU"/>
        </w:rPr>
        <w:drawing>
          <wp:inline distT="0" distB="0" distL="0" distR="0" wp14:anchorId="1332F088" wp14:editId="24423BE5">
            <wp:extent cx="2725093" cy="437131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2023-04-07_18-40-0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70800" cy="4444628"/>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67.</w:t>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sidRPr="008D2F5A">
        <w:rPr>
          <w:rFonts w:ascii="Times New Roman" w:hAnsi="Times New Roman" w:cs="Times New Roman"/>
          <w:noProof/>
          <w:sz w:val="28"/>
          <w:szCs w:val="28"/>
          <w:lang w:eastAsia="ru-RU"/>
        </w:rPr>
        <w:drawing>
          <wp:inline distT="0" distB="0" distL="0" distR="0" wp14:anchorId="1C00734C" wp14:editId="5853D970">
            <wp:extent cx="2034342" cy="2046084"/>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3-04-07_18-39-59.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57352" cy="2069227"/>
                    </a:xfrm>
                    <a:prstGeom prst="rect">
                      <a:avLst/>
                    </a:prstGeom>
                  </pic:spPr>
                </pic:pic>
              </a:graphicData>
            </a:graphic>
          </wp:inline>
        </w:drawing>
      </w:r>
      <w:r>
        <w:rPr>
          <w:rFonts w:ascii="Times New Roman" w:hAnsi="Times New Roman" w:cs="Times New Roman"/>
          <w:color w:val="000000" w:themeColor="text1"/>
          <w:sz w:val="24"/>
          <w:szCs w:val="24"/>
        </w:rPr>
        <w:t xml:space="preserve"> </w:t>
      </w:r>
      <w:r w:rsidRPr="008D2F5A">
        <w:rPr>
          <w:rFonts w:ascii="Times New Roman" w:hAnsi="Times New Roman" w:cs="Times New Roman"/>
          <w:noProof/>
          <w:sz w:val="28"/>
          <w:szCs w:val="28"/>
          <w:lang w:eastAsia="ru-RU"/>
        </w:rPr>
        <w:drawing>
          <wp:inline distT="0" distB="0" distL="0" distR="0" wp14:anchorId="23C98BAF" wp14:editId="060084EE">
            <wp:extent cx="2283556" cy="4273236"/>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_2023-04-07_18-39-59 (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42539" cy="4383611"/>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68. </w:t>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sidRPr="008D2F5A">
        <w:rPr>
          <w:rFonts w:ascii="Times New Roman" w:hAnsi="Times New Roman" w:cs="Times New Roman"/>
          <w:noProof/>
          <w:sz w:val="28"/>
          <w:szCs w:val="28"/>
          <w:lang w:eastAsia="ru-RU"/>
        </w:rPr>
        <w:drawing>
          <wp:inline distT="0" distB="0" distL="0" distR="0" wp14:anchorId="5CF85575" wp14:editId="3DF34FC8">
            <wp:extent cx="2507810" cy="4212452"/>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_2023-04-19_11-22-3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43598" cy="4272567"/>
                    </a:xfrm>
                    <a:prstGeom prst="rect">
                      <a:avLst/>
                    </a:prstGeom>
                  </pic:spPr>
                </pic:pic>
              </a:graphicData>
            </a:graphic>
          </wp:inline>
        </w:drawing>
      </w:r>
    </w:p>
    <w:p w:rsidR="00205FFD" w:rsidRPr="001D64DF"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1D64DF">
        <w:rPr>
          <w:rFonts w:ascii="Times New Roman" w:hAnsi="Times New Roman" w:cs="Times New Roman"/>
          <w:color w:val="000000" w:themeColor="text1"/>
          <w:sz w:val="28"/>
          <w:szCs w:val="28"/>
        </w:rPr>
        <w:t>69.</w:t>
      </w:r>
    </w:p>
    <w:p w:rsidR="00205FFD" w:rsidRPr="001D64DF"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1D64DF">
        <w:rPr>
          <w:rFonts w:ascii="Times New Roman" w:hAnsi="Times New Roman" w:cs="Times New Roman"/>
          <w:b/>
          <w:noProof/>
          <w:sz w:val="28"/>
          <w:szCs w:val="28"/>
          <w:lang w:eastAsia="ru-RU"/>
        </w:rPr>
        <w:drawing>
          <wp:inline distT="0" distB="0" distL="0" distR="0" wp14:anchorId="3A48832C" wp14:editId="0ADD0ED2">
            <wp:extent cx="2202180" cy="4200808"/>
            <wp:effectExtent l="0" t="0" r="762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2023-04-19_11-22-3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32294" cy="4258253"/>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p>
    <w:p w:rsidR="00205FFD" w:rsidRPr="001D64DF"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1D64DF">
        <w:rPr>
          <w:rFonts w:ascii="Times New Roman" w:hAnsi="Times New Roman" w:cs="Times New Roman"/>
          <w:color w:val="000000" w:themeColor="text1"/>
          <w:sz w:val="28"/>
          <w:szCs w:val="28"/>
        </w:rPr>
        <w:t>70.</w:t>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sidRPr="008D2F5A">
        <w:rPr>
          <w:rFonts w:ascii="Times New Roman" w:hAnsi="Times New Roman" w:cs="Times New Roman"/>
          <w:b/>
          <w:noProof/>
          <w:sz w:val="28"/>
          <w:szCs w:val="28"/>
          <w:lang w:eastAsia="ru-RU"/>
        </w:rPr>
        <w:drawing>
          <wp:inline distT="0" distB="0" distL="0" distR="0" wp14:anchorId="5D8E4DFA" wp14:editId="375258CC">
            <wp:extent cx="2155804" cy="404612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hoto_2023-04-19_11-22-4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17207" cy="4161368"/>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Pr="006B3113"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6B3113">
        <w:rPr>
          <w:rFonts w:ascii="Times New Roman" w:hAnsi="Times New Roman" w:cs="Times New Roman"/>
          <w:color w:val="000000" w:themeColor="text1"/>
          <w:sz w:val="28"/>
          <w:szCs w:val="28"/>
        </w:rPr>
        <w:t>71.</w:t>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sidRPr="008D2F5A">
        <w:rPr>
          <w:rFonts w:ascii="Times New Roman" w:hAnsi="Times New Roman" w:cs="Times New Roman"/>
          <w:b/>
          <w:noProof/>
          <w:sz w:val="28"/>
          <w:szCs w:val="28"/>
          <w:lang w:eastAsia="ru-RU"/>
        </w:rPr>
        <w:drawing>
          <wp:inline distT="0" distB="0" distL="0" distR="0" wp14:anchorId="6D254FF1" wp14:editId="4B78B57B">
            <wp:extent cx="2245260" cy="4189197"/>
            <wp:effectExtent l="0" t="0" r="3175"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oto_2023-04-19_11-22-36 (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05434" cy="4301470"/>
                    </a:xfrm>
                    <a:prstGeom prst="rect">
                      <a:avLst/>
                    </a:prstGeom>
                  </pic:spPr>
                </pic:pic>
              </a:graphicData>
            </a:graphic>
          </wp:inline>
        </w:drawing>
      </w:r>
    </w:p>
    <w:p w:rsidR="00205FF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p>
    <w:p w:rsidR="00205FFD" w:rsidRPr="00EF229D"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EF229D">
        <w:rPr>
          <w:rFonts w:ascii="Times New Roman" w:hAnsi="Times New Roman" w:cs="Times New Roman"/>
          <w:color w:val="000000" w:themeColor="text1"/>
          <w:sz w:val="28"/>
          <w:szCs w:val="28"/>
        </w:rPr>
        <w:t>72.</w:t>
      </w:r>
    </w:p>
    <w:p w:rsidR="00205FFD" w:rsidRPr="00DD6E35" w:rsidRDefault="00205FFD" w:rsidP="00205FFD">
      <w:pPr>
        <w:shd w:val="clear" w:color="auto" w:fill="FFFFFF"/>
        <w:spacing w:after="0" w:line="240" w:lineRule="auto"/>
        <w:jc w:val="both"/>
        <w:textAlignment w:val="baseline"/>
        <w:rPr>
          <w:rFonts w:ascii="Times New Roman" w:hAnsi="Times New Roman" w:cs="Times New Roman"/>
          <w:color w:val="000000" w:themeColor="text1"/>
          <w:sz w:val="24"/>
          <w:szCs w:val="24"/>
        </w:rPr>
      </w:pPr>
      <w:r w:rsidRPr="008D2F5A">
        <w:rPr>
          <w:rFonts w:ascii="Times New Roman" w:hAnsi="Times New Roman" w:cs="Times New Roman"/>
          <w:b/>
          <w:noProof/>
          <w:sz w:val="28"/>
          <w:szCs w:val="28"/>
          <w:lang w:eastAsia="ru-RU"/>
        </w:rPr>
        <w:drawing>
          <wp:inline distT="0" distB="0" distL="0" distR="0" wp14:anchorId="70D6FCEF" wp14:editId="02B24115">
            <wp:extent cx="2244725" cy="4164203"/>
            <wp:effectExtent l="0" t="0" r="317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hoto_2023-04-20_09-52-5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62501" cy="4197180"/>
                    </a:xfrm>
                    <a:prstGeom prst="rect">
                      <a:avLst/>
                    </a:prstGeom>
                  </pic:spPr>
                </pic:pic>
              </a:graphicData>
            </a:graphic>
          </wp:inline>
        </w:drawing>
      </w:r>
    </w:p>
    <w:p w:rsidR="003533DD" w:rsidRPr="000F6799" w:rsidRDefault="003533DD" w:rsidP="00205FFD">
      <w:pPr>
        <w:shd w:val="clear" w:color="auto" w:fill="FFFFFF"/>
        <w:spacing w:after="0" w:line="360" w:lineRule="auto"/>
        <w:jc w:val="both"/>
        <w:textAlignment w:val="baseline"/>
        <w:rPr>
          <w:rFonts w:ascii="Times New Roman" w:eastAsia="Times New Roman" w:hAnsi="Times New Roman" w:cs="Times New Roman"/>
          <w:color w:val="000000" w:themeColor="text1"/>
          <w:sz w:val="28"/>
          <w:szCs w:val="28"/>
          <w:lang w:eastAsia="ru-RU"/>
        </w:rPr>
      </w:pPr>
    </w:p>
    <w:sectPr w:rsidR="003533DD" w:rsidRPr="000F6799" w:rsidSect="00CB5370">
      <w:footerReference w:type="default" r:id="rId9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0205" w:rsidRDefault="00AB0205" w:rsidP="00CB5370">
      <w:pPr>
        <w:spacing w:after="0" w:line="240" w:lineRule="auto"/>
      </w:pPr>
      <w:r>
        <w:separator/>
      </w:r>
    </w:p>
  </w:endnote>
  <w:endnote w:type="continuationSeparator" w:id="0">
    <w:p w:rsidR="00AB0205" w:rsidRDefault="00AB0205" w:rsidP="00CB53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imesNewRoman">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7010233"/>
      <w:docPartObj>
        <w:docPartGallery w:val="Page Numbers (Bottom of Page)"/>
        <w:docPartUnique/>
      </w:docPartObj>
    </w:sdtPr>
    <w:sdtEndPr/>
    <w:sdtContent>
      <w:p w:rsidR="00952EA0" w:rsidRDefault="00952EA0">
        <w:pPr>
          <w:pStyle w:val="aa"/>
          <w:jc w:val="right"/>
        </w:pPr>
        <w:r>
          <w:fldChar w:fldCharType="begin"/>
        </w:r>
        <w:r>
          <w:instrText>PAGE   \* MERGEFORMAT</w:instrText>
        </w:r>
        <w:r>
          <w:fldChar w:fldCharType="separate"/>
        </w:r>
        <w:r w:rsidR="00917204">
          <w:rPr>
            <w:noProof/>
          </w:rPr>
          <w:t>2</w:t>
        </w:r>
        <w:r>
          <w:fldChar w:fldCharType="end"/>
        </w:r>
      </w:p>
    </w:sdtContent>
  </w:sdt>
  <w:p w:rsidR="00952EA0" w:rsidRDefault="00952EA0">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0205" w:rsidRDefault="00AB0205" w:rsidP="00CB5370">
      <w:pPr>
        <w:spacing w:after="0" w:line="240" w:lineRule="auto"/>
      </w:pPr>
      <w:r>
        <w:separator/>
      </w:r>
    </w:p>
  </w:footnote>
  <w:footnote w:type="continuationSeparator" w:id="0">
    <w:p w:rsidR="00AB0205" w:rsidRDefault="00AB0205" w:rsidP="00CB53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02995"/>
    <w:multiLevelType w:val="hybridMultilevel"/>
    <w:tmpl w:val="7884CC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2059FE"/>
    <w:multiLevelType w:val="hybridMultilevel"/>
    <w:tmpl w:val="61D825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AB02270"/>
    <w:multiLevelType w:val="hybridMultilevel"/>
    <w:tmpl w:val="1446254A"/>
    <w:lvl w:ilvl="0" w:tplc="8ED03CF6">
      <w:start w:val="1"/>
      <w:numFmt w:val="decimal"/>
      <w:lvlText w:val="%1."/>
      <w:lvlJc w:val="left"/>
      <w:pPr>
        <w:ind w:left="410" w:hanging="360"/>
      </w:pPr>
      <w:rPr>
        <w:rFonts w:hint="default"/>
      </w:rPr>
    </w:lvl>
    <w:lvl w:ilvl="1" w:tplc="04190019" w:tentative="1">
      <w:start w:val="1"/>
      <w:numFmt w:val="lowerLetter"/>
      <w:lvlText w:val="%2."/>
      <w:lvlJc w:val="left"/>
      <w:pPr>
        <w:ind w:left="1130" w:hanging="360"/>
      </w:pPr>
    </w:lvl>
    <w:lvl w:ilvl="2" w:tplc="0419001B" w:tentative="1">
      <w:start w:val="1"/>
      <w:numFmt w:val="lowerRoman"/>
      <w:lvlText w:val="%3."/>
      <w:lvlJc w:val="right"/>
      <w:pPr>
        <w:ind w:left="1850" w:hanging="180"/>
      </w:pPr>
    </w:lvl>
    <w:lvl w:ilvl="3" w:tplc="0419000F" w:tentative="1">
      <w:start w:val="1"/>
      <w:numFmt w:val="decimal"/>
      <w:lvlText w:val="%4."/>
      <w:lvlJc w:val="left"/>
      <w:pPr>
        <w:ind w:left="2570" w:hanging="360"/>
      </w:pPr>
    </w:lvl>
    <w:lvl w:ilvl="4" w:tplc="04190019" w:tentative="1">
      <w:start w:val="1"/>
      <w:numFmt w:val="lowerLetter"/>
      <w:lvlText w:val="%5."/>
      <w:lvlJc w:val="left"/>
      <w:pPr>
        <w:ind w:left="3290" w:hanging="360"/>
      </w:pPr>
    </w:lvl>
    <w:lvl w:ilvl="5" w:tplc="0419001B" w:tentative="1">
      <w:start w:val="1"/>
      <w:numFmt w:val="lowerRoman"/>
      <w:lvlText w:val="%6."/>
      <w:lvlJc w:val="right"/>
      <w:pPr>
        <w:ind w:left="4010" w:hanging="180"/>
      </w:pPr>
    </w:lvl>
    <w:lvl w:ilvl="6" w:tplc="0419000F" w:tentative="1">
      <w:start w:val="1"/>
      <w:numFmt w:val="decimal"/>
      <w:lvlText w:val="%7."/>
      <w:lvlJc w:val="left"/>
      <w:pPr>
        <w:ind w:left="4730" w:hanging="360"/>
      </w:pPr>
    </w:lvl>
    <w:lvl w:ilvl="7" w:tplc="04190019" w:tentative="1">
      <w:start w:val="1"/>
      <w:numFmt w:val="lowerLetter"/>
      <w:lvlText w:val="%8."/>
      <w:lvlJc w:val="left"/>
      <w:pPr>
        <w:ind w:left="5450" w:hanging="360"/>
      </w:pPr>
    </w:lvl>
    <w:lvl w:ilvl="8" w:tplc="0419001B" w:tentative="1">
      <w:start w:val="1"/>
      <w:numFmt w:val="lowerRoman"/>
      <w:lvlText w:val="%9."/>
      <w:lvlJc w:val="right"/>
      <w:pPr>
        <w:ind w:left="6170" w:hanging="180"/>
      </w:pPr>
    </w:lvl>
  </w:abstractNum>
  <w:abstractNum w:abstractNumId="3" w15:restartNumberingAfterBreak="0">
    <w:nsid w:val="12C9677D"/>
    <w:multiLevelType w:val="hybridMultilevel"/>
    <w:tmpl w:val="19F6447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7F1232D"/>
    <w:multiLevelType w:val="hybridMultilevel"/>
    <w:tmpl w:val="5D8406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34AF6906"/>
    <w:multiLevelType w:val="hybridMultilevel"/>
    <w:tmpl w:val="FEBE5A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39053854"/>
    <w:multiLevelType w:val="hybridMultilevel"/>
    <w:tmpl w:val="4F0CFA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428950CB"/>
    <w:multiLevelType w:val="hybridMultilevel"/>
    <w:tmpl w:val="ABA0C6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53FF1277"/>
    <w:multiLevelType w:val="hybridMultilevel"/>
    <w:tmpl w:val="1B247F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AE710E3"/>
    <w:multiLevelType w:val="hybridMultilevel"/>
    <w:tmpl w:val="BE788C3E"/>
    <w:lvl w:ilvl="0" w:tplc="961E98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F1321F5"/>
    <w:multiLevelType w:val="hybridMultilevel"/>
    <w:tmpl w:val="C66C9E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60ED1C55"/>
    <w:multiLevelType w:val="hybridMultilevel"/>
    <w:tmpl w:val="2EBC2E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4347E32"/>
    <w:multiLevelType w:val="hybridMultilevel"/>
    <w:tmpl w:val="6D305C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7D76AF5"/>
    <w:multiLevelType w:val="hybridMultilevel"/>
    <w:tmpl w:val="BAACF78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6C442BE4"/>
    <w:multiLevelType w:val="hybridMultilevel"/>
    <w:tmpl w:val="1F789B3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6F990897"/>
    <w:multiLevelType w:val="hybridMultilevel"/>
    <w:tmpl w:val="418AB52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7F581724"/>
    <w:multiLevelType w:val="hybridMultilevel"/>
    <w:tmpl w:val="E63C2058"/>
    <w:lvl w:ilvl="0" w:tplc="4B30E9B4">
      <w:start w:val="1"/>
      <w:numFmt w:val="bullet"/>
      <w:lvlText w:val="•"/>
      <w:lvlJc w:val="left"/>
      <w:pPr>
        <w:tabs>
          <w:tab w:val="num" w:pos="720"/>
        </w:tabs>
        <w:ind w:left="720" w:hanging="360"/>
      </w:pPr>
      <w:rPr>
        <w:rFonts w:ascii="Arial" w:hAnsi="Arial" w:hint="default"/>
      </w:rPr>
    </w:lvl>
    <w:lvl w:ilvl="1" w:tplc="588C4688">
      <w:start w:val="87"/>
      <w:numFmt w:val="bullet"/>
      <w:lvlText w:val="•"/>
      <w:lvlJc w:val="left"/>
      <w:pPr>
        <w:tabs>
          <w:tab w:val="num" w:pos="1440"/>
        </w:tabs>
        <w:ind w:left="1440" w:hanging="360"/>
      </w:pPr>
      <w:rPr>
        <w:rFonts w:ascii="Arial" w:hAnsi="Arial" w:hint="default"/>
      </w:rPr>
    </w:lvl>
    <w:lvl w:ilvl="2" w:tplc="3B241E70">
      <w:start w:val="87"/>
      <w:numFmt w:val="bullet"/>
      <w:lvlText w:val="•"/>
      <w:lvlJc w:val="left"/>
      <w:pPr>
        <w:tabs>
          <w:tab w:val="num" w:pos="2160"/>
        </w:tabs>
        <w:ind w:left="2160" w:hanging="360"/>
      </w:pPr>
      <w:rPr>
        <w:rFonts w:ascii="Arial" w:hAnsi="Arial" w:hint="default"/>
      </w:rPr>
    </w:lvl>
    <w:lvl w:ilvl="3" w:tplc="10D893D2">
      <w:start w:val="87"/>
      <w:numFmt w:val="bullet"/>
      <w:lvlText w:val="•"/>
      <w:lvlJc w:val="left"/>
      <w:pPr>
        <w:tabs>
          <w:tab w:val="num" w:pos="2880"/>
        </w:tabs>
        <w:ind w:left="2880" w:hanging="360"/>
      </w:pPr>
      <w:rPr>
        <w:rFonts w:ascii="Arial" w:hAnsi="Arial" w:hint="default"/>
      </w:rPr>
    </w:lvl>
    <w:lvl w:ilvl="4" w:tplc="51CA1CFE">
      <w:start w:val="87"/>
      <w:numFmt w:val="bullet"/>
      <w:lvlText w:val="•"/>
      <w:lvlJc w:val="left"/>
      <w:pPr>
        <w:tabs>
          <w:tab w:val="num" w:pos="3600"/>
        </w:tabs>
        <w:ind w:left="3600" w:hanging="360"/>
      </w:pPr>
      <w:rPr>
        <w:rFonts w:ascii="Arial" w:hAnsi="Arial" w:hint="default"/>
      </w:rPr>
    </w:lvl>
    <w:lvl w:ilvl="5" w:tplc="A33A7282" w:tentative="1">
      <w:start w:val="1"/>
      <w:numFmt w:val="bullet"/>
      <w:lvlText w:val="•"/>
      <w:lvlJc w:val="left"/>
      <w:pPr>
        <w:tabs>
          <w:tab w:val="num" w:pos="4320"/>
        </w:tabs>
        <w:ind w:left="4320" w:hanging="360"/>
      </w:pPr>
      <w:rPr>
        <w:rFonts w:ascii="Arial" w:hAnsi="Arial" w:hint="default"/>
      </w:rPr>
    </w:lvl>
    <w:lvl w:ilvl="6" w:tplc="50682C62" w:tentative="1">
      <w:start w:val="1"/>
      <w:numFmt w:val="bullet"/>
      <w:lvlText w:val="•"/>
      <w:lvlJc w:val="left"/>
      <w:pPr>
        <w:tabs>
          <w:tab w:val="num" w:pos="5040"/>
        </w:tabs>
        <w:ind w:left="5040" w:hanging="360"/>
      </w:pPr>
      <w:rPr>
        <w:rFonts w:ascii="Arial" w:hAnsi="Arial" w:hint="default"/>
      </w:rPr>
    </w:lvl>
    <w:lvl w:ilvl="7" w:tplc="1C60CF80" w:tentative="1">
      <w:start w:val="1"/>
      <w:numFmt w:val="bullet"/>
      <w:lvlText w:val="•"/>
      <w:lvlJc w:val="left"/>
      <w:pPr>
        <w:tabs>
          <w:tab w:val="num" w:pos="5760"/>
        </w:tabs>
        <w:ind w:left="5760" w:hanging="360"/>
      </w:pPr>
      <w:rPr>
        <w:rFonts w:ascii="Arial" w:hAnsi="Arial" w:hint="default"/>
      </w:rPr>
    </w:lvl>
    <w:lvl w:ilvl="8" w:tplc="F9805F7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1"/>
  </w:num>
  <w:num w:numId="3">
    <w:abstractNumId w:val="12"/>
  </w:num>
  <w:num w:numId="4">
    <w:abstractNumId w:val="4"/>
  </w:num>
  <w:num w:numId="5">
    <w:abstractNumId w:val="7"/>
  </w:num>
  <w:num w:numId="6">
    <w:abstractNumId w:val="5"/>
  </w:num>
  <w:num w:numId="7">
    <w:abstractNumId w:val="3"/>
  </w:num>
  <w:num w:numId="8">
    <w:abstractNumId w:val="15"/>
  </w:num>
  <w:num w:numId="9">
    <w:abstractNumId w:val="6"/>
  </w:num>
  <w:num w:numId="10">
    <w:abstractNumId w:val="2"/>
  </w:num>
  <w:num w:numId="11">
    <w:abstractNumId w:val="1"/>
  </w:num>
  <w:num w:numId="12">
    <w:abstractNumId w:val="13"/>
  </w:num>
  <w:num w:numId="13">
    <w:abstractNumId w:val="14"/>
  </w:num>
  <w:num w:numId="14">
    <w:abstractNumId w:val="16"/>
  </w:num>
  <w:num w:numId="15">
    <w:abstractNumId w:val="10"/>
  </w:num>
  <w:num w:numId="16">
    <w:abstractNumId w:val="8"/>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2A09"/>
    <w:rsid w:val="0000519F"/>
    <w:rsid w:val="000064BA"/>
    <w:rsid w:val="000375B1"/>
    <w:rsid w:val="00052564"/>
    <w:rsid w:val="000578E5"/>
    <w:rsid w:val="00061F31"/>
    <w:rsid w:val="000711AA"/>
    <w:rsid w:val="00075369"/>
    <w:rsid w:val="0007692C"/>
    <w:rsid w:val="00087EF0"/>
    <w:rsid w:val="00093172"/>
    <w:rsid w:val="000A51E4"/>
    <w:rsid w:val="000C45B8"/>
    <w:rsid w:val="000C662B"/>
    <w:rsid w:val="000D028B"/>
    <w:rsid w:val="000D5090"/>
    <w:rsid w:val="000E2EDB"/>
    <w:rsid w:val="000E300B"/>
    <w:rsid w:val="000F6799"/>
    <w:rsid w:val="00104DF6"/>
    <w:rsid w:val="00136E62"/>
    <w:rsid w:val="00144CE7"/>
    <w:rsid w:val="001500CB"/>
    <w:rsid w:val="0015677B"/>
    <w:rsid w:val="0016492C"/>
    <w:rsid w:val="00171B62"/>
    <w:rsid w:val="00185498"/>
    <w:rsid w:val="00185C24"/>
    <w:rsid w:val="001916FA"/>
    <w:rsid w:val="0019517B"/>
    <w:rsid w:val="001958BC"/>
    <w:rsid w:val="00196F4B"/>
    <w:rsid w:val="001A29E7"/>
    <w:rsid w:val="001A3825"/>
    <w:rsid w:val="001B0E16"/>
    <w:rsid w:val="001B22C0"/>
    <w:rsid w:val="001E60EA"/>
    <w:rsid w:val="0020530C"/>
    <w:rsid w:val="00205FFD"/>
    <w:rsid w:val="00223EC2"/>
    <w:rsid w:val="002338E4"/>
    <w:rsid w:val="002378E8"/>
    <w:rsid w:val="002636A7"/>
    <w:rsid w:val="002737AF"/>
    <w:rsid w:val="00283BB0"/>
    <w:rsid w:val="00295983"/>
    <w:rsid w:val="002A2FA2"/>
    <w:rsid w:val="002A4DCB"/>
    <w:rsid w:val="002B2EC8"/>
    <w:rsid w:val="002D247A"/>
    <w:rsid w:val="002E5842"/>
    <w:rsid w:val="002F6681"/>
    <w:rsid w:val="003163E7"/>
    <w:rsid w:val="00323C4E"/>
    <w:rsid w:val="003354B1"/>
    <w:rsid w:val="003403DC"/>
    <w:rsid w:val="00341DB3"/>
    <w:rsid w:val="00342961"/>
    <w:rsid w:val="003533DD"/>
    <w:rsid w:val="0036668A"/>
    <w:rsid w:val="003721D8"/>
    <w:rsid w:val="003A2D27"/>
    <w:rsid w:val="003A428D"/>
    <w:rsid w:val="003C0654"/>
    <w:rsid w:val="003F1116"/>
    <w:rsid w:val="00406F7A"/>
    <w:rsid w:val="00444060"/>
    <w:rsid w:val="004568AD"/>
    <w:rsid w:val="004613AD"/>
    <w:rsid w:val="00473A37"/>
    <w:rsid w:val="0047502D"/>
    <w:rsid w:val="00485BEB"/>
    <w:rsid w:val="004877FF"/>
    <w:rsid w:val="00497793"/>
    <w:rsid w:val="004B27A3"/>
    <w:rsid w:val="004B3943"/>
    <w:rsid w:val="004B4618"/>
    <w:rsid w:val="004C03C2"/>
    <w:rsid w:val="004E780E"/>
    <w:rsid w:val="004F6162"/>
    <w:rsid w:val="00507650"/>
    <w:rsid w:val="00511263"/>
    <w:rsid w:val="005141F5"/>
    <w:rsid w:val="00522533"/>
    <w:rsid w:val="00524410"/>
    <w:rsid w:val="00553838"/>
    <w:rsid w:val="00560C47"/>
    <w:rsid w:val="00564FC0"/>
    <w:rsid w:val="00566401"/>
    <w:rsid w:val="00583BC4"/>
    <w:rsid w:val="005858CC"/>
    <w:rsid w:val="005864E2"/>
    <w:rsid w:val="00590475"/>
    <w:rsid w:val="005A09FF"/>
    <w:rsid w:val="005E196B"/>
    <w:rsid w:val="005E1C84"/>
    <w:rsid w:val="005E2043"/>
    <w:rsid w:val="005E2CCB"/>
    <w:rsid w:val="005F5CC0"/>
    <w:rsid w:val="0061442F"/>
    <w:rsid w:val="00614A4E"/>
    <w:rsid w:val="00623569"/>
    <w:rsid w:val="00635629"/>
    <w:rsid w:val="00651806"/>
    <w:rsid w:val="006547B9"/>
    <w:rsid w:val="006814EF"/>
    <w:rsid w:val="00686F3E"/>
    <w:rsid w:val="0069040F"/>
    <w:rsid w:val="006B58F4"/>
    <w:rsid w:val="006C25C1"/>
    <w:rsid w:val="006D0B70"/>
    <w:rsid w:val="006D75DA"/>
    <w:rsid w:val="006E210B"/>
    <w:rsid w:val="006F6094"/>
    <w:rsid w:val="006F6A8D"/>
    <w:rsid w:val="00716573"/>
    <w:rsid w:val="0073157A"/>
    <w:rsid w:val="00733B08"/>
    <w:rsid w:val="00764570"/>
    <w:rsid w:val="00770134"/>
    <w:rsid w:val="0078426B"/>
    <w:rsid w:val="00797529"/>
    <w:rsid w:val="007A2F98"/>
    <w:rsid w:val="007B1A46"/>
    <w:rsid w:val="007B4009"/>
    <w:rsid w:val="007C0E1C"/>
    <w:rsid w:val="007C43AF"/>
    <w:rsid w:val="007D6A2C"/>
    <w:rsid w:val="007D7B89"/>
    <w:rsid w:val="007E5005"/>
    <w:rsid w:val="007E68B0"/>
    <w:rsid w:val="00803C9A"/>
    <w:rsid w:val="0082584E"/>
    <w:rsid w:val="008362DB"/>
    <w:rsid w:val="00847400"/>
    <w:rsid w:val="00854EBD"/>
    <w:rsid w:val="00855E1C"/>
    <w:rsid w:val="00882BA2"/>
    <w:rsid w:val="00897A3F"/>
    <w:rsid w:val="008A2708"/>
    <w:rsid w:val="008A39A3"/>
    <w:rsid w:val="008A7900"/>
    <w:rsid w:val="008C5AD2"/>
    <w:rsid w:val="008D3D02"/>
    <w:rsid w:val="008D5850"/>
    <w:rsid w:val="008F417A"/>
    <w:rsid w:val="00905AF1"/>
    <w:rsid w:val="00917204"/>
    <w:rsid w:val="00930C53"/>
    <w:rsid w:val="00940DC8"/>
    <w:rsid w:val="00942C31"/>
    <w:rsid w:val="00944FD9"/>
    <w:rsid w:val="00952EA0"/>
    <w:rsid w:val="009543CE"/>
    <w:rsid w:val="00967884"/>
    <w:rsid w:val="009727F1"/>
    <w:rsid w:val="00985B0C"/>
    <w:rsid w:val="00995CD4"/>
    <w:rsid w:val="00A103D0"/>
    <w:rsid w:val="00A15104"/>
    <w:rsid w:val="00A35BDD"/>
    <w:rsid w:val="00A43DDB"/>
    <w:rsid w:val="00A46761"/>
    <w:rsid w:val="00A507A5"/>
    <w:rsid w:val="00A54254"/>
    <w:rsid w:val="00A54A1A"/>
    <w:rsid w:val="00A77D6E"/>
    <w:rsid w:val="00AB0205"/>
    <w:rsid w:val="00AC3CB6"/>
    <w:rsid w:val="00AD309E"/>
    <w:rsid w:val="00AF3BF1"/>
    <w:rsid w:val="00AF52B6"/>
    <w:rsid w:val="00B11159"/>
    <w:rsid w:val="00B17BAD"/>
    <w:rsid w:val="00B27844"/>
    <w:rsid w:val="00B3153E"/>
    <w:rsid w:val="00B33349"/>
    <w:rsid w:val="00B35883"/>
    <w:rsid w:val="00B47114"/>
    <w:rsid w:val="00B52AD8"/>
    <w:rsid w:val="00B77E42"/>
    <w:rsid w:val="00BB7A44"/>
    <w:rsid w:val="00BC52EB"/>
    <w:rsid w:val="00BD3804"/>
    <w:rsid w:val="00BD4D4F"/>
    <w:rsid w:val="00C27A98"/>
    <w:rsid w:val="00C45DF4"/>
    <w:rsid w:val="00C51077"/>
    <w:rsid w:val="00C57955"/>
    <w:rsid w:val="00C64738"/>
    <w:rsid w:val="00C65D16"/>
    <w:rsid w:val="00CA6699"/>
    <w:rsid w:val="00CB5370"/>
    <w:rsid w:val="00CC2A09"/>
    <w:rsid w:val="00CE25BB"/>
    <w:rsid w:val="00CF38B9"/>
    <w:rsid w:val="00D04E9B"/>
    <w:rsid w:val="00D06816"/>
    <w:rsid w:val="00D123AA"/>
    <w:rsid w:val="00D17762"/>
    <w:rsid w:val="00D17811"/>
    <w:rsid w:val="00D21765"/>
    <w:rsid w:val="00D22F60"/>
    <w:rsid w:val="00D32FB1"/>
    <w:rsid w:val="00D46A2F"/>
    <w:rsid w:val="00D47820"/>
    <w:rsid w:val="00D53200"/>
    <w:rsid w:val="00D638EA"/>
    <w:rsid w:val="00D65138"/>
    <w:rsid w:val="00D86081"/>
    <w:rsid w:val="00DA3B1A"/>
    <w:rsid w:val="00DB0EBC"/>
    <w:rsid w:val="00DC1E4A"/>
    <w:rsid w:val="00DD1A28"/>
    <w:rsid w:val="00DD24A2"/>
    <w:rsid w:val="00DD305C"/>
    <w:rsid w:val="00DD66D2"/>
    <w:rsid w:val="00E0527E"/>
    <w:rsid w:val="00E25B7D"/>
    <w:rsid w:val="00E35F19"/>
    <w:rsid w:val="00E42A88"/>
    <w:rsid w:val="00E43A9F"/>
    <w:rsid w:val="00E7145D"/>
    <w:rsid w:val="00E739A2"/>
    <w:rsid w:val="00E86563"/>
    <w:rsid w:val="00E9536B"/>
    <w:rsid w:val="00EB5BB3"/>
    <w:rsid w:val="00EE7BA2"/>
    <w:rsid w:val="00EF510F"/>
    <w:rsid w:val="00F14CE5"/>
    <w:rsid w:val="00F16AC8"/>
    <w:rsid w:val="00F54B30"/>
    <w:rsid w:val="00F74476"/>
    <w:rsid w:val="00F82208"/>
    <w:rsid w:val="00F90229"/>
    <w:rsid w:val="00F90D35"/>
    <w:rsid w:val="00F913D9"/>
    <w:rsid w:val="00F931C2"/>
    <w:rsid w:val="00F94696"/>
    <w:rsid w:val="00FC70F3"/>
    <w:rsid w:val="00FE56E9"/>
    <w:rsid w:val="00FE76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3DA821B-9AA3-4CCF-AC07-47527E543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C2A09"/>
  </w:style>
  <w:style w:type="paragraph" w:styleId="3">
    <w:name w:val="heading 3"/>
    <w:basedOn w:val="a"/>
    <w:link w:val="30"/>
    <w:uiPriority w:val="9"/>
    <w:qFormat/>
    <w:rsid w:val="0084740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CC2A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6C25C1"/>
    <w:pPr>
      <w:ind w:left="720"/>
      <w:contextualSpacing/>
    </w:pPr>
  </w:style>
  <w:style w:type="character" w:styleId="a5">
    <w:name w:val="Hyperlink"/>
    <w:basedOn w:val="a0"/>
    <w:uiPriority w:val="99"/>
    <w:unhideWhenUsed/>
    <w:rsid w:val="00D638EA"/>
    <w:rPr>
      <w:color w:val="0563C1" w:themeColor="hyperlink"/>
      <w:u w:val="single"/>
    </w:rPr>
  </w:style>
  <w:style w:type="character" w:styleId="a6">
    <w:name w:val="annotation reference"/>
    <w:basedOn w:val="a0"/>
    <w:uiPriority w:val="99"/>
    <w:semiHidden/>
    <w:unhideWhenUsed/>
    <w:rsid w:val="00E9536B"/>
    <w:rPr>
      <w:sz w:val="16"/>
      <w:szCs w:val="16"/>
    </w:rPr>
  </w:style>
  <w:style w:type="character" w:customStyle="1" w:styleId="fontstyle01">
    <w:name w:val="fontstyle01"/>
    <w:basedOn w:val="a0"/>
    <w:rsid w:val="00C65D16"/>
    <w:rPr>
      <w:rFonts w:ascii="TimesNewRoman" w:hAnsi="TimesNewRoman" w:hint="default"/>
      <w:b w:val="0"/>
      <w:bCs w:val="0"/>
      <w:i w:val="0"/>
      <w:iCs w:val="0"/>
      <w:color w:val="000000"/>
      <w:sz w:val="20"/>
      <w:szCs w:val="20"/>
    </w:rPr>
  </w:style>
  <w:style w:type="paragraph" w:styleId="a7">
    <w:name w:val="Normal (Web)"/>
    <w:basedOn w:val="a"/>
    <w:uiPriority w:val="99"/>
    <w:unhideWhenUsed/>
    <w:rsid w:val="00205F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rsid w:val="00944F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944FD9"/>
  </w:style>
  <w:style w:type="character" w:customStyle="1" w:styleId="eop">
    <w:name w:val="eop"/>
    <w:basedOn w:val="a0"/>
    <w:rsid w:val="00944FD9"/>
  </w:style>
  <w:style w:type="paragraph" w:styleId="a8">
    <w:name w:val="header"/>
    <w:basedOn w:val="a"/>
    <w:link w:val="a9"/>
    <w:uiPriority w:val="99"/>
    <w:unhideWhenUsed/>
    <w:rsid w:val="00CB5370"/>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B5370"/>
  </w:style>
  <w:style w:type="paragraph" w:styleId="aa">
    <w:name w:val="footer"/>
    <w:basedOn w:val="a"/>
    <w:link w:val="ab"/>
    <w:uiPriority w:val="99"/>
    <w:unhideWhenUsed/>
    <w:rsid w:val="00CB5370"/>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B5370"/>
  </w:style>
  <w:style w:type="character" w:customStyle="1" w:styleId="30">
    <w:name w:val="Заголовок 3 Знак"/>
    <w:basedOn w:val="a0"/>
    <w:link w:val="3"/>
    <w:uiPriority w:val="9"/>
    <w:rsid w:val="00847400"/>
    <w:rPr>
      <w:rFonts w:ascii="Times New Roman" w:eastAsia="Times New Roman" w:hAnsi="Times New Roman" w:cs="Times New Roman"/>
      <w:b/>
      <w:bCs/>
      <w:sz w:val="27"/>
      <w:szCs w:val="27"/>
      <w:lang w:eastAsia="ru-RU"/>
    </w:rPr>
  </w:style>
  <w:style w:type="character" w:styleId="ac">
    <w:name w:val="Emphasis"/>
    <w:basedOn w:val="a0"/>
    <w:uiPriority w:val="20"/>
    <w:qFormat/>
    <w:rsid w:val="00E43A9F"/>
    <w:rPr>
      <w:i/>
      <w:iCs/>
    </w:rPr>
  </w:style>
  <w:style w:type="paragraph" w:styleId="ad">
    <w:name w:val="Balloon Text"/>
    <w:basedOn w:val="a"/>
    <w:link w:val="ae"/>
    <w:uiPriority w:val="99"/>
    <w:semiHidden/>
    <w:unhideWhenUsed/>
    <w:rsid w:val="005A09FF"/>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A09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0958336">
      <w:bodyDiv w:val="1"/>
      <w:marLeft w:val="0"/>
      <w:marRight w:val="0"/>
      <w:marTop w:val="0"/>
      <w:marBottom w:val="0"/>
      <w:divBdr>
        <w:top w:val="none" w:sz="0" w:space="0" w:color="auto"/>
        <w:left w:val="none" w:sz="0" w:space="0" w:color="auto"/>
        <w:bottom w:val="none" w:sz="0" w:space="0" w:color="auto"/>
        <w:right w:val="none" w:sz="0" w:space="0" w:color="auto"/>
      </w:divBdr>
    </w:div>
    <w:div w:id="1185745826">
      <w:bodyDiv w:val="1"/>
      <w:marLeft w:val="0"/>
      <w:marRight w:val="0"/>
      <w:marTop w:val="0"/>
      <w:marBottom w:val="0"/>
      <w:divBdr>
        <w:top w:val="none" w:sz="0" w:space="0" w:color="auto"/>
        <w:left w:val="none" w:sz="0" w:space="0" w:color="auto"/>
        <w:bottom w:val="none" w:sz="0" w:space="0" w:color="auto"/>
        <w:right w:val="none" w:sz="0" w:space="0" w:color="auto"/>
      </w:divBdr>
      <w:divsChild>
        <w:div w:id="1106120468">
          <w:marLeft w:val="0"/>
          <w:marRight w:val="0"/>
          <w:marTop w:val="0"/>
          <w:marBottom w:val="0"/>
          <w:divBdr>
            <w:top w:val="none" w:sz="0" w:space="0" w:color="auto"/>
            <w:left w:val="none" w:sz="0" w:space="0" w:color="auto"/>
            <w:bottom w:val="none" w:sz="0" w:space="0" w:color="auto"/>
            <w:right w:val="none" w:sz="0" w:space="0" w:color="auto"/>
          </w:divBdr>
        </w:div>
        <w:div w:id="18460503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gazine.artland.com/" TargetMode="External"/><Relationship Id="rId18" Type="http://schemas.openxmlformats.org/officeDocument/2006/relationships/hyperlink" Target="https://www.metmuseum.org/" TargetMode="External"/><Relationship Id="rId26" Type="http://schemas.openxmlformats.org/officeDocument/2006/relationships/image" Target="media/image8.jpeg"/><Relationship Id="rId39" Type="http://schemas.openxmlformats.org/officeDocument/2006/relationships/image" Target="media/image21.jpg"/><Relationship Id="rId21" Type="http://schemas.openxmlformats.org/officeDocument/2006/relationships/image" Target="media/image3.jpeg"/><Relationship Id="rId34" Type="http://schemas.openxmlformats.org/officeDocument/2006/relationships/image" Target="media/image16.jpg"/><Relationship Id="rId42" Type="http://schemas.openxmlformats.org/officeDocument/2006/relationships/image" Target="media/image24.jpg"/><Relationship Id="rId47" Type="http://schemas.openxmlformats.org/officeDocument/2006/relationships/image" Target="media/image29.jpg"/><Relationship Id="rId50" Type="http://schemas.openxmlformats.org/officeDocument/2006/relationships/image" Target="media/image32.png"/><Relationship Id="rId55" Type="http://schemas.openxmlformats.org/officeDocument/2006/relationships/hyperlink" Target="https://www.nga.gov/collection/art-object-page.46437.html" TargetMode="External"/><Relationship Id="rId63" Type="http://schemas.openxmlformats.org/officeDocument/2006/relationships/image" Target="media/image39.jpg"/><Relationship Id="rId68" Type="http://schemas.openxmlformats.org/officeDocument/2006/relationships/image" Target="media/image44.jpg"/><Relationship Id="rId76" Type="http://schemas.openxmlformats.org/officeDocument/2006/relationships/image" Target="media/image52.jpg"/><Relationship Id="rId84" Type="http://schemas.openxmlformats.org/officeDocument/2006/relationships/image" Target="media/image60.jpg"/><Relationship Id="rId89" Type="http://schemas.openxmlformats.org/officeDocument/2006/relationships/image" Target="media/image65.jpeg"/><Relationship Id="rId7" Type="http://schemas.openxmlformats.org/officeDocument/2006/relationships/hyperlink" Target="https://magazine.artland.com/the-fibers-and-fabrics-of-textile-art-how-classic-craft-found-its-way-into-fine-art-practices/" TargetMode="External"/><Relationship Id="rId71" Type="http://schemas.openxmlformats.org/officeDocument/2006/relationships/image" Target="media/image47.jpg"/><Relationship Id="rId92" Type="http://schemas.openxmlformats.org/officeDocument/2006/relationships/image" Target="media/image68.jpg"/><Relationship Id="rId2" Type="http://schemas.openxmlformats.org/officeDocument/2006/relationships/styles" Target="styles.xml"/><Relationship Id="rId16" Type="http://schemas.openxmlformats.org/officeDocument/2006/relationships/hyperlink" Target="https://www.nytimes.com/" TargetMode="External"/><Relationship Id="rId29" Type="http://schemas.openxmlformats.org/officeDocument/2006/relationships/image" Target="media/image11.jpg"/><Relationship Id="rId11" Type="http://schemas.openxmlformats.org/officeDocument/2006/relationships/hyperlink" Target="https://www.newmuseum.org/" TargetMode="External"/><Relationship Id="rId24" Type="http://schemas.openxmlformats.org/officeDocument/2006/relationships/image" Target="media/image6.jp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3.png"/><Relationship Id="rId58" Type="http://schemas.openxmlformats.org/officeDocument/2006/relationships/image" Target="media/image34.png"/><Relationship Id="rId66" Type="http://schemas.openxmlformats.org/officeDocument/2006/relationships/image" Target="media/image42.jpg"/><Relationship Id="rId74" Type="http://schemas.openxmlformats.org/officeDocument/2006/relationships/image" Target="media/image50.jpg"/><Relationship Id="rId79" Type="http://schemas.openxmlformats.org/officeDocument/2006/relationships/image" Target="media/image55.jpg"/><Relationship Id="rId87" Type="http://schemas.openxmlformats.org/officeDocument/2006/relationships/image" Target="media/image63.jpeg"/><Relationship Id="rId5" Type="http://schemas.openxmlformats.org/officeDocument/2006/relationships/footnotes" Target="footnotes.xml"/><Relationship Id="rId61" Type="http://schemas.openxmlformats.org/officeDocument/2006/relationships/image" Target="media/image37.jpg"/><Relationship Id="rId82" Type="http://schemas.openxmlformats.org/officeDocument/2006/relationships/image" Target="media/image58.jpg"/><Relationship Id="rId90" Type="http://schemas.openxmlformats.org/officeDocument/2006/relationships/image" Target="media/image66.jpg"/><Relationship Id="rId95" Type="http://schemas.openxmlformats.org/officeDocument/2006/relationships/fontTable" Target="fontTable.xml"/><Relationship Id="rId19" Type="http://schemas.openxmlformats.org/officeDocument/2006/relationships/hyperlink" Target="https://www.labirint.ru/pubhouse/5155/" TargetMode="External"/><Relationship Id="rId14" Type="http://schemas.openxmlformats.org/officeDocument/2006/relationships/hyperlink" Target="https://www.theartnewspaper.com/"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hyperlink" Target="https://www.nga.gov/collection/art-object-page.60.html" TargetMode="External"/><Relationship Id="rId64" Type="http://schemas.openxmlformats.org/officeDocument/2006/relationships/image" Target="media/image40.jpg"/><Relationship Id="rId69" Type="http://schemas.openxmlformats.org/officeDocument/2006/relationships/image" Target="media/image45.jpg"/><Relationship Id="rId77" Type="http://schemas.openxmlformats.org/officeDocument/2006/relationships/image" Target="media/image53.jpg"/><Relationship Id="rId8" Type="http://schemas.openxmlformats.org/officeDocument/2006/relationships/image" Target="media/image1.png"/><Relationship Id="rId51" Type="http://schemas.openxmlformats.org/officeDocument/2006/relationships/hyperlink" Target="https://www.nga.gov/collection/artist-info.1092.html" TargetMode="External"/><Relationship Id="rId72" Type="http://schemas.openxmlformats.org/officeDocument/2006/relationships/image" Target="media/image48.jpg"/><Relationship Id="rId80" Type="http://schemas.openxmlformats.org/officeDocument/2006/relationships/image" Target="media/image56.jpg"/><Relationship Id="rId85" Type="http://schemas.openxmlformats.org/officeDocument/2006/relationships/image" Target="media/image61.jpeg"/><Relationship Id="rId93" Type="http://schemas.openxmlformats.org/officeDocument/2006/relationships/image" Target="media/image69.jpg"/><Relationship Id="rId3" Type="http://schemas.openxmlformats.org/officeDocument/2006/relationships/settings" Target="settings.xml"/><Relationship Id="rId12" Type="http://schemas.openxmlformats.org/officeDocument/2006/relationships/hyperlink" Target="https://contemporaryand.com/" TargetMode="External"/><Relationship Id="rId17" Type="http://schemas.openxmlformats.org/officeDocument/2006/relationships/hyperlink" Target="https://www.moma.org/magazine/" TargetMode="External"/><Relationship Id="rId25" Type="http://schemas.openxmlformats.org/officeDocument/2006/relationships/image" Target="media/image7.jpe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image" Target="media/image35.png"/><Relationship Id="rId67" Type="http://schemas.openxmlformats.org/officeDocument/2006/relationships/image" Target="media/image43.jpg"/><Relationship Id="rId20" Type="http://schemas.openxmlformats.org/officeDocument/2006/relationships/image" Target="media/image2.jpeg"/><Relationship Id="rId41" Type="http://schemas.openxmlformats.org/officeDocument/2006/relationships/image" Target="media/image23.jpg"/><Relationship Id="rId54" Type="http://schemas.openxmlformats.org/officeDocument/2006/relationships/hyperlink" Target="https://www.nga.gov/collection/art-object-page.1236.html" TargetMode="External"/><Relationship Id="rId62" Type="http://schemas.openxmlformats.org/officeDocument/2006/relationships/image" Target="media/image38.jpg"/><Relationship Id="rId70" Type="http://schemas.openxmlformats.org/officeDocument/2006/relationships/image" Target="media/image46.jpg"/><Relationship Id="rId75" Type="http://schemas.openxmlformats.org/officeDocument/2006/relationships/image" Target="media/image51.jpg"/><Relationship Id="rId83" Type="http://schemas.openxmlformats.org/officeDocument/2006/relationships/image" Target="media/image59.jpg"/><Relationship Id="rId88" Type="http://schemas.openxmlformats.org/officeDocument/2006/relationships/image" Target="media/image64.jpg"/><Relationship Id="rId91" Type="http://schemas.openxmlformats.org/officeDocument/2006/relationships/image" Target="media/image67.jp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vulture.com/"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g"/><Relationship Id="rId49" Type="http://schemas.openxmlformats.org/officeDocument/2006/relationships/image" Target="media/image31.jpeg"/><Relationship Id="rId57" Type="http://schemas.openxmlformats.org/officeDocument/2006/relationships/hyperlink" Target="https://www.nga.gov/collection/art-object-page.1237.html" TargetMode="External"/><Relationship Id="rId10" Type="http://schemas.openxmlformats.org/officeDocument/2006/relationships/hyperlink" Target="URL:%20https://www.nga.gov/" TargetMode="External"/><Relationship Id="rId31" Type="http://schemas.openxmlformats.org/officeDocument/2006/relationships/image" Target="media/image13.jpg"/><Relationship Id="rId44" Type="http://schemas.openxmlformats.org/officeDocument/2006/relationships/image" Target="media/image26.jpg"/><Relationship Id="rId52" Type="http://schemas.openxmlformats.org/officeDocument/2006/relationships/hyperlink" Target="https://www.nga.gov/collection/art-object-page.498.html" TargetMode="External"/><Relationship Id="rId60" Type="http://schemas.openxmlformats.org/officeDocument/2006/relationships/image" Target="media/image36.jpg"/><Relationship Id="rId65" Type="http://schemas.openxmlformats.org/officeDocument/2006/relationships/image" Target="media/image41.jpg"/><Relationship Id="rId73" Type="http://schemas.openxmlformats.org/officeDocument/2006/relationships/image" Target="media/image49.jpg"/><Relationship Id="rId78" Type="http://schemas.openxmlformats.org/officeDocument/2006/relationships/image" Target="media/image54.jpg"/><Relationship Id="rId81" Type="http://schemas.openxmlformats.org/officeDocument/2006/relationships/image" Target="media/image57.jpg"/><Relationship Id="rId86" Type="http://schemas.openxmlformats.org/officeDocument/2006/relationships/image" Target="media/image62.jpeg"/><Relationship Id="rId9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URL:%20https://whitney.or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20360</Words>
  <Characters>116058</Characters>
  <Application>Microsoft Office Word</Application>
  <DocSecurity>0</DocSecurity>
  <Lines>967</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136146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 Windows</dc:creator>
  <cp:lastModifiedBy>User Windows</cp:lastModifiedBy>
  <cp:revision>2</cp:revision>
  <dcterms:created xsi:type="dcterms:W3CDTF">2023-05-23T16:33:00Z</dcterms:created>
  <dcterms:modified xsi:type="dcterms:W3CDTF">2023-05-23T16:33:00Z</dcterms:modified>
</cp:coreProperties>
</file>