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2D19A" w14:textId="77777777" w:rsidR="00EE31F3" w:rsidRPr="00037637" w:rsidRDefault="00EE31F3" w:rsidP="00EE31F3">
      <w:pPr>
        <w:spacing w:after="0" w:line="360" w:lineRule="auto"/>
        <w:jc w:val="center"/>
        <w:rPr>
          <w:rFonts w:ascii="Times New Roman" w:hAnsi="Times New Roman" w:cs="Times New Roman"/>
          <w:sz w:val="24"/>
          <w:szCs w:val="24"/>
        </w:rPr>
      </w:pPr>
      <w:bookmarkStart w:id="0" w:name="_Hlk102657016"/>
      <w:bookmarkEnd w:id="0"/>
      <w:r w:rsidRPr="00037637">
        <w:rPr>
          <w:rFonts w:ascii="Times New Roman" w:hAnsi="Times New Roman" w:cs="Times New Roman"/>
          <w:sz w:val="24"/>
          <w:szCs w:val="24"/>
        </w:rPr>
        <w:t>ПРАВИТЕЛЬСТВО РОССИЙСКОЙ ФЕДЕРАЦИИ</w:t>
      </w:r>
    </w:p>
    <w:p w14:paraId="36CFD10B" w14:textId="77777777" w:rsidR="00EE31F3" w:rsidRPr="00037637" w:rsidRDefault="00EE31F3" w:rsidP="00EE31F3">
      <w:pPr>
        <w:spacing w:after="0" w:line="360" w:lineRule="auto"/>
        <w:jc w:val="center"/>
        <w:rPr>
          <w:rFonts w:ascii="Times New Roman" w:hAnsi="Times New Roman" w:cs="Times New Roman"/>
          <w:sz w:val="24"/>
          <w:szCs w:val="24"/>
        </w:rPr>
      </w:pPr>
      <w:r w:rsidRPr="00037637">
        <w:rPr>
          <w:rFonts w:ascii="Times New Roman" w:hAnsi="Times New Roman" w:cs="Times New Roman"/>
          <w:sz w:val="24"/>
          <w:szCs w:val="24"/>
        </w:rPr>
        <w:t>Федеральное государственное бюджетное общеобразовательное учреждение высшего образования</w:t>
      </w:r>
    </w:p>
    <w:p w14:paraId="5D937381" w14:textId="77777777" w:rsidR="00EE31F3" w:rsidRPr="00037637" w:rsidRDefault="00EE31F3" w:rsidP="00EE31F3">
      <w:pPr>
        <w:spacing w:after="0" w:line="360" w:lineRule="auto"/>
        <w:jc w:val="center"/>
        <w:rPr>
          <w:rFonts w:ascii="Times New Roman" w:hAnsi="Times New Roman" w:cs="Times New Roman"/>
          <w:sz w:val="24"/>
          <w:szCs w:val="24"/>
        </w:rPr>
      </w:pPr>
      <w:r w:rsidRPr="00037637">
        <w:rPr>
          <w:rFonts w:ascii="Times New Roman" w:hAnsi="Times New Roman" w:cs="Times New Roman"/>
          <w:sz w:val="24"/>
          <w:szCs w:val="24"/>
        </w:rPr>
        <w:t>«</w:t>
      </w:r>
      <w:r w:rsidRPr="00037637">
        <w:rPr>
          <w:rFonts w:ascii="Times New Roman" w:hAnsi="Times New Roman" w:cs="Times New Roman"/>
          <w:caps/>
          <w:sz w:val="24"/>
          <w:szCs w:val="24"/>
        </w:rPr>
        <w:t>Санкт-Петербургский государственный университет»</w:t>
      </w:r>
    </w:p>
    <w:p w14:paraId="7CC2F3E7" w14:textId="77777777" w:rsidR="00EE31F3" w:rsidRPr="00037637" w:rsidRDefault="00EE31F3" w:rsidP="00EE31F3">
      <w:pPr>
        <w:spacing w:after="0" w:line="360" w:lineRule="auto"/>
        <w:rPr>
          <w:rFonts w:ascii="Times New Roman" w:hAnsi="Times New Roman" w:cs="Times New Roman"/>
          <w:sz w:val="24"/>
          <w:szCs w:val="24"/>
        </w:rPr>
      </w:pPr>
    </w:p>
    <w:p w14:paraId="5E13CF2A" w14:textId="5D84A1C0" w:rsidR="00EE31F3" w:rsidRPr="00037637" w:rsidRDefault="005C62E0" w:rsidP="00EE31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БОЛИЕВ Сергей</w:t>
      </w:r>
      <w:r w:rsidR="00EE31F3">
        <w:rPr>
          <w:rFonts w:ascii="Times New Roman" w:hAnsi="Times New Roman" w:cs="Times New Roman"/>
          <w:sz w:val="24"/>
          <w:szCs w:val="24"/>
        </w:rPr>
        <w:t xml:space="preserve"> Олегович</w:t>
      </w:r>
    </w:p>
    <w:p w14:paraId="38FF6DFA" w14:textId="77777777" w:rsidR="00EE31F3" w:rsidRPr="00037637" w:rsidRDefault="00EE31F3" w:rsidP="00EE31F3">
      <w:pPr>
        <w:spacing w:after="0" w:line="360" w:lineRule="auto"/>
        <w:jc w:val="center"/>
        <w:rPr>
          <w:rFonts w:ascii="Times New Roman" w:hAnsi="Times New Roman" w:cs="Times New Roman"/>
          <w:sz w:val="24"/>
          <w:szCs w:val="24"/>
        </w:rPr>
      </w:pPr>
    </w:p>
    <w:p w14:paraId="3A2AE2FE" w14:textId="77777777" w:rsidR="00EE31F3" w:rsidRPr="00037637" w:rsidRDefault="00EE31F3" w:rsidP="00EE31F3">
      <w:pPr>
        <w:spacing w:after="0" w:line="360" w:lineRule="auto"/>
        <w:jc w:val="center"/>
        <w:rPr>
          <w:rFonts w:ascii="Times New Roman" w:hAnsi="Times New Roman" w:cs="Times New Roman"/>
          <w:sz w:val="24"/>
          <w:szCs w:val="24"/>
        </w:rPr>
      </w:pPr>
      <w:r w:rsidRPr="00037637">
        <w:rPr>
          <w:rFonts w:ascii="Times New Roman" w:hAnsi="Times New Roman" w:cs="Times New Roman"/>
          <w:sz w:val="24"/>
          <w:szCs w:val="24"/>
        </w:rPr>
        <w:t>Выпускная квалификационная работа</w:t>
      </w:r>
    </w:p>
    <w:p w14:paraId="1A52F594" w14:textId="77777777" w:rsidR="00EE31F3" w:rsidRPr="00037637" w:rsidRDefault="00EE31F3" w:rsidP="00EE31F3">
      <w:pPr>
        <w:spacing w:after="0" w:line="360" w:lineRule="auto"/>
        <w:jc w:val="center"/>
        <w:rPr>
          <w:rFonts w:ascii="Times New Roman" w:hAnsi="Times New Roman" w:cs="Times New Roman"/>
          <w:sz w:val="24"/>
          <w:szCs w:val="24"/>
        </w:rPr>
      </w:pPr>
    </w:p>
    <w:p w14:paraId="5C52F1DA" w14:textId="48692E6C" w:rsidR="00EE31F3" w:rsidRPr="00037637" w:rsidRDefault="005E64BE" w:rsidP="00EE31F3">
      <w:pPr>
        <w:spacing w:after="0" w:line="360" w:lineRule="auto"/>
        <w:jc w:val="center"/>
        <w:rPr>
          <w:rFonts w:ascii="Times New Roman" w:hAnsi="Times New Roman" w:cs="Times New Roman"/>
          <w:b/>
          <w:caps/>
          <w:sz w:val="24"/>
          <w:szCs w:val="24"/>
        </w:rPr>
      </w:pPr>
      <w:bookmarkStart w:id="1" w:name="_Hlk96951542"/>
      <w:r w:rsidRPr="005E64BE">
        <w:rPr>
          <w:rFonts w:ascii="Times New Roman" w:hAnsi="Times New Roman" w:cs="Times New Roman"/>
          <w:b/>
          <w:caps/>
          <w:sz w:val="24"/>
          <w:szCs w:val="24"/>
        </w:rPr>
        <w:t>Отсутствие партийной доминанты в Италии как специфика парламента страны</w:t>
      </w:r>
    </w:p>
    <w:bookmarkEnd w:id="1"/>
    <w:p w14:paraId="4901FFA9" w14:textId="31E9A4EC" w:rsidR="00EE31F3" w:rsidRPr="005E64BE" w:rsidRDefault="005E64BE" w:rsidP="00EE31F3">
      <w:pPr>
        <w:spacing w:after="0" w:line="360" w:lineRule="auto"/>
        <w:jc w:val="center"/>
        <w:rPr>
          <w:rFonts w:ascii="Times New Roman" w:hAnsi="Times New Roman" w:cs="Times New Roman"/>
          <w:b/>
          <w:caps/>
          <w:sz w:val="24"/>
          <w:szCs w:val="24"/>
          <w:lang w:val="en-US"/>
        </w:rPr>
      </w:pPr>
      <w:r w:rsidRPr="005E64BE">
        <w:rPr>
          <w:rFonts w:ascii="Times New Roman" w:hAnsi="Times New Roman" w:cs="Times New Roman"/>
          <w:b/>
          <w:caps/>
          <w:sz w:val="24"/>
          <w:szCs w:val="24"/>
          <w:lang w:val="en-US"/>
        </w:rPr>
        <w:t>The lack of partial domination in Italy as specificity of the country’s parliament</w:t>
      </w:r>
    </w:p>
    <w:p w14:paraId="6CB9C60A" w14:textId="77777777" w:rsidR="00EE31F3" w:rsidRDefault="00EE31F3" w:rsidP="00EE31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Направление</w:t>
      </w:r>
      <w:r w:rsidRPr="00037637">
        <w:rPr>
          <w:rFonts w:ascii="Times New Roman" w:hAnsi="Times New Roman" w:cs="Times New Roman"/>
          <w:sz w:val="24"/>
          <w:szCs w:val="24"/>
        </w:rPr>
        <w:t xml:space="preserve"> 41.03.05 </w:t>
      </w:r>
      <w:r>
        <w:rPr>
          <w:rFonts w:ascii="Times New Roman" w:hAnsi="Times New Roman" w:cs="Times New Roman"/>
          <w:sz w:val="24"/>
          <w:szCs w:val="24"/>
        </w:rPr>
        <w:t xml:space="preserve">– </w:t>
      </w:r>
      <w:r w:rsidRPr="00037637">
        <w:rPr>
          <w:rFonts w:ascii="Times New Roman" w:hAnsi="Times New Roman" w:cs="Times New Roman"/>
          <w:sz w:val="24"/>
          <w:szCs w:val="24"/>
        </w:rPr>
        <w:t>«Международные отношения»</w:t>
      </w:r>
      <w:r>
        <w:rPr>
          <w:rFonts w:ascii="Times New Roman" w:hAnsi="Times New Roman" w:cs="Times New Roman"/>
          <w:sz w:val="24"/>
          <w:szCs w:val="24"/>
        </w:rPr>
        <w:t>,</w:t>
      </w:r>
    </w:p>
    <w:p w14:paraId="2DEF710F" w14:textId="77777777" w:rsidR="00EE31F3" w:rsidRPr="00037637" w:rsidRDefault="00EE31F3" w:rsidP="00EE31F3">
      <w:pPr>
        <w:spacing w:after="0" w:line="360" w:lineRule="auto"/>
        <w:jc w:val="center"/>
        <w:rPr>
          <w:rFonts w:ascii="Times New Roman" w:hAnsi="Times New Roman" w:cs="Times New Roman"/>
          <w:sz w:val="24"/>
          <w:szCs w:val="24"/>
        </w:rPr>
      </w:pPr>
      <w:r w:rsidRPr="00037637">
        <w:rPr>
          <w:rFonts w:ascii="Times New Roman" w:hAnsi="Times New Roman" w:cs="Times New Roman"/>
          <w:sz w:val="24"/>
          <w:szCs w:val="24"/>
        </w:rPr>
        <w:t>Основная образовательная программа бакалавриата «Международные отношения»</w:t>
      </w:r>
    </w:p>
    <w:p w14:paraId="55D11700" w14:textId="77777777" w:rsidR="00EE31F3" w:rsidRDefault="00EE31F3" w:rsidP="00EE31F3">
      <w:pPr>
        <w:spacing w:after="0" w:line="360" w:lineRule="auto"/>
        <w:jc w:val="center"/>
        <w:rPr>
          <w:rFonts w:ascii="Times New Roman" w:hAnsi="Times New Roman" w:cs="Times New Roman"/>
          <w:b/>
          <w:sz w:val="24"/>
          <w:szCs w:val="24"/>
        </w:rPr>
      </w:pPr>
    </w:p>
    <w:p w14:paraId="516C50F0" w14:textId="77777777" w:rsidR="00EE31F3" w:rsidRPr="00037637" w:rsidRDefault="00EE31F3" w:rsidP="00EE31F3">
      <w:pPr>
        <w:spacing w:after="0" w:line="360" w:lineRule="auto"/>
        <w:jc w:val="center"/>
        <w:rPr>
          <w:rFonts w:ascii="Times New Roman" w:hAnsi="Times New Roman" w:cs="Times New Roman"/>
          <w:b/>
          <w:sz w:val="24"/>
          <w:szCs w:val="24"/>
        </w:rPr>
      </w:pPr>
    </w:p>
    <w:p w14:paraId="4369DD48" w14:textId="77777777" w:rsidR="00EE31F3" w:rsidRPr="00037637" w:rsidRDefault="00EE31F3" w:rsidP="00EE31F3">
      <w:pPr>
        <w:spacing w:after="0" w:line="360" w:lineRule="auto"/>
        <w:ind w:left="6237"/>
        <w:rPr>
          <w:rFonts w:ascii="Times New Roman" w:hAnsi="Times New Roman" w:cs="Times New Roman"/>
          <w:sz w:val="24"/>
          <w:szCs w:val="24"/>
        </w:rPr>
      </w:pPr>
      <w:r w:rsidRPr="00037637">
        <w:rPr>
          <w:rFonts w:ascii="Times New Roman" w:hAnsi="Times New Roman" w:cs="Times New Roman"/>
          <w:sz w:val="24"/>
          <w:szCs w:val="24"/>
        </w:rPr>
        <w:t>Научный руководитель</w:t>
      </w:r>
      <w:r>
        <w:rPr>
          <w:rFonts w:ascii="Times New Roman" w:hAnsi="Times New Roman" w:cs="Times New Roman"/>
          <w:sz w:val="24"/>
          <w:szCs w:val="24"/>
        </w:rPr>
        <w:t>:</w:t>
      </w:r>
    </w:p>
    <w:p w14:paraId="4F5AE1AE" w14:textId="77777777" w:rsidR="00EE31F3" w:rsidRDefault="00EE31F3" w:rsidP="00EE31F3">
      <w:pPr>
        <w:spacing w:after="0" w:line="360" w:lineRule="auto"/>
        <w:ind w:left="6237"/>
        <w:rPr>
          <w:rFonts w:ascii="Times New Roman" w:hAnsi="Times New Roman" w:cs="Times New Roman"/>
          <w:sz w:val="24"/>
          <w:szCs w:val="24"/>
        </w:rPr>
      </w:pPr>
      <w:r>
        <w:rPr>
          <w:rFonts w:ascii="Times New Roman" w:hAnsi="Times New Roman" w:cs="Times New Roman"/>
          <w:sz w:val="24"/>
          <w:szCs w:val="24"/>
        </w:rPr>
        <w:t>д. и. н.</w:t>
      </w:r>
      <w:r w:rsidRPr="00037637">
        <w:rPr>
          <w:rFonts w:ascii="Times New Roman" w:hAnsi="Times New Roman" w:cs="Times New Roman"/>
          <w:sz w:val="24"/>
          <w:szCs w:val="24"/>
        </w:rPr>
        <w:t>,</w:t>
      </w:r>
      <w:r>
        <w:rPr>
          <w:rFonts w:ascii="Times New Roman" w:hAnsi="Times New Roman" w:cs="Times New Roman"/>
          <w:sz w:val="24"/>
          <w:szCs w:val="24"/>
        </w:rPr>
        <w:t xml:space="preserve"> </w:t>
      </w:r>
      <w:r w:rsidRPr="00037637">
        <w:rPr>
          <w:rFonts w:ascii="Times New Roman" w:hAnsi="Times New Roman" w:cs="Times New Roman"/>
          <w:sz w:val="24"/>
          <w:szCs w:val="24"/>
        </w:rPr>
        <w:t xml:space="preserve">профессор </w:t>
      </w:r>
    </w:p>
    <w:p w14:paraId="6C90B7D6" w14:textId="3E400035" w:rsidR="00EE31F3" w:rsidRPr="00EE31F3" w:rsidRDefault="005C62E0" w:rsidP="00EE31F3">
      <w:pPr>
        <w:spacing w:after="0" w:line="360" w:lineRule="auto"/>
        <w:ind w:left="6237"/>
        <w:rPr>
          <w:rFonts w:ascii="Times New Roman" w:hAnsi="Times New Roman" w:cs="Times New Roman"/>
          <w:sz w:val="24"/>
          <w:szCs w:val="24"/>
        </w:rPr>
      </w:pPr>
      <w:r>
        <w:rPr>
          <w:rFonts w:ascii="Times New Roman" w:hAnsi="Times New Roman" w:cs="Times New Roman"/>
          <w:sz w:val="24"/>
          <w:szCs w:val="24"/>
        </w:rPr>
        <w:t>ИВАННИКОВ И.В.</w:t>
      </w:r>
    </w:p>
    <w:p w14:paraId="06E96E9A" w14:textId="77777777" w:rsidR="00EE31F3" w:rsidRDefault="00EE31F3" w:rsidP="00EE31F3">
      <w:pPr>
        <w:spacing w:after="0" w:line="360" w:lineRule="auto"/>
        <w:ind w:left="6237"/>
        <w:rPr>
          <w:rFonts w:ascii="Times New Roman" w:hAnsi="Times New Roman" w:cs="Times New Roman"/>
          <w:sz w:val="24"/>
          <w:szCs w:val="24"/>
        </w:rPr>
      </w:pPr>
    </w:p>
    <w:p w14:paraId="4444C61D" w14:textId="77777777" w:rsidR="00EE31F3" w:rsidRDefault="00EE31F3" w:rsidP="00EE31F3">
      <w:pPr>
        <w:spacing w:after="0" w:line="360" w:lineRule="auto"/>
        <w:ind w:left="6237"/>
        <w:rPr>
          <w:rFonts w:ascii="Times New Roman" w:hAnsi="Times New Roman" w:cs="Times New Roman"/>
          <w:sz w:val="24"/>
          <w:szCs w:val="24"/>
        </w:rPr>
      </w:pPr>
      <w:r>
        <w:rPr>
          <w:rFonts w:ascii="Times New Roman" w:hAnsi="Times New Roman" w:cs="Times New Roman"/>
          <w:sz w:val="24"/>
          <w:szCs w:val="24"/>
        </w:rPr>
        <w:t>Рецензент:</w:t>
      </w:r>
    </w:p>
    <w:p w14:paraId="0E19A63C" w14:textId="32467C44" w:rsidR="00EE31F3" w:rsidRDefault="00605631" w:rsidP="00EE31F3">
      <w:pPr>
        <w:spacing w:after="0" w:line="360" w:lineRule="auto"/>
        <w:ind w:left="6237"/>
        <w:rPr>
          <w:rFonts w:ascii="Times New Roman" w:hAnsi="Times New Roman" w:cs="Times New Roman"/>
          <w:sz w:val="24"/>
          <w:szCs w:val="24"/>
        </w:rPr>
      </w:pPr>
      <w:r>
        <w:rPr>
          <w:rFonts w:ascii="Times New Roman" w:hAnsi="Times New Roman" w:cs="Times New Roman"/>
          <w:sz w:val="24"/>
          <w:szCs w:val="24"/>
        </w:rPr>
        <w:t>к.и.н., доцент</w:t>
      </w:r>
    </w:p>
    <w:p w14:paraId="23A2A952" w14:textId="551A0F7F" w:rsidR="00605631" w:rsidRPr="00605631" w:rsidRDefault="00605631" w:rsidP="00EE31F3">
      <w:pPr>
        <w:spacing w:after="0" w:line="360" w:lineRule="auto"/>
        <w:ind w:left="6237"/>
        <w:rPr>
          <w:rFonts w:ascii="Times New Roman" w:hAnsi="Times New Roman" w:cs="Times New Roman"/>
          <w:sz w:val="24"/>
          <w:szCs w:val="24"/>
        </w:rPr>
      </w:pPr>
      <w:r>
        <w:rPr>
          <w:rFonts w:ascii="Times New Roman" w:hAnsi="Times New Roman" w:cs="Times New Roman"/>
          <w:sz w:val="24"/>
          <w:szCs w:val="24"/>
        </w:rPr>
        <w:t>ЧЕРНОВ И.В.</w:t>
      </w:r>
    </w:p>
    <w:p w14:paraId="090AFEAD" w14:textId="77777777" w:rsidR="00EE31F3" w:rsidRPr="00037637" w:rsidRDefault="00EE31F3" w:rsidP="00EE31F3">
      <w:pPr>
        <w:spacing w:after="0" w:line="360" w:lineRule="auto"/>
        <w:rPr>
          <w:rFonts w:ascii="Times New Roman" w:hAnsi="Times New Roman" w:cs="Times New Roman"/>
          <w:b/>
          <w:sz w:val="24"/>
          <w:szCs w:val="24"/>
        </w:rPr>
      </w:pPr>
    </w:p>
    <w:p w14:paraId="05D8F324" w14:textId="77777777" w:rsidR="00EE31F3" w:rsidRPr="00037637" w:rsidRDefault="00EE31F3" w:rsidP="00EE31F3">
      <w:pPr>
        <w:spacing w:after="0" w:line="360" w:lineRule="auto"/>
        <w:jc w:val="center"/>
        <w:rPr>
          <w:rFonts w:ascii="Times New Roman" w:hAnsi="Times New Roman" w:cs="Times New Roman"/>
          <w:b/>
          <w:sz w:val="24"/>
          <w:szCs w:val="24"/>
        </w:rPr>
      </w:pPr>
    </w:p>
    <w:p w14:paraId="6EF459B5" w14:textId="77777777" w:rsidR="00EE31F3" w:rsidRPr="00037637" w:rsidRDefault="00EE31F3" w:rsidP="00EE31F3">
      <w:pPr>
        <w:spacing w:after="0" w:line="360" w:lineRule="auto"/>
        <w:jc w:val="center"/>
        <w:rPr>
          <w:rFonts w:ascii="Times New Roman" w:hAnsi="Times New Roman" w:cs="Times New Roman"/>
          <w:b/>
          <w:sz w:val="24"/>
          <w:szCs w:val="24"/>
        </w:rPr>
      </w:pPr>
    </w:p>
    <w:p w14:paraId="2F226659" w14:textId="77777777" w:rsidR="00EE31F3" w:rsidRPr="00037637" w:rsidRDefault="00EE31F3" w:rsidP="00EE31F3">
      <w:pPr>
        <w:spacing w:after="0" w:line="360" w:lineRule="auto"/>
        <w:jc w:val="center"/>
        <w:rPr>
          <w:rFonts w:ascii="Times New Roman" w:hAnsi="Times New Roman" w:cs="Times New Roman"/>
          <w:sz w:val="24"/>
          <w:szCs w:val="24"/>
        </w:rPr>
      </w:pPr>
      <w:r w:rsidRPr="00037637">
        <w:rPr>
          <w:rFonts w:ascii="Times New Roman" w:hAnsi="Times New Roman" w:cs="Times New Roman"/>
          <w:sz w:val="24"/>
          <w:szCs w:val="24"/>
        </w:rPr>
        <w:t xml:space="preserve">Санкт-Петербург </w:t>
      </w:r>
    </w:p>
    <w:p w14:paraId="55BD25E5" w14:textId="25260A3E" w:rsidR="00EE31F3" w:rsidRDefault="005C62E0" w:rsidP="00EE31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2023</w:t>
      </w:r>
    </w:p>
    <w:p w14:paraId="5463998F" w14:textId="77777777" w:rsidR="00EE31F3" w:rsidRDefault="00EE31F3" w:rsidP="00EE31F3">
      <w:pPr>
        <w:spacing w:after="0" w:line="360" w:lineRule="auto"/>
        <w:jc w:val="center"/>
        <w:rPr>
          <w:rFonts w:ascii="Times New Roman" w:hAnsi="Times New Roman" w:cs="Times New Roman"/>
          <w:sz w:val="24"/>
          <w:szCs w:val="24"/>
        </w:rPr>
      </w:pPr>
    </w:p>
    <w:p w14:paraId="1C52F5B1" w14:textId="77777777" w:rsidR="001A6C86" w:rsidRDefault="001A6C86" w:rsidP="00EE31F3">
      <w:pPr>
        <w:spacing w:after="0" w:line="360" w:lineRule="auto"/>
        <w:jc w:val="center"/>
        <w:rPr>
          <w:rFonts w:ascii="Times New Roman" w:hAnsi="Times New Roman" w:cs="Times New Roman"/>
          <w:sz w:val="24"/>
          <w:szCs w:val="24"/>
        </w:rPr>
      </w:pPr>
    </w:p>
    <w:p w14:paraId="35A84D0F" w14:textId="77777777" w:rsidR="001A6C86" w:rsidRDefault="001A6C86" w:rsidP="00EE31F3">
      <w:pPr>
        <w:spacing w:after="0" w:line="360" w:lineRule="auto"/>
        <w:jc w:val="center"/>
        <w:rPr>
          <w:rFonts w:ascii="Times New Roman" w:hAnsi="Times New Roman" w:cs="Times New Roman"/>
          <w:sz w:val="24"/>
          <w:szCs w:val="24"/>
        </w:rPr>
      </w:pPr>
    </w:p>
    <w:p w14:paraId="6FE14DB4" w14:textId="77777777" w:rsidR="004A499B" w:rsidRDefault="004A499B" w:rsidP="00EE31F3">
      <w:pPr>
        <w:spacing w:after="0" w:line="360" w:lineRule="auto"/>
        <w:jc w:val="center"/>
        <w:rPr>
          <w:rFonts w:ascii="Times New Roman" w:hAnsi="Times New Roman" w:cs="Times New Roman"/>
          <w:sz w:val="24"/>
          <w:szCs w:val="24"/>
        </w:rPr>
      </w:pPr>
    </w:p>
    <w:p w14:paraId="0DB60F0F" w14:textId="77777777" w:rsidR="005E64BE" w:rsidRDefault="005E64BE" w:rsidP="00EE31F3">
      <w:pPr>
        <w:spacing w:after="0" w:line="360" w:lineRule="auto"/>
        <w:jc w:val="center"/>
        <w:rPr>
          <w:rFonts w:ascii="Times New Roman" w:hAnsi="Times New Roman" w:cs="Times New Roman"/>
          <w:sz w:val="24"/>
          <w:szCs w:val="24"/>
        </w:rPr>
      </w:pPr>
    </w:p>
    <w:p w14:paraId="1C6C755D" w14:textId="77777777" w:rsidR="005E64BE" w:rsidRPr="00037637" w:rsidRDefault="005E64BE" w:rsidP="00EE31F3">
      <w:pPr>
        <w:spacing w:after="0" w:line="360" w:lineRule="auto"/>
        <w:jc w:val="center"/>
        <w:rPr>
          <w:rFonts w:ascii="Times New Roman" w:hAnsi="Times New Roman" w:cs="Times New Roman"/>
          <w:sz w:val="24"/>
          <w:szCs w:val="24"/>
        </w:rPr>
      </w:pPr>
    </w:p>
    <w:p w14:paraId="0000001D" w14:textId="77777777" w:rsidR="0056582C" w:rsidRDefault="007E3D0C">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366091"/>
          <w:sz w:val="24"/>
          <w:szCs w:val="24"/>
        </w:rPr>
      </w:pPr>
      <w:r>
        <w:rPr>
          <w:rFonts w:ascii="Times New Roman" w:eastAsia="Times New Roman" w:hAnsi="Times New Roman" w:cs="Times New Roman"/>
          <w:b/>
          <w:color w:val="000000"/>
          <w:sz w:val="28"/>
          <w:szCs w:val="28"/>
        </w:rPr>
        <w:lastRenderedPageBreak/>
        <w:t>Оглавление</w:t>
      </w:r>
    </w:p>
    <w:sdt>
      <w:sdtPr>
        <w:rPr>
          <w:rFonts w:ascii="Calibri" w:hAnsi="Calibri" w:cs="Calibri"/>
          <w:b w:val="0"/>
          <w:bCs w:val="0"/>
          <w:noProof w:val="0"/>
          <w:sz w:val="22"/>
          <w:szCs w:val="22"/>
        </w:rPr>
        <w:id w:val="-1872063544"/>
        <w:docPartObj>
          <w:docPartGallery w:val="Table of Contents"/>
          <w:docPartUnique/>
        </w:docPartObj>
      </w:sdtPr>
      <w:sdtContent>
        <w:p w14:paraId="23FA4EC3" w14:textId="77777777" w:rsidR="000E551C" w:rsidRPr="00605631" w:rsidRDefault="007E3D0C" w:rsidP="00605631">
          <w:pPr>
            <w:pStyle w:val="11"/>
            <w:spacing w:line="360" w:lineRule="auto"/>
            <w:rPr>
              <w:rFonts w:eastAsiaTheme="minorEastAsia"/>
              <w:b w:val="0"/>
              <w:bCs w:val="0"/>
              <w:sz w:val="28"/>
              <w:szCs w:val="28"/>
            </w:rPr>
          </w:pPr>
          <w:r w:rsidRPr="00605631">
            <w:rPr>
              <w:sz w:val="28"/>
              <w:szCs w:val="28"/>
            </w:rPr>
            <w:fldChar w:fldCharType="begin"/>
          </w:r>
          <w:r w:rsidRPr="00605631">
            <w:rPr>
              <w:sz w:val="28"/>
              <w:szCs w:val="28"/>
            </w:rPr>
            <w:instrText xml:space="preserve"> TOC \h \u \z </w:instrText>
          </w:r>
          <w:r w:rsidRPr="00605631">
            <w:rPr>
              <w:sz w:val="28"/>
              <w:szCs w:val="28"/>
            </w:rPr>
            <w:fldChar w:fldCharType="separate"/>
          </w:r>
          <w:hyperlink w:anchor="_Toc136476185" w:history="1">
            <w:r w:rsidR="000E551C" w:rsidRPr="00605631">
              <w:rPr>
                <w:rStyle w:val="a5"/>
                <w:sz w:val="28"/>
                <w:szCs w:val="28"/>
              </w:rPr>
              <w:t>Введение</w:t>
            </w:r>
            <w:r w:rsidR="000E551C" w:rsidRPr="00605631">
              <w:rPr>
                <w:webHidden/>
                <w:sz w:val="28"/>
                <w:szCs w:val="28"/>
              </w:rPr>
              <w:tab/>
            </w:r>
            <w:r w:rsidR="000E551C" w:rsidRPr="00605631">
              <w:rPr>
                <w:webHidden/>
                <w:sz w:val="28"/>
                <w:szCs w:val="28"/>
              </w:rPr>
              <w:fldChar w:fldCharType="begin"/>
            </w:r>
            <w:r w:rsidR="000E551C" w:rsidRPr="00605631">
              <w:rPr>
                <w:webHidden/>
                <w:sz w:val="28"/>
                <w:szCs w:val="28"/>
              </w:rPr>
              <w:instrText xml:space="preserve"> PAGEREF _Toc136476185 \h </w:instrText>
            </w:r>
            <w:r w:rsidR="000E551C" w:rsidRPr="00605631">
              <w:rPr>
                <w:webHidden/>
                <w:sz w:val="28"/>
                <w:szCs w:val="28"/>
              </w:rPr>
            </w:r>
            <w:r w:rsidR="000E551C" w:rsidRPr="00605631">
              <w:rPr>
                <w:webHidden/>
                <w:sz w:val="28"/>
                <w:szCs w:val="28"/>
              </w:rPr>
              <w:fldChar w:fldCharType="separate"/>
            </w:r>
            <w:r w:rsidR="000E551C" w:rsidRPr="00605631">
              <w:rPr>
                <w:webHidden/>
                <w:sz w:val="28"/>
                <w:szCs w:val="28"/>
              </w:rPr>
              <w:t>3</w:t>
            </w:r>
            <w:r w:rsidR="000E551C" w:rsidRPr="00605631">
              <w:rPr>
                <w:webHidden/>
                <w:sz w:val="28"/>
                <w:szCs w:val="28"/>
              </w:rPr>
              <w:fldChar w:fldCharType="end"/>
            </w:r>
          </w:hyperlink>
        </w:p>
        <w:p w14:paraId="54AC489C" w14:textId="77777777" w:rsidR="000E551C" w:rsidRPr="00605631" w:rsidRDefault="000E551C" w:rsidP="00605631">
          <w:pPr>
            <w:pStyle w:val="11"/>
            <w:tabs>
              <w:tab w:val="left" w:pos="1320"/>
            </w:tabs>
            <w:spacing w:line="360" w:lineRule="auto"/>
            <w:rPr>
              <w:rFonts w:eastAsiaTheme="minorEastAsia"/>
              <w:b w:val="0"/>
              <w:bCs w:val="0"/>
              <w:sz w:val="28"/>
              <w:szCs w:val="28"/>
            </w:rPr>
          </w:pPr>
          <w:hyperlink w:anchor="_Toc136476186" w:history="1">
            <w:r w:rsidRPr="00605631">
              <w:rPr>
                <w:rStyle w:val="a5"/>
                <w:rFonts w:eastAsia="Times New Roman"/>
                <w:sz w:val="28"/>
                <w:szCs w:val="28"/>
              </w:rPr>
              <w:t>Глава 1.</w:t>
            </w:r>
            <w:r w:rsidRPr="00605631">
              <w:rPr>
                <w:rFonts w:eastAsiaTheme="minorEastAsia"/>
                <w:b w:val="0"/>
                <w:bCs w:val="0"/>
                <w:sz w:val="28"/>
                <w:szCs w:val="28"/>
              </w:rPr>
              <w:tab/>
            </w:r>
            <w:r w:rsidRPr="00605631">
              <w:rPr>
                <w:rStyle w:val="a5"/>
                <w:rFonts w:eastAsia="Times New Roman"/>
                <w:sz w:val="28"/>
                <w:szCs w:val="28"/>
              </w:rPr>
              <w:t>Портрет Италии перед концом “Первой республики”.</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_Toc136476186 \h </w:instrText>
            </w:r>
            <w:r w:rsidRPr="00605631">
              <w:rPr>
                <w:webHidden/>
                <w:sz w:val="28"/>
                <w:szCs w:val="28"/>
              </w:rPr>
            </w:r>
            <w:r w:rsidRPr="00605631">
              <w:rPr>
                <w:webHidden/>
                <w:sz w:val="28"/>
                <w:szCs w:val="28"/>
              </w:rPr>
              <w:fldChar w:fldCharType="separate"/>
            </w:r>
            <w:r w:rsidRPr="00605631">
              <w:rPr>
                <w:webHidden/>
                <w:sz w:val="28"/>
                <w:szCs w:val="28"/>
              </w:rPr>
              <w:t>8</w:t>
            </w:r>
            <w:r w:rsidRPr="00605631">
              <w:rPr>
                <w:webHidden/>
                <w:sz w:val="28"/>
                <w:szCs w:val="28"/>
              </w:rPr>
              <w:fldChar w:fldCharType="end"/>
            </w:r>
          </w:hyperlink>
        </w:p>
        <w:p w14:paraId="706A643B" w14:textId="77777777" w:rsidR="000E551C" w:rsidRPr="00605631" w:rsidRDefault="000E551C" w:rsidP="00605631">
          <w:pPr>
            <w:pStyle w:val="31"/>
            <w:tabs>
              <w:tab w:val="left" w:pos="1100"/>
              <w:tab w:val="right" w:leader="dot" w:pos="9345"/>
            </w:tabs>
            <w:spacing w:line="360" w:lineRule="auto"/>
            <w:rPr>
              <w:rFonts w:ascii="Times New Roman" w:eastAsiaTheme="minorEastAsia" w:hAnsi="Times New Roman" w:cs="Times New Roman"/>
              <w:noProof/>
              <w:sz w:val="28"/>
              <w:szCs w:val="28"/>
            </w:rPr>
          </w:pPr>
          <w:hyperlink w:anchor="_Toc136476187" w:history="1">
            <w:r w:rsidRPr="00605631">
              <w:rPr>
                <w:rStyle w:val="a5"/>
                <w:rFonts w:ascii="Times New Roman" w:hAnsi="Times New Roman" w:cs="Times New Roman"/>
                <w:noProof/>
                <w:sz w:val="28"/>
                <w:szCs w:val="28"/>
              </w:rPr>
              <w:t>1.1.</w:t>
            </w:r>
            <w:r w:rsidRPr="00605631">
              <w:rPr>
                <w:rFonts w:ascii="Times New Roman" w:eastAsiaTheme="minorEastAsia" w:hAnsi="Times New Roman" w:cs="Times New Roman"/>
                <w:noProof/>
                <w:sz w:val="28"/>
                <w:szCs w:val="28"/>
              </w:rPr>
              <w:tab/>
            </w:r>
            <w:r w:rsidRPr="00605631">
              <w:rPr>
                <w:rStyle w:val="a5"/>
                <w:rFonts w:ascii="Times New Roman" w:hAnsi="Times New Roman" w:cs="Times New Roman"/>
                <w:noProof/>
                <w:sz w:val="28"/>
                <w:szCs w:val="28"/>
              </w:rPr>
              <w:t>Проблема “Север-Юг”, как основа дифференциации электората.</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_Toc136476187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8</w:t>
            </w:r>
            <w:r w:rsidRPr="00605631">
              <w:rPr>
                <w:rFonts w:ascii="Times New Roman" w:hAnsi="Times New Roman" w:cs="Times New Roman"/>
                <w:noProof/>
                <w:webHidden/>
                <w:sz w:val="28"/>
                <w:szCs w:val="28"/>
              </w:rPr>
              <w:fldChar w:fldCharType="end"/>
            </w:r>
          </w:hyperlink>
        </w:p>
        <w:p w14:paraId="3C942A4A"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88" w:history="1">
            <w:r w:rsidRPr="00605631">
              <w:rPr>
                <w:rStyle w:val="a5"/>
                <w:rFonts w:ascii="Times New Roman" w:hAnsi="Times New Roman" w:cs="Times New Roman"/>
                <w:noProof/>
                <w:sz w:val="28"/>
                <w:szCs w:val="28"/>
              </w:rPr>
              <w:t>1.2.  Партийная система “Первой Республики”.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_Toc136476188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13</w:t>
            </w:r>
            <w:r w:rsidRPr="00605631">
              <w:rPr>
                <w:rFonts w:ascii="Times New Roman" w:hAnsi="Times New Roman" w:cs="Times New Roman"/>
                <w:noProof/>
                <w:webHidden/>
                <w:sz w:val="28"/>
                <w:szCs w:val="28"/>
              </w:rPr>
              <w:fldChar w:fldCharType="end"/>
            </w:r>
          </w:hyperlink>
        </w:p>
        <w:p w14:paraId="1B27204B"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89" w:history="1">
            <w:r w:rsidRPr="00605631">
              <w:rPr>
                <w:rStyle w:val="a5"/>
                <w:rFonts w:ascii="Times New Roman" w:hAnsi="Times New Roman" w:cs="Times New Roman"/>
                <w:noProof/>
                <w:sz w:val="28"/>
                <w:szCs w:val="28"/>
              </w:rPr>
              <w:t>1.3. Операция “Чистые руки” как эпилог “Первой Республики”.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_Toc136476189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16</w:t>
            </w:r>
            <w:r w:rsidRPr="00605631">
              <w:rPr>
                <w:rFonts w:ascii="Times New Roman" w:hAnsi="Times New Roman" w:cs="Times New Roman"/>
                <w:noProof/>
                <w:webHidden/>
                <w:sz w:val="28"/>
                <w:szCs w:val="28"/>
              </w:rPr>
              <w:fldChar w:fldCharType="end"/>
            </w:r>
          </w:hyperlink>
        </w:p>
        <w:p w14:paraId="470E94B1" w14:textId="77777777" w:rsidR="000E551C" w:rsidRPr="00605631" w:rsidRDefault="000E551C" w:rsidP="00605631">
          <w:pPr>
            <w:pStyle w:val="11"/>
            <w:spacing w:line="360" w:lineRule="auto"/>
            <w:rPr>
              <w:rFonts w:eastAsiaTheme="minorEastAsia"/>
              <w:b w:val="0"/>
              <w:bCs w:val="0"/>
              <w:sz w:val="28"/>
              <w:szCs w:val="28"/>
            </w:rPr>
          </w:pPr>
          <w:hyperlink w:anchor="_Toc136476190" w:history="1">
            <w:r w:rsidRPr="00605631">
              <w:rPr>
                <w:rStyle w:val="a5"/>
                <w:sz w:val="28"/>
                <w:szCs w:val="28"/>
              </w:rPr>
              <w:t>Глава 2. Формирование “Второй республики”.</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_Toc136476190 \h </w:instrText>
            </w:r>
            <w:r w:rsidRPr="00605631">
              <w:rPr>
                <w:webHidden/>
                <w:sz w:val="28"/>
                <w:szCs w:val="28"/>
              </w:rPr>
            </w:r>
            <w:r w:rsidRPr="00605631">
              <w:rPr>
                <w:webHidden/>
                <w:sz w:val="28"/>
                <w:szCs w:val="28"/>
              </w:rPr>
              <w:fldChar w:fldCharType="separate"/>
            </w:r>
            <w:r w:rsidRPr="00605631">
              <w:rPr>
                <w:webHidden/>
                <w:sz w:val="28"/>
                <w:szCs w:val="28"/>
              </w:rPr>
              <w:t>23</w:t>
            </w:r>
            <w:r w:rsidRPr="00605631">
              <w:rPr>
                <w:webHidden/>
                <w:sz w:val="28"/>
                <w:szCs w:val="28"/>
              </w:rPr>
              <w:fldChar w:fldCharType="end"/>
            </w:r>
          </w:hyperlink>
        </w:p>
        <w:p w14:paraId="156B3407"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1" w:history="1">
            <w:r w:rsidRPr="00605631">
              <w:rPr>
                <w:rStyle w:val="a5"/>
                <w:rFonts w:ascii="Times New Roman" w:hAnsi="Times New Roman" w:cs="Times New Roman"/>
                <w:noProof/>
                <w:sz w:val="28"/>
                <w:szCs w:val="28"/>
              </w:rPr>
              <w:t>2.1. Первые выборы “Второй республики” и новая система на практике.</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_Toc136476191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23</w:t>
            </w:r>
            <w:r w:rsidRPr="00605631">
              <w:rPr>
                <w:rFonts w:ascii="Times New Roman" w:hAnsi="Times New Roman" w:cs="Times New Roman"/>
                <w:noProof/>
                <w:webHidden/>
                <w:sz w:val="28"/>
                <w:szCs w:val="28"/>
              </w:rPr>
              <w:fldChar w:fldCharType="end"/>
            </w:r>
          </w:hyperlink>
        </w:p>
        <w:p w14:paraId="4CB7AF55"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2" w:history="1">
            <w:r w:rsidRPr="00605631">
              <w:rPr>
                <w:rStyle w:val="a5"/>
                <w:rFonts w:ascii="Times New Roman" w:hAnsi="Times New Roman" w:cs="Times New Roman"/>
                <w:noProof/>
                <w:sz w:val="28"/>
                <w:szCs w:val="28"/>
              </w:rPr>
              <w:t>2.2. Феномен Берлускони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_Toc136476192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30</w:t>
            </w:r>
            <w:r w:rsidRPr="00605631">
              <w:rPr>
                <w:rFonts w:ascii="Times New Roman" w:hAnsi="Times New Roman" w:cs="Times New Roman"/>
                <w:noProof/>
                <w:webHidden/>
                <w:sz w:val="28"/>
                <w:szCs w:val="28"/>
              </w:rPr>
              <w:fldChar w:fldCharType="end"/>
            </w:r>
          </w:hyperlink>
        </w:p>
        <w:p w14:paraId="3DCE31F6"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3" w:history="1">
            <w:r w:rsidRPr="00605631">
              <w:rPr>
                <w:rStyle w:val="a5"/>
                <w:rFonts w:ascii="Times New Roman" w:hAnsi="Times New Roman" w:cs="Times New Roman"/>
                <w:noProof/>
                <w:sz w:val="28"/>
                <w:szCs w:val="28"/>
              </w:rPr>
              <w:t>2.3. Евроскептики как основа правых в Италии.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_Toc136476193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33</w:t>
            </w:r>
            <w:r w:rsidRPr="00605631">
              <w:rPr>
                <w:rFonts w:ascii="Times New Roman" w:hAnsi="Times New Roman" w:cs="Times New Roman"/>
                <w:noProof/>
                <w:webHidden/>
                <w:sz w:val="28"/>
                <w:szCs w:val="28"/>
              </w:rPr>
              <w:fldChar w:fldCharType="end"/>
            </w:r>
          </w:hyperlink>
        </w:p>
        <w:p w14:paraId="2A5F7B4B"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4" w:history="1">
            <w:r w:rsidRPr="00605631">
              <w:rPr>
                <w:rStyle w:val="a5"/>
                <w:rFonts w:ascii="Times New Roman" w:hAnsi="Times New Roman" w:cs="Times New Roman"/>
                <w:noProof/>
                <w:sz w:val="28"/>
                <w:szCs w:val="28"/>
              </w:rPr>
              <w:t>2.4. Левые после ухода ХДС и ИКП</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_Toc136476194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48</w:t>
            </w:r>
            <w:r w:rsidRPr="00605631">
              <w:rPr>
                <w:rFonts w:ascii="Times New Roman" w:hAnsi="Times New Roman" w:cs="Times New Roman"/>
                <w:noProof/>
                <w:webHidden/>
                <w:sz w:val="28"/>
                <w:szCs w:val="28"/>
              </w:rPr>
              <w:fldChar w:fldCharType="end"/>
            </w:r>
          </w:hyperlink>
        </w:p>
        <w:p w14:paraId="2C09A651" w14:textId="77777777" w:rsidR="000E551C" w:rsidRPr="00605631" w:rsidRDefault="000E551C" w:rsidP="00605631">
          <w:pPr>
            <w:pStyle w:val="11"/>
            <w:spacing w:line="360" w:lineRule="auto"/>
            <w:rPr>
              <w:rFonts w:eastAsiaTheme="minorEastAsia"/>
              <w:b w:val="0"/>
              <w:bCs w:val="0"/>
              <w:sz w:val="28"/>
              <w:szCs w:val="28"/>
            </w:rPr>
          </w:pPr>
          <w:hyperlink w:anchor="_Toc136476195" w:history="1">
            <w:r w:rsidRPr="00605631">
              <w:rPr>
                <w:rStyle w:val="a5"/>
                <w:sz w:val="28"/>
                <w:szCs w:val="28"/>
              </w:rPr>
              <w:t>Глава 3. Анализ тренда выборов.</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_Toc136476195 \h </w:instrText>
            </w:r>
            <w:r w:rsidRPr="00605631">
              <w:rPr>
                <w:webHidden/>
                <w:sz w:val="28"/>
                <w:szCs w:val="28"/>
              </w:rPr>
            </w:r>
            <w:r w:rsidRPr="00605631">
              <w:rPr>
                <w:webHidden/>
                <w:sz w:val="28"/>
                <w:szCs w:val="28"/>
              </w:rPr>
              <w:fldChar w:fldCharType="separate"/>
            </w:r>
            <w:r w:rsidRPr="00605631">
              <w:rPr>
                <w:webHidden/>
                <w:sz w:val="28"/>
                <w:szCs w:val="28"/>
              </w:rPr>
              <w:t>53</w:t>
            </w:r>
            <w:r w:rsidRPr="00605631">
              <w:rPr>
                <w:webHidden/>
                <w:sz w:val="28"/>
                <w:szCs w:val="28"/>
              </w:rPr>
              <w:fldChar w:fldCharType="end"/>
            </w:r>
          </w:hyperlink>
        </w:p>
        <w:p w14:paraId="093E4280"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6" w:history="1">
            <w:r w:rsidRPr="00605631">
              <w:rPr>
                <w:rStyle w:val="a5"/>
                <w:rFonts w:ascii="Times New Roman" w:hAnsi="Times New Roman" w:cs="Times New Roman"/>
                <w:noProof/>
                <w:sz w:val="28"/>
                <w:szCs w:val="28"/>
              </w:rPr>
              <w:t>3.1. Выборы 2001 года как закрепление окончательное оформление проблемы децентрализации партийной системы.</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_Toc136476196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53</w:t>
            </w:r>
            <w:r w:rsidRPr="00605631">
              <w:rPr>
                <w:rFonts w:ascii="Times New Roman" w:hAnsi="Times New Roman" w:cs="Times New Roman"/>
                <w:noProof/>
                <w:webHidden/>
                <w:sz w:val="28"/>
                <w:szCs w:val="28"/>
              </w:rPr>
              <w:fldChar w:fldCharType="end"/>
            </w:r>
          </w:hyperlink>
        </w:p>
        <w:p w14:paraId="3489F082"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7" w:history="1">
            <w:r w:rsidRPr="00605631">
              <w:rPr>
                <w:rStyle w:val="a5"/>
                <w:rFonts w:ascii="Times New Roman" w:hAnsi="Times New Roman" w:cs="Times New Roman"/>
                <w:noProof/>
                <w:sz w:val="28"/>
                <w:szCs w:val="28"/>
              </w:rPr>
              <w:t>3.2. Выборы 2006 и 2008 годов и их влияние на Берлускони и Проди.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_Toc136476197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57</w:t>
            </w:r>
            <w:r w:rsidRPr="00605631">
              <w:rPr>
                <w:rFonts w:ascii="Times New Roman" w:hAnsi="Times New Roman" w:cs="Times New Roman"/>
                <w:noProof/>
                <w:webHidden/>
                <w:sz w:val="28"/>
                <w:szCs w:val="28"/>
              </w:rPr>
              <w:fldChar w:fldCharType="end"/>
            </w:r>
          </w:hyperlink>
        </w:p>
        <w:p w14:paraId="2ADC740F"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8" w:history="1">
            <w:r w:rsidRPr="00605631">
              <w:rPr>
                <w:rStyle w:val="a5"/>
                <w:rFonts w:ascii="Times New Roman" w:hAnsi="Times New Roman" w:cs="Times New Roman"/>
                <w:noProof/>
                <w:sz w:val="28"/>
                <w:szCs w:val="28"/>
              </w:rPr>
              <w:t>3.3. Выборы 2013 как начало новой расстановки сил.</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_Toc136476198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63</w:t>
            </w:r>
            <w:r w:rsidRPr="00605631">
              <w:rPr>
                <w:rFonts w:ascii="Times New Roman" w:hAnsi="Times New Roman" w:cs="Times New Roman"/>
                <w:noProof/>
                <w:webHidden/>
                <w:sz w:val="28"/>
                <w:szCs w:val="28"/>
              </w:rPr>
              <w:fldChar w:fldCharType="end"/>
            </w:r>
          </w:hyperlink>
        </w:p>
        <w:p w14:paraId="665D2C34"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199" w:history="1">
            <w:r w:rsidRPr="00605631">
              <w:rPr>
                <w:rStyle w:val="a5"/>
                <w:rFonts w:ascii="Times New Roman" w:hAnsi="Times New Roman" w:cs="Times New Roman"/>
                <w:noProof/>
                <w:sz w:val="28"/>
                <w:szCs w:val="28"/>
              </w:rPr>
              <w:t>3.4. Возникновение феномена частых переходных правительств Италии.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_Toc136476199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66</w:t>
            </w:r>
            <w:r w:rsidRPr="00605631">
              <w:rPr>
                <w:rFonts w:ascii="Times New Roman" w:hAnsi="Times New Roman" w:cs="Times New Roman"/>
                <w:noProof/>
                <w:webHidden/>
                <w:sz w:val="28"/>
                <w:szCs w:val="28"/>
              </w:rPr>
              <w:fldChar w:fldCharType="end"/>
            </w:r>
          </w:hyperlink>
        </w:p>
        <w:p w14:paraId="1F75AF0B" w14:textId="77777777" w:rsidR="000E551C" w:rsidRPr="00605631" w:rsidRDefault="000E551C" w:rsidP="00605631">
          <w:pPr>
            <w:pStyle w:val="11"/>
            <w:spacing w:line="360" w:lineRule="auto"/>
            <w:rPr>
              <w:rFonts w:eastAsiaTheme="minorEastAsia"/>
              <w:b w:val="0"/>
              <w:bCs w:val="0"/>
              <w:sz w:val="28"/>
              <w:szCs w:val="28"/>
            </w:rPr>
          </w:pPr>
          <w:hyperlink w:anchor="_Toc136476200" w:history="1">
            <w:r w:rsidRPr="00605631">
              <w:rPr>
                <w:rStyle w:val="a5"/>
                <w:sz w:val="28"/>
                <w:szCs w:val="28"/>
              </w:rPr>
              <w:t>Глава 4. Первые девиационные выборы 2022-ого года</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_Toc136476200 \h </w:instrText>
            </w:r>
            <w:r w:rsidRPr="00605631">
              <w:rPr>
                <w:webHidden/>
                <w:sz w:val="28"/>
                <w:szCs w:val="28"/>
              </w:rPr>
            </w:r>
            <w:r w:rsidRPr="00605631">
              <w:rPr>
                <w:webHidden/>
                <w:sz w:val="28"/>
                <w:szCs w:val="28"/>
              </w:rPr>
              <w:fldChar w:fldCharType="separate"/>
            </w:r>
            <w:r w:rsidRPr="00605631">
              <w:rPr>
                <w:webHidden/>
                <w:sz w:val="28"/>
                <w:szCs w:val="28"/>
              </w:rPr>
              <w:t>68</w:t>
            </w:r>
            <w:r w:rsidRPr="00605631">
              <w:rPr>
                <w:webHidden/>
                <w:sz w:val="28"/>
                <w:szCs w:val="28"/>
              </w:rPr>
              <w:fldChar w:fldCharType="end"/>
            </w:r>
          </w:hyperlink>
        </w:p>
        <w:p w14:paraId="00C8FEE9"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1" w:history="1">
            <w:r w:rsidRPr="00605631">
              <w:rPr>
                <w:rStyle w:val="a5"/>
                <w:rFonts w:ascii="Times New Roman" w:hAnsi="Times New Roman" w:cs="Times New Roman"/>
                <w:noProof/>
                <w:sz w:val="28"/>
                <w:szCs w:val="28"/>
              </w:rPr>
              <w:t>4.1. Выборы 2018, как предтеча перемен.</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_Toc136476201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68</w:t>
            </w:r>
            <w:r w:rsidRPr="00605631">
              <w:rPr>
                <w:rFonts w:ascii="Times New Roman" w:hAnsi="Times New Roman" w:cs="Times New Roman"/>
                <w:noProof/>
                <w:webHidden/>
                <w:sz w:val="28"/>
                <w:szCs w:val="28"/>
              </w:rPr>
              <w:fldChar w:fldCharType="end"/>
            </w:r>
          </w:hyperlink>
        </w:p>
        <w:p w14:paraId="39E7CFD1"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2" w:history="1">
            <w:r w:rsidRPr="00605631">
              <w:rPr>
                <w:rStyle w:val="a5"/>
                <w:rFonts w:ascii="Times New Roman" w:hAnsi="Times New Roman" w:cs="Times New Roman"/>
                <w:noProof/>
                <w:sz w:val="28"/>
                <w:szCs w:val="28"/>
              </w:rPr>
              <w:t>4.2. Причины падений правительств Конте и правительства Драги.</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_Toc136476202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75</w:t>
            </w:r>
            <w:r w:rsidRPr="00605631">
              <w:rPr>
                <w:rFonts w:ascii="Times New Roman" w:hAnsi="Times New Roman" w:cs="Times New Roman"/>
                <w:noProof/>
                <w:webHidden/>
                <w:sz w:val="28"/>
                <w:szCs w:val="28"/>
              </w:rPr>
              <w:fldChar w:fldCharType="end"/>
            </w:r>
          </w:hyperlink>
        </w:p>
        <w:p w14:paraId="0D1C4DFC"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3" w:history="1">
            <w:r w:rsidRPr="00605631">
              <w:rPr>
                <w:rStyle w:val="a5"/>
                <w:rFonts w:ascii="Times New Roman" w:hAnsi="Times New Roman" w:cs="Times New Roman"/>
                <w:noProof/>
                <w:sz w:val="28"/>
                <w:szCs w:val="28"/>
              </w:rPr>
              <w:t>4.3. Анализ программы правоцентристской коалиция выборов 2022 года.</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_Toc136476203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79</w:t>
            </w:r>
            <w:r w:rsidRPr="00605631">
              <w:rPr>
                <w:rFonts w:ascii="Times New Roman" w:hAnsi="Times New Roman" w:cs="Times New Roman"/>
                <w:noProof/>
                <w:webHidden/>
                <w:sz w:val="28"/>
                <w:szCs w:val="28"/>
              </w:rPr>
              <w:fldChar w:fldCharType="end"/>
            </w:r>
          </w:hyperlink>
        </w:p>
        <w:p w14:paraId="11E87F50"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4" w:history="1">
            <w:r w:rsidRPr="00605631">
              <w:rPr>
                <w:rStyle w:val="a5"/>
                <w:rFonts w:ascii="Times New Roman" w:hAnsi="Times New Roman" w:cs="Times New Roman"/>
                <w:noProof/>
                <w:sz w:val="28"/>
                <w:szCs w:val="28"/>
              </w:rPr>
              <w:t>4.4. Правительство Мелони – новая эпоха или единичное исключение.</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_Toc136476204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82</w:t>
            </w:r>
            <w:r w:rsidRPr="00605631">
              <w:rPr>
                <w:rFonts w:ascii="Times New Roman" w:hAnsi="Times New Roman" w:cs="Times New Roman"/>
                <w:noProof/>
                <w:webHidden/>
                <w:sz w:val="28"/>
                <w:szCs w:val="28"/>
              </w:rPr>
              <w:fldChar w:fldCharType="end"/>
            </w:r>
          </w:hyperlink>
        </w:p>
        <w:p w14:paraId="1F68CD79"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5" w:history="1">
            <w:r w:rsidRPr="00605631">
              <w:rPr>
                <w:rStyle w:val="a5"/>
                <w:rFonts w:ascii="Times New Roman" w:eastAsiaTheme="majorEastAsia" w:hAnsi="Times New Roman" w:cs="Times New Roman"/>
                <w:b/>
                <w:bCs/>
                <w:noProof/>
                <w:sz w:val="28"/>
                <w:szCs w:val="28"/>
              </w:rPr>
              <w:t>4.5. Модель “Лидер партии = партия” как ключевая проблема отсутствия доминанты в итальянском парламенте.</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_Toc136476205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85</w:t>
            </w:r>
            <w:r w:rsidRPr="00605631">
              <w:rPr>
                <w:rFonts w:ascii="Times New Roman" w:hAnsi="Times New Roman" w:cs="Times New Roman"/>
                <w:noProof/>
                <w:webHidden/>
                <w:sz w:val="28"/>
                <w:szCs w:val="28"/>
              </w:rPr>
              <w:fldChar w:fldCharType="end"/>
            </w:r>
          </w:hyperlink>
        </w:p>
        <w:p w14:paraId="129F5148" w14:textId="77777777" w:rsidR="000E551C" w:rsidRPr="00605631" w:rsidRDefault="000E551C" w:rsidP="00605631">
          <w:pPr>
            <w:pStyle w:val="31"/>
            <w:tabs>
              <w:tab w:val="right" w:leader="dot" w:pos="9345"/>
            </w:tabs>
            <w:spacing w:line="360" w:lineRule="auto"/>
            <w:rPr>
              <w:rFonts w:ascii="Times New Roman" w:eastAsiaTheme="minorEastAsia" w:hAnsi="Times New Roman" w:cs="Times New Roman"/>
              <w:noProof/>
              <w:sz w:val="28"/>
              <w:szCs w:val="28"/>
            </w:rPr>
          </w:pPr>
          <w:hyperlink w:anchor="_Toc136476206" w:history="1">
            <w:r w:rsidRPr="00605631">
              <w:rPr>
                <w:rStyle w:val="a5"/>
                <w:rFonts w:ascii="Times New Roman" w:hAnsi="Times New Roman" w:cs="Times New Roman"/>
                <w:noProof/>
                <w:sz w:val="28"/>
                <w:szCs w:val="28"/>
              </w:rPr>
              <w:t>Заключение.</w:t>
            </w:r>
            <w:r w:rsidRPr="00605631">
              <w:rPr>
                <w:rFonts w:ascii="Times New Roman" w:hAnsi="Times New Roman" w:cs="Times New Roman"/>
                <w:noProof/>
                <w:webHidden/>
                <w:sz w:val="28"/>
                <w:szCs w:val="28"/>
              </w:rPr>
              <w:tab/>
            </w:r>
            <w:r w:rsidRPr="00605631">
              <w:rPr>
                <w:rFonts w:ascii="Times New Roman" w:hAnsi="Times New Roman" w:cs="Times New Roman"/>
                <w:noProof/>
                <w:webHidden/>
                <w:sz w:val="28"/>
                <w:szCs w:val="28"/>
              </w:rPr>
              <w:fldChar w:fldCharType="begin"/>
            </w:r>
            <w:r w:rsidRPr="00605631">
              <w:rPr>
                <w:rFonts w:ascii="Times New Roman" w:hAnsi="Times New Roman" w:cs="Times New Roman"/>
                <w:noProof/>
                <w:webHidden/>
                <w:sz w:val="28"/>
                <w:szCs w:val="28"/>
              </w:rPr>
              <w:instrText xml:space="preserve"> PAGEREF _Toc136476206 \h </w:instrText>
            </w:r>
            <w:r w:rsidRPr="00605631">
              <w:rPr>
                <w:rFonts w:ascii="Times New Roman" w:hAnsi="Times New Roman" w:cs="Times New Roman"/>
                <w:noProof/>
                <w:webHidden/>
                <w:sz w:val="28"/>
                <w:szCs w:val="28"/>
              </w:rPr>
            </w:r>
            <w:r w:rsidRPr="00605631">
              <w:rPr>
                <w:rFonts w:ascii="Times New Roman" w:hAnsi="Times New Roman" w:cs="Times New Roman"/>
                <w:noProof/>
                <w:webHidden/>
                <w:sz w:val="28"/>
                <w:szCs w:val="28"/>
              </w:rPr>
              <w:fldChar w:fldCharType="separate"/>
            </w:r>
            <w:r w:rsidRPr="00605631">
              <w:rPr>
                <w:rFonts w:ascii="Times New Roman" w:hAnsi="Times New Roman" w:cs="Times New Roman"/>
                <w:noProof/>
                <w:webHidden/>
                <w:sz w:val="28"/>
                <w:szCs w:val="28"/>
              </w:rPr>
              <w:t>89</w:t>
            </w:r>
            <w:r w:rsidRPr="00605631">
              <w:rPr>
                <w:rFonts w:ascii="Times New Roman" w:hAnsi="Times New Roman" w:cs="Times New Roman"/>
                <w:noProof/>
                <w:webHidden/>
                <w:sz w:val="28"/>
                <w:szCs w:val="28"/>
              </w:rPr>
              <w:fldChar w:fldCharType="end"/>
            </w:r>
          </w:hyperlink>
        </w:p>
        <w:p w14:paraId="04FE0516" w14:textId="77777777" w:rsidR="000E551C" w:rsidRPr="00605631" w:rsidRDefault="000E551C" w:rsidP="00605631">
          <w:pPr>
            <w:pStyle w:val="11"/>
            <w:spacing w:line="360" w:lineRule="auto"/>
            <w:rPr>
              <w:rFonts w:eastAsiaTheme="minorEastAsia"/>
              <w:b w:val="0"/>
              <w:bCs w:val="0"/>
              <w:sz w:val="28"/>
              <w:szCs w:val="28"/>
            </w:rPr>
          </w:pPr>
          <w:hyperlink w:anchor="_Toc136476207" w:history="1">
            <w:r w:rsidRPr="00605631">
              <w:rPr>
                <w:rStyle w:val="a5"/>
                <w:sz w:val="28"/>
                <w:szCs w:val="28"/>
              </w:rPr>
              <w:t>Список источников и литературы</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_Toc136476207 \h </w:instrText>
            </w:r>
            <w:r w:rsidRPr="00605631">
              <w:rPr>
                <w:webHidden/>
                <w:sz w:val="28"/>
                <w:szCs w:val="28"/>
              </w:rPr>
            </w:r>
            <w:r w:rsidRPr="00605631">
              <w:rPr>
                <w:webHidden/>
                <w:sz w:val="28"/>
                <w:szCs w:val="28"/>
              </w:rPr>
              <w:fldChar w:fldCharType="separate"/>
            </w:r>
            <w:r w:rsidRPr="00605631">
              <w:rPr>
                <w:webHidden/>
                <w:sz w:val="28"/>
                <w:szCs w:val="28"/>
              </w:rPr>
              <w:t>94</w:t>
            </w:r>
            <w:r w:rsidRPr="00605631">
              <w:rPr>
                <w:webHidden/>
                <w:sz w:val="28"/>
                <w:szCs w:val="28"/>
              </w:rPr>
              <w:fldChar w:fldCharType="end"/>
            </w:r>
          </w:hyperlink>
        </w:p>
        <w:p w14:paraId="2015CCE0" w14:textId="77777777" w:rsidR="000E551C" w:rsidRPr="00605631" w:rsidRDefault="000E551C" w:rsidP="00605631">
          <w:pPr>
            <w:pStyle w:val="11"/>
            <w:spacing w:line="360" w:lineRule="auto"/>
            <w:rPr>
              <w:rFonts w:eastAsiaTheme="minorEastAsia"/>
              <w:b w:val="0"/>
              <w:bCs w:val="0"/>
              <w:sz w:val="28"/>
              <w:szCs w:val="28"/>
            </w:rPr>
          </w:pPr>
          <w:hyperlink w:anchor="_Toc136476208" w:history="1">
            <w:r w:rsidRPr="00605631">
              <w:rPr>
                <w:rStyle w:val="a5"/>
                <w:sz w:val="28"/>
                <w:szCs w:val="28"/>
              </w:rPr>
              <w:t>Приложения</w:t>
            </w:r>
            <w:r w:rsidRPr="00605631">
              <w:rPr>
                <w:webHidden/>
                <w:sz w:val="28"/>
                <w:szCs w:val="28"/>
              </w:rPr>
              <w:tab/>
            </w:r>
            <w:r w:rsidRPr="00605631">
              <w:rPr>
                <w:webHidden/>
                <w:sz w:val="28"/>
                <w:szCs w:val="28"/>
              </w:rPr>
              <w:fldChar w:fldCharType="begin"/>
            </w:r>
            <w:r w:rsidRPr="00605631">
              <w:rPr>
                <w:webHidden/>
                <w:sz w:val="28"/>
                <w:szCs w:val="28"/>
              </w:rPr>
              <w:instrText xml:space="preserve"> PAGEREF _Toc136476208 \h </w:instrText>
            </w:r>
            <w:r w:rsidRPr="00605631">
              <w:rPr>
                <w:webHidden/>
                <w:sz w:val="28"/>
                <w:szCs w:val="28"/>
              </w:rPr>
            </w:r>
            <w:r w:rsidRPr="00605631">
              <w:rPr>
                <w:webHidden/>
                <w:sz w:val="28"/>
                <w:szCs w:val="28"/>
              </w:rPr>
              <w:fldChar w:fldCharType="separate"/>
            </w:r>
            <w:r w:rsidRPr="00605631">
              <w:rPr>
                <w:webHidden/>
                <w:sz w:val="28"/>
                <w:szCs w:val="28"/>
              </w:rPr>
              <w:t>99</w:t>
            </w:r>
            <w:r w:rsidRPr="00605631">
              <w:rPr>
                <w:webHidden/>
                <w:sz w:val="28"/>
                <w:szCs w:val="28"/>
              </w:rPr>
              <w:fldChar w:fldCharType="end"/>
            </w:r>
          </w:hyperlink>
        </w:p>
        <w:p w14:paraId="00000033" w14:textId="77777777" w:rsidR="0056582C" w:rsidRDefault="007E3D0C" w:rsidP="00605631">
          <w:pPr>
            <w:spacing w:after="0" w:line="360" w:lineRule="auto"/>
            <w:rPr>
              <w:rFonts w:ascii="Times New Roman" w:eastAsia="Times New Roman" w:hAnsi="Times New Roman" w:cs="Times New Roman"/>
              <w:b/>
            </w:rPr>
          </w:pPr>
          <w:r w:rsidRPr="00605631">
            <w:rPr>
              <w:rFonts w:ascii="Times New Roman" w:hAnsi="Times New Roman" w:cs="Times New Roman"/>
              <w:sz w:val="28"/>
              <w:szCs w:val="28"/>
            </w:rPr>
            <w:fldChar w:fldCharType="end"/>
          </w:r>
        </w:p>
      </w:sdtContent>
    </w:sdt>
    <w:p w14:paraId="0AF1EC9A" w14:textId="6BCFCAAD" w:rsidR="007F2C9E" w:rsidRPr="00043340" w:rsidRDefault="00043340">
      <w:pP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t xml:space="preserve"> </w:t>
      </w:r>
      <w:r>
        <w:rPr>
          <w:rFonts w:asciiTheme="majorHAnsi" w:eastAsiaTheme="majorEastAsia" w:hAnsiTheme="majorHAnsi" w:cstheme="majorBidi"/>
          <w:b/>
          <w:bCs/>
          <w:color w:val="365F91" w:themeColor="accent1" w:themeShade="BF"/>
          <w:sz w:val="32"/>
          <w:szCs w:val="32"/>
        </w:rPr>
        <w:br w:type="page"/>
      </w:r>
    </w:p>
    <w:p w14:paraId="00000037" w14:textId="77777777" w:rsidR="0056582C" w:rsidRDefault="007E3D0C">
      <w:pPr>
        <w:pStyle w:val="1"/>
        <w:spacing w:before="0" w:line="360" w:lineRule="auto"/>
        <w:jc w:val="center"/>
        <w:rPr>
          <w:color w:val="000000"/>
          <w:sz w:val="32"/>
          <w:szCs w:val="32"/>
        </w:rPr>
      </w:pPr>
      <w:bookmarkStart w:id="2" w:name="_Toc136476185"/>
      <w:r>
        <w:rPr>
          <w:color w:val="000000"/>
          <w:sz w:val="32"/>
          <w:szCs w:val="32"/>
        </w:rPr>
        <w:lastRenderedPageBreak/>
        <w:t>Введение</w:t>
      </w:r>
      <w:bookmarkEnd w:id="2"/>
    </w:p>
    <w:p w14:paraId="6C45498B" w14:textId="6CAF6F3A" w:rsidR="00CC0C4F" w:rsidRPr="00E64483" w:rsidRDefault="00CC0C4F" w:rsidP="00C93CDA">
      <w:pPr>
        <w:spacing w:after="0" w:line="360" w:lineRule="auto"/>
        <w:ind w:firstLine="709"/>
        <w:jc w:val="both"/>
        <w:rPr>
          <w:rFonts w:ascii="Times New Roman" w:eastAsia="Times New Roman" w:hAnsi="Times New Roman" w:cs="Times New Roman"/>
          <w:sz w:val="28"/>
          <w:szCs w:val="28"/>
        </w:rPr>
      </w:pPr>
      <w:bookmarkStart w:id="3" w:name="_heading=h.30j0zll" w:colFirst="0" w:colLast="0"/>
      <w:bookmarkEnd w:id="3"/>
      <w:r w:rsidRPr="00C93CDA">
        <w:rPr>
          <w:rFonts w:ascii="Times New Roman" w:eastAsia="Times New Roman" w:hAnsi="Times New Roman" w:cs="Times New Roman"/>
          <w:sz w:val="28"/>
          <w:szCs w:val="28"/>
        </w:rPr>
        <w:t>Итальянская республика является далеко н</w:t>
      </w:r>
      <w:r w:rsidR="006A0F5A" w:rsidRPr="00C93CDA">
        <w:rPr>
          <w:rFonts w:ascii="Times New Roman" w:eastAsia="Times New Roman" w:hAnsi="Times New Roman" w:cs="Times New Roman"/>
          <w:sz w:val="28"/>
          <w:szCs w:val="28"/>
        </w:rPr>
        <w:t>е типичным</w:t>
      </w:r>
      <w:r w:rsidRPr="00C93CDA">
        <w:rPr>
          <w:rFonts w:ascii="Times New Roman" w:eastAsia="Times New Roman" w:hAnsi="Times New Roman" w:cs="Times New Roman"/>
          <w:sz w:val="28"/>
          <w:szCs w:val="28"/>
        </w:rPr>
        <w:t xml:space="preserve"> примером западноевропейского государства. </w:t>
      </w:r>
      <w:r w:rsidR="006A0F5A" w:rsidRPr="00C93CDA">
        <w:rPr>
          <w:rFonts w:ascii="Times New Roman" w:eastAsia="Times New Roman" w:hAnsi="Times New Roman" w:cs="Times New Roman"/>
          <w:sz w:val="28"/>
          <w:szCs w:val="28"/>
        </w:rPr>
        <w:t>Парламентская республика с унитарным</w:t>
      </w:r>
      <w:r w:rsidRPr="00C93CDA">
        <w:rPr>
          <w:rFonts w:ascii="Times New Roman" w:eastAsia="Times New Roman" w:hAnsi="Times New Roman" w:cs="Times New Roman"/>
          <w:sz w:val="28"/>
          <w:szCs w:val="28"/>
        </w:rPr>
        <w:t xml:space="preserve"> </w:t>
      </w:r>
      <w:r w:rsidR="006A0F5A" w:rsidRPr="00C93CDA">
        <w:rPr>
          <w:rFonts w:ascii="Times New Roman" w:eastAsia="Times New Roman" w:hAnsi="Times New Roman" w:cs="Times New Roman"/>
          <w:sz w:val="28"/>
          <w:szCs w:val="28"/>
        </w:rPr>
        <w:t>административно-территориальным</w:t>
      </w:r>
      <w:r w:rsidRPr="00C93CDA">
        <w:rPr>
          <w:rFonts w:ascii="Times New Roman" w:eastAsia="Times New Roman" w:hAnsi="Times New Roman" w:cs="Times New Roman"/>
          <w:sz w:val="28"/>
          <w:szCs w:val="28"/>
        </w:rPr>
        <w:t xml:space="preserve"> устройство</w:t>
      </w:r>
      <w:r w:rsidR="006A0F5A" w:rsidRPr="00C93CDA">
        <w:rPr>
          <w:rFonts w:ascii="Times New Roman" w:eastAsia="Times New Roman" w:hAnsi="Times New Roman" w:cs="Times New Roman"/>
          <w:sz w:val="28"/>
          <w:szCs w:val="28"/>
        </w:rPr>
        <w:t>м</w:t>
      </w:r>
      <w:r w:rsidRPr="00C93CDA">
        <w:rPr>
          <w:rFonts w:ascii="Times New Roman" w:eastAsia="Times New Roman" w:hAnsi="Times New Roman" w:cs="Times New Roman"/>
          <w:sz w:val="28"/>
          <w:szCs w:val="28"/>
        </w:rPr>
        <w:t xml:space="preserve"> выделило дискурс “Индустриальный Север – Аграрный Юг”, который в свою очередь породил различия в социальных настроениях двух частей страны. Отсюда и различия в партийных предпочтениях среди населения. Например, </w:t>
      </w:r>
      <w:r w:rsidR="00B1588C" w:rsidRPr="00C93CDA">
        <w:rPr>
          <w:rFonts w:ascii="Times New Roman" w:eastAsia="Times New Roman" w:hAnsi="Times New Roman" w:cs="Times New Roman"/>
          <w:sz w:val="28"/>
          <w:szCs w:val="28"/>
        </w:rPr>
        <w:t>среди жителей северных областей</w:t>
      </w:r>
      <w:r w:rsidRPr="00C93CDA">
        <w:rPr>
          <w:rFonts w:ascii="Times New Roman" w:eastAsia="Times New Roman" w:hAnsi="Times New Roman" w:cs="Times New Roman"/>
          <w:sz w:val="28"/>
          <w:szCs w:val="28"/>
        </w:rPr>
        <w:t xml:space="preserve"> большой популярностью на протяжении последних 30 лет пользовались партии правого радикального толка, в то время как у жителей юга – их оппоненты</w:t>
      </w:r>
      <w:r w:rsidR="006A7647">
        <w:rPr>
          <w:rFonts w:ascii="Times New Roman" w:eastAsia="Times New Roman" w:hAnsi="Times New Roman" w:cs="Times New Roman"/>
          <w:sz w:val="28"/>
          <w:szCs w:val="28"/>
        </w:rPr>
        <w:t xml:space="preserve"> – левый блок</w:t>
      </w:r>
      <w:r w:rsidRPr="00C93CDA">
        <w:rPr>
          <w:rFonts w:ascii="Times New Roman" w:eastAsia="Times New Roman" w:hAnsi="Times New Roman" w:cs="Times New Roman"/>
          <w:sz w:val="28"/>
          <w:szCs w:val="28"/>
        </w:rPr>
        <w:t>.</w:t>
      </w:r>
      <w:r w:rsidR="005E53D1">
        <w:rPr>
          <w:rStyle w:val="af"/>
          <w:rFonts w:ascii="Times New Roman" w:eastAsia="Times New Roman" w:hAnsi="Times New Roman" w:cs="Times New Roman"/>
          <w:sz w:val="28"/>
          <w:szCs w:val="28"/>
        </w:rPr>
        <w:footnoteReference w:id="1"/>
      </w:r>
      <w:r w:rsidRPr="00C93CDA">
        <w:rPr>
          <w:rFonts w:ascii="Times New Roman" w:eastAsia="Times New Roman" w:hAnsi="Times New Roman" w:cs="Times New Roman"/>
          <w:sz w:val="28"/>
          <w:szCs w:val="28"/>
        </w:rPr>
        <w:t xml:space="preserve"> </w:t>
      </w:r>
      <w:r w:rsidR="006A7647">
        <w:rPr>
          <w:rFonts w:ascii="Times New Roman" w:eastAsia="Times New Roman" w:hAnsi="Times New Roman" w:cs="Times New Roman"/>
          <w:sz w:val="28"/>
          <w:szCs w:val="28"/>
        </w:rPr>
        <w:t>Этому способствовало множество причин, которые формировались на протяжении новейшей истории Италии. Географический приз</w:t>
      </w:r>
      <w:r w:rsidR="00E64483">
        <w:rPr>
          <w:rFonts w:ascii="Times New Roman" w:eastAsia="Times New Roman" w:hAnsi="Times New Roman" w:cs="Times New Roman"/>
          <w:sz w:val="28"/>
          <w:szCs w:val="28"/>
        </w:rPr>
        <w:t>нак является одним из множества, что будет подтверждено в ходе исследования.</w:t>
      </w:r>
    </w:p>
    <w:p w14:paraId="75B45571" w14:textId="384785F9" w:rsidR="006A0F5A" w:rsidRPr="00C93CDA" w:rsidRDefault="006A0F5A" w:rsidP="00C93CDA">
      <w:pPr>
        <w:spacing w:after="0" w:line="360" w:lineRule="auto"/>
        <w:ind w:firstLine="709"/>
        <w:jc w:val="both"/>
        <w:rPr>
          <w:rFonts w:ascii="Times New Roman" w:eastAsia="Times New Roman" w:hAnsi="Times New Roman" w:cs="Times New Roman"/>
          <w:sz w:val="28"/>
          <w:szCs w:val="28"/>
        </w:rPr>
      </w:pPr>
      <w:r w:rsidRPr="00C93CDA">
        <w:rPr>
          <w:rFonts w:ascii="Times New Roman" w:eastAsia="Times New Roman" w:hAnsi="Times New Roman" w:cs="Times New Roman"/>
          <w:sz w:val="28"/>
          <w:szCs w:val="28"/>
        </w:rPr>
        <w:t>Р</w:t>
      </w:r>
      <w:r w:rsidR="000B346A">
        <w:rPr>
          <w:rFonts w:ascii="Times New Roman" w:eastAsia="Times New Roman" w:hAnsi="Times New Roman" w:cs="Times New Roman"/>
          <w:sz w:val="28"/>
          <w:szCs w:val="28"/>
        </w:rPr>
        <w:t>езультаты выборов</w:t>
      </w:r>
      <w:r w:rsidR="006A7647">
        <w:rPr>
          <w:rFonts w:ascii="Times New Roman" w:eastAsia="Times New Roman" w:hAnsi="Times New Roman" w:cs="Times New Roman"/>
          <w:sz w:val="28"/>
          <w:szCs w:val="28"/>
        </w:rPr>
        <w:t xml:space="preserve"> 1994 года</w:t>
      </w:r>
      <w:r w:rsidR="000B346A">
        <w:rPr>
          <w:rFonts w:ascii="Times New Roman" w:eastAsia="Times New Roman" w:hAnsi="Times New Roman" w:cs="Times New Roman"/>
          <w:sz w:val="28"/>
          <w:szCs w:val="28"/>
        </w:rPr>
        <w:t xml:space="preserve"> </w:t>
      </w:r>
      <w:r w:rsidR="006A7647">
        <w:rPr>
          <w:rFonts w:ascii="Times New Roman" w:eastAsia="Times New Roman" w:hAnsi="Times New Roman" w:cs="Times New Roman"/>
          <w:sz w:val="28"/>
          <w:szCs w:val="28"/>
        </w:rPr>
        <w:t>изменило партийную структуру страны.</w:t>
      </w:r>
      <w:r w:rsidRPr="00C93CDA">
        <w:rPr>
          <w:rFonts w:ascii="Times New Roman" w:eastAsia="Times New Roman" w:hAnsi="Times New Roman" w:cs="Times New Roman"/>
          <w:sz w:val="28"/>
          <w:szCs w:val="28"/>
        </w:rPr>
        <w:t xml:space="preserve"> </w:t>
      </w:r>
      <w:r w:rsidR="006A7647">
        <w:rPr>
          <w:rFonts w:ascii="Times New Roman" w:eastAsia="Times New Roman" w:hAnsi="Times New Roman" w:cs="Times New Roman"/>
          <w:sz w:val="28"/>
          <w:szCs w:val="28"/>
        </w:rPr>
        <w:t xml:space="preserve">Многие партии классического толка (для европейских стран) ушли </w:t>
      </w:r>
      <w:r w:rsidRPr="00C93CDA">
        <w:rPr>
          <w:rFonts w:ascii="Times New Roman" w:eastAsia="Times New Roman" w:hAnsi="Times New Roman" w:cs="Times New Roman"/>
          <w:sz w:val="28"/>
          <w:szCs w:val="28"/>
        </w:rPr>
        <w:t xml:space="preserve">из итальянской политики и ввело новые. </w:t>
      </w:r>
      <w:r w:rsidR="00663217" w:rsidRPr="00C93CDA">
        <w:rPr>
          <w:rFonts w:ascii="Times New Roman" w:eastAsia="Times New Roman" w:hAnsi="Times New Roman" w:cs="Times New Roman"/>
          <w:sz w:val="28"/>
          <w:szCs w:val="28"/>
        </w:rPr>
        <w:t xml:space="preserve">Операция “Чистые руки” продемонстрировала и дискредитировала в глазах итальянцев </w:t>
      </w:r>
      <w:r w:rsidR="006A7647">
        <w:rPr>
          <w:rFonts w:ascii="Times New Roman" w:eastAsia="Times New Roman" w:hAnsi="Times New Roman" w:cs="Times New Roman"/>
          <w:sz w:val="28"/>
          <w:szCs w:val="28"/>
        </w:rPr>
        <w:t>почти всех партийных лидеров и их партийные органы</w:t>
      </w:r>
      <w:r w:rsidR="00663217" w:rsidRPr="00C93CDA">
        <w:rPr>
          <w:rFonts w:ascii="Times New Roman" w:eastAsia="Times New Roman" w:hAnsi="Times New Roman" w:cs="Times New Roman"/>
          <w:sz w:val="28"/>
          <w:szCs w:val="28"/>
        </w:rPr>
        <w:t xml:space="preserve">. </w:t>
      </w:r>
      <w:r w:rsidRPr="00C93CDA">
        <w:rPr>
          <w:rFonts w:ascii="Times New Roman" w:eastAsia="Times New Roman" w:hAnsi="Times New Roman" w:cs="Times New Roman"/>
          <w:sz w:val="28"/>
          <w:szCs w:val="28"/>
        </w:rPr>
        <w:t xml:space="preserve">На </w:t>
      </w:r>
      <w:r w:rsidR="00663217" w:rsidRPr="00C93CDA">
        <w:rPr>
          <w:rFonts w:ascii="Times New Roman" w:eastAsia="Times New Roman" w:hAnsi="Times New Roman" w:cs="Times New Roman"/>
          <w:sz w:val="28"/>
          <w:szCs w:val="28"/>
        </w:rPr>
        <w:t>их место</w:t>
      </w:r>
      <w:r w:rsidRPr="00C93CDA">
        <w:rPr>
          <w:rFonts w:ascii="Times New Roman" w:eastAsia="Times New Roman" w:hAnsi="Times New Roman" w:cs="Times New Roman"/>
          <w:sz w:val="28"/>
          <w:szCs w:val="28"/>
        </w:rPr>
        <w:t xml:space="preserve"> пришли совершенно новые </w:t>
      </w:r>
      <w:r w:rsidR="00663217" w:rsidRPr="00C93CDA">
        <w:rPr>
          <w:rFonts w:ascii="Times New Roman" w:eastAsia="Times New Roman" w:hAnsi="Times New Roman" w:cs="Times New Roman"/>
          <w:sz w:val="28"/>
          <w:szCs w:val="28"/>
        </w:rPr>
        <w:t>движения</w:t>
      </w:r>
      <w:r w:rsidRPr="00C93CDA">
        <w:rPr>
          <w:rFonts w:ascii="Times New Roman" w:eastAsia="Times New Roman" w:hAnsi="Times New Roman" w:cs="Times New Roman"/>
          <w:sz w:val="28"/>
          <w:szCs w:val="28"/>
        </w:rPr>
        <w:t>, которые отличались от других партий стран Западной Европы: правые популистский партии, сепаратистские правые радикальные движения, ряд левых движений</w:t>
      </w:r>
      <w:r w:rsidR="000537B7">
        <w:rPr>
          <w:rFonts w:ascii="Times New Roman" w:eastAsia="Times New Roman" w:hAnsi="Times New Roman" w:cs="Times New Roman"/>
          <w:sz w:val="28"/>
          <w:szCs w:val="28"/>
        </w:rPr>
        <w:t>. Они имели ряд отличий</w:t>
      </w:r>
      <w:r w:rsidRPr="00C93CDA">
        <w:rPr>
          <w:rFonts w:ascii="Times New Roman" w:eastAsia="Times New Roman" w:hAnsi="Times New Roman" w:cs="Times New Roman"/>
          <w:sz w:val="28"/>
          <w:szCs w:val="28"/>
        </w:rPr>
        <w:t xml:space="preserve"> от ушедших христианских демократов и коммунистов и т.д. Все это создало многообразие партий, которые так или иначе отвечали запросам нас</w:t>
      </w:r>
      <w:r w:rsidR="00BA67C5" w:rsidRPr="00C93CDA">
        <w:rPr>
          <w:rFonts w:ascii="Times New Roman" w:eastAsia="Times New Roman" w:hAnsi="Times New Roman" w:cs="Times New Roman"/>
          <w:sz w:val="28"/>
          <w:szCs w:val="28"/>
        </w:rPr>
        <w:t>е</w:t>
      </w:r>
      <w:r w:rsidR="000537B7">
        <w:rPr>
          <w:rFonts w:ascii="Times New Roman" w:eastAsia="Times New Roman" w:hAnsi="Times New Roman" w:cs="Times New Roman"/>
          <w:sz w:val="28"/>
          <w:szCs w:val="28"/>
        </w:rPr>
        <w:t>ления по тем или иным вопросам. Их число</w:t>
      </w:r>
      <w:r w:rsidR="00BA67C5" w:rsidRPr="00C93CDA">
        <w:rPr>
          <w:rFonts w:ascii="Times New Roman" w:eastAsia="Times New Roman" w:hAnsi="Times New Roman" w:cs="Times New Roman"/>
          <w:sz w:val="28"/>
          <w:szCs w:val="28"/>
        </w:rPr>
        <w:t xml:space="preserve"> со временем только увеличилось. </w:t>
      </w:r>
      <w:r w:rsidR="00E04112" w:rsidRPr="00C93CDA">
        <w:rPr>
          <w:rFonts w:ascii="Times New Roman" w:eastAsia="Times New Roman" w:hAnsi="Times New Roman" w:cs="Times New Roman"/>
          <w:sz w:val="28"/>
          <w:szCs w:val="28"/>
        </w:rPr>
        <w:t>В 2022 году впервые за 30 лет в парламенте и в Совете министров сформировалось большинство одной фракции, которое позволяет принимать ряд решений беспрепятственно.</w:t>
      </w:r>
      <w:r w:rsidR="006A7647">
        <w:rPr>
          <w:rFonts w:ascii="Times New Roman" w:eastAsia="Times New Roman" w:hAnsi="Times New Roman" w:cs="Times New Roman"/>
          <w:sz w:val="28"/>
          <w:szCs w:val="28"/>
        </w:rPr>
        <w:t xml:space="preserve"> До этого была проблема отсутствия партийного большинства, что очень часто препятствовало консенсусу по ряду вопросов и порождало частые </w:t>
      </w:r>
      <w:r w:rsidR="006A7647">
        <w:rPr>
          <w:rFonts w:ascii="Times New Roman" w:eastAsia="Times New Roman" w:hAnsi="Times New Roman" w:cs="Times New Roman"/>
          <w:sz w:val="28"/>
          <w:szCs w:val="28"/>
        </w:rPr>
        <w:lastRenderedPageBreak/>
        <w:t>политические кризисы. Однако, результаты выборов 2022-ого года вовсе не означаю</w:t>
      </w:r>
      <w:r w:rsidR="00E04112" w:rsidRPr="00C93CDA">
        <w:rPr>
          <w:rFonts w:ascii="Times New Roman" w:eastAsia="Times New Roman" w:hAnsi="Times New Roman" w:cs="Times New Roman"/>
          <w:sz w:val="28"/>
          <w:szCs w:val="28"/>
        </w:rPr>
        <w:t xml:space="preserve">т, что проблема не решена полностью. Это первый подобный случай за 30 лет. Кроме того, поскольку победившие правые – это коалиция из партий, то между их лидерами так или иначе возникают </w:t>
      </w:r>
      <w:r w:rsidR="006A7647">
        <w:rPr>
          <w:rFonts w:ascii="Times New Roman" w:eastAsia="Times New Roman" w:hAnsi="Times New Roman" w:cs="Times New Roman"/>
          <w:sz w:val="28"/>
          <w:szCs w:val="28"/>
        </w:rPr>
        <w:t>споры</w:t>
      </w:r>
      <w:r w:rsidR="00E04112" w:rsidRPr="00C93CDA">
        <w:rPr>
          <w:rFonts w:ascii="Times New Roman" w:eastAsia="Times New Roman" w:hAnsi="Times New Roman" w:cs="Times New Roman"/>
          <w:sz w:val="28"/>
          <w:szCs w:val="28"/>
        </w:rPr>
        <w:t xml:space="preserve"> по некоторым решениям, которые могут нарушить получившиеся баланс в любой момент.</w:t>
      </w:r>
    </w:p>
    <w:p w14:paraId="0000003A" w14:textId="4B626D9B" w:rsidR="0056582C" w:rsidRPr="002E09D7"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sz w:val="28"/>
          <w:szCs w:val="28"/>
        </w:rPr>
        <w:t xml:space="preserve">Таким образом, мы можем определить </w:t>
      </w:r>
      <w:r w:rsidRPr="002E09D7">
        <w:rPr>
          <w:rFonts w:ascii="Times New Roman" w:eastAsia="Times New Roman" w:hAnsi="Times New Roman" w:cs="Times New Roman"/>
          <w:b/>
          <w:i/>
          <w:sz w:val="28"/>
          <w:szCs w:val="28"/>
        </w:rPr>
        <w:t>актуальность</w:t>
      </w:r>
      <w:r w:rsidRPr="002E09D7">
        <w:rPr>
          <w:rFonts w:ascii="Times New Roman" w:eastAsia="Times New Roman" w:hAnsi="Times New Roman" w:cs="Times New Roman"/>
          <w:sz w:val="28"/>
          <w:szCs w:val="28"/>
        </w:rPr>
        <w:t xml:space="preserve"> темы данного исследования. </w:t>
      </w:r>
      <w:r w:rsidR="00B200B1" w:rsidRPr="002E09D7">
        <w:rPr>
          <w:rFonts w:ascii="Times New Roman" w:eastAsia="Times New Roman" w:hAnsi="Times New Roman" w:cs="Times New Roman"/>
          <w:sz w:val="28"/>
          <w:szCs w:val="28"/>
        </w:rPr>
        <w:t>Проблема отсутствия большинства в Парламенте и</w:t>
      </w:r>
      <w:r w:rsidR="006A7647" w:rsidRPr="002E09D7">
        <w:rPr>
          <w:rFonts w:ascii="Times New Roman" w:eastAsia="Times New Roman" w:hAnsi="Times New Roman" w:cs="Times New Roman"/>
          <w:sz w:val="28"/>
          <w:szCs w:val="28"/>
        </w:rPr>
        <w:t>,</w:t>
      </w:r>
      <w:r w:rsidR="00B200B1" w:rsidRPr="002E09D7">
        <w:rPr>
          <w:rFonts w:ascii="Times New Roman" w:eastAsia="Times New Roman" w:hAnsi="Times New Roman" w:cs="Times New Roman"/>
          <w:sz w:val="28"/>
          <w:szCs w:val="28"/>
        </w:rPr>
        <w:t xml:space="preserve"> как следствие</w:t>
      </w:r>
      <w:r w:rsidR="006A7647" w:rsidRPr="002E09D7">
        <w:rPr>
          <w:rFonts w:ascii="Times New Roman" w:eastAsia="Times New Roman" w:hAnsi="Times New Roman" w:cs="Times New Roman"/>
          <w:sz w:val="28"/>
          <w:szCs w:val="28"/>
        </w:rPr>
        <w:t>,</w:t>
      </w:r>
      <w:r w:rsidR="00B200B1" w:rsidRPr="002E09D7">
        <w:rPr>
          <w:rFonts w:ascii="Times New Roman" w:eastAsia="Times New Roman" w:hAnsi="Times New Roman" w:cs="Times New Roman"/>
          <w:sz w:val="28"/>
          <w:szCs w:val="28"/>
        </w:rPr>
        <w:t xml:space="preserve"> в Совете Министров </w:t>
      </w:r>
      <w:r w:rsidR="002447FE" w:rsidRPr="002E09D7">
        <w:rPr>
          <w:rFonts w:ascii="Times New Roman" w:eastAsia="Times New Roman" w:hAnsi="Times New Roman" w:cs="Times New Roman"/>
          <w:sz w:val="28"/>
          <w:szCs w:val="28"/>
        </w:rPr>
        <w:t xml:space="preserve">существует уже довольно давно и в </w:t>
      </w:r>
      <w:r w:rsidR="006A7647" w:rsidRPr="002E09D7">
        <w:rPr>
          <w:rFonts w:ascii="Times New Roman" w:eastAsia="Times New Roman" w:hAnsi="Times New Roman" w:cs="Times New Roman"/>
          <w:sz w:val="28"/>
          <w:szCs w:val="28"/>
        </w:rPr>
        <w:t xml:space="preserve">перспективе никуда не исчезнет. Это происходит </w:t>
      </w:r>
      <w:r w:rsidR="002447FE" w:rsidRPr="002E09D7">
        <w:rPr>
          <w:rFonts w:ascii="Times New Roman" w:eastAsia="Times New Roman" w:hAnsi="Times New Roman" w:cs="Times New Roman"/>
          <w:sz w:val="28"/>
          <w:szCs w:val="28"/>
        </w:rPr>
        <w:t>по причине того, чт</w:t>
      </w:r>
      <w:r w:rsidR="000B346A" w:rsidRPr="002E09D7">
        <w:rPr>
          <w:rFonts w:ascii="Times New Roman" w:eastAsia="Times New Roman" w:hAnsi="Times New Roman" w:cs="Times New Roman"/>
          <w:sz w:val="28"/>
          <w:szCs w:val="28"/>
        </w:rPr>
        <w:t>о</w:t>
      </w:r>
      <w:r w:rsidR="002447FE" w:rsidRPr="002E09D7">
        <w:rPr>
          <w:rFonts w:ascii="Times New Roman" w:eastAsia="Times New Roman" w:hAnsi="Times New Roman" w:cs="Times New Roman"/>
          <w:sz w:val="28"/>
          <w:szCs w:val="28"/>
        </w:rPr>
        <w:t xml:space="preserve"> </w:t>
      </w:r>
      <w:r w:rsidR="006A7647" w:rsidRPr="002E09D7">
        <w:rPr>
          <w:rFonts w:ascii="Times New Roman" w:eastAsia="Times New Roman" w:hAnsi="Times New Roman" w:cs="Times New Roman"/>
          <w:sz w:val="28"/>
          <w:szCs w:val="28"/>
        </w:rPr>
        <w:t>настоящая проблема</w:t>
      </w:r>
      <w:r w:rsidR="002447FE" w:rsidRPr="002E09D7">
        <w:rPr>
          <w:rFonts w:ascii="Times New Roman" w:eastAsia="Times New Roman" w:hAnsi="Times New Roman" w:cs="Times New Roman"/>
          <w:sz w:val="28"/>
          <w:szCs w:val="28"/>
        </w:rPr>
        <w:t xml:space="preserve"> произошла не из-за системных изменений, а </w:t>
      </w:r>
      <w:r w:rsidR="006A7647" w:rsidRPr="002E09D7">
        <w:rPr>
          <w:rFonts w:ascii="Times New Roman" w:eastAsia="Times New Roman" w:hAnsi="Times New Roman" w:cs="Times New Roman"/>
          <w:sz w:val="28"/>
          <w:szCs w:val="28"/>
        </w:rPr>
        <w:t>из-за ряда ситуативных факторов на протяжении последних 30 лет новой партийной системы.</w:t>
      </w:r>
    </w:p>
    <w:p w14:paraId="0000003B" w14:textId="7F0346B1" w:rsidR="0056582C" w:rsidRPr="002E09D7"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sz w:val="28"/>
          <w:szCs w:val="28"/>
        </w:rPr>
        <w:t xml:space="preserve">Кроме того, необходимо отметить </w:t>
      </w:r>
      <w:r w:rsidRPr="002E09D7">
        <w:rPr>
          <w:rFonts w:ascii="Times New Roman" w:eastAsia="Times New Roman" w:hAnsi="Times New Roman" w:cs="Times New Roman"/>
          <w:b/>
          <w:i/>
          <w:sz w:val="28"/>
          <w:szCs w:val="28"/>
        </w:rPr>
        <w:t>научную новизну</w:t>
      </w:r>
      <w:r w:rsidRPr="002E09D7">
        <w:rPr>
          <w:rFonts w:ascii="Times New Roman" w:eastAsia="Times New Roman" w:hAnsi="Times New Roman" w:cs="Times New Roman"/>
          <w:sz w:val="28"/>
          <w:szCs w:val="28"/>
        </w:rPr>
        <w:t xml:space="preserve"> данной работы. </w:t>
      </w:r>
      <w:r w:rsidR="00647481" w:rsidRPr="002E09D7">
        <w:rPr>
          <w:rFonts w:ascii="Times New Roman" w:eastAsia="Times New Roman" w:hAnsi="Times New Roman" w:cs="Times New Roman"/>
          <w:sz w:val="28"/>
          <w:szCs w:val="28"/>
        </w:rPr>
        <w:t xml:space="preserve">Анализ выявления внутриполитических проблем в Италии через призму </w:t>
      </w:r>
      <w:r w:rsidR="00E04112" w:rsidRPr="002E09D7">
        <w:rPr>
          <w:rFonts w:ascii="Times New Roman" w:eastAsia="Times New Roman" w:hAnsi="Times New Roman" w:cs="Times New Roman"/>
          <w:sz w:val="28"/>
          <w:szCs w:val="28"/>
        </w:rPr>
        <w:t>несовершенства партийной системы почти не использовался в отечественной литературе. Это поможет понять дальнейшие решения руководства страны, а также причины последующих политических кри</w:t>
      </w:r>
      <w:r w:rsidR="006A7647" w:rsidRPr="002E09D7">
        <w:rPr>
          <w:rFonts w:ascii="Times New Roman" w:eastAsia="Times New Roman" w:hAnsi="Times New Roman" w:cs="Times New Roman"/>
          <w:sz w:val="28"/>
          <w:szCs w:val="28"/>
        </w:rPr>
        <w:t>зисов, которые являются частыми в контексте итальянской политики.</w:t>
      </w:r>
    </w:p>
    <w:p w14:paraId="0000003C" w14:textId="0AF765AA" w:rsidR="0056582C" w:rsidRPr="002E09D7" w:rsidRDefault="007E3D0C" w:rsidP="00C93CDA">
      <w:pPr>
        <w:spacing w:after="0" w:line="360" w:lineRule="auto"/>
        <w:ind w:firstLine="709"/>
        <w:jc w:val="both"/>
        <w:rPr>
          <w:rFonts w:ascii="Times New Roman" w:eastAsia="Times New Roman" w:hAnsi="Times New Roman" w:cs="Times New Roman"/>
          <w:b/>
          <w:sz w:val="28"/>
          <w:szCs w:val="28"/>
        </w:rPr>
      </w:pPr>
      <w:r w:rsidRPr="002E09D7">
        <w:rPr>
          <w:rFonts w:ascii="Times New Roman" w:eastAsia="Times New Roman" w:hAnsi="Times New Roman" w:cs="Times New Roman"/>
          <w:b/>
          <w:sz w:val="28"/>
          <w:szCs w:val="28"/>
        </w:rPr>
        <w:t xml:space="preserve">Суммируя всё вышесказанное, можно обозначить </w:t>
      </w:r>
      <w:r w:rsidRPr="002E09D7">
        <w:rPr>
          <w:rFonts w:ascii="Times New Roman" w:eastAsia="Times New Roman" w:hAnsi="Times New Roman" w:cs="Times New Roman"/>
          <w:b/>
          <w:i/>
          <w:sz w:val="28"/>
          <w:szCs w:val="28"/>
        </w:rPr>
        <w:t>объектом исследования</w:t>
      </w:r>
      <w:r w:rsidRPr="002E09D7">
        <w:rPr>
          <w:rFonts w:ascii="Times New Roman" w:eastAsia="Times New Roman" w:hAnsi="Times New Roman" w:cs="Times New Roman"/>
          <w:b/>
          <w:sz w:val="28"/>
          <w:szCs w:val="28"/>
        </w:rPr>
        <w:t xml:space="preserve"> </w:t>
      </w:r>
      <w:r w:rsidR="00647481" w:rsidRPr="002E09D7">
        <w:rPr>
          <w:rFonts w:ascii="Times New Roman" w:eastAsia="Times New Roman" w:hAnsi="Times New Roman" w:cs="Times New Roman"/>
          <w:b/>
          <w:sz w:val="28"/>
          <w:szCs w:val="28"/>
        </w:rPr>
        <w:t>внутренняя политика Италии</w:t>
      </w:r>
      <w:r w:rsidRPr="002E09D7">
        <w:rPr>
          <w:rFonts w:ascii="Times New Roman" w:eastAsia="Times New Roman" w:hAnsi="Times New Roman" w:cs="Times New Roman"/>
          <w:b/>
          <w:sz w:val="28"/>
          <w:szCs w:val="28"/>
        </w:rPr>
        <w:t xml:space="preserve">, а </w:t>
      </w:r>
      <w:r w:rsidRPr="002E09D7">
        <w:rPr>
          <w:rFonts w:ascii="Times New Roman" w:eastAsia="Times New Roman" w:hAnsi="Times New Roman" w:cs="Times New Roman"/>
          <w:b/>
          <w:i/>
          <w:sz w:val="28"/>
          <w:szCs w:val="28"/>
        </w:rPr>
        <w:t>предметом исследования</w:t>
      </w:r>
      <w:r w:rsidRPr="002E09D7">
        <w:rPr>
          <w:rFonts w:ascii="Times New Roman" w:eastAsia="Times New Roman" w:hAnsi="Times New Roman" w:cs="Times New Roman"/>
          <w:b/>
          <w:sz w:val="28"/>
          <w:szCs w:val="28"/>
        </w:rPr>
        <w:t xml:space="preserve"> её </w:t>
      </w:r>
      <w:r w:rsidR="00647481" w:rsidRPr="002E09D7">
        <w:rPr>
          <w:rFonts w:ascii="Times New Roman" w:eastAsia="Times New Roman" w:hAnsi="Times New Roman" w:cs="Times New Roman"/>
          <w:b/>
          <w:sz w:val="28"/>
          <w:szCs w:val="28"/>
        </w:rPr>
        <w:t>партийная система.</w:t>
      </w:r>
    </w:p>
    <w:p w14:paraId="0000003D" w14:textId="27990330" w:rsidR="0056582C" w:rsidRPr="00C93CDA"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b/>
          <w:i/>
          <w:sz w:val="28"/>
          <w:szCs w:val="28"/>
        </w:rPr>
        <w:t>Хронологические рамки</w:t>
      </w:r>
      <w:r w:rsidRPr="002E09D7">
        <w:rPr>
          <w:rFonts w:ascii="Times New Roman" w:eastAsia="Times New Roman" w:hAnsi="Times New Roman" w:cs="Times New Roman"/>
          <w:sz w:val="28"/>
          <w:szCs w:val="28"/>
        </w:rPr>
        <w:t xml:space="preserve"> </w:t>
      </w:r>
      <w:r w:rsidR="005E64BE" w:rsidRPr="002E09D7">
        <w:rPr>
          <w:rFonts w:ascii="Times New Roman" w:eastAsia="Times New Roman" w:hAnsi="Times New Roman" w:cs="Times New Roman"/>
          <w:sz w:val="28"/>
          <w:szCs w:val="28"/>
        </w:rPr>
        <w:t>данной работы ограничиваются 1992-2023 годами. Начальная дата выбрана по причине начала в этом году т.н. Операции “Чистые руки”</w:t>
      </w:r>
      <w:r w:rsidR="00162C0F" w:rsidRPr="002E09D7">
        <w:rPr>
          <w:rFonts w:ascii="Times New Roman" w:eastAsia="Times New Roman" w:hAnsi="Times New Roman" w:cs="Times New Roman"/>
          <w:sz w:val="28"/>
          <w:szCs w:val="28"/>
        </w:rPr>
        <w:t>, которая являлась водоразделом между старой партийной системы Итальянской республики и новой.</w:t>
      </w:r>
    </w:p>
    <w:p w14:paraId="00000040" w14:textId="453A6519" w:rsidR="0056582C" w:rsidRPr="00C93CDA"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b/>
          <w:i/>
          <w:sz w:val="28"/>
          <w:szCs w:val="28"/>
        </w:rPr>
        <w:t>Целью</w:t>
      </w:r>
      <w:r w:rsidR="005E64BE" w:rsidRPr="002E09D7">
        <w:rPr>
          <w:rFonts w:ascii="Times New Roman" w:eastAsia="Times New Roman" w:hAnsi="Times New Roman" w:cs="Times New Roman"/>
          <w:sz w:val="28"/>
          <w:szCs w:val="28"/>
        </w:rPr>
        <w:t xml:space="preserve"> </w:t>
      </w:r>
      <w:r w:rsidR="003D6A98" w:rsidRPr="002E09D7">
        <w:rPr>
          <w:rFonts w:ascii="Times New Roman" w:eastAsia="Times New Roman" w:hAnsi="Times New Roman" w:cs="Times New Roman"/>
          <w:sz w:val="28"/>
          <w:szCs w:val="28"/>
        </w:rPr>
        <w:t>н</w:t>
      </w:r>
      <w:r w:rsidR="003D6A98" w:rsidRPr="00C93CDA">
        <w:rPr>
          <w:rFonts w:ascii="Times New Roman" w:eastAsia="Times New Roman" w:hAnsi="Times New Roman" w:cs="Times New Roman"/>
          <w:sz w:val="28"/>
          <w:szCs w:val="28"/>
        </w:rPr>
        <w:t xml:space="preserve">астоящего исследования является выявление взаимосвязей между отсутствием доминанты в парламенте Италии </w:t>
      </w:r>
      <w:r w:rsidR="00CC0C4F" w:rsidRPr="00C93CDA">
        <w:rPr>
          <w:rFonts w:ascii="Times New Roman" w:eastAsia="Times New Roman" w:hAnsi="Times New Roman" w:cs="Times New Roman"/>
          <w:sz w:val="28"/>
          <w:szCs w:val="28"/>
        </w:rPr>
        <w:t>и влиянием этой специфики на всю Итальянскую политику. К</w:t>
      </w:r>
      <w:r w:rsidR="003D6A98" w:rsidRPr="00C93CDA">
        <w:rPr>
          <w:rFonts w:ascii="Times New Roman" w:eastAsia="Times New Roman" w:hAnsi="Times New Roman" w:cs="Times New Roman"/>
          <w:sz w:val="28"/>
          <w:szCs w:val="28"/>
        </w:rPr>
        <w:t xml:space="preserve"> </w:t>
      </w:r>
      <w:r w:rsidR="00CC0C4F" w:rsidRPr="00C93CDA">
        <w:rPr>
          <w:rFonts w:ascii="Times New Roman" w:eastAsia="Times New Roman" w:hAnsi="Times New Roman" w:cs="Times New Roman"/>
          <w:b/>
          <w:i/>
          <w:sz w:val="28"/>
          <w:szCs w:val="28"/>
        </w:rPr>
        <w:t>задачам</w:t>
      </w:r>
      <w:r w:rsidR="00CC0C4F" w:rsidRPr="00C93CDA">
        <w:rPr>
          <w:rFonts w:ascii="Times New Roman" w:eastAsia="Times New Roman" w:hAnsi="Times New Roman" w:cs="Times New Roman"/>
          <w:sz w:val="28"/>
          <w:szCs w:val="28"/>
        </w:rPr>
        <w:t xml:space="preserve"> следует отнести следующее:</w:t>
      </w:r>
    </w:p>
    <w:p w14:paraId="74F93C3E" w14:textId="566A1688" w:rsidR="00EE2B2F" w:rsidRDefault="00EE2B2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Обозначить основные события перед исследуемым периодом, повлиявшие на формирование рассматриваемой кризисной ситуации;</w:t>
      </w:r>
    </w:p>
    <w:p w14:paraId="00000041" w14:textId="333FD36A" w:rsidR="0056582C" w:rsidRDefault="007E3D0C" w:rsidP="00C93CDA">
      <w:pPr>
        <w:pStyle w:val="a9"/>
        <w:numPr>
          <w:ilvl w:val="0"/>
          <w:numId w:val="4"/>
        </w:numPr>
        <w:spacing w:after="0" w:line="360" w:lineRule="auto"/>
        <w:jc w:val="both"/>
        <w:rPr>
          <w:rFonts w:ascii="Times New Roman" w:eastAsia="Times New Roman" w:hAnsi="Times New Roman" w:cs="Times New Roman"/>
          <w:sz w:val="28"/>
          <w:szCs w:val="28"/>
        </w:rPr>
      </w:pPr>
      <w:r w:rsidRPr="00C93CDA">
        <w:rPr>
          <w:rFonts w:ascii="Times New Roman" w:eastAsia="Times New Roman" w:hAnsi="Times New Roman" w:cs="Times New Roman"/>
          <w:sz w:val="28"/>
          <w:szCs w:val="28"/>
        </w:rPr>
        <w:t xml:space="preserve">Обозначить </w:t>
      </w:r>
      <w:r w:rsidR="00393462" w:rsidRPr="00C93CDA">
        <w:rPr>
          <w:rFonts w:ascii="Times New Roman" w:eastAsia="Times New Roman" w:hAnsi="Times New Roman" w:cs="Times New Roman"/>
          <w:sz w:val="28"/>
          <w:szCs w:val="28"/>
        </w:rPr>
        <w:t>исторические аспекты, повлиявшие на формирование нынешней партийной системы страны</w:t>
      </w:r>
      <w:r w:rsidR="00DB1A52" w:rsidRPr="00C93CDA">
        <w:rPr>
          <w:rFonts w:ascii="Times New Roman" w:eastAsia="Times New Roman" w:hAnsi="Times New Roman" w:cs="Times New Roman"/>
          <w:sz w:val="28"/>
          <w:szCs w:val="28"/>
        </w:rPr>
        <w:t xml:space="preserve"> (“</w:t>
      </w:r>
      <w:r w:rsidR="00DB1A52" w:rsidRPr="00C93CDA">
        <w:rPr>
          <w:rFonts w:ascii="Times New Roman" w:eastAsia="Times New Roman" w:hAnsi="Times New Roman" w:cs="Times New Roman"/>
          <w:sz w:val="28"/>
          <w:szCs w:val="28"/>
          <w:lang w:val="en-US"/>
        </w:rPr>
        <w:t>II</w:t>
      </w:r>
      <w:r w:rsidR="00DB1A52" w:rsidRPr="00C93CDA">
        <w:rPr>
          <w:rFonts w:ascii="Times New Roman" w:eastAsia="Times New Roman" w:hAnsi="Times New Roman" w:cs="Times New Roman"/>
          <w:sz w:val="28"/>
          <w:szCs w:val="28"/>
        </w:rPr>
        <w:t xml:space="preserve"> республики”)</w:t>
      </w:r>
      <w:r w:rsidR="00393462" w:rsidRPr="00C93CDA">
        <w:rPr>
          <w:rFonts w:ascii="Times New Roman" w:eastAsia="Times New Roman" w:hAnsi="Times New Roman" w:cs="Times New Roman"/>
          <w:sz w:val="28"/>
          <w:szCs w:val="28"/>
        </w:rPr>
        <w:t>;</w:t>
      </w:r>
      <w:r w:rsidR="000B05E4" w:rsidRPr="00C93CDA">
        <w:rPr>
          <w:rFonts w:ascii="Times New Roman" w:eastAsia="Times New Roman" w:hAnsi="Times New Roman" w:cs="Times New Roman"/>
          <w:sz w:val="28"/>
          <w:szCs w:val="28"/>
        </w:rPr>
        <w:t xml:space="preserve"> </w:t>
      </w:r>
    </w:p>
    <w:p w14:paraId="7842DBCA" w14:textId="2B50EB7F" w:rsidR="00EE2B2F" w:rsidRPr="00C93CDA" w:rsidRDefault="00EE2B2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влияние операции </w:t>
      </w:r>
      <w:r w:rsidRPr="00EE2B2F">
        <w:rPr>
          <w:rFonts w:ascii="Times New Roman" w:eastAsia="Times New Roman" w:hAnsi="Times New Roman" w:cs="Times New Roman"/>
          <w:sz w:val="28"/>
          <w:szCs w:val="28"/>
        </w:rPr>
        <w:t>“</w:t>
      </w:r>
      <w:r>
        <w:rPr>
          <w:rFonts w:ascii="Times New Roman" w:eastAsia="Times New Roman" w:hAnsi="Times New Roman" w:cs="Times New Roman"/>
          <w:sz w:val="28"/>
          <w:szCs w:val="28"/>
        </w:rPr>
        <w:t>Чистые руки</w:t>
      </w:r>
      <w:r w:rsidRPr="00EE2B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дискредитацию старой партийной системы и формирование новой;</w:t>
      </w:r>
    </w:p>
    <w:p w14:paraId="7297BCF4" w14:textId="5A67367C" w:rsidR="00ED4A48" w:rsidRPr="00C93CDA" w:rsidRDefault="00ED4A48" w:rsidP="00C93CDA">
      <w:pPr>
        <w:pStyle w:val="a9"/>
        <w:numPr>
          <w:ilvl w:val="0"/>
          <w:numId w:val="4"/>
        </w:numPr>
        <w:spacing w:after="0" w:line="360" w:lineRule="auto"/>
        <w:jc w:val="both"/>
        <w:rPr>
          <w:rFonts w:ascii="Times New Roman" w:eastAsia="Times New Roman" w:hAnsi="Times New Roman" w:cs="Times New Roman"/>
          <w:sz w:val="28"/>
          <w:szCs w:val="28"/>
        </w:rPr>
      </w:pPr>
      <w:r w:rsidRPr="00C93CDA">
        <w:rPr>
          <w:rFonts w:ascii="Times New Roman" w:eastAsia="Times New Roman" w:hAnsi="Times New Roman" w:cs="Times New Roman"/>
          <w:sz w:val="28"/>
          <w:szCs w:val="28"/>
        </w:rPr>
        <w:t xml:space="preserve">Понять, что вывело конкретные партии после </w:t>
      </w:r>
      <w:r w:rsidR="0077644E" w:rsidRPr="00C93CDA">
        <w:rPr>
          <w:rFonts w:ascii="Times New Roman" w:eastAsia="Times New Roman" w:hAnsi="Times New Roman" w:cs="Times New Roman"/>
          <w:sz w:val="28"/>
          <w:szCs w:val="28"/>
        </w:rPr>
        <w:t>распада “</w:t>
      </w:r>
      <w:r w:rsidR="0077644E" w:rsidRPr="00C93CDA">
        <w:rPr>
          <w:rFonts w:ascii="Times New Roman" w:eastAsia="Times New Roman" w:hAnsi="Times New Roman" w:cs="Times New Roman"/>
          <w:sz w:val="28"/>
          <w:szCs w:val="28"/>
          <w:lang w:val="en-US"/>
        </w:rPr>
        <w:t>I</w:t>
      </w:r>
      <w:r w:rsidR="0077644E" w:rsidRPr="00C93CDA">
        <w:rPr>
          <w:rFonts w:ascii="Times New Roman" w:eastAsia="Times New Roman" w:hAnsi="Times New Roman" w:cs="Times New Roman"/>
          <w:sz w:val="28"/>
          <w:szCs w:val="28"/>
        </w:rPr>
        <w:t xml:space="preserve"> республики”</w:t>
      </w:r>
      <w:r w:rsidRPr="00C93CDA">
        <w:rPr>
          <w:rFonts w:ascii="Times New Roman" w:eastAsia="Times New Roman" w:hAnsi="Times New Roman" w:cs="Times New Roman"/>
          <w:sz w:val="28"/>
          <w:szCs w:val="28"/>
        </w:rPr>
        <w:t xml:space="preserve"> на лидирующие позиции в предвыборной гонке</w:t>
      </w:r>
      <w:r w:rsidR="00EE2B2F">
        <w:rPr>
          <w:rFonts w:ascii="Times New Roman" w:eastAsia="Times New Roman" w:hAnsi="Times New Roman" w:cs="Times New Roman"/>
          <w:sz w:val="28"/>
          <w:szCs w:val="28"/>
        </w:rPr>
        <w:t xml:space="preserve"> на первых выборах</w:t>
      </w:r>
      <w:r w:rsidRPr="00C93CDA">
        <w:rPr>
          <w:rFonts w:ascii="Times New Roman" w:eastAsia="Times New Roman" w:hAnsi="Times New Roman" w:cs="Times New Roman"/>
          <w:sz w:val="28"/>
          <w:szCs w:val="28"/>
        </w:rPr>
        <w:t>;</w:t>
      </w:r>
    </w:p>
    <w:p w14:paraId="533D7BE5" w14:textId="69BD830C" w:rsidR="00C718F0" w:rsidRDefault="00EE2B2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Объяснить т.н. </w:t>
      </w:r>
      <w:r w:rsidRPr="00EE2B2F">
        <w:rPr>
          <w:rFonts w:ascii="Times New Roman" w:eastAsia="Times New Roman" w:hAnsi="Times New Roman" w:cs="Times New Roman"/>
          <w:sz w:val="28"/>
          <w:szCs w:val="28"/>
        </w:rPr>
        <w:t>“</w:t>
      </w:r>
      <w:r>
        <w:rPr>
          <w:rFonts w:ascii="Times New Roman" w:eastAsia="Times New Roman" w:hAnsi="Times New Roman" w:cs="Times New Roman"/>
          <w:sz w:val="28"/>
          <w:szCs w:val="28"/>
        </w:rPr>
        <w:t>Феномен Берлускони</w:t>
      </w:r>
      <w:r w:rsidRPr="00EE2B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как персонификация политика оказала влияние на дальнейшую межпартийную борьбу в Италии;</w:t>
      </w:r>
    </w:p>
    <w:p w14:paraId="265942E5" w14:textId="4D0096E3" w:rsidR="00EE2B2F" w:rsidRDefault="00EE2B2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Объяснить, как главные политические эволюционировали на этапе формирования </w:t>
      </w:r>
      <w:r w:rsidRPr="00EE2B2F">
        <w:rPr>
          <w:rFonts w:ascii="Times New Roman" w:eastAsia="Times New Roman" w:hAnsi="Times New Roman" w:cs="Times New Roman"/>
          <w:sz w:val="28"/>
          <w:szCs w:val="28"/>
        </w:rPr>
        <w:t>“</w:t>
      </w:r>
      <w:r>
        <w:rPr>
          <w:rFonts w:ascii="Times New Roman" w:eastAsia="Times New Roman" w:hAnsi="Times New Roman" w:cs="Times New Roman"/>
          <w:sz w:val="28"/>
          <w:szCs w:val="28"/>
        </w:rPr>
        <w:t>Второй республики</w:t>
      </w:r>
      <w:r w:rsidRPr="00EE2B2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AA963A6" w14:textId="65D9D5A3" w:rsidR="00EE2B2F" w:rsidRDefault="00F818C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как</w:t>
      </w:r>
      <w:r w:rsidR="00EE2B2F">
        <w:rPr>
          <w:rFonts w:ascii="Times New Roman" w:eastAsia="Times New Roman" w:hAnsi="Times New Roman" w:cs="Times New Roman"/>
          <w:sz w:val="28"/>
          <w:szCs w:val="28"/>
        </w:rPr>
        <w:t xml:space="preserve"> относительное набранное большинство в парламенте не способствовало дальнейшему укреплению одной из политических сил;</w:t>
      </w:r>
    </w:p>
    <w:p w14:paraId="2A764578" w14:textId="70A4EF0B" w:rsidR="00E11884" w:rsidRDefault="00E11884"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причины поражений основных сил на выборах 2006 и 2008 годов, которые в дальнейшем способствовали усугублению настоящей проблемы;</w:t>
      </w:r>
    </w:p>
    <w:p w14:paraId="70E5A9A0" w14:textId="4DD6DF23" w:rsidR="00F818CF" w:rsidRDefault="00F818C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как новые политические силы пытались набрать электорат на выборах 2013-ого года;</w:t>
      </w:r>
    </w:p>
    <w:p w14:paraId="473B266B" w14:textId="782B33E7" w:rsidR="00F818CF" w:rsidRDefault="00F818C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Объяснить значение феномена частых переходных правительств в Италии в контексте исследуемой проблемы;</w:t>
      </w:r>
    </w:p>
    <w:p w14:paraId="2C73286B" w14:textId="73699E6C" w:rsidR="00F818CF" w:rsidRDefault="00F818CF" w:rsidP="00C93CDA">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причины расстановки сил на выборах 2018 года и их влияние на следующие выборы;</w:t>
      </w:r>
    </w:p>
    <w:p w14:paraId="28BAE830" w14:textId="4D3C3C0C" w:rsidR="00F818CF" w:rsidRPr="00F818CF" w:rsidRDefault="00F818CF" w:rsidP="00F818CF">
      <w:pPr>
        <w:pStyle w:val="a9"/>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 какая единая причина является причиной кризисов правительств Конте и Драги в период 2018-2022 годов;</w:t>
      </w:r>
    </w:p>
    <w:p w14:paraId="0BF36CE2" w14:textId="0B64989B" w:rsidR="00141479" w:rsidRPr="00141479" w:rsidRDefault="00C718F0" w:rsidP="00141479">
      <w:pPr>
        <w:pStyle w:val="a9"/>
        <w:numPr>
          <w:ilvl w:val="0"/>
          <w:numId w:val="4"/>
        </w:numPr>
        <w:spacing w:after="0" w:line="360" w:lineRule="auto"/>
        <w:jc w:val="both"/>
        <w:rPr>
          <w:rFonts w:ascii="Times New Roman" w:eastAsia="Times New Roman" w:hAnsi="Times New Roman" w:cs="Times New Roman"/>
          <w:sz w:val="28"/>
          <w:szCs w:val="28"/>
        </w:rPr>
      </w:pPr>
      <w:r w:rsidRPr="00C93CDA">
        <w:rPr>
          <w:rFonts w:ascii="Times New Roman" w:eastAsia="Times New Roman" w:hAnsi="Times New Roman" w:cs="Times New Roman"/>
          <w:sz w:val="28"/>
          <w:szCs w:val="28"/>
        </w:rPr>
        <w:lastRenderedPageBreak/>
        <w:t>В</w:t>
      </w:r>
      <w:r w:rsidR="001C3FB2" w:rsidRPr="00C93CDA">
        <w:rPr>
          <w:rFonts w:ascii="Times New Roman" w:eastAsia="Times New Roman" w:hAnsi="Times New Roman" w:cs="Times New Roman"/>
          <w:sz w:val="28"/>
          <w:szCs w:val="28"/>
        </w:rPr>
        <w:t>ыя</w:t>
      </w:r>
      <w:r w:rsidR="00F818CF">
        <w:rPr>
          <w:rFonts w:ascii="Times New Roman" w:eastAsia="Times New Roman" w:hAnsi="Times New Roman" w:cs="Times New Roman"/>
          <w:sz w:val="28"/>
          <w:szCs w:val="28"/>
        </w:rPr>
        <w:t>вить причины первого набора партийного большинства в парламенте, когда</w:t>
      </w:r>
      <w:r w:rsidR="001C3FB2" w:rsidRPr="00C93CDA">
        <w:rPr>
          <w:rFonts w:ascii="Times New Roman" w:eastAsia="Times New Roman" w:hAnsi="Times New Roman" w:cs="Times New Roman"/>
          <w:sz w:val="28"/>
          <w:szCs w:val="28"/>
        </w:rPr>
        <w:t xml:space="preserve"> впервые за 30 лет произош</w:t>
      </w:r>
      <w:r w:rsidR="00F818CF">
        <w:rPr>
          <w:rFonts w:ascii="Times New Roman" w:eastAsia="Times New Roman" w:hAnsi="Times New Roman" w:cs="Times New Roman"/>
          <w:sz w:val="28"/>
          <w:szCs w:val="28"/>
        </w:rPr>
        <w:t xml:space="preserve">ла девиация от заданной </w:t>
      </w:r>
      <w:r w:rsidR="00F818CF" w:rsidRPr="00F818CF">
        <w:rPr>
          <w:rFonts w:ascii="Times New Roman" w:eastAsia="Times New Roman" w:hAnsi="Times New Roman" w:cs="Times New Roman"/>
          <w:sz w:val="28"/>
          <w:szCs w:val="28"/>
        </w:rPr>
        <w:t>“</w:t>
      </w:r>
      <w:r w:rsidR="00F818CF">
        <w:rPr>
          <w:rFonts w:ascii="Times New Roman" w:eastAsia="Times New Roman" w:hAnsi="Times New Roman" w:cs="Times New Roman"/>
          <w:sz w:val="28"/>
          <w:szCs w:val="28"/>
        </w:rPr>
        <w:t>нормы</w:t>
      </w:r>
      <w:r w:rsidR="00F818CF" w:rsidRPr="00F818CF">
        <w:rPr>
          <w:rFonts w:ascii="Times New Roman" w:eastAsia="Times New Roman" w:hAnsi="Times New Roman" w:cs="Times New Roman"/>
          <w:sz w:val="28"/>
          <w:szCs w:val="28"/>
        </w:rPr>
        <w:t>”</w:t>
      </w:r>
      <w:r w:rsidR="00F818CF">
        <w:rPr>
          <w:rFonts w:ascii="Times New Roman" w:eastAsia="Times New Roman" w:hAnsi="Times New Roman" w:cs="Times New Roman"/>
          <w:sz w:val="28"/>
          <w:szCs w:val="28"/>
        </w:rPr>
        <w:t>.</w:t>
      </w:r>
    </w:p>
    <w:p w14:paraId="00000045" w14:textId="7D69ADAC" w:rsidR="0056582C" w:rsidRPr="002E09D7"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sz w:val="28"/>
          <w:szCs w:val="28"/>
        </w:rPr>
        <w:t xml:space="preserve">Исходя из выявленной актуальности и научной новизны, необходимо выдвинуть </w:t>
      </w:r>
      <w:r w:rsidRPr="002E09D7">
        <w:rPr>
          <w:rFonts w:ascii="Times New Roman" w:eastAsia="Times New Roman" w:hAnsi="Times New Roman" w:cs="Times New Roman"/>
          <w:b/>
          <w:i/>
          <w:sz w:val="28"/>
          <w:szCs w:val="28"/>
        </w:rPr>
        <w:t>гипотезу работы</w:t>
      </w:r>
      <w:r w:rsidRPr="002E09D7">
        <w:rPr>
          <w:rFonts w:ascii="Times New Roman" w:eastAsia="Times New Roman" w:hAnsi="Times New Roman" w:cs="Times New Roman"/>
          <w:sz w:val="28"/>
          <w:szCs w:val="28"/>
        </w:rPr>
        <w:t xml:space="preserve">, заключающуюся в </w:t>
      </w:r>
      <w:r w:rsidR="00393462" w:rsidRPr="002E09D7">
        <w:rPr>
          <w:rFonts w:ascii="Times New Roman" w:eastAsia="Times New Roman" w:hAnsi="Times New Roman" w:cs="Times New Roman"/>
          <w:sz w:val="28"/>
          <w:szCs w:val="28"/>
        </w:rPr>
        <w:t>том, что партийная система Италии со своей спецификой является важ</w:t>
      </w:r>
      <w:r w:rsidR="006E10DE" w:rsidRPr="002E09D7">
        <w:rPr>
          <w:rFonts w:ascii="Times New Roman" w:eastAsia="Times New Roman" w:hAnsi="Times New Roman" w:cs="Times New Roman"/>
          <w:sz w:val="28"/>
          <w:szCs w:val="28"/>
        </w:rPr>
        <w:t>ным компонентом в процессе влияния на внутриполитические процессы внутри страны куда больше, чем в ряде других стран.</w:t>
      </w:r>
    </w:p>
    <w:p w14:paraId="601F8564" w14:textId="77777777" w:rsidR="001D0BCF" w:rsidRDefault="007E3D0C" w:rsidP="00C93CDA">
      <w:pPr>
        <w:spacing w:after="0" w:line="360" w:lineRule="auto"/>
        <w:ind w:firstLine="709"/>
        <w:jc w:val="both"/>
        <w:rPr>
          <w:rFonts w:ascii="Times New Roman" w:eastAsia="Times New Roman" w:hAnsi="Times New Roman" w:cs="Times New Roman"/>
          <w:sz w:val="28"/>
          <w:szCs w:val="28"/>
        </w:rPr>
      </w:pPr>
      <w:bookmarkStart w:id="4" w:name="_heading=h.qsh70q" w:colFirst="0" w:colLast="0"/>
      <w:bookmarkEnd w:id="4"/>
      <w:r w:rsidRPr="002E09D7">
        <w:rPr>
          <w:rFonts w:ascii="Times New Roman" w:eastAsia="Times New Roman" w:hAnsi="Times New Roman" w:cs="Times New Roman"/>
          <w:sz w:val="28"/>
          <w:szCs w:val="28"/>
        </w:rPr>
        <w:t xml:space="preserve">Основу </w:t>
      </w:r>
      <w:r w:rsidRPr="002E09D7">
        <w:rPr>
          <w:rFonts w:ascii="Times New Roman" w:eastAsia="Times New Roman" w:hAnsi="Times New Roman" w:cs="Times New Roman"/>
          <w:b/>
          <w:i/>
          <w:sz w:val="28"/>
          <w:szCs w:val="28"/>
        </w:rPr>
        <w:t>источниковой базы</w:t>
      </w:r>
      <w:r w:rsidRPr="002E09D7">
        <w:rPr>
          <w:rFonts w:ascii="Times New Roman" w:eastAsia="Times New Roman" w:hAnsi="Times New Roman" w:cs="Times New Roman"/>
          <w:sz w:val="28"/>
          <w:szCs w:val="28"/>
        </w:rPr>
        <w:t xml:space="preserve"> составляют </w:t>
      </w:r>
      <w:r w:rsidR="001D0BCF">
        <w:rPr>
          <w:rFonts w:ascii="Times New Roman" w:eastAsia="Times New Roman" w:hAnsi="Times New Roman" w:cs="Times New Roman"/>
          <w:sz w:val="28"/>
          <w:szCs w:val="28"/>
        </w:rPr>
        <w:t xml:space="preserve">законодательные акты Итальянской республики, официальные статистические данные выборов, социальных опросов и т.д. Также, в ходе исследования были использованы предвыборные программы партий Италии в период с 1994 года по 2022 года. </w:t>
      </w:r>
    </w:p>
    <w:p w14:paraId="00000046" w14:textId="07BE3A99" w:rsidR="0056582C" w:rsidRPr="001D0BCF" w:rsidRDefault="001D0BCF" w:rsidP="00C93CD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ходе исследований были изучен ряд работ отечественных исследователей Итальянской политики. Отдельно стоит отметить исследователей из МГИМО Ковалеву А.Ю, Баранова О.Н. и Шибкову М.О, которые комплексно исследуют политическую систему Италии на протяжении долгого периода времени. </w:t>
      </w:r>
    </w:p>
    <w:p w14:paraId="00000047" w14:textId="63BEB2DC" w:rsidR="0056582C" w:rsidRPr="00C93CDA" w:rsidRDefault="007E3D0C" w:rsidP="00C93CDA">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sz w:val="28"/>
          <w:szCs w:val="28"/>
        </w:rPr>
        <w:t xml:space="preserve">В основу </w:t>
      </w:r>
      <w:r w:rsidRPr="002E09D7">
        <w:rPr>
          <w:rFonts w:ascii="Times New Roman" w:eastAsia="Times New Roman" w:hAnsi="Times New Roman" w:cs="Times New Roman"/>
          <w:b/>
          <w:i/>
          <w:sz w:val="28"/>
          <w:szCs w:val="28"/>
        </w:rPr>
        <w:t>методологии</w:t>
      </w:r>
      <w:r w:rsidR="0044705F" w:rsidRPr="002E09D7">
        <w:rPr>
          <w:rFonts w:ascii="Times New Roman" w:eastAsia="Times New Roman" w:hAnsi="Times New Roman" w:cs="Times New Roman"/>
          <w:sz w:val="28"/>
          <w:szCs w:val="28"/>
        </w:rPr>
        <w:t xml:space="preserve"> исследования легла конструктивистская социальная теория, которая рассматривает</w:t>
      </w:r>
      <w:r w:rsidR="0044705F" w:rsidRPr="00C93CDA">
        <w:rPr>
          <w:rFonts w:ascii="Times New Roman" w:eastAsia="Times New Roman" w:hAnsi="Times New Roman" w:cs="Times New Roman"/>
          <w:sz w:val="28"/>
          <w:szCs w:val="28"/>
        </w:rPr>
        <w:t xml:space="preserve"> политику на разных уровнях как набор идеологий т.е. то, как себя акторы и субъекты идентифицируют по отношению к другим и по отношению к системе в целом.</w:t>
      </w:r>
      <w:r w:rsidR="00402B00">
        <w:rPr>
          <w:rFonts w:ascii="Times New Roman" w:eastAsia="Times New Roman" w:hAnsi="Times New Roman" w:cs="Times New Roman"/>
          <w:sz w:val="28"/>
          <w:szCs w:val="28"/>
        </w:rPr>
        <w:t xml:space="preserve">  Также, </w:t>
      </w:r>
      <w:r w:rsidR="00217D7D">
        <w:rPr>
          <w:rFonts w:ascii="Times New Roman" w:eastAsia="Times New Roman" w:hAnsi="Times New Roman" w:cs="Times New Roman"/>
          <w:sz w:val="28"/>
          <w:szCs w:val="28"/>
        </w:rPr>
        <w:t>м</w:t>
      </w:r>
      <w:r w:rsidR="00402B00" w:rsidRPr="00402B00">
        <w:rPr>
          <w:rFonts w:ascii="Times New Roman" w:eastAsia="Times New Roman" w:hAnsi="Times New Roman" w:cs="Times New Roman"/>
          <w:sz w:val="28"/>
          <w:szCs w:val="28"/>
        </w:rPr>
        <w:t>етодология исследования базируется на нескольких подходах, таких как системный подход, историко-описательный подход, включающий проведение исторического контекста и сравнительный анализ с выделением ключевых особенностей и этапов, а также сравнительно-аналитический подход с сравнением ключевых приоритетов и заявлений лидеров итальянских партий в разные периоды выборов. Для анализа контента используется метод контент-анализа. Важное значение имеют методы дедукции и индукции, позволяющие переходить от общих закономерностей к конкретным вопросам и строить общую картину исследования на основе отдельных аспектов.</w:t>
      </w:r>
    </w:p>
    <w:p w14:paraId="3B5C9E93" w14:textId="4C5E9674" w:rsidR="008C1719" w:rsidRDefault="007E3D0C" w:rsidP="008C1719">
      <w:pPr>
        <w:spacing w:after="0" w:line="360" w:lineRule="auto"/>
        <w:ind w:firstLine="709"/>
        <w:jc w:val="both"/>
        <w:rPr>
          <w:rFonts w:ascii="Times New Roman" w:eastAsia="Times New Roman" w:hAnsi="Times New Roman" w:cs="Times New Roman"/>
          <w:sz w:val="28"/>
          <w:szCs w:val="28"/>
        </w:rPr>
      </w:pPr>
      <w:r w:rsidRPr="002E09D7">
        <w:rPr>
          <w:rFonts w:ascii="Times New Roman" w:eastAsia="Times New Roman" w:hAnsi="Times New Roman" w:cs="Times New Roman"/>
          <w:b/>
          <w:i/>
          <w:sz w:val="28"/>
          <w:szCs w:val="28"/>
        </w:rPr>
        <w:lastRenderedPageBreak/>
        <w:t>Структуру исследования</w:t>
      </w:r>
      <w:r w:rsidRPr="002E09D7">
        <w:rPr>
          <w:rFonts w:ascii="Times New Roman" w:eastAsia="Times New Roman" w:hAnsi="Times New Roman" w:cs="Times New Roman"/>
          <w:sz w:val="28"/>
          <w:szCs w:val="28"/>
        </w:rPr>
        <w:t xml:space="preserve"> </w:t>
      </w:r>
      <w:r w:rsidR="00402B00" w:rsidRPr="002E09D7">
        <w:rPr>
          <w:rFonts w:ascii="Times New Roman" w:eastAsia="Times New Roman" w:hAnsi="Times New Roman" w:cs="Times New Roman"/>
          <w:sz w:val="28"/>
          <w:szCs w:val="28"/>
        </w:rPr>
        <w:t>составляют введение, четыре главы, заключение</w:t>
      </w:r>
      <w:r w:rsidR="0088450A" w:rsidRPr="002E09D7">
        <w:rPr>
          <w:rFonts w:ascii="Times New Roman" w:eastAsia="Times New Roman" w:hAnsi="Times New Roman" w:cs="Times New Roman"/>
          <w:sz w:val="28"/>
          <w:szCs w:val="28"/>
        </w:rPr>
        <w:t xml:space="preserve">. </w:t>
      </w:r>
      <w:r w:rsidR="00402B00" w:rsidRPr="002E09D7">
        <w:rPr>
          <w:rFonts w:ascii="Times New Roman" w:eastAsia="Times New Roman" w:hAnsi="Times New Roman" w:cs="Times New Roman"/>
          <w:sz w:val="28"/>
          <w:szCs w:val="28"/>
        </w:rPr>
        <w:t>В первой гл</w:t>
      </w:r>
      <w:r w:rsidR="0088450A" w:rsidRPr="002E09D7">
        <w:rPr>
          <w:rFonts w:ascii="Times New Roman" w:eastAsia="Times New Roman" w:hAnsi="Times New Roman" w:cs="Times New Roman"/>
          <w:sz w:val="28"/>
          <w:szCs w:val="28"/>
        </w:rPr>
        <w:t>аве рассматриваются основные</w:t>
      </w:r>
      <w:r w:rsidR="00217D7D" w:rsidRPr="002E09D7">
        <w:rPr>
          <w:rFonts w:ascii="Times New Roman" w:eastAsia="Times New Roman" w:hAnsi="Times New Roman" w:cs="Times New Roman"/>
          <w:sz w:val="28"/>
          <w:szCs w:val="28"/>
        </w:rPr>
        <w:t xml:space="preserve"> </w:t>
      </w:r>
      <w:r w:rsidR="0088450A" w:rsidRPr="002E09D7">
        <w:rPr>
          <w:rFonts w:ascii="Times New Roman" w:eastAsia="Times New Roman" w:hAnsi="Times New Roman" w:cs="Times New Roman"/>
          <w:sz w:val="28"/>
          <w:szCs w:val="28"/>
        </w:rPr>
        <w:t>тенденции</w:t>
      </w:r>
      <w:r w:rsidR="00217D7D" w:rsidRPr="002E09D7">
        <w:rPr>
          <w:rFonts w:ascii="Times New Roman" w:eastAsia="Times New Roman" w:hAnsi="Times New Roman" w:cs="Times New Roman"/>
          <w:sz w:val="28"/>
          <w:szCs w:val="28"/>
        </w:rPr>
        <w:t xml:space="preserve">, </w:t>
      </w:r>
      <w:r w:rsidR="0088450A" w:rsidRPr="002E09D7">
        <w:rPr>
          <w:rFonts w:ascii="Times New Roman" w:eastAsia="Times New Roman" w:hAnsi="Times New Roman" w:cs="Times New Roman"/>
          <w:sz w:val="28"/>
          <w:szCs w:val="28"/>
        </w:rPr>
        <w:t xml:space="preserve">повлиявшие </w:t>
      </w:r>
      <w:r w:rsidR="00402B00" w:rsidRPr="002E09D7">
        <w:rPr>
          <w:rFonts w:ascii="Times New Roman" w:eastAsia="Times New Roman" w:hAnsi="Times New Roman" w:cs="Times New Roman"/>
          <w:sz w:val="28"/>
          <w:szCs w:val="28"/>
        </w:rPr>
        <w:t>на развитие политических процессов</w:t>
      </w:r>
      <w:r w:rsidR="0088450A" w:rsidRPr="002E09D7">
        <w:rPr>
          <w:rFonts w:ascii="Times New Roman" w:eastAsia="Times New Roman" w:hAnsi="Times New Roman" w:cs="Times New Roman"/>
          <w:sz w:val="28"/>
          <w:szCs w:val="28"/>
        </w:rPr>
        <w:t xml:space="preserve"> в Италии с 1993 года, параллельно выявляя основные тенденции, воздействовавшие на проблематику отсутствия единой силы в парламенте. Определяется </w:t>
      </w:r>
      <w:r w:rsidR="00402B00" w:rsidRPr="002E09D7">
        <w:rPr>
          <w:rFonts w:ascii="Times New Roman" w:eastAsia="Times New Roman" w:hAnsi="Times New Roman" w:cs="Times New Roman"/>
          <w:sz w:val="28"/>
          <w:szCs w:val="28"/>
        </w:rPr>
        <w:t xml:space="preserve">терминология в рамках которых проводится данное исследование. </w:t>
      </w:r>
      <w:r w:rsidR="0088450A" w:rsidRPr="002E09D7">
        <w:rPr>
          <w:rFonts w:ascii="Times New Roman" w:eastAsia="Times New Roman" w:hAnsi="Times New Roman" w:cs="Times New Roman"/>
          <w:sz w:val="28"/>
          <w:szCs w:val="28"/>
        </w:rPr>
        <w:t>Анализируется историческая проблематика “Север-Юг”, которая</w:t>
      </w:r>
      <w:r w:rsidR="0088450A">
        <w:rPr>
          <w:rFonts w:ascii="Times New Roman" w:eastAsia="Times New Roman" w:hAnsi="Times New Roman" w:cs="Times New Roman"/>
          <w:sz w:val="28"/>
          <w:szCs w:val="28"/>
        </w:rPr>
        <w:t xml:space="preserve"> является одной из ключевой в рассматриваемом дискурсе. </w:t>
      </w:r>
      <w:r w:rsidR="00402B00" w:rsidRPr="00402B00">
        <w:rPr>
          <w:rFonts w:ascii="Times New Roman" w:eastAsia="Times New Roman" w:hAnsi="Times New Roman" w:cs="Times New Roman"/>
          <w:sz w:val="28"/>
          <w:szCs w:val="28"/>
        </w:rPr>
        <w:t>Изучаются</w:t>
      </w:r>
      <w:r w:rsidR="0088450A">
        <w:rPr>
          <w:rFonts w:ascii="Times New Roman" w:eastAsia="Times New Roman" w:hAnsi="Times New Roman" w:cs="Times New Roman"/>
          <w:sz w:val="28"/>
          <w:szCs w:val="28"/>
        </w:rPr>
        <w:t xml:space="preserve"> основные отличительные черты предшествующей партийной системы Италии и те факторы, которые способствовали ее падению</w:t>
      </w:r>
      <w:r w:rsidR="00402B00" w:rsidRPr="00402B00">
        <w:rPr>
          <w:rFonts w:ascii="Times New Roman" w:eastAsia="Times New Roman" w:hAnsi="Times New Roman" w:cs="Times New Roman"/>
          <w:sz w:val="28"/>
          <w:szCs w:val="28"/>
        </w:rPr>
        <w:t>.</w:t>
      </w:r>
      <w:r w:rsidR="0088450A">
        <w:rPr>
          <w:rFonts w:ascii="Times New Roman" w:eastAsia="Times New Roman" w:hAnsi="Times New Roman" w:cs="Times New Roman"/>
          <w:sz w:val="28"/>
          <w:szCs w:val="28"/>
        </w:rPr>
        <w:t xml:space="preserve"> А также изучается влияние неполитических процессов, приведших к окончательной смене акторов среди партий Итальянской республики.</w:t>
      </w:r>
      <w:r w:rsidR="00402B00" w:rsidRPr="00402B00">
        <w:rPr>
          <w:rFonts w:ascii="Times New Roman" w:eastAsia="Times New Roman" w:hAnsi="Times New Roman" w:cs="Times New Roman"/>
          <w:sz w:val="28"/>
          <w:szCs w:val="28"/>
        </w:rPr>
        <w:t xml:space="preserve"> Во второй главе п</w:t>
      </w:r>
      <w:r w:rsidR="008C1719">
        <w:rPr>
          <w:rFonts w:ascii="Times New Roman" w:eastAsia="Times New Roman" w:hAnsi="Times New Roman" w:cs="Times New Roman"/>
          <w:sz w:val="28"/>
          <w:szCs w:val="28"/>
        </w:rPr>
        <w:t>роводится классификация основных политических течений, при помощи</w:t>
      </w:r>
      <w:r w:rsidR="00402B00" w:rsidRPr="00402B00">
        <w:rPr>
          <w:rFonts w:ascii="Times New Roman" w:eastAsia="Times New Roman" w:hAnsi="Times New Roman" w:cs="Times New Roman"/>
          <w:sz w:val="28"/>
          <w:szCs w:val="28"/>
        </w:rPr>
        <w:t xml:space="preserve"> которых </w:t>
      </w:r>
      <w:r w:rsidR="008C1719">
        <w:rPr>
          <w:rFonts w:ascii="Times New Roman" w:eastAsia="Times New Roman" w:hAnsi="Times New Roman" w:cs="Times New Roman"/>
          <w:sz w:val="28"/>
          <w:szCs w:val="28"/>
        </w:rPr>
        <w:t>новые партии набирали электорат и влияли на формирование новой политической системы Республики</w:t>
      </w:r>
      <w:r w:rsidR="00402B00" w:rsidRPr="00402B00">
        <w:rPr>
          <w:rFonts w:ascii="Times New Roman" w:eastAsia="Times New Roman" w:hAnsi="Times New Roman" w:cs="Times New Roman"/>
          <w:sz w:val="28"/>
          <w:szCs w:val="28"/>
        </w:rPr>
        <w:t xml:space="preserve">. Кроме того, проводится анализ </w:t>
      </w:r>
      <w:r w:rsidR="008C1719">
        <w:rPr>
          <w:rFonts w:ascii="Times New Roman" w:eastAsia="Times New Roman" w:hAnsi="Times New Roman" w:cs="Times New Roman"/>
          <w:sz w:val="28"/>
          <w:szCs w:val="28"/>
        </w:rPr>
        <w:t xml:space="preserve">деятельности Сильвио Берлускони, чьи действия и направления политики оказали существенный вклад на формирование рассматриваемой проблемы. </w:t>
      </w:r>
      <w:r w:rsidR="00402B00" w:rsidRPr="00402B00">
        <w:rPr>
          <w:rFonts w:ascii="Times New Roman" w:eastAsia="Times New Roman" w:hAnsi="Times New Roman" w:cs="Times New Roman"/>
          <w:sz w:val="28"/>
          <w:szCs w:val="28"/>
        </w:rPr>
        <w:t xml:space="preserve">В третьей главе выделяются ключевые </w:t>
      </w:r>
      <w:r w:rsidR="008C1719">
        <w:rPr>
          <w:rFonts w:ascii="Times New Roman" w:eastAsia="Times New Roman" w:hAnsi="Times New Roman" w:cs="Times New Roman"/>
          <w:sz w:val="28"/>
          <w:szCs w:val="28"/>
        </w:rPr>
        <w:t>тенденции выборов в парламент Италии, начиная с 2001 года и заканчивая выборами 2013, которые взаимосвязаны между собой своими последствиями друг на друга. Кроме того, рассматривается феномен переходных правительств в Италии, как норма нынешней политической системы и влияние этой нормы на проблему отсутствия партийной доминанты. Четвертая глава отходит от контекста рассматри</w:t>
      </w:r>
      <w:r w:rsidR="00217D7D">
        <w:rPr>
          <w:rFonts w:ascii="Times New Roman" w:eastAsia="Times New Roman" w:hAnsi="Times New Roman" w:cs="Times New Roman"/>
          <w:sz w:val="28"/>
          <w:szCs w:val="28"/>
        </w:rPr>
        <w:t>ваемого дискурса и анализирует причины, повлиявшие на результат выборов 2022, который является исключением. Кроме того, проводится анализ нынешних действий, выявляющий следующее: является ли нынешнее правительство Мелони единичным отходом от проблематики или подобные результаты будут постоянной константой на будущих выборах.</w:t>
      </w:r>
    </w:p>
    <w:p w14:paraId="532A4E48" w14:textId="77777777" w:rsidR="00217D7D" w:rsidRDefault="00217D7D" w:rsidP="008C1719">
      <w:pPr>
        <w:spacing w:after="0" w:line="360" w:lineRule="auto"/>
        <w:ind w:firstLine="709"/>
        <w:jc w:val="both"/>
        <w:rPr>
          <w:rFonts w:ascii="Times New Roman" w:eastAsia="Times New Roman" w:hAnsi="Times New Roman" w:cs="Times New Roman"/>
          <w:sz w:val="28"/>
          <w:szCs w:val="28"/>
        </w:rPr>
      </w:pPr>
    </w:p>
    <w:p w14:paraId="0CDAB01E" w14:textId="77777777" w:rsidR="00217D7D" w:rsidRPr="008C1719" w:rsidRDefault="00217D7D" w:rsidP="00C0177C">
      <w:pPr>
        <w:spacing w:after="0" w:line="360" w:lineRule="auto"/>
        <w:jc w:val="both"/>
        <w:rPr>
          <w:rFonts w:ascii="Times New Roman" w:eastAsia="Times New Roman" w:hAnsi="Times New Roman" w:cs="Times New Roman"/>
          <w:sz w:val="28"/>
          <w:szCs w:val="28"/>
        </w:rPr>
      </w:pPr>
    </w:p>
    <w:p w14:paraId="35010973" w14:textId="39040EFE" w:rsidR="004E212C" w:rsidRPr="00AF7B09" w:rsidRDefault="00ED4A48" w:rsidP="00AF7B09">
      <w:pPr>
        <w:pStyle w:val="1"/>
        <w:jc w:val="center"/>
        <w:rPr>
          <w:rFonts w:ascii="Times New Roman" w:eastAsia="Times New Roman" w:hAnsi="Times New Roman" w:cs="Times New Roman"/>
          <w:color w:val="000000" w:themeColor="text1"/>
          <w:sz w:val="32"/>
          <w:szCs w:val="32"/>
        </w:rPr>
      </w:pPr>
      <w:bookmarkStart w:id="5" w:name="_Toc136476186"/>
      <w:r w:rsidRPr="00AF7B09">
        <w:rPr>
          <w:rFonts w:ascii="Times New Roman" w:eastAsia="Times New Roman" w:hAnsi="Times New Roman" w:cs="Times New Roman"/>
          <w:color w:val="000000" w:themeColor="text1"/>
          <w:sz w:val="32"/>
          <w:szCs w:val="32"/>
        </w:rPr>
        <w:lastRenderedPageBreak/>
        <w:t>Глава 1.</w:t>
      </w:r>
      <w:r w:rsidR="00AE17B4" w:rsidRPr="00AF7B09">
        <w:rPr>
          <w:rFonts w:ascii="Times New Roman" w:eastAsia="Times New Roman" w:hAnsi="Times New Roman" w:cs="Times New Roman"/>
          <w:color w:val="000000" w:themeColor="text1"/>
          <w:sz w:val="32"/>
          <w:szCs w:val="32"/>
        </w:rPr>
        <w:tab/>
        <w:t>Портрет Италии перед концом “Первой республики”.</w:t>
      </w:r>
      <w:bookmarkEnd w:id="5"/>
    </w:p>
    <w:p w14:paraId="6BBFFF36" w14:textId="1CC8DDC5" w:rsidR="00AE17B4" w:rsidRPr="00C93CDA" w:rsidRDefault="00AE17B4" w:rsidP="00AF7B09">
      <w:pPr>
        <w:pStyle w:val="3"/>
        <w:numPr>
          <w:ilvl w:val="1"/>
          <w:numId w:val="9"/>
        </w:numPr>
        <w:jc w:val="center"/>
        <w:rPr>
          <w:rFonts w:ascii="Times New Roman" w:hAnsi="Times New Roman" w:cs="Times New Roman"/>
          <w:color w:val="auto"/>
          <w:sz w:val="28"/>
          <w:szCs w:val="28"/>
        </w:rPr>
      </w:pPr>
      <w:bookmarkStart w:id="6" w:name="_Toc136476187"/>
      <w:r w:rsidRPr="00C93CDA">
        <w:rPr>
          <w:rFonts w:ascii="Times New Roman" w:hAnsi="Times New Roman" w:cs="Times New Roman"/>
          <w:color w:val="auto"/>
          <w:sz w:val="28"/>
          <w:szCs w:val="28"/>
        </w:rPr>
        <w:t>Проблема “Север-Юг”, как основа дифференциации электората.</w:t>
      </w:r>
      <w:bookmarkEnd w:id="6"/>
    </w:p>
    <w:p w14:paraId="20BE5A55" w14:textId="5742D315" w:rsidR="00BD47B8" w:rsidRPr="00C93CDA" w:rsidRDefault="008D3473"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Проблема отсутствия доминанты в парламенте Италии и влияние настоящего феномена на всю Итальянскую политику кроется в различных факторах. </w:t>
      </w:r>
      <w:r w:rsidR="00BD47B8" w:rsidRPr="00C93CDA">
        <w:rPr>
          <w:rFonts w:ascii="Times New Roman" w:hAnsi="Times New Roman" w:cs="Times New Roman"/>
          <w:sz w:val="28"/>
          <w:szCs w:val="28"/>
        </w:rPr>
        <w:t>Италия представляет собой неоднородное государство</w:t>
      </w:r>
      <w:r w:rsidR="00217D7D">
        <w:rPr>
          <w:rFonts w:ascii="Times New Roman" w:hAnsi="Times New Roman" w:cs="Times New Roman"/>
          <w:sz w:val="28"/>
          <w:szCs w:val="28"/>
        </w:rPr>
        <w:t>,</w:t>
      </w:r>
      <w:r w:rsidR="00BD47B8" w:rsidRPr="00C93CDA">
        <w:rPr>
          <w:rFonts w:ascii="Times New Roman" w:hAnsi="Times New Roman" w:cs="Times New Roman"/>
          <w:sz w:val="28"/>
          <w:szCs w:val="28"/>
        </w:rPr>
        <w:t xml:space="preserve"> как в социально-культурном плане, так и в историческом. Для </w:t>
      </w:r>
      <w:r w:rsidR="00C93BCD" w:rsidRPr="00C93CDA">
        <w:rPr>
          <w:rFonts w:ascii="Times New Roman" w:hAnsi="Times New Roman" w:cs="Times New Roman"/>
          <w:sz w:val="28"/>
          <w:szCs w:val="28"/>
        </w:rPr>
        <w:t>этого, в первую очередь</w:t>
      </w:r>
      <w:r w:rsidR="00BD47B8" w:rsidRPr="00C93CDA">
        <w:rPr>
          <w:rFonts w:ascii="Times New Roman" w:hAnsi="Times New Roman" w:cs="Times New Roman"/>
          <w:sz w:val="28"/>
          <w:szCs w:val="28"/>
        </w:rPr>
        <w:t>, следует, прежде всего, обрисов</w:t>
      </w:r>
      <w:r w:rsidR="00217D7D">
        <w:rPr>
          <w:rFonts w:ascii="Times New Roman" w:hAnsi="Times New Roman" w:cs="Times New Roman"/>
          <w:sz w:val="28"/>
          <w:szCs w:val="28"/>
        </w:rPr>
        <w:t>ать конкретные черты некоторых проблем Италии</w:t>
      </w:r>
      <w:r w:rsidR="00BD47B8" w:rsidRPr="00C93CDA">
        <w:rPr>
          <w:rFonts w:ascii="Times New Roman" w:hAnsi="Times New Roman" w:cs="Times New Roman"/>
          <w:sz w:val="28"/>
          <w:szCs w:val="28"/>
        </w:rPr>
        <w:t>, которые важно упомянуть для дальне</w:t>
      </w:r>
      <w:r w:rsidR="00C93BCD" w:rsidRPr="00C93CDA">
        <w:rPr>
          <w:rFonts w:ascii="Times New Roman" w:hAnsi="Times New Roman" w:cs="Times New Roman"/>
          <w:sz w:val="28"/>
          <w:szCs w:val="28"/>
        </w:rPr>
        <w:t>йшего разбора партийной системы Италии.</w:t>
      </w:r>
    </w:p>
    <w:p w14:paraId="55E5EEE2" w14:textId="3C10C4BA" w:rsidR="00BD47B8" w:rsidRPr="00C93CDA" w:rsidRDefault="00337387"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Следует начать с п</w:t>
      </w:r>
      <w:r w:rsidR="00B1588C" w:rsidRPr="00C93CDA">
        <w:rPr>
          <w:rFonts w:ascii="Times New Roman" w:hAnsi="Times New Roman" w:cs="Times New Roman"/>
          <w:sz w:val="28"/>
          <w:szCs w:val="28"/>
        </w:rPr>
        <w:t>р</w:t>
      </w:r>
      <w:r w:rsidRPr="00C93CDA">
        <w:rPr>
          <w:rFonts w:ascii="Times New Roman" w:hAnsi="Times New Roman" w:cs="Times New Roman"/>
          <w:sz w:val="28"/>
          <w:szCs w:val="28"/>
        </w:rPr>
        <w:t>облемы</w:t>
      </w:r>
      <w:r w:rsidR="00B1588C" w:rsidRPr="00C93CDA">
        <w:rPr>
          <w:rFonts w:ascii="Times New Roman" w:hAnsi="Times New Roman" w:cs="Times New Roman"/>
          <w:sz w:val="28"/>
          <w:szCs w:val="28"/>
        </w:rPr>
        <w:t xml:space="preserve"> “Север-Юг”.</w:t>
      </w:r>
      <w:r w:rsidR="00B20A34" w:rsidRPr="00C93CDA">
        <w:rPr>
          <w:rFonts w:ascii="Times New Roman" w:hAnsi="Times New Roman" w:cs="Times New Roman"/>
          <w:sz w:val="28"/>
          <w:szCs w:val="28"/>
        </w:rPr>
        <w:t xml:space="preserve"> </w:t>
      </w:r>
      <w:r w:rsidR="00BD47B8" w:rsidRPr="00C93CDA">
        <w:rPr>
          <w:rFonts w:ascii="Times New Roman" w:hAnsi="Times New Roman" w:cs="Times New Roman"/>
          <w:sz w:val="28"/>
          <w:szCs w:val="28"/>
        </w:rPr>
        <w:t>На протяжении истории Объединенной Италии, её основной проблемой стало условное разделение на Северную и Южную часть. Условная черта проходит чуть южнее Рима, и делит итальянский “сапог” на две равные части. Как правило, политологи и историки выделяют: разный социальный уровень населения, различия между способами организации экономики и разницу в культурных особенностях.</w:t>
      </w:r>
    </w:p>
    <w:p w14:paraId="383F11B2" w14:textId="57819933" w:rsidR="00BD47B8" w:rsidRPr="00C93CDA" w:rsidRDefault="00BD47B8"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Несмотря на столь великие различия в жизни двух частей, противостояние жителей ограничиваются лишь простыми стереотипами. Северяне считают южан отстающими провинциалами, используя при этом обидное итальянское слово “</w:t>
      </w:r>
      <w:r w:rsidRPr="00C93CDA">
        <w:rPr>
          <w:rFonts w:ascii="Times New Roman" w:hAnsi="Times New Roman" w:cs="Times New Roman"/>
          <w:sz w:val="28"/>
          <w:szCs w:val="28"/>
          <w:lang w:val="en-US"/>
        </w:rPr>
        <w:t>terroni</w:t>
      </w:r>
      <w:r w:rsidRPr="00C93CDA">
        <w:rPr>
          <w:rFonts w:ascii="Times New Roman" w:hAnsi="Times New Roman" w:cs="Times New Roman"/>
          <w:sz w:val="28"/>
          <w:szCs w:val="28"/>
        </w:rPr>
        <w:t>”. На русском это означает нечто вроде “деревенщина”. На юге местные думают своих соседях, как о безграмотных и невоспитанных людях.</w:t>
      </w:r>
      <w:r w:rsidR="00C93BCD" w:rsidRPr="00C93CDA">
        <w:rPr>
          <w:rFonts w:ascii="Times New Roman" w:hAnsi="Times New Roman" w:cs="Times New Roman"/>
          <w:sz w:val="28"/>
          <w:szCs w:val="28"/>
        </w:rPr>
        <w:t xml:space="preserve"> </w:t>
      </w:r>
      <w:r w:rsidRPr="00C93CDA">
        <w:rPr>
          <w:rFonts w:ascii="Times New Roman" w:hAnsi="Times New Roman" w:cs="Times New Roman"/>
          <w:sz w:val="28"/>
          <w:szCs w:val="28"/>
        </w:rPr>
        <w:t>Правительство не раз пыталось решить проблему отставания Юга Итальянской республики. Первые реформы по отношению к итальянскому Югу начали осуществляться в 1950 г., когда было разработана “Программа развития Юга”. Её основной целью было привлечение в этот район госуда</w:t>
      </w:r>
      <w:r w:rsidR="00C93BCD" w:rsidRPr="00C93CDA">
        <w:rPr>
          <w:rFonts w:ascii="Times New Roman" w:hAnsi="Times New Roman" w:cs="Times New Roman"/>
          <w:sz w:val="28"/>
          <w:szCs w:val="28"/>
        </w:rPr>
        <w:t>рственного и частного капитала, а также развитие аграрного сектора южной части страны.</w:t>
      </w:r>
    </w:p>
    <w:p w14:paraId="3DAAD676" w14:textId="515EEE4A" w:rsidR="00BD47B8" w:rsidRPr="00C93CDA" w:rsidRDefault="00C93BCD"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Вышеуказанная</w:t>
      </w:r>
      <w:r w:rsidR="00BD47B8" w:rsidRPr="00C93CDA">
        <w:rPr>
          <w:rFonts w:ascii="Times New Roman" w:hAnsi="Times New Roman" w:cs="Times New Roman"/>
          <w:sz w:val="28"/>
          <w:szCs w:val="28"/>
        </w:rPr>
        <w:t xml:space="preserve"> программа включает</w:t>
      </w:r>
      <w:r w:rsidRPr="00C93CDA">
        <w:rPr>
          <w:rFonts w:ascii="Times New Roman" w:hAnsi="Times New Roman" w:cs="Times New Roman"/>
          <w:sz w:val="28"/>
          <w:szCs w:val="28"/>
        </w:rPr>
        <w:t xml:space="preserve"> в себя</w:t>
      </w:r>
      <w:r w:rsidR="00BD47B8" w:rsidRPr="00C93CDA">
        <w:rPr>
          <w:rFonts w:ascii="Times New Roman" w:hAnsi="Times New Roman" w:cs="Times New Roman"/>
          <w:sz w:val="28"/>
          <w:szCs w:val="28"/>
        </w:rPr>
        <w:t xml:space="preserve"> два этапа: Первый – это создание базовой промышленной инфраструктуры. Второй – строительство </w:t>
      </w:r>
      <w:r w:rsidR="00BD47B8" w:rsidRPr="00C93CDA">
        <w:rPr>
          <w:rFonts w:ascii="Times New Roman" w:hAnsi="Times New Roman" w:cs="Times New Roman"/>
          <w:sz w:val="28"/>
          <w:szCs w:val="28"/>
        </w:rPr>
        <w:lastRenderedPageBreak/>
        <w:t>промышленных предприятий. В первый этап входило строительство атомных и гидроэлектростанций, линий ЛЭП, большого количества автострад с системой развязок, для повышения ур</w:t>
      </w:r>
      <w:r w:rsidR="005A6E80" w:rsidRPr="00C93CDA">
        <w:rPr>
          <w:rFonts w:ascii="Times New Roman" w:hAnsi="Times New Roman" w:cs="Times New Roman"/>
          <w:sz w:val="28"/>
          <w:szCs w:val="28"/>
        </w:rPr>
        <w:t>овня транспортной доступности. Например, с</w:t>
      </w:r>
      <w:r w:rsidR="00BD47B8" w:rsidRPr="00C93CDA">
        <w:rPr>
          <w:rFonts w:ascii="Times New Roman" w:hAnsi="Times New Roman" w:cs="Times New Roman"/>
          <w:sz w:val="28"/>
          <w:szCs w:val="28"/>
        </w:rPr>
        <w:t>ледует упомянуть автостраду “Солнце”, которая связывает самый север южной части полуострова – гор</w:t>
      </w:r>
      <w:r w:rsidR="005D2C65">
        <w:rPr>
          <w:rFonts w:ascii="Times New Roman" w:hAnsi="Times New Roman" w:cs="Times New Roman"/>
          <w:sz w:val="28"/>
          <w:szCs w:val="28"/>
        </w:rPr>
        <w:t>од Неаполь и южное побережье. Она</w:t>
      </w:r>
      <w:r w:rsidR="005A6E80" w:rsidRPr="00C93CDA">
        <w:rPr>
          <w:rFonts w:ascii="Times New Roman" w:hAnsi="Times New Roman" w:cs="Times New Roman"/>
          <w:sz w:val="28"/>
          <w:szCs w:val="28"/>
        </w:rPr>
        <w:t xml:space="preserve"> была построена в рамках этой программы.</w:t>
      </w:r>
      <w:r w:rsidR="00E5296F" w:rsidRPr="00C93CDA">
        <w:rPr>
          <w:rFonts w:ascii="Times New Roman" w:hAnsi="Times New Roman" w:cs="Times New Roman"/>
          <w:sz w:val="28"/>
          <w:szCs w:val="28"/>
        </w:rPr>
        <w:t xml:space="preserve"> </w:t>
      </w:r>
      <w:r w:rsidR="00BD47B8" w:rsidRPr="00C93CDA">
        <w:rPr>
          <w:rFonts w:ascii="Times New Roman" w:hAnsi="Times New Roman" w:cs="Times New Roman"/>
          <w:sz w:val="28"/>
          <w:szCs w:val="28"/>
        </w:rPr>
        <w:t>На втором этапе приступили к индустриализации Юга. Было решено построить в данном регионе предприятия тяжелой и энергетической промышленности. Энергетическая отрасль являлась более выгодным для этого региона. Южная Италия находится на пересечении морских грузопотоках нефти и железорудного сырья, а также открытии нефти и продолжение разработок серы и каменной соли в Сицилии, открытие природного газа на юге полуострова.</w:t>
      </w:r>
    </w:p>
    <w:p w14:paraId="5DF22FB4" w14:textId="5F9CCBF2" w:rsidR="00BD47B8" w:rsidRPr="00C93CDA" w:rsidRDefault="00BD47B8"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В программу развития Юга Италии входило деление региона на 12 зон, каждая из которых имело свою программу промышленного развития. Ещё регионы подразделялись на дополнительные 27 подразделений индустриализации, которые вместе занимали 1/4 всей его территории.</w:t>
      </w:r>
      <w:r w:rsidRPr="00C93CDA">
        <w:rPr>
          <w:rFonts w:ascii="Times New Roman" w:hAnsi="Times New Roman" w:cs="Times New Roman"/>
          <w:sz w:val="28"/>
          <w:szCs w:val="28"/>
          <w:vertAlign w:val="superscript"/>
        </w:rPr>
        <w:footnoteReference w:id="2"/>
      </w:r>
      <w:r w:rsidRPr="00C93CDA">
        <w:rPr>
          <w:rFonts w:ascii="Times New Roman" w:hAnsi="Times New Roman" w:cs="Times New Roman"/>
          <w:sz w:val="28"/>
          <w:szCs w:val="28"/>
        </w:rPr>
        <w:t xml:space="preserve"> При этом в большинстве выбранных районов индустриализация осуществлялась путем создания одного очень крупного предприятия, например, металлургических комбинатов в окрестностях Неаполя и в Таранто, нефтехимических комбинатов в Бриндизи и районе Сиракуз. </w:t>
      </w:r>
    </w:p>
    <w:p w14:paraId="743A70E4" w14:textId="6A473B57" w:rsidR="00BD47B8"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Также, на Юге</w:t>
      </w:r>
      <w:r w:rsidR="00BD47B8" w:rsidRPr="00C93CDA">
        <w:rPr>
          <w:rFonts w:ascii="Times New Roman" w:hAnsi="Times New Roman" w:cs="Times New Roman"/>
          <w:sz w:val="28"/>
          <w:szCs w:val="28"/>
        </w:rPr>
        <w:t xml:space="preserve"> сформировался свой «промышленный треугольник» Бари – Бриндизи – Таранто, однако его темпы роста и близко не стояли с его северным побратимом. Также в южной части “сапога” стали п</w:t>
      </w:r>
      <w:r w:rsidR="005D2C65">
        <w:rPr>
          <w:rFonts w:ascii="Times New Roman" w:hAnsi="Times New Roman" w:cs="Times New Roman"/>
          <w:sz w:val="28"/>
          <w:szCs w:val="28"/>
        </w:rPr>
        <w:t xml:space="preserve">оявляться филиалы крупных северных </w:t>
      </w:r>
      <w:r w:rsidR="00BD47B8" w:rsidRPr="00C93CDA">
        <w:rPr>
          <w:rFonts w:ascii="Times New Roman" w:hAnsi="Times New Roman" w:cs="Times New Roman"/>
          <w:sz w:val="28"/>
          <w:szCs w:val="28"/>
        </w:rPr>
        <w:t xml:space="preserve">итальянских автомобильных заводов ФИАТ и «Альфа-Ромео». Вся эта программа была рассчитана на плановый и постепенный переход южной части на индустриальные рельсы. Целью было достижение показателей Севера в экономическом секторе. Это был хороший </w:t>
      </w:r>
      <w:r w:rsidR="00BD47B8" w:rsidRPr="00C93CDA">
        <w:rPr>
          <w:rFonts w:ascii="Times New Roman" w:hAnsi="Times New Roman" w:cs="Times New Roman"/>
          <w:sz w:val="28"/>
          <w:szCs w:val="28"/>
        </w:rPr>
        <w:lastRenderedPageBreak/>
        <w:t>путь к интеграции двух частей, который, казалось бы шёл к завершению. Однако в 1993 г., с начала нового этапа интеграции стран ЕС, из-за неактуальности программы «Касса Юга», и ускоренное сближение стран Европы в экономическом плане, данную программу по развитию юга Италии пришлось свернуть.</w:t>
      </w:r>
      <w:r w:rsidR="00BD47B8" w:rsidRPr="00C93CDA">
        <w:rPr>
          <w:rFonts w:ascii="Times New Roman" w:hAnsi="Times New Roman" w:cs="Times New Roman"/>
          <w:sz w:val="28"/>
          <w:szCs w:val="28"/>
          <w:vertAlign w:val="superscript"/>
        </w:rPr>
        <w:footnoteReference w:id="3"/>
      </w:r>
    </w:p>
    <w:p w14:paraId="5FB96301" w14:textId="77777777"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Проблема региональных различий в мире актуальна. Италия является одним из наглядных примеров. Для выявления различий, исследователи используют различные данные и из них формируют социальную статистику двух регионов. Формируют её, как правило, уровень урбанизации, количество преступлений. Также, число рождаемости и смертности, браков и разводов, образованности и безграмотности. Благодаря сравнению этих данных, можно понять причины появления региональной раздробленности и в целом понять суть строения общества Италии.</w:t>
      </w:r>
    </w:p>
    <w:p w14:paraId="41FA45F9" w14:textId="41E86406" w:rsidR="003003AF" w:rsidRPr="00C93CDA" w:rsidRDefault="00CB70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Прежде всего</w:t>
      </w:r>
      <w:r w:rsidR="003003AF" w:rsidRPr="00C93CDA">
        <w:rPr>
          <w:rFonts w:ascii="Times New Roman" w:hAnsi="Times New Roman" w:cs="Times New Roman"/>
          <w:sz w:val="28"/>
          <w:szCs w:val="28"/>
        </w:rPr>
        <w:t>, следует отметить значительные внутренние миграции населения из деревни в город и, в частности, с аграрного Юга в промышленные города Севера. Плотность значительно выше развитой северной части страны. Там плотность достигает до 330-370 чел /км²</w:t>
      </w:r>
      <w:r w:rsidR="003003AF" w:rsidRPr="00C93CDA">
        <w:rPr>
          <w:rFonts w:ascii="Times New Roman" w:hAnsi="Times New Roman" w:cs="Times New Roman"/>
          <w:sz w:val="28"/>
          <w:szCs w:val="28"/>
          <w:vertAlign w:val="superscript"/>
        </w:rPr>
        <w:footnoteReference w:id="4"/>
      </w:r>
      <w:r w:rsidR="003003AF" w:rsidRPr="00C93CDA">
        <w:rPr>
          <w:rFonts w:ascii="Times New Roman" w:hAnsi="Times New Roman" w:cs="Times New Roman"/>
          <w:sz w:val="28"/>
          <w:szCs w:val="28"/>
        </w:rPr>
        <w:t xml:space="preserve"> тогда как на юге Италии она составляет 50-70 чел/км²</w:t>
      </w:r>
      <w:r w:rsidR="003003AF" w:rsidRPr="00C93CDA">
        <w:rPr>
          <w:rFonts w:ascii="Times New Roman" w:hAnsi="Times New Roman" w:cs="Times New Roman"/>
          <w:sz w:val="28"/>
          <w:szCs w:val="28"/>
          <w:vertAlign w:val="superscript"/>
        </w:rPr>
        <w:footnoteReference w:id="5"/>
      </w:r>
      <w:r w:rsidRPr="00C93CDA">
        <w:rPr>
          <w:rFonts w:ascii="Times New Roman" w:hAnsi="Times New Roman" w:cs="Times New Roman"/>
          <w:sz w:val="28"/>
          <w:szCs w:val="28"/>
        </w:rPr>
        <w:t xml:space="preserve"> </w:t>
      </w:r>
      <w:r w:rsidR="003003AF" w:rsidRPr="00C93CDA">
        <w:rPr>
          <w:rFonts w:ascii="Times New Roman" w:hAnsi="Times New Roman" w:cs="Times New Roman"/>
          <w:sz w:val="28"/>
          <w:szCs w:val="28"/>
        </w:rPr>
        <w:t>Такая плотность населения обусловлена тем, что на севере более благоприятные климатические условия. Во-первых – это наличие Паданской низменности – что делает этот регион менее засушливым. Во-вторых – Альпийское предгорье благоприятно влияет на среднюю температуру воздуха, что позволяет жителям юга переезжать из жаркого и сухого Юга.</w:t>
      </w:r>
    </w:p>
    <w:p w14:paraId="395B49D5" w14:textId="60E907AF"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По данным на 2001 год, уровень безработицы в северных провинциях Италии составлял 4,2%, в то время как в южных 13,7%.</w:t>
      </w:r>
      <w:r w:rsidRPr="00C93CDA">
        <w:rPr>
          <w:rFonts w:ascii="Times New Roman" w:hAnsi="Times New Roman" w:cs="Times New Roman"/>
          <w:sz w:val="28"/>
          <w:szCs w:val="28"/>
          <w:vertAlign w:val="superscript"/>
        </w:rPr>
        <w:footnoteReference w:id="6"/>
      </w:r>
      <w:r w:rsidRPr="00C93CDA">
        <w:rPr>
          <w:rFonts w:ascii="Times New Roman" w:hAnsi="Times New Roman" w:cs="Times New Roman"/>
          <w:sz w:val="28"/>
          <w:szCs w:val="28"/>
        </w:rPr>
        <w:t xml:space="preserve"> Расходы на </w:t>
      </w:r>
      <w:r w:rsidRPr="00C93CDA">
        <w:rPr>
          <w:rFonts w:ascii="Times New Roman" w:hAnsi="Times New Roman" w:cs="Times New Roman"/>
          <w:sz w:val="28"/>
          <w:szCs w:val="28"/>
        </w:rPr>
        <w:lastRenderedPageBreak/>
        <w:t>образование также является ключевым моментом. По этим показателям можно определить степень заинтересованности государства в просвещении своего народа. На среднее образование, которое состоит из двух ступеней, расходуется 43,14% из ВВП на душу населения. На высшее – 24,19%.</w:t>
      </w:r>
      <w:r w:rsidRPr="00C93CDA">
        <w:rPr>
          <w:rFonts w:ascii="Times New Roman" w:hAnsi="Times New Roman" w:cs="Times New Roman"/>
          <w:sz w:val="28"/>
          <w:szCs w:val="28"/>
          <w:vertAlign w:val="superscript"/>
        </w:rPr>
        <w:footnoteReference w:id="7"/>
      </w:r>
      <w:r w:rsidRPr="00C93CDA">
        <w:rPr>
          <w:rFonts w:ascii="Times New Roman" w:hAnsi="Times New Roman" w:cs="Times New Roman"/>
          <w:sz w:val="28"/>
          <w:szCs w:val="28"/>
        </w:rPr>
        <w:t xml:space="preserve"> Это одни из низких показателей. В рейтинге государственных расходов на образование среди стран Европы Италия занимает 38 из 39 мест. </w:t>
      </w:r>
      <w:r w:rsidRPr="00C93CDA">
        <w:rPr>
          <w:rFonts w:ascii="Times New Roman" w:hAnsi="Times New Roman" w:cs="Times New Roman"/>
          <w:sz w:val="28"/>
          <w:szCs w:val="28"/>
          <w:vertAlign w:val="superscript"/>
        </w:rPr>
        <w:footnoteReference w:id="8"/>
      </w:r>
      <w:r w:rsidRPr="00C93CDA">
        <w:rPr>
          <w:rFonts w:ascii="Times New Roman" w:hAnsi="Times New Roman" w:cs="Times New Roman"/>
          <w:sz w:val="28"/>
          <w:szCs w:val="28"/>
        </w:rPr>
        <w:t>Это объясняется большой диспропорцией и неравномерности уровня образования в стране.</w:t>
      </w:r>
    </w:p>
    <w:p w14:paraId="5E116133" w14:textId="294F81A5"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Для большей наглядности, рассмотрим данные социальных отраслей в двух областях, которые ярко представляют общества северной и южной частей Италии. Это Венето (Венеция) и Сицилия соответственно.</w:t>
      </w:r>
      <w:r w:rsidR="00CB7022" w:rsidRPr="00C93CDA">
        <w:rPr>
          <w:rFonts w:ascii="Times New Roman" w:hAnsi="Times New Roman" w:cs="Times New Roman"/>
          <w:sz w:val="28"/>
          <w:szCs w:val="28"/>
        </w:rPr>
        <w:t xml:space="preserve"> </w:t>
      </w:r>
      <w:r w:rsidRPr="00C93CDA">
        <w:rPr>
          <w:rFonts w:ascii="Times New Roman" w:hAnsi="Times New Roman" w:cs="Times New Roman"/>
          <w:sz w:val="28"/>
          <w:szCs w:val="28"/>
        </w:rPr>
        <w:t>Начать следует с Венеции. Это область расположена в северо-восточной части Апеннинского полуострова. Граничит с Адриатическим морем на юго-востоке. Состоит из семи провинций. Административный центр – Венеция. На территории этого региона расположено множество культурных достопримечательностей, пять из которых входит во всемирное наследие ЮНЕСКО. Это одна из многих причин высокого уровня образованности Италии. Венето яв</w:t>
      </w:r>
      <w:r w:rsidR="005D2C65">
        <w:rPr>
          <w:rFonts w:ascii="Times New Roman" w:hAnsi="Times New Roman" w:cs="Times New Roman"/>
          <w:sz w:val="28"/>
          <w:szCs w:val="28"/>
        </w:rPr>
        <w:t>ляется одной из самой социально благоприятной</w:t>
      </w:r>
      <w:r w:rsidRPr="00C93CDA">
        <w:rPr>
          <w:rFonts w:ascii="Times New Roman" w:hAnsi="Times New Roman" w:cs="Times New Roman"/>
          <w:sz w:val="28"/>
          <w:szCs w:val="28"/>
        </w:rPr>
        <w:t xml:space="preserve"> области в стране. Это обусловлено показателями в промышленной, хозяйственной и туристической отраслях, а также проникновением с </w:t>
      </w:r>
      <w:r w:rsidRPr="00C93CDA">
        <w:rPr>
          <w:rFonts w:ascii="Times New Roman" w:hAnsi="Times New Roman" w:cs="Times New Roman"/>
          <w:sz w:val="28"/>
          <w:szCs w:val="28"/>
          <w:lang w:val="en-US"/>
        </w:rPr>
        <w:t>XIX</w:t>
      </w:r>
      <w:r w:rsidRPr="00C93CDA">
        <w:rPr>
          <w:rFonts w:ascii="Times New Roman" w:hAnsi="Times New Roman" w:cs="Times New Roman"/>
          <w:sz w:val="28"/>
          <w:szCs w:val="28"/>
        </w:rPr>
        <w:t xml:space="preserve"> века австрийского уклада жизни. Венеция – первый по популярности туристический город в Италии. Ежегодно его посещают около 10 млн. человек в год, в основном из Германии, США и Франции.</w:t>
      </w:r>
      <w:r w:rsidRPr="00C93CDA">
        <w:rPr>
          <w:rFonts w:ascii="Times New Roman" w:hAnsi="Times New Roman" w:cs="Times New Roman"/>
          <w:sz w:val="28"/>
          <w:szCs w:val="28"/>
          <w:vertAlign w:val="superscript"/>
        </w:rPr>
        <w:footnoteReference w:id="9"/>
      </w:r>
      <w:r w:rsidR="00CB7022" w:rsidRPr="00C93CDA">
        <w:rPr>
          <w:rFonts w:ascii="Times New Roman" w:hAnsi="Times New Roman" w:cs="Times New Roman"/>
          <w:sz w:val="28"/>
          <w:szCs w:val="28"/>
        </w:rPr>
        <w:t xml:space="preserve"> По данным от</w:t>
      </w:r>
      <w:r w:rsidRPr="00C93CDA">
        <w:rPr>
          <w:rFonts w:ascii="Times New Roman" w:hAnsi="Times New Roman" w:cs="Times New Roman"/>
          <w:sz w:val="28"/>
          <w:szCs w:val="28"/>
        </w:rPr>
        <w:t xml:space="preserve">чёта с регионального сайта за 2017 год уровень </w:t>
      </w:r>
      <w:r w:rsidRPr="00C93CDA">
        <w:rPr>
          <w:rFonts w:ascii="Times New Roman" w:hAnsi="Times New Roman" w:cs="Times New Roman"/>
          <w:sz w:val="28"/>
          <w:szCs w:val="28"/>
        </w:rPr>
        <w:lastRenderedPageBreak/>
        <w:t>образованности в Венето повысился на 2,7%.</w:t>
      </w:r>
      <w:r w:rsidRPr="00C93CDA">
        <w:rPr>
          <w:rFonts w:ascii="Times New Roman" w:hAnsi="Times New Roman" w:cs="Times New Roman"/>
          <w:sz w:val="28"/>
          <w:szCs w:val="28"/>
          <w:vertAlign w:val="superscript"/>
        </w:rPr>
        <w:footnoteReference w:id="10"/>
      </w:r>
      <w:r w:rsidRPr="00C93CDA">
        <w:rPr>
          <w:rFonts w:ascii="Times New Roman" w:hAnsi="Times New Roman" w:cs="Times New Roman"/>
          <w:sz w:val="28"/>
          <w:szCs w:val="28"/>
        </w:rPr>
        <w:t xml:space="preserve"> По результатам экзаменов по итальянскому</w:t>
      </w:r>
      <w:r w:rsidR="005D2C65">
        <w:rPr>
          <w:rFonts w:ascii="Times New Roman" w:hAnsi="Times New Roman" w:cs="Times New Roman"/>
          <w:sz w:val="28"/>
          <w:szCs w:val="28"/>
        </w:rPr>
        <w:t xml:space="preserve"> языку</w:t>
      </w:r>
      <w:r w:rsidRPr="00C93CDA">
        <w:rPr>
          <w:rFonts w:ascii="Times New Roman" w:hAnsi="Times New Roman" w:cs="Times New Roman"/>
          <w:sz w:val="28"/>
          <w:szCs w:val="28"/>
        </w:rPr>
        <w:t xml:space="preserve"> и математике среди школьников и студентов, Венето занимает второе место, уступая соседней области Тренто.</w:t>
      </w:r>
      <w:r w:rsidR="00CB7022" w:rsidRPr="00C93CDA">
        <w:rPr>
          <w:rFonts w:ascii="Times New Roman" w:hAnsi="Times New Roman" w:cs="Times New Roman"/>
          <w:sz w:val="28"/>
          <w:szCs w:val="28"/>
        </w:rPr>
        <w:t xml:space="preserve"> </w:t>
      </w:r>
      <w:r w:rsidRPr="00C93CDA">
        <w:rPr>
          <w:rFonts w:ascii="Times New Roman" w:hAnsi="Times New Roman" w:cs="Times New Roman"/>
          <w:sz w:val="28"/>
          <w:szCs w:val="28"/>
        </w:rPr>
        <w:t>Высокий уровень образованности влияет и на высоких уровень участия простых граждан в политической жизни страны. Особенно это можно понять, посмотрев на дан</w:t>
      </w:r>
      <w:r w:rsidR="00337387" w:rsidRPr="00C93CDA">
        <w:rPr>
          <w:rFonts w:ascii="Times New Roman" w:hAnsi="Times New Roman" w:cs="Times New Roman"/>
          <w:sz w:val="28"/>
          <w:szCs w:val="28"/>
        </w:rPr>
        <w:t xml:space="preserve">ные юга, но об этом чуть позже. </w:t>
      </w:r>
      <w:r w:rsidRPr="00C93CDA">
        <w:rPr>
          <w:rFonts w:ascii="Times New Roman" w:hAnsi="Times New Roman" w:cs="Times New Roman"/>
          <w:sz w:val="28"/>
          <w:szCs w:val="28"/>
        </w:rPr>
        <w:t>Альтернативные и в некотором роде прогрессивные для Итальянцев идеи “Лиги”, которая пользуется поддержкой у северян, показали на деле уровень образованности двух частей Италии.</w:t>
      </w:r>
    </w:p>
    <w:p w14:paraId="0D6B80D7" w14:textId="52BF67BE"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Из-за высокого уровня образования, этот регион обладает одним из низких показателей безработицы среди населения от 25 до 34 лет. В 2017 году, по сравнению со средним </w:t>
      </w:r>
      <w:r w:rsidR="00337387" w:rsidRPr="00C93CDA">
        <w:rPr>
          <w:rFonts w:ascii="Times New Roman" w:hAnsi="Times New Roman" w:cs="Times New Roman"/>
          <w:sz w:val="28"/>
          <w:szCs w:val="28"/>
        </w:rPr>
        <w:t>обще итальянским</w:t>
      </w:r>
      <w:r w:rsidRPr="00C93CDA">
        <w:rPr>
          <w:rFonts w:ascii="Times New Roman" w:hAnsi="Times New Roman" w:cs="Times New Roman"/>
          <w:sz w:val="28"/>
          <w:szCs w:val="28"/>
        </w:rPr>
        <w:t xml:space="preserve"> 17%, в Венето этот показатель равен 8%</w:t>
      </w:r>
      <w:r w:rsidRPr="00C93CDA">
        <w:rPr>
          <w:rFonts w:ascii="Times New Roman" w:hAnsi="Times New Roman" w:cs="Times New Roman"/>
          <w:sz w:val="28"/>
          <w:szCs w:val="28"/>
          <w:vertAlign w:val="superscript"/>
        </w:rPr>
        <w:footnoteReference w:id="11"/>
      </w:r>
      <w:r w:rsidRPr="00C93CDA">
        <w:rPr>
          <w:rFonts w:ascii="Times New Roman" w:hAnsi="Times New Roman" w:cs="Times New Roman"/>
          <w:sz w:val="28"/>
          <w:szCs w:val="28"/>
        </w:rPr>
        <w:t xml:space="preserve">. В общей сложности, уровень необразованности составляет 15,2% в данном регионе. Теперь </w:t>
      </w:r>
      <w:r w:rsidR="005D2C65">
        <w:rPr>
          <w:rFonts w:ascii="Times New Roman" w:hAnsi="Times New Roman" w:cs="Times New Roman"/>
          <w:sz w:val="28"/>
          <w:szCs w:val="28"/>
        </w:rPr>
        <w:t xml:space="preserve">следует начать рассматривать </w:t>
      </w:r>
      <w:r w:rsidRPr="00C93CDA">
        <w:rPr>
          <w:rFonts w:ascii="Times New Roman" w:hAnsi="Times New Roman" w:cs="Times New Roman"/>
          <w:sz w:val="28"/>
          <w:szCs w:val="28"/>
        </w:rPr>
        <w:t>область Сицилию, которая расположен</w:t>
      </w:r>
      <w:r w:rsidR="005D2C65">
        <w:rPr>
          <w:rFonts w:ascii="Times New Roman" w:hAnsi="Times New Roman" w:cs="Times New Roman"/>
          <w:sz w:val="28"/>
          <w:szCs w:val="28"/>
        </w:rPr>
        <w:t>а</w:t>
      </w:r>
      <w:r w:rsidRPr="00C93CDA">
        <w:rPr>
          <w:rFonts w:ascii="Times New Roman" w:hAnsi="Times New Roman" w:cs="Times New Roman"/>
          <w:sz w:val="28"/>
          <w:szCs w:val="28"/>
        </w:rPr>
        <w:t xml:space="preserve"> юго-западнее континентальной части Италии</w:t>
      </w:r>
      <w:r w:rsidR="005D2C65">
        <w:rPr>
          <w:rFonts w:ascii="Times New Roman" w:hAnsi="Times New Roman" w:cs="Times New Roman"/>
          <w:sz w:val="28"/>
          <w:szCs w:val="28"/>
        </w:rPr>
        <w:t xml:space="preserve"> и занимает весь одноименный остров</w:t>
      </w:r>
      <w:r w:rsidRPr="00C93CDA">
        <w:rPr>
          <w:rFonts w:ascii="Times New Roman" w:hAnsi="Times New Roman" w:cs="Times New Roman"/>
          <w:sz w:val="28"/>
          <w:szCs w:val="28"/>
        </w:rPr>
        <w:t>. Включает в себя девять провинций. Административный город региона – Палермо. Одной из известных проблем Сицилии является огромное влияние Сицилийской мафии. Отсюда, уровень туризма ниже, чем в Венеции. Единственный удачный источник экономики – аграрное производство. На острове, как и в каждом южном регионе Италии создаётся лишь одно индустриальное предприятие. Например, в Сицилии это нефтехимическое предприятие возле Сиракуз.</w:t>
      </w:r>
    </w:p>
    <w:p w14:paraId="703A6117" w14:textId="4F92FB58"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Уровень безграмотности в регионе составляет рекордные в Италии 37,6% на 2017 год.</w:t>
      </w:r>
      <w:r w:rsidRPr="00C93CDA">
        <w:rPr>
          <w:rFonts w:ascii="Times New Roman" w:hAnsi="Times New Roman" w:cs="Times New Roman"/>
          <w:sz w:val="28"/>
          <w:szCs w:val="28"/>
          <w:vertAlign w:val="superscript"/>
        </w:rPr>
        <w:footnoteReference w:id="12"/>
      </w:r>
      <w:r w:rsidRPr="00C93CDA">
        <w:rPr>
          <w:rFonts w:ascii="Times New Roman" w:hAnsi="Times New Roman" w:cs="Times New Roman"/>
          <w:sz w:val="28"/>
          <w:szCs w:val="28"/>
        </w:rPr>
        <w:t xml:space="preserve"> Это обусловлено отда</w:t>
      </w:r>
      <w:r w:rsidR="005A6E80" w:rsidRPr="00C93CDA">
        <w:rPr>
          <w:rFonts w:ascii="Times New Roman" w:hAnsi="Times New Roman" w:cs="Times New Roman"/>
          <w:sz w:val="28"/>
          <w:szCs w:val="28"/>
        </w:rPr>
        <w:t>лением региона от Италии, а так</w:t>
      </w:r>
      <w:r w:rsidRPr="00C93CDA">
        <w:rPr>
          <w:rFonts w:ascii="Times New Roman" w:hAnsi="Times New Roman" w:cs="Times New Roman"/>
          <w:sz w:val="28"/>
          <w:szCs w:val="28"/>
        </w:rPr>
        <w:t xml:space="preserve">же за ненадобностью. На Сицилии в основном процветает семейный аграрный бизнес. Все хозяйства передаются по наследству и там обосновываются свои </w:t>
      </w:r>
      <w:r w:rsidRPr="00C93CDA">
        <w:rPr>
          <w:rFonts w:ascii="Times New Roman" w:hAnsi="Times New Roman" w:cs="Times New Roman"/>
          <w:sz w:val="28"/>
          <w:szCs w:val="28"/>
        </w:rPr>
        <w:lastRenderedPageBreak/>
        <w:t xml:space="preserve">мелкие и локальные сельскохозяйственные производства. Поэтому местные считают, что это лучше и проще, чем с огромным риском ехать в дикую для южан Северную часть на заработки. А, ко всему прочему, работа в той части требует наличие высшего образования. </w:t>
      </w:r>
    </w:p>
    <w:p w14:paraId="73C91D51" w14:textId="7E17BAA8" w:rsidR="003003AF" w:rsidRPr="00C93CDA" w:rsidRDefault="00337387"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Показатели</w:t>
      </w:r>
      <w:r w:rsidR="003003AF" w:rsidRPr="00C93CDA">
        <w:rPr>
          <w:rFonts w:ascii="Times New Roman" w:hAnsi="Times New Roman" w:cs="Times New Roman"/>
          <w:sz w:val="28"/>
          <w:szCs w:val="28"/>
        </w:rPr>
        <w:t xml:space="preserve"> безработицы среди молодёжного населения составляет более 50%</w:t>
      </w:r>
      <w:r w:rsidR="003003AF" w:rsidRPr="00C93CDA">
        <w:rPr>
          <w:rFonts w:ascii="Times New Roman" w:hAnsi="Times New Roman" w:cs="Times New Roman"/>
          <w:sz w:val="28"/>
          <w:szCs w:val="28"/>
          <w:vertAlign w:val="superscript"/>
        </w:rPr>
        <w:footnoteReference w:id="13"/>
      </w:r>
      <w:r w:rsidR="003003AF" w:rsidRPr="00C93CDA">
        <w:rPr>
          <w:rFonts w:ascii="Times New Roman" w:hAnsi="Times New Roman" w:cs="Times New Roman"/>
          <w:sz w:val="28"/>
          <w:szCs w:val="28"/>
        </w:rPr>
        <w:t>. Несмотря на ряд реформ, проводимых правительством по развитию юга, которые входили в “Программу развития Юга”, уровень дифференциации сократить не удалось. Показатели в различных сферах повысились, но догнать быстро растущий север не удалось. Уровень урбанизации на Сицилии очень низкий. Центральная часть занята горами, где расположены небольшие селения, где небольшими темпами идёт аграрное производство. В городах, которые расположены на побережье, процветает туризм, но опять же, его показатели составляют 2 млн. человек в год,</w:t>
      </w:r>
      <w:r w:rsidR="003003AF" w:rsidRPr="00C93CDA">
        <w:rPr>
          <w:rFonts w:ascii="Times New Roman" w:hAnsi="Times New Roman" w:cs="Times New Roman"/>
          <w:sz w:val="28"/>
          <w:szCs w:val="28"/>
          <w:vertAlign w:val="superscript"/>
        </w:rPr>
        <w:footnoteReference w:id="14"/>
      </w:r>
      <w:r w:rsidR="003003AF" w:rsidRPr="00C93CDA">
        <w:rPr>
          <w:rFonts w:ascii="Times New Roman" w:hAnsi="Times New Roman" w:cs="Times New Roman"/>
          <w:sz w:val="28"/>
          <w:szCs w:val="28"/>
        </w:rPr>
        <w:t xml:space="preserve"> что составляет пятую часть от показателей Венеции.</w:t>
      </w:r>
    </w:p>
    <w:p w14:paraId="6AAB5A07" w14:textId="500E6C23" w:rsidR="003003AF" w:rsidRPr="00C93CDA" w:rsidRDefault="003003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Та</w:t>
      </w:r>
      <w:r w:rsidR="00CB7022" w:rsidRPr="00C93CDA">
        <w:rPr>
          <w:rFonts w:ascii="Times New Roman" w:hAnsi="Times New Roman" w:cs="Times New Roman"/>
          <w:sz w:val="28"/>
          <w:szCs w:val="28"/>
        </w:rPr>
        <w:t>ким образом, наблюдается большая</w:t>
      </w:r>
      <w:r w:rsidR="005D2C65">
        <w:rPr>
          <w:rFonts w:ascii="Times New Roman" w:hAnsi="Times New Roman" w:cs="Times New Roman"/>
          <w:sz w:val="28"/>
          <w:szCs w:val="28"/>
        </w:rPr>
        <w:t xml:space="preserve"> дифференциация</w:t>
      </w:r>
      <w:r w:rsidRPr="00C93CDA">
        <w:rPr>
          <w:rFonts w:ascii="Times New Roman" w:hAnsi="Times New Roman" w:cs="Times New Roman"/>
          <w:sz w:val="28"/>
          <w:szCs w:val="28"/>
        </w:rPr>
        <w:t xml:space="preserve"> в социальной сфере жизни двух частей Италии. С одной стороны – это высокообразованный север, где ключевым фактор</w:t>
      </w:r>
      <w:r w:rsidR="00CB7022" w:rsidRPr="00C93CDA">
        <w:rPr>
          <w:rFonts w:ascii="Times New Roman" w:hAnsi="Times New Roman" w:cs="Times New Roman"/>
          <w:sz w:val="28"/>
          <w:szCs w:val="28"/>
        </w:rPr>
        <w:t>ом является человек и его индивидуальный потенциал, а также высокий уровень социального сектора</w:t>
      </w:r>
      <w:r w:rsidRPr="00C93CDA">
        <w:rPr>
          <w:rFonts w:ascii="Times New Roman" w:hAnsi="Times New Roman" w:cs="Times New Roman"/>
          <w:sz w:val="28"/>
          <w:szCs w:val="28"/>
        </w:rPr>
        <w:t xml:space="preserve">. С другой стороны – это </w:t>
      </w:r>
      <w:r w:rsidR="00337387" w:rsidRPr="00C93CDA">
        <w:rPr>
          <w:rFonts w:ascii="Times New Roman" w:hAnsi="Times New Roman" w:cs="Times New Roman"/>
          <w:sz w:val="28"/>
          <w:szCs w:val="28"/>
        </w:rPr>
        <w:t>низко образованный</w:t>
      </w:r>
      <w:r w:rsidRPr="00C93CDA">
        <w:rPr>
          <w:rFonts w:ascii="Times New Roman" w:hAnsi="Times New Roman" w:cs="Times New Roman"/>
          <w:sz w:val="28"/>
          <w:szCs w:val="28"/>
        </w:rPr>
        <w:t xml:space="preserve"> юг, где </w:t>
      </w:r>
      <w:r w:rsidR="00CB7022" w:rsidRPr="00C93CDA">
        <w:rPr>
          <w:rFonts w:ascii="Times New Roman" w:hAnsi="Times New Roman" w:cs="Times New Roman"/>
          <w:sz w:val="28"/>
          <w:szCs w:val="28"/>
        </w:rPr>
        <w:t>имеет место клановая экономика, а человеческий потенциал не особо высоко цениться. Имеет место так же влияние мафиозных структур и отсталость (в сравнении с Севером) в социальном секторе. Именно эта дифференциация сформировала разнообра</w:t>
      </w:r>
      <w:r w:rsidR="0088450A">
        <w:rPr>
          <w:rFonts w:ascii="Times New Roman" w:hAnsi="Times New Roman" w:cs="Times New Roman"/>
          <w:sz w:val="28"/>
          <w:szCs w:val="28"/>
        </w:rPr>
        <w:t>з</w:t>
      </w:r>
      <w:r w:rsidR="00217D7D">
        <w:rPr>
          <w:rFonts w:ascii="Times New Roman" w:hAnsi="Times New Roman" w:cs="Times New Roman"/>
          <w:sz w:val="28"/>
          <w:szCs w:val="28"/>
        </w:rPr>
        <w:t xml:space="preserve">ную электоральную базу Италии, </w:t>
      </w:r>
      <w:r w:rsidR="0088450A">
        <w:rPr>
          <w:rFonts w:ascii="Times New Roman" w:hAnsi="Times New Roman" w:cs="Times New Roman"/>
          <w:sz w:val="28"/>
          <w:szCs w:val="28"/>
        </w:rPr>
        <w:t>которая</w:t>
      </w:r>
      <w:r w:rsidR="00217D7D">
        <w:rPr>
          <w:rFonts w:ascii="Times New Roman" w:hAnsi="Times New Roman" w:cs="Times New Roman"/>
          <w:sz w:val="28"/>
          <w:szCs w:val="28"/>
        </w:rPr>
        <w:t xml:space="preserve"> главным образом, влияет </w:t>
      </w:r>
      <w:r w:rsidR="0088450A">
        <w:rPr>
          <w:rFonts w:ascii="Times New Roman" w:hAnsi="Times New Roman" w:cs="Times New Roman"/>
          <w:sz w:val="28"/>
          <w:szCs w:val="28"/>
        </w:rPr>
        <w:t>на электоральное разнообразие в стране.</w:t>
      </w:r>
      <w:r w:rsidR="00217D7D">
        <w:rPr>
          <w:rFonts w:ascii="Times New Roman" w:hAnsi="Times New Roman" w:cs="Times New Roman"/>
          <w:sz w:val="28"/>
          <w:szCs w:val="28"/>
        </w:rPr>
        <w:t xml:space="preserve"> Уровень образования может влиять на политические предпочтения, а социальная дифференциация влияет на предпочтение по этому признаку.</w:t>
      </w:r>
    </w:p>
    <w:p w14:paraId="11DC38F4" w14:textId="4611F593" w:rsidR="00AE17B4" w:rsidRPr="00C93CDA" w:rsidRDefault="008F6D42" w:rsidP="00AF7B09">
      <w:pPr>
        <w:pStyle w:val="3"/>
        <w:jc w:val="center"/>
        <w:rPr>
          <w:rFonts w:ascii="Times New Roman" w:hAnsi="Times New Roman" w:cs="Times New Roman"/>
          <w:color w:val="auto"/>
          <w:sz w:val="28"/>
          <w:szCs w:val="28"/>
        </w:rPr>
      </w:pPr>
      <w:bookmarkStart w:id="7" w:name="_Toc136476188"/>
      <w:r w:rsidRPr="00C93CDA">
        <w:rPr>
          <w:rFonts w:ascii="Times New Roman" w:hAnsi="Times New Roman" w:cs="Times New Roman"/>
          <w:color w:val="auto"/>
          <w:sz w:val="28"/>
          <w:szCs w:val="28"/>
        </w:rPr>
        <w:lastRenderedPageBreak/>
        <w:t xml:space="preserve">1.2.  </w:t>
      </w:r>
      <w:r w:rsidR="00AE17B4" w:rsidRPr="00C93CDA">
        <w:rPr>
          <w:rFonts w:ascii="Times New Roman" w:hAnsi="Times New Roman" w:cs="Times New Roman"/>
          <w:color w:val="auto"/>
          <w:sz w:val="28"/>
          <w:szCs w:val="28"/>
        </w:rPr>
        <w:t>Партийная система “Первой Республики”.</w:t>
      </w:r>
      <w:bookmarkEnd w:id="7"/>
    </w:p>
    <w:p w14:paraId="7BD42554" w14:textId="5A1E62F0" w:rsidR="003E5F87" w:rsidRPr="00C93CDA" w:rsidRDefault="00BA317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После Второй Мировой Войны в </w:t>
      </w:r>
      <w:r w:rsidR="00337387" w:rsidRPr="00C93CDA">
        <w:rPr>
          <w:rFonts w:ascii="Times New Roman" w:hAnsi="Times New Roman" w:cs="Times New Roman"/>
          <w:sz w:val="28"/>
          <w:szCs w:val="28"/>
        </w:rPr>
        <w:t xml:space="preserve">Италии </w:t>
      </w:r>
      <w:r w:rsidR="00591D65" w:rsidRPr="00C93CDA">
        <w:rPr>
          <w:rFonts w:ascii="Times New Roman" w:hAnsi="Times New Roman" w:cs="Times New Roman"/>
          <w:sz w:val="28"/>
          <w:szCs w:val="28"/>
        </w:rPr>
        <w:t>начало свое существование</w:t>
      </w:r>
      <w:r w:rsidR="00C51245" w:rsidRPr="00C93CDA">
        <w:rPr>
          <w:rFonts w:ascii="Times New Roman" w:hAnsi="Times New Roman" w:cs="Times New Roman"/>
          <w:sz w:val="28"/>
          <w:szCs w:val="28"/>
        </w:rPr>
        <w:t xml:space="preserve"> </w:t>
      </w:r>
      <w:r w:rsidR="00217D7D">
        <w:rPr>
          <w:rFonts w:ascii="Times New Roman" w:hAnsi="Times New Roman" w:cs="Times New Roman"/>
          <w:sz w:val="28"/>
          <w:szCs w:val="28"/>
        </w:rPr>
        <w:t xml:space="preserve">т.н. </w:t>
      </w:r>
      <w:r w:rsidR="00217D7D" w:rsidRPr="00217D7D">
        <w:rPr>
          <w:rFonts w:ascii="Times New Roman" w:hAnsi="Times New Roman" w:cs="Times New Roman"/>
          <w:sz w:val="28"/>
          <w:szCs w:val="28"/>
        </w:rPr>
        <w:t>“</w:t>
      </w:r>
      <w:r w:rsidR="00C51245" w:rsidRPr="00C93CDA">
        <w:rPr>
          <w:rFonts w:ascii="Times New Roman" w:hAnsi="Times New Roman" w:cs="Times New Roman"/>
          <w:sz w:val="28"/>
          <w:szCs w:val="28"/>
        </w:rPr>
        <w:t>Первая республика</w:t>
      </w:r>
      <w:r w:rsidR="00217D7D" w:rsidRPr="00217D7D">
        <w:rPr>
          <w:rFonts w:ascii="Times New Roman" w:hAnsi="Times New Roman" w:cs="Times New Roman"/>
          <w:sz w:val="28"/>
          <w:szCs w:val="28"/>
        </w:rPr>
        <w:t>”</w:t>
      </w:r>
      <w:r w:rsidR="00C51245" w:rsidRPr="00C93CDA">
        <w:rPr>
          <w:rFonts w:ascii="Times New Roman" w:hAnsi="Times New Roman" w:cs="Times New Roman"/>
          <w:sz w:val="28"/>
          <w:szCs w:val="28"/>
        </w:rPr>
        <w:t>, которая пережила ряд беспрецедентных (для Западной Европы того периода) кризисов.</w:t>
      </w:r>
      <w:r w:rsidR="00217D7D" w:rsidRPr="00217D7D">
        <w:rPr>
          <w:rFonts w:ascii="Times New Roman" w:hAnsi="Times New Roman" w:cs="Times New Roman"/>
          <w:sz w:val="28"/>
          <w:szCs w:val="28"/>
        </w:rPr>
        <w:t xml:space="preserve"> На</w:t>
      </w:r>
      <w:r w:rsidR="00217D7D">
        <w:rPr>
          <w:rFonts w:ascii="Times New Roman" w:hAnsi="Times New Roman" w:cs="Times New Roman"/>
          <w:sz w:val="28"/>
          <w:szCs w:val="28"/>
        </w:rPr>
        <w:t xml:space="preserve">звание </w:t>
      </w:r>
      <w:r w:rsidR="00217D7D" w:rsidRPr="00217D7D">
        <w:rPr>
          <w:rFonts w:ascii="Times New Roman" w:hAnsi="Times New Roman" w:cs="Times New Roman"/>
          <w:sz w:val="28"/>
          <w:szCs w:val="28"/>
        </w:rPr>
        <w:t>“</w:t>
      </w:r>
      <w:r w:rsidR="00217D7D">
        <w:rPr>
          <w:rFonts w:ascii="Times New Roman" w:hAnsi="Times New Roman" w:cs="Times New Roman"/>
          <w:sz w:val="28"/>
          <w:szCs w:val="28"/>
        </w:rPr>
        <w:t>Первой республики</w:t>
      </w:r>
      <w:r w:rsidR="00217D7D" w:rsidRPr="00217D7D">
        <w:rPr>
          <w:rFonts w:ascii="Times New Roman" w:hAnsi="Times New Roman" w:cs="Times New Roman"/>
          <w:sz w:val="28"/>
          <w:szCs w:val="28"/>
        </w:rPr>
        <w:t xml:space="preserve">” </w:t>
      </w:r>
      <w:r w:rsidR="00217D7D">
        <w:rPr>
          <w:rFonts w:ascii="Times New Roman" w:hAnsi="Times New Roman" w:cs="Times New Roman"/>
          <w:sz w:val="28"/>
          <w:szCs w:val="28"/>
        </w:rPr>
        <w:t>не является о</w:t>
      </w:r>
      <w:r w:rsidR="004E6769">
        <w:rPr>
          <w:rFonts w:ascii="Times New Roman" w:hAnsi="Times New Roman" w:cs="Times New Roman"/>
          <w:sz w:val="28"/>
          <w:szCs w:val="28"/>
        </w:rPr>
        <w:t>фициальным, а используется СМИ по аналогии с Францией, однако степень политических перемен в итальянском случае куда меньше. Италия</w:t>
      </w:r>
      <w:r w:rsidR="003E5F87" w:rsidRPr="00C93CDA">
        <w:rPr>
          <w:rFonts w:ascii="Times New Roman" w:hAnsi="Times New Roman" w:cs="Times New Roman"/>
          <w:sz w:val="28"/>
          <w:szCs w:val="28"/>
        </w:rPr>
        <w:t xml:space="preserve"> только что отошла от серии терактов</w:t>
      </w:r>
      <w:r w:rsidRPr="00C93CDA">
        <w:rPr>
          <w:rFonts w:ascii="Times New Roman" w:hAnsi="Times New Roman" w:cs="Times New Roman"/>
          <w:sz w:val="28"/>
          <w:szCs w:val="28"/>
        </w:rPr>
        <w:t xml:space="preserve"> (т.н. “свинцовые семидесятые</w:t>
      </w:r>
      <w:r w:rsidR="00217D7D" w:rsidRPr="00217D7D">
        <w:rPr>
          <w:rFonts w:ascii="Times New Roman" w:hAnsi="Times New Roman" w:cs="Times New Roman"/>
          <w:sz w:val="28"/>
          <w:szCs w:val="28"/>
        </w:rPr>
        <w:t>”</w:t>
      </w:r>
      <w:r w:rsidRPr="00C93CDA">
        <w:rPr>
          <w:rFonts w:ascii="Times New Roman" w:hAnsi="Times New Roman" w:cs="Times New Roman"/>
          <w:sz w:val="28"/>
          <w:szCs w:val="28"/>
        </w:rPr>
        <w:t>)</w:t>
      </w:r>
      <w:r w:rsidR="003E5F87" w:rsidRPr="00C93CDA">
        <w:rPr>
          <w:rFonts w:ascii="Times New Roman" w:hAnsi="Times New Roman" w:cs="Times New Roman"/>
          <w:sz w:val="28"/>
          <w:szCs w:val="28"/>
        </w:rPr>
        <w:t xml:space="preserve">, </w:t>
      </w:r>
      <w:r w:rsidR="00591D65" w:rsidRPr="00C93CDA">
        <w:rPr>
          <w:rFonts w:ascii="Times New Roman" w:hAnsi="Times New Roman" w:cs="Times New Roman"/>
          <w:sz w:val="28"/>
          <w:szCs w:val="28"/>
        </w:rPr>
        <w:t>которые были устроены</w:t>
      </w:r>
      <w:r w:rsidR="003E5F87" w:rsidRPr="00C93CDA">
        <w:rPr>
          <w:rFonts w:ascii="Times New Roman" w:hAnsi="Times New Roman" w:cs="Times New Roman"/>
          <w:sz w:val="28"/>
          <w:szCs w:val="28"/>
        </w:rPr>
        <w:t xml:space="preserve"> крайне правыми и крайне левыми радикалами. Причем, они были направлены как пр</w:t>
      </w:r>
      <w:r w:rsidR="00217D7D">
        <w:rPr>
          <w:rFonts w:ascii="Times New Roman" w:hAnsi="Times New Roman" w:cs="Times New Roman"/>
          <w:sz w:val="28"/>
          <w:szCs w:val="28"/>
        </w:rPr>
        <w:t>отив государственных деятелей</w:t>
      </w:r>
      <w:r w:rsidR="003E5F87" w:rsidRPr="00C93CDA">
        <w:rPr>
          <w:rFonts w:ascii="Times New Roman" w:hAnsi="Times New Roman" w:cs="Times New Roman"/>
          <w:sz w:val="28"/>
          <w:szCs w:val="28"/>
        </w:rPr>
        <w:t>, так и против мирных граждан (Теракт на железнодорожном вокзале Болоньи, ответственность за который взяла на себя крайне радикальная группировка “</w:t>
      </w:r>
      <w:r w:rsidR="00A158A0" w:rsidRPr="00C93CDA">
        <w:rPr>
          <w:rFonts w:ascii="Times New Roman" w:hAnsi="Times New Roman" w:cs="Times New Roman"/>
          <w:sz w:val="28"/>
          <w:szCs w:val="28"/>
        </w:rPr>
        <w:t>Революционные вооруженные ядра</w:t>
      </w:r>
      <w:r w:rsidR="003E5F87" w:rsidRPr="00C93CDA">
        <w:rPr>
          <w:rFonts w:ascii="Times New Roman" w:hAnsi="Times New Roman" w:cs="Times New Roman"/>
          <w:sz w:val="28"/>
          <w:szCs w:val="28"/>
        </w:rPr>
        <w:t>”). Активизация радикальных группировок, во многом, и связана с ро</w:t>
      </w:r>
      <w:r w:rsidR="00292B4F" w:rsidRPr="00C93CDA">
        <w:rPr>
          <w:rFonts w:ascii="Times New Roman" w:hAnsi="Times New Roman" w:cs="Times New Roman"/>
          <w:sz w:val="28"/>
          <w:szCs w:val="28"/>
        </w:rPr>
        <w:t xml:space="preserve">стом уровня коррупции в стране и вытекающими из этого связи с мафией. </w:t>
      </w:r>
      <w:r w:rsidR="003C08CC" w:rsidRPr="00C93CDA">
        <w:rPr>
          <w:rFonts w:ascii="Times New Roman" w:hAnsi="Times New Roman" w:cs="Times New Roman"/>
          <w:sz w:val="28"/>
          <w:szCs w:val="28"/>
        </w:rPr>
        <w:t xml:space="preserve">Такое положение дел не устраивало определенный класс граждан, в особенности – молодежи. Тем более, в истории страны был свой противовес подобной политике. </w:t>
      </w:r>
      <w:r w:rsidR="00292B4F" w:rsidRPr="00C93CDA">
        <w:rPr>
          <w:rFonts w:ascii="Times New Roman" w:hAnsi="Times New Roman" w:cs="Times New Roman"/>
          <w:sz w:val="28"/>
          <w:szCs w:val="28"/>
        </w:rPr>
        <w:t>Так, одним из столпов политики Муссолини был разгром итальянской Коза-Ностры.</w:t>
      </w:r>
      <w:r w:rsidR="00EE5E98" w:rsidRPr="00C93CDA">
        <w:rPr>
          <w:rFonts w:ascii="Times New Roman" w:hAnsi="Times New Roman" w:cs="Times New Roman"/>
          <w:sz w:val="28"/>
          <w:szCs w:val="28"/>
        </w:rPr>
        <w:t xml:space="preserve"> Запрещенная на конституционном уровне идеология, тем не менее, имела популярность из-за действий ее лидера в начале 1920-ых годов.</w:t>
      </w:r>
      <w:r w:rsidR="00292B4F" w:rsidRPr="00C93CDA">
        <w:rPr>
          <w:rFonts w:ascii="Times New Roman" w:hAnsi="Times New Roman" w:cs="Times New Roman"/>
          <w:sz w:val="28"/>
          <w:szCs w:val="28"/>
        </w:rPr>
        <w:t xml:space="preserve"> Нарастающее видимое влияние мафии и их связей с неповоротным итальянским правительством (отсутствие новых политических движений, законы в поддержку финансирования партий) создавало желание молодежи обращаться к идеям, которые в Италии боролись с этими явлениями. Так, собственно, можно объяснить возросшую популярность неофашизма в Италии в 1970-80-ых годах. </w:t>
      </w:r>
    </w:p>
    <w:p w14:paraId="37B357E3" w14:textId="155832F3" w:rsidR="003E5F87" w:rsidRPr="00C93CDA" w:rsidRDefault="003E5F87"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Уровень коррупции был обусловлен сращиванием государственных и мафиозных структур, который достиг своего пика. Деятельность мафии на территории страны уходит далекими корнями к началу второго тысяч</w:t>
      </w:r>
      <w:r w:rsidR="00217D7D">
        <w:rPr>
          <w:rFonts w:ascii="Times New Roman" w:hAnsi="Times New Roman" w:cs="Times New Roman"/>
          <w:sz w:val="28"/>
          <w:szCs w:val="28"/>
        </w:rPr>
        <w:t>елетия и ее влияние к 1991 году</w:t>
      </w:r>
      <w:r w:rsidR="00C51245" w:rsidRPr="00C93CDA">
        <w:rPr>
          <w:rFonts w:ascii="Times New Roman" w:hAnsi="Times New Roman" w:cs="Times New Roman"/>
          <w:sz w:val="28"/>
          <w:szCs w:val="28"/>
        </w:rPr>
        <w:t xml:space="preserve"> уже оформилась как само собой разумеющее слагаемое итальянского общества</w:t>
      </w:r>
      <w:r w:rsidRPr="00C93CDA">
        <w:rPr>
          <w:rFonts w:ascii="Times New Roman" w:hAnsi="Times New Roman" w:cs="Times New Roman"/>
          <w:sz w:val="28"/>
          <w:szCs w:val="28"/>
        </w:rPr>
        <w:t xml:space="preserve">. Если вкратце, то итальянская мафия – это закрытая структура, целью которой было получение благ через нелегальные пути. </w:t>
      </w:r>
      <w:r w:rsidR="000C6E1E" w:rsidRPr="00C93CDA">
        <w:rPr>
          <w:rFonts w:ascii="Times New Roman" w:hAnsi="Times New Roman" w:cs="Times New Roman"/>
          <w:sz w:val="28"/>
          <w:szCs w:val="28"/>
        </w:rPr>
        <w:t xml:space="preserve">Её </w:t>
      </w:r>
      <w:r w:rsidR="000C6E1E" w:rsidRPr="00C93CDA">
        <w:rPr>
          <w:rFonts w:ascii="Times New Roman" w:hAnsi="Times New Roman" w:cs="Times New Roman"/>
          <w:sz w:val="28"/>
          <w:szCs w:val="28"/>
        </w:rPr>
        <w:lastRenderedPageBreak/>
        <w:t>основой, как ни странно, являются ценности семьи, дружбы и региональной культуры. И с ростом влияния институтов государства, мафии либо нужно было им подчиниться или пойти на сотрудничество, что в итоге и произошло.</w:t>
      </w:r>
    </w:p>
    <w:p w14:paraId="2D7C7054" w14:textId="5AC665EE" w:rsidR="00BA3172" w:rsidRPr="00C93CDA" w:rsidRDefault="00BA317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Партийная </w:t>
      </w:r>
      <w:r w:rsidR="003A2D7E" w:rsidRPr="00C93CDA">
        <w:rPr>
          <w:rFonts w:ascii="Times New Roman" w:hAnsi="Times New Roman" w:cs="Times New Roman"/>
          <w:sz w:val="28"/>
          <w:szCs w:val="28"/>
        </w:rPr>
        <w:t xml:space="preserve">система Италии к концу 1991 году сложилась таким образом, что в парламенте были представлены как мейнстримные европейские течения (христианские демократы, социал-демократы), так и в большей степени немейнстримные партии (еврокоммунисты, неофашисты, например). </w:t>
      </w:r>
      <w:r w:rsidR="00A158A0" w:rsidRPr="00C93CDA">
        <w:rPr>
          <w:rFonts w:ascii="Times New Roman" w:hAnsi="Times New Roman" w:cs="Times New Roman"/>
          <w:sz w:val="28"/>
          <w:szCs w:val="28"/>
        </w:rPr>
        <w:t xml:space="preserve">К концу “Первой республики” </w:t>
      </w:r>
      <w:r w:rsidRPr="00C93CDA">
        <w:rPr>
          <w:rFonts w:ascii="Times New Roman" w:hAnsi="Times New Roman" w:cs="Times New Roman"/>
          <w:sz w:val="28"/>
          <w:szCs w:val="28"/>
        </w:rPr>
        <w:t>коалиция большинства была консолидирована в неформальном пакте CAF (от аббревиату</w:t>
      </w:r>
      <w:r w:rsidR="00A158A0" w:rsidRPr="00C93CDA">
        <w:rPr>
          <w:rFonts w:ascii="Times New Roman" w:hAnsi="Times New Roman" w:cs="Times New Roman"/>
          <w:sz w:val="28"/>
          <w:szCs w:val="28"/>
        </w:rPr>
        <w:t>ры Кракси – Андреотти - Форлани</w:t>
      </w:r>
      <w:r w:rsidRPr="00C93CDA">
        <w:rPr>
          <w:rFonts w:ascii="Times New Roman" w:hAnsi="Times New Roman" w:cs="Times New Roman"/>
          <w:sz w:val="28"/>
          <w:szCs w:val="28"/>
        </w:rPr>
        <w:t xml:space="preserve">), прочном союзе, который предусматривал чередование правительств трех сторон, подписавших пакт. Однако тот факт, что такой политический проект, казалось, не предусматривал альтернатив, вызывал ощущение неподвижности, создавая впечатление, что стороны договорились между собой независимо от остальной страны. </w:t>
      </w:r>
    </w:p>
    <w:p w14:paraId="5CD92D2D" w14:textId="7D01A907" w:rsidR="003E5FD4" w:rsidRPr="00C93CDA" w:rsidRDefault="003E5FD4"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На протяжении всей </w:t>
      </w:r>
      <w:r w:rsidRPr="00C93CDA">
        <w:rPr>
          <w:rFonts w:ascii="Times New Roman" w:hAnsi="Times New Roman" w:cs="Times New Roman"/>
          <w:sz w:val="28"/>
          <w:szCs w:val="28"/>
          <w:lang w:val="en-US"/>
        </w:rPr>
        <w:t>I</w:t>
      </w:r>
      <w:r w:rsidRPr="00C93CDA">
        <w:rPr>
          <w:rFonts w:ascii="Times New Roman" w:hAnsi="Times New Roman" w:cs="Times New Roman"/>
          <w:sz w:val="28"/>
          <w:szCs w:val="28"/>
        </w:rPr>
        <w:t>-ой Республики партийная гонка представляла собой борьбу двух финансовых потоков в Италии: Кремль спонсировал коммунистов в Италии, а США – ХДС. К 1991-ому году первые не смогли финансировать партию по причине развала систе</w:t>
      </w:r>
      <w:r w:rsidR="00F72AA8">
        <w:rPr>
          <w:rFonts w:ascii="Times New Roman" w:hAnsi="Times New Roman" w:cs="Times New Roman"/>
          <w:sz w:val="28"/>
          <w:szCs w:val="28"/>
        </w:rPr>
        <w:t>мы коммунизма в Восточной Европе</w:t>
      </w:r>
      <w:r w:rsidRPr="00C93CDA">
        <w:rPr>
          <w:rFonts w:ascii="Times New Roman" w:hAnsi="Times New Roman" w:cs="Times New Roman"/>
          <w:sz w:val="28"/>
          <w:szCs w:val="28"/>
        </w:rPr>
        <w:t>, а также из-за собственного распада. Вторые же не могли вкладываться в спонсирование ХДС, потому что</w:t>
      </w:r>
      <w:r w:rsidR="00BA3172" w:rsidRPr="00C93CDA">
        <w:rPr>
          <w:rFonts w:ascii="Times New Roman" w:hAnsi="Times New Roman" w:cs="Times New Roman"/>
          <w:sz w:val="28"/>
          <w:szCs w:val="28"/>
        </w:rPr>
        <w:t xml:space="preserve"> </w:t>
      </w:r>
      <w:r w:rsidRPr="00C93CDA">
        <w:rPr>
          <w:rFonts w:ascii="Times New Roman" w:hAnsi="Times New Roman" w:cs="Times New Roman"/>
          <w:sz w:val="28"/>
          <w:szCs w:val="28"/>
        </w:rPr>
        <w:t>главный оп</w:t>
      </w:r>
      <w:r w:rsidR="00BA3172" w:rsidRPr="00C93CDA">
        <w:rPr>
          <w:rFonts w:ascii="Times New Roman" w:hAnsi="Times New Roman" w:cs="Times New Roman"/>
          <w:sz w:val="28"/>
          <w:szCs w:val="28"/>
        </w:rPr>
        <w:t>асный конкурент самоустранился, а также из-з</w:t>
      </w:r>
      <w:r w:rsidR="00A158A0" w:rsidRPr="00C93CDA">
        <w:rPr>
          <w:rFonts w:ascii="Times New Roman" w:hAnsi="Times New Roman" w:cs="Times New Roman"/>
          <w:sz w:val="28"/>
          <w:szCs w:val="28"/>
        </w:rPr>
        <w:t>а произошедших событий в 1992-94 годах</w:t>
      </w:r>
      <w:r w:rsidR="00BA3172" w:rsidRPr="00C93CDA">
        <w:rPr>
          <w:rFonts w:ascii="Times New Roman" w:hAnsi="Times New Roman" w:cs="Times New Roman"/>
          <w:sz w:val="28"/>
          <w:szCs w:val="28"/>
        </w:rPr>
        <w:t>.</w:t>
      </w:r>
    </w:p>
    <w:p w14:paraId="1FCBC66D" w14:textId="30332773" w:rsidR="002A7690" w:rsidRPr="00C93CDA" w:rsidRDefault="002A7690"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Также в стране была пропорциональная избирательная система. </w:t>
      </w:r>
      <w:r w:rsidR="00E8214F" w:rsidRPr="00C93CDA">
        <w:rPr>
          <w:rFonts w:ascii="Times New Roman" w:hAnsi="Times New Roman" w:cs="Times New Roman"/>
          <w:sz w:val="28"/>
          <w:szCs w:val="28"/>
        </w:rPr>
        <w:t xml:space="preserve">Согласно определению Лейкмана Э. и Ламберта Д. </w:t>
      </w:r>
      <w:r w:rsidR="0031505E" w:rsidRPr="00C93CDA">
        <w:rPr>
          <w:rFonts w:ascii="Times New Roman" w:hAnsi="Times New Roman" w:cs="Times New Roman"/>
          <w:sz w:val="28"/>
          <w:szCs w:val="28"/>
        </w:rPr>
        <w:t>к</w:t>
      </w:r>
      <w:r w:rsidR="00E8214F" w:rsidRPr="00C93CDA">
        <w:rPr>
          <w:rFonts w:ascii="Times New Roman" w:hAnsi="Times New Roman" w:cs="Times New Roman"/>
          <w:sz w:val="28"/>
          <w:szCs w:val="28"/>
        </w:rPr>
        <w:t xml:space="preserve"> системе пропор</w:t>
      </w:r>
      <w:r w:rsidR="0031505E" w:rsidRPr="00C93CDA">
        <w:rPr>
          <w:rFonts w:ascii="Times New Roman" w:hAnsi="Times New Roman" w:cs="Times New Roman"/>
          <w:sz w:val="28"/>
          <w:szCs w:val="28"/>
        </w:rPr>
        <w:t xml:space="preserve">ционального представительства относятся голосование по спискам т.е. </w:t>
      </w:r>
      <w:r w:rsidR="00E8214F" w:rsidRPr="00C93CDA">
        <w:rPr>
          <w:rFonts w:ascii="Times New Roman" w:hAnsi="Times New Roman" w:cs="Times New Roman"/>
          <w:sz w:val="28"/>
          <w:szCs w:val="28"/>
        </w:rPr>
        <w:t xml:space="preserve"> правило наибольшего остатка или правило наиболь</w:t>
      </w:r>
      <w:r w:rsidR="0039781F" w:rsidRPr="00C93CDA">
        <w:rPr>
          <w:rFonts w:ascii="Times New Roman" w:hAnsi="Times New Roman" w:cs="Times New Roman"/>
          <w:sz w:val="28"/>
          <w:szCs w:val="28"/>
        </w:rPr>
        <w:t>шей средней</w:t>
      </w:r>
      <w:r w:rsidR="0031505E" w:rsidRPr="00C93CDA">
        <w:rPr>
          <w:rFonts w:ascii="Times New Roman" w:hAnsi="Times New Roman" w:cs="Times New Roman"/>
          <w:sz w:val="28"/>
          <w:szCs w:val="28"/>
        </w:rPr>
        <w:t xml:space="preserve">. </w:t>
      </w:r>
      <w:r w:rsidR="00E8214F" w:rsidRPr="00C93CDA">
        <w:rPr>
          <w:rStyle w:val="af"/>
          <w:rFonts w:ascii="Times New Roman" w:hAnsi="Times New Roman" w:cs="Times New Roman"/>
          <w:sz w:val="28"/>
          <w:szCs w:val="28"/>
        </w:rPr>
        <w:footnoteReference w:id="15"/>
      </w:r>
      <w:r w:rsidR="00E8214F" w:rsidRPr="00C93CDA">
        <w:rPr>
          <w:rFonts w:ascii="Times New Roman" w:hAnsi="Times New Roman" w:cs="Times New Roman"/>
          <w:sz w:val="28"/>
          <w:szCs w:val="28"/>
        </w:rPr>
        <w:t xml:space="preserve"> </w:t>
      </w:r>
      <w:r w:rsidR="0031505E" w:rsidRPr="00C93CDA">
        <w:rPr>
          <w:rFonts w:ascii="Times New Roman" w:hAnsi="Times New Roman" w:cs="Times New Roman"/>
          <w:sz w:val="28"/>
          <w:szCs w:val="28"/>
        </w:rPr>
        <w:t xml:space="preserve">Её суть в том, что избиратель голосует не за отдельного кандидата, а за список </w:t>
      </w:r>
      <w:r w:rsidR="0031505E" w:rsidRPr="00C93CDA">
        <w:rPr>
          <w:rFonts w:ascii="Times New Roman" w:hAnsi="Times New Roman" w:cs="Times New Roman"/>
          <w:sz w:val="28"/>
          <w:szCs w:val="28"/>
        </w:rPr>
        <w:lastRenderedPageBreak/>
        <w:t>кандидатов, и мандаты распределяются между списками, а не отдельными кандидатами.</w:t>
      </w:r>
    </w:p>
    <w:p w14:paraId="19D2DA4A" w14:textId="1C3CAB55" w:rsidR="00E6643A" w:rsidRPr="00C93CDA" w:rsidRDefault="002646FD"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Италия как государство в общем и целом,</w:t>
      </w:r>
      <w:r w:rsidR="005B1ADA" w:rsidRPr="00C93CDA">
        <w:rPr>
          <w:rFonts w:ascii="Times New Roman" w:hAnsi="Times New Roman" w:cs="Times New Roman"/>
          <w:sz w:val="28"/>
          <w:szCs w:val="28"/>
        </w:rPr>
        <w:t xml:space="preserve"> к 1991-ому году представляла собой государство с разделенным надвое электоратом. Партийная система была построена таким образом, что были как мейнстримные европейские движения, так и радикальные, которые также пользовались поддержкой у населения. Однако их стагнация и нарастающий уровень коррупции привели к “эффекту бомбы”, когда накопившееся претензии внутри Итальянского общества накопились и вылились в одно из масштабных коррупционных расследований в истории.</w:t>
      </w:r>
      <w:r w:rsidR="00E6643A" w:rsidRPr="00C93CDA">
        <w:rPr>
          <w:rFonts w:ascii="Times New Roman" w:hAnsi="Times New Roman" w:cs="Times New Roman"/>
          <w:sz w:val="28"/>
          <w:szCs w:val="28"/>
        </w:rPr>
        <w:t xml:space="preserve"> </w:t>
      </w:r>
      <w:r w:rsidR="000A5A4A" w:rsidRPr="00C93CDA">
        <w:rPr>
          <w:rFonts w:ascii="Times New Roman" w:hAnsi="Times New Roman" w:cs="Times New Roman"/>
          <w:sz w:val="28"/>
          <w:szCs w:val="28"/>
        </w:rPr>
        <w:t>Как следует из подзаголовка настоящего раздела, данный период был предтечей современной партийной системы, которая и породила феномен отсутствия доминанты.</w:t>
      </w:r>
      <w:r w:rsidR="00E6643A" w:rsidRPr="00C93CDA">
        <w:rPr>
          <w:rFonts w:ascii="Times New Roman" w:hAnsi="Times New Roman" w:cs="Times New Roman"/>
          <w:sz w:val="28"/>
          <w:szCs w:val="28"/>
        </w:rPr>
        <w:t xml:space="preserve"> Основные моменты, которые следует выделить</w:t>
      </w:r>
      <w:r w:rsidR="00452339" w:rsidRPr="00C93CDA">
        <w:rPr>
          <w:rFonts w:ascii="Times New Roman" w:hAnsi="Times New Roman" w:cs="Times New Roman"/>
          <w:sz w:val="28"/>
          <w:szCs w:val="28"/>
        </w:rPr>
        <w:t xml:space="preserve"> для дальнейшего исследования являются</w:t>
      </w:r>
      <w:r w:rsidR="00E6643A" w:rsidRPr="00C93CDA">
        <w:rPr>
          <w:rFonts w:ascii="Times New Roman" w:hAnsi="Times New Roman" w:cs="Times New Roman"/>
          <w:sz w:val="28"/>
          <w:szCs w:val="28"/>
        </w:rPr>
        <w:t xml:space="preserve">: </w:t>
      </w:r>
    </w:p>
    <w:p w14:paraId="2031FCB8" w14:textId="1C5EAC57" w:rsidR="000A5A4A" w:rsidRPr="00C93CDA" w:rsidRDefault="00E6643A"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А) сращивание криминала и государства в Италии;</w:t>
      </w:r>
    </w:p>
    <w:p w14:paraId="770648AA" w14:textId="01E58021" w:rsidR="00E6643A" w:rsidRPr="00C93CDA" w:rsidRDefault="00F72AA8" w:rsidP="00C93CD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E6643A" w:rsidRPr="00C93CDA">
        <w:rPr>
          <w:rFonts w:ascii="Times New Roman" w:hAnsi="Times New Roman" w:cs="Times New Roman"/>
          <w:sz w:val="28"/>
          <w:szCs w:val="28"/>
        </w:rPr>
        <w:t>активизации радикальных группировок;</w:t>
      </w:r>
    </w:p>
    <w:p w14:paraId="7E7340A1" w14:textId="33C14301" w:rsidR="00E6643A" w:rsidRPr="00C93CDA" w:rsidRDefault="00E6643A"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В) повышение уровня недовольства среди населения и, как следствие, гражданской активности;</w:t>
      </w:r>
    </w:p>
    <w:p w14:paraId="215601E4" w14:textId="609F560B" w:rsidR="00E6643A" w:rsidRDefault="00E6643A"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Г) обстановка в Европе в общем и целом, когда в ряде стран прошли реформы политических систем.</w:t>
      </w:r>
    </w:p>
    <w:p w14:paraId="08414603" w14:textId="63832274" w:rsidR="004E6769" w:rsidRPr="004E6769" w:rsidRDefault="004E6769" w:rsidP="00C93CD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перечисленные выше пункты и повлияли на то, что называли в мировой прессе </w:t>
      </w:r>
      <w:r w:rsidRPr="004E6769">
        <w:rPr>
          <w:rFonts w:ascii="Times New Roman" w:hAnsi="Times New Roman" w:cs="Times New Roman"/>
          <w:sz w:val="28"/>
          <w:szCs w:val="28"/>
        </w:rPr>
        <w:t>“</w:t>
      </w:r>
      <w:r>
        <w:rPr>
          <w:rFonts w:ascii="Times New Roman" w:hAnsi="Times New Roman" w:cs="Times New Roman"/>
          <w:sz w:val="28"/>
          <w:szCs w:val="28"/>
        </w:rPr>
        <w:t>Операция Чистые Руки</w:t>
      </w:r>
      <w:r w:rsidRPr="004E6769">
        <w:rPr>
          <w:rFonts w:ascii="Times New Roman" w:hAnsi="Times New Roman" w:cs="Times New Roman"/>
          <w:sz w:val="28"/>
          <w:szCs w:val="28"/>
        </w:rPr>
        <w:t>”</w:t>
      </w:r>
      <w:r>
        <w:rPr>
          <w:rFonts w:ascii="Times New Roman" w:hAnsi="Times New Roman" w:cs="Times New Roman"/>
          <w:sz w:val="28"/>
          <w:szCs w:val="28"/>
        </w:rPr>
        <w:t>.</w:t>
      </w:r>
    </w:p>
    <w:p w14:paraId="6787F63F" w14:textId="7B33C93E" w:rsidR="002A7690" w:rsidRPr="00C93CDA" w:rsidRDefault="008F6D42" w:rsidP="00AF7B09">
      <w:pPr>
        <w:pStyle w:val="3"/>
        <w:jc w:val="center"/>
        <w:rPr>
          <w:rFonts w:ascii="Times New Roman" w:hAnsi="Times New Roman" w:cs="Times New Roman"/>
          <w:color w:val="auto"/>
          <w:sz w:val="28"/>
          <w:szCs w:val="28"/>
        </w:rPr>
      </w:pPr>
      <w:bookmarkStart w:id="8" w:name="_Toc136476189"/>
      <w:r w:rsidRPr="00C93CDA">
        <w:rPr>
          <w:rFonts w:ascii="Times New Roman" w:hAnsi="Times New Roman" w:cs="Times New Roman"/>
          <w:color w:val="auto"/>
          <w:sz w:val="28"/>
          <w:szCs w:val="28"/>
        </w:rPr>
        <w:t xml:space="preserve">1.3. </w:t>
      </w:r>
      <w:r w:rsidR="002A7690" w:rsidRPr="00C93CDA">
        <w:rPr>
          <w:rFonts w:ascii="Times New Roman" w:hAnsi="Times New Roman" w:cs="Times New Roman"/>
          <w:color w:val="auto"/>
          <w:sz w:val="28"/>
          <w:szCs w:val="28"/>
        </w:rPr>
        <w:t xml:space="preserve">Операция “Чистые руки” как </w:t>
      </w:r>
      <w:r w:rsidR="00E84AB5" w:rsidRPr="00C93CDA">
        <w:rPr>
          <w:rFonts w:ascii="Times New Roman" w:hAnsi="Times New Roman" w:cs="Times New Roman"/>
          <w:color w:val="auto"/>
          <w:sz w:val="28"/>
          <w:szCs w:val="28"/>
        </w:rPr>
        <w:t>эпилог “Первой Республики”</w:t>
      </w:r>
      <w:r w:rsidR="002A7690" w:rsidRPr="00C93CDA">
        <w:rPr>
          <w:rFonts w:ascii="Times New Roman" w:hAnsi="Times New Roman" w:cs="Times New Roman"/>
          <w:color w:val="auto"/>
          <w:sz w:val="28"/>
          <w:szCs w:val="28"/>
        </w:rPr>
        <w:t>.</w:t>
      </w:r>
      <w:bookmarkEnd w:id="8"/>
    </w:p>
    <w:p w14:paraId="6F82C003" w14:textId="20DB6783" w:rsidR="003E5FD4" w:rsidRPr="00C93CDA" w:rsidRDefault="003E5F87"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 </w:t>
      </w:r>
      <w:r w:rsidR="00C0099E" w:rsidRPr="00C93CDA">
        <w:rPr>
          <w:rFonts w:ascii="Times New Roman" w:hAnsi="Times New Roman" w:cs="Times New Roman"/>
          <w:sz w:val="28"/>
          <w:szCs w:val="28"/>
        </w:rPr>
        <w:t>Процессы, связанные с беспрецедентным выявлением коррупционных схем всех партийных и государственных деятелей Италии, известны</w:t>
      </w:r>
      <w:r w:rsidR="007C6032" w:rsidRPr="00C93CDA">
        <w:rPr>
          <w:rFonts w:ascii="Times New Roman" w:hAnsi="Times New Roman" w:cs="Times New Roman"/>
          <w:sz w:val="28"/>
          <w:szCs w:val="28"/>
        </w:rPr>
        <w:t xml:space="preserve"> как “Операция Чистые Руки”</w:t>
      </w:r>
      <w:r w:rsidR="00C0099E" w:rsidRPr="00C93CDA">
        <w:rPr>
          <w:rFonts w:ascii="Times New Roman" w:hAnsi="Times New Roman" w:cs="Times New Roman"/>
          <w:sz w:val="28"/>
          <w:szCs w:val="28"/>
        </w:rPr>
        <w:t xml:space="preserve">. </w:t>
      </w:r>
      <w:r w:rsidR="0077644E" w:rsidRPr="00C93CDA">
        <w:rPr>
          <w:rFonts w:ascii="Times New Roman" w:hAnsi="Times New Roman" w:cs="Times New Roman"/>
          <w:sz w:val="28"/>
          <w:szCs w:val="28"/>
        </w:rPr>
        <w:t xml:space="preserve">Такое название дала пресса </w:t>
      </w:r>
      <w:r w:rsidR="003E5FD4" w:rsidRPr="00C93CDA">
        <w:rPr>
          <w:rFonts w:ascii="Times New Roman" w:hAnsi="Times New Roman" w:cs="Times New Roman"/>
          <w:sz w:val="28"/>
          <w:szCs w:val="28"/>
        </w:rPr>
        <w:t>ряду расследований</w:t>
      </w:r>
      <w:r w:rsidR="0077644E" w:rsidRPr="00C93CDA">
        <w:rPr>
          <w:rFonts w:ascii="Times New Roman" w:hAnsi="Times New Roman" w:cs="Times New Roman"/>
          <w:sz w:val="28"/>
          <w:szCs w:val="28"/>
        </w:rPr>
        <w:t xml:space="preserve">, которые начались </w:t>
      </w:r>
      <w:r w:rsidR="003A2D7E" w:rsidRPr="00C93CDA">
        <w:rPr>
          <w:rFonts w:ascii="Times New Roman" w:hAnsi="Times New Roman" w:cs="Times New Roman"/>
          <w:sz w:val="28"/>
          <w:szCs w:val="28"/>
        </w:rPr>
        <w:t>в 1992-</w:t>
      </w:r>
      <w:r w:rsidR="0077644E" w:rsidRPr="00C93CDA">
        <w:rPr>
          <w:rFonts w:ascii="Times New Roman" w:hAnsi="Times New Roman" w:cs="Times New Roman"/>
          <w:sz w:val="28"/>
          <w:szCs w:val="28"/>
        </w:rPr>
        <w:t>ом году</w:t>
      </w:r>
      <w:r w:rsidR="002A0EDB">
        <w:rPr>
          <w:rFonts w:ascii="Times New Roman" w:hAnsi="Times New Roman" w:cs="Times New Roman"/>
          <w:sz w:val="28"/>
          <w:szCs w:val="28"/>
        </w:rPr>
        <w:t xml:space="preserve">. Они </w:t>
      </w:r>
      <w:r w:rsidR="0077644E" w:rsidRPr="00C93CDA">
        <w:rPr>
          <w:rFonts w:ascii="Times New Roman" w:hAnsi="Times New Roman" w:cs="Times New Roman"/>
          <w:sz w:val="28"/>
          <w:szCs w:val="28"/>
        </w:rPr>
        <w:t xml:space="preserve">ознаменовали конец прежней партийной системы т.е. </w:t>
      </w:r>
      <w:r w:rsidR="003E5FD4" w:rsidRPr="00C93CDA">
        <w:rPr>
          <w:rFonts w:ascii="Times New Roman" w:hAnsi="Times New Roman" w:cs="Times New Roman"/>
          <w:sz w:val="28"/>
          <w:szCs w:val="28"/>
        </w:rPr>
        <w:t>“</w:t>
      </w:r>
      <w:r w:rsidR="003E5FD4" w:rsidRPr="00C93CDA">
        <w:rPr>
          <w:rFonts w:ascii="Times New Roman" w:hAnsi="Times New Roman" w:cs="Times New Roman"/>
          <w:sz w:val="28"/>
          <w:szCs w:val="28"/>
          <w:lang w:val="en-US"/>
        </w:rPr>
        <w:t>I</w:t>
      </w:r>
      <w:r w:rsidR="003E5FD4" w:rsidRPr="00C93CDA">
        <w:rPr>
          <w:rFonts w:ascii="Times New Roman" w:hAnsi="Times New Roman" w:cs="Times New Roman"/>
          <w:sz w:val="28"/>
          <w:szCs w:val="28"/>
        </w:rPr>
        <w:t>-ой Р</w:t>
      </w:r>
      <w:r w:rsidR="007C6032" w:rsidRPr="00C93CDA">
        <w:rPr>
          <w:rFonts w:ascii="Times New Roman" w:hAnsi="Times New Roman" w:cs="Times New Roman"/>
          <w:sz w:val="28"/>
          <w:szCs w:val="28"/>
        </w:rPr>
        <w:t>еспублики</w:t>
      </w:r>
      <w:r w:rsidR="003E5FD4" w:rsidRPr="00C93CDA">
        <w:rPr>
          <w:rFonts w:ascii="Times New Roman" w:hAnsi="Times New Roman" w:cs="Times New Roman"/>
          <w:sz w:val="28"/>
          <w:szCs w:val="28"/>
        </w:rPr>
        <w:t>”</w:t>
      </w:r>
      <w:r w:rsidR="007C6032" w:rsidRPr="00C93CDA">
        <w:rPr>
          <w:rFonts w:ascii="Times New Roman" w:hAnsi="Times New Roman" w:cs="Times New Roman"/>
          <w:sz w:val="28"/>
          <w:szCs w:val="28"/>
        </w:rPr>
        <w:t xml:space="preserve">. </w:t>
      </w:r>
      <w:r w:rsidR="003E5FD4" w:rsidRPr="00C93CDA">
        <w:rPr>
          <w:rFonts w:ascii="Times New Roman" w:hAnsi="Times New Roman" w:cs="Times New Roman"/>
          <w:sz w:val="28"/>
          <w:szCs w:val="28"/>
        </w:rPr>
        <w:t xml:space="preserve">Такое деление делают историки по </w:t>
      </w:r>
      <w:r w:rsidR="003E5FD4" w:rsidRPr="00C93CDA">
        <w:rPr>
          <w:rFonts w:ascii="Times New Roman" w:hAnsi="Times New Roman" w:cs="Times New Roman"/>
          <w:sz w:val="28"/>
          <w:szCs w:val="28"/>
        </w:rPr>
        <w:lastRenderedPageBreak/>
        <w:t>аналогии со сменой конституционных строев в Италии. Но если в Италии это больше связано с Конституцией, то в Италии это из-за смены ключев</w:t>
      </w:r>
      <w:r w:rsidR="002A0EDB">
        <w:rPr>
          <w:rFonts w:ascii="Times New Roman" w:hAnsi="Times New Roman" w:cs="Times New Roman"/>
          <w:sz w:val="28"/>
          <w:szCs w:val="28"/>
        </w:rPr>
        <w:t>ых партий на политической аванс</w:t>
      </w:r>
      <w:r w:rsidR="003E5FD4" w:rsidRPr="00C93CDA">
        <w:rPr>
          <w:rFonts w:ascii="Times New Roman" w:hAnsi="Times New Roman" w:cs="Times New Roman"/>
          <w:sz w:val="28"/>
          <w:szCs w:val="28"/>
        </w:rPr>
        <w:t>цене, но об этом позже.</w:t>
      </w:r>
    </w:p>
    <w:p w14:paraId="7FBAA135" w14:textId="7799B82D" w:rsidR="000B3978" w:rsidRPr="00C93CDA" w:rsidRDefault="000B3978"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Самим названием “Чистые руки” журналис</w:t>
      </w:r>
      <w:r w:rsidR="00324CAD" w:rsidRPr="00C93CDA">
        <w:rPr>
          <w:rFonts w:ascii="Times New Roman" w:hAnsi="Times New Roman" w:cs="Times New Roman"/>
          <w:sz w:val="28"/>
          <w:szCs w:val="28"/>
        </w:rPr>
        <w:t>ты отсылают к итальянской художественной кино</w:t>
      </w:r>
      <w:r w:rsidRPr="00C93CDA">
        <w:rPr>
          <w:rFonts w:ascii="Times New Roman" w:hAnsi="Times New Roman" w:cs="Times New Roman"/>
          <w:sz w:val="28"/>
          <w:szCs w:val="28"/>
        </w:rPr>
        <w:t>картине</w:t>
      </w:r>
      <w:r w:rsidR="00324CAD" w:rsidRPr="00C93CDA">
        <w:rPr>
          <w:rFonts w:ascii="Times New Roman" w:hAnsi="Times New Roman" w:cs="Times New Roman"/>
          <w:sz w:val="28"/>
          <w:szCs w:val="28"/>
        </w:rPr>
        <w:t xml:space="preserve"> 1963 года, котора</w:t>
      </w:r>
      <w:r w:rsidR="002A0EDB">
        <w:rPr>
          <w:rFonts w:ascii="Times New Roman" w:hAnsi="Times New Roman" w:cs="Times New Roman"/>
          <w:sz w:val="28"/>
          <w:szCs w:val="28"/>
        </w:rPr>
        <w:t>я называется “Руки над городом”.</w:t>
      </w:r>
      <w:r w:rsidR="00324CAD" w:rsidRPr="00C93CDA">
        <w:rPr>
          <w:rFonts w:ascii="Times New Roman" w:hAnsi="Times New Roman" w:cs="Times New Roman"/>
          <w:sz w:val="28"/>
          <w:szCs w:val="28"/>
        </w:rPr>
        <w:t xml:space="preserve"> </w:t>
      </w:r>
      <w:r w:rsidR="002A0EDB">
        <w:rPr>
          <w:rFonts w:ascii="Times New Roman" w:hAnsi="Times New Roman" w:cs="Times New Roman"/>
          <w:sz w:val="28"/>
          <w:szCs w:val="28"/>
        </w:rPr>
        <w:t>Картина</w:t>
      </w:r>
      <w:r w:rsidR="00324CAD" w:rsidRPr="00C93CDA">
        <w:rPr>
          <w:rFonts w:ascii="Times New Roman" w:hAnsi="Times New Roman" w:cs="Times New Roman"/>
          <w:sz w:val="28"/>
          <w:szCs w:val="28"/>
        </w:rPr>
        <w:t xml:space="preserve"> снят</w:t>
      </w:r>
      <w:r w:rsidR="002A0EDB">
        <w:rPr>
          <w:rFonts w:ascii="Times New Roman" w:hAnsi="Times New Roman" w:cs="Times New Roman"/>
          <w:sz w:val="28"/>
          <w:szCs w:val="28"/>
        </w:rPr>
        <w:t>а</w:t>
      </w:r>
      <w:r w:rsidR="00324CAD" w:rsidRPr="00C93CDA">
        <w:rPr>
          <w:rFonts w:ascii="Times New Roman" w:hAnsi="Times New Roman" w:cs="Times New Roman"/>
          <w:sz w:val="28"/>
          <w:szCs w:val="28"/>
        </w:rPr>
        <w:t xml:space="preserve"> в драматическом жанре, но имеет социальный подтекст. Название вышло из сцены, где большинство депутатов городского совета Неаполя получают обвинения со стороны оппозиционного меньшинства в коррупционных схемах, на что первые отвечают буквально “Наши руки чисты”</w:t>
      </w:r>
      <w:r w:rsidR="00887439" w:rsidRPr="00C93CDA">
        <w:rPr>
          <w:rFonts w:ascii="Times New Roman" w:hAnsi="Times New Roman" w:cs="Times New Roman"/>
          <w:sz w:val="28"/>
          <w:szCs w:val="28"/>
        </w:rPr>
        <w:t xml:space="preserve"> </w:t>
      </w:r>
      <w:r w:rsidR="00887439" w:rsidRPr="00C93CDA">
        <w:rPr>
          <w:rFonts w:ascii="Times New Roman" w:hAnsi="Times New Roman" w:cs="Times New Roman"/>
          <w:i/>
          <w:sz w:val="28"/>
          <w:szCs w:val="28"/>
        </w:rPr>
        <w:t>(итал. «Le nostre mani sono pulite!»)</w:t>
      </w:r>
      <w:r w:rsidR="00887439" w:rsidRPr="00C93CDA">
        <w:rPr>
          <w:rStyle w:val="af"/>
          <w:rFonts w:ascii="Times New Roman" w:hAnsi="Times New Roman" w:cs="Times New Roman"/>
          <w:i/>
          <w:sz w:val="28"/>
          <w:szCs w:val="28"/>
        </w:rPr>
        <w:footnoteReference w:id="16"/>
      </w:r>
      <w:r w:rsidR="00421EA4" w:rsidRPr="00C93CDA">
        <w:rPr>
          <w:rFonts w:ascii="Times New Roman" w:hAnsi="Times New Roman" w:cs="Times New Roman"/>
          <w:i/>
          <w:sz w:val="28"/>
          <w:szCs w:val="28"/>
        </w:rPr>
        <w:t xml:space="preserve">. </w:t>
      </w:r>
      <w:r w:rsidR="00421EA4" w:rsidRPr="00C93CDA">
        <w:rPr>
          <w:rFonts w:ascii="Times New Roman" w:hAnsi="Times New Roman" w:cs="Times New Roman"/>
          <w:sz w:val="28"/>
          <w:szCs w:val="28"/>
        </w:rPr>
        <w:t xml:space="preserve">Данная фраза неоднократно использовалась политиками </w:t>
      </w:r>
      <w:r w:rsidR="00BB38C1" w:rsidRPr="00BB38C1">
        <w:rPr>
          <w:rFonts w:ascii="Times New Roman" w:hAnsi="Times New Roman" w:cs="Times New Roman"/>
          <w:sz w:val="28"/>
          <w:szCs w:val="28"/>
        </w:rPr>
        <w:t>“</w:t>
      </w:r>
      <w:r w:rsidR="00BB38C1">
        <w:rPr>
          <w:rFonts w:ascii="Times New Roman" w:hAnsi="Times New Roman" w:cs="Times New Roman"/>
          <w:sz w:val="28"/>
          <w:szCs w:val="28"/>
        </w:rPr>
        <w:t>П</w:t>
      </w:r>
      <w:r w:rsidR="00421EA4" w:rsidRPr="00C93CDA">
        <w:rPr>
          <w:rFonts w:ascii="Times New Roman" w:hAnsi="Times New Roman" w:cs="Times New Roman"/>
          <w:sz w:val="28"/>
          <w:szCs w:val="28"/>
        </w:rPr>
        <w:t>ервой республики</w:t>
      </w:r>
      <w:r w:rsidR="00BB38C1" w:rsidRPr="00BB38C1">
        <w:rPr>
          <w:rFonts w:ascii="Times New Roman" w:hAnsi="Times New Roman" w:cs="Times New Roman"/>
          <w:sz w:val="28"/>
          <w:szCs w:val="28"/>
        </w:rPr>
        <w:t>”</w:t>
      </w:r>
      <w:r w:rsidR="00BB38C1">
        <w:rPr>
          <w:rFonts w:ascii="Times New Roman" w:hAnsi="Times New Roman" w:cs="Times New Roman"/>
          <w:sz w:val="28"/>
          <w:szCs w:val="28"/>
        </w:rPr>
        <w:t>,</w:t>
      </w:r>
      <w:r w:rsidR="00421EA4" w:rsidRPr="00C93CDA">
        <w:rPr>
          <w:rFonts w:ascii="Times New Roman" w:hAnsi="Times New Roman" w:cs="Times New Roman"/>
          <w:sz w:val="28"/>
          <w:szCs w:val="28"/>
        </w:rPr>
        <w:t xml:space="preserve"> как некая идиома для заявления о своей честной работе.</w:t>
      </w:r>
      <w:r w:rsidR="00421EA4" w:rsidRPr="00C93CDA">
        <w:rPr>
          <w:rStyle w:val="af"/>
          <w:rFonts w:ascii="Times New Roman" w:hAnsi="Times New Roman" w:cs="Times New Roman"/>
          <w:sz w:val="28"/>
          <w:szCs w:val="28"/>
        </w:rPr>
        <w:footnoteReference w:id="17"/>
      </w:r>
    </w:p>
    <w:p w14:paraId="47FDD2F1" w14:textId="6B3537DD" w:rsidR="00395207" w:rsidRPr="00C93CDA" w:rsidRDefault="00421EA4"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Сам п</w:t>
      </w:r>
      <w:r w:rsidR="00DE1DA0" w:rsidRPr="00C93CDA">
        <w:rPr>
          <w:rFonts w:ascii="Times New Roman" w:hAnsi="Times New Roman" w:cs="Times New Roman"/>
          <w:sz w:val="28"/>
          <w:szCs w:val="28"/>
        </w:rPr>
        <w:t xml:space="preserve">роцесс начался с расследования локального случая, который </w:t>
      </w:r>
      <w:r w:rsidR="00395207" w:rsidRPr="00C93CDA">
        <w:rPr>
          <w:rFonts w:ascii="Times New Roman" w:hAnsi="Times New Roman" w:cs="Times New Roman"/>
          <w:sz w:val="28"/>
          <w:szCs w:val="28"/>
        </w:rPr>
        <w:t>и вывел все преступления внутри партийной системы на взор общественности</w:t>
      </w:r>
      <w:r w:rsidR="00DE1DA0" w:rsidRPr="00C93CDA">
        <w:rPr>
          <w:rFonts w:ascii="Times New Roman" w:hAnsi="Times New Roman" w:cs="Times New Roman"/>
          <w:sz w:val="28"/>
          <w:szCs w:val="28"/>
        </w:rPr>
        <w:t xml:space="preserve">. </w:t>
      </w:r>
      <w:r w:rsidR="00894FD4" w:rsidRPr="00C93CDA">
        <w:rPr>
          <w:rFonts w:ascii="Times New Roman" w:hAnsi="Times New Roman" w:cs="Times New Roman"/>
          <w:sz w:val="28"/>
          <w:szCs w:val="28"/>
        </w:rPr>
        <w:t xml:space="preserve">Главный инициатор расследования -  </w:t>
      </w:r>
      <w:r w:rsidRPr="00C93CDA">
        <w:rPr>
          <w:rFonts w:ascii="Times New Roman" w:hAnsi="Times New Roman" w:cs="Times New Roman"/>
          <w:sz w:val="28"/>
          <w:szCs w:val="28"/>
        </w:rPr>
        <w:t>Антонио Ди Пьетро, которого называют заводным механизмом всех последующих событий</w:t>
      </w:r>
      <w:r w:rsidR="00894FD4" w:rsidRPr="00C93CDA">
        <w:rPr>
          <w:rFonts w:ascii="Times New Roman" w:hAnsi="Times New Roman" w:cs="Times New Roman"/>
          <w:sz w:val="28"/>
          <w:szCs w:val="28"/>
        </w:rPr>
        <w:t>. Он инициировал расследование в отношении</w:t>
      </w:r>
      <w:r w:rsidRPr="00C93CDA">
        <w:rPr>
          <w:rFonts w:ascii="Times New Roman" w:hAnsi="Times New Roman" w:cs="Times New Roman"/>
          <w:sz w:val="28"/>
          <w:szCs w:val="28"/>
        </w:rPr>
        <w:t xml:space="preserve"> Марио Кьезы</w:t>
      </w:r>
      <w:r w:rsidR="00BB38C1">
        <w:rPr>
          <w:rFonts w:ascii="Times New Roman" w:hAnsi="Times New Roman" w:cs="Times New Roman"/>
          <w:sz w:val="28"/>
          <w:szCs w:val="28"/>
        </w:rPr>
        <w:t>,</w:t>
      </w:r>
      <w:r w:rsidR="00894FD4" w:rsidRPr="00C93CDA">
        <w:rPr>
          <w:rFonts w:ascii="Times New Roman" w:hAnsi="Times New Roman" w:cs="Times New Roman"/>
          <w:sz w:val="28"/>
          <w:szCs w:val="28"/>
        </w:rPr>
        <w:t xml:space="preserve"> члена Социалистической партии, который был замечен за </w:t>
      </w:r>
      <w:r w:rsidR="00A73A95" w:rsidRPr="00C93CDA">
        <w:rPr>
          <w:rFonts w:ascii="Times New Roman" w:hAnsi="Times New Roman" w:cs="Times New Roman"/>
          <w:sz w:val="28"/>
          <w:szCs w:val="28"/>
        </w:rPr>
        <w:t xml:space="preserve">крупным </w:t>
      </w:r>
      <w:r w:rsidR="00894FD4" w:rsidRPr="00C93CDA">
        <w:rPr>
          <w:rFonts w:ascii="Times New Roman" w:hAnsi="Times New Roman" w:cs="Times New Roman"/>
          <w:sz w:val="28"/>
          <w:szCs w:val="28"/>
        </w:rPr>
        <w:t>подкупом.</w:t>
      </w:r>
      <w:r w:rsidR="000F50F4" w:rsidRPr="00C93CDA">
        <w:rPr>
          <w:rFonts w:ascii="Times New Roman" w:hAnsi="Times New Roman" w:cs="Times New Roman"/>
          <w:sz w:val="28"/>
          <w:szCs w:val="28"/>
        </w:rPr>
        <w:t xml:space="preserve"> </w:t>
      </w:r>
      <w:r w:rsidR="00395207" w:rsidRPr="00C93CDA">
        <w:rPr>
          <w:rFonts w:ascii="Times New Roman" w:hAnsi="Times New Roman" w:cs="Times New Roman"/>
          <w:sz w:val="28"/>
          <w:szCs w:val="28"/>
        </w:rPr>
        <w:t>Сам Антонио Ди Пьетро был умелым юристом, которые в начале 1990-ых владел навыком использования компьютера, что был не только редким качеством,</w:t>
      </w:r>
      <w:r w:rsidR="003C6DD2" w:rsidRPr="00C93CDA">
        <w:rPr>
          <w:rFonts w:ascii="Times New Roman" w:hAnsi="Times New Roman" w:cs="Times New Roman"/>
          <w:sz w:val="28"/>
          <w:szCs w:val="28"/>
        </w:rPr>
        <w:t xml:space="preserve"> но и ускоряло работу и поиск данных. Именно это и способствовало его успеху в прокуратуре Милана, что уже через 4 года после начала работа в Милане, Министерство Юстиции назначило его информационным консультантом в службах государственного управления. Именно это его и сделало к началу 1990-ых видным юристом, что позволило в 1991 году выпустить статью в Миланском </w:t>
      </w:r>
      <w:r w:rsidR="00450394">
        <w:rPr>
          <w:rFonts w:ascii="Times New Roman" w:hAnsi="Times New Roman" w:cs="Times New Roman"/>
          <w:sz w:val="28"/>
          <w:szCs w:val="28"/>
        </w:rPr>
        <w:t xml:space="preserve">журнале “Гражданское общество” об </w:t>
      </w:r>
      <w:r w:rsidR="003C6DD2" w:rsidRPr="00C93CDA">
        <w:rPr>
          <w:rFonts w:ascii="Times New Roman" w:hAnsi="Times New Roman" w:cs="Times New Roman"/>
          <w:sz w:val="28"/>
          <w:szCs w:val="28"/>
        </w:rPr>
        <w:t>отношениях между политиками и бизнесом</w:t>
      </w:r>
      <w:r w:rsidR="00450394">
        <w:rPr>
          <w:rFonts w:ascii="Times New Roman" w:hAnsi="Times New Roman" w:cs="Times New Roman"/>
          <w:sz w:val="28"/>
          <w:szCs w:val="28"/>
        </w:rPr>
        <w:t>. Это явление описывалось</w:t>
      </w:r>
      <w:r w:rsidR="003C6DD2" w:rsidRPr="00C93CDA">
        <w:rPr>
          <w:rFonts w:ascii="Times New Roman" w:hAnsi="Times New Roman" w:cs="Times New Roman"/>
          <w:sz w:val="28"/>
          <w:szCs w:val="28"/>
        </w:rPr>
        <w:t xml:space="preserve"> </w:t>
      </w:r>
      <w:r w:rsidR="00450394">
        <w:rPr>
          <w:rFonts w:ascii="Times New Roman" w:hAnsi="Times New Roman" w:cs="Times New Roman"/>
          <w:sz w:val="28"/>
          <w:szCs w:val="28"/>
        </w:rPr>
        <w:t>будто нечто естественное</w:t>
      </w:r>
      <w:r w:rsidR="003C6DD2" w:rsidRPr="00C93CDA">
        <w:rPr>
          <w:rFonts w:ascii="Times New Roman" w:hAnsi="Times New Roman" w:cs="Times New Roman"/>
          <w:sz w:val="28"/>
          <w:szCs w:val="28"/>
        </w:rPr>
        <w:t xml:space="preserve">, что уже </w:t>
      </w:r>
      <w:r w:rsidR="003C6DD2" w:rsidRPr="00C93CDA">
        <w:rPr>
          <w:rFonts w:ascii="Times New Roman" w:hAnsi="Times New Roman" w:cs="Times New Roman"/>
          <w:sz w:val="28"/>
          <w:szCs w:val="28"/>
        </w:rPr>
        <w:lastRenderedPageBreak/>
        <w:t>воспринималось даже как “экологическое пожертвование” (речь идет о коррупции в сфере строительства). Собственно, доказательством выше выдвинутого тезиса и является арест Марио Кьезы.</w:t>
      </w:r>
      <w:r w:rsidR="00AA04E2" w:rsidRPr="00C93CDA">
        <w:rPr>
          <w:rFonts w:ascii="Times New Roman" w:hAnsi="Times New Roman" w:cs="Times New Roman"/>
          <w:sz w:val="28"/>
          <w:szCs w:val="28"/>
        </w:rPr>
        <w:t xml:space="preserve"> Сам арест стал успешным благодаря бизнесмену Луки Маньи, который, на его взгляд, заплатил слишком много, поэтому и решил “сдать” политика Кьезу правоохранительным органам. Он был взят с поличным.</w:t>
      </w:r>
    </w:p>
    <w:p w14:paraId="2AD8660A" w14:textId="4E98B18B" w:rsidR="00C0099E" w:rsidRPr="00C93CDA" w:rsidRDefault="00A73A95" w:rsidP="001B2CC0">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Новость о том, что муниципальный депутат был уличен в крупно</w:t>
      </w:r>
      <w:r w:rsidR="000F50F4" w:rsidRPr="00C93CDA">
        <w:rPr>
          <w:rFonts w:ascii="Times New Roman" w:hAnsi="Times New Roman" w:cs="Times New Roman"/>
          <w:sz w:val="28"/>
          <w:szCs w:val="28"/>
        </w:rPr>
        <w:t>й взятке произвела эффект разрывной бомбы</w:t>
      </w:r>
      <w:r w:rsidRPr="00C93CDA">
        <w:rPr>
          <w:rFonts w:ascii="Times New Roman" w:hAnsi="Times New Roman" w:cs="Times New Roman"/>
          <w:sz w:val="28"/>
          <w:szCs w:val="28"/>
        </w:rPr>
        <w:t xml:space="preserve"> в прессе и во всем обществе.</w:t>
      </w:r>
      <w:r w:rsidR="006D443D" w:rsidRPr="00C93CDA">
        <w:rPr>
          <w:rFonts w:ascii="Times New Roman" w:hAnsi="Times New Roman" w:cs="Times New Roman"/>
          <w:sz w:val="28"/>
          <w:szCs w:val="28"/>
        </w:rPr>
        <w:t xml:space="preserve"> Общественность встала на сторону прокуратуры.</w:t>
      </w:r>
      <w:r w:rsidR="00B83651" w:rsidRPr="00C93CDA">
        <w:rPr>
          <w:rStyle w:val="af"/>
          <w:rFonts w:ascii="Times New Roman" w:hAnsi="Times New Roman" w:cs="Times New Roman"/>
          <w:sz w:val="28"/>
          <w:szCs w:val="28"/>
        </w:rPr>
        <w:footnoteReference w:id="18"/>
      </w:r>
      <w:r w:rsidR="006D443D" w:rsidRPr="00C93CDA">
        <w:rPr>
          <w:rFonts w:ascii="Times New Roman" w:hAnsi="Times New Roman" w:cs="Times New Roman"/>
          <w:sz w:val="28"/>
          <w:szCs w:val="28"/>
        </w:rPr>
        <w:t xml:space="preserve"> Прошли массовые шествия с факелами, которые были направлены в поддержку Ди Пьетро. До этого, в итальянском обществе уже возникали вопросы к государству и его методам обогащения, поэтому один из лозунгов был “Пьетро, позволь нам исполнить мечту”. В итоге его рейтинг популярности достиг 80%, что было рекордом в то время.</w:t>
      </w:r>
      <w:r w:rsidR="006D443D" w:rsidRPr="00C93CDA">
        <w:rPr>
          <w:rStyle w:val="af"/>
          <w:rFonts w:ascii="Times New Roman" w:hAnsi="Times New Roman" w:cs="Times New Roman"/>
          <w:sz w:val="28"/>
          <w:szCs w:val="28"/>
        </w:rPr>
        <w:footnoteReference w:id="19"/>
      </w:r>
      <w:r w:rsidR="00894FD4" w:rsidRPr="00C93CDA">
        <w:rPr>
          <w:rFonts w:ascii="Times New Roman" w:hAnsi="Times New Roman" w:cs="Times New Roman"/>
          <w:sz w:val="28"/>
          <w:szCs w:val="28"/>
        </w:rPr>
        <w:t xml:space="preserve"> Естественно,</w:t>
      </w:r>
      <w:r w:rsidR="00395207" w:rsidRPr="00C93CDA">
        <w:rPr>
          <w:rFonts w:ascii="Times New Roman" w:hAnsi="Times New Roman" w:cs="Times New Roman"/>
          <w:sz w:val="28"/>
          <w:szCs w:val="28"/>
        </w:rPr>
        <w:t xml:space="preserve"> после выдвинутых обвинений в отношении Кьезы,</w:t>
      </w:r>
      <w:r w:rsidR="00894FD4" w:rsidRPr="00C93CDA">
        <w:rPr>
          <w:rFonts w:ascii="Times New Roman" w:hAnsi="Times New Roman" w:cs="Times New Roman"/>
          <w:sz w:val="28"/>
          <w:szCs w:val="28"/>
        </w:rPr>
        <w:t xml:space="preserve"> все </w:t>
      </w:r>
      <w:r w:rsidR="00450394">
        <w:rPr>
          <w:rFonts w:ascii="Times New Roman" w:hAnsi="Times New Roman" w:cs="Times New Roman"/>
          <w:sz w:val="28"/>
          <w:szCs w:val="28"/>
        </w:rPr>
        <w:t>одно</w:t>
      </w:r>
      <w:r w:rsidR="00DB1A52" w:rsidRPr="00C93CDA">
        <w:rPr>
          <w:rFonts w:ascii="Times New Roman" w:hAnsi="Times New Roman" w:cs="Times New Roman"/>
          <w:sz w:val="28"/>
          <w:szCs w:val="28"/>
        </w:rPr>
        <w:t>партийцы</w:t>
      </w:r>
      <w:r w:rsidR="00894FD4" w:rsidRPr="00C93CDA">
        <w:rPr>
          <w:rFonts w:ascii="Times New Roman" w:hAnsi="Times New Roman" w:cs="Times New Roman"/>
          <w:sz w:val="28"/>
          <w:szCs w:val="28"/>
        </w:rPr>
        <w:t xml:space="preserve"> все от него отреклись и заявили о непричастности партии к этому процессу.</w:t>
      </w:r>
      <w:r w:rsidR="000A7ACB" w:rsidRPr="00C93CDA">
        <w:rPr>
          <w:rFonts w:ascii="Times New Roman" w:hAnsi="Times New Roman" w:cs="Times New Roman"/>
          <w:sz w:val="28"/>
          <w:szCs w:val="28"/>
        </w:rPr>
        <w:t xml:space="preserve"> Так, секретарь социалистов Беттино Кракси заявил, что случай Кьезы это не исключение, а не постоянная политика партии социалистов.</w:t>
      </w:r>
      <w:r w:rsidR="00894FD4" w:rsidRPr="00C93CDA">
        <w:rPr>
          <w:rFonts w:ascii="Times New Roman" w:hAnsi="Times New Roman" w:cs="Times New Roman"/>
          <w:sz w:val="28"/>
          <w:szCs w:val="28"/>
        </w:rPr>
        <w:t xml:space="preserve"> Однако обвиняемый в ответ раскрыл все схемы своих ко</w:t>
      </w:r>
      <w:r w:rsidR="000A7ACB" w:rsidRPr="00C93CDA">
        <w:rPr>
          <w:rFonts w:ascii="Times New Roman" w:hAnsi="Times New Roman" w:cs="Times New Roman"/>
          <w:sz w:val="28"/>
          <w:szCs w:val="28"/>
        </w:rPr>
        <w:t xml:space="preserve">ллег, раскрыв все схемы и связи, видимо из-за внутреннего чувства несправедливости, а также из-за сделки со следствием. </w:t>
      </w:r>
      <w:r w:rsidR="00F44F96" w:rsidRPr="00C93CDA">
        <w:rPr>
          <w:rFonts w:ascii="Times New Roman" w:hAnsi="Times New Roman" w:cs="Times New Roman"/>
          <w:sz w:val="28"/>
          <w:szCs w:val="28"/>
        </w:rPr>
        <w:t>Это и стало началом “эффекта домино”, которая с маленького элемента начало движение на все более и более крупные фишки.</w:t>
      </w:r>
    </w:p>
    <w:p w14:paraId="5F69F0BC" w14:textId="5E896687" w:rsidR="00C15B62" w:rsidRPr="00C93CDA" w:rsidRDefault="00C15B6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Таким образом, итальянское общество показало свой запрос на справедливость в государственных органах. Как показывает </w:t>
      </w:r>
      <w:r w:rsidR="00450394">
        <w:rPr>
          <w:rFonts w:ascii="Times New Roman" w:hAnsi="Times New Roman" w:cs="Times New Roman"/>
          <w:sz w:val="28"/>
          <w:szCs w:val="28"/>
        </w:rPr>
        <w:t>фильм 1963 года, упомянутый ран</w:t>
      </w:r>
      <w:r w:rsidRPr="00C93CDA">
        <w:rPr>
          <w:rFonts w:ascii="Times New Roman" w:hAnsi="Times New Roman" w:cs="Times New Roman"/>
          <w:sz w:val="28"/>
          <w:szCs w:val="28"/>
        </w:rPr>
        <w:t xml:space="preserve">ее, проблеме не один десяток лет. Видимо, чаша терпения переполнилась и вдобавок была подкреплена неопровержимыми </w:t>
      </w:r>
      <w:r w:rsidR="00450394">
        <w:rPr>
          <w:rFonts w:ascii="Times New Roman" w:hAnsi="Times New Roman" w:cs="Times New Roman"/>
          <w:sz w:val="28"/>
          <w:szCs w:val="28"/>
        </w:rPr>
        <w:lastRenderedPageBreak/>
        <w:t>доказательствами</w:t>
      </w:r>
      <w:r w:rsidRPr="00C93CDA">
        <w:rPr>
          <w:rFonts w:ascii="Times New Roman" w:hAnsi="Times New Roman" w:cs="Times New Roman"/>
          <w:sz w:val="28"/>
          <w:szCs w:val="28"/>
        </w:rPr>
        <w:t xml:space="preserve">. Также сыграл тот факт, что </w:t>
      </w:r>
      <w:r w:rsidR="00DE1DA0" w:rsidRPr="00C93CDA">
        <w:rPr>
          <w:rFonts w:ascii="Times New Roman" w:hAnsi="Times New Roman" w:cs="Times New Roman"/>
          <w:sz w:val="28"/>
          <w:szCs w:val="28"/>
        </w:rPr>
        <w:t xml:space="preserve">прокуратура </w:t>
      </w:r>
      <w:r w:rsidRPr="00C93CDA">
        <w:rPr>
          <w:rFonts w:ascii="Times New Roman" w:hAnsi="Times New Roman" w:cs="Times New Roman"/>
          <w:sz w:val="28"/>
          <w:szCs w:val="28"/>
        </w:rPr>
        <w:t xml:space="preserve">не </w:t>
      </w:r>
      <w:r w:rsidR="00450394">
        <w:rPr>
          <w:rFonts w:ascii="Times New Roman" w:hAnsi="Times New Roman" w:cs="Times New Roman"/>
          <w:sz w:val="28"/>
          <w:szCs w:val="28"/>
        </w:rPr>
        <w:t>имела никакого отношения</w:t>
      </w:r>
      <w:r w:rsidRPr="00C93CDA">
        <w:rPr>
          <w:rFonts w:ascii="Times New Roman" w:hAnsi="Times New Roman" w:cs="Times New Roman"/>
          <w:sz w:val="28"/>
          <w:szCs w:val="28"/>
        </w:rPr>
        <w:t xml:space="preserve"> </w:t>
      </w:r>
      <w:r w:rsidR="00450394">
        <w:rPr>
          <w:rFonts w:ascii="Times New Roman" w:hAnsi="Times New Roman" w:cs="Times New Roman"/>
          <w:sz w:val="28"/>
          <w:szCs w:val="28"/>
        </w:rPr>
        <w:t>к этим коррупционным скандалам</w:t>
      </w:r>
      <w:r w:rsidR="00DE1DA0" w:rsidRPr="00C93CDA">
        <w:rPr>
          <w:rFonts w:ascii="Times New Roman" w:hAnsi="Times New Roman" w:cs="Times New Roman"/>
          <w:sz w:val="28"/>
          <w:szCs w:val="28"/>
        </w:rPr>
        <w:t>.</w:t>
      </w:r>
      <w:r w:rsidR="00894FD4" w:rsidRPr="00C93CDA">
        <w:rPr>
          <w:rFonts w:ascii="Times New Roman" w:hAnsi="Times New Roman" w:cs="Times New Roman"/>
          <w:sz w:val="28"/>
          <w:szCs w:val="28"/>
        </w:rPr>
        <w:t xml:space="preserve"> </w:t>
      </w:r>
      <w:r w:rsidRPr="00C93CDA">
        <w:rPr>
          <w:rFonts w:ascii="Times New Roman" w:hAnsi="Times New Roman" w:cs="Times New Roman"/>
          <w:sz w:val="28"/>
          <w:szCs w:val="28"/>
        </w:rPr>
        <w:t>Ведь в противном случае, можно было</w:t>
      </w:r>
      <w:r w:rsidR="00894FD4" w:rsidRPr="00C93CDA">
        <w:rPr>
          <w:rFonts w:ascii="Times New Roman" w:hAnsi="Times New Roman" w:cs="Times New Roman"/>
          <w:sz w:val="28"/>
          <w:szCs w:val="28"/>
        </w:rPr>
        <w:t xml:space="preserve"> “спустить дело на тормозах” </w:t>
      </w:r>
      <w:r w:rsidRPr="00C93CDA">
        <w:rPr>
          <w:rFonts w:ascii="Times New Roman" w:hAnsi="Times New Roman" w:cs="Times New Roman"/>
          <w:sz w:val="28"/>
          <w:szCs w:val="28"/>
        </w:rPr>
        <w:t>или попросту</w:t>
      </w:r>
      <w:r w:rsidR="00894FD4" w:rsidRPr="00C93CDA">
        <w:rPr>
          <w:rFonts w:ascii="Times New Roman" w:hAnsi="Times New Roman" w:cs="Times New Roman"/>
          <w:sz w:val="28"/>
          <w:szCs w:val="28"/>
        </w:rPr>
        <w:t xml:space="preserve"> подкупить расследователей</w:t>
      </w:r>
      <w:r w:rsidRPr="00C93CDA">
        <w:rPr>
          <w:rFonts w:ascii="Times New Roman" w:hAnsi="Times New Roman" w:cs="Times New Roman"/>
          <w:sz w:val="28"/>
          <w:szCs w:val="28"/>
        </w:rPr>
        <w:t>. Расследование выявило и предало общественности целую сеть, которая срастила государство и мафию. Это не носило локальный характер, а являлось составной частью государственной системы. Итогом было два события: смена системы голосования; новый вектор в итальянской п</w:t>
      </w:r>
      <w:r w:rsidR="00450394">
        <w:rPr>
          <w:rFonts w:ascii="Times New Roman" w:hAnsi="Times New Roman" w:cs="Times New Roman"/>
          <w:sz w:val="28"/>
          <w:szCs w:val="28"/>
        </w:rPr>
        <w:t>олитике. Теперь открылась аван</w:t>
      </w:r>
      <w:r w:rsidRPr="00C93CDA">
        <w:rPr>
          <w:rFonts w:ascii="Times New Roman" w:hAnsi="Times New Roman" w:cs="Times New Roman"/>
          <w:sz w:val="28"/>
          <w:szCs w:val="28"/>
        </w:rPr>
        <w:t>сцена для новых политиков и партий с новыми системами ценностей.</w:t>
      </w:r>
    </w:p>
    <w:p w14:paraId="7A117CF5" w14:textId="2802F41B" w:rsidR="0016159A" w:rsidRPr="00C93CDA" w:rsidRDefault="006531E0"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Огласка средств массовой информации способствовала широкому резонансу этих расследований. Она стала возможным благодаря тому, что ведущие газеты не принадлежали заинтересованным сторонам (мафии или политическим деятелям). Как правило, это были бизнесмены, которые были не особо замешаны в политических делах. Также следует отметить, роль прокуратуры, которая, возможно, имела свой интерес, чтобы лишить мандатов несколько депутатов. Однако путь, куда вышло расследование, а также запрос итальянского общества способствовал придаче огласке всех, даже самых крупных должностных лиц, замешанных в коррупционных схемах. Ну и на глобальном уровне, обстановка в Европе в начале 1990-ых годах менялась стремительными темпами. </w:t>
      </w:r>
      <w:r w:rsidR="0016159A" w:rsidRPr="00C93CDA">
        <w:rPr>
          <w:rFonts w:ascii="Times New Roman" w:hAnsi="Times New Roman" w:cs="Times New Roman"/>
          <w:sz w:val="28"/>
          <w:szCs w:val="28"/>
        </w:rPr>
        <w:t>Смена конституционных строев в Восточной Европе (активизация движение “Солидарность” в Польше, Бархатная Революция в Чехословакии, Свержение режима Чаушеску в 1989-ом, Падение Берлинской стены в 1990-</w:t>
      </w:r>
      <w:r w:rsidR="00450394">
        <w:rPr>
          <w:rFonts w:ascii="Times New Roman" w:hAnsi="Times New Roman" w:cs="Times New Roman"/>
          <w:sz w:val="28"/>
          <w:szCs w:val="28"/>
        </w:rPr>
        <w:t>ом) дало пример, что даже в про</w:t>
      </w:r>
      <w:r w:rsidR="0016159A" w:rsidRPr="00C93CDA">
        <w:rPr>
          <w:rFonts w:ascii="Times New Roman" w:hAnsi="Times New Roman" w:cs="Times New Roman"/>
          <w:sz w:val="28"/>
          <w:szCs w:val="28"/>
        </w:rPr>
        <w:t>советских республиках существует общественные движения для борьбы с устоявшимися институтами власти. Это одна из причин, но не на уровне страны, а на уровне глобальном.</w:t>
      </w:r>
    </w:p>
    <w:p w14:paraId="040C733E" w14:textId="5BFB4308" w:rsidR="00F2356E" w:rsidRPr="00C93CDA" w:rsidRDefault="001B2CC0" w:rsidP="001B2CC0">
      <w:pPr>
        <w:spacing w:line="360" w:lineRule="auto"/>
        <w:ind w:firstLine="720"/>
        <w:jc w:val="both"/>
        <w:rPr>
          <w:rFonts w:ascii="Times New Roman" w:hAnsi="Times New Roman" w:cs="Times New Roman"/>
          <w:sz w:val="28"/>
          <w:szCs w:val="28"/>
        </w:rPr>
      </w:pPr>
      <w:r w:rsidRPr="001B2CC0">
        <w:rPr>
          <w:rFonts w:ascii="Times New Roman" w:hAnsi="Times New Roman" w:cs="Times New Roman"/>
          <w:sz w:val="28"/>
          <w:szCs w:val="28"/>
        </w:rPr>
        <w:t>Опис</w:t>
      </w:r>
      <w:r>
        <w:rPr>
          <w:rFonts w:ascii="Times New Roman" w:hAnsi="Times New Roman" w:cs="Times New Roman"/>
          <w:sz w:val="28"/>
          <w:szCs w:val="28"/>
        </w:rPr>
        <w:t>анные выше события привели в 1993-ом к</w:t>
      </w:r>
      <w:r w:rsidR="0016159A" w:rsidRPr="00C93CDA">
        <w:rPr>
          <w:rFonts w:ascii="Times New Roman" w:hAnsi="Times New Roman" w:cs="Times New Roman"/>
          <w:sz w:val="28"/>
          <w:szCs w:val="28"/>
        </w:rPr>
        <w:t xml:space="preserve"> референдум</w:t>
      </w:r>
      <w:r>
        <w:rPr>
          <w:rFonts w:ascii="Times New Roman" w:hAnsi="Times New Roman" w:cs="Times New Roman"/>
          <w:sz w:val="28"/>
          <w:szCs w:val="28"/>
        </w:rPr>
        <w:t>у</w:t>
      </w:r>
      <w:r w:rsidR="00AA14EA" w:rsidRPr="00C93CDA">
        <w:rPr>
          <w:rFonts w:ascii="Times New Roman" w:hAnsi="Times New Roman" w:cs="Times New Roman"/>
          <w:sz w:val="28"/>
          <w:szCs w:val="28"/>
        </w:rPr>
        <w:t xml:space="preserve">, который в итальянской литературе часто называют “отменяющим” </w:t>
      </w:r>
      <w:r w:rsidR="00AA14EA" w:rsidRPr="00C93CDA">
        <w:rPr>
          <w:rFonts w:ascii="Times New Roman" w:hAnsi="Times New Roman" w:cs="Times New Roman"/>
          <w:i/>
          <w:sz w:val="28"/>
          <w:szCs w:val="28"/>
        </w:rPr>
        <w:t xml:space="preserve">(итал. Abrogativi). </w:t>
      </w:r>
      <w:r w:rsidR="00AA14EA" w:rsidRPr="00C93CDA">
        <w:rPr>
          <w:rFonts w:ascii="Times New Roman" w:hAnsi="Times New Roman" w:cs="Times New Roman"/>
          <w:sz w:val="28"/>
          <w:szCs w:val="28"/>
        </w:rPr>
        <w:t>Этот процесс стал финальной точкой в жизни т.н. “</w:t>
      </w:r>
      <w:r w:rsidR="00AA14EA" w:rsidRPr="00C93CDA">
        <w:rPr>
          <w:rFonts w:ascii="Times New Roman" w:hAnsi="Times New Roman" w:cs="Times New Roman"/>
          <w:sz w:val="28"/>
          <w:szCs w:val="28"/>
          <w:lang w:val="en-US"/>
        </w:rPr>
        <w:t>I</w:t>
      </w:r>
      <w:r w:rsidR="00AA14EA" w:rsidRPr="00C93CDA">
        <w:rPr>
          <w:rFonts w:ascii="Times New Roman" w:hAnsi="Times New Roman" w:cs="Times New Roman"/>
          <w:sz w:val="28"/>
          <w:szCs w:val="28"/>
        </w:rPr>
        <w:t xml:space="preserve">-ой Республики”. Помимо </w:t>
      </w:r>
      <w:r w:rsidR="00AA14EA" w:rsidRPr="00C93CDA">
        <w:rPr>
          <w:rFonts w:ascii="Times New Roman" w:hAnsi="Times New Roman" w:cs="Times New Roman"/>
          <w:sz w:val="28"/>
          <w:szCs w:val="28"/>
        </w:rPr>
        <w:lastRenderedPageBreak/>
        <w:t xml:space="preserve">смены избирательной системы, он также затронул ряд аспектов социальной жизни, которые подверглись </w:t>
      </w:r>
      <w:r w:rsidR="00AA14EA" w:rsidRPr="00C93CDA">
        <w:rPr>
          <w:rFonts w:ascii="Times New Roman" w:hAnsi="Times New Roman" w:cs="Times New Roman"/>
          <w:sz w:val="28"/>
          <w:szCs w:val="28"/>
          <w:lang w:val="en-US"/>
        </w:rPr>
        <w:t>cancel</w:t>
      </w:r>
      <w:r w:rsidR="00AA14EA" w:rsidRPr="00C93CDA">
        <w:rPr>
          <w:rFonts w:ascii="Times New Roman" w:hAnsi="Times New Roman" w:cs="Times New Roman"/>
          <w:sz w:val="28"/>
          <w:szCs w:val="28"/>
        </w:rPr>
        <w:t>-ингу. Основным переменным моментом, безусловно, является избирательная система. Как было сказано в пункте 1.1,</w:t>
      </w:r>
      <w:r w:rsidR="0039781F" w:rsidRPr="00C93CDA">
        <w:rPr>
          <w:rFonts w:ascii="Times New Roman" w:hAnsi="Times New Roman" w:cs="Times New Roman"/>
          <w:sz w:val="28"/>
          <w:szCs w:val="28"/>
        </w:rPr>
        <w:t xml:space="preserve"> пропорциональная система подразумевает собой голосование за список кандидатов, а не за отдельную политику. Такой подход, на взгляд автора, является более обезличивающим. То есть</w:t>
      </w:r>
      <w:r w:rsidR="000F50F4" w:rsidRPr="00C93CDA">
        <w:rPr>
          <w:rFonts w:ascii="Times New Roman" w:hAnsi="Times New Roman" w:cs="Times New Roman"/>
          <w:sz w:val="28"/>
          <w:szCs w:val="28"/>
        </w:rPr>
        <w:t>, избиратели</w:t>
      </w:r>
      <w:r w:rsidR="0039781F" w:rsidRPr="00C93CDA">
        <w:rPr>
          <w:rFonts w:ascii="Times New Roman" w:hAnsi="Times New Roman" w:cs="Times New Roman"/>
          <w:sz w:val="28"/>
          <w:szCs w:val="28"/>
        </w:rPr>
        <w:t xml:space="preserve"> голосуют</w:t>
      </w:r>
      <w:r w:rsidR="000F50F4" w:rsidRPr="00C93CDA">
        <w:rPr>
          <w:rFonts w:ascii="Times New Roman" w:hAnsi="Times New Roman" w:cs="Times New Roman"/>
          <w:sz w:val="28"/>
          <w:szCs w:val="28"/>
        </w:rPr>
        <w:t xml:space="preserve"> не за политика и его программу (или его личный взгляд на проблемы),</w:t>
      </w:r>
      <w:r w:rsidR="0039781F" w:rsidRPr="00C93CDA">
        <w:rPr>
          <w:rFonts w:ascii="Times New Roman" w:hAnsi="Times New Roman" w:cs="Times New Roman"/>
          <w:sz w:val="28"/>
          <w:szCs w:val="28"/>
        </w:rPr>
        <w:t xml:space="preserve"> а за список, который назначила партия. Кроме того, критики пропорциональной системы в Италии называли пропорциональную избирательную систему техническим инструментом, “на котором базировались партийная система и формулы коалиционных правительств Первой республики”.</w:t>
      </w:r>
      <w:r w:rsidR="0039781F" w:rsidRPr="00C93CDA">
        <w:rPr>
          <w:rStyle w:val="af"/>
          <w:rFonts w:ascii="Times New Roman" w:hAnsi="Times New Roman" w:cs="Times New Roman"/>
          <w:sz w:val="28"/>
          <w:szCs w:val="28"/>
        </w:rPr>
        <w:footnoteReference w:id="20"/>
      </w:r>
      <w:r w:rsidR="001940B6" w:rsidRPr="00C93CDA">
        <w:rPr>
          <w:rFonts w:ascii="Times New Roman" w:hAnsi="Times New Roman" w:cs="Times New Roman"/>
          <w:sz w:val="28"/>
          <w:szCs w:val="28"/>
        </w:rPr>
        <w:t xml:space="preserve"> Это был один из вопросов, который в списке не был на первом месте, хотя по степени изменений в конституционном строе, он безусловно является лидирующим, на фоне остальных, локальных инициатив (в плане охвата закона). Вопрос звучал следующим образом: “</w:t>
      </w:r>
      <w:r w:rsidR="00E872E9" w:rsidRPr="00C93CDA">
        <w:rPr>
          <w:rFonts w:ascii="Times New Roman" w:hAnsi="Times New Roman" w:cs="Times New Roman"/>
          <w:sz w:val="28"/>
          <w:szCs w:val="28"/>
        </w:rPr>
        <w:t xml:space="preserve"> Желаете ли вы отменить Закон № 29 от 6 февраля 1948 года, содержащий "нормы для выборов в Сенат Республики", ограниченный следующими частями: ст. 17, второй абзац, ограниченный словами "до 65 процентов избирателей"; ст. 18, первый пункт, ограниченный словами "секретарю Сената, который выдает расписку, если провозглашение кандидата состоялось, а если нет"; ст. 19, первый пункт, ограниченный словами "или уведомления о провозглашении"; второй пункт, ограниченный словами "представленных в избирательных округах"; третий пункт, с изменениями, внесенными статьей 1 Закона № 262 от 26 апреля 1967 года, ограниченный словом "сказал"; последний пункт, ограниченный словом "только", а также словами "кандидат, который в данном избирательном округе получил наибольшее число действительных голосов…?.</w:t>
      </w:r>
      <w:r w:rsidR="001940B6" w:rsidRPr="00C93CDA">
        <w:rPr>
          <w:rFonts w:ascii="Times New Roman" w:hAnsi="Times New Roman" w:cs="Times New Roman"/>
          <w:sz w:val="28"/>
          <w:szCs w:val="28"/>
        </w:rPr>
        <w:t>”</w:t>
      </w:r>
      <w:r w:rsidR="001940B6" w:rsidRPr="00C93CDA">
        <w:rPr>
          <w:rStyle w:val="af"/>
          <w:rFonts w:ascii="Times New Roman" w:hAnsi="Times New Roman" w:cs="Times New Roman"/>
          <w:sz w:val="28"/>
          <w:szCs w:val="28"/>
        </w:rPr>
        <w:footnoteReference w:id="21"/>
      </w:r>
      <w:r w:rsidR="0049687F" w:rsidRPr="00C93CDA">
        <w:rPr>
          <w:rFonts w:ascii="Times New Roman" w:hAnsi="Times New Roman" w:cs="Times New Roman"/>
          <w:sz w:val="28"/>
          <w:szCs w:val="28"/>
        </w:rPr>
        <w:t xml:space="preserve"> </w:t>
      </w:r>
      <w:r w:rsidR="00F2356E" w:rsidRPr="00C93CDA">
        <w:rPr>
          <w:rFonts w:ascii="Times New Roman" w:hAnsi="Times New Roman" w:cs="Times New Roman"/>
          <w:sz w:val="28"/>
          <w:szCs w:val="28"/>
        </w:rPr>
        <w:t xml:space="preserve">По итогу, была изменена </w:t>
      </w:r>
      <w:r w:rsidR="00F2356E" w:rsidRPr="00C93CDA">
        <w:rPr>
          <w:rFonts w:ascii="Times New Roman" w:hAnsi="Times New Roman" w:cs="Times New Roman"/>
          <w:sz w:val="28"/>
          <w:szCs w:val="28"/>
        </w:rPr>
        <w:lastRenderedPageBreak/>
        <w:t>избирательная система таким образом, что 75% депутатов избирались по мажоритарной системе, а остальные 25% по пропорциональной.</w:t>
      </w:r>
      <w:r w:rsidR="00F2356E" w:rsidRPr="00C93CDA">
        <w:rPr>
          <w:rStyle w:val="af"/>
          <w:rFonts w:ascii="Times New Roman" w:hAnsi="Times New Roman" w:cs="Times New Roman"/>
          <w:sz w:val="28"/>
          <w:szCs w:val="28"/>
        </w:rPr>
        <w:footnoteReference w:id="22"/>
      </w:r>
      <w:r w:rsidR="0052077C" w:rsidRPr="00C93CDA">
        <w:rPr>
          <w:rFonts w:ascii="Times New Roman" w:hAnsi="Times New Roman" w:cs="Times New Roman"/>
          <w:sz w:val="28"/>
          <w:szCs w:val="28"/>
        </w:rPr>
        <w:t xml:space="preserve"> Этот феномен был известен также как “Закон Матареллы”.</w:t>
      </w:r>
      <w:r w:rsidR="0052077C" w:rsidRPr="00C93CDA">
        <w:rPr>
          <w:rStyle w:val="af"/>
          <w:rFonts w:ascii="Times New Roman" w:hAnsi="Times New Roman" w:cs="Times New Roman"/>
          <w:sz w:val="28"/>
          <w:szCs w:val="28"/>
        </w:rPr>
        <w:footnoteReference w:id="23"/>
      </w:r>
    </w:p>
    <w:p w14:paraId="4BAB6419" w14:textId="145B72F3" w:rsidR="0049687F" w:rsidRPr="00C93CDA" w:rsidRDefault="0049687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Также,</w:t>
      </w:r>
      <w:r w:rsidR="00C35E8A" w:rsidRPr="00C93CDA">
        <w:rPr>
          <w:rFonts w:ascii="Times New Roman" w:hAnsi="Times New Roman" w:cs="Times New Roman"/>
          <w:sz w:val="28"/>
          <w:szCs w:val="28"/>
        </w:rPr>
        <w:t xml:space="preserve"> после начала расследований, в итальянской повестке вновь актуализировался вопрос государственного финансирования партий.</w:t>
      </w:r>
      <w:r w:rsidR="006F143A" w:rsidRPr="00C93CDA">
        <w:rPr>
          <w:rFonts w:ascii="Times New Roman" w:hAnsi="Times New Roman" w:cs="Times New Roman"/>
          <w:sz w:val="28"/>
          <w:szCs w:val="28"/>
        </w:rPr>
        <w:t xml:space="preserve"> Сам феномен государственного финансирования распространен во многих странах Западной Европы. Так, например, в Великобритании оно носит сугубо формальный характер, в то время как в Германии был разработан ряд законодательств по этому поводу. Сама же государственная индексация партий является одним из методов получения средств политическими партиями, наравне с членскими взносам</w:t>
      </w:r>
      <w:r w:rsidR="00450394">
        <w:rPr>
          <w:rFonts w:ascii="Times New Roman" w:hAnsi="Times New Roman" w:cs="Times New Roman"/>
          <w:sz w:val="28"/>
          <w:szCs w:val="28"/>
        </w:rPr>
        <w:t>и</w:t>
      </w:r>
      <w:r w:rsidR="006F143A" w:rsidRPr="00C93CDA">
        <w:rPr>
          <w:rFonts w:ascii="Times New Roman" w:hAnsi="Times New Roman" w:cs="Times New Roman"/>
          <w:sz w:val="28"/>
          <w:szCs w:val="28"/>
        </w:rPr>
        <w:t>. В Италии государственное финансирование отчитывается с момента принятия т.н. “Закона Пикколи” в 1974-ом</w:t>
      </w:r>
      <w:r w:rsidR="001E4282" w:rsidRPr="00C93CDA">
        <w:rPr>
          <w:rFonts w:ascii="Times New Roman" w:hAnsi="Times New Roman" w:cs="Times New Roman"/>
          <w:sz w:val="28"/>
          <w:szCs w:val="28"/>
        </w:rPr>
        <w:t>. Его суть заключается в предоставлении балансового отчета партиями для последующей публикации в официальной газете, а также доведении до сведения Спикера Палаты.</w:t>
      </w:r>
      <w:r w:rsidR="001E4282" w:rsidRPr="00C93CDA">
        <w:rPr>
          <w:rStyle w:val="af"/>
          <w:rFonts w:ascii="Times New Roman" w:hAnsi="Times New Roman" w:cs="Times New Roman"/>
          <w:sz w:val="28"/>
          <w:szCs w:val="28"/>
        </w:rPr>
        <w:footnoteReference w:id="24"/>
      </w:r>
      <w:r w:rsidR="001E4282" w:rsidRPr="00C93CDA">
        <w:rPr>
          <w:rFonts w:ascii="Times New Roman" w:hAnsi="Times New Roman" w:cs="Times New Roman"/>
          <w:sz w:val="28"/>
          <w:szCs w:val="28"/>
        </w:rPr>
        <w:t xml:space="preserve"> Логика данного законодательства, заключалась в том, чтобы легализовать денежные потоки, чтобы они не шли “со стороны”.</w:t>
      </w:r>
      <w:r w:rsidR="00613365" w:rsidRPr="00C93CDA">
        <w:rPr>
          <w:rStyle w:val="af"/>
          <w:rFonts w:ascii="Times New Roman" w:hAnsi="Times New Roman" w:cs="Times New Roman"/>
          <w:sz w:val="28"/>
          <w:szCs w:val="28"/>
        </w:rPr>
        <w:footnoteReference w:id="25"/>
      </w:r>
    </w:p>
    <w:p w14:paraId="0434C06D" w14:textId="150D0E5D" w:rsidR="00613365" w:rsidRPr="00C93CDA" w:rsidRDefault="00613365"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В 1983-1985 годах, во время парламентской комиссии</w:t>
      </w:r>
      <w:r w:rsidR="0073768D" w:rsidRPr="00C93CDA">
        <w:rPr>
          <w:rFonts w:ascii="Times New Roman" w:hAnsi="Times New Roman" w:cs="Times New Roman"/>
          <w:sz w:val="28"/>
          <w:szCs w:val="28"/>
        </w:rPr>
        <w:t xml:space="preserve"> по конституционным реформам</w:t>
      </w:r>
      <w:r w:rsidRPr="00C93CDA">
        <w:rPr>
          <w:rFonts w:ascii="Times New Roman" w:hAnsi="Times New Roman" w:cs="Times New Roman"/>
          <w:sz w:val="28"/>
          <w:szCs w:val="28"/>
        </w:rPr>
        <w:t xml:space="preserve"> </w:t>
      </w:r>
      <w:r w:rsidR="0073768D" w:rsidRPr="00C93CDA">
        <w:rPr>
          <w:rFonts w:ascii="Times New Roman" w:hAnsi="Times New Roman" w:cs="Times New Roman"/>
          <w:sz w:val="28"/>
          <w:szCs w:val="28"/>
        </w:rPr>
        <w:t>были</w:t>
      </w:r>
      <w:r w:rsidR="00982FAB" w:rsidRPr="00C93CDA">
        <w:rPr>
          <w:rFonts w:ascii="Times New Roman" w:hAnsi="Times New Roman" w:cs="Times New Roman"/>
          <w:sz w:val="28"/>
          <w:szCs w:val="28"/>
        </w:rPr>
        <w:t xml:space="preserve"> предложены поправки</w:t>
      </w:r>
      <w:r w:rsidR="0073768D" w:rsidRPr="00C93CDA">
        <w:rPr>
          <w:rFonts w:ascii="Times New Roman" w:hAnsi="Times New Roman" w:cs="Times New Roman"/>
          <w:sz w:val="28"/>
          <w:szCs w:val="28"/>
        </w:rPr>
        <w:t>, в том числе и для того</w:t>
      </w:r>
      <w:r w:rsidR="00982FAB" w:rsidRPr="00C93CDA">
        <w:rPr>
          <w:rFonts w:ascii="Times New Roman" w:hAnsi="Times New Roman" w:cs="Times New Roman"/>
          <w:sz w:val="28"/>
          <w:szCs w:val="28"/>
        </w:rPr>
        <w:t xml:space="preserve">, чтобы </w:t>
      </w:r>
      <w:r w:rsidRPr="00C93CDA">
        <w:rPr>
          <w:rFonts w:ascii="Times New Roman" w:hAnsi="Times New Roman" w:cs="Times New Roman"/>
          <w:sz w:val="28"/>
          <w:szCs w:val="28"/>
        </w:rPr>
        <w:t>Закон</w:t>
      </w:r>
      <w:r w:rsidR="00982FAB" w:rsidRPr="00C93CDA">
        <w:rPr>
          <w:rFonts w:ascii="Times New Roman" w:hAnsi="Times New Roman" w:cs="Times New Roman"/>
          <w:sz w:val="28"/>
          <w:szCs w:val="28"/>
        </w:rPr>
        <w:t xml:space="preserve"> Пикколи регулировал</w:t>
      </w:r>
      <w:r w:rsidRPr="00C93CDA">
        <w:rPr>
          <w:rFonts w:ascii="Times New Roman" w:hAnsi="Times New Roman" w:cs="Times New Roman"/>
          <w:sz w:val="28"/>
          <w:szCs w:val="28"/>
        </w:rPr>
        <w:t xml:space="preserve"> </w:t>
      </w:r>
      <w:r w:rsidR="00982FAB" w:rsidRPr="00C93CDA">
        <w:rPr>
          <w:rFonts w:ascii="Times New Roman" w:hAnsi="Times New Roman" w:cs="Times New Roman"/>
          <w:sz w:val="28"/>
          <w:szCs w:val="28"/>
        </w:rPr>
        <w:t>“</w:t>
      </w:r>
      <w:r w:rsidRPr="00C93CDA">
        <w:rPr>
          <w:rFonts w:ascii="Times New Roman" w:hAnsi="Times New Roman" w:cs="Times New Roman"/>
          <w:sz w:val="28"/>
          <w:szCs w:val="28"/>
        </w:rPr>
        <w:t>финансирование партий в отношении их центральных и перифери</w:t>
      </w:r>
      <w:r w:rsidR="00982FAB" w:rsidRPr="00C93CDA">
        <w:rPr>
          <w:rFonts w:ascii="Times New Roman" w:hAnsi="Times New Roman" w:cs="Times New Roman"/>
          <w:sz w:val="28"/>
          <w:szCs w:val="28"/>
        </w:rPr>
        <w:t>йных организаций и устанавливал бы</w:t>
      </w:r>
      <w:r w:rsidRPr="00C93CDA">
        <w:rPr>
          <w:rFonts w:ascii="Times New Roman" w:hAnsi="Times New Roman" w:cs="Times New Roman"/>
          <w:sz w:val="28"/>
          <w:szCs w:val="28"/>
        </w:rPr>
        <w:t xml:space="preserve"> формы и процедуры, подходящие для обеспече</w:t>
      </w:r>
      <w:r w:rsidR="00982FAB" w:rsidRPr="00C93CDA">
        <w:rPr>
          <w:rFonts w:ascii="Times New Roman" w:hAnsi="Times New Roman" w:cs="Times New Roman"/>
          <w:sz w:val="28"/>
          <w:szCs w:val="28"/>
        </w:rPr>
        <w:t xml:space="preserve">ния прозрачности и публичности” для контроля </w:t>
      </w:r>
      <w:r w:rsidRPr="00C93CDA">
        <w:rPr>
          <w:rFonts w:ascii="Times New Roman" w:hAnsi="Times New Roman" w:cs="Times New Roman"/>
          <w:sz w:val="28"/>
          <w:szCs w:val="28"/>
        </w:rPr>
        <w:t>баланс</w:t>
      </w:r>
      <w:r w:rsidR="00982FAB" w:rsidRPr="00C93CDA">
        <w:rPr>
          <w:rFonts w:ascii="Times New Roman" w:hAnsi="Times New Roman" w:cs="Times New Roman"/>
          <w:sz w:val="28"/>
          <w:szCs w:val="28"/>
        </w:rPr>
        <w:t xml:space="preserve">а и источников финансирования». Это было сделано со ссылкой на немецкий аналог закона Parteiengesetz, для выявления внешних потоков или денежных потоков, которые бы шли скрыто через </w:t>
      </w:r>
      <w:r w:rsidR="00982FAB" w:rsidRPr="00C93CDA">
        <w:rPr>
          <w:rFonts w:ascii="Times New Roman" w:hAnsi="Times New Roman" w:cs="Times New Roman"/>
          <w:sz w:val="28"/>
          <w:szCs w:val="28"/>
        </w:rPr>
        <w:lastRenderedPageBreak/>
        <w:t>государственные.</w:t>
      </w:r>
      <w:r w:rsidR="0073768D" w:rsidRPr="00C93CDA">
        <w:rPr>
          <w:rFonts w:ascii="Times New Roman" w:hAnsi="Times New Roman" w:cs="Times New Roman"/>
          <w:sz w:val="28"/>
          <w:szCs w:val="28"/>
        </w:rPr>
        <w:t xml:space="preserve"> Однако дальше инициативы закон не двинулся.</w:t>
      </w:r>
      <w:r w:rsidR="005D0DED" w:rsidRPr="00C93CDA">
        <w:rPr>
          <w:rFonts w:ascii="Times New Roman" w:hAnsi="Times New Roman" w:cs="Times New Roman"/>
          <w:sz w:val="28"/>
          <w:szCs w:val="28"/>
        </w:rPr>
        <w:t xml:space="preserve"> Это была одна из многих попыток реформ. За два года до этого была проведена первая и единственная реформа (до 1993 года), по которой произошло удвоение финансирования партий с той же целью: во избежание нелегальный финансовых потоков.</w:t>
      </w:r>
      <w:r w:rsidR="005D0DED" w:rsidRPr="00C93CDA">
        <w:rPr>
          <w:rStyle w:val="af"/>
          <w:rFonts w:ascii="Times New Roman" w:hAnsi="Times New Roman" w:cs="Times New Roman"/>
          <w:sz w:val="28"/>
          <w:szCs w:val="28"/>
        </w:rPr>
        <w:footnoteReference w:id="26"/>
      </w:r>
    </w:p>
    <w:p w14:paraId="73000C63" w14:textId="05E7928D" w:rsidR="00D178E4" w:rsidRPr="00C93CDA" w:rsidRDefault="00D178E4" w:rsidP="007D7B84">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 “отменяющем референдуме” 1993-ого года вопрос об отмене финансирования был поставлен следующим образом: “Вопрос: "Желаете ли вы, чтобы статьи 3 и 9 Закона № 195 от 2 мая 1974 года: "Государственный взнос на финансирование политических партий" были отменены с изменениями и дополнениями: Законом № 11 от 16 января 1978 года: "Поправки к Закону № 195 от 2 мая 1974 года"; пунктом 1 статьи 3 (На 1980 год сумма, подлежащая выплате в качестве взноса, указанного в первом абзаце статьи 3 Закона № 195 от 2 мая 1974 года, установлена в размере 72 630 миллионов лир. С 1 января 1981 года эта же сумма устанавливается в размере 82 886 миллионов лир ежегодно) и пунктом 6 (Процент, указанный в первом и втором предложениях последнего пункта статьи 3 Закона № 195 от 2 мая 1974 года, снижается до 90%) Закона № 659 от 18 ноября 1981 года: "Изменения и дополнения к Закону № 195 от 2 мая 1974 года о государственном взносе на финансирование политических партий"?". </w:t>
      </w:r>
      <w:r w:rsidRPr="00C93CDA">
        <w:rPr>
          <w:rStyle w:val="af"/>
          <w:rFonts w:ascii="Times New Roman" w:hAnsi="Times New Roman" w:cs="Times New Roman"/>
          <w:sz w:val="28"/>
          <w:szCs w:val="28"/>
        </w:rPr>
        <w:footnoteReference w:id="27"/>
      </w:r>
    </w:p>
    <w:p w14:paraId="1F45DBEB" w14:textId="37A49DF3" w:rsidR="003E5FD4" w:rsidRPr="00C93CDA" w:rsidRDefault="009D799B" w:rsidP="00C93CDA">
      <w:pPr>
        <w:spacing w:line="360" w:lineRule="auto"/>
        <w:jc w:val="both"/>
        <w:rPr>
          <w:rFonts w:ascii="Times New Roman" w:hAnsi="Times New Roman" w:cs="Times New Roman"/>
          <w:sz w:val="28"/>
          <w:szCs w:val="28"/>
        </w:rPr>
      </w:pPr>
      <w:r w:rsidRPr="00C93CDA">
        <w:rPr>
          <w:rFonts w:ascii="Times New Roman" w:hAnsi="Times New Roman" w:cs="Times New Roman"/>
          <w:sz w:val="28"/>
          <w:szCs w:val="28"/>
        </w:rPr>
        <w:tab/>
        <w:t>Таким образом, расследование, инициированное прокурором Ди Пьетро запустило механизм, который вывел на всеобщее обозрение давно накопившиеся претензии итальянцев к власти, а также их истоки. Речь про продолжительное нахожд</w:t>
      </w:r>
      <w:r w:rsidR="00AF3527" w:rsidRPr="00C93CDA">
        <w:rPr>
          <w:rFonts w:ascii="Times New Roman" w:hAnsi="Times New Roman" w:cs="Times New Roman"/>
          <w:sz w:val="28"/>
          <w:szCs w:val="28"/>
        </w:rPr>
        <w:t xml:space="preserve">ение у власти одних и тех же лиц и как первопричина – их систематические коррупционные схемы: как внутри партий, так и на межпартийном уровне. Существует ряд критики в отношении расследований Ди Пьетро и последующих других дел. Например, правомерность некоторых </w:t>
      </w:r>
      <w:r w:rsidR="00AF3527" w:rsidRPr="00C93CDA">
        <w:rPr>
          <w:rFonts w:ascii="Times New Roman" w:hAnsi="Times New Roman" w:cs="Times New Roman"/>
          <w:sz w:val="28"/>
          <w:szCs w:val="28"/>
        </w:rPr>
        <w:lastRenderedPageBreak/>
        <w:t>досудебных проверок, которые могли нарушать частную жизнь и т.д.</w:t>
      </w:r>
      <w:r w:rsidR="00F62F22" w:rsidRPr="00C93CDA">
        <w:rPr>
          <w:rFonts w:ascii="Times New Roman" w:hAnsi="Times New Roman" w:cs="Times New Roman"/>
          <w:sz w:val="28"/>
          <w:szCs w:val="28"/>
        </w:rPr>
        <w:t xml:space="preserve"> </w:t>
      </w:r>
      <w:r w:rsidR="00AF3527" w:rsidRPr="00C93CDA">
        <w:rPr>
          <w:rFonts w:ascii="Times New Roman" w:hAnsi="Times New Roman" w:cs="Times New Roman"/>
          <w:sz w:val="28"/>
          <w:szCs w:val="28"/>
        </w:rPr>
        <w:t>Однако не следует умалять вклад этих событий в политиче</w:t>
      </w:r>
      <w:r w:rsidR="000F50F4" w:rsidRPr="00C93CDA">
        <w:rPr>
          <w:rFonts w:ascii="Times New Roman" w:hAnsi="Times New Roman" w:cs="Times New Roman"/>
          <w:sz w:val="28"/>
          <w:szCs w:val="28"/>
        </w:rPr>
        <w:t>ское развитие Италии. Именно настоящие события</w:t>
      </w:r>
      <w:r w:rsidR="00AF3527" w:rsidRPr="00C93CDA">
        <w:rPr>
          <w:rFonts w:ascii="Times New Roman" w:hAnsi="Times New Roman" w:cs="Times New Roman"/>
          <w:sz w:val="28"/>
          <w:szCs w:val="28"/>
        </w:rPr>
        <w:t xml:space="preserve"> породили новую партийную систему, которую и именуют многие журналисты как “Вторая республика”</w:t>
      </w:r>
      <w:r w:rsidR="00450394">
        <w:rPr>
          <w:rFonts w:ascii="Times New Roman" w:hAnsi="Times New Roman" w:cs="Times New Roman"/>
          <w:sz w:val="28"/>
          <w:szCs w:val="28"/>
        </w:rPr>
        <w:t xml:space="preserve">. Она </w:t>
      </w:r>
      <w:r w:rsidR="000F50F4" w:rsidRPr="00C93CDA">
        <w:rPr>
          <w:rFonts w:ascii="Times New Roman" w:hAnsi="Times New Roman" w:cs="Times New Roman"/>
          <w:sz w:val="28"/>
          <w:szCs w:val="28"/>
        </w:rPr>
        <w:t>дала</w:t>
      </w:r>
      <w:r w:rsidR="003A2BD7">
        <w:rPr>
          <w:rFonts w:ascii="Times New Roman" w:hAnsi="Times New Roman" w:cs="Times New Roman"/>
          <w:sz w:val="28"/>
          <w:szCs w:val="28"/>
        </w:rPr>
        <w:t>,</w:t>
      </w:r>
      <w:r w:rsidR="000F50F4" w:rsidRPr="00C93CDA">
        <w:rPr>
          <w:rFonts w:ascii="Times New Roman" w:hAnsi="Times New Roman" w:cs="Times New Roman"/>
          <w:sz w:val="28"/>
          <w:szCs w:val="28"/>
        </w:rPr>
        <w:t xml:space="preserve"> как новые возможности стране и государству, так и новые проблемы</w:t>
      </w:r>
      <w:r w:rsidR="00450394">
        <w:rPr>
          <w:rFonts w:ascii="Times New Roman" w:hAnsi="Times New Roman" w:cs="Times New Roman"/>
          <w:sz w:val="28"/>
          <w:szCs w:val="28"/>
        </w:rPr>
        <w:t>. О них</w:t>
      </w:r>
      <w:r w:rsidR="003C7B42" w:rsidRPr="00C93CDA">
        <w:rPr>
          <w:rFonts w:ascii="Times New Roman" w:hAnsi="Times New Roman" w:cs="Times New Roman"/>
          <w:sz w:val="28"/>
          <w:szCs w:val="28"/>
        </w:rPr>
        <w:t xml:space="preserve"> далее и пойдет речь, и которые </w:t>
      </w:r>
      <w:r w:rsidR="003A2BD7">
        <w:rPr>
          <w:rFonts w:ascii="Times New Roman" w:hAnsi="Times New Roman" w:cs="Times New Roman"/>
          <w:sz w:val="28"/>
          <w:szCs w:val="28"/>
        </w:rPr>
        <w:t xml:space="preserve">далее раскроют больше деталей </w:t>
      </w:r>
      <w:r w:rsidR="00F9651A">
        <w:rPr>
          <w:rFonts w:ascii="Times New Roman" w:hAnsi="Times New Roman" w:cs="Times New Roman"/>
          <w:sz w:val="28"/>
          <w:szCs w:val="28"/>
        </w:rPr>
        <w:t xml:space="preserve">для </w:t>
      </w:r>
      <w:r w:rsidR="00F9651A" w:rsidRPr="00C93CDA">
        <w:rPr>
          <w:rFonts w:ascii="Times New Roman" w:hAnsi="Times New Roman" w:cs="Times New Roman"/>
          <w:sz w:val="28"/>
          <w:szCs w:val="28"/>
        </w:rPr>
        <w:t>настоящего</w:t>
      </w:r>
      <w:r w:rsidR="003C7B42" w:rsidRPr="00C93CDA">
        <w:rPr>
          <w:rFonts w:ascii="Times New Roman" w:hAnsi="Times New Roman" w:cs="Times New Roman"/>
          <w:sz w:val="28"/>
          <w:szCs w:val="28"/>
        </w:rPr>
        <w:t xml:space="preserve"> исследования.</w:t>
      </w:r>
    </w:p>
    <w:p w14:paraId="6E6930DA" w14:textId="7ECF9845" w:rsidR="00A36290" w:rsidRPr="00AF7B09" w:rsidRDefault="00A36290" w:rsidP="00AF7B09">
      <w:pPr>
        <w:pStyle w:val="1"/>
        <w:jc w:val="center"/>
        <w:rPr>
          <w:rFonts w:ascii="Times New Roman" w:hAnsi="Times New Roman" w:cs="Times New Roman"/>
          <w:color w:val="auto"/>
          <w:sz w:val="32"/>
          <w:szCs w:val="32"/>
        </w:rPr>
      </w:pPr>
      <w:bookmarkStart w:id="9" w:name="_Toc136476190"/>
      <w:r w:rsidRPr="00AF7B09">
        <w:rPr>
          <w:rFonts w:ascii="Times New Roman" w:hAnsi="Times New Roman" w:cs="Times New Roman"/>
          <w:color w:val="auto"/>
          <w:sz w:val="32"/>
          <w:szCs w:val="32"/>
        </w:rPr>
        <w:t>Глава 2. Формирование “Второй республики”.</w:t>
      </w:r>
      <w:bookmarkEnd w:id="9"/>
    </w:p>
    <w:p w14:paraId="2395F0EE" w14:textId="0F4CB1E4" w:rsidR="0016159A" w:rsidRPr="00C93CDA" w:rsidRDefault="008F6D42" w:rsidP="00AF7B09">
      <w:pPr>
        <w:pStyle w:val="3"/>
        <w:jc w:val="center"/>
        <w:rPr>
          <w:rFonts w:ascii="Times New Roman" w:hAnsi="Times New Roman" w:cs="Times New Roman"/>
          <w:color w:val="auto"/>
          <w:sz w:val="28"/>
          <w:szCs w:val="28"/>
        </w:rPr>
      </w:pPr>
      <w:bookmarkStart w:id="10" w:name="_Toc136476191"/>
      <w:r w:rsidRPr="00C93CDA">
        <w:rPr>
          <w:rFonts w:ascii="Times New Roman" w:hAnsi="Times New Roman" w:cs="Times New Roman"/>
          <w:color w:val="auto"/>
          <w:sz w:val="28"/>
          <w:szCs w:val="28"/>
        </w:rPr>
        <w:t xml:space="preserve">2.1. </w:t>
      </w:r>
      <w:r w:rsidR="007B79DB" w:rsidRPr="00C93CDA">
        <w:rPr>
          <w:rFonts w:ascii="Times New Roman" w:hAnsi="Times New Roman" w:cs="Times New Roman"/>
          <w:color w:val="auto"/>
          <w:sz w:val="28"/>
          <w:szCs w:val="28"/>
        </w:rPr>
        <w:t>Первые выборы</w:t>
      </w:r>
      <w:r w:rsidR="002A7690" w:rsidRPr="00C93CDA">
        <w:rPr>
          <w:rFonts w:ascii="Times New Roman" w:hAnsi="Times New Roman" w:cs="Times New Roman"/>
          <w:color w:val="auto"/>
          <w:sz w:val="28"/>
          <w:szCs w:val="28"/>
        </w:rPr>
        <w:t xml:space="preserve"> “Второй республики”</w:t>
      </w:r>
      <w:r w:rsidR="005F467F" w:rsidRPr="00C93CDA">
        <w:rPr>
          <w:rFonts w:ascii="Times New Roman" w:hAnsi="Times New Roman" w:cs="Times New Roman"/>
          <w:color w:val="auto"/>
          <w:sz w:val="28"/>
          <w:szCs w:val="28"/>
        </w:rPr>
        <w:t xml:space="preserve"> и новая система на практике</w:t>
      </w:r>
      <w:r w:rsidR="007B79DB" w:rsidRPr="00C93CDA">
        <w:rPr>
          <w:rFonts w:ascii="Times New Roman" w:hAnsi="Times New Roman" w:cs="Times New Roman"/>
          <w:color w:val="auto"/>
          <w:sz w:val="28"/>
          <w:szCs w:val="28"/>
        </w:rPr>
        <w:t>.</w:t>
      </w:r>
      <w:bookmarkEnd w:id="10"/>
    </w:p>
    <w:p w14:paraId="6D24EA97" w14:textId="02BA4E37" w:rsidR="00AD3679" w:rsidRPr="007E7179" w:rsidRDefault="003C7B4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Выборы 1994 года, как говорилось неоднократно, это ознаменование новой эпохи в Италии. Изменилась партийная система страны, </w:t>
      </w:r>
      <w:r w:rsidR="0060357B" w:rsidRPr="00C93CDA">
        <w:rPr>
          <w:rFonts w:ascii="Times New Roman" w:hAnsi="Times New Roman" w:cs="Times New Roman"/>
          <w:sz w:val="28"/>
          <w:szCs w:val="28"/>
        </w:rPr>
        <w:t xml:space="preserve">которая является одним из важнейших компонентов политической жизни, так как Италия – парламентская республика. Одним из ключевых является изменение системы голосования на парламентских выборах. </w:t>
      </w:r>
      <w:r w:rsidR="00AD3679" w:rsidRPr="00C93CDA">
        <w:rPr>
          <w:rFonts w:ascii="Times New Roman" w:hAnsi="Times New Roman" w:cs="Times New Roman"/>
          <w:sz w:val="28"/>
          <w:szCs w:val="28"/>
        </w:rPr>
        <w:t xml:space="preserve">Мажоритарная избирательная система в Италии с 1994 года - это система выборов, в которой победитель определяется по системе "победитель забирает все". По этой системе на выборы выставляются одиночные кандидаты, которые сражаются за возможность представлять один из многих округов или регионов страны. Основным принципом мажоритарной системы является то, что кандидат с наибольшим количеством голосов побеждает и становится представителем в парламенте. </w:t>
      </w:r>
      <w:r w:rsidR="0060357B" w:rsidRPr="00C93CDA">
        <w:rPr>
          <w:rFonts w:ascii="Times New Roman" w:hAnsi="Times New Roman" w:cs="Times New Roman"/>
          <w:sz w:val="28"/>
          <w:szCs w:val="28"/>
        </w:rPr>
        <w:t xml:space="preserve">По этой логике, новая система должна была, что называется, “дать кандидатам свое лицо”. То есть, кандидаты будут представлять </w:t>
      </w:r>
      <w:r w:rsidR="00F67F1C">
        <w:rPr>
          <w:rFonts w:ascii="Times New Roman" w:hAnsi="Times New Roman" w:cs="Times New Roman"/>
          <w:sz w:val="28"/>
          <w:szCs w:val="28"/>
        </w:rPr>
        <w:t>собой</w:t>
      </w:r>
      <w:r w:rsidR="0060357B" w:rsidRPr="00C93CDA">
        <w:rPr>
          <w:rFonts w:ascii="Times New Roman" w:hAnsi="Times New Roman" w:cs="Times New Roman"/>
          <w:sz w:val="28"/>
          <w:szCs w:val="28"/>
        </w:rPr>
        <w:t xml:space="preserve"> не просто безликий список, а конкретного кандидата, который помимо своей позиции, будет отстаивать еще позицию партии.</w:t>
      </w:r>
      <w:r w:rsidR="008863E7" w:rsidRPr="00C93CDA">
        <w:rPr>
          <w:rFonts w:ascii="Times New Roman" w:hAnsi="Times New Roman" w:cs="Times New Roman"/>
          <w:sz w:val="28"/>
          <w:szCs w:val="28"/>
        </w:rPr>
        <w:t xml:space="preserve"> </w:t>
      </w:r>
      <w:r w:rsidR="00F67F1C">
        <w:rPr>
          <w:rFonts w:ascii="Times New Roman" w:hAnsi="Times New Roman" w:cs="Times New Roman"/>
          <w:sz w:val="28"/>
          <w:szCs w:val="28"/>
        </w:rPr>
        <w:t>Тем не менее</w:t>
      </w:r>
      <w:r w:rsidR="00AD3679" w:rsidRPr="00C93CDA">
        <w:rPr>
          <w:rFonts w:ascii="Times New Roman" w:hAnsi="Times New Roman" w:cs="Times New Roman"/>
          <w:sz w:val="28"/>
          <w:szCs w:val="28"/>
        </w:rPr>
        <w:t xml:space="preserve"> мажоритарная система выборов в Италии получила критику за то, что она нацелена на обеспечение преимущества для кандидатов, представляющи</w:t>
      </w:r>
      <w:r w:rsidR="00F67F1C">
        <w:rPr>
          <w:rFonts w:ascii="Times New Roman" w:hAnsi="Times New Roman" w:cs="Times New Roman"/>
          <w:sz w:val="28"/>
          <w:szCs w:val="28"/>
        </w:rPr>
        <w:t xml:space="preserve">х крупные партии. В результате </w:t>
      </w:r>
      <w:r w:rsidR="00AD3679" w:rsidRPr="00C93CDA">
        <w:rPr>
          <w:rFonts w:ascii="Times New Roman" w:hAnsi="Times New Roman" w:cs="Times New Roman"/>
          <w:sz w:val="28"/>
          <w:szCs w:val="28"/>
        </w:rPr>
        <w:t>некоторые менее популярные партии не имеют шансов на полную репрезентацию в парламенте.</w:t>
      </w:r>
      <w:r w:rsidR="008863E7" w:rsidRPr="00C93CDA">
        <w:rPr>
          <w:rFonts w:ascii="Times New Roman" w:hAnsi="Times New Roman" w:cs="Times New Roman"/>
          <w:sz w:val="28"/>
          <w:szCs w:val="28"/>
        </w:rPr>
        <w:t xml:space="preserve"> </w:t>
      </w:r>
      <w:r w:rsidR="00AD3679" w:rsidRPr="00C93CDA">
        <w:rPr>
          <w:rFonts w:ascii="Times New Roman" w:hAnsi="Times New Roman" w:cs="Times New Roman"/>
          <w:sz w:val="28"/>
          <w:szCs w:val="28"/>
        </w:rPr>
        <w:t xml:space="preserve">Однако, мажоритарная система </w:t>
      </w:r>
      <w:r w:rsidR="00AD3679" w:rsidRPr="00C93CDA">
        <w:rPr>
          <w:rFonts w:ascii="Times New Roman" w:hAnsi="Times New Roman" w:cs="Times New Roman"/>
          <w:sz w:val="28"/>
          <w:szCs w:val="28"/>
        </w:rPr>
        <w:lastRenderedPageBreak/>
        <w:t>выборов в Италии продолжает использоваться также из-за того, что она обеспечивает устойчивость системы представительной демократии.</w:t>
      </w:r>
      <w:r w:rsidR="00AD3679" w:rsidRPr="00C93CDA">
        <w:rPr>
          <w:rStyle w:val="af"/>
          <w:rFonts w:ascii="Times New Roman" w:hAnsi="Times New Roman" w:cs="Times New Roman"/>
          <w:sz w:val="28"/>
          <w:szCs w:val="28"/>
        </w:rPr>
        <w:footnoteReference w:id="28"/>
      </w:r>
      <w:r w:rsidR="007E7179">
        <w:rPr>
          <w:rFonts w:ascii="Times New Roman" w:hAnsi="Times New Roman" w:cs="Times New Roman"/>
          <w:sz w:val="28"/>
          <w:szCs w:val="28"/>
        </w:rPr>
        <w:t xml:space="preserve"> </w:t>
      </w:r>
      <w:r w:rsidR="00AD3679" w:rsidRPr="00C93CDA">
        <w:rPr>
          <w:rStyle w:val="af"/>
          <w:rFonts w:ascii="Times New Roman" w:hAnsi="Times New Roman" w:cs="Times New Roman"/>
          <w:sz w:val="28"/>
          <w:szCs w:val="28"/>
        </w:rPr>
        <w:footnoteReference w:id="29"/>
      </w:r>
    </w:p>
    <w:p w14:paraId="4C2D5974" w14:textId="72FAAB55" w:rsidR="002646FD" w:rsidRPr="00C93CDA" w:rsidRDefault="0016159A"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 марте 1994-ом года прошли первые выборы по новой избирательной системе. </w:t>
      </w:r>
      <w:r w:rsidR="00D131A0" w:rsidRPr="00C93CDA">
        <w:rPr>
          <w:rFonts w:ascii="Times New Roman" w:hAnsi="Times New Roman" w:cs="Times New Roman"/>
          <w:sz w:val="28"/>
          <w:szCs w:val="28"/>
        </w:rPr>
        <w:t>Как было упомянуто в предыдущем параграфе</w:t>
      </w:r>
      <w:r w:rsidR="0052077C" w:rsidRPr="00C93CDA">
        <w:rPr>
          <w:rFonts w:ascii="Times New Roman" w:hAnsi="Times New Roman" w:cs="Times New Roman"/>
          <w:sz w:val="28"/>
          <w:szCs w:val="28"/>
        </w:rPr>
        <w:t xml:space="preserve">, был введен т.н. “Закон Матареллы”. То есть 75% </w:t>
      </w:r>
      <w:r w:rsidR="00EC52EA" w:rsidRPr="00C93CDA">
        <w:rPr>
          <w:rFonts w:ascii="Times New Roman" w:hAnsi="Times New Roman" w:cs="Times New Roman"/>
          <w:sz w:val="28"/>
          <w:szCs w:val="28"/>
        </w:rPr>
        <w:t xml:space="preserve">избираемых выбирались </w:t>
      </w:r>
      <w:r w:rsidR="0052077C" w:rsidRPr="00C93CDA">
        <w:rPr>
          <w:rFonts w:ascii="Times New Roman" w:hAnsi="Times New Roman" w:cs="Times New Roman"/>
          <w:sz w:val="28"/>
          <w:szCs w:val="28"/>
        </w:rPr>
        <w:t>по мажоритарной системе, а остальные 25% по пропорциональной. По большей части</w:t>
      </w:r>
      <w:r w:rsidR="00EC52EA" w:rsidRPr="00C93CDA">
        <w:rPr>
          <w:rFonts w:ascii="Times New Roman" w:hAnsi="Times New Roman" w:cs="Times New Roman"/>
          <w:sz w:val="28"/>
          <w:szCs w:val="28"/>
        </w:rPr>
        <w:t>,</w:t>
      </w:r>
      <w:r w:rsidR="0052077C" w:rsidRPr="00C93CDA">
        <w:rPr>
          <w:rFonts w:ascii="Times New Roman" w:hAnsi="Times New Roman" w:cs="Times New Roman"/>
          <w:sz w:val="28"/>
          <w:szCs w:val="28"/>
        </w:rPr>
        <w:t xml:space="preserve"> национальная территория была разделена на 475 одномандатных округов для Палаты Представителей и 232 для Сената. Распределение этой первой группы</w:t>
      </w:r>
      <w:r w:rsidR="00EC52EA" w:rsidRPr="00C93CDA">
        <w:rPr>
          <w:rFonts w:ascii="Times New Roman" w:hAnsi="Times New Roman" w:cs="Times New Roman"/>
          <w:sz w:val="28"/>
          <w:szCs w:val="28"/>
        </w:rPr>
        <w:t xml:space="preserve"> мест происходило на основе </w:t>
      </w:r>
      <w:r w:rsidR="0052077C" w:rsidRPr="00C93CDA">
        <w:rPr>
          <w:rFonts w:ascii="Times New Roman" w:hAnsi="Times New Roman" w:cs="Times New Roman"/>
          <w:sz w:val="28"/>
          <w:szCs w:val="28"/>
        </w:rPr>
        <w:t>мажоритарной системы</w:t>
      </w:r>
      <w:r w:rsidR="00EC52EA" w:rsidRPr="00C93CDA">
        <w:rPr>
          <w:rFonts w:ascii="Times New Roman" w:hAnsi="Times New Roman" w:cs="Times New Roman"/>
          <w:sz w:val="28"/>
          <w:szCs w:val="28"/>
        </w:rPr>
        <w:t xml:space="preserve"> в один тур</w:t>
      </w:r>
      <w:r w:rsidR="0052077C" w:rsidRPr="00C93CDA">
        <w:rPr>
          <w:rFonts w:ascii="Times New Roman" w:hAnsi="Times New Roman" w:cs="Times New Roman"/>
          <w:sz w:val="28"/>
          <w:szCs w:val="28"/>
        </w:rPr>
        <w:t xml:space="preserve"> (</w:t>
      </w:r>
      <w:r w:rsidR="0052077C" w:rsidRPr="00C93CDA">
        <w:rPr>
          <w:rFonts w:ascii="Times New Roman" w:hAnsi="Times New Roman" w:cs="Times New Roman"/>
          <w:sz w:val="28"/>
          <w:szCs w:val="28"/>
          <w:lang w:val="en-US"/>
        </w:rPr>
        <w:t>f</w:t>
      </w:r>
      <w:r w:rsidR="0052077C" w:rsidRPr="00C93CDA">
        <w:rPr>
          <w:rFonts w:ascii="Times New Roman" w:hAnsi="Times New Roman" w:cs="Times New Roman"/>
          <w:sz w:val="28"/>
          <w:szCs w:val="28"/>
        </w:rPr>
        <w:t>irst-past-the-post): кандидат, набравший относительное большинство голосов в округе, избирался депутатом. Ни один кандидат не мог быть представлен более чем в одном избирательном округе.</w:t>
      </w:r>
      <w:r w:rsidR="00D131A0" w:rsidRPr="00C93CDA">
        <w:rPr>
          <w:rFonts w:ascii="Times New Roman" w:hAnsi="Times New Roman" w:cs="Times New Roman"/>
          <w:sz w:val="28"/>
          <w:szCs w:val="28"/>
        </w:rPr>
        <w:t xml:space="preserve"> </w:t>
      </w:r>
      <w:r w:rsidR="0052077C" w:rsidRPr="00C93CDA">
        <w:rPr>
          <w:rFonts w:ascii="Times New Roman" w:hAnsi="Times New Roman" w:cs="Times New Roman"/>
          <w:sz w:val="28"/>
          <w:szCs w:val="28"/>
        </w:rPr>
        <w:t>Остальные места (25%) вместо этого были распределены про</w:t>
      </w:r>
      <w:r w:rsidR="00D131A0" w:rsidRPr="00C93CDA">
        <w:rPr>
          <w:rFonts w:ascii="Times New Roman" w:hAnsi="Times New Roman" w:cs="Times New Roman"/>
          <w:sz w:val="28"/>
          <w:szCs w:val="28"/>
        </w:rPr>
        <w:t xml:space="preserve">порциональным методом. </w:t>
      </w:r>
      <w:r w:rsidR="0052077C" w:rsidRPr="00C93CDA">
        <w:rPr>
          <w:rFonts w:ascii="Times New Roman" w:hAnsi="Times New Roman" w:cs="Times New Roman"/>
          <w:sz w:val="28"/>
          <w:szCs w:val="28"/>
        </w:rPr>
        <w:t>Что касается Палаты, у избирателя был отдельный бюллетень для распределения 155 оставшихся мест, доступ к которым имели только партии, превыс</w:t>
      </w:r>
      <w:r w:rsidR="005A6E80" w:rsidRPr="00C93CDA">
        <w:rPr>
          <w:rFonts w:ascii="Times New Roman" w:hAnsi="Times New Roman" w:cs="Times New Roman"/>
          <w:sz w:val="28"/>
          <w:szCs w:val="28"/>
        </w:rPr>
        <w:t>ившие национальный порог в 4%. З</w:t>
      </w:r>
      <w:r w:rsidR="0052077C" w:rsidRPr="00C93CDA">
        <w:rPr>
          <w:rFonts w:ascii="Times New Roman" w:hAnsi="Times New Roman" w:cs="Times New Roman"/>
          <w:sz w:val="28"/>
          <w:szCs w:val="28"/>
        </w:rPr>
        <w:t xml:space="preserve">атем эти места были распределены на основе процентного соотношения отдельных списков на местном уровне между </w:t>
      </w:r>
      <w:r w:rsidR="005A6E80" w:rsidRPr="00C93CDA">
        <w:rPr>
          <w:rFonts w:ascii="Times New Roman" w:hAnsi="Times New Roman" w:cs="Times New Roman"/>
          <w:sz w:val="28"/>
          <w:szCs w:val="28"/>
        </w:rPr>
        <w:t>26 многомандатными округами, к</w:t>
      </w:r>
      <w:r w:rsidR="0052077C" w:rsidRPr="00C93CDA">
        <w:rPr>
          <w:rFonts w:ascii="Times New Roman" w:hAnsi="Times New Roman" w:cs="Times New Roman"/>
          <w:sz w:val="28"/>
          <w:szCs w:val="28"/>
        </w:rPr>
        <w:t>оторые</w:t>
      </w:r>
      <w:r w:rsidR="005A6E80" w:rsidRPr="00C93CDA">
        <w:rPr>
          <w:rFonts w:ascii="Times New Roman" w:hAnsi="Times New Roman" w:cs="Times New Roman"/>
          <w:sz w:val="28"/>
          <w:szCs w:val="28"/>
        </w:rPr>
        <w:t>, в свою очередь, были разделены.</w:t>
      </w:r>
      <w:r w:rsidR="0052077C" w:rsidRPr="00C93CDA">
        <w:rPr>
          <w:rFonts w:ascii="Times New Roman" w:hAnsi="Times New Roman" w:cs="Times New Roman"/>
          <w:sz w:val="28"/>
          <w:szCs w:val="28"/>
        </w:rPr>
        <w:t xml:space="preserve"> </w:t>
      </w:r>
      <w:r w:rsidR="005A6E80" w:rsidRPr="00C93CDA">
        <w:rPr>
          <w:rFonts w:ascii="Times New Roman" w:hAnsi="Times New Roman" w:cs="Times New Roman"/>
          <w:sz w:val="28"/>
          <w:szCs w:val="28"/>
        </w:rPr>
        <w:t>В</w:t>
      </w:r>
      <w:r w:rsidR="0052077C" w:rsidRPr="00C93CDA">
        <w:rPr>
          <w:rFonts w:ascii="Times New Roman" w:hAnsi="Times New Roman" w:cs="Times New Roman"/>
          <w:sz w:val="28"/>
          <w:szCs w:val="28"/>
        </w:rPr>
        <w:t xml:space="preserve"> рамках </w:t>
      </w:r>
      <w:r w:rsidR="00F67F1C">
        <w:rPr>
          <w:rFonts w:ascii="Times New Roman" w:hAnsi="Times New Roman" w:cs="Times New Roman"/>
          <w:sz w:val="28"/>
          <w:szCs w:val="28"/>
        </w:rPr>
        <w:t xml:space="preserve">системы, </w:t>
      </w:r>
      <w:r w:rsidR="0052077C" w:rsidRPr="00C93CDA">
        <w:rPr>
          <w:rFonts w:ascii="Times New Roman" w:hAnsi="Times New Roman" w:cs="Times New Roman"/>
          <w:sz w:val="28"/>
          <w:szCs w:val="28"/>
        </w:rPr>
        <w:t>отдельные кандидаты, представленным в одномандатных округах, предлагались в системе заблокированных списков без возможности преференций. Однако механизм был дополнен методом разделения, направленным на компенсацию малозначительным партиям, сильно пострадав</w:t>
      </w:r>
      <w:r w:rsidR="00D131A0" w:rsidRPr="00C93CDA">
        <w:rPr>
          <w:rFonts w:ascii="Times New Roman" w:hAnsi="Times New Roman" w:cs="Times New Roman"/>
          <w:sz w:val="28"/>
          <w:szCs w:val="28"/>
        </w:rPr>
        <w:t>шим от одномандатных мест</w:t>
      </w:r>
      <w:r w:rsidR="0052077C" w:rsidRPr="00C93CDA">
        <w:rPr>
          <w:rFonts w:ascii="Times New Roman" w:hAnsi="Times New Roman" w:cs="Times New Roman"/>
          <w:sz w:val="28"/>
          <w:szCs w:val="28"/>
        </w:rPr>
        <w:t>: после определения порога, но до распределения мест, из отдельных списков вычиталось стольк</w:t>
      </w:r>
      <w:r w:rsidR="00D131A0" w:rsidRPr="00C93CDA">
        <w:rPr>
          <w:rFonts w:ascii="Times New Roman" w:hAnsi="Times New Roman" w:cs="Times New Roman"/>
          <w:sz w:val="28"/>
          <w:szCs w:val="28"/>
        </w:rPr>
        <w:t>о голосов, сколько необходимо. П</w:t>
      </w:r>
      <w:r w:rsidR="0052077C" w:rsidRPr="00C93CDA">
        <w:rPr>
          <w:rFonts w:ascii="Times New Roman" w:hAnsi="Times New Roman" w:cs="Times New Roman"/>
          <w:sz w:val="28"/>
          <w:szCs w:val="28"/>
        </w:rPr>
        <w:t xml:space="preserve">обедители, избранные в одномандатном голосовании, </w:t>
      </w:r>
      <w:r w:rsidR="0052077C" w:rsidRPr="00C93CDA">
        <w:rPr>
          <w:rFonts w:ascii="Times New Roman" w:hAnsi="Times New Roman" w:cs="Times New Roman"/>
          <w:sz w:val="28"/>
          <w:szCs w:val="28"/>
        </w:rPr>
        <w:lastRenderedPageBreak/>
        <w:t>то есть голосами занявшего второе место плюс один, которые были обязаны присоединиться к списку округа.</w:t>
      </w:r>
      <w:r w:rsidR="00EC52EA" w:rsidRPr="00C93CDA">
        <w:rPr>
          <w:rFonts w:ascii="Times New Roman" w:hAnsi="Times New Roman" w:cs="Times New Roman"/>
          <w:sz w:val="28"/>
          <w:szCs w:val="28"/>
        </w:rPr>
        <w:t xml:space="preserve"> Что касается Сената, то 83 пропорциональных места были распределены в соответствии с конституционными положениями на региональной основе. В каждом регионе голоса всех единоличных проигравших кандидатов, присоединившихся к региональной группе, суммировались, а места распределялись по методу Д'Ондта </w:t>
      </w:r>
      <w:r w:rsidR="00D131A0" w:rsidRPr="00C93CDA">
        <w:rPr>
          <w:rFonts w:ascii="Times New Roman" w:hAnsi="Times New Roman" w:cs="Times New Roman"/>
          <w:sz w:val="28"/>
          <w:szCs w:val="28"/>
        </w:rPr>
        <w:t>(</w:t>
      </w:r>
      <w:r w:rsidR="00F67F1C">
        <w:rPr>
          <w:rFonts w:ascii="Times New Roman" w:hAnsi="Times New Roman" w:cs="Times New Roman"/>
          <w:sz w:val="28"/>
          <w:szCs w:val="28"/>
        </w:rPr>
        <w:t>также известный как метод Джефферсона или метод наибольших делителей. Он</w:t>
      </w:r>
      <w:r w:rsidR="00D131A0" w:rsidRPr="00C93CDA">
        <w:rPr>
          <w:rFonts w:ascii="Times New Roman" w:hAnsi="Times New Roman" w:cs="Times New Roman"/>
          <w:sz w:val="28"/>
          <w:szCs w:val="28"/>
        </w:rPr>
        <w:t xml:space="preserve"> является способом распределения мест в парламентах между федеральными штатами или в системах пропорционального представительства партийным спискам). Его суть в наличии </w:t>
      </w:r>
      <w:r w:rsidR="00EC52EA" w:rsidRPr="00C93CDA">
        <w:rPr>
          <w:rFonts w:ascii="Times New Roman" w:hAnsi="Times New Roman" w:cs="Times New Roman"/>
          <w:sz w:val="28"/>
          <w:szCs w:val="28"/>
        </w:rPr>
        <w:t>наилучших средних: места, полученные каждой группой, распределялись в пределах из них проигравшим кандидатам, набравшим наилучшие электоральные проценты.</w:t>
      </w:r>
    </w:p>
    <w:p w14:paraId="7895EB64" w14:textId="0B9C36A1" w:rsidR="00AD3679" w:rsidRPr="00C93CDA" w:rsidRDefault="00AD3679"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Мажоритарная избирательная система в Италии имеет как свои </w:t>
      </w:r>
      <w:r w:rsidR="00BD0F1E" w:rsidRPr="00C93CDA">
        <w:rPr>
          <w:rFonts w:ascii="Times New Roman" w:hAnsi="Times New Roman" w:cs="Times New Roman"/>
          <w:sz w:val="28"/>
          <w:szCs w:val="28"/>
        </w:rPr>
        <w:t xml:space="preserve">преимущества, так и недостатки. </w:t>
      </w:r>
      <w:r w:rsidRPr="00C93CDA">
        <w:rPr>
          <w:rFonts w:ascii="Times New Roman" w:hAnsi="Times New Roman" w:cs="Times New Roman"/>
          <w:sz w:val="28"/>
          <w:szCs w:val="28"/>
        </w:rPr>
        <w:t>Среди преимуществ можно отметить следующие:</w:t>
      </w:r>
    </w:p>
    <w:p w14:paraId="2A7463B3" w14:textId="02E8872C" w:rsidR="00AD3679" w:rsidRPr="00C93CDA" w:rsidRDefault="00AD3679" w:rsidP="00C93CDA">
      <w:pPr>
        <w:pStyle w:val="a9"/>
        <w:numPr>
          <w:ilvl w:val="0"/>
          <w:numId w:val="14"/>
        </w:numPr>
        <w:spacing w:line="360" w:lineRule="auto"/>
        <w:jc w:val="both"/>
        <w:rPr>
          <w:rFonts w:ascii="Times New Roman" w:hAnsi="Times New Roman" w:cs="Times New Roman"/>
          <w:sz w:val="28"/>
          <w:szCs w:val="28"/>
        </w:rPr>
      </w:pPr>
      <w:r w:rsidRPr="00C93CDA">
        <w:rPr>
          <w:rFonts w:ascii="Times New Roman" w:hAnsi="Times New Roman" w:cs="Times New Roman"/>
          <w:sz w:val="28"/>
          <w:szCs w:val="28"/>
        </w:rPr>
        <w:t>Мажоритарная система способствует прямому связыванию избирателей с депутатами, так как депутаты выбираются в отдельном одномандатном избирательном округе. Это позволяет избирателям лучше контролировать представителей власти и заставляет депутатов учитывать мнение своих избирателей.</w:t>
      </w:r>
    </w:p>
    <w:p w14:paraId="7936E8BC" w14:textId="5105D212" w:rsidR="00AD3679" w:rsidRPr="00C93CDA" w:rsidRDefault="00AD3679" w:rsidP="00C93CDA">
      <w:pPr>
        <w:pStyle w:val="a9"/>
        <w:numPr>
          <w:ilvl w:val="0"/>
          <w:numId w:val="14"/>
        </w:numPr>
        <w:spacing w:line="360" w:lineRule="auto"/>
        <w:jc w:val="both"/>
        <w:rPr>
          <w:rFonts w:ascii="Times New Roman" w:hAnsi="Times New Roman" w:cs="Times New Roman"/>
          <w:sz w:val="28"/>
          <w:szCs w:val="28"/>
        </w:rPr>
      </w:pPr>
      <w:r w:rsidRPr="00C93CDA">
        <w:rPr>
          <w:rFonts w:ascii="Times New Roman" w:hAnsi="Times New Roman" w:cs="Times New Roman"/>
          <w:sz w:val="28"/>
          <w:szCs w:val="28"/>
        </w:rPr>
        <w:t>Мажоритарная система снижает фрагментацию парламентских сил и, как следствие, способствует стабильности и э</w:t>
      </w:r>
      <w:r w:rsidR="00BD0F1E" w:rsidRPr="00C93CDA">
        <w:rPr>
          <w:rFonts w:ascii="Times New Roman" w:hAnsi="Times New Roman" w:cs="Times New Roman"/>
          <w:sz w:val="28"/>
          <w:szCs w:val="28"/>
        </w:rPr>
        <w:t>ффективности работы парламента.</w:t>
      </w:r>
    </w:p>
    <w:p w14:paraId="3CA174BC" w14:textId="158BC934" w:rsidR="00AD3679" w:rsidRPr="00C93CDA" w:rsidRDefault="00BD0F1E"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В то</w:t>
      </w:r>
      <w:r w:rsidR="00F67F1C">
        <w:rPr>
          <w:rFonts w:ascii="Times New Roman" w:hAnsi="Times New Roman" w:cs="Times New Roman"/>
          <w:sz w:val="28"/>
          <w:szCs w:val="28"/>
        </w:rPr>
        <w:t xml:space="preserve"> </w:t>
      </w:r>
      <w:r w:rsidRPr="00C93CDA">
        <w:rPr>
          <w:rFonts w:ascii="Times New Roman" w:hAnsi="Times New Roman" w:cs="Times New Roman"/>
          <w:sz w:val="28"/>
          <w:szCs w:val="28"/>
        </w:rPr>
        <w:t>же время</w:t>
      </w:r>
      <w:r w:rsidR="00AD3679" w:rsidRPr="00C93CDA">
        <w:rPr>
          <w:rFonts w:ascii="Times New Roman" w:hAnsi="Times New Roman" w:cs="Times New Roman"/>
          <w:sz w:val="28"/>
          <w:szCs w:val="28"/>
        </w:rPr>
        <w:t xml:space="preserve"> мажоритарная систе</w:t>
      </w:r>
      <w:r w:rsidRPr="00C93CDA">
        <w:rPr>
          <w:rFonts w:ascii="Times New Roman" w:hAnsi="Times New Roman" w:cs="Times New Roman"/>
          <w:sz w:val="28"/>
          <w:szCs w:val="28"/>
        </w:rPr>
        <w:t xml:space="preserve">ма </w:t>
      </w:r>
      <w:r w:rsidR="00AD3679" w:rsidRPr="00C93CDA">
        <w:rPr>
          <w:rFonts w:ascii="Times New Roman" w:hAnsi="Times New Roman" w:cs="Times New Roman"/>
          <w:sz w:val="28"/>
          <w:szCs w:val="28"/>
        </w:rPr>
        <w:t xml:space="preserve">часто приводит к доминированию крупных партий, что снижает представительность различных мнений и идеологий в парламенте. В Италии это привело к тому, что депутаты от </w:t>
      </w:r>
      <w:r w:rsidR="00AD3679" w:rsidRPr="00C93CDA">
        <w:rPr>
          <w:rFonts w:ascii="Times New Roman" w:hAnsi="Times New Roman" w:cs="Times New Roman"/>
          <w:sz w:val="28"/>
          <w:szCs w:val="28"/>
        </w:rPr>
        <w:lastRenderedPageBreak/>
        <w:t>оппозиционных партий имеют менее значимое представительство, что отражается на законодательном процессе.</w:t>
      </w:r>
      <w:r w:rsidRPr="00C93CDA">
        <w:rPr>
          <w:rStyle w:val="af"/>
          <w:rFonts w:ascii="Times New Roman" w:hAnsi="Times New Roman" w:cs="Times New Roman"/>
          <w:sz w:val="28"/>
          <w:szCs w:val="28"/>
        </w:rPr>
        <w:footnoteReference w:id="30"/>
      </w:r>
    </w:p>
    <w:p w14:paraId="1675F59A" w14:textId="4517F2C3" w:rsidR="00D131A0" w:rsidRPr="00C93CDA" w:rsidRDefault="00D131A0"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Таким образом, мажоритарная система представляет собой механизм для представления кандидатов с более </w:t>
      </w:r>
      <w:r w:rsidR="00AE3D8E" w:rsidRPr="00C93CDA">
        <w:rPr>
          <w:rFonts w:ascii="Times New Roman" w:hAnsi="Times New Roman" w:cs="Times New Roman"/>
          <w:sz w:val="28"/>
          <w:szCs w:val="28"/>
        </w:rPr>
        <w:t>индивидуальным</w:t>
      </w:r>
      <w:r w:rsidRPr="00C93CDA">
        <w:rPr>
          <w:rFonts w:ascii="Times New Roman" w:hAnsi="Times New Roman" w:cs="Times New Roman"/>
          <w:sz w:val="28"/>
          <w:szCs w:val="28"/>
        </w:rPr>
        <w:t xml:space="preserve"> подходом. При своих недостатках, она смогла вписаться в новую политическую картинку Италии. Хотя недостатки, которые не раз были отмечены выше, повлияли на дальнейшую картину политической и партийной системы Италии. Именно в данном случае речь идет о возможности представления крупных партий (которых представляли и возглавляли </w:t>
      </w:r>
      <w:r w:rsidR="00AE3D8E" w:rsidRPr="00C93CDA">
        <w:rPr>
          <w:rFonts w:ascii="Times New Roman" w:hAnsi="Times New Roman" w:cs="Times New Roman"/>
          <w:sz w:val="28"/>
          <w:szCs w:val="28"/>
        </w:rPr>
        <w:t>известные и медийные политики), а также то, что на фоне этого не представляется возможным репрезентация малых и менее известных движений.</w:t>
      </w:r>
    </w:p>
    <w:p w14:paraId="6B4A700D" w14:textId="67B44CE9" w:rsidR="004F7FDD" w:rsidRPr="00C93CDA" w:rsidRDefault="000C75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Главными действующими лицами</w:t>
      </w:r>
      <w:r w:rsidR="00EA60F3" w:rsidRPr="00C93CDA">
        <w:rPr>
          <w:rFonts w:ascii="Times New Roman" w:hAnsi="Times New Roman" w:cs="Times New Roman"/>
          <w:sz w:val="28"/>
          <w:szCs w:val="28"/>
        </w:rPr>
        <w:t xml:space="preserve"> </w:t>
      </w:r>
      <w:r w:rsidR="002646FD" w:rsidRPr="00C93CDA">
        <w:rPr>
          <w:rFonts w:ascii="Times New Roman" w:hAnsi="Times New Roman" w:cs="Times New Roman"/>
          <w:sz w:val="28"/>
          <w:szCs w:val="28"/>
        </w:rPr>
        <w:t>на</w:t>
      </w:r>
      <w:r w:rsidR="00EA60F3" w:rsidRPr="00C93CDA">
        <w:rPr>
          <w:rFonts w:ascii="Times New Roman" w:hAnsi="Times New Roman" w:cs="Times New Roman"/>
          <w:sz w:val="28"/>
          <w:szCs w:val="28"/>
        </w:rPr>
        <w:t xml:space="preserve"> этих</w:t>
      </w:r>
      <w:r w:rsidR="002646FD" w:rsidRPr="00C93CDA">
        <w:rPr>
          <w:rFonts w:ascii="Times New Roman" w:hAnsi="Times New Roman" w:cs="Times New Roman"/>
          <w:sz w:val="28"/>
          <w:szCs w:val="28"/>
        </w:rPr>
        <w:t xml:space="preserve"> выборах были Сильвио Берлускони, который был лидером "Вперед Италия"</w:t>
      </w:r>
      <w:r w:rsidRPr="00C93CDA">
        <w:rPr>
          <w:rFonts w:ascii="Times New Roman" w:hAnsi="Times New Roman" w:cs="Times New Roman"/>
          <w:sz w:val="28"/>
          <w:szCs w:val="28"/>
        </w:rPr>
        <w:t>, а также</w:t>
      </w:r>
      <w:r w:rsidR="002646FD" w:rsidRPr="00C93CDA">
        <w:rPr>
          <w:rFonts w:ascii="Times New Roman" w:hAnsi="Times New Roman" w:cs="Times New Roman"/>
          <w:sz w:val="28"/>
          <w:szCs w:val="28"/>
        </w:rPr>
        <w:t xml:space="preserve"> Романо Проди, основатель Партии Социалистиче</w:t>
      </w:r>
      <w:r w:rsidRPr="00C93CDA">
        <w:rPr>
          <w:rFonts w:ascii="Times New Roman" w:hAnsi="Times New Roman" w:cs="Times New Roman"/>
          <w:sz w:val="28"/>
          <w:szCs w:val="28"/>
        </w:rPr>
        <w:t>ской Реформы (ПСР)</w:t>
      </w:r>
      <w:r w:rsidR="002646FD" w:rsidRPr="00C93CDA">
        <w:rPr>
          <w:rFonts w:ascii="Times New Roman" w:hAnsi="Times New Roman" w:cs="Times New Roman"/>
          <w:sz w:val="28"/>
          <w:szCs w:val="28"/>
        </w:rPr>
        <w:t xml:space="preserve">. </w:t>
      </w:r>
      <w:r w:rsidRPr="00C93CDA">
        <w:rPr>
          <w:rFonts w:ascii="Times New Roman" w:hAnsi="Times New Roman" w:cs="Times New Roman"/>
          <w:sz w:val="28"/>
          <w:szCs w:val="28"/>
        </w:rPr>
        <w:t>Если проводить краткий анализ двух главных кандидатов, то Б</w:t>
      </w:r>
      <w:r w:rsidR="002646FD" w:rsidRPr="00C93CDA">
        <w:rPr>
          <w:rFonts w:ascii="Times New Roman" w:hAnsi="Times New Roman" w:cs="Times New Roman"/>
          <w:sz w:val="28"/>
          <w:szCs w:val="28"/>
        </w:rPr>
        <w:t xml:space="preserve">ерлускони обещал провести реформы, которые позволят Италии стать более конкурентоспособной на мировой арене, создать новые рабочие места и бороться с преступностью. Проди же настаивал на необходимости борьбы с коррупцией и укрепления европейской интеграции. Выборы, которые проходили 27 и 28 марта 1994 года, привлекли огромное количество избирателей. Общая явка составила 87%, что было самым высоким показателем за последние десятилетия. </w:t>
      </w:r>
      <w:r w:rsidR="004F7FDD" w:rsidRPr="00C93CDA">
        <w:rPr>
          <w:rFonts w:ascii="Times New Roman" w:hAnsi="Times New Roman" w:cs="Times New Roman"/>
          <w:sz w:val="28"/>
          <w:szCs w:val="28"/>
        </w:rPr>
        <w:t xml:space="preserve">В выборах в парламент Италии 1994 </w:t>
      </w:r>
      <w:r w:rsidR="00923C7E" w:rsidRPr="00C93CDA">
        <w:rPr>
          <w:rFonts w:ascii="Times New Roman" w:hAnsi="Times New Roman" w:cs="Times New Roman"/>
          <w:sz w:val="28"/>
          <w:szCs w:val="28"/>
        </w:rPr>
        <w:t>года победу одержала коалиция "Вперед Италия</w:t>
      </w:r>
      <w:r w:rsidR="004F7FDD" w:rsidRPr="00C93CDA">
        <w:rPr>
          <w:rFonts w:ascii="Times New Roman" w:hAnsi="Times New Roman" w:cs="Times New Roman"/>
          <w:sz w:val="28"/>
          <w:szCs w:val="28"/>
        </w:rPr>
        <w:t>" под руководством Сильвио Берлускони. Она набрала 43,8% голосов и получила большинство в пала</w:t>
      </w:r>
      <w:r w:rsidR="00AD3679" w:rsidRPr="00C93CDA">
        <w:rPr>
          <w:rFonts w:ascii="Times New Roman" w:hAnsi="Times New Roman" w:cs="Times New Roman"/>
          <w:sz w:val="28"/>
          <w:szCs w:val="28"/>
        </w:rPr>
        <w:t>те депутатов и сенате</w:t>
      </w:r>
      <w:r w:rsidR="00923C7E" w:rsidRPr="00C93CDA">
        <w:rPr>
          <w:rFonts w:ascii="Times New Roman" w:hAnsi="Times New Roman" w:cs="Times New Roman"/>
          <w:sz w:val="28"/>
          <w:szCs w:val="28"/>
        </w:rPr>
        <w:t>.</w:t>
      </w:r>
      <w:r w:rsidR="00923C7E" w:rsidRPr="00C93CDA">
        <w:rPr>
          <w:rStyle w:val="af"/>
          <w:rFonts w:ascii="Times New Roman" w:hAnsi="Times New Roman" w:cs="Times New Roman"/>
          <w:sz w:val="28"/>
          <w:szCs w:val="28"/>
        </w:rPr>
        <w:footnoteReference w:id="31"/>
      </w:r>
      <w:r w:rsidR="00923C7E" w:rsidRPr="00C93CDA">
        <w:rPr>
          <w:rFonts w:ascii="Times New Roman" w:hAnsi="Times New Roman" w:cs="Times New Roman"/>
          <w:sz w:val="28"/>
          <w:szCs w:val="28"/>
        </w:rPr>
        <w:t xml:space="preserve"> </w:t>
      </w:r>
      <w:r w:rsidR="004F7FDD" w:rsidRPr="00C93CDA">
        <w:rPr>
          <w:rFonts w:ascii="Times New Roman" w:hAnsi="Times New Roman" w:cs="Times New Roman"/>
          <w:sz w:val="28"/>
          <w:szCs w:val="28"/>
        </w:rPr>
        <w:t>Основные конкуренты - левоцентристская коалиция "Оливковое дерево" и праворадикальная партия Лига Севера, не смогли набрать достаточно голосов и о</w:t>
      </w:r>
      <w:r w:rsidR="00AD3679" w:rsidRPr="00C93CDA">
        <w:rPr>
          <w:rFonts w:ascii="Times New Roman" w:hAnsi="Times New Roman" w:cs="Times New Roman"/>
          <w:sz w:val="28"/>
          <w:szCs w:val="28"/>
        </w:rPr>
        <w:t>стались в оппозиции.</w:t>
      </w:r>
    </w:p>
    <w:p w14:paraId="4677A257" w14:textId="05C68C28" w:rsidR="00BC59AF" w:rsidRPr="00C93CDA" w:rsidRDefault="000C75AF"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lastRenderedPageBreak/>
        <w:t>По итогам выборов 1994 года в</w:t>
      </w:r>
      <w:r w:rsidR="00AC07EB" w:rsidRPr="00C93CDA">
        <w:rPr>
          <w:rFonts w:ascii="Times New Roman" w:hAnsi="Times New Roman" w:cs="Times New Roman"/>
          <w:sz w:val="28"/>
          <w:szCs w:val="28"/>
        </w:rPr>
        <w:t xml:space="preserve"> Италии </w:t>
      </w:r>
      <w:r w:rsidRPr="00C93CDA">
        <w:rPr>
          <w:rFonts w:ascii="Times New Roman" w:hAnsi="Times New Roman" w:cs="Times New Roman"/>
          <w:sz w:val="28"/>
          <w:szCs w:val="28"/>
        </w:rPr>
        <w:t>Берлускони и его партия “</w:t>
      </w:r>
      <w:r w:rsidRPr="00C93CDA">
        <w:rPr>
          <w:rFonts w:ascii="Times New Roman" w:hAnsi="Times New Roman" w:cs="Times New Roman"/>
          <w:sz w:val="28"/>
          <w:szCs w:val="28"/>
          <w:lang w:val="en-US"/>
        </w:rPr>
        <w:t>Forza</w:t>
      </w:r>
      <w:r w:rsidRPr="00C93CDA">
        <w:rPr>
          <w:rFonts w:ascii="Times New Roman" w:hAnsi="Times New Roman" w:cs="Times New Roman"/>
          <w:sz w:val="28"/>
          <w:szCs w:val="28"/>
        </w:rPr>
        <w:t xml:space="preserve"> </w:t>
      </w:r>
      <w:r w:rsidRPr="00C93CDA">
        <w:rPr>
          <w:rFonts w:ascii="Times New Roman" w:hAnsi="Times New Roman" w:cs="Times New Roman"/>
          <w:sz w:val="28"/>
          <w:szCs w:val="28"/>
          <w:lang w:val="en-US"/>
        </w:rPr>
        <w:t>Italia</w:t>
      </w:r>
      <w:r w:rsidRPr="00C93CDA">
        <w:rPr>
          <w:rFonts w:ascii="Times New Roman" w:hAnsi="Times New Roman" w:cs="Times New Roman"/>
          <w:sz w:val="28"/>
          <w:szCs w:val="28"/>
        </w:rPr>
        <w:t xml:space="preserve">” одержали победу, хотя и не значительную. </w:t>
      </w:r>
      <w:r w:rsidR="00AC07EB" w:rsidRPr="00C93CDA">
        <w:rPr>
          <w:rFonts w:ascii="Times New Roman" w:hAnsi="Times New Roman" w:cs="Times New Roman"/>
          <w:sz w:val="28"/>
          <w:szCs w:val="28"/>
        </w:rPr>
        <w:t>Партия получила 21% голосов в Палате депутатов и 18% в Сенате, став самой правоцентристской партией в Италии</w:t>
      </w:r>
      <w:r w:rsidRPr="00C93CDA">
        <w:rPr>
          <w:rStyle w:val="af"/>
          <w:rFonts w:ascii="Times New Roman" w:hAnsi="Times New Roman" w:cs="Times New Roman"/>
          <w:sz w:val="28"/>
          <w:szCs w:val="28"/>
        </w:rPr>
        <w:footnoteReference w:id="32"/>
      </w:r>
      <w:r w:rsidR="00AC07EB" w:rsidRPr="00C93CDA">
        <w:rPr>
          <w:rFonts w:ascii="Times New Roman" w:hAnsi="Times New Roman" w:cs="Times New Roman"/>
          <w:sz w:val="28"/>
          <w:szCs w:val="28"/>
        </w:rPr>
        <w:t xml:space="preserve"> </w:t>
      </w:r>
      <w:r w:rsidRPr="00C93CDA">
        <w:rPr>
          <w:rFonts w:ascii="Times New Roman" w:hAnsi="Times New Roman" w:cs="Times New Roman"/>
          <w:sz w:val="28"/>
          <w:szCs w:val="28"/>
        </w:rPr>
        <w:t xml:space="preserve">Для того, чтобы компенсировать отсутствие </w:t>
      </w:r>
      <w:r w:rsidR="00AC07EB" w:rsidRPr="00C93CDA">
        <w:rPr>
          <w:rFonts w:ascii="Times New Roman" w:hAnsi="Times New Roman" w:cs="Times New Roman"/>
          <w:sz w:val="28"/>
          <w:szCs w:val="28"/>
        </w:rPr>
        <w:t xml:space="preserve">успеха </w:t>
      </w:r>
      <w:r w:rsidRPr="00C93CDA">
        <w:rPr>
          <w:rFonts w:ascii="Times New Roman" w:hAnsi="Times New Roman" w:cs="Times New Roman"/>
          <w:sz w:val="28"/>
          <w:szCs w:val="28"/>
        </w:rPr>
        <w:t xml:space="preserve">у </w:t>
      </w:r>
      <w:r w:rsidR="00AC07EB" w:rsidRPr="00C93CDA">
        <w:rPr>
          <w:rFonts w:ascii="Times New Roman" w:hAnsi="Times New Roman" w:cs="Times New Roman"/>
          <w:sz w:val="28"/>
          <w:szCs w:val="28"/>
        </w:rPr>
        <w:t>"Forza Italia"</w:t>
      </w:r>
      <w:r w:rsidRPr="00C93CDA">
        <w:rPr>
          <w:rFonts w:ascii="Times New Roman" w:hAnsi="Times New Roman" w:cs="Times New Roman"/>
          <w:sz w:val="28"/>
          <w:szCs w:val="28"/>
        </w:rPr>
        <w:t>, которого</w:t>
      </w:r>
      <w:r w:rsidR="00AC07EB" w:rsidRPr="00C93CDA">
        <w:rPr>
          <w:rFonts w:ascii="Times New Roman" w:hAnsi="Times New Roman" w:cs="Times New Roman"/>
          <w:sz w:val="28"/>
          <w:szCs w:val="28"/>
        </w:rPr>
        <w:t xml:space="preserve"> было недостаточно для формирования правительства большинства</w:t>
      </w:r>
      <w:r w:rsidRPr="00C93CDA">
        <w:rPr>
          <w:rFonts w:ascii="Times New Roman" w:hAnsi="Times New Roman" w:cs="Times New Roman"/>
          <w:sz w:val="28"/>
          <w:szCs w:val="28"/>
        </w:rPr>
        <w:t>, то</w:t>
      </w:r>
      <w:r w:rsidR="00AC07EB" w:rsidRPr="00C93CDA">
        <w:rPr>
          <w:rFonts w:ascii="Times New Roman" w:hAnsi="Times New Roman" w:cs="Times New Roman"/>
          <w:sz w:val="28"/>
          <w:szCs w:val="28"/>
        </w:rPr>
        <w:t xml:space="preserve"> партии пришлось заключать союзы с другими политическими силами.</w:t>
      </w:r>
      <w:r w:rsidR="000A6261" w:rsidRPr="00C93CDA">
        <w:rPr>
          <w:rStyle w:val="af"/>
          <w:rFonts w:ascii="Times New Roman" w:hAnsi="Times New Roman" w:cs="Times New Roman"/>
          <w:sz w:val="28"/>
          <w:szCs w:val="28"/>
        </w:rPr>
        <w:footnoteReference w:id="33"/>
      </w:r>
      <w:r w:rsidR="00AC07EB" w:rsidRPr="00C93CDA">
        <w:rPr>
          <w:rFonts w:ascii="Times New Roman" w:hAnsi="Times New Roman" w:cs="Times New Roman"/>
          <w:sz w:val="28"/>
          <w:szCs w:val="28"/>
        </w:rPr>
        <w:t xml:space="preserve"> В июне 1994 года Сильвио Берлускони стал новым премьер-министром Италии, возглавив коалицию правоцентристских партий</w:t>
      </w:r>
      <w:r w:rsidRPr="00C93CDA">
        <w:rPr>
          <w:rFonts w:ascii="Times New Roman" w:hAnsi="Times New Roman" w:cs="Times New Roman"/>
          <w:sz w:val="28"/>
          <w:szCs w:val="28"/>
        </w:rPr>
        <w:t xml:space="preserve"> и, соответственно, первое правительство т.н. “Второй Республики”.</w:t>
      </w:r>
    </w:p>
    <w:p w14:paraId="3B695D1C" w14:textId="49CDD6F3" w:rsidR="004F7FDD" w:rsidRPr="00C93CDA" w:rsidRDefault="000A6261"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Правительство, открывавшее новую эпоху в истории Италии,</w:t>
      </w:r>
      <w:r w:rsidR="004F7FDD" w:rsidRPr="00C93CDA">
        <w:rPr>
          <w:rFonts w:ascii="Times New Roman" w:hAnsi="Times New Roman" w:cs="Times New Roman"/>
          <w:sz w:val="28"/>
          <w:szCs w:val="28"/>
        </w:rPr>
        <w:t xml:space="preserve"> проводило реформы в экономике, медицине, образова</w:t>
      </w:r>
      <w:r w:rsidR="00AD3679" w:rsidRPr="00C93CDA">
        <w:rPr>
          <w:rFonts w:ascii="Times New Roman" w:hAnsi="Times New Roman" w:cs="Times New Roman"/>
          <w:sz w:val="28"/>
          <w:szCs w:val="28"/>
        </w:rPr>
        <w:t>нии и других областях</w:t>
      </w:r>
      <w:r w:rsidR="004F7FDD" w:rsidRPr="00C93CDA">
        <w:rPr>
          <w:rFonts w:ascii="Times New Roman" w:hAnsi="Times New Roman" w:cs="Times New Roman"/>
          <w:sz w:val="28"/>
          <w:szCs w:val="28"/>
        </w:rPr>
        <w:t>. Также была развязана битва с мафией, в рамках которой были задержаны многие гл</w:t>
      </w:r>
      <w:r w:rsidR="00AD3679" w:rsidRPr="00C93CDA">
        <w:rPr>
          <w:rFonts w:ascii="Times New Roman" w:hAnsi="Times New Roman" w:cs="Times New Roman"/>
          <w:sz w:val="28"/>
          <w:szCs w:val="28"/>
        </w:rPr>
        <w:t>авы мафиозных семей</w:t>
      </w:r>
      <w:r w:rsidR="004F7FDD" w:rsidRPr="00C93CDA">
        <w:rPr>
          <w:rFonts w:ascii="Times New Roman" w:hAnsi="Times New Roman" w:cs="Times New Roman"/>
          <w:sz w:val="28"/>
          <w:szCs w:val="28"/>
        </w:rPr>
        <w:t>. Однако, при его назначении возникла серия протестов и общественное недовольство. Многие Итальянцы не доверяли Берлускони, считая его предпринимателем, который нарушал законодательство и оказывал негативное влияние на итальянское общество. Берлускони также вменялось обвинение за его связи с бизнесом и контроль над средствам</w:t>
      </w:r>
      <w:r w:rsidR="00AD3679" w:rsidRPr="00C93CDA">
        <w:rPr>
          <w:rFonts w:ascii="Times New Roman" w:hAnsi="Times New Roman" w:cs="Times New Roman"/>
          <w:sz w:val="28"/>
          <w:szCs w:val="28"/>
        </w:rPr>
        <w:t>и массовой информации</w:t>
      </w:r>
      <w:r w:rsidR="004F7FDD" w:rsidRPr="00C93CDA">
        <w:rPr>
          <w:rFonts w:ascii="Times New Roman" w:hAnsi="Times New Roman" w:cs="Times New Roman"/>
          <w:sz w:val="28"/>
          <w:szCs w:val="28"/>
        </w:rPr>
        <w:t xml:space="preserve">. После нескольких реформ и коррупционных скандалов, а также из-за конфликта с правыми партиями, правительство Берлускони ушло в отставку в </w:t>
      </w:r>
      <w:r w:rsidR="00AD3679" w:rsidRPr="00C93CDA">
        <w:rPr>
          <w:rFonts w:ascii="Times New Roman" w:hAnsi="Times New Roman" w:cs="Times New Roman"/>
          <w:sz w:val="28"/>
          <w:szCs w:val="28"/>
        </w:rPr>
        <w:t>1995 году</w:t>
      </w:r>
      <w:r w:rsidR="004F7FDD" w:rsidRPr="00C93CDA">
        <w:rPr>
          <w:rFonts w:ascii="Times New Roman" w:hAnsi="Times New Roman" w:cs="Times New Roman"/>
          <w:sz w:val="28"/>
          <w:szCs w:val="28"/>
        </w:rPr>
        <w:t>.</w:t>
      </w:r>
      <w:r w:rsidRPr="00C93CDA">
        <w:rPr>
          <w:rFonts w:ascii="Times New Roman" w:hAnsi="Times New Roman" w:cs="Times New Roman"/>
          <w:sz w:val="28"/>
          <w:szCs w:val="28"/>
        </w:rPr>
        <w:t xml:space="preserve"> Почему же новые реформы, а также борьба с главным историческим аппендиксом Италии – мафией, не способствовали тому, чтобы Берл</w:t>
      </w:r>
      <w:r w:rsidR="00F67F1C">
        <w:rPr>
          <w:rFonts w:ascii="Times New Roman" w:hAnsi="Times New Roman" w:cs="Times New Roman"/>
          <w:sz w:val="28"/>
          <w:szCs w:val="28"/>
        </w:rPr>
        <w:t xml:space="preserve">ускони мог завершить свой мандат до конца </w:t>
      </w:r>
      <w:r w:rsidRPr="00C93CDA">
        <w:rPr>
          <w:rFonts w:ascii="Times New Roman" w:hAnsi="Times New Roman" w:cs="Times New Roman"/>
          <w:sz w:val="28"/>
          <w:szCs w:val="28"/>
        </w:rPr>
        <w:t>срока?</w:t>
      </w:r>
      <w:r w:rsidR="00EB5626">
        <w:rPr>
          <w:rFonts w:ascii="Times New Roman" w:hAnsi="Times New Roman" w:cs="Times New Roman"/>
          <w:sz w:val="28"/>
          <w:szCs w:val="28"/>
        </w:rPr>
        <w:t xml:space="preserve"> Для того</w:t>
      </w:r>
      <w:r w:rsidR="00CC04C9" w:rsidRPr="00C93CDA">
        <w:rPr>
          <w:rFonts w:ascii="Times New Roman" w:hAnsi="Times New Roman" w:cs="Times New Roman"/>
          <w:sz w:val="28"/>
          <w:szCs w:val="28"/>
        </w:rPr>
        <w:t xml:space="preserve"> чтобы в этом разобраться в заданном вопросе, необходимо проанализировать, как проходила политика первого правительства в выше перечисленных сферах, а затем разобраться в феномене первого премьер-министра “Второй республики”, который, благодаря своим индивидуальным качествам, определил будущее Италии на годы вперед.</w:t>
      </w:r>
    </w:p>
    <w:p w14:paraId="060664EB" w14:textId="254AB29C" w:rsidR="0057476A" w:rsidRDefault="0057476A" w:rsidP="0096010B">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lastRenderedPageBreak/>
        <w:t>Одним из первых реформаторских шагов Берлускони было создание министерства полиции, ответственного за безопасность в стране. Она была охвачена финансовыми скандалами и проблемами социальной безопасности. В качестве министра был назначен Никола Маньяни, который ранее зан</w:t>
      </w:r>
      <w:r w:rsidR="0096010B">
        <w:rPr>
          <w:rFonts w:ascii="Times New Roman" w:hAnsi="Times New Roman" w:cs="Times New Roman"/>
          <w:sz w:val="28"/>
          <w:szCs w:val="28"/>
        </w:rPr>
        <w:t>имал пост главы полиции в Риме.</w:t>
      </w:r>
      <w:r w:rsidR="0096010B" w:rsidRPr="0096010B">
        <w:rPr>
          <w:rFonts w:ascii="Times New Roman" w:hAnsi="Times New Roman" w:cs="Times New Roman"/>
          <w:sz w:val="28"/>
          <w:szCs w:val="28"/>
        </w:rPr>
        <w:t xml:space="preserve"> </w:t>
      </w:r>
      <w:r w:rsidRPr="00C93CDA">
        <w:rPr>
          <w:rFonts w:ascii="Times New Roman" w:hAnsi="Times New Roman" w:cs="Times New Roman"/>
          <w:sz w:val="28"/>
          <w:szCs w:val="28"/>
        </w:rPr>
        <w:t>Вместе с разработкой политики безопасности, Берлускони намеревался вывести Италию из кризиса, который сильно сказался на экономике страны. Однако, его реформы не принесли ожидаемых результатов, и эта тенденция стала сохраняться н</w:t>
      </w:r>
      <w:r w:rsidR="000A30FF" w:rsidRPr="00C93CDA">
        <w:rPr>
          <w:rFonts w:ascii="Times New Roman" w:hAnsi="Times New Roman" w:cs="Times New Roman"/>
          <w:sz w:val="28"/>
          <w:szCs w:val="28"/>
        </w:rPr>
        <w:t>а протяжении всей его каденции.</w:t>
      </w:r>
    </w:p>
    <w:p w14:paraId="5AB86C98" w14:textId="2000F83B" w:rsidR="00C6034B" w:rsidRDefault="00C6034B" w:rsidP="00C6034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Главной причиной отставки Сильвио Берлускони являются законопроекты, которые он поддерживал в самом начале своего правления</w:t>
      </w:r>
      <w:r w:rsidR="00EB5626">
        <w:rPr>
          <w:rFonts w:ascii="Times New Roman" w:hAnsi="Times New Roman" w:cs="Times New Roman"/>
          <w:sz w:val="28"/>
          <w:szCs w:val="28"/>
        </w:rPr>
        <w:t>. А они, в свою очередь,</w:t>
      </w:r>
      <w:r>
        <w:rPr>
          <w:rFonts w:ascii="Times New Roman" w:hAnsi="Times New Roman" w:cs="Times New Roman"/>
          <w:sz w:val="28"/>
          <w:szCs w:val="28"/>
        </w:rPr>
        <w:t xml:space="preserve"> разнились с его предвыборными обещаниями. </w:t>
      </w:r>
      <w:r w:rsidRPr="00C6034B">
        <w:rPr>
          <w:rFonts w:ascii="Times New Roman" w:hAnsi="Times New Roman" w:cs="Times New Roman"/>
          <w:sz w:val="28"/>
          <w:szCs w:val="28"/>
        </w:rPr>
        <w:t>28 сентября 1994 года правительство подготовило закон о фин</w:t>
      </w:r>
      <w:r w:rsidR="004806E7">
        <w:rPr>
          <w:rFonts w:ascii="Times New Roman" w:hAnsi="Times New Roman" w:cs="Times New Roman"/>
          <w:sz w:val="28"/>
          <w:szCs w:val="28"/>
        </w:rPr>
        <w:t>ансах на сумму 48 000 миллиарда</w:t>
      </w:r>
      <w:r w:rsidRPr="00C6034B">
        <w:rPr>
          <w:rFonts w:ascii="Times New Roman" w:hAnsi="Times New Roman" w:cs="Times New Roman"/>
          <w:sz w:val="28"/>
          <w:szCs w:val="28"/>
        </w:rPr>
        <w:t xml:space="preserve"> лир на 1995 год, включая значительное сокращение расходов на пенсии. </w:t>
      </w:r>
      <w:r>
        <w:rPr>
          <w:rFonts w:ascii="Times New Roman" w:hAnsi="Times New Roman" w:cs="Times New Roman"/>
          <w:sz w:val="28"/>
          <w:szCs w:val="28"/>
        </w:rPr>
        <w:t xml:space="preserve">Уже </w:t>
      </w:r>
      <w:r w:rsidRPr="00C6034B">
        <w:rPr>
          <w:rFonts w:ascii="Times New Roman" w:hAnsi="Times New Roman" w:cs="Times New Roman"/>
          <w:sz w:val="28"/>
          <w:szCs w:val="28"/>
        </w:rPr>
        <w:t>1</w:t>
      </w:r>
      <w:r>
        <w:rPr>
          <w:rFonts w:ascii="Times New Roman" w:hAnsi="Times New Roman" w:cs="Times New Roman"/>
          <w:sz w:val="28"/>
          <w:szCs w:val="28"/>
        </w:rPr>
        <w:t>4 октября 1994 года конфедерация</w:t>
      </w:r>
      <w:r w:rsidRPr="00C6034B">
        <w:rPr>
          <w:rFonts w:ascii="Times New Roman" w:hAnsi="Times New Roman" w:cs="Times New Roman"/>
          <w:sz w:val="28"/>
          <w:szCs w:val="28"/>
        </w:rPr>
        <w:t xml:space="preserve"> профсоюзов проводят всеобщую забастовку из-за предложенных правительством сокращений пенсионн</w:t>
      </w:r>
      <w:r>
        <w:rPr>
          <w:rFonts w:ascii="Times New Roman" w:hAnsi="Times New Roman" w:cs="Times New Roman"/>
          <w:sz w:val="28"/>
          <w:szCs w:val="28"/>
        </w:rPr>
        <w:t xml:space="preserve">ых расходов. </w:t>
      </w:r>
      <w:r w:rsidRPr="00C6034B">
        <w:rPr>
          <w:rFonts w:ascii="Times New Roman" w:hAnsi="Times New Roman" w:cs="Times New Roman"/>
          <w:sz w:val="28"/>
          <w:szCs w:val="28"/>
        </w:rPr>
        <w:t>Правительство и профсоюзы начинают переговоры, но 4 но</w:t>
      </w:r>
      <w:r>
        <w:rPr>
          <w:rFonts w:ascii="Times New Roman" w:hAnsi="Times New Roman" w:cs="Times New Roman"/>
          <w:sz w:val="28"/>
          <w:szCs w:val="28"/>
        </w:rPr>
        <w:t>ября 1994 года Берлускони срывает переговоры</w:t>
      </w:r>
      <w:r w:rsidRPr="00C6034B">
        <w:rPr>
          <w:rFonts w:ascii="Times New Roman" w:hAnsi="Times New Roman" w:cs="Times New Roman"/>
          <w:sz w:val="28"/>
          <w:szCs w:val="28"/>
        </w:rPr>
        <w:t xml:space="preserve">, что приводит к общенациональной демонстрации против правительства и Закона о финансах. 12 ноября 1994 года профсоюзы организуют крупнейшую демонстрацию на площади в истории Италии в Риме против сокращения пенсий и в защиту прав рабочих. Лига Севера выходит из </w:t>
      </w:r>
      <w:r>
        <w:rPr>
          <w:rFonts w:ascii="Times New Roman" w:hAnsi="Times New Roman" w:cs="Times New Roman"/>
          <w:sz w:val="28"/>
          <w:szCs w:val="28"/>
        </w:rPr>
        <w:t>коалиции и правительства</w:t>
      </w:r>
      <w:r w:rsidRPr="00C6034B">
        <w:rPr>
          <w:rFonts w:ascii="Times New Roman" w:hAnsi="Times New Roman" w:cs="Times New Roman"/>
          <w:sz w:val="28"/>
          <w:szCs w:val="28"/>
        </w:rPr>
        <w:t xml:space="preserve"> из-за разногласий</w:t>
      </w:r>
      <w:r>
        <w:rPr>
          <w:rFonts w:ascii="Times New Roman" w:hAnsi="Times New Roman" w:cs="Times New Roman"/>
          <w:sz w:val="28"/>
          <w:szCs w:val="28"/>
        </w:rPr>
        <w:t xml:space="preserve"> на фоне протестов, в то время как через три дня после ухода, Парламент </w:t>
      </w:r>
      <w:r w:rsidRPr="00C6034B">
        <w:rPr>
          <w:rFonts w:ascii="Times New Roman" w:hAnsi="Times New Roman" w:cs="Times New Roman"/>
          <w:sz w:val="28"/>
          <w:szCs w:val="28"/>
        </w:rPr>
        <w:t>окончательно одобряет Закон о финансах. 21 декабря 1994 года Берлускони объявляет об отставке правительства в пала</w:t>
      </w:r>
      <w:r>
        <w:rPr>
          <w:rFonts w:ascii="Times New Roman" w:hAnsi="Times New Roman" w:cs="Times New Roman"/>
          <w:sz w:val="28"/>
          <w:szCs w:val="28"/>
        </w:rPr>
        <w:t>те.</w:t>
      </w:r>
      <w:r w:rsidR="008E61B6">
        <w:rPr>
          <w:rStyle w:val="af"/>
          <w:rFonts w:ascii="Times New Roman" w:hAnsi="Times New Roman" w:cs="Times New Roman"/>
          <w:sz w:val="28"/>
          <w:szCs w:val="28"/>
        </w:rPr>
        <w:footnoteReference w:id="34"/>
      </w:r>
    </w:p>
    <w:p w14:paraId="2D09FD7B" w14:textId="06305704" w:rsidR="008E61B6" w:rsidRPr="008E61B6" w:rsidRDefault="008E61B6" w:rsidP="00C6034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Касаемо борьбы с мафиозными структурами, то это была не более чем громкая мера для произведения должного эффекта на электорат. Его связи с </w:t>
      </w:r>
      <w:r>
        <w:rPr>
          <w:rFonts w:ascii="Times New Roman" w:hAnsi="Times New Roman" w:cs="Times New Roman"/>
          <w:sz w:val="28"/>
          <w:szCs w:val="28"/>
        </w:rPr>
        <w:lastRenderedPageBreak/>
        <w:t xml:space="preserve">мафией и ее лидерами были доказаны значительно позже, в том числе и в период предвыборной программы. Так, в приговоре Берлускони в 2014-ом году подтверждается факт постоянных выплат со стороны премьер-министра мафиозным структурам и </w:t>
      </w:r>
      <w:r w:rsidRPr="008E61B6">
        <w:rPr>
          <w:rFonts w:ascii="Times New Roman" w:hAnsi="Times New Roman" w:cs="Times New Roman"/>
          <w:sz w:val="28"/>
          <w:szCs w:val="28"/>
        </w:rPr>
        <w:t>“Эти выплаты продолжались по крайней мере до декабря 1994 года, к</w:t>
      </w:r>
      <w:r w:rsidR="00C37576">
        <w:rPr>
          <w:rFonts w:ascii="Times New Roman" w:hAnsi="Times New Roman" w:cs="Times New Roman"/>
          <w:sz w:val="28"/>
          <w:szCs w:val="28"/>
        </w:rPr>
        <w:t>огда Ди Натале (глава мафии)</w:t>
      </w:r>
      <w:r w:rsidRPr="008E61B6">
        <w:rPr>
          <w:rFonts w:ascii="Times New Roman" w:hAnsi="Times New Roman" w:cs="Times New Roman"/>
          <w:sz w:val="28"/>
          <w:szCs w:val="28"/>
        </w:rPr>
        <w:t xml:space="preserve"> относительная</w:t>
      </w:r>
      <w:r w:rsidR="00EB5626">
        <w:rPr>
          <w:rFonts w:ascii="Times New Roman" w:hAnsi="Times New Roman" w:cs="Times New Roman"/>
          <w:sz w:val="28"/>
          <w:szCs w:val="28"/>
        </w:rPr>
        <w:t xml:space="preserve"> выплата в размере 250 000 000 лир</w:t>
      </w:r>
      <w:r w:rsidRPr="008E61B6">
        <w:rPr>
          <w:rFonts w:ascii="Times New Roman" w:hAnsi="Times New Roman" w:cs="Times New Roman"/>
          <w:sz w:val="28"/>
          <w:szCs w:val="28"/>
        </w:rPr>
        <w:t xml:space="preserve"> была отмечена в бухгалтерской книге, которой он вел в то время, потому что это неопровержимо свидетельствует о том, что еще до вышеупомянутой даты (декабрь 1994 г.) Делл'Утри, выступавший в качестве посредника, сообщал </w:t>
      </w:r>
      <w:r w:rsidR="00EB5626">
        <w:rPr>
          <w:rFonts w:ascii="Times New Roman" w:hAnsi="Times New Roman" w:cs="Times New Roman"/>
          <w:sz w:val="28"/>
          <w:szCs w:val="28"/>
        </w:rPr>
        <w:t xml:space="preserve">о </w:t>
      </w:r>
      <w:r w:rsidRPr="008E61B6">
        <w:rPr>
          <w:rFonts w:ascii="Times New Roman" w:hAnsi="Times New Roman" w:cs="Times New Roman"/>
          <w:sz w:val="28"/>
          <w:szCs w:val="28"/>
        </w:rPr>
        <w:t xml:space="preserve">об отношениях </w:t>
      </w:r>
      <w:r w:rsidR="00EB5626">
        <w:rPr>
          <w:rFonts w:ascii="Times New Roman" w:hAnsi="Times New Roman" w:cs="Times New Roman"/>
          <w:sz w:val="28"/>
          <w:szCs w:val="28"/>
        </w:rPr>
        <w:t>Берлускони с мафией.</w:t>
      </w:r>
      <w:r w:rsidRPr="008E61B6">
        <w:rPr>
          <w:rFonts w:ascii="Times New Roman" w:hAnsi="Times New Roman" w:cs="Times New Roman"/>
          <w:sz w:val="28"/>
          <w:szCs w:val="28"/>
        </w:rPr>
        <w:t>»</w:t>
      </w:r>
      <w:r w:rsidR="00C37576">
        <w:rPr>
          <w:rFonts w:ascii="Times New Roman" w:hAnsi="Times New Roman" w:cs="Times New Roman"/>
          <w:sz w:val="28"/>
          <w:szCs w:val="28"/>
        </w:rPr>
        <w:t>.</w:t>
      </w:r>
      <w:r w:rsidR="00C37576">
        <w:rPr>
          <w:rStyle w:val="af"/>
          <w:rFonts w:ascii="Times New Roman" w:hAnsi="Times New Roman" w:cs="Times New Roman"/>
          <w:sz w:val="28"/>
          <w:szCs w:val="28"/>
        </w:rPr>
        <w:footnoteReference w:id="35"/>
      </w:r>
    </w:p>
    <w:p w14:paraId="5E85A442" w14:textId="444BBFFB" w:rsidR="002646FD" w:rsidRPr="00C93CDA" w:rsidRDefault="002646FD" w:rsidP="008E61B6">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Парламентские выборы в Италии 1994 года стали историческим моментом для Италии и открыли новую главу в истории этой страны. Выборы показали, что итальянское общество хочет перемен и новых лидеров, которые могут бороться за интересы нации и создать благоприятные условия для развития экономики и борьбы социальной несправедливости.</w:t>
      </w:r>
      <w:r w:rsidR="006D4B0C">
        <w:rPr>
          <w:rFonts w:ascii="Times New Roman" w:hAnsi="Times New Roman" w:cs="Times New Roman"/>
          <w:sz w:val="28"/>
          <w:szCs w:val="28"/>
        </w:rPr>
        <w:t xml:space="preserve"> Однако, Сильвио Берлускони, хоть и произвел должный эффект на общество, не смог оправдать ожиданий уже в первый год правления. Однако, его личностные качества в дальнейшем, смогли его вернуть в политику.</w:t>
      </w:r>
      <w:r w:rsidR="00B71811" w:rsidRPr="00C93CDA">
        <w:rPr>
          <w:rFonts w:ascii="Times New Roman" w:hAnsi="Times New Roman" w:cs="Times New Roman"/>
          <w:sz w:val="28"/>
          <w:szCs w:val="28"/>
        </w:rPr>
        <w:t xml:space="preserve"> Теперь же, когда мы разобрались в первой части поставленного вопроса (“Почему же новые реформы, а также</w:t>
      </w:r>
      <w:r w:rsidR="008E61B6">
        <w:rPr>
          <w:rFonts w:ascii="Times New Roman" w:hAnsi="Times New Roman" w:cs="Times New Roman"/>
          <w:sz w:val="28"/>
          <w:szCs w:val="28"/>
        </w:rPr>
        <w:t xml:space="preserve"> заявленная</w:t>
      </w:r>
      <w:r w:rsidR="00B71811" w:rsidRPr="00C93CDA">
        <w:rPr>
          <w:rFonts w:ascii="Times New Roman" w:hAnsi="Times New Roman" w:cs="Times New Roman"/>
          <w:sz w:val="28"/>
          <w:szCs w:val="28"/>
        </w:rPr>
        <w:t xml:space="preserve"> борьба с главным историческим аппендиксом Италии – мафией, не способствовали тому, чтобы Берлускони мог усидеть до конца своего срока?”), далее необходимо разобраться в фено</w:t>
      </w:r>
      <w:r w:rsidR="006D4B0C">
        <w:rPr>
          <w:rFonts w:ascii="Times New Roman" w:hAnsi="Times New Roman" w:cs="Times New Roman"/>
          <w:sz w:val="28"/>
          <w:szCs w:val="28"/>
        </w:rPr>
        <w:t>мене самого Сильвио Берлускони и как его личностные качества способствовали созданию его имиджа.</w:t>
      </w:r>
    </w:p>
    <w:p w14:paraId="1E662871" w14:textId="05CB3264" w:rsidR="00EE0212" w:rsidRPr="00C93CDA" w:rsidRDefault="00D5434C" w:rsidP="006D4B0C">
      <w:pPr>
        <w:spacing w:after="0" w:line="360" w:lineRule="auto"/>
        <w:jc w:val="both"/>
        <w:rPr>
          <w:rFonts w:ascii="Times New Roman" w:eastAsia="Times New Roman" w:hAnsi="Times New Roman" w:cs="Times New Roman"/>
          <w:sz w:val="28"/>
          <w:szCs w:val="28"/>
        </w:rPr>
      </w:pPr>
      <w:r w:rsidRPr="00C93CDA">
        <w:rPr>
          <w:rFonts w:ascii="Times New Roman" w:eastAsia="Times New Roman" w:hAnsi="Times New Roman" w:cs="Times New Roman"/>
          <w:sz w:val="28"/>
          <w:szCs w:val="28"/>
        </w:rPr>
        <w:br w:type="page"/>
      </w:r>
    </w:p>
    <w:p w14:paraId="3929205B" w14:textId="159BA66F" w:rsidR="005F467F" w:rsidRPr="00C93CDA" w:rsidRDefault="0090406D" w:rsidP="00AF7B09">
      <w:pPr>
        <w:pStyle w:val="13"/>
        <w:jc w:val="center"/>
        <w:rPr>
          <w:sz w:val="28"/>
          <w:szCs w:val="28"/>
        </w:rPr>
      </w:pPr>
      <w:bookmarkStart w:id="11" w:name="_Toc104945173"/>
      <w:bookmarkStart w:id="12" w:name="_Toc136476192"/>
      <w:r w:rsidRPr="00C93CDA">
        <w:rPr>
          <w:sz w:val="28"/>
          <w:szCs w:val="28"/>
        </w:rPr>
        <w:lastRenderedPageBreak/>
        <w:t xml:space="preserve">2.2. </w:t>
      </w:r>
      <w:r w:rsidR="005F467F" w:rsidRPr="00C93CDA">
        <w:rPr>
          <w:sz w:val="28"/>
          <w:szCs w:val="28"/>
        </w:rPr>
        <w:t>Феномен Берлускони</w:t>
      </w:r>
      <w:bookmarkEnd w:id="12"/>
    </w:p>
    <w:p w14:paraId="2B6DEA57" w14:textId="0A5BF1FA" w:rsidR="00B10EA9" w:rsidRPr="00C93CDA" w:rsidRDefault="006D3947"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Для ответа на </w:t>
      </w:r>
      <w:r w:rsidR="002407C7">
        <w:rPr>
          <w:rFonts w:ascii="Times New Roman" w:hAnsi="Times New Roman" w:cs="Times New Roman"/>
          <w:sz w:val="28"/>
          <w:szCs w:val="28"/>
        </w:rPr>
        <w:t>вопрос, который был задан в конце прошлого раздела</w:t>
      </w:r>
      <w:r w:rsidR="0089265C" w:rsidRPr="00C93CDA">
        <w:rPr>
          <w:rFonts w:ascii="Times New Roman" w:hAnsi="Times New Roman" w:cs="Times New Roman"/>
          <w:sz w:val="28"/>
          <w:szCs w:val="28"/>
        </w:rPr>
        <w:t>, а также</w:t>
      </w:r>
      <w:r w:rsidRPr="00C93CDA">
        <w:rPr>
          <w:rFonts w:ascii="Times New Roman" w:hAnsi="Times New Roman" w:cs="Times New Roman"/>
          <w:sz w:val="28"/>
          <w:szCs w:val="28"/>
        </w:rPr>
        <w:t xml:space="preserve"> </w:t>
      </w:r>
      <w:r w:rsidR="0089265C" w:rsidRPr="00C93CDA">
        <w:rPr>
          <w:rFonts w:ascii="Times New Roman" w:hAnsi="Times New Roman" w:cs="Times New Roman"/>
          <w:sz w:val="28"/>
          <w:szCs w:val="28"/>
        </w:rPr>
        <w:t>д</w:t>
      </w:r>
      <w:r w:rsidR="00B10EA9" w:rsidRPr="00C93CDA">
        <w:rPr>
          <w:rFonts w:ascii="Times New Roman" w:hAnsi="Times New Roman" w:cs="Times New Roman"/>
          <w:sz w:val="28"/>
          <w:szCs w:val="28"/>
        </w:rPr>
        <w:t xml:space="preserve">ля понимания особенностей </w:t>
      </w:r>
      <w:r w:rsidR="0089265C" w:rsidRPr="00C93CDA">
        <w:rPr>
          <w:rFonts w:ascii="Times New Roman" w:hAnsi="Times New Roman" w:cs="Times New Roman"/>
          <w:sz w:val="28"/>
          <w:szCs w:val="28"/>
        </w:rPr>
        <w:t xml:space="preserve">современной </w:t>
      </w:r>
      <w:r w:rsidR="00B10EA9" w:rsidRPr="00C93CDA">
        <w:rPr>
          <w:rFonts w:ascii="Times New Roman" w:hAnsi="Times New Roman" w:cs="Times New Roman"/>
          <w:sz w:val="28"/>
          <w:szCs w:val="28"/>
        </w:rPr>
        <w:t xml:space="preserve">партийной системы Италии, необходимо разобраться в </w:t>
      </w:r>
      <w:r w:rsidR="002407C7">
        <w:rPr>
          <w:rFonts w:ascii="Times New Roman" w:hAnsi="Times New Roman" w:cs="Times New Roman"/>
          <w:sz w:val="28"/>
          <w:szCs w:val="28"/>
        </w:rPr>
        <w:t xml:space="preserve">проблематике </w:t>
      </w:r>
      <w:r w:rsidR="00B10EA9" w:rsidRPr="00C93CDA">
        <w:rPr>
          <w:rFonts w:ascii="Times New Roman" w:hAnsi="Times New Roman" w:cs="Times New Roman"/>
          <w:sz w:val="28"/>
          <w:szCs w:val="28"/>
        </w:rPr>
        <w:t>“феномена Берлускони”. Как его уникальный политический путь повлиял на итальянское общество и, как следствие, расстановку партийных сил в Парламенте Италии после кризиса 1991-1994 годов. Как большой опыт в медиа-бизнесе привел его в политику и там же способствовал набору политических очков на парламентских выборах, которые он забирал у своих конкурентов: как у адептов по политическим взглядам, так и у оппозиционно настроенных.</w:t>
      </w:r>
    </w:p>
    <w:p w14:paraId="6A38C117" w14:textId="59DE1241" w:rsidR="00B10EA9" w:rsidRPr="00C93CDA" w:rsidRDefault="00B10EA9"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Берлускони родился в 1936 г</w:t>
      </w:r>
      <w:r w:rsidR="00290C9F" w:rsidRPr="00C93CDA">
        <w:rPr>
          <w:rFonts w:ascii="Times New Roman" w:hAnsi="Times New Roman" w:cs="Times New Roman"/>
          <w:sz w:val="28"/>
          <w:szCs w:val="28"/>
        </w:rPr>
        <w:t>оду в Милане в семье банкира. Изначально, точкой отсчета его карьеры</w:t>
      </w:r>
      <w:r w:rsidRPr="00C93CDA">
        <w:rPr>
          <w:rFonts w:ascii="Times New Roman" w:hAnsi="Times New Roman" w:cs="Times New Roman"/>
          <w:sz w:val="28"/>
          <w:szCs w:val="28"/>
        </w:rPr>
        <w:t xml:space="preserve"> в бизнесе</w:t>
      </w:r>
      <w:r w:rsidR="00290C9F" w:rsidRPr="00C93CDA">
        <w:rPr>
          <w:rFonts w:ascii="Times New Roman" w:hAnsi="Times New Roman" w:cs="Times New Roman"/>
          <w:sz w:val="28"/>
          <w:szCs w:val="28"/>
        </w:rPr>
        <w:t xml:space="preserve"> считается начало </w:t>
      </w:r>
      <w:r w:rsidRPr="00C93CDA">
        <w:rPr>
          <w:rFonts w:ascii="Times New Roman" w:hAnsi="Times New Roman" w:cs="Times New Roman"/>
          <w:sz w:val="28"/>
          <w:szCs w:val="28"/>
        </w:rPr>
        <w:t>1960-</w:t>
      </w:r>
      <w:r w:rsidR="00290C9F" w:rsidRPr="00C93CDA">
        <w:rPr>
          <w:rFonts w:ascii="Times New Roman" w:hAnsi="Times New Roman" w:cs="Times New Roman"/>
          <w:sz w:val="28"/>
          <w:szCs w:val="28"/>
        </w:rPr>
        <w:t>ых годов</w:t>
      </w:r>
      <w:r w:rsidRPr="00C93CDA">
        <w:rPr>
          <w:rFonts w:ascii="Times New Roman" w:hAnsi="Times New Roman" w:cs="Times New Roman"/>
          <w:sz w:val="28"/>
          <w:szCs w:val="28"/>
        </w:rPr>
        <w:t xml:space="preserve">, </w:t>
      </w:r>
      <w:r w:rsidR="00290C9F" w:rsidRPr="00C93CDA">
        <w:rPr>
          <w:rFonts w:ascii="Times New Roman" w:hAnsi="Times New Roman" w:cs="Times New Roman"/>
          <w:sz w:val="28"/>
          <w:szCs w:val="28"/>
        </w:rPr>
        <w:t>когда он основал</w:t>
      </w:r>
      <w:r w:rsidRPr="00C93CDA">
        <w:rPr>
          <w:rFonts w:ascii="Times New Roman" w:hAnsi="Times New Roman" w:cs="Times New Roman"/>
          <w:sz w:val="28"/>
          <w:szCs w:val="28"/>
        </w:rPr>
        <w:t xml:space="preserve"> свою первую компанию, которая занималась строительством жилых зданий. Вскоре он расширил свой бизнес, основав компанию по производству строительных материалов и другую, занимающуюся продаж</w:t>
      </w:r>
      <w:r w:rsidR="00290C9F" w:rsidRPr="00C93CDA">
        <w:rPr>
          <w:rFonts w:ascii="Times New Roman" w:hAnsi="Times New Roman" w:cs="Times New Roman"/>
          <w:sz w:val="28"/>
          <w:szCs w:val="28"/>
        </w:rPr>
        <w:t xml:space="preserve">ей медицинского оборудования. Наконец, в </w:t>
      </w:r>
      <w:r w:rsidRPr="00C93CDA">
        <w:rPr>
          <w:rFonts w:ascii="Times New Roman" w:hAnsi="Times New Roman" w:cs="Times New Roman"/>
          <w:sz w:val="28"/>
          <w:szCs w:val="28"/>
        </w:rPr>
        <w:t xml:space="preserve">1970-х годах Берлускони </w:t>
      </w:r>
      <w:r w:rsidR="00290C9F" w:rsidRPr="00C93CDA">
        <w:rPr>
          <w:rFonts w:ascii="Times New Roman" w:hAnsi="Times New Roman" w:cs="Times New Roman"/>
          <w:sz w:val="28"/>
          <w:szCs w:val="28"/>
        </w:rPr>
        <w:t xml:space="preserve">он </w:t>
      </w:r>
      <w:r w:rsidRPr="00C93CDA">
        <w:rPr>
          <w:rFonts w:ascii="Times New Roman" w:hAnsi="Times New Roman" w:cs="Times New Roman"/>
          <w:sz w:val="28"/>
          <w:szCs w:val="28"/>
        </w:rPr>
        <w:t>стал основателем телекомпании Canale 5, которая затем стала основной частью его медиа-империи.</w:t>
      </w:r>
      <w:r w:rsidR="00290C9F" w:rsidRPr="00C93CDA">
        <w:rPr>
          <w:rFonts w:ascii="Times New Roman" w:hAnsi="Times New Roman" w:cs="Times New Roman"/>
          <w:sz w:val="28"/>
          <w:szCs w:val="28"/>
        </w:rPr>
        <w:t xml:space="preserve"> </w:t>
      </w:r>
      <w:r w:rsidRPr="00C93CDA">
        <w:rPr>
          <w:rFonts w:ascii="Times New Roman" w:hAnsi="Times New Roman" w:cs="Times New Roman"/>
          <w:sz w:val="28"/>
          <w:szCs w:val="28"/>
        </w:rPr>
        <w:t>Однако медиа-бизнес не был максимумом амбиций Берлускони. В 1990-х годах он решил попробовать свои силы в политике</w:t>
      </w:r>
      <w:r w:rsidR="00290C9F" w:rsidRPr="00C93CDA">
        <w:rPr>
          <w:rFonts w:ascii="Times New Roman" w:hAnsi="Times New Roman" w:cs="Times New Roman"/>
          <w:sz w:val="28"/>
          <w:szCs w:val="28"/>
        </w:rPr>
        <w:t>. В 1994 году он создал партию “</w:t>
      </w:r>
      <w:r w:rsidR="00290C9F" w:rsidRPr="00C93CDA">
        <w:rPr>
          <w:rFonts w:ascii="Times New Roman" w:hAnsi="Times New Roman" w:cs="Times New Roman"/>
          <w:sz w:val="28"/>
          <w:szCs w:val="28"/>
          <w:lang w:val="it-IT"/>
        </w:rPr>
        <w:t>Forza</w:t>
      </w:r>
      <w:r w:rsidR="00290C9F" w:rsidRPr="00C93CDA">
        <w:rPr>
          <w:rFonts w:ascii="Times New Roman" w:hAnsi="Times New Roman" w:cs="Times New Roman"/>
          <w:sz w:val="28"/>
          <w:szCs w:val="28"/>
        </w:rPr>
        <w:t xml:space="preserve"> </w:t>
      </w:r>
      <w:r w:rsidR="00290C9F" w:rsidRPr="00C93CDA">
        <w:rPr>
          <w:rFonts w:ascii="Times New Roman" w:hAnsi="Times New Roman" w:cs="Times New Roman"/>
          <w:sz w:val="28"/>
          <w:szCs w:val="28"/>
          <w:lang w:val="it-IT"/>
        </w:rPr>
        <w:t>Italia</w:t>
      </w:r>
      <w:r w:rsidR="00290C9F" w:rsidRPr="00C93CDA">
        <w:rPr>
          <w:rFonts w:ascii="Times New Roman" w:hAnsi="Times New Roman" w:cs="Times New Roman"/>
          <w:sz w:val="28"/>
          <w:szCs w:val="28"/>
        </w:rPr>
        <w:t>”</w:t>
      </w:r>
      <w:r w:rsidRPr="00C93CDA">
        <w:rPr>
          <w:rFonts w:ascii="Times New Roman" w:hAnsi="Times New Roman" w:cs="Times New Roman"/>
          <w:sz w:val="28"/>
          <w:szCs w:val="28"/>
        </w:rPr>
        <w:t xml:space="preserve"> и в них же выиграл парламентские выборы, став премьер-министром Италии.</w:t>
      </w:r>
      <w:r w:rsidR="00290C9F" w:rsidRPr="00C93CDA">
        <w:rPr>
          <w:rStyle w:val="af"/>
          <w:rFonts w:ascii="Times New Roman" w:hAnsi="Times New Roman" w:cs="Times New Roman"/>
          <w:sz w:val="28"/>
          <w:szCs w:val="28"/>
        </w:rPr>
        <w:footnoteReference w:id="36"/>
      </w:r>
      <w:r w:rsidR="000C029D">
        <w:rPr>
          <w:rFonts w:ascii="Times New Roman" w:hAnsi="Times New Roman" w:cs="Times New Roman"/>
          <w:sz w:val="28"/>
          <w:szCs w:val="28"/>
        </w:rPr>
        <w:t xml:space="preserve"> </w:t>
      </w:r>
      <w:r w:rsidR="000C029D">
        <w:rPr>
          <w:rStyle w:val="af"/>
          <w:rFonts w:ascii="Times New Roman" w:hAnsi="Times New Roman" w:cs="Times New Roman"/>
          <w:sz w:val="28"/>
          <w:szCs w:val="28"/>
        </w:rPr>
        <w:footnoteReference w:id="37"/>
      </w:r>
      <w:r w:rsidR="000C029D">
        <w:rPr>
          <w:rFonts w:ascii="Times New Roman" w:hAnsi="Times New Roman" w:cs="Times New Roman"/>
          <w:sz w:val="28"/>
          <w:szCs w:val="28"/>
        </w:rPr>
        <w:t xml:space="preserve"> </w:t>
      </w:r>
    </w:p>
    <w:p w14:paraId="23EC3D29" w14:textId="3624FC5B" w:rsidR="005042D3" w:rsidRPr="00C93CDA" w:rsidRDefault="005042D3"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Собственно, создание </w:t>
      </w:r>
      <w:r w:rsidRPr="00C93CDA">
        <w:rPr>
          <w:rFonts w:ascii="Times New Roman" w:hAnsi="Times New Roman" w:cs="Times New Roman"/>
          <w:sz w:val="28"/>
          <w:szCs w:val="28"/>
          <w:lang w:val="en-US"/>
        </w:rPr>
        <w:t>Forz</w:t>
      </w:r>
      <w:r w:rsidRPr="00C93CDA">
        <w:rPr>
          <w:rFonts w:ascii="Times New Roman" w:hAnsi="Times New Roman" w:cs="Times New Roman"/>
          <w:sz w:val="28"/>
          <w:szCs w:val="28"/>
        </w:rPr>
        <w:t>´ы задало вектор будущему развитию всей страны. Как отмечают многие исследователи, в его политике наблюдалась персонификация т.е. сведение образа явления к одной персоне.</w:t>
      </w:r>
      <w:r w:rsidR="009B418F" w:rsidRPr="00C93CDA">
        <w:rPr>
          <w:rFonts w:ascii="Times New Roman" w:hAnsi="Times New Roman" w:cs="Times New Roman"/>
          <w:sz w:val="28"/>
          <w:szCs w:val="28"/>
        </w:rPr>
        <w:t xml:space="preserve"> В Италии она </w:t>
      </w:r>
      <w:r w:rsidR="009B418F" w:rsidRPr="00C93CDA">
        <w:rPr>
          <w:rFonts w:ascii="Times New Roman" w:hAnsi="Times New Roman" w:cs="Times New Roman"/>
          <w:sz w:val="28"/>
          <w:szCs w:val="28"/>
        </w:rPr>
        <w:lastRenderedPageBreak/>
        <w:t>проявлялась через способность лидера отождествлять себя с избирателем.</w:t>
      </w:r>
      <w:r w:rsidR="00250751" w:rsidRPr="00C93CDA">
        <w:rPr>
          <w:rFonts w:ascii="Times New Roman" w:hAnsi="Times New Roman" w:cs="Times New Roman"/>
          <w:sz w:val="28"/>
          <w:szCs w:val="28"/>
        </w:rPr>
        <w:t xml:space="preserve"> </w:t>
      </w:r>
      <w:r w:rsidR="00250751" w:rsidRPr="00C93CDA">
        <w:rPr>
          <w:rStyle w:val="af"/>
          <w:rFonts w:ascii="Times New Roman" w:hAnsi="Times New Roman" w:cs="Times New Roman"/>
          <w:sz w:val="28"/>
          <w:szCs w:val="28"/>
        </w:rPr>
        <w:footnoteReference w:id="38"/>
      </w:r>
      <w:r w:rsidR="00250751" w:rsidRPr="00C93CDA">
        <w:rPr>
          <w:rFonts w:ascii="Times New Roman" w:hAnsi="Times New Roman" w:cs="Times New Roman"/>
          <w:sz w:val="28"/>
          <w:szCs w:val="28"/>
        </w:rPr>
        <w:t xml:space="preserve"> Такая тактика уравнивания себя с электоратом, в особенности на фоне крупного кризиса, породившего масштабное недоверие к действующим государственным институтам, смогла создать образ народного политика у итальянцев перед первыми выборами с новыми действующими лицами.</w:t>
      </w:r>
    </w:p>
    <w:p w14:paraId="29AE7E05" w14:textId="31A79ED1" w:rsidR="002F654B" w:rsidRPr="00C93CDA" w:rsidRDefault="00B10EA9"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Одно из главных достижений Берлускони – это его влияние н</w:t>
      </w:r>
      <w:r w:rsidR="00250751" w:rsidRPr="00C93CDA">
        <w:rPr>
          <w:rFonts w:ascii="Times New Roman" w:hAnsi="Times New Roman" w:cs="Times New Roman"/>
          <w:sz w:val="28"/>
          <w:szCs w:val="28"/>
        </w:rPr>
        <w:t>а итальянскую партийную систему через его собственную модель политической коммуникации.</w:t>
      </w:r>
      <w:r w:rsidRPr="00C93CDA">
        <w:rPr>
          <w:rFonts w:ascii="Times New Roman" w:hAnsi="Times New Roman" w:cs="Times New Roman"/>
          <w:sz w:val="28"/>
          <w:szCs w:val="28"/>
        </w:rPr>
        <w:t xml:space="preserve"> Его партия </w:t>
      </w:r>
      <w:r w:rsidR="00290C9F" w:rsidRPr="00C93CDA">
        <w:rPr>
          <w:rFonts w:ascii="Times New Roman" w:hAnsi="Times New Roman" w:cs="Times New Roman"/>
          <w:sz w:val="28"/>
          <w:szCs w:val="28"/>
        </w:rPr>
        <w:t>“</w:t>
      </w:r>
      <w:r w:rsidR="00290C9F" w:rsidRPr="00C93CDA">
        <w:rPr>
          <w:rFonts w:ascii="Times New Roman" w:hAnsi="Times New Roman" w:cs="Times New Roman"/>
          <w:sz w:val="28"/>
          <w:szCs w:val="28"/>
          <w:lang w:val="en-US"/>
        </w:rPr>
        <w:t>Forza</w:t>
      </w:r>
      <w:r w:rsidR="00290C9F" w:rsidRPr="00C93CDA">
        <w:rPr>
          <w:rFonts w:ascii="Times New Roman" w:hAnsi="Times New Roman" w:cs="Times New Roman"/>
          <w:sz w:val="28"/>
          <w:szCs w:val="28"/>
        </w:rPr>
        <w:t xml:space="preserve"> </w:t>
      </w:r>
      <w:r w:rsidR="00290C9F" w:rsidRPr="00C93CDA">
        <w:rPr>
          <w:rFonts w:ascii="Times New Roman" w:hAnsi="Times New Roman" w:cs="Times New Roman"/>
          <w:sz w:val="28"/>
          <w:szCs w:val="28"/>
          <w:lang w:val="en-US"/>
        </w:rPr>
        <w:t>Italia</w:t>
      </w:r>
      <w:r w:rsidR="00290C9F" w:rsidRPr="00C93CDA">
        <w:rPr>
          <w:rFonts w:ascii="Times New Roman" w:hAnsi="Times New Roman" w:cs="Times New Roman"/>
          <w:sz w:val="28"/>
          <w:szCs w:val="28"/>
        </w:rPr>
        <w:t>”</w:t>
      </w:r>
      <w:r w:rsidRPr="00C93CDA">
        <w:rPr>
          <w:rFonts w:ascii="Times New Roman" w:hAnsi="Times New Roman" w:cs="Times New Roman"/>
          <w:sz w:val="28"/>
          <w:szCs w:val="28"/>
        </w:rPr>
        <w:t xml:space="preserve"> была</w:t>
      </w:r>
      <w:r w:rsidR="00290C9F" w:rsidRPr="00C93CDA">
        <w:rPr>
          <w:rFonts w:ascii="Times New Roman" w:hAnsi="Times New Roman" w:cs="Times New Roman"/>
          <w:sz w:val="28"/>
          <w:szCs w:val="28"/>
        </w:rPr>
        <w:t xml:space="preserve"> далеко не типичной для Италии: как по политическим взглядам, так и к подходам ведения предвыборной кампании. </w:t>
      </w:r>
      <w:r w:rsidRPr="00C93CDA">
        <w:rPr>
          <w:rFonts w:ascii="Times New Roman" w:hAnsi="Times New Roman" w:cs="Times New Roman"/>
          <w:sz w:val="28"/>
          <w:szCs w:val="28"/>
        </w:rPr>
        <w:t xml:space="preserve">Он представил новый подход к политической идеологии, который </w:t>
      </w:r>
      <w:r w:rsidR="00290C9F" w:rsidRPr="00C93CDA">
        <w:rPr>
          <w:rFonts w:ascii="Times New Roman" w:hAnsi="Times New Roman" w:cs="Times New Roman"/>
          <w:sz w:val="28"/>
          <w:szCs w:val="28"/>
        </w:rPr>
        <w:t>сочетал в себе, как и самые популярные мнения большинства итальянцев, так и его предпринимательский подход в</w:t>
      </w:r>
      <w:r w:rsidR="003325BC">
        <w:rPr>
          <w:rFonts w:ascii="Times New Roman" w:hAnsi="Times New Roman" w:cs="Times New Roman"/>
          <w:sz w:val="28"/>
          <w:szCs w:val="28"/>
        </w:rPr>
        <w:t>о</w:t>
      </w:r>
      <w:r w:rsidR="00290C9F" w:rsidRPr="00C93CDA">
        <w:rPr>
          <w:rFonts w:ascii="Times New Roman" w:hAnsi="Times New Roman" w:cs="Times New Roman"/>
          <w:sz w:val="28"/>
          <w:szCs w:val="28"/>
        </w:rPr>
        <w:t xml:space="preserve"> введении кампании.</w:t>
      </w:r>
      <w:r w:rsidR="00250751" w:rsidRPr="00C93CDA">
        <w:rPr>
          <w:rFonts w:ascii="Times New Roman" w:hAnsi="Times New Roman" w:cs="Times New Roman"/>
          <w:sz w:val="28"/>
          <w:szCs w:val="28"/>
        </w:rPr>
        <w:t xml:space="preserve"> Одним из инструментов влияния из сферы бизнеса, которые использовал Берлускони является маркетинговые подходы или таргетирование (англ. </w:t>
      </w:r>
      <w:r w:rsidR="00D173A0" w:rsidRPr="00C93CDA">
        <w:rPr>
          <w:rFonts w:ascii="Times New Roman" w:hAnsi="Times New Roman" w:cs="Times New Roman"/>
          <w:sz w:val="28"/>
          <w:szCs w:val="28"/>
          <w:lang w:val="en-US"/>
        </w:rPr>
        <w:t>t</w:t>
      </w:r>
      <w:r w:rsidR="00250751" w:rsidRPr="00C93CDA">
        <w:rPr>
          <w:rFonts w:ascii="Times New Roman" w:hAnsi="Times New Roman" w:cs="Times New Roman"/>
          <w:sz w:val="28"/>
          <w:szCs w:val="28"/>
          <w:lang w:val="en-US"/>
        </w:rPr>
        <w:t>arget</w:t>
      </w:r>
      <w:r w:rsidR="00250751" w:rsidRPr="00C93CDA">
        <w:rPr>
          <w:rFonts w:ascii="Times New Roman" w:hAnsi="Times New Roman" w:cs="Times New Roman"/>
          <w:sz w:val="28"/>
          <w:szCs w:val="28"/>
        </w:rPr>
        <w:t xml:space="preserve"> </w:t>
      </w:r>
      <w:r w:rsidR="00D173A0" w:rsidRPr="00C93CDA">
        <w:rPr>
          <w:rFonts w:ascii="Times New Roman" w:hAnsi="Times New Roman" w:cs="Times New Roman"/>
          <w:sz w:val="28"/>
          <w:szCs w:val="28"/>
        </w:rPr>
        <w:t>–</w:t>
      </w:r>
      <w:r w:rsidR="00250751" w:rsidRPr="00C93CDA">
        <w:rPr>
          <w:rFonts w:ascii="Times New Roman" w:hAnsi="Times New Roman" w:cs="Times New Roman"/>
          <w:sz w:val="28"/>
          <w:szCs w:val="28"/>
        </w:rPr>
        <w:t xml:space="preserve"> </w:t>
      </w:r>
      <w:r w:rsidR="00D173A0" w:rsidRPr="00C93CDA">
        <w:rPr>
          <w:rFonts w:ascii="Times New Roman" w:hAnsi="Times New Roman" w:cs="Times New Roman"/>
          <w:sz w:val="28"/>
          <w:szCs w:val="28"/>
        </w:rPr>
        <w:t>нацеливание) на аудиторию. Изучая предпочтения массовой аудитории, которая просматривает каналы Берлускони, его пиарщики знали все необходимые мотиваторы (или более</w:t>
      </w:r>
      <w:r w:rsidR="003325BC">
        <w:rPr>
          <w:rFonts w:ascii="Times New Roman" w:hAnsi="Times New Roman" w:cs="Times New Roman"/>
          <w:sz w:val="28"/>
          <w:szCs w:val="28"/>
        </w:rPr>
        <w:t xml:space="preserve"> простым языком – предпочтения).</w:t>
      </w:r>
      <w:r w:rsidR="00D173A0" w:rsidRPr="00C93CDA">
        <w:rPr>
          <w:rFonts w:ascii="Times New Roman" w:hAnsi="Times New Roman" w:cs="Times New Roman"/>
          <w:sz w:val="28"/>
          <w:szCs w:val="28"/>
        </w:rPr>
        <w:t xml:space="preserve"> </w:t>
      </w:r>
      <w:r w:rsidR="003325BC">
        <w:rPr>
          <w:rFonts w:ascii="Times New Roman" w:hAnsi="Times New Roman" w:cs="Times New Roman"/>
          <w:sz w:val="28"/>
          <w:szCs w:val="28"/>
        </w:rPr>
        <w:t xml:space="preserve">Они </w:t>
      </w:r>
      <w:r w:rsidR="00D173A0" w:rsidRPr="00C93CDA">
        <w:rPr>
          <w:rFonts w:ascii="Times New Roman" w:hAnsi="Times New Roman" w:cs="Times New Roman"/>
          <w:sz w:val="28"/>
          <w:szCs w:val="28"/>
        </w:rPr>
        <w:t>есть у аудитории его каналов, которая составляет почти всю часть населения Италии. Это подтверждает в своей статье А.Ю. Ковалева, называя этот феномен телекратией.</w:t>
      </w:r>
      <w:r w:rsidR="00D173A0" w:rsidRPr="00C93CDA">
        <w:rPr>
          <w:rStyle w:val="af"/>
          <w:rFonts w:ascii="Times New Roman" w:hAnsi="Times New Roman" w:cs="Times New Roman"/>
          <w:sz w:val="28"/>
          <w:szCs w:val="28"/>
        </w:rPr>
        <w:footnoteReference w:id="39"/>
      </w:r>
      <w:r w:rsidR="00964883" w:rsidRPr="00C93CDA">
        <w:rPr>
          <w:rFonts w:ascii="Times New Roman" w:hAnsi="Times New Roman" w:cs="Times New Roman"/>
          <w:sz w:val="28"/>
          <w:szCs w:val="28"/>
        </w:rPr>
        <w:t xml:space="preserve"> </w:t>
      </w:r>
    </w:p>
    <w:p w14:paraId="3F962D23" w14:textId="1009FD8F" w:rsidR="00B10EA9" w:rsidRPr="00C93CDA" w:rsidRDefault="00964883"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Как можно догадаться, слово</w:t>
      </w:r>
      <w:r w:rsidR="002F654B" w:rsidRPr="00C93CDA">
        <w:rPr>
          <w:rFonts w:ascii="Times New Roman" w:hAnsi="Times New Roman" w:cs="Times New Roman"/>
          <w:sz w:val="28"/>
          <w:szCs w:val="28"/>
        </w:rPr>
        <w:t xml:space="preserve"> “телекратия”</w:t>
      </w:r>
      <w:r w:rsidRPr="00C93CDA">
        <w:rPr>
          <w:rFonts w:ascii="Times New Roman" w:hAnsi="Times New Roman" w:cs="Times New Roman"/>
          <w:sz w:val="28"/>
          <w:szCs w:val="28"/>
        </w:rPr>
        <w:t xml:space="preserve"> означает господство телевидения, которое было попу</w:t>
      </w:r>
      <w:r w:rsidR="003325BC">
        <w:rPr>
          <w:rFonts w:ascii="Times New Roman" w:hAnsi="Times New Roman" w:cs="Times New Roman"/>
          <w:sz w:val="28"/>
          <w:szCs w:val="28"/>
        </w:rPr>
        <w:t>лярным в мире с 1950-ых годов. Оно стал</w:t>
      </w:r>
      <w:r w:rsidRPr="00C93CDA">
        <w:rPr>
          <w:rFonts w:ascii="Times New Roman" w:hAnsi="Times New Roman" w:cs="Times New Roman"/>
          <w:sz w:val="28"/>
          <w:szCs w:val="28"/>
        </w:rPr>
        <w:t>о составляющим предметом быта послевоенного общества во многих странах. В Италии телевидение до прихода в бизнес Берлускони было сугубо не</w:t>
      </w:r>
      <w:r w:rsidR="00FB47D1" w:rsidRPr="00C93CDA">
        <w:rPr>
          <w:rFonts w:ascii="Times New Roman" w:hAnsi="Times New Roman" w:cs="Times New Roman"/>
          <w:sz w:val="28"/>
          <w:szCs w:val="28"/>
        </w:rPr>
        <w:t xml:space="preserve"> </w:t>
      </w:r>
      <w:r w:rsidRPr="00C93CDA">
        <w:rPr>
          <w:rFonts w:ascii="Times New Roman" w:hAnsi="Times New Roman" w:cs="Times New Roman"/>
          <w:sz w:val="28"/>
          <w:szCs w:val="28"/>
        </w:rPr>
        <w:t>развлекательным</w:t>
      </w:r>
      <w:r w:rsidR="00FB47D1" w:rsidRPr="00C93CDA">
        <w:rPr>
          <w:rFonts w:ascii="Times New Roman" w:hAnsi="Times New Roman" w:cs="Times New Roman"/>
          <w:sz w:val="28"/>
          <w:szCs w:val="28"/>
        </w:rPr>
        <w:t xml:space="preserve"> и принадлежавшим государству, а точнее компании </w:t>
      </w:r>
      <w:r w:rsidR="00FB47D1" w:rsidRPr="00C93CDA">
        <w:rPr>
          <w:rFonts w:ascii="Times New Roman" w:hAnsi="Times New Roman" w:cs="Times New Roman"/>
          <w:sz w:val="28"/>
          <w:szCs w:val="28"/>
          <w:lang w:val="en-US"/>
        </w:rPr>
        <w:t>RAI</w:t>
      </w:r>
      <w:r w:rsidR="00FB47D1" w:rsidRPr="00C93CDA">
        <w:rPr>
          <w:rFonts w:ascii="Times New Roman" w:hAnsi="Times New Roman" w:cs="Times New Roman"/>
          <w:sz w:val="28"/>
          <w:szCs w:val="28"/>
        </w:rPr>
        <w:t>.</w:t>
      </w:r>
      <w:r w:rsidR="00FB47D1" w:rsidRPr="00C93CDA">
        <w:rPr>
          <w:rStyle w:val="af"/>
          <w:rFonts w:ascii="Times New Roman" w:hAnsi="Times New Roman" w:cs="Times New Roman"/>
          <w:sz w:val="28"/>
          <w:szCs w:val="28"/>
        </w:rPr>
        <w:footnoteReference w:id="40"/>
      </w:r>
      <w:r w:rsidR="00FB47D1" w:rsidRPr="00C93CDA">
        <w:rPr>
          <w:rFonts w:ascii="Times New Roman" w:hAnsi="Times New Roman" w:cs="Times New Roman"/>
          <w:sz w:val="28"/>
          <w:szCs w:val="28"/>
        </w:rPr>
        <w:t xml:space="preserve">  </w:t>
      </w:r>
      <w:r w:rsidR="00FB47D1" w:rsidRPr="00C93CDA">
        <w:rPr>
          <w:rFonts w:ascii="Times New Roman" w:hAnsi="Times New Roman" w:cs="Times New Roman"/>
          <w:sz w:val="28"/>
          <w:szCs w:val="28"/>
        </w:rPr>
        <w:lastRenderedPageBreak/>
        <w:t xml:space="preserve">На этом и решил сыграть Берлускони, выкупив некоторые каналы и начав транслировать </w:t>
      </w:r>
      <w:r w:rsidR="00FB47D1" w:rsidRPr="00C93CDA">
        <w:rPr>
          <w:rFonts w:ascii="Times New Roman" w:hAnsi="Times New Roman" w:cs="Times New Roman"/>
          <w:sz w:val="28"/>
          <w:szCs w:val="28"/>
          <w:lang w:val="en-US"/>
        </w:rPr>
        <w:t>entertainment</w:t>
      </w:r>
      <w:r w:rsidR="00FB47D1" w:rsidRPr="00C93CDA">
        <w:rPr>
          <w:rFonts w:ascii="Times New Roman" w:hAnsi="Times New Roman" w:cs="Times New Roman"/>
          <w:sz w:val="28"/>
          <w:szCs w:val="28"/>
        </w:rPr>
        <w:t xml:space="preserve">-контент на телевидение, чем смог привлечь аудиторию к своей персоне на национальном уровне. </w:t>
      </w:r>
    </w:p>
    <w:p w14:paraId="7CE34339" w14:textId="295DDB26" w:rsidR="00B10EA9" w:rsidRPr="00C93CDA" w:rsidRDefault="00D173A0" w:rsidP="00C93CDA">
      <w:pPr>
        <w:spacing w:line="360" w:lineRule="auto"/>
        <w:jc w:val="both"/>
        <w:rPr>
          <w:rFonts w:ascii="Times New Roman" w:hAnsi="Times New Roman" w:cs="Times New Roman"/>
          <w:sz w:val="28"/>
          <w:szCs w:val="28"/>
        </w:rPr>
      </w:pPr>
      <w:r w:rsidRPr="00C93CDA">
        <w:rPr>
          <w:rFonts w:ascii="Times New Roman" w:hAnsi="Times New Roman" w:cs="Times New Roman"/>
          <w:sz w:val="28"/>
          <w:szCs w:val="28"/>
        </w:rPr>
        <w:tab/>
        <w:t>Стоит отметить</w:t>
      </w:r>
      <w:r w:rsidR="003325BC">
        <w:rPr>
          <w:rFonts w:ascii="Times New Roman" w:hAnsi="Times New Roman" w:cs="Times New Roman"/>
          <w:sz w:val="28"/>
          <w:szCs w:val="28"/>
        </w:rPr>
        <w:t xml:space="preserve">, что </w:t>
      </w:r>
      <w:r w:rsidR="005C17F1" w:rsidRPr="00C93CDA">
        <w:rPr>
          <w:rFonts w:ascii="Times New Roman" w:hAnsi="Times New Roman" w:cs="Times New Roman"/>
          <w:sz w:val="28"/>
          <w:szCs w:val="28"/>
        </w:rPr>
        <w:t>тот подход, который был до этого</w:t>
      </w:r>
      <w:r w:rsidR="003325BC">
        <w:rPr>
          <w:rFonts w:ascii="Times New Roman" w:hAnsi="Times New Roman" w:cs="Times New Roman"/>
          <w:sz w:val="28"/>
          <w:szCs w:val="28"/>
        </w:rPr>
        <w:t>,</w:t>
      </w:r>
      <w:r w:rsidR="005C17F1" w:rsidRPr="00C93CDA">
        <w:rPr>
          <w:rFonts w:ascii="Times New Roman" w:hAnsi="Times New Roman" w:cs="Times New Roman"/>
          <w:sz w:val="28"/>
          <w:szCs w:val="28"/>
        </w:rPr>
        <w:t xml:space="preserve"> </w:t>
      </w:r>
      <w:r w:rsidR="003325BC">
        <w:rPr>
          <w:rFonts w:ascii="Times New Roman" w:hAnsi="Times New Roman" w:cs="Times New Roman"/>
          <w:sz w:val="28"/>
          <w:szCs w:val="28"/>
        </w:rPr>
        <w:t xml:space="preserve">являлся </w:t>
      </w:r>
      <w:r w:rsidR="005C17F1" w:rsidRPr="00C93CDA">
        <w:rPr>
          <w:rFonts w:ascii="Times New Roman" w:hAnsi="Times New Roman" w:cs="Times New Roman"/>
          <w:sz w:val="28"/>
          <w:szCs w:val="28"/>
        </w:rPr>
        <w:t>достаточно негибким и закоренелым. То есть, он строился на политических догмах, которые особо не менялись. Это касается как политических идей (т.е. наполнения программ), так и подходов к ведению этих программ. Так, например, та же Ковалева А.Ю. обозначала это как “лишь наличие программ, постановку проблемы … и обращение к интересам и разуму граждан”.</w:t>
      </w:r>
      <w:r w:rsidR="002F654B" w:rsidRPr="00C93CDA">
        <w:rPr>
          <w:rFonts w:ascii="Times New Roman" w:hAnsi="Times New Roman" w:cs="Times New Roman"/>
          <w:sz w:val="28"/>
          <w:szCs w:val="28"/>
        </w:rPr>
        <w:t xml:space="preserve"> </w:t>
      </w:r>
      <w:r w:rsidR="00B10EA9" w:rsidRPr="00C93CDA">
        <w:rPr>
          <w:rFonts w:ascii="Times New Roman" w:hAnsi="Times New Roman" w:cs="Times New Roman"/>
          <w:sz w:val="28"/>
          <w:szCs w:val="28"/>
        </w:rPr>
        <w:t xml:space="preserve">Этот новый подход был настолько успешным, что многие другие партии начали принимать часть его идей и использовать их для своей политической кампании. </w:t>
      </w:r>
      <w:r w:rsidR="008E05C3" w:rsidRPr="00C93CDA">
        <w:rPr>
          <w:rFonts w:ascii="Times New Roman" w:hAnsi="Times New Roman" w:cs="Times New Roman"/>
          <w:sz w:val="28"/>
          <w:szCs w:val="28"/>
        </w:rPr>
        <w:t xml:space="preserve">Так </w:t>
      </w:r>
      <w:r w:rsidR="00B10EA9" w:rsidRPr="00C93CDA">
        <w:rPr>
          <w:rFonts w:ascii="Times New Roman" w:hAnsi="Times New Roman" w:cs="Times New Roman"/>
          <w:sz w:val="28"/>
          <w:szCs w:val="28"/>
        </w:rPr>
        <w:t xml:space="preserve">Берлускони </w:t>
      </w:r>
      <w:r w:rsidR="008E05C3" w:rsidRPr="00C93CDA">
        <w:rPr>
          <w:rFonts w:ascii="Times New Roman" w:hAnsi="Times New Roman" w:cs="Times New Roman"/>
          <w:sz w:val="28"/>
          <w:szCs w:val="28"/>
        </w:rPr>
        <w:t>объединил вокруг себя новую коалиционную систему</w:t>
      </w:r>
      <w:r w:rsidR="00B10EA9" w:rsidRPr="00C93CDA">
        <w:rPr>
          <w:rFonts w:ascii="Times New Roman" w:hAnsi="Times New Roman" w:cs="Times New Roman"/>
          <w:sz w:val="28"/>
          <w:szCs w:val="28"/>
        </w:rPr>
        <w:t xml:space="preserve">, </w:t>
      </w:r>
      <w:r w:rsidR="008E05C3" w:rsidRPr="00C93CDA">
        <w:rPr>
          <w:rFonts w:ascii="Times New Roman" w:hAnsi="Times New Roman" w:cs="Times New Roman"/>
          <w:sz w:val="28"/>
          <w:szCs w:val="28"/>
        </w:rPr>
        <w:t>которая собрала и намеревалась объедини</w:t>
      </w:r>
      <w:r w:rsidR="00B10EA9" w:rsidRPr="00C93CDA">
        <w:rPr>
          <w:rFonts w:ascii="Times New Roman" w:hAnsi="Times New Roman" w:cs="Times New Roman"/>
          <w:sz w:val="28"/>
          <w:szCs w:val="28"/>
        </w:rPr>
        <w:t>ть небольшие партии в</w:t>
      </w:r>
      <w:r w:rsidR="003325BC">
        <w:rPr>
          <w:rFonts w:ascii="Times New Roman" w:hAnsi="Times New Roman" w:cs="Times New Roman"/>
          <w:sz w:val="28"/>
          <w:szCs w:val="28"/>
        </w:rPr>
        <w:t xml:space="preserve"> одну крупную коалицию. Она </w:t>
      </w:r>
      <w:r w:rsidR="008E05C3" w:rsidRPr="00C93CDA">
        <w:rPr>
          <w:rFonts w:ascii="Times New Roman" w:hAnsi="Times New Roman" w:cs="Times New Roman"/>
          <w:sz w:val="28"/>
          <w:szCs w:val="28"/>
        </w:rPr>
        <w:t>позволила</w:t>
      </w:r>
      <w:r w:rsidR="00B10EA9" w:rsidRPr="00C93CDA">
        <w:rPr>
          <w:rFonts w:ascii="Times New Roman" w:hAnsi="Times New Roman" w:cs="Times New Roman"/>
          <w:sz w:val="28"/>
          <w:szCs w:val="28"/>
        </w:rPr>
        <w:t xml:space="preserve"> более эффективно бороться за власть</w:t>
      </w:r>
      <w:r w:rsidR="008E05C3" w:rsidRPr="00C93CDA">
        <w:rPr>
          <w:rFonts w:ascii="Times New Roman" w:hAnsi="Times New Roman" w:cs="Times New Roman"/>
          <w:sz w:val="28"/>
          <w:szCs w:val="28"/>
        </w:rPr>
        <w:t xml:space="preserve"> и набрать необходимое большинство</w:t>
      </w:r>
      <w:r w:rsidR="00B10EA9" w:rsidRPr="00C93CDA">
        <w:rPr>
          <w:rFonts w:ascii="Times New Roman" w:hAnsi="Times New Roman" w:cs="Times New Roman"/>
          <w:sz w:val="28"/>
          <w:szCs w:val="28"/>
        </w:rPr>
        <w:t>.</w:t>
      </w:r>
      <w:r w:rsidR="008E05C3" w:rsidRPr="00C93CDA">
        <w:rPr>
          <w:rFonts w:ascii="Times New Roman" w:hAnsi="Times New Roman" w:cs="Times New Roman"/>
          <w:sz w:val="28"/>
          <w:szCs w:val="28"/>
        </w:rPr>
        <w:t xml:space="preserve"> По совокупности заявлений в его партийной программе, Берлускони вместе со своей партией были в правоцентристской коалиции.</w:t>
      </w:r>
      <w:r w:rsidR="00B10EA9" w:rsidRPr="00C93CDA">
        <w:rPr>
          <w:rFonts w:ascii="Times New Roman" w:hAnsi="Times New Roman" w:cs="Times New Roman"/>
          <w:sz w:val="28"/>
          <w:szCs w:val="28"/>
        </w:rPr>
        <w:t xml:space="preserve"> </w:t>
      </w:r>
      <w:r w:rsidR="008E05C3" w:rsidRPr="00C93CDA">
        <w:rPr>
          <w:rFonts w:ascii="Times New Roman" w:hAnsi="Times New Roman" w:cs="Times New Roman"/>
          <w:sz w:val="28"/>
          <w:szCs w:val="28"/>
        </w:rPr>
        <w:t>С</w:t>
      </w:r>
      <w:r w:rsidR="00B10EA9" w:rsidRPr="00C93CDA">
        <w:rPr>
          <w:rFonts w:ascii="Times New Roman" w:hAnsi="Times New Roman" w:cs="Times New Roman"/>
          <w:sz w:val="28"/>
          <w:szCs w:val="28"/>
        </w:rPr>
        <w:t xml:space="preserve"> тех пор стала традиционной для итальянской политической системы.</w:t>
      </w:r>
    </w:p>
    <w:p w14:paraId="0639D362" w14:textId="706734A2" w:rsidR="00964883" w:rsidRPr="00C93CDA" w:rsidRDefault="002F654B" w:rsidP="00C93CDA">
      <w:pPr>
        <w:spacing w:line="360" w:lineRule="auto"/>
        <w:jc w:val="both"/>
        <w:rPr>
          <w:rFonts w:ascii="Times New Roman" w:hAnsi="Times New Roman" w:cs="Times New Roman"/>
          <w:sz w:val="28"/>
          <w:szCs w:val="28"/>
        </w:rPr>
      </w:pPr>
      <w:r w:rsidRPr="00C93CDA">
        <w:rPr>
          <w:rFonts w:ascii="Times New Roman" w:hAnsi="Times New Roman" w:cs="Times New Roman"/>
          <w:sz w:val="28"/>
          <w:szCs w:val="28"/>
        </w:rPr>
        <w:t xml:space="preserve">Исходя из двух предыдущих абзацев, которые демонстрировали путь Берлускони, можно заметить сходство во многих моментах. В его путях как в политике, так и в медиа-бизнесе прослеживается проявление себя как “новатора”, который представлялся в глазах аудитории как человек с новым подходом в закоренелой системе. Все это стало возможным благодаря его опыту в других сферах. До политики это был медиа-бизнес, а до последнего – недвижимость, с которой Сильвио Берлускони и начал свой путь. </w:t>
      </w:r>
    </w:p>
    <w:p w14:paraId="3F0BBB85" w14:textId="58324829" w:rsidR="00B10EA9" w:rsidRPr="00C93CDA" w:rsidRDefault="00B10EA9"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 целом, вклад Берлускони в итальянскую политику не может быть переоценен. Он не только выступал в качестве </w:t>
      </w:r>
      <w:r w:rsidR="002F654B" w:rsidRPr="00C93CDA">
        <w:rPr>
          <w:rFonts w:ascii="Times New Roman" w:hAnsi="Times New Roman" w:cs="Times New Roman"/>
          <w:sz w:val="28"/>
          <w:szCs w:val="28"/>
        </w:rPr>
        <w:t>лидера</w:t>
      </w:r>
      <w:r w:rsidRPr="00C93CDA">
        <w:rPr>
          <w:rFonts w:ascii="Times New Roman" w:hAnsi="Times New Roman" w:cs="Times New Roman"/>
          <w:sz w:val="28"/>
          <w:szCs w:val="28"/>
        </w:rPr>
        <w:t xml:space="preserve">, но и большим способствовал изменению политической культуры и партийной системы. Некоторые по-прежнему критикуют его скандальную природу, но никто не </w:t>
      </w:r>
      <w:r w:rsidRPr="00C93CDA">
        <w:rPr>
          <w:rFonts w:ascii="Times New Roman" w:hAnsi="Times New Roman" w:cs="Times New Roman"/>
          <w:sz w:val="28"/>
          <w:szCs w:val="28"/>
        </w:rPr>
        <w:lastRenderedPageBreak/>
        <w:t>может отрицать его значимость для итальянской политической истории.</w:t>
      </w:r>
      <w:r w:rsidR="005042D3" w:rsidRPr="00C93CDA">
        <w:rPr>
          <w:rFonts w:ascii="Times New Roman" w:hAnsi="Times New Roman" w:cs="Times New Roman"/>
          <w:sz w:val="28"/>
          <w:szCs w:val="28"/>
        </w:rPr>
        <w:t xml:space="preserve"> Берлускони был известен своей весьма несговорчивой личностью и скандальными высказываниями, которые вызывали отклик не только в Италии, но и по всему миру. В период своего правления он столкнулся с некоторыми проблемами, включая обвинения в коррупции и вовлеченности в секс-скандалы</w:t>
      </w:r>
      <w:r w:rsidR="002F654B" w:rsidRPr="00C93CDA">
        <w:rPr>
          <w:rFonts w:ascii="Times New Roman" w:hAnsi="Times New Roman" w:cs="Times New Roman"/>
          <w:sz w:val="28"/>
          <w:szCs w:val="28"/>
        </w:rPr>
        <w:t xml:space="preserve"> и это только малый список того, из-за чего его помнят в Италии</w:t>
      </w:r>
      <w:r w:rsidR="003325BC">
        <w:rPr>
          <w:rFonts w:ascii="Times New Roman" w:hAnsi="Times New Roman" w:cs="Times New Roman"/>
          <w:sz w:val="28"/>
          <w:szCs w:val="28"/>
        </w:rPr>
        <w:t>. Тем не менее</w:t>
      </w:r>
      <w:r w:rsidR="005042D3" w:rsidRPr="00C93CDA">
        <w:rPr>
          <w:rFonts w:ascii="Times New Roman" w:hAnsi="Times New Roman" w:cs="Times New Roman"/>
          <w:sz w:val="28"/>
          <w:szCs w:val="28"/>
        </w:rPr>
        <w:t xml:space="preserve"> он настаивал на своей невиновности и продолжал радикально менять итальянскую политическую систему.</w:t>
      </w:r>
    </w:p>
    <w:p w14:paraId="586F41B9" w14:textId="6E8C2BBB" w:rsidR="00B0401C" w:rsidRPr="00C93CDA" w:rsidRDefault="00C43C41"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Берлускони является примером “Политик с партией”, а не наоборот. Он создал бренд из своего имени, который</w:t>
      </w:r>
      <w:r w:rsidR="003325BC">
        <w:rPr>
          <w:rFonts w:ascii="Times New Roman" w:hAnsi="Times New Roman" w:cs="Times New Roman"/>
          <w:sz w:val="28"/>
          <w:szCs w:val="28"/>
        </w:rPr>
        <w:t xml:space="preserve"> подстраивал под себя идеологию. А её, в свою очередь,</w:t>
      </w:r>
      <w:r w:rsidRPr="00C93CDA">
        <w:rPr>
          <w:rFonts w:ascii="Times New Roman" w:hAnsi="Times New Roman" w:cs="Times New Roman"/>
          <w:sz w:val="28"/>
          <w:szCs w:val="28"/>
        </w:rPr>
        <w:t xml:space="preserve"> хотел видеть избиратель. Про него и писали, что он был продавцом от бога и мог продать что угодно. </w:t>
      </w:r>
      <w:r w:rsidR="002F654B" w:rsidRPr="00C93CDA">
        <w:rPr>
          <w:rStyle w:val="af"/>
          <w:rFonts w:ascii="Times New Roman" w:hAnsi="Times New Roman" w:cs="Times New Roman"/>
          <w:sz w:val="28"/>
          <w:szCs w:val="28"/>
        </w:rPr>
        <w:footnoteReference w:id="41"/>
      </w:r>
      <w:r w:rsidRPr="00C93CDA">
        <w:rPr>
          <w:rFonts w:ascii="Times New Roman" w:hAnsi="Times New Roman" w:cs="Times New Roman"/>
          <w:sz w:val="28"/>
          <w:szCs w:val="28"/>
        </w:rPr>
        <w:t>Собственно, он и продал избирателям себя как политика, каждую минуту думающего о проблемах итальянцев, подбирая под это ид</w:t>
      </w:r>
      <w:r w:rsidR="002F654B" w:rsidRPr="00C93CDA">
        <w:rPr>
          <w:rFonts w:ascii="Times New Roman" w:hAnsi="Times New Roman" w:cs="Times New Roman"/>
          <w:sz w:val="28"/>
          <w:szCs w:val="28"/>
        </w:rPr>
        <w:t xml:space="preserve">еологию большинства населения, коей и являлся </w:t>
      </w:r>
      <w:r w:rsidR="003F0A8D" w:rsidRPr="00C93CDA">
        <w:rPr>
          <w:rFonts w:ascii="Times New Roman" w:hAnsi="Times New Roman" w:cs="Times New Roman"/>
          <w:sz w:val="28"/>
          <w:szCs w:val="28"/>
        </w:rPr>
        <w:t>право-центризм</w:t>
      </w:r>
      <w:r w:rsidRPr="00C93CDA">
        <w:rPr>
          <w:rFonts w:ascii="Times New Roman" w:hAnsi="Times New Roman" w:cs="Times New Roman"/>
          <w:sz w:val="28"/>
          <w:szCs w:val="28"/>
        </w:rPr>
        <w:t>. Это</w:t>
      </w:r>
      <w:r w:rsidR="004E0EE9" w:rsidRPr="00C93CDA">
        <w:rPr>
          <w:rFonts w:ascii="Times New Roman" w:hAnsi="Times New Roman" w:cs="Times New Roman"/>
          <w:sz w:val="28"/>
          <w:szCs w:val="28"/>
        </w:rPr>
        <w:t>, прежде всего:</w:t>
      </w:r>
      <w:r w:rsidRPr="00C93CDA">
        <w:rPr>
          <w:rFonts w:ascii="Times New Roman" w:hAnsi="Times New Roman" w:cs="Times New Roman"/>
          <w:sz w:val="28"/>
          <w:szCs w:val="28"/>
        </w:rPr>
        <w:t xml:space="preserve"> а) не отпугивает своим радикализмом и б) </w:t>
      </w:r>
      <w:r w:rsidR="003F0A8D" w:rsidRPr="00C93CDA">
        <w:rPr>
          <w:rFonts w:ascii="Times New Roman" w:hAnsi="Times New Roman" w:cs="Times New Roman"/>
          <w:sz w:val="28"/>
          <w:szCs w:val="28"/>
        </w:rPr>
        <w:t>имели место</w:t>
      </w:r>
      <w:r w:rsidRPr="00C93CDA">
        <w:rPr>
          <w:rFonts w:ascii="Times New Roman" w:hAnsi="Times New Roman" w:cs="Times New Roman"/>
          <w:sz w:val="28"/>
          <w:szCs w:val="28"/>
        </w:rPr>
        <w:t xml:space="preserve"> традиц</w:t>
      </w:r>
      <w:r w:rsidR="002F654B" w:rsidRPr="00C93CDA">
        <w:rPr>
          <w:rFonts w:ascii="Times New Roman" w:hAnsi="Times New Roman" w:cs="Times New Roman"/>
          <w:sz w:val="28"/>
          <w:szCs w:val="28"/>
        </w:rPr>
        <w:t xml:space="preserve">ионные ценности, которые были </w:t>
      </w:r>
      <w:r w:rsidRPr="00C93CDA">
        <w:rPr>
          <w:rFonts w:ascii="Times New Roman" w:hAnsi="Times New Roman" w:cs="Times New Roman"/>
          <w:sz w:val="28"/>
          <w:szCs w:val="28"/>
        </w:rPr>
        <w:t>тип</w:t>
      </w:r>
      <w:r w:rsidR="002F654B" w:rsidRPr="00C93CDA">
        <w:rPr>
          <w:rFonts w:ascii="Times New Roman" w:hAnsi="Times New Roman" w:cs="Times New Roman"/>
          <w:sz w:val="28"/>
          <w:szCs w:val="28"/>
        </w:rPr>
        <w:t>ичны для большинства итальянцев и из-за отсутствия радикализма способны были в себе</w:t>
      </w:r>
      <w:r w:rsidR="003F0A8D" w:rsidRPr="00C93CDA">
        <w:rPr>
          <w:rFonts w:ascii="Times New Roman" w:hAnsi="Times New Roman" w:cs="Times New Roman"/>
          <w:sz w:val="28"/>
          <w:szCs w:val="28"/>
        </w:rPr>
        <w:t xml:space="preserve"> сочетать также и новшества.</w:t>
      </w:r>
      <w:r w:rsidR="00B0401C" w:rsidRPr="00C93CDA">
        <w:rPr>
          <w:rFonts w:ascii="Times New Roman" w:hAnsi="Times New Roman" w:cs="Times New Roman"/>
          <w:sz w:val="28"/>
          <w:szCs w:val="28"/>
        </w:rPr>
        <w:t xml:space="preserve"> Далее, в конце настоящей работы, будет проведен подробный анализ, как феномен Берлускони повлиял на исследуемую проблему отсутствия доминанты в Итальянском парламенте.</w:t>
      </w:r>
    </w:p>
    <w:p w14:paraId="384DF409" w14:textId="354CEE90" w:rsidR="005F467F" w:rsidRPr="00AF7B09" w:rsidRDefault="001F2EBD" w:rsidP="00AF7B09">
      <w:pPr>
        <w:pStyle w:val="13"/>
        <w:jc w:val="center"/>
        <w:rPr>
          <w:sz w:val="28"/>
        </w:rPr>
      </w:pPr>
      <w:bookmarkStart w:id="13" w:name="_Toc136476193"/>
      <w:r w:rsidRPr="00AF7B09">
        <w:rPr>
          <w:sz w:val="28"/>
        </w:rPr>
        <w:t xml:space="preserve">2.3. </w:t>
      </w:r>
      <w:r w:rsidR="00A734A0" w:rsidRPr="00AF7B09">
        <w:rPr>
          <w:sz w:val="28"/>
        </w:rPr>
        <w:t>Евроскептики как основа правых</w:t>
      </w:r>
      <w:r w:rsidR="005F467F" w:rsidRPr="00AF7B09">
        <w:rPr>
          <w:sz w:val="28"/>
        </w:rPr>
        <w:t xml:space="preserve"> в Италии</w:t>
      </w:r>
      <w:r w:rsidR="001F7471" w:rsidRPr="00AF7B09">
        <w:rPr>
          <w:sz w:val="28"/>
        </w:rPr>
        <w:t>.</w:t>
      </w:r>
      <w:bookmarkEnd w:id="13"/>
    </w:p>
    <w:p w14:paraId="35B3BA51" w14:textId="401BB50C" w:rsidR="001F2EBD" w:rsidRPr="001F2EBD" w:rsidRDefault="001F2EBD" w:rsidP="001F2EBD">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Италия является одним из лидеров евроскептицизма. В рамках настоящей статьи будут рассмотрены истоки одного из основных политических течений итальянской политики, по сей день привлекая итальянский электорат.</w:t>
      </w:r>
    </w:p>
    <w:p w14:paraId="5C8ABBBC" w14:textId="77777777" w:rsidR="001F7471" w:rsidRPr="002A7E8E" w:rsidRDefault="001F7471" w:rsidP="001F74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 “евроскептицизм” впервые появился в </w:t>
      </w:r>
      <w:r w:rsidRPr="002A7E8E">
        <w:rPr>
          <w:rFonts w:ascii="Times New Roman" w:hAnsi="Times New Roman" w:cs="Times New Roman"/>
          <w:sz w:val="28"/>
          <w:szCs w:val="28"/>
        </w:rPr>
        <w:t>1986-</w:t>
      </w:r>
      <w:r>
        <w:rPr>
          <w:rFonts w:ascii="Times New Roman" w:hAnsi="Times New Roman" w:cs="Times New Roman"/>
          <w:sz w:val="28"/>
          <w:szCs w:val="28"/>
        </w:rPr>
        <w:t xml:space="preserve">ом году в газете </w:t>
      </w:r>
      <w:r>
        <w:rPr>
          <w:rFonts w:ascii="Times New Roman" w:hAnsi="Times New Roman" w:cs="Times New Roman"/>
          <w:sz w:val="28"/>
          <w:szCs w:val="28"/>
          <w:lang w:val="en-US"/>
        </w:rPr>
        <w:t>Times</w:t>
      </w:r>
      <w:r w:rsidRPr="002A7E8E">
        <w:rPr>
          <w:rFonts w:ascii="Times New Roman" w:hAnsi="Times New Roman" w:cs="Times New Roman"/>
          <w:sz w:val="28"/>
          <w:szCs w:val="28"/>
        </w:rPr>
        <w:t xml:space="preserve"> </w:t>
      </w:r>
      <w:r>
        <w:rPr>
          <w:rFonts w:ascii="Times New Roman" w:hAnsi="Times New Roman" w:cs="Times New Roman"/>
          <w:sz w:val="28"/>
          <w:szCs w:val="28"/>
        </w:rPr>
        <w:t>и первоначально использовался для</w:t>
      </w:r>
      <w:r w:rsidRPr="002A7E8E">
        <w:rPr>
          <w:rFonts w:ascii="Times New Roman" w:hAnsi="Times New Roman" w:cs="Times New Roman"/>
          <w:sz w:val="28"/>
          <w:szCs w:val="28"/>
        </w:rPr>
        <w:t xml:space="preserve"> характеристики о</w:t>
      </w:r>
      <w:r>
        <w:rPr>
          <w:rFonts w:ascii="Times New Roman" w:hAnsi="Times New Roman" w:cs="Times New Roman"/>
          <w:sz w:val="28"/>
          <w:szCs w:val="28"/>
        </w:rPr>
        <w:t xml:space="preserve">собой позиции </w:t>
      </w:r>
      <w:r>
        <w:rPr>
          <w:rFonts w:ascii="Times New Roman" w:hAnsi="Times New Roman" w:cs="Times New Roman"/>
          <w:sz w:val="28"/>
          <w:szCs w:val="28"/>
        </w:rPr>
        <w:lastRenderedPageBreak/>
        <w:t xml:space="preserve">Великобритании в вопросах экономической и </w:t>
      </w:r>
      <w:r w:rsidRPr="002A7E8E">
        <w:rPr>
          <w:rFonts w:ascii="Times New Roman" w:hAnsi="Times New Roman" w:cs="Times New Roman"/>
          <w:sz w:val="28"/>
          <w:szCs w:val="28"/>
        </w:rPr>
        <w:t>поли</w:t>
      </w:r>
      <w:r>
        <w:rPr>
          <w:rFonts w:ascii="Times New Roman" w:hAnsi="Times New Roman" w:cs="Times New Roman"/>
          <w:sz w:val="28"/>
          <w:szCs w:val="28"/>
        </w:rPr>
        <w:t>тической интеграции Европы.  В частности, там было написано</w:t>
      </w:r>
      <w:r w:rsidRPr="002A7E8E">
        <w:rPr>
          <w:rFonts w:ascii="Times New Roman" w:hAnsi="Times New Roman" w:cs="Times New Roman"/>
          <w:sz w:val="28"/>
          <w:szCs w:val="28"/>
        </w:rPr>
        <w:t>,</w:t>
      </w:r>
      <w:r>
        <w:rPr>
          <w:rFonts w:ascii="Times New Roman" w:hAnsi="Times New Roman" w:cs="Times New Roman"/>
          <w:sz w:val="28"/>
          <w:szCs w:val="28"/>
        </w:rPr>
        <w:t xml:space="preserve"> что премьер-министр Маргарет Тэтчер воспринимается в большинстве </w:t>
      </w:r>
      <w:r w:rsidRPr="002A7E8E">
        <w:rPr>
          <w:rFonts w:ascii="Times New Roman" w:hAnsi="Times New Roman" w:cs="Times New Roman"/>
          <w:sz w:val="28"/>
          <w:szCs w:val="28"/>
        </w:rPr>
        <w:t>стран Европейско</w:t>
      </w:r>
      <w:r>
        <w:rPr>
          <w:rFonts w:ascii="Times New Roman" w:hAnsi="Times New Roman" w:cs="Times New Roman"/>
          <w:sz w:val="28"/>
          <w:szCs w:val="28"/>
        </w:rPr>
        <w:t xml:space="preserve">го экономического сообщества “в лучшем случае как евроскептик”. То есть в первое упоминание термина связано прежде всего с критической позицией по отношению к интеграционным институтам Евросоюза, которую придерживалась премьер-министр Великобритании Тэтчер. </w:t>
      </w:r>
    </w:p>
    <w:p w14:paraId="51511594" w14:textId="071F15B7" w:rsidR="001F7471" w:rsidRDefault="001F7471" w:rsidP="001F7471">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Говоря о более научном подходе, то следует упомянуть эволюцию термина среди исследователей в области политической науки. Пионером-исследователем евроскептицизма является профессор политических наук Европейского института Сассекса - Пол Таггарт. Его одно из первых научных определений гласило, что </w:t>
      </w:r>
      <w:r w:rsidRPr="00FA00BE">
        <w:rPr>
          <w:rFonts w:ascii="Times New Roman" w:hAnsi="Times New Roman" w:cs="Times New Roman"/>
          <w:sz w:val="28"/>
          <w:szCs w:val="28"/>
        </w:rPr>
        <w:t>“</w:t>
      </w:r>
      <w:r>
        <w:rPr>
          <w:rFonts w:ascii="Times New Roman" w:hAnsi="Times New Roman" w:cs="Times New Roman"/>
          <w:sz w:val="28"/>
          <w:szCs w:val="28"/>
        </w:rPr>
        <w:t>Евроскептицизм лучше всего изучать как комплексный термин, который выражал идею стихийной или организованной оппозиции.</w:t>
      </w:r>
      <w:r w:rsidRPr="00FA00BE">
        <w:rPr>
          <w:rFonts w:ascii="Times New Roman" w:hAnsi="Times New Roman" w:cs="Times New Roman"/>
          <w:sz w:val="28"/>
          <w:szCs w:val="28"/>
        </w:rPr>
        <w:t>”</w:t>
      </w:r>
      <w:r>
        <w:rPr>
          <w:rStyle w:val="af"/>
          <w:rFonts w:ascii="Times New Roman" w:hAnsi="Times New Roman" w:cs="Times New Roman"/>
          <w:sz w:val="28"/>
          <w:szCs w:val="28"/>
        </w:rPr>
        <w:footnoteReference w:id="42"/>
      </w:r>
      <w:r>
        <w:rPr>
          <w:rFonts w:ascii="Times New Roman" w:hAnsi="Times New Roman" w:cs="Times New Roman"/>
          <w:sz w:val="28"/>
          <w:szCs w:val="28"/>
        </w:rPr>
        <w:t xml:space="preserve"> Однако более детальной терминологии дано не было. Спустя некоторое время, в конце 1990-ых годов, Таггарт в соавторстве с А. Щербяком расширил явление на </w:t>
      </w:r>
      <w:r w:rsidRPr="00FA00BE">
        <w:rPr>
          <w:rFonts w:ascii="Times New Roman" w:hAnsi="Times New Roman" w:cs="Times New Roman"/>
          <w:sz w:val="28"/>
          <w:szCs w:val="28"/>
        </w:rPr>
        <w:t>“</w:t>
      </w:r>
      <w:r>
        <w:rPr>
          <w:rFonts w:ascii="Times New Roman" w:hAnsi="Times New Roman" w:cs="Times New Roman"/>
          <w:sz w:val="28"/>
          <w:szCs w:val="28"/>
        </w:rPr>
        <w:t>Евроскептицизм жесткий</w:t>
      </w:r>
      <w:r w:rsidRPr="00FA00B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A00BE">
        <w:rPr>
          <w:rFonts w:ascii="Times New Roman" w:hAnsi="Times New Roman" w:cs="Times New Roman"/>
          <w:sz w:val="28"/>
          <w:szCs w:val="28"/>
        </w:rPr>
        <w:t>“</w:t>
      </w:r>
      <w:r>
        <w:rPr>
          <w:rFonts w:ascii="Times New Roman" w:hAnsi="Times New Roman" w:cs="Times New Roman"/>
          <w:sz w:val="28"/>
          <w:szCs w:val="28"/>
        </w:rPr>
        <w:t>Евроскептицизм мягкий</w:t>
      </w:r>
      <w:r w:rsidRPr="00FA00BE">
        <w:rPr>
          <w:rFonts w:ascii="Times New Roman" w:hAnsi="Times New Roman" w:cs="Times New Roman"/>
          <w:sz w:val="28"/>
          <w:szCs w:val="28"/>
        </w:rPr>
        <w:t>”</w:t>
      </w:r>
      <w:r>
        <w:rPr>
          <w:rFonts w:ascii="Times New Roman" w:hAnsi="Times New Roman" w:cs="Times New Roman"/>
          <w:sz w:val="28"/>
          <w:szCs w:val="28"/>
        </w:rPr>
        <w:t>. Первый означал радикальную форму оппозиции любой форме интеграции (экономической и политической) и, следуя из этого, противодействию вступлению их стран в ЕС. Второй же, в свою очередь, имеет более широкий смысл при его трактовке. Он подразумевает условное или системное противодействие процессам европейской интеграции.</w:t>
      </w:r>
      <w:r>
        <w:rPr>
          <w:rFonts w:ascii="Times New Roman" w:hAnsi="Times New Roman" w:cs="Times New Roman"/>
          <w:i/>
          <w:sz w:val="28"/>
          <w:szCs w:val="28"/>
        </w:rPr>
        <w:t xml:space="preserve"> </w:t>
      </w:r>
      <w:r w:rsidRPr="009A30E3">
        <w:rPr>
          <w:rFonts w:ascii="Times New Roman" w:hAnsi="Times New Roman" w:cs="Times New Roman"/>
          <w:sz w:val="28"/>
          <w:szCs w:val="28"/>
        </w:rPr>
        <w:t xml:space="preserve">Простота определения, а также его беспрецедентность даёт </w:t>
      </w:r>
      <w:r>
        <w:rPr>
          <w:rFonts w:ascii="Times New Roman" w:hAnsi="Times New Roman" w:cs="Times New Roman"/>
          <w:sz w:val="28"/>
          <w:szCs w:val="28"/>
        </w:rPr>
        <w:t>размытые критерии</w:t>
      </w:r>
      <w:r w:rsidRPr="009A30E3">
        <w:rPr>
          <w:rFonts w:ascii="Times New Roman" w:hAnsi="Times New Roman" w:cs="Times New Roman"/>
          <w:sz w:val="28"/>
          <w:szCs w:val="28"/>
        </w:rPr>
        <w:t xml:space="preserve">, что может привести к </w:t>
      </w:r>
      <w:r>
        <w:rPr>
          <w:rFonts w:ascii="Times New Roman" w:hAnsi="Times New Roman" w:cs="Times New Roman"/>
          <w:sz w:val="28"/>
          <w:szCs w:val="28"/>
        </w:rPr>
        <w:t>погрешностям в</w:t>
      </w:r>
      <w:r w:rsidRPr="009A30E3">
        <w:rPr>
          <w:rFonts w:ascii="Times New Roman" w:hAnsi="Times New Roman" w:cs="Times New Roman"/>
          <w:sz w:val="28"/>
          <w:szCs w:val="28"/>
        </w:rPr>
        <w:t xml:space="preserve"> классификации партий и движений по признаку оппозиции к интеграционному курсу.</w:t>
      </w:r>
      <w:r>
        <w:rPr>
          <w:rFonts w:ascii="Times New Roman" w:hAnsi="Times New Roman" w:cs="Times New Roman"/>
          <w:sz w:val="28"/>
          <w:szCs w:val="28"/>
        </w:rPr>
        <w:t xml:space="preserve"> То есть, по таким критериям можно отнести некоторые современные партии в Европарламенте, которые в целом поддерживают курс политики Брюсселя, но оспаривают его некоторые ключевые звенья. </w:t>
      </w:r>
    </w:p>
    <w:p w14:paraId="2EB5B964" w14:textId="77777777" w:rsidR="001F7471" w:rsidRDefault="001F7471" w:rsidP="001F74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комплексным является подход двух нидерландских политологов П. Копецки и К. Мудде, созданный в сентябре 2002 года. Термин Евроскептицизм определялся по отношению к другим партийным позициям в Европе. Авторы отталкиваются от критики предыдущей концепции и опираются на концепцию Д. Истона о форме поддержи политических режимов, заменив последнее на интеграцию в Европе, которая разделяется на </w:t>
      </w:r>
      <w:r w:rsidRPr="008E1286">
        <w:rPr>
          <w:rFonts w:ascii="Times New Roman" w:hAnsi="Times New Roman" w:cs="Times New Roman"/>
          <w:sz w:val="28"/>
          <w:szCs w:val="28"/>
        </w:rPr>
        <w:t>“</w:t>
      </w:r>
      <w:r>
        <w:rPr>
          <w:rFonts w:ascii="Times New Roman" w:hAnsi="Times New Roman" w:cs="Times New Roman"/>
          <w:sz w:val="28"/>
          <w:szCs w:val="28"/>
        </w:rPr>
        <w:t>диффузную</w:t>
      </w:r>
      <w:r w:rsidRPr="008E128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E1286">
        <w:rPr>
          <w:rFonts w:ascii="Times New Roman" w:hAnsi="Times New Roman" w:cs="Times New Roman"/>
          <w:sz w:val="28"/>
          <w:szCs w:val="28"/>
        </w:rPr>
        <w:t>“</w:t>
      </w:r>
      <w:r>
        <w:rPr>
          <w:rFonts w:ascii="Times New Roman" w:hAnsi="Times New Roman" w:cs="Times New Roman"/>
          <w:sz w:val="28"/>
          <w:szCs w:val="28"/>
        </w:rPr>
        <w:t>специфическую</w:t>
      </w:r>
      <w:r w:rsidRPr="008E1286">
        <w:rPr>
          <w:rFonts w:ascii="Times New Roman" w:hAnsi="Times New Roman" w:cs="Times New Roman"/>
          <w:sz w:val="28"/>
          <w:szCs w:val="28"/>
        </w:rPr>
        <w:t>”</w:t>
      </w:r>
      <w:r>
        <w:rPr>
          <w:rFonts w:ascii="Times New Roman" w:hAnsi="Times New Roman" w:cs="Times New Roman"/>
          <w:sz w:val="28"/>
          <w:szCs w:val="28"/>
        </w:rPr>
        <w:t xml:space="preserve">. </w:t>
      </w:r>
      <w:r w:rsidRPr="008E1286">
        <w:rPr>
          <w:rFonts w:ascii="Times New Roman" w:hAnsi="Times New Roman" w:cs="Times New Roman"/>
          <w:sz w:val="28"/>
          <w:szCs w:val="28"/>
        </w:rPr>
        <w:t xml:space="preserve">“Под диффузной поддержкой мы подразумеваем поддержку общих идей европейской интеграции, лежащих в основе ЕС. Под </w:t>
      </w:r>
      <w:r>
        <w:rPr>
          <w:rFonts w:ascii="Times New Roman" w:hAnsi="Times New Roman" w:cs="Times New Roman"/>
          <w:sz w:val="28"/>
          <w:szCs w:val="28"/>
        </w:rPr>
        <w:t>специфической</w:t>
      </w:r>
      <w:r w:rsidRPr="008E1286">
        <w:rPr>
          <w:rFonts w:ascii="Times New Roman" w:hAnsi="Times New Roman" w:cs="Times New Roman"/>
          <w:sz w:val="28"/>
          <w:szCs w:val="28"/>
        </w:rPr>
        <w:t xml:space="preserve"> поддержкой мы подразумеваем поддержку общей практики европейской интеграции, то есть ЕС</w:t>
      </w:r>
      <w:r>
        <w:rPr>
          <w:rFonts w:ascii="Times New Roman" w:hAnsi="Times New Roman" w:cs="Times New Roman"/>
          <w:sz w:val="28"/>
          <w:szCs w:val="28"/>
        </w:rPr>
        <w:t xml:space="preserve"> такой,</w:t>
      </w:r>
      <w:r w:rsidRPr="008E1286">
        <w:rPr>
          <w:rFonts w:ascii="Times New Roman" w:hAnsi="Times New Roman" w:cs="Times New Roman"/>
          <w:sz w:val="28"/>
          <w:szCs w:val="28"/>
        </w:rPr>
        <w:t xml:space="preserve"> как</w:t>
      </w:r>
      <w:r>
        <w:rPr>
          <w:rFonts w:ascii="Times New Roman" w:hAnsi="Times New Roman" w:cs="Times New Roman"/>
          <w:sz w:val="28"/>
          <w:szCs w:val="28"/>
        </w:rPr>
        <w:t>ой</w:t>
      </w:r>
      <w:r w:rsidRPr="008E1286">
        <w:rPr>
          <w:rFonts w:ascii="Times New Roman" w:hAnsi="Times New Roman" w:cs="Times New Roman"/>
          <w:sz w:val="28"/>
          <w:szCs w:val="28"/>
        </w:rPr>
        <w:t xml:space="preserve"> он есть и как он развивается”</w:t>
      </w:r>
      <w:r>
        <w:rPr>
          <w:rFonts w:ascii="Times New Roman" w:hAnsi="Times New Roman" w:cs="Times New Roman"/>
          <w:sz w:val="28"/>
          <w:szCs w:val="28"/>
        </w:rPr>
        <w:t>.</w:t>
      </w:r>
      <w:r>
        <w:rPr>
          <w:rStyle w:val="af"/>
          <w:rFonts w:ascii="Times New Roman" w:hAnsi="Times New Roman" w:cs="Times New Roman"/>
          <w:sz w:val="28"/>
          <w:szCs w:val="28"/>
        </w:rPr>
        <w:footnoteReference w:id="43"/>
      </w:r>
      <w:r>
        <w:rPr>
          <w:rFonts w:ascii="Times New Roman" w:hAnsi="Times New Roman" w:cs="Times New Roman"/>
          <w:sz w:val="28"/>
          <w:szCs w:val="28"/>
        </w:rPr>
        <w:t xml:space="preserve"> Первое позволяет разделить партии на </w:t>
      </w:r>
      <w:r w:rsidRPr="00D070B9">
        <w:rPr>
          <w:rFonts w:ascii="Times New Roman" w:hAnsi="Times New Roman" w:cs="Times New Roman"/>
          <w:sz w:val="28"/>
          <w:szCs w:val="28"/>
        </w:rPr>
        <w:t>“</w:t>
      </w:r>
      <w:r>
        <w:rPr>
          <w:rFonts w:ascii="Times New Roman" w:hAnsi="Times New Roman" w:cs="Times New Roman"/>
          <w:sz w:val="28"/>
          <w:szCs w:val="28"/>
        </w:rPr>
        <w:t>еврофилов</w:t>
      </w:r>
      <w:r w:rsidRPr="00D070B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070B9">
        <w:rPr>
          <w:rFonts w:ascii="Times New Roman" w:hAnsi="Times New Roman" w:cs="Times New Roman"/>
          <w:sz w:val="28"/>
          <w:szCs w:val="28"/>
        </w:rPr>
        <w:t>“</w:t>
      </w:r>
      <w:r>
        <w:rPr>
          <w:rFonts w:ascii="Times New Roman" w:hAnsi="Times New Roman" w:cs="Times New Roman"/>
          <w:sz w:val="28"/>
          <w:szCs w:val="28"/>
        </w:rPr>
        <w:t>еврофобов</w:t>
      </w:r>
      <w:r w:rsidRPr="00D070B9">
        <w:rPr>
          <w:rFonts w:ascii="Times New Roman" w:hAnsi="Times New Roman" w:cs="Times New Roman"/>
          <w:sz w:val="28"/>
          <w:szCs w:val="28"/>
        </w:rPr>
        <w:t>”</w:t>
      </w:r>
      <w:r>
        <w:rPr>
          <w:rFonts w:ascii="Times New Roman" w:hAnsi="Times New Roman" w:cs="Times New Roman"/>
          <w:sz w:val="28"/>
          <w:szCs w:val="28"/>
        </w:rPr>
        <w:t xml:space="preserve">, где ключевой акцент делается на институциональные моменты. Если симпатизирующие к интеграции всеми силами выступают за либерализацию экономики, влияние наднациональных органов, то их оппоненты - напротив. </w:t>
      </w:r>
    </w:p>
    <w:p w14:paraId="0C95F704" w14:textId="77777777" w:rsidR="001F7471" w:rsidRDefault="001F7471" w:rsidP="001F7471">
      <w:pPr>
        <w:spacing w:line="360" w:lineRule="auto"/>
        <w:ind w:firstLine="708"/>
        <w:jc w:val="both"/>
        <w:rPr>
          <w:rFonts w:ascii="Times New Roman" w:hAnsi="Times New Roman" w:cs="Times New Roman"/>
          <w:sz w:val="28"/>
          <w:szCs w:val="28"/>
        </w:rPr>
      </w:pPr>
      <w:r w:rsidRPr="00D070B9">
        <w:rPr>
          <w:rFonts w:ascii="Times New Roman" w:hAnsi="Times New Roman" w:cs="Times New Roman"/>
          <w:sz w:val="28"/>
          <w:szCs w:val="28"/>
        </w:rPr>
        <w:t>“</w:t>
      </w:r>
      <w:r>
        <w:rPr>
          <w:rFonts w:ascii="Times New Roman" w:hAnsi="Times New Roman" w:cs="Times New Roman"/>
          <w:sz w:val="28"/>
          <w:szCs w:val="28"/>
        </w:rPr>
        <w:t>Специфическая</w:t>
      </w:r>
      <w:r w:rsidRPr="00D070B9">
        <w:rPr>
          <w:rFonts w:ascii="Times New Roman" w:hAnsi="Times New Roman" w:cs="Times New Roman"/>
          <w:sz w:val="28"/>
          <w:szCs w:val="28"/>
        </w:rPr>
        <w:t>”</w:t>
      </w:r>
      <w:r>
        <w:rPr>
          <w:rFonts w:ascii="Times New Roman" w:hAnsi="Times New Roman" w:cs="Times New Roman"/>
          <w:sz w:val="28"/>
          <w:szCs w:val="28"/>
        </w:rPr>
        <w:t xml:space="preserve"> поддержка</w:t>
      </w:r>
      <w:r w:rsidRPr="00D070B9">
        <w:rPr>
          <w:rFonts w:ascii="Times New Roman" w:hAnsi="Times New Roman" w:cs="Times New Roman"/>
          <w:sz w:val="28"/>
          <w:szCs w:val="28"/>
        </w:rPr>
        <w:t xml:space="preserve"> и</w:t>
      </w:r>
      <w:r>
        <w:rPr>
          <w:rFonts w:ascii="Times New Roman" w:hAnsi="Times New Roman" w:cs="Times New Roman"/>
          <w:sz w:val="28"/>
          <w:szCs w:val="28"/>
        </w:rPr>
        <w:t xml:space="preserve">ли если переводить дословно с английского </w:t>
      </w:r>
      <w:r w:rsidRPr="00D070B9">
        <w:rPr>
          <w:rFonts w:ascii="Times New Roman" w:hAnsi="Times New Roman" w:cs="Times New Roman"/>
          <w:sz w:val="28"/>
          <w:szCs w:val="28"/>
        </w:rPr>
        <w:t>“</w:t>
      </w:r>
      <w:r>
        <w:rPr>
          <w:rFonts w:ascii="Times New Roman" w:hAnsi="Times New Roman" w:cs="Times New Roman"/>
          <w:sz w:val="28"/>
          <w:szCs w:val="28"/>
        </w:rPr>
        <w:t>квалифицированная</w:t>
      </w:r>
      <w:r w:rsidRPr="00D070B9">
        <w:rPr>
          <w:rFonts w:ascii="Times New Roman" w:hAnsi="Times New Roman" w:cs="Times New Roman"/>
          <w:sz w:val="28"/>
          <w:szCs w:val="28"/>
        </w:rPr>
        <w:t>”</w:t>
      </w:r>
      <w:r>
        <w:rPr>
          <w:rFonts w:ascii="Times New Roman" w:hAnsi="Times New Roman" w:cs="Times New Roman"/>
          <w:sz w:val="28"/>
          <w:szCs w:val="28"/>
        </w:rPr>
        <w:t xml:space="preserve"> разделяет партии на </w:t>
      </w:r>
      <w:r w:rsidRPr="00C432D1">
        <w:rPr>
          <w:rFonts w:ascii="Times New Roman" w:hAnsi="Times New Roman" w:cs="Times New Roman"/>
          <w:sz w:val="28"/>
          <w:szCs w:val="28"/>
        </w:rPr>
        <w:t>“</w:t>
      </w:r>
      <w:r>
        <w:rPr>
          <w:rFonts w:ascii="Times New Roman" w:hAnsi="Times New Roman" w:cs="Times New Roman"/>
          <w:sz w:val="28"/>
          <w:szCs w:val="28"/>
        </w:rPr>
        <w:t>еврооптимистов</w:t>
      </w:r>
      <w:r w:rsidRPr="00C432D1">
        <w:rPr>
          <w:rFonts w:ascii="Times New Roman" w:hAnsi="Times New Roman" w:cs="Times New Roman"/>
          <w:sz w:val="28"/>
          <w:szCs w:val="28"/>
        </w:rPr>
        <w:t>”</w:t>
      </w:r>
      <w:r>
        <w:rPr>
          <w:rFonts w:ascii="Times New Roman" w:hAnsi="Times New Roman" w:cs="Times New Roman"/>
          <w:sz w:val="28"/>
          <w:szCs w:val="28"/>
        </w:rPr>
        <w:t xml:space="preserve"> и </w:t>
      </w:r>
      <w:r w:rsidRPr="00C432D1">
        <w:rPr>
          <w:rFonts w:ascii="Times New Roman" w:hAnsi="Times New Roman" w:cs="Times New Roman"/>
          <w:sz w:val="28"/>
          <w:szCs w:val="28"/>
        </w:rPr>
        <w:t>“</w:t>
      </w:r>
      <w:r>
        <w:rPr>
          <w:rFonts w:ascii="Times New Roman" w:hAnsi="Times New Roman" w:cs="Times New Roman"/>
          <w:sz w:val="28"/>
          <w:szCs w:val="28"/>
        </w:rPr>
        <w:t>европессимистов</w:t>
      </w:r>
      <w:r w:rsidRPr="00C432D1">
        <w:rPr>
          <w:rFonts w:ascii="Times New Roman" w:hAnsi="Times New Roman" w:cs="Times New Roman"/>
          <w:sz w:val="28"/>
          <w:szCs w:val="28"/>
        </w:rPr>
        <w:t>”</w:t>
      </w:r>
      <w:r>
        <w:rPr>
          <w:rFonts w:ascii="Times New Roman" w:hAnsi="Times New Roman" w:cs="Times New Roman"/>
          <w:sz w:val="28"/>
          <w:szCs w:val="28"/>
        </w:rPr>
        <w:t xml:space="preserve">. В свою очередь, данная поддержка подразумевает типологию по более конкретным вопросам в рамках европейской интеграции. Если конкретизировать, то европессимисты </w:t>
      </w:r>
      <w:r w:rsidRPr="00C432D1">
        <w:rPr>
          <w:rFonts w:ascii="Times New Roman" w:hAnsi="Times New Roman" w:cs="Times New Roman"/>
          <w:sz w:val="28"/>
          <w:szCs w:val="28"/>
        </w:rPr>
        <w:t>не поддерживают ЕС в том виде,</w:t>
      </w:r>
      <w:r>
        <w:rPr>
          <w:rFonts w:ascii="Times New Roman" w:hAnsi="Times New Roman" w:cs="Times New Roman"/>
          <w:sz w:val="28"/>
          <w:szCs w:val="28"/>
        </w:rPr>
        <w:t xml:space="preserve"> в каком он существует</w:t>
      </w:r>
      <w:r w:rsidRPr="00C432D1">
        <w:rPr>
          <w:rFonts w:ascii="Times New Roman" w:hAnsi="Times New Roman" w:cs="Times New Roman"/>
          <w:sz w:val="28"/>
          <w:szCs w:val="28"/>
        </w:rPr>
        <w:t xml:space="preserve"> </w:t>
      </w:r>
      <w:r>
        <w:rPr>
          <w:rFonts w:ascii="Times New Roman" w:hAnsi="Times New Roman" w:cs="Times New Roman"/>
          <w:sz w:val="28"/>
          <w:szCs w:val="28"/>
        </w:rPr>
        <w:t>в данный момент.</w:t>
      </w:r>
      <w:r w:rsidRPr="00C432D1">
        <w:rPr>
          <w:rFonts w:ascii="Times New Roman" w:hAnsi="Times New Roman" w:cs="Times New Roman"/>
          <w:sz w:val="28"/>
          <w:szCs w:val="28"/>
        </w:rPr>
        <w:t xml:space="preserve"> Это вовсе не </w:t>
      </w:r>
      <w:r>
        <w:rPr>
          <w:rFonts w:ascii="Times New Roman" w:hAnsi="Times New Roman" w:cs="Times New Roman"/>
          <w:sz w:val="28"/>
          <w:szCs w:val="28"/>
        </w:rPr>
        <w:t>означает, что данная категория партий возражае</w:t>
      </w:r>
      <w:r w:rsidRPr="00C432D1">
        <w:rPr>
          <w:rFonts w:ascii="Times New Roman" w:hAnsi="Times New Roman" w:cs="Times New Roman"/>
          <w:sz w:val="28"/>
          <w:szCs w:val="28"/>
        </w:rPr>
        <w:t>т против членства в ЕС. Некоторые просто считают нынешний ЕС серьезным отклонением от основополагающих идей европейской интеграции.</w:t>
      </w:r>
    </w:p>
    <w:p w14:paraId="70320514" w14:textId="78305AA1" w:rsidR="001F7471" w:rsidRDefault="001F7471" w:rsidP="001F74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концепция уже имеет более конкретную форму, которая, по сути, разделяет партии по отношению к интеграции и в дальнейшем выделят из этого евроскептиков из двух вышеназванных категорий: Еврофилы и </w:t>
      </w:r>
      <w:r>
        <w:rPr>
          <w:rFonts w:ascii="Times New Roman" w:hAnsi="Times New Roman" w:cs="Times New Roman"/>
          <w:sz w:val="28"/>
          <w:szCs w:val="28"/>
        </w:rPr>
        <w:lastRenderedPageBreak/>
        <w:t>европессимисты (прил.1). То есть, исходя из этой концепции, можно сделать вывод о том, евроскептики – это выступающие за базовые ценности европейской интеграции, но которые не согласны с развитием на д</w:t>
      </w:r>
      <w:r w:rsidR="00954A98">
        <w:rPr>
          <w:rFonts w:ascii="Times New Roman" w:hAnsi="Times New Roman" w:cs="Times New Roman"/>
          <w:sz w:val="28"/>
          <w:szCs w:val="28"/>
        </w:rPr>
        <w:t>анный момент. Если обращаться к</w:t>
      </w:r>
      <w:r>
        <w:rPr>
          <w:rFonts w:ascii="Times New Roman" w:hAnsi="Times New Roman" w:cs="Times New Roman"/>
          <w:sz w:val="28"/>
          <w:szCs w:val="28"/>
        </w:rPr>
        <w:t xml:space="preserve"> основным направлениям </w:t>
      </w:r>
      <w:r w:rsidRPr="001071A6">
        <w:rPr>
          <w:rFonts w:ascii="Times New Roman" w:hAnsi="Times New Roman" w:cs="Times New Roman"/>
          <w:sz w:val="28"/>
          <w:szCs w:val="28"/>
        </w:rPr>
        <w:t>“</w:t>
      </w:r>
      <w:r>
        <w:rPr>
          <w:rFonts w:ascii="Times New Roman" w:hAnsi="Times New Roman" w:cs="Times New Roman"/>
          <w:sz w:val="28"/>
          <w:szCs w:val="28"/>
        </w:rPr>
        <w:t>Лиги</w:t>
      </w:r>
      <w:r w:rsidRPr="001071A6">
        <w:rPr>
          <w:rFonts w:ascii="Times New Roman" w:hAnsi="Times New Roman" w:cs="Times New Roman"/>
          <w:sz w:val="28"/>
          <w:szCs w:val="28"/>
        </w:rPr>
        <w:t>”</w:t>
      </w:r>
      <w:r>
        <w:rPr>
          <w:rFonts w:ascii="Times New Roman" w:hAnsi="Times New Roman" w:cs="Times New Roman"/>
          <w:sz w:val="28"/>
          <w:szCs w:val="28"/>
        </w:rPr>
        <w:t xml:space="preserve"> сегодня, то её евроскептицизм несколько отличается своим отношением к базовым интеграционным институтам ЕС.</w:t>
      </w:r>
    </w:p>
    <w:p w14:paraId="49F9CC0C" w14:textId="69C7AB3D" w:rsidR="001F7471" w:rsidRDefault="001F7471" w:rsidP="001F74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двух базисных концепций, которые признают политологи всего мира, следует рассмотреть менее упо</w:t>
      </w:r>
      <w:r w:rsidR="00954A98">
        <w:rPr>
          <w:rFonts w:ascii="Times New Roman" w:hAnsi="Times New Roman" w:cs="Times New Roman"/>
          <w:sz w:val="28"/>
          <w:szCs w:val="28"/>
        </w:rPr>
        <w:t>минаемые в литературе концепции. Они</w:t>
      </w:r>
      <w:r w:rsidR="001F2EBD">
        <w:rPr>
          <w:rFonts w:ascii="Times New Roman" w:hAnsi="Times New Roman" w:cs="Times New Roman"/>
          <w:sz w:val="28"/>
          <w:szCs w:val="28"/>
        </w:rPr>
        <w:t xml:space="preserve"> </w:t>
      </w:r>
      <w:r w:rsidRPr="002D271B">
        <w:rPr>
          <w:rFonts w:ascii="Times New Roman" w:hAnsi="Times New Roman" w:cs="Times New Roman"/>
          <w:sz w:val="28"/>
          <w:szCs w:val="28"/>
        </w:rPr>
        <w:t xml:space="preserve">качественно </w:t>
      </w:r>
      <w:r>
        <w:rPr>
          <w:rFonts w:ascii="Times New Roman" w:hAnsi="Times New Roman" w:cs="Times New Roman"/>
          <w:sz w:val="28"/>
          <w:szCs w:val="28"/>
        </w:rPr>
        <w:t xml:space="preserve">дополняют вторую концепцию. В отечественной литературе, после подходов Копецки и Мудде часто можно встретить подход </w:t>
      </w:r>
      <w:r w:rsidRPr="00E9282A">
        <w:rPr>
          <w:rFonts w:ascii="Times New Roman" w:hAnsi="Times New Roman" w:cs="Times New Roman"/>
          <w:sz w:val="28"/>
          <w:szCs w:val="28"/>
        </w:rPr>
        <w:t>про</w:t>
      </w:r>
      <w:r>
        <w:rPr>
          <w:rFonts w:ascii="Times New Roman" w:hAnsi="Times New Roman" w:cs="Times New Roman"/>
          <w:sz w:val="28"/>
          <w:szCs w:val="28"/>
        </w:rPr>
        <w:t xml:space="preserve">фессора Йоркского университета – Софьи </w:t>
      </w:r>
      <w:r w:rsidRPr="00E9282A">
        <w:rPr>
          <w:rFonts w:ascii="Times New Roman" w:hAnsi="Times New Roman" w:cs="Times New Roman"/>
          <w:sz w:val="28"/>
          <w:szCs w:val="28"/>
        </w:rPr>
        <w:t>Василопулу</w:t>
      </w:r>
      <w:r>
        <w:rPr>
          <w:rFonts w:ascii="Times New Roman" w:hAnsi="Times New Roman" w:cs="Times New Roman"/>
          <w:sz w:val="28"/>
          <w:szCs w:val="28"/>
        </w:rPr>
        <w:t>. Ее концепция заключается в выделении трёх критериев, которые определяют степень критического отношения партии к процессам интеграции, в частности, в Евросоюзе. Первый критерий – принцип – степень готовности к сотрудничеству на наднациональном уровне. Второй критерий – практика – отношение к настоящим политическим процессам в ЕС, которые касаются евроинтеграции. Третий критерий – будущее – степень готовности расширить и углубить роль наднациональных институтов в своей стране. Здесь мы можем наблюдать три основных критерия, которые имеют временной характер (прошлое – настоящее – б</w:t>
      </w:r>
      <w:r w:rsidR="001F2EBD">
        <w:rPr>
          <w:rFonts w:ascii="Times New Roman" w:hAnsi="Times New Roman" w:cs="Times New Roman"/>
          <w:sz w:val="28"/>
          <w:szCs w:val="28"/>
        </w:rPr>
        <w:t>удущее). Принцип подразумевает</w:t>
      </w:r>
      <w:r>
        <w:rPr>
          <w:rFonts w:ascii="Times New Roman" w:hAnsi="Times New Roman" w:cs="Times New Roman"/>
          <w:sz w:val="28"/>
          <w:szCs w:val="28"/>
        </w:rPr>
        <w:t xml:space="preserve"> социально-культурную основу общества, которая формируется на протяжении всей истории данно</w:t>
      </w:r>
      <w:r w:rsidR="00F3637D">
        <w:rPr>
          <w:rFonts w:ascii="Times New Roman" w:hAnsi="Times New Roman" w:cs="Times New Roman"/>
          <w:sz w:val="28"/>
          <w:szCs w:val="28"/>
        </w:rPr>
        <w:t>й страны, где существует партия.</w:t>
      </w:r>
    </w:p>
    <w:p w14:paraId="0F15C4E6" w14:textId="308C57F5" w:rsidR="001F7471" w:rsidRPr="00E009BA" w:rsidRDefault="001F7471" w:rsidP="001F74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 </w:t>
      </w:r>
      <w:r w:rsidRPr="002C754C">
        <w:rPr>
          <w:rFonts w:ascii="Times New Roman" w:hAnsi="Times New Roman" w:cs="Times New Roman"/>
          <w:sz w:val="28"/>
          <w:szCs w:val="28"/>
        </w:rPr>
        <w:t>Василопулу</w:t>
      </w:r>
      <w:r>
        <w:rPr>
          <w:rFonts w:ascii="Times New Roman" w:hAnsi="Times New Roman" w:cs="Times New Roman"/>
          <w:sz w:val="28"/>
          <w:szCs w:val="28"/>
        </w:rPr>
        <w:t xml:space="preserve"> выделяет три вида евроскептицизма: отрицающий, условный и компромиссный. Отрицающий подразумевает ведение полностью национальной политики, без вмешательства наднациональных институтов Евросоюза т.е. страна должна полно</w:t>
      </w:r>
      <w:r w:rsidR="00F3637D">
        <w:rPr>
          <w:rFonts w:ascii="Times New Roman" w:hAnsi="Times New Roman" w:cs="Times New Roman"/>
          <w:sz w:val="28"/>
          <w:szCs w:val="28"/>
        </w:rPr>
        <w:t>стью покинуть Евросоюз. Ключевыми идеями</w:t>
      </w:r>
      <w:r>
        <w:rPr>
          <w:rFonts w:ascii="Times New Roman" w:hAnsi="Times New Roman" w:cs="Times New Roman"/>
          <w:sz w:val="28"/>
          <w:szCs w:val="28"/>
        </w:rPr>
        <w:t xml:space="preserve"> этого вида евроскептицизма: национализм и антиглобализм т.е. их цель заключается в полном управлении государством национальными институтами.</w:t>
      </w:r>
      <w:r w:rsidRPr="002D271B">
        <w:rPr>
          <w:rFonts w:ascii="Times New Roman" w:hAnsi="Times New Roman" w:cs="Times New Roman"/>
          <w:sz w:val="28"/>
          <w:szCs w:val="28"/>
        </w:rPr>
        <w:t xml:space="preserve"> </w:t>
      </w:r>
      <w:r>
        <w:rPr>
          <w:rFonts w:ascii="Times New Roman" w:hAnsi="Times New Roman" w:cs="Times New Roman"/>
          <w:sz w:val="28"/>
          <w:szCs w:val="28"/>
        </w:rPr>
        <w:t>Условный евроскептицизм</w:t>
      </w:r>
      <w:r w:rsidRPr="002D271B">
        <w:rPr>
          <w:rFonts w:ascii="Times New Roman" w:hAnsi="Times New Roman" w:cs="Times New Roman"/>
          <w:sz w:val="28"/>
          <w:szCs w:val="28"/>
        </w:rPr>
        <w:t xml:space="preserve"> </w:t>
      </w:r>
      <w:r w:rsidRPr="002D271B">
        <w:rPr>
          <w:rFonts w:ascii="Times New Roman" w:hAnsi="Times New Roman" w:cs="Times New Roman"/>
          <w:sz w:val="28"/>
          <w:szCs w:val="28"/>
        </w:rPr>
        <w:lastRenderedPageBreak/>
        <w:t>подразумевает под собой положительное отношение партии к процессам евроинтеграции, однако выступает против чрезмерных методов вмешательства во внутреннюю политику государства со</w:t>
      </w:r>
      <w:r>
        <w:rPr>
          <w:rFonts w:ascii="Times New Roman" w:hAnsi="Times New Roman" w:cs="Times New Roman"/>
          <w:sz w:val="28"/>
          <w:szCs w:val="28"/>
        </w:rPr>
        <w:t xml:space="preserve"> </w:t>
      </w:r>
      <w:r w:rsidRPr="002D271B">
        <w:rPr>
          <w:rFonts w:ascii="Times New Roman" w:hAnsi="Times New Roman" w:cs="Times New Roman"/>
          <w:sz w:val="28"/>
          <w:szCs w:val="28"/>
        </w:rPr>
        <w:t>стороны Брюсселя. Здесь же ключевые идеями является оппортунизм. Компромиссный евроскептицизм, как следует из названия, является компромиссом касаемо принятия решений по поводу евроинтеграции внутри партии. Само вмешательство во внутренние дела государства осуждаются, но институты ЕС являются показателем престижа в международных отношениях.</w:t>
      </w:r>
    </w:p>
    <w:p w14:paraId="512F6B8B" w14:textId="780E70C3" w:rsidR="001F7471" w:rsidRPr="002D271B" w:rsidRDefault="001F7471" w:rsidP="001F7471">
      <w:pPr>
        <w:spacing w:line="360" w:lineRule="auto"/>
        <w:jc w:val="both"/>
        <w:rPr>
          <w:rFonts w:ascii="Times New Roman" w:hAnsi="Times New Roman" w:cs="Times New Roman"/>
          <w:iCs/>
          <w:sz w:val="28"/>
          <w:szCs w:val="28"/>
        </w:rPr>
      </w:pPr>
      <w:r>
        <w:rPr>
          <w:rFonts w:ascii="Times New Roman" w:hAnsi="Times New Roman" w:cs="Times New Roman"/>
          <w:i/>
          <w:sz w:val="28"/>
          <w:szCs w:val="28"/>
        </w:rPr>
        <w:tab/>
      </w:r>
      <w:r w:rsidRPr="002D271B">
        <w:rPr>
          <w:rFonts w:ascii="Times New Roman" w:hAnsi="Times New Roman" w:cs="Times New Roman"/>
          <w:iCs/>
          <w:sz w:val="28"/>
          <w:szCs w:val="28"/>
        </w:rPr>
        <w:t xml:space="preserve">Если обращаться к отечественным исследователям, то следует выделить определение профессора МГИМО – О. Шибковой, чья специализация – это антиевроинтеграционные </w:t>
      </w:r>
      <w:r>
        <w:rPr>
          <w:rFonts w:ascii="Times New Roman" w:hAnsi="Times New Roman" w:cs="Times New Roman"/>
          <w:iCs/>
          <w:sz w:val="28"/>
          <w:szCs w:val="28"/>
        </w:rPr>
        <w:t>движения</w:t>
      </w:r>
      <w:r w:rsidRPr="002D271B">
        <w:rPr>
          <w:rFonts w:ascii="Times New Roman" w:hAnsi="Times New Roman" w:cs="Times New Roman"/>
          <w:iCs/>
          <w:sz w:val="28"/>
          <w:szCs w:val="28"/>
        </w:rPr>
        <w:t xml:space="preserve"> в Евросоюзе. Автор классифицирует европскептицизм как «идеологический» и «тактико-стратегический». В первом случае </w:t>
      </w:r>
      <w:r>
        <w:rPr>
          <w:rFonts w:ascii="Times New Roman" w:hAnsi="Times New Roman" w:cs="Times New Roman"/>
          <w:iCs/>
          <w:sz w:val="28"/>
          <w:szCs w:val="28"/>
        </w:rPr>
        <w:t>это непринятие наднациональных институтов, в общем и целом. Это объясняется высоким уровнем традиционалистских и фундаменталистских в данной партии, который является основой её иделогии</w:t>
      </w:r>
      <w:r w:rsidRPr="002D271B">
        <w:rPr>
          <w:rFonts w:ascii="Times New Roman" w:hAnsi="Times New Roman" w:cs="Times New Roman"/>
          <w:iCs/>
          <w:sz w:val="28"/>
          <w:szCs w:val="28"/>
        </w:rPr>
        <w:t>. Во втором случае евроскептицизм</w:t>
      </w:r>
      <w:r w:rsidRPr="00121F2E">
        <w:rPr>
          <w:rFonts w:ascii="Times New Roman" w:hAnsi="Times New Roman" w:cs="Times New Roman"/>
          <w:iCs/>
          <w:sz w:val="28"/>
          <w:szCs w:val="28"/>
        </w:rPr>
        <w:t xml:space="preserve"> </w:t>
      </w:r>
      <w:r>
        <w:rPr>
          <w:rFonts w:ascii="Times New Roman" w:hAnsi="Times New Roman" w:cs="Times New Roman"/>
          <w:iCs/>
          <w:sz w:val="28"/>
          <w:szCs w:val="28"/>
        </w:rPr>
        <w:t>это лишь популистский инструмент, для получения голосов электората, который недоволен политикой Брюссе</w:t>
      </w:r>
      <w:r w:rsidR="00F3637D">
        <w:rPr>
          <w:rFonts w:ascii="Times New Roman" w:hAnsi="Times New Roman" w:cs="Times New Roman"/>
          <w:iCs/>
          <w:sz w:val="28"/>
          <w:szCs w:val="28"/>
        </w:rPr>
        <w:t>ля в отношении страны, где</w:t>
      </w:r>
      <w:r>
        <w:rPr>
          <w:rFonts w:ascii="Times New Roman" w:hAnsi="Times New Roman" w:cs="Times New Roman"/>
          <w:iCs/>
          <w:sz w:val="28"/>
          <w:szCs w:val="28"/>
        </w:rPr>
        <w:t xml:space="preserve"> находится данная партия.</w:t>
      </w:r>
    </w:p>
    <w:p w14:paraId="233D91FC" w14:textId="77777777" w:rsidR="001F7471" w:rsidRDefault="001F7471" w:rsidP="001F7471">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Все вышеназванные подходы имеют ряд общих тенденций. Основное из них – это разделение на евроскептициизм в абсолютной форме т.е. который подразумевает полную критику интеграционных процессов в европейском союзе, а также евроскептизицм с оговорками. Последний в концепциях имеет разные вариации. В одном случае, он касается сугубо институциональных, экономических или социальных вопросов. Если посмотреть, что останется в сухом остатке, то мы получим, что евроскептицизм – это</w:t>
      </w:r>
      <w:r w:rsidRPr="00620C12">
        <w:rPr>
          <w:rFonts w:ascii="Times New Roman" w:hAnsi="Times New Roman" w:cs="Times New Roman"/>
          <w:sz w:val="28"/>
          <w:szCs w:val="28"/>
        </w:rPr>
        <w:t xml:space="preserve"> </w:t>
      </w:r>
      <w:r>
        <w:rPr>
          <w:rFonts w:ascii="Times New Roman" w:hAnsi="Times New Roman" w:cs="Times New Roman"/>
          <w:sz w:val="28"/>
          <w:szCs w:val="28"/>
        </w:rPr>
        <w:t>позиция партии страны участницы-ЕС</w:t>
      </w:r>
      <w:r w:rsidRPr="00620C12">
        <w:rPr>
          <w:rFonts w:ascii="Times New Roman" w:hAnsi="Times New Roman" w:cs="Times New Roman"/>
          <w:sz w:val="28"/>
          <w:szCs w:val="28"/>
        </w:rPr>
        <w:t xml:space="preserve"> против любой формы</w:t>
      </w:r>
      <w:r>
        <w:rPr>
          <w:rFonts w:ascii="Times New Roman" w:hAnsi="Times New Roman" w:cs="Times New Roman"/>
          <w:sz w:val="28"/>
          <w:szCs w:val="28"/>
        </w:rPr>
        <w:t xml:space="preserve"> доминирования</w:t>
      </w:r>
      <w:r w:rsidRPr="00620C12">
        <w:rPr>
          <w:rFonts w:ascii="Times New Roman" w:hAnsi="Times New Roman" w:cs="Times New Roman"/>
          <w:sz w:val="28"/>
          <w:szCs w:val="28"/>
        </w:rPr>
        <w:t xml:space="preserve"> наднациональных европейских институтов, которые</w:t>
      </w:r>
      <w:r>
        <w:rPr>
          <w:rFonts w:ascii="Times New Roman" w:hAnsi="Times New Roman" w:cs="Times New Roman"/>
          <w:sz w:val="28"/>
          <w:szCs w:val="28"/>
        </w:rPr>
        <w:t>, по их мнению,</w:t>
      </w:r>
      <w:r w:rsidRPr="00620C12">
        <w:rPr>
          <w:rFonts w:ascii="Times New Roman" w:hAnsi="Times New Roman" w:cs="Times New Roman"/>
          <w:sz w:val="28"/>
          <w:szCs w:val="28"/>
        </w:rPr>
        <w:t xml:space="preserve"> угрожают национальному </w:t>
      </w:r>
      <w:r>
        <w:rPr>
          <w:rFonts w:ascii="Times New Roman" w:hAnsi="Times New Roman" w:cs="Times New Roman"/>
          <w:sz w:val="28"/>
          <w:szCs w:val="28"/>
        </w:rPr>
        <w:t xml:space="preserve">или могут угрожать суверенитету. Она может как полностью </w:t>
      </w:r>
      <w:r>
        <w:rPr>
          <w:rFonts w:ascii="Times New Roman" w:hAnsi="Times New Roman" w:cs="Times New Roman"/>
          <w:sz w:val="28"/>
          <w:szCs w:val="28"/>
        </w:rPr>
        <w:lastRenderedPageBreak/>
        <w:t xml:space="preserve">быть против вмешательства структур Евросоюза или частично, идя на компромисс. </w:t>
      </w:r>
    </w:p>
    <w:p w14:paraId="0C1625E6" w14:textId="738D7ADD" w:rsidR="001F7471" w:rsidRDefault="001F7471" w:rsidP="001F7471">
      <w:pPr>
        <w:spacing w:line="360" w:lineRule="auto"/>
        <w:ind w:firstLine="708"/>
        <w:jc w:val="both"/>
        <w:rPr>
          <w:rFonts w:ascii="Times New Roman" w:hAnsi="Times New Roman" w:cs="Times New Roman"/>
          <w:sz w:val="28"/>
          <w:szCs w:val="28"/>
        </w:rPr>
      </w:pPr>
      <w:r w:rsidRPr="002D271B">
        <w:rPr>
          <w:rFonts w:ascii="Times New Roman" w:hAnsi="Times New Roman" w:cs="Times New Roman"/>
          <w:iCs/>
          <w:sz w:val="28"/>
          <w:szCs w:val="28"/>
        </w:rPr>
        <w:t>Если рассматривать некоторые черты евроскептицизма в трактовке вышеупомянутых авторов, а затем их спроецировать на объект данног</w:t>
      </w:r>
      <w:r w:rsidR="001F2EBD">
        <w:rPr>
          <w:rFonts w:ascii="Times New Roman" w:hAnsi="Times New Roman" w:cs="Times New Roman"/>
          <w:iCs/>
          <w:sz w:val="28"/>
          <w:szCs w:val="28"/>
        </w:rPr>
        <w:t xml:space="preserve">о исследования, то Лига, на </w:t>
      </w:r>
      <w:r w:rsidRPr="002D271B">
        <w:rPr>
          <w:rFonts w:ascii="Times New Roman" w:hAnsi="Times New Roman" w:cs="Times New Roman"/>
          <w:iCs/>
          <w:sz w:val="28"/>
          <w:szCs w:val="28"/>
        </w:rPr>
        <w:t>взгляд</w:t>
      </w:r>
      <w:r w:rsidR="001F2EBD">
        <w:rPr>
          <w:rFonts w:ascii="Times New Roman" w:hAnsi="Times New Roman" w:cs="Times New Roman"/>
          <w:iCs/>
          <w:sz w:val="28"/>
          <w:szCs w:val="28"/>
        </w:rPr>
        <w:t xml:space="preserve"> автора</w:t>
      </w:r>
      <w:r w:rsidRPr="002D271B">
        <w:rPr>
          <w:rFonts w:ascii="Times New Roman" w:hAnsi="Times New Roman" w:cs="Times New Roman"/>
          <w:iCs/>
          <w:sz w:val="28"/>
          <w:szCs w:val="28"/>
        </w:rPr>
        <w:t xml:space="preserve">, подходит под </w:t>
      </w:r>
      <w:r w:rsidRPr="00121F2E">
        <w:rPr>
          <w:rFonts w:ascii="Times New Roman" w:hAnsi="Times New Roman" w:cs="Times New Roman"/>
          <w:iCs/>
          <w:sz w:val="28"/>
          <w:szCs w:val="28"/>
        </w:rPr>
        <w:t>“</w:t>
      </w:r>
      <w:r>
        <w:rPr>
          <w:rFonts w:ascii="Times New Roman" w:hAnsi="Times New Roman" w:cs="Times New Roman"/>
          <w:iCs/>
          <w:sz w:val="28"/>
          <w:szCs w:val="28"/>
        </w:rPr>
        <w:t>условный</w:t>
      </w:r>
      <w:r w:rsidRPr="002D271B">
        <w:rPr>
          <w:rFonts w:ascii="Times New Roman" w:hAnsi="Times New Roman" w:cs="Times New Roman"/>
          <w:iCs/>
          <w:sz w:val="28"/>
          <w:szCs w:val="28"/>
        </w:rPr>
        <w:t xml:space="preserve"> </w:t>
      </w:r>
      <w:r>
        <w:rPr>
          <w:rFonts w:ascii="Times New Roman" w:hAnsi="Times New Roman" w:cs="Times New Roman"/>
          <w:iCs/>
          <w:sz w:val="28"/>
          <w:szCs w:val="28"/>
        </w:rPr>
        <w:t>евроскептицизм</w:t>
      </w:r>
      <w:r w:rsidRPr="00121F2E">
        <w:rPr>
          <w:rFonts w:ascii="Times New Roman" w:hAnsi="Times New Roman" w:cs="Times New Roman"/>
          <w:iCs/>
          <w:sz w:val="28"/>
          <w:szCs w:val="28"/>
        </w:rPr>
        <w:t>”</w:t>
      </w:r>
      <w:r w:rsidRPr="002D271B">
        <w:rPr>
          <w:rFonts w:ascii="Times New Roman" w:hAnsi="Times New Roman" w:cs="Times New Roman"/>
          <w:iCs/>
          <w:sz w:val="28"/>
          <w:szCs w:val="28"/>
        </w:rPr>
        <w:t xml:space="preserve"> Софии Василопулу, потому что в политике М. Сальвини прослеживаются черты оппортунизма.</w:t>
      </w:r>
      <w:r w:rsidRPr="002D271B">
        <w:rPr>
          <w:rFonts w:ascii="Times New Roman" w:hAnsi="Times New Roman" w:cs="Times New Roman"/>
          <w:i/>
          <w:sz w:val="28"/>
          <w:szCs w:val="28"/>
        </w:rPr>
        <w:t xml:space="preserve"> </w:t>
      </w:r>
      <w:r>
        <w:rPr>
          <w:rFonts w:ascii="Times New Roman" w:hAnsi="Times New Roman" w:cs="Times New Roman"/>
          <w:sz w:val="28"/>
          <w:szCs w:val="28"/>
        </w:rPr>
        <w:t xml:space="preserve">Если проследить заявления Сальвини до избрания депутатом Европарламента, то можно заметить, что при преодолении этого </w:t>
      </w:r>
      <w:r w:rsidR="00767580">
        <w:rPr>
          <w:rFonts w:ascii="Times New Roman" w:hAnsi="Times New Roman" w:cs="Times New Roman"/>
          <w:sz w:val="28"/>
          <w:szCs w:val="28"/>
        </w:rPr>
        <w:t>Рубикона</w:t>
      </w:r>
      <w:r>
        <w:rPr>
          <w:rFonts w:ascii="Times New Roman" w:hAnsi="Times New Roman" w:cs="Times New Roman"/>
          <w:sz w:val="28"/>
          <w:szCs w:val="28"/>
        </w:rPr>
        <w:t>, его заявления имели весьма сдержанный характер в отношении именно евроинтеграции, и больше его заявления</w:t>
      </w:r>
      <w:r w:rsidRPr="00790CA6">
        <w:rPr>
          <w:rFonts w:ascii="Times New Roman" w:hAnsi="Times New Roman" w:cs="Times New Roman"/>
          <w:sz w:val="28"/>
          <w:szCs w:val="28"/>
        </w:rPr>
        <w:t xml:space="preserve"> </w:t>
      </w:r>
      <w:r>
        <w:rPr>
          <w:rFonts w:ascii="Times New Roman" w:hAnsi="Times New Roman" w:cs="Times New Roman"/>
          <w:sz w:val="28"/>
          <w:szCs w:val="28"/>
        </w:rPr>
        <w:t xml:space="preserve">были направленны на борьбу с нелегальной миграцией. Например, ещё в 2013-ом году, Маттео Сальвини говорил, что нужно уделять внимание региональным процессам, а не </w:t>
      </w:r>
      <w:r w:rsidRPr="004B0553">
        <w:rPr>
          <w:rFonts w:ascii="Times New Roman" w:hAnsi="Times New Roman" w:cs="Times New Roman"/>
          <w:sz w:val="28"/>
          <w:szCs w:val="28"/>
        </w:rPr>
        <w:t>“таким крупным «чудовищам» вроде ЕС”</w:t>
      </w:r>
      <w:r>
        <w:rPr>
          <w:rFonts w:ascii="Times New Roman" w:hAnsi="Times New Roman" w:cs="Times New Roman"/>
          <w:sz w:val="28"/>
          <w:szCs w:val="28"/>
        </w:rPr>
        <w:t>.</w:t>
      </w:r>
      <w:r>
        <w:rPr>
          <w:rStyle w:val="af"/>
          <w:rFonts w:ascii="Times New Roman" w:hAnsi="Times New Roman" w:cs="Times New Roman"/>
          <w:i/>
          <w:sz w:val="28"/>
          <w:szCs w:val="28"/>
        </w:rPr>
        <w:footnoteReference w:id="44"/>
      </w:r>
      <w:r>
        <w:rPr>
          <w:rFonts w:ascii="Times New Roman" w:hAnsi="Times New Roman" w:cs="Times New Roman"/>
          <w:sz w:val="28"/>
          <w:szCs w:val="28"/>
        </w:rPr>
        <w:t xml:space="preserve"> Однако, после занятия официальной должности, тон политика по отношении к интеграционным процессам сменился, а точнее, сгладил углы. Перестали звучать критические рецензии касаемо политики ЕС по отношении к Италии, а всё внимание перешло исключительно на миграционную политику, как на общеевропейскую проблему. </w:t>
      </w:r>
    </w:p>
    <w:p w14:paraId="5D65938E" w14:textId="2905E675" w:rsidR="001F7471" w:rsidRPr="000C6E25" w:rsidRDefault="001F7471" w:rsidP="001F2EBD">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Следует понимать, что проблема евроскептцизма в Италии не зародилась на ровном месте в конце 1980-ых годов с образованием Лиги Севера. Проблема уходит вглубь итальянской истории и задача этой главы – выявить ключевые моменты, которые вылились в основу итальянского евроскептицизма.</w:t>
      </w:r>
    </w:p>
    <w:p w14:paraId="76F3397B" w14:textId="77777777"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Следующий ключевой момент создания основы для евроскептицизма следует искать в послевоенном развитии Италии. В середине с 1940-ых в Италии формируется новый республиканский строй. Послевоенная Итали </w:t>
      </w:r>
      <w:r>
        <w:rPr>
          <w:rFonts w:ascii="Times New Roman" w:hAnsi="Times New Roman" w:cs="Times New Roman"/>
          <w:sz w:val="28"/>
          <w:szCs w:val="28"/>
        </w:rPr>
        <w:lastRenderedPageBreak/>
        <w:t>характеризовалась</w:t>
      </w:r>
      <w:r w:rsidRPr="00E41857">
        <w:rPr>
          <w:rFonts w:ascii="Times New Roman" w:hAnsi="Times New Roman" w:cs="Times New Roman"/>
          <w:sz w:val="28"/>
          <w:szCs w:val="28"/>
        </w:rPr>
        <w:t xml:space="preserve"> как </w:t>
      </w:r>
      <w:r>
        <w:rPr>
          <w:rFonts w:ascii="Times New Roman" w:hAnsi="Times New Roman" w:cs="Times New Roman"/>
          <w:sz w:val="28"/>
          <w:szCs w:val="28"/>
        </w:rPr>
        <w:t>взлётом</w:t>
      </w:r>
      <w:r w:rsidRPr="00E41857">
        <w:rPr>
          <w:rFonts w:ascii="Times New Roman" w:hAnsi="Times New Roman" w:cs="Times New Roman"/>
          <w:sz w:val="28"/>
          <w:szCs w:val="28"/>
        </w:rPr>
        <w:t xml:space="preserve"> антиевропе</w:t>
      </w:r>
      <w:r>
        <w:rPr>
          <w:rFonts w:ascii="Times New Roman" w:hAnsi="Times New Roman" w:cs="Times New Roman"/>
          <w:sz w:val="28"/>
          <w:szCs w:val="28"/>
        </w:rPr>
        <w:t>йских настроений, так и их спа</w:t>
      </w:r>
      <w:r w:rsidRPr="00E41857">
        <w:rPr>
          <w:rFonts w:ascii="Times New Roman" w:hAnsi="Times New Roman" w:cs="Times New Roman"/>
          <w:sz w:val="28"/>
          <w:szCs w:val="28"/>
        </w:rPr>
        <w:t xml:space="preserve">дом, однако изначально после </w:t>
      </w:r>
      <w:r>
        <w:rPr>
          <w:rFonts w:ascii="Times New Roman" w:hAnsi="Times New Roman" w:cs="Times New Roman"/>
          <w:sz w:val="28"/>
          <w:szCs w:val="28"/>
        </w:rPr>
        <w:t xml:space="preserve">свержения режима Дуче в правящих кругах Италии </w:t>
      </w:r>
      <w:r w:rsidRPr="00E41857">
        <w:rPr>
          <w:rFonts w:ascii="Times New Roman" w:hAnsi="Times New Roman" w:cs="Times New Roman"/>
          <w:sz w:val="28"/>
          <w:szCs w:val="28"/>
        </w:rPr>
        <w:t>царило единодушие относительно правильности европейского выбора.</w:t>
      </w:r>
      <w:r>
        <w:rPr>
          <w:rFonts w:ascii="Times New Roman" w:hAnsi="Times New Roman" w:cs="Times New Roman"/>
          <w:sz w:val="28"/>
          <w:szCs w:val="28"/>
        </w:rPr>
        <w:t xml:space="preserve"> Но также этот период характеризуется началом несовершенной двухпартийной системы.</w:t>
      </w:r>
      <w:r w:rsidRPr="00B06B53">
        <w:rPr>
          <w:rFonts w:ascii="Times New Roman" w:hAnsi="Times New Roman" w:cs="Times New Roman"/>
          <w:sz w:val="28"/>
          <w:szCs w:val="28"/>
          <w:vertAlign w:val="superscript"/>
        </w:rPr>
        <w:footnoteReference w:id="45"/>
      </w:r>
      <w:r w:rsidRPr="00B06B53">
        <w:rPr>
          <w:rFonts w:ascii="Times New Roman" w:hAnsi="Times New Roman" w:cs="Times New Roman"/>
          <w:sz w:val="28"/>
          <w:szCs w:val="28"/>
        </w:rPr>
        <w:t xml:space="preserve"> </w:t>
      </w:r>
      <w:r>
        <w:rPr>
          <w:rFonts w:ascii="Times New Roman" w:hAnsi="Times New Roman" w:cs="Times New Roman"/>
          <w:sz w:val="28"/>
          <w:szCs w:val="28"/>
        </w:rPr>
        <w:t xml:space="preserve">Основными её чертой является отсутствие системной оппозиции, а также бюрократизация государственного аппарата. Плюсом к этому добавляется </w:t>
      </w:r>
      <w:r w:rsidRPr="003F037D">
        <w:rPr>
          <w:rFonts w:ascii="Times New Roman" w:hAnsi="Times New Roman" w:cs="Times New Roman"/>
          <w:sz w:val="28"/>
          <w:szCs w:val="28"/>
        </w:rPr>
        <w:t>сильный</w:t>
      </w:r>
      <w:r>
        <w:rPr>
          <w:rFonts w:ascii="Times New Roman" w:hAnsi="Times New Roman" w:cs="Times New Roman"/>
          <w:sz w:val="28"/>
          <w:szCs w:val="28"/>
        </w:rPr>
        <w:t xml:space="preserve"> рост экономического и социального</w:t>
      </w:r>
      <w:r w:rsidRPr="003F037D">
        <w:rPr>
          <w:rFonts w:ascii="Times New Roman" w:hAnsi="Times New Roman" w:cs="Times New Roman"/>
          <w:sz w:val="28"/>
          <w:szCs w:val="28"/>
        </w:rPr>
        <w:t xml:space="preserve"> дисбаланс</w:t>
      </w:r>
      <w:r>
        <w:rPr>
          <w:rFonts w:ascii="Times New Roman" w:hAnsi="Times New Roman" w:cs="Times New Roman"/>
          <w:sz w:val="28"/>
          <w:szCs w:val="28"/>
        </w:rPr>
        <w:t>а регионов,</w:t>
      </w:r>
      <w:r w:rsidRPr="003F037D">
        <w:rPr>
          <w:rFonts w:ascii="Times New Roman" w:hAnsi="Times New Roman" w:cs="Times New Roman"/>
          <w:sz w:val="28"/>
          <w:szCs w:val="28"/>
        </w:rPr>
        <w:t xml:space="preserve"> проблемы урбанизации</w:t>
      </w:r>
      <w:r>
        <w:rPr>
          <w:rFonts w:ascii="Times New Roman" w:hAnsi="Times New Roman" w:cs="Times New Roman"/>
          <w:sz w:val="28"/>
          <w:szCs w:val="28"/>
        </w:rPr>
        <w:t xml:space="preserve"> Юга</w:t>
      </w:r>
      <w:r w:rsidRPr="003F037D">
        <w:rPr>
          <w:rFonts w:ascii="Times New Roman" w:hAnsi="Times New Roman" w:cs="Times New Roman"/>
          <w:sz w:val="28"/>
          <w:szCs w:val="28"/>
        </w:rPr>
        <w:t>, различные исторические традиции</w:t>
      </w:r>
      <w:r>
        <w:rPr>
          <w:rFonts w:ascii="Times New Roman" w:hAnsi="Times New Roman" w:cs="Times New Roman"/>
          <w:sz w:val="28"/>
          <w:szCs w:val="28"/>
        </w:rPr>
        <w:t xml:space="preserve"> и т.д.</w:t>
      </w:r>
    </w:p>
    <w:p w14:paraId="6BF12070" w14:textId="77777777"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t>Продолжается усугубление различий между Севером и Югом.</w:t>
      </w:r>
      <w:r w:rsidRPr="00B06B53">
        <w:rPr>
          <w:rFonts w:ascii="Times New Roman" w:hAnsi="Times New Roman" w:cs="Times New Roman"/>
          <w:sz w:val="28"/>
          <w:szCs w:val="28"/>
        </w:rPr>
        <w:t xml:space="preserve"> </w:t>
      </w:r>
      <w:r>
        <w:rPr>
          <w:rFonts w:ascii="Times New Roman" w:hAnsi="Times New Roman" w:cs="Times New Roman"/>
          <w:sz w:val="28"/>
          <w:szCs w:val="28"/>
        </w:rPr>
        <w:t>К 1947 году образовали две модели политического взаимодействия</w:t>
      </w:r>
      <w:r w:rsidRPr="00B06B53">
        <w:rPr>
          <w:rFonts w:ascii="Times New Roman" w:hAnsi="Times New Roman" w:cs="Times New Roman"/>
          <w:sz w:val="28"/>
          <w:szCs w:val="28"/>
        </w:rPr>
        <w:t xml:space="preserve">: </w:t>
      </w:r>
      <w:r>
        <w:rPr>
          <w:rFonts w:ascii="Times New Roman" w:hAnsi="Times New Roman" w:cs="Times New Roman"/>
          <w:sz w:val="28"/>
          <w:szCs w:val="28"/>
        </w:rPr>
        <w:t xml:space="preserve">в первом случае </w:t>
      </w:r>
      <w:r w:rsidRPr="00B06B53">
        <w:rPr>
          <w:rFonts w:ascii="Times New Roman" w:hAnsi="Times New Roman" w:cs="Times New Roman"/>
          <w:sz w:val="28"/>
          <w:szCs w:val="28"/>
        </w:rPr>
        <w:t xml:space="preserve">эти </w:t>
      </w:r>
      <w:r>
        <w:rPr>
          <w:rFonts w:ascii="Times New Roman" w:hAnsi="Times New Roman" w:cs="Times New Roman"/>
          <w:sz w:val="28"/>
          <w:szCs w:val="28"/>
        </w:rPr>
        <w:t>основные требования выражались</w:t>
      </w:r>
      <w:r w:rsidRPr="00B06B53">
        <w:rPr>
          <w:rFonts w:ascii="Times New Roman" w:hAnsi="Times New Roman" w:cs="Times New Roman"/>
          <w:sz w:val="28"/>
          <w:szCs w:val="28"/>
        </w:rPr>
        <w:t xml:space="preserve"> через их обобщение политическими партиями, а во втором – через использование уже существо</w:t>
      </w:r>
      <w:r>
        <w:rPr>
          <w:rFonts w:ascii="Times New Roman" w:hAnsi="Times New Roman" w:cs="Times New Roman"/>
          <w:sz w:val="28"/>
          <w:szCs w:val="28"/>
        </w:rPr>
        <w:t>вавщих патрон-клиентских связей</w:t>
      </w:r>
      <w:r w:rsidRPr="00B06B53">
        <w:rPr>
          <w:rFonts w:ascii="Times New Roman" w:hAnsi="Times New Roman" w:cs="Times New Roman"/>
          <w:sz w:val="28"/>
          <w:szCs w:val="28"/>
        </w:rPr>
        <w:t>.</w:t>
      </w:r>
      <w:r>
        <w:rPr>
          <w:rFonts w:ascii="Times New Roman" w:hAnsi="Times New Roman" w:cs="Times New Roman"/>
          <w:sz w:val="28"/>
          <w:szCs w:val="28"/>
        </w:rPr>
        <w:t xml:space="preserve"> Патрон-клиентские связи</w:t>
      </w:r>
      <w:r w:rsidRPr="00E41857">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E41857">
        <w:rPr>
          <w:rFonts w:ascii="Times New Roman" w:hAnsi="Times New Roman" w:cs="Times New Roman"/>
          <w:sz w:val="28"/>
          <w:szCs w:val="28"/>
        </w:rPr>
        <w:t>“</w:t>
      </w:r>
      <w:r>
        <w:rPr>
          <w:rFonts w:ascii="Times New Roman" w:hAnsi="Times New Roman" w:cs="Times New Roman"/>
          <w:sz w:val="28"/>
          <w:szCs w:val="28"/>
        </w:rPr>
        <w:t>не связанные с род</w:t>
      </w:r>
      <w:r w:rsidRPr="00E41857">
        <w:rPr>
          <w:rFonts w:ascii="Times New Roman" w:hAnsi="Times New Roman" w:cs="Times New Roman"/>
          <w:sz w:val="28"/>
          <w:szCs w:val="28"/>
        </w:rPr>
        <w:t>ством отношени</w:t>
      </w:r>
      <w:r>
        <w:rPr>
          <w:rFonts w:ascii="Times New Roman" w:hAnsi="Times New Roman" w:cs="Times New Roman"/>
          <w:sz w:val="28"/>
          <w:szCs w:val="28"/>
        </w:rPr>
        <w:t>я личной зависимости, опирающи</w:t>
      </w:r>
      <w:r w:rsidRPr="00E41857">
        <w:rPr>
          <w:rFonts w:ascii="Times New Roman" w:hAnsi="Times New Roman" w:cs="Times New Roman"/>
          <w:sz w:val="28"/>
          <w:szCs w:val="28"/>
        </w:rPr>
        <w:t>еся на обмен блага</w:t>
      </w:r>
      <w:r>
        <w:rPr>
          <w:rFonts w:ascii="Times New Roman" w:hAnsi="Times New Roman" w:cs="Times New Roman"/>
          <w:sz w:val="28"/>
          <w:szCs w:val="28"/>
        </w:rPr>
        <w:t>ми между двумя людьми, патроном</w:t>
      </w:r>
      <w:r w:rsidRPr="00E41857">
        <w:rPr>
          <w:rFonts w:ascii="Times New Roman" w:hAnsi="Times New Roman" w:cs="Times New Roman"/>
          <w:sz w:val="28"/>
          <w:szCs w:val="28"/>
        </w:rPr>
        <w:t xml:space="preserve"> и клиентом, </w:t>
      </w:r>
      <w:r>
        <w:rPr>
          <w:rFonts w:ascii="Times New Roman" w:hAnsi="Times New Roman" w:cs="Times New Roman"/>
          <w:sz w:val="28"/>
          <w:szCs w:val="28"/>
        </w:rPr>
        <w:t>обладающими неравными ресурсами</w:t>
      </w:r>
      <w:r w:rsidRPr="008A2CDD">
        <w:rPr>
          <w:rFonts w:ascii="Times New Roman" w:hAnsi="Times New Roman" w:cs="Times New Roman"/>
          <w:sz w:val="28"/>
          <w:szCs w:val="28"/>
        </w:rPr>
        <w:t>”</w:t>
      </w:r>
      <w:r>
        <w:rPr>
          <w:rFonts w:ascii="Times New Roman" w:hAnsi="Times New Roman" w:cs="Times New Roman"/>
          <w:sz w:val="28"/>
          <w:szCs w:val="28"/>
        </w:rPr>
        <w:t>.</w:t>
      </w:r>
      <w:r w:rsidRPr="008A2CDD">
        <w:rPr>
          <w:rFonts w:ascii="Times New Roman" w:hAnsi="Times New Roman" w:cs="Times New Roman"/>
          <w:sz w:val="28"/>
          <w:szCs w:val="28"/>
          <w:vertAlign w:val="superscript"/>
        </w:rPr>
        <w:footnoteReference w:id="46"/>
      </w:r>
      <w:r>
        <w:rPr>
          <w:rFonts w:ascii="Times New Roman" w:hAnsi="Times New Roman" w:cs="Times New Roman"/>
          <w:sz w:val="28"/>
          <w:szCs w:val="28"/>
        </w:rPr>
        <w:t xml:space="preserve"> </w:t>
      </w:r>
      <w:r w:rsidRPr="00B06B53">
        <w:rPr>
          <w:rFonts w:ascii="Times New Roman" w:hAnsi="Times New Roman" w:cs="Times New Roman"/>
          <w:sz w:val="28"/>
          <w:szCs w:val="28"/>
        </w:rPr>
        <w:t>В результате региональное политическое измерение Юга по-прежнему находило отражение в </w:t>
      </w:r>
      <w:r>
        <w:rPr>
          <w:rFonts w:ascii="Times New Roman" w:hAnsi="Times New Roman" w:cs="Times New Roman"/>
          <w:sz w:val="28"/>
          <w:szCs w:val="28"/>
        </w:rPr>
        <w:t xml:space="preserve">более </w:t>
      </w:r>
      <w:r w:rsidRPr="00B06B53">
        <w:rPr>
          <w:rFonts w:ascii="Times New Roman" w:hAnsi="Times New Roman" w:cs="Times New Roman"/>
          <w:sz w:val="28"/>
          <w:szCs w:val="28"/>
        </w:rPr>
        <w:t>традиционных</w:t>
      </w:r>
      <w:r>
        <w:rPr>
          <w:rFonts w:ascii="Times New Roman" w:hAnsi="Times New Roman" w:cs="Times New Roman"/>
          <w:sz w:val="28"/>
          <w:szCs w:val="28"/>
        </w:rPr>
        <w:t xml:space="preserve"> и не отвечающих новым веяниям механизмам</w:t>
      </w:r>
      <w:r w:rsidRPr="00B06B53">
        <w:rPr>
          <w:rFonts w:ascii="Times New Roman" w:hAnsi="Times New Roman" w:cs="Times New Roman"/>
          <w:sz w:val="28"/>
          <w:szCs w:val="28"/>
        </w:rPr>
        <w:t xml:space="preserve"> власти, основывавшихся на клиентелизме и </w:t>
      </w:r>
      <w:r>
        <w:rPr>
          <w:rFonts w:ascii="Times New Roman" w:hAnsi="Times New Roman" w:cs="Times New Roman"/>
          <w:sz w:val="28"/>
          <w:szCs w:val="28"/>
        </w:rPr>
        <w:t>на системной коррупции южных партий.</w:t>
      </w:r>
    </w:p>
    <w:p w14:paraId="1C76532A" w14:textId="77777777" w:rsidR="001F7471" w:rsidRPr="0049377D"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Начало Европейской интеграции было положено в 1951 году с образованием Европейского объединения угля и стали. </w:t>
      </w:r>
      <w:r w:rsidRPr="0049377D">
        <w:rPr>
          <w:rFonts w:ascii="Times New Roman" w:hAnsi="Times New Roman" w:cs="Times New Roman"/>
          <w:sz w:val="28"/>
          <w:szCs w:val="28"/>
        </w:rPr>
        <w:t xml:space="preserve">В основу интеграции теперь легла угольная и сталелитейная промышленность. Инициатор создания ЕОУС был Жан Монне – в 1946-1950 руководитель французской генеральной комиссии по планированию и разрабатывал программы модернизации французской экономики. Ж. Монне видел для Европы одну </w:t>
      </w:r>
      <w:r w:rsidRPr="0049377D">
        <w:rPr>
          <w:rFonts w:ascii="Times New Roman" w:hAnsi="Times New Roman" w:cs="Times New Roman"/>
          <w:sz w:val="28"/>
          <w:szCs w:val="28"/>
        </w:rPr>
        <w:lastRenderedPageBreak/>
        <w:t xml:space="preserve">альтернативу - «либо уничтожение, либо объединение». </w:t>
      </w:r>
      <w:r>
        <w:rPr>
          <w:rFonts w:ascii="Times New Roman" w:hAnsi="Times New Roman" w:cs="Times New Roman"/>
          <w:sz w:val="28"/>
          <w:szCs w:val="28"/>
        </w:rPr>
        <w:t xml:space="preserve">В Италии 1951 год принято считать стартом евроскептицизма. </w:t>
      </w:r>
    </w:p>
    <w:p w14:paraId="02612A15" w14:textId="77777777"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r>
      <w:r w:rsidRPr="00302C82">
        <w:rPr>
          <w:rFonts w:ascii="Times New Roman" w:hAnsi="Times New Roman" w:cs="Times New Roman"/>
          <w:sz w:val="28"/>
          <w:szCs w:val="28"/>
        </w:rPr>
        <w:t xml:space="preserve">Главным </w:t>
      </w:r>
      <w:r>
        <w:rPr>
          <w:rFonts w:ascii="Times New Roman" w:hAnsi="Times New Roman" w:cs="Times New Roman"/>
          <w:sz w:val="28"/>
          <w:szCs w:val="28"/>
        </w:rPr>
        <w:t xml:space="preserve">противником выступала </w:t>
      </w:r>
      <w:r w:rsidRPr="00302C82">
        <w:rPr>
          <w:rFonts w:ascii="Times New Roman" w:hAnsi="Times New Roman" w:cs="Times New Roman"/>
          <w:sz w:val="28"/>
          <w:szCs w:val="28"/>
        </w:rPr>
        <w:t xml:space="preserve">Итальянская </w:t>
      </w:r>
      <w:r>
        <w:rPr>
          <w:rFonts w:ascii="Times New Roman" w:hAnsi="Times New Roman" w:cs="Times New Roman"/>
          <w:sz w:val="28"/>
          <w:szCs w:val="28"/>
        </w:rPr>
        <w:t xml:space="preserve">коммунистическая партия (ИКП), </w:t>
      </w:r>
      <w:r w:rsidRPr="00302C82">
        <w:rPr>
          <w:rFonts w:ascii="Times New Roman" w:hAnsi="Times New Roman" w:cs="Times New Roman"/>
          <w:sz w:val="28"/>
          <w:szCs w:val="28"/>
        </w:rPr>
        <w:t xml:space="preserve">которая </w:t>
      </w:r>
      <w:r>
        <w:rPr>
          <w:rFonts w:ascii="Times New Roman" w:hAnsi="Times New Roman" w:cs="Times New Roman"/>
          <w:sz w:val="28"/>
          <w:szCs w:val="28"/>
        </w:rPr>
        <w:t xml:space="preserve">в 1948 году совместно с Итальянской социалистической партией (ИСП) </w:t>
      </w:r>
      <w:r w:rsidRPr="00302C82">
        <w:rPr>
          <w:rFonts w:ascii="Times New Roman" w:hAnsi="Times New Roman" w:cs="Times New Roman"/>
          <w:sz w:val="28"/>
          <w:szCs w:val="28"/>
        </w:rPr>
        <w:t>перешла в</w:t>
      </w:r>
      <w:r>
        <w:rPr>
          <w:rFonts w:ascii="Times New Roman" w:hAnsi="Times New Roman" w:cs="Times New Roman"/>
          <w:sz w:val="28"/>
          <w:szCs w:val="28"/>
        </w:rPr>
        <w:t xml:space="preserve"> оппозицию</w:t>
      </w:r>
      <w:r w:rsidRPr="00302C82">
        <w:rPr>
          <w:rFonts w:ascii="Times New Roman" w:hAnsi="Times New Roman" w:cs="Times New Roman"/>
          <w:sz w:val="28"/>
          <w:szCs w:val="28"/>
        </w:rPr>
        <w:t xml:space="preserve">. </w:t>
      </w:r>
      <w:r>
        <w:rPr>
          <w:rFonts w:ascii="Times New Roman" w:hAnsi="Times New Roman" w:cs="Times New Roman"/>
          <w:sz w:val="28"/>
          <w:szCs w:val="28"/>
        </w:rPr>
        <w:t>В</w:t>
      </w:r>
      <w:r w:rsidRPr="00302C82">
        <w:rPr>
          <w:rFonts w:ascii="Times New Roman" w:hAnsi="Times New Roman" w:cs="Times New Roman"/>
          <w:sz w:val="28"/>
          <w:szCs w:val="28"/>
        </w:rPr>
        <w:t xml:space="preserve"> </w:t>
      </w:r>
      <w:r>
        <w:rPr>
          <w:rFonts w:ascii="Times New Roman" w:hAnsi="Times New Roman" w:cs="Times New Roman"/>
          <w:sz w:val="28"/>
          <w:szCs w:val="28"/>
        </w:rPr>
        <w:t>прокоммунистической газете</w:t>
      </w:r>
      <w:r w:rsidRPr="00302C82">
        <w:rPr>
          <w:rFonts w:ascii="Times New Roman" w:hAnsi="Times New Roman" w:cs="Times New Roman"/>
          <w:sz w:val="28"/>
          <w:szCs w:val="28"/>
        </w:rPr>
        <w:t xml:space="preserve"> </w:t>
      </w:r>
      <w:r>
        <w:rPr>
          <w:rFonts w:ascii="Times New Roman" w:hAnsi="Times New Roman" w:cs="Times New Roman"/>
          <w:sz w:val="28"/>
          <w:szCs w:val="28"/>
        </w:rPr>
        <w:t xml:space="preserve">«Унита», в мае 1950 года был опубликован отзыв </w:t>
      </w:r>
      <w:r w:rsidRPr="00302C82">
        <w:rPr>
          <w:rFonts w:ascii="Times New Roman" w:hAnsi="Times New Roman" w:cs="Times New Roman"/>
          <w:sz w:val="28"/>
          <w:szCs w:val="28"/>
        </w:rPr>
        <w:t>о Декла</w:t>
      </w:r>
      <w:r>
        <w:rPr>
          <w:rFonts w:ascii="Times New Roman" w:hAnsi="Times New Roman" w:cs="Times New Roman"/>
          <w:sz w:val="28"/>
          <w:szCs w:val="28"/>
        </w:rPr>
        <w:t>рации Шумана крайне негативно. Данный отзыв является лоббированием точки зрения ИКП. Там</w:t>
      </w:r>
      <w:r w:rsidRPr="00302C82">
        <w:rPr>
          <w:rFonts w:ascii="Times New Roman" w:hAnsi="Times New Roman" w:cs="Times New Roman"/>
          <w:sz w:val="28"/>
          <w:szCs w:val="28"/>
        </w:rPr>
        <w:t xml:space="preserve"> </w:t>
      </w:r>
      <w:r>
        <w:rPr>
          <w:rFonts w:ascii="Times New Roman" w:hAnsi="Times New Roman" w:cs="Times New Roman"/>
          <w:sz w:val="28"/>
          <w:szCs w:val="28"/>
        </w:rPr>
        <w:t>утверждалось</w:t>
      </w:r>
      <w:r w:rsidRPr="00302C82">
        <w:rPr>
          <w:rFonts w:ascii="Times New Roman" w:hAnsi="Times New Roman" w:cs="Times New Roman"/>
          <w:sz w:val="28"/>
          <w:szCs w:val="28"/>
        </w:rPr>
        <w:t>, что “будущий франко-немецкий картель является не только попыткой распространить американское влияние на Италию и страны Бенилюкса”</w:t>
      </w:r>
      <w:r w:rsidRPr="00302C82">
        <w:rPr>
          <w:rStyle w:val="af"/>
          <w:rFonts w:ascii="Times New Roman" w:hAnsi="Times New Roman" w:cs="Times New Roman"/>
          <w:sz w:val="28"/>
          <w:szCs w:val="28"/>
        </w:rPr>
        <w:footnoteReference w:id="47"/>
      </w:r>
      <w:r w:rsidRPr="00302C82">
        <w:rPr>
          <w:rFonts w:ascii="Times New Roman" w:hAnsi="Times New Roman" w:cs="Times New Roman"/>
          <w:sz w:val="28"/>
          <w:szCs w:val="28"/>
        </w:rPr>
        <w:t xml:space="preserve">, но </w:t>
      </w:r>
      <w:r>
        <w:rPr>
          <w:rFonts w:ascii="Times New Roman" w:hAnsi="Times New Roman" w:cs="Times New Roman"/>
          <w:sz w:val="28"/>
          <w:szCs w:val="28"/>
        </w:rPr>
        <w:t>также в значительной степени</w:t>
      </w:r>
      <w:r w:rsidRPr="00302C82">
        <w:rPr>
          <w:rFonts w:ascii="Times New Roman" w:hAnsi="Times New Roman" w:cs="Times New Roman"/>
          <w:sz w:val="28"/>
          <w:szCs w:val="28"/>
        </w:rPr>
        <w:t xml:space="preserve"> </w:t>
      </w:r>
      <w:r>
        <w:rPr>
          <w:rFonts w:ascii="Times New Roman" w:hAnsi="Times New Roman" w:cs="Times New Roman"/>
          <w:sz w:val="28"/>
          <w:szCs w:val="28"/>
        </w:rPr>
        <w:t>представляет серьёзную угрозу</w:t>
      </w:r>
      <w:r w:rsidRPr="00302C82">
        <w:rPr>
          <w:rFonts w:ascii="Times New Roman" w:hAnsi="Times New Roman" w:cs="Times New Roman"/>
          <w:sz w:val="28"/>
          <w:szCs w:val="28"/>
        </w:rPr>
        <w:t xml:space="preserve"> итальянкой экономике</w:t>
      </w:r>
      <w:r>
        <w:rPr>
          <w:rStyle w:val="af"/>
          <w:rFonts w:ascii="Times New Roman" w:hAnsi="Times New Roman" w:cs="Times New Roman"/>
          <w:sz w:val="28"/>
          <w:szCs w:val="28"/>
        </w:rPr>
        <w:footnoteReference w:id="48"/>
      </w:r>
      <w:r w:rsidRPr="00302C82">
        <w:rPr>
          <w:rFonts w:ascii="Times New Roman" w:hAnsi="Times New Roman" w:cs="Times New Roman"/>
          <w:sz w:val="28"/>
          <w:szCs w:val="28"/>
        </w:rPr>
        <w:t xml:space="preserve">.  </w:t>
      </w:r>
    </w:p>
    <w:p w14:paraId="64982777" w14:textId="2FD130E6"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r>
      <w:r w:rsidRPr="00D6066D">
        <w:rPr>
          <w:rFonts w:ascii="Times New Roman" w:hAnsi="Times New Roman" w:cs="Times New Roman"/>
          <w:sz w:val="28"/>
          <w:szCs w:val="28"/>
        </w:rPr>
        <w:t xml:space="preserve">Схожая реакция последовала и от представителей ИСП. Генеральный секретарь партии П. Ненни на страницах журнала «Мондо Операио» («Mondo Operaio») в июне 1950 г. заявил, что Декларацию «нужно рассматривать в рамках американской политики перевооружения Европы и Западной Германии для теперь уже очевидного наступления на страны Восточной Европы и СССР». </w:t>
      </w:r>
      <w:r w:rsidRPr="00D6066D">
        <w:rPr>
          <w:rFonts w:ascii="Times New Roman" w:hAnsi="Times New Roman" w:cs="Times New Roman"/>
          <w:sz w:val="28"/>
          <w:szCs w:val="28"/>
          <w:vertAlign w:val="superscript"/>
        </w:rPr>
        <w:footnoteReference w:id="49"/>
      </w:r>
      <w:r w:rsidRPr="00D6066D">
        <w:rPr>
          <w:rFonts w:ascii="Times New Roman" w:hAnsi="Times New Roman" w:cs="Times New Roman"/>
          <w:sz w:val="28"/>
          <w:szCs w:val="28"/>
        </w:rPr>
        <w:t xml:space="preserve"> То есть акцент в этом заявлении делался на отказе воспринимать зарождавшуюся интеграцию как способ улучшения франко-германских отношений. Таким образом, не столько против идеи общей Европы и соседних государств, социалисты и коммунисты направляли свою критику против американского империализма, которые думали использовать проект единой Европы как средство для получения сферы влияния в этом регионе. </w:t>
      </w:r>
    </w:p>
    <w:p w14:paraId="3C2EF725" w14:textId="77777777"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И если в 1957 году перед подписанием важных интеграционных документов ЕС – Римских договоров, ИСП решила больше не ориентироваться на СССР после событий в Венгрии и переориентации руководства СССР после </w:t>
      </w:r>
      <w:r>
        <w:rPr>
          <w:rFonts w:ascii="Times New Roman" w:hAnsi="Times New Roman" w:cs="Times New Roman"/>
          <w:sz w:val="28"/>
          <w:szCs w:val="28"/>
          <w:lang w:val="en-US"/>
        </w:rPr>
        <w:t>XX</w:t>
      </w:r>
      <w:r>
        <w:rPr>
          <w:rFonts w:ascii="Times New Roman" w:hAnsi="Times New Roman" w:cs="Times New Roman"/>
          <w:sz w:val="28"/>
          <w:szCs w:val="28"/>
        </w:rPr>
        <w:t xml:space="preserve"> съезда КПСС, то ИКП лишь всё более вела антиинтеграционную политику. Непринятие Римских договоров по оценочным суждениям ряда специалистов разделило итальянское общество в вопросе европейской интеграции в соотношении 60:40.</w:t>
      </w:r>
      <w:r>
        <w:rPr>
          <w:rStyle w:val="af"/>
          <w:rFonts w:ascii="Times New Roman" w:hAnsi="Times New Roman" w:cs="Times New Roman"/>
          <w:sz w:val="28"/>
          <w:szCs w:val="28"/>
        </w:rPr>
        <w:footnoteReference w:id="50"/>
      </w:r>
      <w:r>
        <w:rPr>
          <w:rFonts w:ascii="Times New Roman" w:hAnsi="Times New Roman" w:cs="Times New Roman"/>
          <w:sz w:val="28"/>
          <w:szCs w:val="28"/>
        </w:rPr>
        <w:t xml:space="preserve"> Однако перевес был на стороне части, которая поддержала интеграционные процессы, а поэтому движения сторонников евроскептицизма в 1960-ых значительно поубавились. </w:t>
      </w:r>
    </w:p>
    <w:p w14:paraId="70CC1B08" w14:textId="3968622D" w:rsidR="001F7471"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t>В вышеназванных 1960-ых произошла европеизация общественного сознания. Это период расцвета экономической интеграции в Западной Европе; экономические показатели и благосостояния граждан были также на достаточно высоком уровне, поэтому идеи евроскептицизма были неактуальны. В 1960 году Италия была на втором месте после Германии по объему полученный ресурсов.</w:t>
      </w:r>
      <w:r>
        <w:rPr>
          <w:rStyle w:val="af"/>
          <w:rFonts w:ascii="Times New Roman" w:hAnsi="Times New Roman" w:cs="Times New Roman"/>
          <w:sz w:val="28"/>
          <w:szCs w:val="28"/>
        </w:rPr>
        <w:footnoteReference w:id="51"/>
      </w:r>
      <w:r>
        <w:rPr>
          <w:rFonts w:ascii="Times New Roman" w:hAnsi="Times New Roman" w:cs="Times New Roman"/>
          <w:sz w:val="28"/>
          <w:szCs w:val="28"/>
        </w:rPr>
        <w:t xml:space="preserve"> Окончательно уход ИКП от евроскептицизму произошел в 1969 году, когда партия вошла в Европейский парламент, что означает отход от позиций непринятия интеграц</w:t>
      </w:r>
      <w:r w:rsidR="00F3637D">
        <w:rPr>
          <w:rFonts w:ascii="Times New Roman" w:hAnsi="Times New Roman" w:cs="Times New Roman"/>
          <w:sz w:val="28"/>
          <w:szCs w:val="28"/>
        </w:rPr>
        <w:t>ии как таковой. Но тем не менее</w:t>
      </w:r>
      <w:r>
        <w:rPr>
          <w:rFonts w:ascii="Times New Roman" w:hAnsi="Times New Roman" w:cs="Times New Roman"/>
          <w:sz w:val="28"/>
          <w:szCs w:val="28"/>
        </w:rPr>
        <w:t xml:space="preserve"> нахождение там партии означало желание регулировать процессы интеграции, чтобы она не была в том объёме, которым планировало руководство единой Европы.</w:t>
      </w:r>
    </w:p>
    <w:p w14:paraId="613604E1" w14:textId="234343C9" w:rsidR="001F7471" w:rsidRPr="00D6066D" w:rsidRDefault="001F7471" w:rsidP="001F7471">
      <w:pPr>
        <w:spacing w:line="360" w:lineRule="auto"/>
        <w:rPr>
          <w:rFonts w:ascii="Times New Roman" w:hAnsi="Times New Roman" w:cs="Times New Roman"/>
          <w:sz w:val="28"/>
          <w:szCs w:val="28"/>
        </w:rPr>
      </w:pPr>
      <w:r>
        <w:rPr>
          <w:rFonts w:ascii="Times New Roman" w:hAnsi="Times New Roman" w:cs="Times New Roman"/>
          <w:sz w:val="28"/>
          <w:szCs w:val="28"/>
        </w:rPr>
        <w:tab/>
        <w:t>Даже несмотря на упадок евроинтеграции после нефтяного кризиса в 1973 году, ИКП уже выбрала форму влияния на интеграционные процессы через легитимные методы, внося свои законопроекты и голосуя против тех или иных решений. Однако их количественное соотношение с другими партиями не позволяло кардинально влиять на решения. Так, например, несмотря на оппозицию ИКП, в 1979 г. Италия всё же вошла в Европейскую валютную систему, которая стала новым внешним регулятором</w:t>
      </w:r>
      <w:r w:rsidRPr="008A5957">
        <w:rPr>
          <w:rFonts w:ascii="Times New Roman" w:hAnsi="Times New Roman" w:cs="Times New Roman"/>
          <w:sz w:val="28"/>
          <w:szCs w:val="28"/>
        </w:rPr>
        <w:t xml:space="preserve"> для </w:t>
      </w:r>
      <w:r w:rsidRPr="008A5957">
        <w:rPr>
          <w:rFonts w:ascii="Times New Roman" w:hAnsi="Times New Roman" w:cs="Times New Roman"/>
          <w:sz w:val="28"/>
          <w:szCs w:val="28"/>
        </w:rPr>
        <w:lastRenderedPageBreak/>
        <w:t xml:space="preserve">оздоровления национальной экономики. </w:t>
      </w:r>
      <w:r>
        <w:rPr>
          <w:rFonts w:ascii="Times New Roman" w:hAnsi="Times New Roman" w:cs="Times New Roman"/>
          <w:sz w:val="28"/>
          <w:szCs w:val="28"/>
        </w:rPr>
        <w:t xml:space="preserve"> Но ИКП была одной из немногих партий Европы, которая в период расцвета инте</w:t>
      </w:r>
      <w:r w:rsidR="00F3637D">
        <w:rPr>
          <w:rFonts w:ascii="Times New Roman" w:hAnsi="Times New Roman" w:cs="Times New Roman"/>
          <w:sz w:val="28"/>
          <w:szCs w:val="28"/>
        </w:rPr>
        <w:t>грации и больших надежд. А она в свою очередь</w:t>
      </w:r>
      <w:r>
        <w:rPr>
          <w:rFonts w:ascii="Times New Roman" w:hAnsi="Times New Roman" w:cs="Times New Roman"/>
          <w:sz w:val="28"/>
          <w:szCs w:val="28"/>
        </w:rPr>
        <w:t xml:space="preserve"> не разделяла общий оптимизм</w:t>
      </w:r>
      <w:r w:rsidR="00F3637D">
        <w:rPr>
          <w:rFonts w:ascii="Times New Roman" w:hAnsi="Times New Roman" w:cs="Times New Roman"/>
          <w:sz w:val="28"/>
          <w:szCs w:val="28"/>
        </w:rPr>
        <w:t xml:space="preserve"> по этому поводу. Тем не менее </w:t>
      </w:r>
      <w:r>
        <w:rPr>
          <w:rFonts w:ascii="Times New Roman" w:hAnsi="Times New Roman" w:cs="Times New Roman"/>
          <w:sz w:val="28"/>
          <w:szCs w:val="28"/>
        </w:rPr>
        <w:t>Италия в этих процессах показала наличие в своих рядах бунтарей против наднациональных органов во внутренней политике Италии.</w:t>
      </w:r>
    </w:p>
    <w:p w14:paraId="7066190E" w14:textId="0157EA0E" w:rsidR="001F7471"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1980-ых началось формирование различных партий на севере страны. Это стало генезисом северного регионализма. В</w:t>
      </w:r>
      <w:r w:rsidRPr="0007758D">
        <w:rPr>
          <w:rFonts w:ascii="Times New Roman" w:hAnsi="Times New Roman" w:cs="Times New Roman"/>
          <w:sz w:val="28"/>
          <w:szCs w:val="28"/>
        </w:rPr>
        <w:t xml:space="preserve"> 1980 г. появ</w:t>
      </w:r>
      <w:r>
        <w:rPr>
          <w:rFonts w:ascii="Times New Roman" w:hAnsi="Times New Roman" w:cs="Times New Roman"/>
          <w:sz w:val="28"/>
          <w:szCs w:val="28"/>
        </w:rPr>
        <w:t xml:space="preserve">илась Венетская Лига, </w:t>
      </w:r>
      <w:r w:rsidRPr="0007758D">
        <w:rPr>
          <w:rFonts w:ascii="Times New Roman" w:hAnsi="Times New Roman" w:cs="Times New Roman"/>
          <w:sz w:val="28"/>
          <w:szCs w:val="28"/>
        </w:rPr>
        <w:t xml:space="preserve">инициатором которой выступил венецианский филолог Франко </w:t>
      </w:r>
      <w:r>
        <w:rPr>
          <w:rFonts w:ascii="Times New Roman" w:hAnsi="Times New Roman" w:cs="Times New Roman"/>
          <w:sz w:val="28"/>
          <w:szCs w:val="28"/>
        </w:rPr>
        <w:t>Роккетта</w:t>
      </w:r>
      <w:r w:rsidRPr="0007758D">
        <w:rPr>
          <w:rFonts w:ascii="Times New Roman" w:hAnsi="Times New Roman" w:cs="Times New Roman"/>
          <w:sz w:val="28"/>
          <w:szCs w:val="28"/>
        </w:rPr>
        <w:t>. В 1981 г. была создана регионалистская партия Пьемонта, которая в 1987 г. заключила союз с Ломбардской Лигой. Тогда же возник Лигу</w:t>
      </w:r>
      <w:r>
        <w:rPr>
          <w:rFonts w:ascii="Times New Roman" w:hAnsi="Times New Roman" w:cs="Times New Roman"/>
          <w:sz w:val="28"/>
          <w:szCs w:val="28"/>
        </w:rPr>
        <w:t>рийский союз. В</w:t>
      </w:r>
      <w:r w:rsidRPr="0007758D">
        <w:rPr>
          <w:rFonts w:ascii="Times New Roman" w:hAnsi="Times New Roman" w:cs="Times New Roman"/>
          <w:sz w:val="28"/>
          <w:szCs w:val="28"/>
        </w:rPr>
        <w:t xml:space="preserve"> 1984 г. официально зарегистрировалась возникшая за два года до этого </w:t>
      </w:r>
      <w:r>
        <w:rPr>
          <w:rFonts w:ascii="Times New Roman" w:hAnsi="Times New Roman" w:cs="Times New Roman"/>
          <w:sz w:val="28"/>
          <w:szCs w:val="28"/>
        </w:rPr>
        <w:t>Лига Автономной Ломбардии во главе с Умберто Босси. Причины это</w:t>
      </w:r>
      <w:r w:rsidR="00F3637D">
        <w:rPr>
          <w:rFonts w:ascii="Times New Roman" w:hAnsi="Times New Roman" w:cs="Times New Roman"/>
          <w:sz w:val="28"/>
          <w:szCs w:val="28"/>
        </w:rPr>
        <w:t>го</w:t>
      </w:r>
      <w:r>
        <w:rPr>
          <w:rFonts w:ascii="Times New Roman" w:hAnsi="Times New Roman" w:cs="Times New Roman"/>
          <w:sz w:val="28"/>
          <w:szCs w:val="28"/>
        </w:rPr>
        <w:t xml:space="preserve"> кроются в </w:t>
      </w:r>
      <w:r w:rsidR="00F3637D">
        <w:rPr>
          <w:rFonts w:ascii="Times New Roman" w:hAnsi="Times New Roman" w:cs="Times New Roman"/>
          <w:sz w:val="28"/>
          <w:szCs w:val="28"/>
        </w:rPr>
        <w:t>глубоком социально-экономическими</w:t>
      </w:r>
      <w:r w:rsidRPr="000131FC">
        <w:rPr>
          <w:rFonts w:ascii="Times New Roman" w:hAnsi="Times New Roman" w:cs="Times New Roman"/>
          <w:sz w:val="28"/>
          <w:szCs w:val="28"/>
        </w:rPr>
        <w:t xml:space="preserve"> изменениями в 1970-х годах</w:t>
      </w:r>
      <w:r>
        <w:rPr>
          <w:rFonts w:ascii="Times New Roman" w:hAnsi="Times New Roman" w:cs="Times New Roman"/>
          <w:sz w:val="28"/>
          <w:szCs w:val="28"/>
        </w:rPr>
        <w:t xml:space="preserve"> на итальянском Северо-Востоке, которые заключались в развитии</w:t>
      </w:r>
      <w:r w:rsidRPr="000131FC">
        <w:rPr>
          <w:rFonts w:ascii="Times New Roman" w:hAnsi="Times New Roman" w:cs="Times New Roman"/>
          <w:sz w:val="28"/>
          <w:szCs w:val="28"/>
        </w:rPr>
        <w:t xml:space="preserve"> в этой части страны ориентированных на экспорт малых и средних компаний, что отличало ее от зоны крупного промышленного производства, очерченного треуг</w:t>
      </w:r>
      <w:r>
        <w:rPr>
          <w:rFonts w:ascii="Times New Roman" w:hAnsi="Times New Roman" w:cs="Times New Roman"/>
          <w:sz w:val="28"/>
          <w:szCs w:val="28"/>
        </w:rPr>
        <w:t>ольником Милан – Турин – Генуя</w:t>
      </w:r>
      <w:r w:rsidRPr="000131FC">
        <w:rPr>
          <w:rFonts w:ascii="Times New Roman" w:hAnsi="Times New Roman" w:cs="Times New Roman"/>
          <w:sz w:val="28"/>
          <w:szCs w:val="28"/>
        </w:rPr>
        <w:t>. «Этот сектор, дававший значительную часть итальянского ВВП и еще большую долю экспорта, никогда особо не идентифицировал себя с Италией как государством, и прежде всего – с политикой Рима».</w:t>
      </w:r>
      <w:r>
        <w:rPr>
          <w:rStyle w:val="af"/>
          <w:rFonts w:ascii="Times New Roman" w:hAnsi="Times New Roman" w:cs="Times New Roman"/>
          <w:sz w:val="28"/>
          <w:szCs w:val="28"/>
        </w:rPr>
        <w:footnoteReference w:id="52"/>
      </w:r>
      <w:r w:rsidRPr="000131FC">
        <w:rPr>
          <w:rFonts w:ascii="Times New Roman" w:hAnsi="Times New Roman" w:cs="Times New Roman"/>
          <w:sz w:val="28"/>
          <w:szCs w:val="28"/>
        </w:rPr>
        <w:t xml:space="preserve"> </w:t>
      </w:r>
    </w:p>
    <w:p w14:paraId="17DC2ED1" w14:textId="77777777" w:rsidR="001F7471" w:rsidRPr="008A5957"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Также в</w:t>
      </w:r>
      <w:r w:rsidRPr="000131FC">
        <w:rPr>
          <w:rFonts w:ascii="Times New Roman" w:hAnsi="Times New Roman" w:cs="Times New Roman"/>
          <w:sz w:val="28"/>
          <w:szCs w:val="28"/>
        </w:rPr>
        <w:t> 1980-х годах стало очевидно, что предшест</w:t>
      </w:r>
      <w:r>
        <w:rPr>
          <w:rFonts w:ascii="Times New Roman" w:hAnsi="Times New Roman" w:cs="Times New Roman"/>
          <w:sz w:val="28"/>
          <w:szCs w:val="28"/>
        </w:rPr>
        <w:t>в</w:t>
      </w:r>
      <w:r w:rsidRPr="000131FC">
        <w:rPr>
          <w:rFonts w:ascii="Times New Roman" w:hAnsi="Times New Roman" w:cs="Times New Roman"/>
          <w:sz w:val="28"/>
          <w:szCs w:val="28"/>
        </w:rPr>
        <w:t xml:space="preserve">ующая экономическая политика исчерпала свой потенциал из-за усиления фискального давления непомерно разросшегося социально ориентированного государства, тяжелым бременем легшего прежде всего на малый и средний бизнес </w:t>
      </w:r>
      <w:r>
        <w:rPr>
          <w:rFonts w:ascii="Times New Roman" w:hAnsi="Times New Roman" w:cs="Times New Roman"/>
          <w:sz w:val="28"/>
          <w:szCs w:val="28"/>
        </w:rPr>
        <w:t>Севера,</w:t>
      </w:r>
      <w:r w:rsidRPr="000131FC">
        <w:rPr>
          <w:rFonts w:ascii="Times New Roman" w:hAnsi="Times New Roman" w:cs="Times New Roman"/>
          <w:sz w:val="28"/>
          <w:szCs w:val="28"/>
        </w:rPr>
        <w:t xml:space="preserve"> и в меньшей мере затронувшим р</w:t>
      </w:r>
      <w:r>
        <w:rPr>
          <w:rFonts w:ascii="Times New Roman" w:hAnsi="Times New Roman" w:cs="Times New Roman"/>
          <w:sz w:val="28"/>
          <w:szCs w:val="28"/>
        </w:rPr>
        <w:t>егионы Юга.</w:t>
      </w:r>
    </w:p>
    <w:p w14:paraId="74FCBDCC" w14:textId="77777777" w:rsidR="001F7471"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июне 1989 года</w:t>
      </w:r>
      <w:r w:rsidRPr="00A035D8">
        <w:rPr>
          <w:rFonts w:ascii="Times New Roman" w:hAnsi="Times New Roman" w:cs="Times New Roman"/>
          <w:sz w:val="28"/>
          <w:szCs w:val="28"/>
        </w:rPr>
        <w:t xml:space="preserve"> </w:t>
      </w:r>
      <w:r>
        <w:rPr>
          <w:rFonts w:ascii="Times New Roman" w:hAnsi="Times New Roman" w:cs="Times New Roman"/>
          <w:sz w:val="28"/>
          <w:szCs w:val="28"/>
        </w:rPr>
        <w:t>вышеназванные</w:t>
      </w:r>
      <w:r w:rsidRPr="00A035D8">
        <w:rPr>
          <w:rFonts w:ascii="Times New Roman" w:hAnsi="Times New Roman" w:cs="Times New Roman"/>
          <w:sz w:val="28"/>
          <w:szCs w:val="28"/>
        </w:rPr>
        <w:t xml:space="preserve"> партии </w:t>
      </w:r>
      <w:r>
        <w:rPr>
          <w:rFonts w:ascii="Times New Roman" w:hAnsi="Times New Roman" w:cs="Times New Roman"/>
          <w:sz w:val="28"/>
          <w:szCs w:val="28"/>
        </w:rPr>
        <w:t>пытались побороться за места в Европейском Парламенте в составе к</w:t>
      </w:r>
      <w:r w:rsidRPr="00A035D8">
        <w:rPr>
          <w:rFonts w:ascii="Times New Roman" w:hAnsi="Times New Roman" w:cs="Times New Roman"/>
          <w:sz w:val="28"/>
          <w:szCs w:val="28"/>
        </w:rPr>
        <w:t>оалиции Ломбар</w:t>
      </w:r>
      <w:r>
        <w:rPr>
          <w:rFonts w:ascii="Times New Roman" w:hAnsi="Times New Roman" w:cs="Times New Roman"/>
          <w:sz w:val="28"/>
          <w:szCs w:val="28"/>
        </w:rPr>
        <w:t xml:space="preserve">дской Лиги – </w:t>
      </w:r>
      <w:r>
        <w:rPr>
          <w:rFonts w:ascii="Times New Roman" w:hAnsi="Times New Roman" w:cs="Times New Roman"/>
          <w:sz w:val="28"/>
          <w:szCs w:val="28"/>
        </w:rPr>
        <w:lastRenderedPageBreak/>
        <w:t>Северного Альянса. На них</w:t>
      </w:r>
      <w:r w:rsidRPr="00A035D8">
        <w:rPr>
          <w:rFonts w:ascii="Times New Roman" w:hAnsi="Times New Roman" w:cs="Times New Roman"/>
          <w:sz w:val="28"/>
          <w:szCs w:val="28"/>
        </w:rPr>
        <w:t xml:space="preserve"> они получили 1,83% голосов. Лидером этой коалиции стала Ломбардская Лига, получившая во время своего политического дебюта в 1987 г. на общенациональных выборах 2,9% голосов жителей Ломбардии</w:t>
      </w:r>
      <w:r>
        <w:rPr>
          <w:rFonts w:ascii="Times New Roman" w:hAnsi="Times New Roman" w:cs="Times New Roman"/>
          <w:sz w:val="28"/>
          <w:szCs w:val="28"/>
        </w:rPr>
        <w:t xml:space="preserve">. </w:t>
      </w:r>
      <w:r w:rsidRPr="00A035D8">
        <w:rPr>
          <w:rFonts w:ascii="Times New Roman" w:hAnsi="Times New Roman" w:cs="Times New Roman"/>
          <w:sz w:val="28"/>
          <w:szCs w:val="28"/>
        </w:rPr>
        <w:t xml:space="preserve">В феврале 1991 г. все эти партии объединились в Северную Лигу. </w:t>
      </w:r>
      <w:r>
        <w:rPr>
          <w:rFonts w:ascii="Times New Roman" w:hAnsi="Times New Roman" w:cs="Times New Roman"/>
          <w:sz w:val="28"/>
          <w:szCs w:val="28"/>
        </w:rPr>
        <w:t>И на выборах того же года получили 25%, что стало новым признаком итальянской политики. Впервые, не национальная, а региональная партия добилась успеха на всенародных выборах.</w:t>
      </w:r>
    </w:p>
    <w:p w14:paraId="1F0A2BF4" w14:textId="0C563A8C" w:rsidR="001F7471"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Таким образом, основными моментами становления евроскептических настроений в объединённой Италии можно считать три важных периода. Первый – это непосредственно сам процесс объединения Италии, когда сформировалась дуалистическая социально-культурная и экономическая сферы. Второе – это послевоенное влияние ИКП, которое пользовалась большой популярностью у консер</w:t>
      </w:r>
      <w:r w:rsidR="00F3637D">
        <w:rPr>
          <w:rFonts w:ascii="Times New Roman" w:hAnsi="Times New Roman" w:cs="Times New Roman"/>
          <w:sz w:val="28"/>
          <w:szCs w:val="28"/>
        </w:rPr>
        <w:t xml:space="preserve">вативно настроенного электората. Она, в свою очередь, </w:t>
      </w:r>
      <w:r>
        <w:rPr>
          <w:rFonts w:ascii="Times New Roman" w:hAnsi="Times New Roman" w:cs="Times New Roman"/>
          <w:sz w:val="28"/>
          <w:szCs w:val="28"/>
        </w:rPr>
        <w:t>могла влиять на общественное сознание своими антиинтеграционными идеями. И наконец третье – это эхо первого пункта, которое вылилось в ещё большое развитие промышленного Севера и отставание аграрного Юга. Далее будет подробно рассмотрено путь руководства Лиги Севера в политическом поле Италии.</w:t>
      </w:r>
    </w:p>
    <w:p w14:paraId="25079579" w14:textId="77777777" w:rsidR="001F7471" w:rsidRPr="00F26233" w:rsidRDefault="001F7471" w:rsidP="0050191A">
      <w:pPr>
        <w:spacing w:line="360" w:lineRule="auto"/>
        <w:ind w:firstLine="708"/>
        <w:rPr>
          <w:rFonts w:ascii="Times New Roman" w:hAnsi="Times New Roman" w:cs="Times New Roman"/>
          <w:sz w:val="28"/>
          <w:szCs w:val="28"/>
        </w:rPr>
      </w:pPr>
      <w:r w:rsidRPr="00F26233">
        <w:rPr>
          <w:rFonts w:ascii="Times New Roman" w:hAnsi="Times New Roman" w:cs="Times New Roman"/>
          <w:sz w:val="28"/>
          <w:szCs w:val="28"/>
        </w:rPr>
        <w:t xml:space="preserve">Политический кризис в Италии в </w:t>
      </w:r>
      <w:r>
        <w:rPr>
          <w:rFonts w:ascii="Times New Roman" w:hAnsi="Times New Roman" w:cs="Times New Roman"/>
          <w:sz w:val="28"/>
          <w:szCs w:val="28"/>
        </w:rPr>
        <w:t>начале 1990-ых годов, вызванны</w:t>
      </w:r>
      <w:r w:rsidRPr="00F26233">
        <w:rPr>
          <w:rFonts w:ascii="Times New Roman" w:hAnsi="Times New Roman" w:cs="Times New Roman"/>
          <w:sz w:val="28"/>
          <w:szCs w:val="28"/>
        </w:rPr>
        <w:t>й серией арестов политических деятелей Италии</w:t>
      </w:r>
      <w:r>
        <w:rPr>
          <w:rFonts w:ascii="Times New Roman" w:hAnsi="Times New Roman" w:cs="Times New Roman"/>
          <w:sz w:val="28"/>
          <w:szCs w:val="28"/>
        </w:rPr>
        <w:t xml:space="preserve">, также известный как операция </w:t>
      </w:r>
      <w:r w:rsidRPr="00DC17F3">
        <w:rPr>
          <w:rFonts w:ascii="Times New Roman" w:hAnsi="Times New Roman" w:cs="Times New Roman"/>
          <w:sz w:val="28"/>
          <w:szCs w:val="28"/>
        </w:rPr>
        <w:t>“</w:t>
      </w:r>
      <w:r w:rsidRPr="00F26233">
        <w:rPr>
          <w:rFonts w:ascii="Times New Roman" w:hAnsi="Times New Roman" w:cs="Times New Roman"/>
          <w:sz w:val="28"/>
          <w:szCs w:val="28"/>
        </w:rPr>
        <w:t>Чистые руки”</w:t>
      </w:r>
      <w:r>
        <w:rPr>
          <w:rFonts w:ascii="Times New Roman" w:hAnsi="Times New Roman" w:cs="Times New Roman"/>
          <w:sz w:val="28"/>
          <w:szCs w:val="28"/>
        </w:rPr>
        <w:t>,</w:t>
      </w:r>
      <w:r w:rsidRPr="00F26233">
        <w:rPr>
          <w:rFonts w:ascii="Times New Roman" w:hAnsi="Times New Roman" w:cs="Times New Roman"/>
          <w:sz w:val="28"/>
          <w:szCs w:val="28"/>
        </w:rPr>
        <w:t xml:space="preserve"> показал всю степень коррумпированности государственных институтов, и то влияние мафиозных структур,</w:t>
      </w:r>
      <w:r>
        <w:rPr>
          <w:rFonts w:ascii="Times New Roman" w:hAnsi="Times New Roman" w:cs="Times New Roman"/>
          <w:sz w:val="28"/>
          <w:szCs w:val="28"/>
        </w:rPr>
        <w:t xml:space="preserve"> которое она на них оказывала. Это обрушило весь авторитет правительственных структур порядка. Р</w:t>
      </w:r>
      <w:r w:rsidRPr="00F26233">
        <w:rPr>
          <w:rFonts w:ascii="Times New Roman" w:hAnsi="Times New Roman" w:cs="Times New Roman"/>
          <w:sz w:val="28"/>
          <w:szCs w:val="28"/>
        </w:rPr>
        <w:t xml:space="preserve">езко возникли радикальные движения разных сил и взглядов, которые хотели формирования справедливого государственного строя. </w:t>
      </w:r>
      <w:r>
        <w:rPr>
          <w:rFonts w:ascii="Times New Roman" w:hAnsi="Times New Roman" w:cs="Times New Roman"/>
          <w:sz w:val="28"/>
          <w:szCs w:val="28"/>
        </w:rPr>
        <w:t xml:space="preserve">Партии т.н. </w:t>
      </w:r>
      <w:r w:rsidRPr="00DC17F3">
        <w:rPr>
          <w:rFonts w:ascii="Times New Roman" w:hAnsi="Times New Roman" w:cs="Times New Roman"/>
          <w:sz w:val="28"/>
          <w:szCs w:val="28"/>
        </w:rPr>
        <w:t>“</w:t>
      </w:r>
      <w:r>
        <w:rPr>
          <w:rFonts w:ascii="Times New Roman" w:hAnsi="Times New Roman" w:cs="Times New Roman"/>
          <w:sz w:val="28"/>
          <w:szCs w:val="28"/>
        </w:rPr>
        <w:t>Первой Республики</w:t>
      </w:r>
      <w:r w:rsidRPr="00DC17F3">
        <w:rPr>
          <w:rFonts w:ascii="Times New Roman" w:hAnsi="Times New Roman" w:cs="Times New Roman"/>
          <w:sz w:val="28"/>
          <w:szCs w:val="28"/>
        </w:rPr>
        <w:t>”</w:t>
      </w:r>
      <w:r>
        <w:rPr>
          <w:rFonts w:ascii="Times New Roman" w:hAnsi="Times New Roman" w:cs="Times New Roman"/>
          <w:sz w:val="28"/>
          <w:szCs w:val="28"/>
        </w:rPr>
        <w:t xml:space="preserve"> стремительно теряли свои рейтинги и на смену им приходили новые, которые формировались из движений разного толка. </w:t>
      </w:r>
      <w:r w:rsidRPr="00F26233">
        <w:rPr>
          <w:rFonts w:ascii="Times New Roman" w:hAnsi="Times New Roman" w:cs="Times New Roman"/>
          <w:sz w:val="28"/>
          <w:szCs w:val="28"/>
        </w:rPr>
        <w:t>На их фоне выделялась крайне радикальная партия</w:t>
      </w:r>
      <w:r>
        <w:rPr>
          <w:rFonts w:ascii="Times New Roman" w:hAnsi="Times New Roman" w:cs="Times New Roman"/>
          <w:sz w:val="28"/>
          <w:szCs w:val="28"/>
        </w:rPr>
        <w:t>, основанная</w:t>
      </w:r>
      <w:r w:rsidRPr="00F26233">
        <w:rPr>
          <w:rFonts w:ascii="Times New Roman" w:hAnsi="Times New Roman" w:cs="Times New Roman"/>
          <w:sz w:val="28"/>
          <w:szCs w:val="28"/>
        </w:rPr>
        <w:t xml:space="preserve"> Умберто Босси – Лига Севера.</w:t>
      </w:r>
    </w:p>
    <w:p w14:paraId="2EFE10E2" w14:textId="0D4595AC" w:rsidR="001F7471" w:rsidRPr="009F5E84" w:rsidRDefault="001F7471" w:rsidP="001F7471">
      <w:pPr>
        <w:spacing w:line="360" w:lineRule="auto"/>
        <w:rPr>
          <w:rFonts w:ascii="Times New Roman" w:hAnsi="Times New Roman" w:cs="Times New Roman"/>
          <w:sz w:val="28"/>
          <w:szCs w:val="28"/>
        </w:rPr>
      </w:pPr>
      <w:r w:rsidRPr="00F26233">
        <w:rPr>
          <w:rFonts w:ascii="Times New Roman" w:hAnsi="Times New Roman" w:cs="Times New Roman"/>
          <w:sz w:val="28"/>
          <w:szCs w:val="28"/>
        </w:rPr>
        <w:lastRenderedPageBreak/>
        <w:tab/>
        <w:t>Партия основана в 1989 году как политическая сила, которая представляла интересы северных земель – Падании</w:t>
      </w:r>
      <w:r>
        <w:rPr>
          <w:rFonts w:ascii="Times New Roman" w:hAnsi="Times New Roman" w:cs="Times New Roman"/>
          <w:sz w:val="28"/>
          <w:szCs w:val="28"/>
        </w:rPr>
        <w:t xml:space="preserve"> – области на территории </w:t>
      </w:r>
      <w:r w:rsidR="00F3637D">
        <w:rPr>
          <w:rFonts w:ascii="Times New Roman" w:hAnsi="Times New Roman" w:cs="Times New Roman"/>
          <w:sz w:val="28"/>
          <w:szCs w:val="28"/>
        </w:rPr>
        <w:t>равнины. Падания</w:t>
      </w:r>
      <w:r w:rsidRPr="00F26233">
        <w:rPr>
          <w:rFonts w:ascii="Times New Roman" w:hAnsi="Times New Roman" w:cs="Times New Roman"/>
          <w:sz w:val="28"/>
          <w:szCs w:val="28"/>
        </w:rPr>
        <w:t xml:space="preserve"> расположена на севере Италии, где распространён северо</w:t>
      </w:r>
      <w:r>
        <w:rPr>
          <w:rFonts w:ascii="Times New Roman" w:hAnsi="Times New Roman" w:cs="Times New Roman"/>
          <w:sz w:val="28"/>
          <w:szCs w:val="28"/>
        </w:rPr>
        <w:t>-</w:t>
      </w:r>
      <w:r w:rsidRPr="00F26233">
        <w:rPr>
          <w:rFonts w:ascii="Times New Roman" w:hAnsi="Times New Roman" w:cs="Times New Roman"/>
          <w:sz w:val="28"/>
          <w:szCs w:val="28"/>
        </w:rPr>
        <w:t>итальянский диалект, сильно отличающиеся от южно</w:t>
      </w:r>
      <w:r>
        <w:rPr>
          <w:rFonts w:ascii="Times New Roman" w:hAnsi="Times New Roman" w:cs="Times New Roman"/>
          <w:sz w:val="28"/>
          <w:szCs w:val="28"/>
        </w:rPr>
        <w:t>-</w:t>
      </w:r>
      <w:r w:rsidRPr="00F26233">
        <w:rPr>
          <w:rFonts w:ascii="Times New Roman" w:hAnsi="Times New Roman" w:cs="Times New Roman"/>
          <w:sz w:val="28"/>
          <w:szCs w:val="28"/>
        </w:rPr>
        <w:t>итальянского. На начальном этапе, партия выступала за независимость Падании из-за нежелания обеспечивать южные земли за их счёт.</w:t>
      </w:r>
    </w:p>
    <w:p w14:paraId="63DA8458" w14:textId="6368DF34" w:rsidR="001F7471" w:rsidRDefault="001F7471" w:rsidP="001F7471">
      <w:pPr>
        <w:spacing w:line="360" w:lineRule="auto"/>
        <w:rPr>
          <w:rFonts w:ascii="Times New Roman" w:hAnsi="Times New Roman" w:cs="Times New Roman"/>
          <w:sz w:val="28"/>
          <w:szCs w:val="28"/>
        </w:rPr>
      </w:pPr>
      <w:r w:rsidRPr="00F26233">
        <w:rPr>
          <w:rFonts w:ascii="Times New Roman" w:hAnsi="Times New Roman" w:cs="Times New Roman"/>
          <w:sz w:val="28"/>
          <w:szCs w:val="28"/>
        </w:rPr>
        <w:tab/>
        <w:t>В п</w:t>
      </w:r>
      <w:r>
        <w:rPr>
          <w:rFonts w:ascii="Times New Roman" w:hAnsi="Times New Roman" w:cs="Times New Roman"/>
          <w:sz w:val="28"/>
          <w:szCs w:val="28"/>
        </w:rPr>
        <w:t>ервые годы Лига Севера не была евроскептически настроенной</w:t>
      </w:r>
      <w:r w:rsidRPr="00F26233">
        <w:rPr>
          <w:rFonts w:ascii="Times New Roman" w:hAnsi="Times New Roman" w:cs="Times New Roman"/>
          <w:sz w:val="28"/>
          <w:szCs w:val="28"/>
        </w:rPr>
        <w:t>. Она сч</w:t>
      </w:r>
      <w:r w:rsidR="0050191A">
        <w:rPr>
          <w:rFonts w:ascii="Times New Roman" w:hAnsi="Times New Roman" w:cs="Times New Roman"/>
          <w:sz w:val="28"/>
          <w:szCs w:val="28"/>
        </w:rPr>
        <w:t>итала Паданию «Сердцем Европы»</w:t>
      </w:r>
      <w:r>
        <w:rPr>
          <w:rStyle w:val="af"/>
          <w:rFonts w:ascii="Times New Roman" w:hAnsi="Times New Roman" w:cs="Times New Roman"/>
          <w:sz w:val="28"/>
          <w:szCs w:val="28"/>
        </w:rPr>
        <w:footnoteReference w:id="53"/>
      </w:r>
      <w:r w:rsidR="00A734A0">
        <w:rPr>
          <w:rFonts w:ascii="Times New Roman" w:hAnsi="Times New Roman" w:cs="Times New Roman"/>
          <w:sz w:val="28"/>
          <w:szCs w:val="28"/>
        </w:rPr>
        <w:t xml:space="preserve"> </w:t>
      </w:r>
      <w:r w:rsidRPr="00F26233">
        <w:rPr>
          <w:rFonts w:ascii="Times New Roman" w:hAnsi="Times New Roman" w:cs="Times New Roman"/>
          <w:sz w:val="28"/>
          <w:szCs w:val="28"/>
        </w:rPr>
        <w:t xml:space="preserve">и отождествляла </w:t>
      </w:r>
      <w:r>
        <w:rPr>
          <w:rFonts w:ascii="Times New Roman" w:hAnsi="Times New Roman" w:cs="Times New Roman"/>
          <w:sz w:val="28"/>
          <w:szCs w:val="28"/>
        </w:rPr>
        <w:t>северо-</w:t>
      </w:r>
      <w:r w:rsidRPr="00F26233">
        <w:rPr>
          <w:rFonts w:ascii="Times New Roman" w:hAnsi="Times New Roman" w:cs="Times New Roman"/>
          <w:sz w:val="28"/>
          <w:szCs w:val="28"/>
        </w:rPr>
        <w:t>итальянскую социально-культурную жизнь с европейской.</w:t>
      </w:r>
      <w:r>
        <w:rPr>
          <w:rFonts w:ascii="Times New Roman" w:hAnsi="Times New Roman" w:cs="Times New Roman"/>
          <w:sz w:val="28"/>
          <w:szCs w:val="28"/>
        </w:rPr>
        <w:t xml:space="preserve"> То есть никакого отторжения Европы в программе партии вовсе не было.</w:t>
      </w:r>
      <w:r w:rsidRPr="00F26233">
        <w:rPr>
          <w:rFonts w:ascii="Times New Roman" w:hAnsi="Times New Roman" w:cs="Times New Roman"/>
          <w:sz w:val="28"/>
          <w:szCs w:val="28"/>
        </w:rPr>
        <w:t xml:space="preserve"> Но уже к 1998 году Лига Севера </w:t>
      </w:r>
      <w:r>
        <w:rPr>
          <w:rFonts w:ascii="Times New Roman" w:hAnsi="Times New Roman" w:cs="Times New Roman"/>
          <w:sz w:val="28"/>
          <w:szCs w:val="28"/>
        </w:rPr>
        <w:t>слегка изменила свою политическую направленность</w:t>
      </w:r>
      <w:r w:rsidRPr="00F26233">
        <w:rPr>
          <w:rFonts w:ascii="Times New Roman" w:hAnsi="Times New Roman" w:cs="Times New Roman"/>
          <w:sz w:val="28"/>
          <w:szCs w:val="28"/>
        </w:rPr>
        <w:t xml:space="preserve"> из-за вступления Италии в валютный союз.</w:t>
      </w:r>
    </w:p>
    <w:p w14:paraId="5114006E" w14:textId="77777777" w:rsidR="001F7471"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Сразу следует обратить внимание на то, что Лига Севера на начальном этапе не сразу сформировала политическую идеологию, в отличие от той же Партии независимости Соединённого королевства, которая сразу с момента основания начала строить свою политику на принципах «твёрдого евроскептицизма».</w:t>
      </w:r>
      <w:r>
        <w:rPr>
          <w:rStyle w:val="af"/>
          <w:rFonts w:ascii="Times New Roman" w:hAnsi="Times New Roman" w:cs="Times New Roman"/>
          <w:sz w:val="28"/>
          <w:szCs w:val="28"/>
        </w:rPr>
        <w:footnoteReference w:id="54"/>
      </w:r>
      <w:r>
        <w:rPr>
          <w:rFonts w:ascii="Times New Roman" w:hAnsi="Times New Roman" w:cs="Times New Roman"/>
          <w:sz w:val="28"/>
          <w:szCs w:val="28"/>
        </w:rPr>
        <w:t xml:space="preserve"> Одни исследователи выделяют лишь некоторый этнорегионализм на начальном этапе, но по отношении к остальной части Италии, а не к европейским интеграционным вопросам. Евроскептицизм, отсутствовал в политических программах как таковой. Тогда процессы Евроинтеграции ещё только переходили к завершающей стадии при Ж. Делоре и его «Проекте 92». Поэтому вопросы проникновения общеевропейских наднациональных институтов власти в суверенные государства не стояли так остро.</w:t>
      </w:r>
    </w:p>
    <w:p w14:paraId="07615B59" w14:textId="24AA96B2" w:rsidR="001F7471"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Упразднение т.н. </w:t>
      </w:r>
      <w:r w:rsidRPr="002A3C2C">
        <w:rPr>
          <w:rFonts w:ascii="Times New Roman" w:hAnsi="Times New Roman" w:cs="Times New Roman"/>
          <w:sz w:val="28"/>
          <w:szCs w:val="28"/>
        </w:rPr>
        <w:t>“</w:t>
      </w:r>
      <w:r>
        <w:rPr>
          <w:rFonts w:ascii="Times New Roman" w:hAnsi="Times New Roman" w:cs="Times New Roman"/>
          <w:sz w:val="28"/>
          <w:szCs w:val="28"/>
        </w:rPr>
        <w:t>Первой Республики</w:t>
      </w:r>
      <w:r w:rsidRPr="002A3C2C">
        <w:rPr>
          <w:rFonts w:ascii="Times New Roman" w:hAnsi="Times New Roman" w:cs="Times New Roman"/>
          <w:sz w:val="28"/>
          <w:szCs w:val="28"/>
        </w:rPr>
        <w:t>”</w:t>
      </w:r>
      <w:r>
        <w:rPr>
          <w:rFonts w:ascii="Times New Roman" w:hAnsi="Times New Roman" w:cs="Times New Roman"/>
          <w:sz w:val="28"/>
          <w:szCs w:val="28"/>
        </w:rPr>
        <w:t xml:space="preserve"> и последующие выборы 1994 года где впервые не использовали исключительно пропорциональную </w:t>
      </w:r>
      <w:r>
        <w:rPr>
          <w:rFonts w:ascii="Times New Roman" w:hAnsi="Times New Roman" w:cs="Times New Roman"/>
          <w:sz w:val="28"/>
          <w:szCs w:val="28"/>
        </w:rPr>
        <w:lastRenderedPageBreak/>
        <w:t xml:space="preserve">систему голосования, показали всю разнообразность политических сил и выход на политическую арену региональных и популистских партий, основанных в 1980-ых годах как слияния нескольких областных лиг, как это было и в случае с Лигой Севера. На вышеназванных парламентских выборах, Лига Севера </w:t>
      </w:r>
      <w:r w:rsidRPr="005A24A5">
        <w:rPr>
          <w:rFonts w:ascii="Times New Roman" w:hAnsi="Times New Roman" w:cs="Times New Roman"/>
          <w:sz w:val="28"/>
          <w:szCs w:val="28"/>
        </w:rPr>
        <w:t>неожиданно оказалась в наибольшем выигрыше, получив в палате депутатов 117 мест, в то время как Национальный Альянс – 109 и Forza Italia – 99.</w:t>
      </w:r>
      <w:r>
        <w:rPr>
          <w:rStyle w:val="af"/>
          <w:rFonts w:ascii="Times New Roman" w:hAnsi="Times New Roman" w:cs="Times New Roman"/>
          <w:sz w:val="28"/>
          <w:szCs w:val="28"/>
        </w:rPr>
        <w:footnoteReference w:id="55"/>
      </w:r>
      <w:r>
        <w:rPr>
          <w:rFonts w:ascii="Times New Roman" w:hAnsi="Times New Roman" w:cs="Times New Roman"/>
          <w:sz w:val="28"/>
          <w:szCs w:val="28"/>
        </w:rPr>
        <w:t xml:space="preserve"> Это не являлось случайностью, а скорее справедливой закономерностью. На волне подрыва авторитета всех государс</w:t>
      </w:r>
      <w:r w:rsidR="00F3637D">
        <w:rPr>
          <w:rFonts w:ascii="Times New Roman" w:hAnsi="Times New Roman" w:cs="Times New Roman"/>
          <w:sz w:val="28"/>
          <w:szCs w:val="28"/>
        </w:rPr>
        <w:t>твенных структур из-за выявления</w:t>
      </w:r>
      <w:r>
        <w:rPr>
          <w:rFonts w:ascii="Times New Roman" w:hAnsi="Times New Roman" w:cs="Times New Roman"/>
          <w:sz w:val="28"/>
          <w:szCs w:val="28"/>
        </w:rPr>
        <w:t xml:space="preserve"> коррупционных схем в рамках операции </w:t>
      </w:r>
      <w:r w:rsidRPr="005A24A5">
        <w:rPr>
          <w:rFonts w:ascii="Times New Roman" w:hAnsi="Times New Roman" w:cs="Times New Roman"/>
          <w:sz w:val="28"/>
          <w:szCs w:val="28"/>
        </w:rPr>
        <w:t>“</w:t>
      </w:r>
      <w:r>
        <w:rPr>
          <w:rFonts w:ascii="Times New Roman" w:hAnsi="Times New Roman" w:cs="Times New Roman"/>
          <w:sz w:val="28"/>
          <w:szCs w:val="28"/>
        </w:rPr>
        <w:t>Чистые Руки</w:t>
      </w:r>
      <w:r w:rsidRPr="005A24A5">
        <w:rPr>
          <w:rFonts w:ascii="Times New Roman" w:hAnsi="Times New Roman" w:cs="Times New Roman"/>
          <w:sz w:val="28"/>
          <w:szCs w:val="28"/>
        </w:rPr>
        <w:t>”</w:t>
      </w:r>
      <w:r>
        <w:rPr>
          <w:rFonts w:ascii="Times New Roman" w:hAnsi="Times New Roman" w:cs="Times New Roman"/>
          <w:sz w:val="28"/>
          <w:szCs w:val="28"/>
        </w:rPr>
        <w:t xml:space="preserve">, северный избиратель не видел смысла в дальнейшем со-существовании с остальной частью Италии, а Лига Севера готова была предоставить те справедливые условия, которые так хотел электорат. Однако, сама вышеназванная операция вскоре не привела к арестам высших руководящих лиц и к её дальнейшему постепенному прекращению. Так и настроения об отделении так же постепенно отпали. То есть, прекращения усугубления антикоррупционных процессов и выявлению ещё больших преступных схем, остановило ту волну возмущения, которая могла охватить северные области в их борьбе за отделение. </w:t>
      </w:r>
    </w:p>
    <w:p w14:paraId="3CFA2193" w14:textId="48D17E59" w:rsidR="001F7471" w:rsidRDefault="0050191A"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1998 году Лига сменила свой курс по ряду причин. </w:t>
      </w:r>
      <w:r w:rsidR="001F7471">
        <w:rPr>
          <w:rFonts w:ascii="Times New Roman" w:hAnsi="Times New Roman" w:cs="Times New Roman"/>
          <w:sz w:val="28"/>
          <w:szCs w:val="28"/>
        </w:rPr>
        <w:t>Во-первых, это настроения против мигрантов. Географическая близость Италии с Северной Африкой, а также улучшение социально-экономической обстановки благодаря промышленному развитию северно</w:t>
      </w:r>
      <w:r>
        <w:rPr>
          <w:rFonts w:ascii="Times New Roman" w:hAnsi="Times New Roman" w:cs="Times New Roman"/>
          <w:sz w:val="28"/>
          <w:szCs w:val="28"/>
        </w:rPr>
        <w:t>й части, а также попытка ренова</w:t>
      </w:r>
      <w:r w:rsidR="001F7471">
        <w:rPr>
          <w:rFonts w:ascii="Times New Roman" w:hAnsi="Times New Roman" w:cs="Times New Roman"/>
          <w:sz w:val="28"/>
          <w:szCs w:val="28"/>
        </w:rPr>
        <w:t xml:space="preserve">ции Юга через «программу развития Юга», которая началась в 1950-ых годах и в некоторой степени уменьшило различия между «двумя Италиями». Эти факторы делают её первым плацдармом для беженцев из экономически нестабильных стран Африканского континента в основном из Сомали. Миграционный поток, который Италия неспособна регулировать и </w:t>
      </w:r>
      <w:r w:rsidR="001F7471">
        <w:rPr>
          <w:rFonts w:ascii="Times New Roman" w:hAnsi="Times New Roman" w:cs="Times New Roman"/>
          <w:sz w:val="28"/>
          <w:szCs w:val="28"/>
        </w:rPr>
        <w:lastRenderedPageBreak/>
        <w:t>«само принимать соответствующие меры для его ограничения без вмешательства и давления со стороны европейских институтов»</w:t>
      </w:r>
      <w:r w:rsidR="001F7471">
        <w:rPr>
          <w:rStyle w:val="af"/>
          <w:rFonts w:ascii="Times New Roman" w:hAnsi="Times New Roman" w:cs="Times New Roman"/>
          <w:sz w:val="28"/>
          <w:szCs w:val="28"/>
        </w:rPr>
        <w:footnoteReference w:id="56"/>
      </w:r>
      <w:r w:rsidR="001F7471">
        <w:rPr>
          <w:rFonts w:ascii="Times New Roman" w:hAnsi="Times New Roman" w:cs="Times New Roman"/>
          <w:sz w:val="28"/>
          <w:szCs w:val="28"/>
        </w:rPr>
        <w:t xml:space="preserve"> делает очевидным нарастание антиинтеграционных настроений в итальянском обществе по поводу нахождения Италии в ЕС. Что касается антирелигиозных настроений, то они основаны прежде всего на сугубо консервативном итальянском обществе. Подавляющее большинство итальянцев (89% в 1999 году)</w:t>
      </w:r>
      <w:r w:rsidR="001F7471">
        <w:rPr>
          <w:rStyle w:val="af"/>
          <w:rFonts w:ascii="Times New Roman" w:hAnsi="Times New Roman" w:cs="Times New Roman"/>
          <w:sz w:val="28"/>
          <w:szCs w:val="28"/>
        </w:rPr>
        <w:footnoteReference w:id="57"/>
      </w:r>
      <w:r w:rsidR="001F7471">
        <w:rPr>
          <w:rFonts w:ascii="Times New Roman" w:hAnsi="Times New Roman" w:cs="Times New Roman"/>
          <w:sz w:val="28"/>
          <w:szCs w:val="28"/>
        </w:rPr>
        <w:t xml:space="preserve"> верующие и в основном – это католики, а также другие христианские конфессии. Католицизм, как религия занимает особое место в жизни каждого итальянца. Во многом, высокая популярность в Италии объясняется ролью и местом католической религии в индивидуальном сознании и в публичной сфере из-за долгой политики католической Папской области в отношении жителей Аппенинского полуострова.</w:t>
      </w:r>
    </w:p>
    <w:p w14:paraId="62E6DFBD" w14:textId="77777777" w:rsidR="001F7471" w:rsidRPr="00F26233" w:rsidRDefault="001F7471" w:rsidP="001F7471">
      <w:pPr>
        <w:spacing w:line="360" w:lineRule="auto"/>
        <w:ind w:firstLine="708"/>
        <w:rPr>
          <w:rFonts w:ascii="Times New Roman" w:hAnsi="Times New Roman" w:cs="Times New Roman"/>
          <w:sz w:val="28"/>
          <w:szCs w:val="28"/>
        </w:rPr>
      </w:pPr>
      <w:r>
        <w:rPr>
          <w:rFonts w:ascii="Times New Roman" w:hAnsi="Times New Roman" w:cs="Times New Roman"/>
          <w:sz w:val="28"/>
          <w:szCs w:val="28"/>
        </w:rPr>
        <w:t>О причинах смены курса партии 1998 году рассуждать не приходится т.к. там всё однозначно. Вступление в экономический и валютный союз устранило основной пункт их программы – присоединение Падании как суверенного государства Валютному союзу ЕС. Северная часть отвечала всем критериям Маастрихтского договора для вступления в вышеназванный союз. Однако южные области, основой которых была аграрная экономика, а также крупный государственный долг Рима из-за постоянного субсидирования этих земель, не отвечали требованиям экономики единого общеевропейского союза. Поэтому, основным аргументом Лиги было то, что для северных областей – центр и отсталый, по их мнению, юг – это балласт, который мешает их дальнейшему развитию и интеграции с Европой. Но вступление в валютный союз всей Италии в 1998-ом году, ликвидировало этот пункт из программы партии.</w:t>
      </w:r>
    </w:p>
    <w:p w14:paraId="4E223F9C" w14:textId="77777777" w:rsidR="001F7471" w:rsidRDefault="001F7471" w:rsidP="001F7471">
      <w:pPr>
        <w:spacing w:line="360" w:lineRule="auto"/>
        <w:rPr>
          <w:rFonts w:ascii="Times New Roman" w:hAnsi="Times New Roman" w:cs="Times New Roman"/>
          <w:sz w:val="28"/>
          <w:szCs w:val="28"/>
        </w:rPr>
      </w:pPr>
      <w:r w:rsidRPr="00F26233">
        <w:rPr>
          <w:rFonts w:ascii="Times New Roman" w:hAnsi="Times New Roman" w:cs="Times New Roman"/>
          <w:sz w:val="28"/>
          <w:szCs w:val="28"/>
        </w:rPr>
        <w:lastRenderedPageBreak/>
        <w:tab/>
        <w:t>Рассмотрим позицию Лиги</w:t>
      </w:r>
      <w:r>
        <w:rPr>
          <w:rFonts w:ascii="Times New Roman" w:hAnsi="Times New Roman" w:cs="Times New Roman"/>
          <w:sz w:val="28"/>
          <w:szCs w:val="28"/>
        </w:rPr>
        <w:t xml:space="preserve"> в начале своего политического пути</w:t>
      </w:r>
      <w:r w:rsidRPr="00F26233">
        <w:rPr>
          <w:rFonts w:ascii="Times New Roman" w:hAnsi="Times New Roman" w:cs="Times New Roman"/>
          <w:sz w:val="28"/>
          <w:szCs w:val="28"/>
        </w:rPr>
        <w:t xml:space="preserve"> через приз</w:t>
      </w:r>
      <w:r>
        <w:rPr>
          <w:rFonts w:ascii="Times New Roman" w:hAnsi="Times New Roman" w:cs="Times New Roman"/>
          <w:sz w:val="28"/>
          <w:szCs w:val="28"/>
        </w:rPr>
        <w:t>му концепции Таггарта и Щербяка, а также П. Копецки и К. Мудде т.к. их концепция, в отличие от концепции</w:t>
      </w:r>
      <w:r w:rsidRPr="00FE440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E4407">
        <w:rPr>
          <w:rFonts w:ascii="Times New Roman" w:hAnsi="Times New Roman" w:cs="Times New Roman"/>
          <w:sz w:val="28"/>
          <w:szCs w:val="28"/>
        </w:rPr>
        <w:t xml:space="preserve">Василопулу </w:t>
      </w:r>
      <w:r>
        <w:rPr>
          <w:rFonts w:ascii="Times New Roman" w:hAnsi="Times New Roman" w:cs="Times New Roman"/>
          <w:sz w:val="28"/>
          <w:szCs w:val="28"/>
        </w:rPr>
        <w:t xml:space="preserve">больше способна описать деятельность Лиги в первые года своего существования. Лига периода конца 1990-ых и всей первой декады </w:t>
      </w:r>
      <w:r>
        <w:rPr>
          <w:rFonts w:ascii="Times New Roman" w:hAnsi="Times New Roman" w:cs="Times New Roman"/>
          <w:sz w:val="28"/>
          <w:szCs w:val="28"/>
          <w:lang w:val="en-US"/>
        </w:rPr>
        <w:t>XXI</w:t>
      </w:r>
      <w:r>
        <w:rPr>
          <w:rFonts w:ascii="Times New Roman" w:hAnsi="Times New Roman" w:cs="Times New Roman"/>
          <w:sz w:val="28"/>
          <w:szCs w:val="28"/>
        </w:rPr>
        <w:t xml:space="preserve"> века по модели первой пары учёных, можно причислить к</w:t>
      </w:r>
      <w:r w:rsidRPr="00FE4407">
        <w:rPr>
          <w:rFonts w:ascii="Times New Roman" w:hAnsi="Times New Roman" w:cs="Times New Roman"/>
          <w:sz w:val="28"/>
          <w:szCs w:val="28"/>
        </w:rPr>
        <w:t xml:space="preserve"> «мягким» евроскептикам, так как </w:t>
      </w:r>
      <w:r>
        <w:rPr>
          <w:rFonts w:ascii="Times New Roman" w:hAnsi="Times New Roman" w:cs="Times New Roman"/>
          <w:sz w:val="28"/>
          <w:szCs w:val="28"/>
        </w:rPr>
        <w:t>партия выступала</w:t>
      </w:r>
      <w:r w:rsidRPr="00FE4407">
        <w:rPr>
          <w:rFonts w:ascii="Times New Roman" w:hAnsi="Times New Roman" w:cs="Times New Roman"/>
          <w:sz w:val="28"/>
          <w:szCs w:val="28"/>
        </w:rPr>
        <w:t xml:space="preserve"> не против ЕС как такового, а против </w:t>
      </w:r>
      <w:r>
        <w:rPr>
          <w:rFonts w:ascii="Times New Roman" w:hAnsi="Times New Roman" w:cs="Times New Roman"/>
          <w:sz w:val="28"/>
          <w:szCs w:val="28"/>
        </w:rPr>
        <w:t xml:space="preserve">чрезмерного вмешательства наднациональных структур во внутреннюю политику Италии. По модели </w:t>
      </w:r>
      <w:r w:rsidRPr="00B34440">
        <w:rPr>
          <w:rFonts w:ascii="Times New Roman" w:hAnsi="Times New Roman" w:cs="Times New Roman"/>
          <w:sz w:val="28"/>
          <w:szCs w:val="28"/>
        </w:rPr>
        <w:t>П. Копецки и К. Мудде</w:t>
      </w:r>
      <w:r>
        <w:rPr>
          <w:rFonts w:ascii="Times New Roman" w:hAnsi="Times New Roman" w:cs="Times New Roman"/>
          <w:sz w:val="28"/>
          <w:szCs w:val="28"/>
        </w:rPr>
        <w:t xml:space="preserve">, в </w:t>
      </w:r>
      <w:r w:rsidRPr="00B34440">
        <w:rPr>
          <w:rFonts w:ascii="Times New Roman" w:hAnsi="Times New Roman" w:cs="Times New Roman"/>
          <w:sz w:val="28"/>
          <w:szCs w:val="28"/>
        </w:rPr>
        <w:t xml:space="preserve">1998 г. партия окончательно </w:t>
      </w:r>
      <w:r>
        <w:rPr>
          <w:rFonts w:ascii="Times New Roman" w:hAnsi="Times New Roman" w:cs="Times New Roman"/>
          <w:sz w:val="28"/>
          <w:szCs w:val="28"/>
        </w:rPr>
        <w:t xml:space="preserve">понятия Европы, как региона с общим культурным наследием и ЕС, как </w:t>
      </w:r>
      <w:r w:rsidRPr="00B34440">
        <w:rPr>
          <w:rFonts w:ascii="Times New Roman" w:hAnsi="Times New Roman" w:cs="Times New Roman"/>
          <w:sz w:val="28"/>
          <w:szCs w:val="28"/>
        </w:rPr>
        <w:t>“</w:t>
      </w:r>
      <w:r>
        <w:rPr>
          <w:rFonts w:ascii="Times New Roman" w:hAnsi="Times New Roman" w:cs="Times New Roman"/>
          <w:sz w:val="28"/>
          <w:szCs w:val="28"/>
        </w:rPr>
        <w:t>континентального сверхгосударства</w:t>
      </w:r>
      <w:r w:rsidRPr="00B34440">
        <w:rPr>
          <w:rFonts w:ascii="Times New Roman" w:hAnsi="Times New Roman" w:cs="Times New Roman"/>
          <w:sz w:val="28"/>
          <w:szCs w:val="28"/>
        </w:rPr>
        <w:t>”</w:t>
      </w:r>
      <w:r>
        <w:rPr>
          <w:rFonts w:ascii="Times New Roman" w:hAnsi="Times New Roman" w:cs="Times New Roman"/>
          <w:sz w:val="28"/>
          <w:szCs w:val="28"/>
        </w:rPr>
        <w:t xml:space="preserve"> перейдя </w:t>
      </w:r>
      <w:r w:rsidRPr="00B34440">
        <w:rPr>
          <w:rFonts w:ascii="Times New Roman" w:hAnsi="Times New Roman" w:cs="Times New Roman"/>
          <w:sz w:val="28"/>
          <w:szCs w:val="28"/>
        </w:rPr>
        <w:t>от евроэнтузиазма к евроскептицизму, но по-прежнему относясь при этом к еврофилам</w:t>
      </w:r>
      <w:r>
        <w:rPr>
          <w:rFonts w:ascii="Times New Roman" w:hAnsi="Times New Roman" w:cs="Times New Roman"/>
          <w:sz w:val="28"/>
          <w:szCs w:val="28"/>
        </w:rPr>
        <w:t>.</w:t>
      </w:r>
    </w:p>
    <w:p w14:paraId="62B3991B" w14:textId="7A8FFB55" w:rsidR="001F7471" w:rsidRPr="00F46EBF" w:rsidRDefault="001F7471" w:rsidP="00F46EBF">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A734A0">
        <w:rPr>
          <w:rFonts w:ascii="Times New Roman" w:hAnsi="Times New Roman" w:cs="Times New Roman"/>
          <w:sz w:val="28"/>
          <w:szCs w:val="28"/>
        </w:rPr>
        <w:t>Лига Севера на начальном этапе была радикальной партией с сепаратистскими н</w:t>
      </w:r>
      <w:r w:rsidR="00F3637D">
        <w:rPr>
          <w:rFonts w:ascii="Times New Roman" w:hAnsi="Times New Roman" w:cs="Times New Roman"/>
          <w:sz w:val="28"/>
          <w:szCs w:val="28"/>
        </w:rPr>
        <w:t xml:space="preserve">астроениями, которые желали </w:t>
      </w:r>
      <w:r w:rsidR="00A734A0">
        <w:rPr>
          <w:rFonts w:ascii="Times New Roman" w:hAnsi="Times New Roman" w:cs="Times New Roman"/>
          <w:sz w:val="28"/>
          <w:szCs w:val="28"/>
        </w:rPr>
        <w:t>самостоятельности региона как от остальной части Италии, так и от вмешательства европейских институтов.</w:t>
      </w:r>
      <w:r>
        <w:rPr>
          <w:rFonts w:ascii="Times New Roman" w:hAnsi="Times New Roman" w:cs="Times New Roman"/>
          <w:sz w:val="28"/>
          <w:szCs w:val="28"/>
        </w:rPr>
        <w:t xml:space="preserve"> Опираясь на концепции различных специалистов, которые были рассмотрены выше, можно выявить общие черты, а именно не полное отрицание ЕС, как такового, а именно на начальном этапе речь идёт о невмешательстве наднациональных структур в национальную политику государства. Также, следует не отбрасывать за скобки тот факт, что на данном этапе,</w:t>
      </w:r>
      <w:r w:rsidR="00A734A0">
        <w:rPr>
          <w:rFonts w:ascii="Times New Roman" w:hAnsi="Times New Roman" w:cs="Times New Roman"/>
          <w:sz w:val="28"/>
          <w:szCs w:val="28"/>
        </w:rPr>
        <w:t xml:space="preserve"> для</w:t>
      </w:r>
      <w:r w:rsidR="00F3637D">
        <w:rPr>
          <w:rFonts w:ascii="Times New Roman" w:hAnsi="Times New Roman" w:cs="Times New Roman"/>
          <w:sz w:val="28"/>
          <w:szCs w:val="28"/>
        </w:rPr>
        <w:t xml:space="preserve"> парти</w:t>
      </w:r>
      <w:r>
        <w:rPr>
          <w:rFonts w:ascii="Times New Roman" w:hAnsi="Times New Roman" w:cs="Times New Roman"/>
          <w:sz w:val="28"/>
          <w:szCs w:val="28"/>
        </w:rPr>
        <w:t xml:space="preserve">й первоочерёдным стоял вопрос федерализации страны. Расширение полномочий местных органов власти является фактом сглаживания политики Лиги Севера на протяжении истории её эволюции. Всё-таки после образования </w:t>
      </w:r>
      <w:r w:rsidRPr="00EB3746">
        <w:rPr>
          <w:rFonts w:ascii="Times New Roman" w:hAnsi="Times New Roman" w:cs="Times New Roman"/>
          <w:sz w:val="28"/>
          <w:szCs w:val="28"/>
        </w:rPr>
        <w:t>“</w:t>
      </w:r>
      <w:r>
        <w:rPr>
          <w:rFonts w:ascii="Times New Roman" w:hAnsi="Times New Roman" w:cs="Times New Roman"/>
          <w:sz w:val="28"/>
          <w:szCs w:val="28"/>
        </w:rPr>
        <w:t>Второй республики</w:t>
      </w:r>
      <w:r w:rsidRPr="00EB3746">
        <w:rPr>
          <w:rFonts w:ascii="Times New Roman" w:hAnsi="Times New Roman" w:cs="Times New Roman"/>
          <w:sz w:val="28"/>
          <w:szCs w:val="28"/>
        </w:rPr>
        <w:t>”</w:t>
      </w:r>
      <w:r>
        <w:rPr>
          <w:rFonts w:ascii="Times New Roman" w:hAnsi="Times New Roman" w:cs="Times New Roman"/>
          <w:sz w:val="28"/>
          <w:szCs w:val="28"/>
        </w:rPr>
        <w:t>, идеи отделения Падании были не столь популярны, посему</w:t>
      </w:r>
      <w:r w:rsidR="00F46EBF">
        <w:rPr>
          <w:rFonts w:ascii="Times New Roman" w:hAnsi="Times New Roman" w:cs="Times New Roman"/>
          <w:sz w:val="28"/>
          <w:szCs w:val="28"/>
        </w:rPr>
        <w:t xml:space="preserve"> не входили в программу партии.</w:t>
      </w:r>
      <w:r w:rsidR="00A734A0">
        <w:rPr>
          <w:rFonts w:ascii="Times New Roman" w:hAnsi="Times New Roman" w:cs="Times New Roman"/>
          <w:sz w:val="28"/>
          <w:szCs w:val="28"/>
        </w:rPr>
        <w:t xml:space="preserve"> Именно это начало укреплять партию во всей стране, а не только на Севере. Со временем этот тренд будет только расти и даст свои результаты на последующих выборах.</w:t>
      </w:r>
    </w:p>
    <w:p w14:paraId="3C802315" w14:textId="5F7C05DA" w:rsidR="00394ACC" w:rsidRPr="00F46EBF" w:rsidRDefault="005F467F" w:rsidP="00AF7B09">
      <w:pPr>
        <w:pStyle w:val="13"/>
        <w:jc w:val="center"/>
        <w:rPr>
          <w:sz w:val="28"/>
          <w:szCs w:val="28"/>
        </w:rPr>
      </w:pPr>
      <w:bookmarkStart w:id="14" w:name="_Toc136476194"/>
      <w:r w:rsidRPr="00F46EBF">
        <w:rPr>
          <w:sz w:val="28"/>
          <w:szCs w:val="28"/>
        </w:rPr>
        <w:lastRenderedPageBreak/>
        <w:t>2.4. Левые после ухода ХДС и ИКП</w:t>
      </w:r>
      <w:bookmarkEnd w:id="14"/>
    </w:p>
    <w:p w14:paraId="26D37FFE" w14:textId="1B483E46" w:rsidR="00C93CDA" w:rsidRPr="00F46EBF" w:rsidRDefault="00394ACC" w:rsidP="00F46EBF">
      <w:pPr>
        <w:spacing w:line="360" w:lineRule="auto"/>
        <w:ind w:firstLine="720"/>
        <w:jc w:val="both"/>
        <w:rPr>
          <w:rFonts w:ascii="Times New Roman" w:hAnsi="Times New Roman" w:cs="Times New Roman"/>
          <w:sz w:val="28"/>
          <w:szCs w:val="28"/>
        </w:rPr>
      </w:pPr>
      <w:r w:rsidRPr="00F46EBF">
        <w:rPr>
          <w:rFonts w:ascii="Times New Roman" w:eastAsiaTheme="majorEastAsia" w:hAnsi="Times New Roman" w:cs="Times New Roman"/>
          <w:bCs/>
          <w:sz w:val="28"/>
          <w:szCs w:val="28"/>
        </w:rPr>
        <w:t xml:space="preserve">Левые после ликвидации ХДС и ИКП представляли себя на выборах 1994 года как </w:t>
      </w:r>
      <w:r w:rsidR="00E12AB0">
        <w:rPr>
          <w:rFonts w:ascii="Times New Roman" w:eastAsiaTheme="majorEastAsia" w:hAnsi="Times New Roman" w:cs="Times New Roman"/>
          <w:bCs/>
          <w:sz w:val="28"/>
          <w:szCs w:val="28"/>
        </w:rPr>
        <w:t xml:space="preserve">коалиция </w:t>
      </w:r>
      <w:r w:rsidR="00E12AB0" w:rsidRPr="00E12AB0">
        <w:rPr>
          <w:rFonts w:ascii="Times New Roman" w:eastAsiaTheme="majorEastAsia" w:hAnsi="Times New Roman" w:cs="Times New Roman"/>
          <w:bCs/>
          <w:sz w:val="28"/>
          <w:szCs w:val="28"/>
        </w:rPr>
        <w:t>“</w:t>
      </w:r>
      <w:r w:rsidRPr="00F46EBF">
        <w:rPr>
          <w:rFonts w:ascii="Times New Roman" w:hAnsi="Times New Roman" w:cs="Times New Roman"/>
          <w:sz w:val="28"/>
          <w:szCs w:val="28"/>
        </w:rPr>
        <w:t>Альянс П</w:t>
      </w:r>
      <w:r w:rsidR="00CB40E4" w:rsidRPr="00F46EBF">
        <w:rPr>
          <w:rFonts w:ascii="Times New Roman" w:hAnsi="Times New Roman" w:cs="Times New Roman"/>
          <w:sz w:val="28"/>
          <w:szCs w:val="28"/>
        </w:rPr>
        <w:t>рог</w:t>
      </w:r>
      <w:r w:rsidRPr="00F46EBF">
        <w:rPr>
          <w:rFonts w:ascii="Times New Roman" w:hAnsi="Times New Roman" w:cs="Times New Roman"/>
          <w:sz w:val="28"/>
          <w:szCs w:val="28"/>
        </w:rPr>
        <w:t>рессистов</w:t>
      </w:r>
      <w:r w:rsidR="00E12AB0" w:rsidRPr="00E12AB0">
        <w:rPr>
          <w:rFonts w:ascii="Times New Roman" w:hAnsi="Times New Roman" w:cs="Times New Roman"/>
          <w:sz w:val="28"/>
          <w:szCs w:val="28"/>
        </w:rPr>
        <w:t>”</w:t>
      </w:r>
      <w:r w:rsidRPr="00F46EBF">
        <w:rPr>
          <w:rFonts w:ascii="Times New Roman" w:hAnsi="Times New Roman" w:cs="Times New Roman"/>
          <w:sz w:val="28"/>
          <w:szCs w:val="28"/>
        </w:rPr>
        <w:t xml:space="preserve">. </w:t>
      </w:r>
      <w:r w:rsidR="00E12AB0">
        <w:rPr>
          <w:rFonts w:ascii="Times New Roman" w:hAnsi="Times New Roman" w:cs="Times New Roman"/>
          <w:sz w:val="28"/>
          <w:szCs w:val="28"/>
        </w:rPr>
        <w:t>Это объединение включало в себя такие партии как</w:t>
      </w:r>
      <w:r w:rsidR="00CB40E4" w:rsidRPr="00F46EBF">
        <w:rPr>
          <w:rFonts w:ascii="Times New Roman" w:hAnsi="Times New Roman" w:cs="Times New Roman"/>
          <w:sz w:val="28"/>
          <w:szCs w:val="28"/>
        </w:rPr>
        <w:t xml:space="preserve">: </w:t>
      </w:r>
      <w:r w:rsidR="00E12AB0">
        <w:rPr>
          <w:rFonts w:ascii="Times New Roman" w:hAnsi="Times New Roman" w:cs="Times New Roman"/>
          <w:sz w:val="28"/>
          <w:szCs w:val="28"/>
        </w:rPr>
        <w:t>Демократическую партию</w:t>
      </w:r>
      <w:r w:rsidR="00CB40E4" w:rsidRPr="00F46EBF">
        <w:rPr>
          <w:rFonts w:ascii="Times New Roman" w:hAnsi="Times New Roman" w:cs="Times New Roman"/>
          <w:sz w:val="28"/>
          <w:szCs w:val="28"/>
        </w:rPr>
        <w:t xml:space="preserve"> левых</w:t>
      </w:r>
      <w:r w:rsidR="00C93CDA" w:rsidRPr="00F46EBF">
        <w:rPr>
          <w:rFonts w:ascii="Times New Roman" w:hAnsi="Times New Roman" w:cs="Times New Roman"/>
          <w:sz w:val="28"/>
          <w:szCs w:val="28"/>
        </w:rPr>
        <w:t>, Комм</w:t>
      </w:r>
      <w:r w:rsidR="00E12AB0">
        <w:rPr>
          <w:rFonts w:ascii="Times New Roman" w:hAnsi="Times New Roman" w:cs="Times New Roman"/>
          <w:sz w:val="28"/>
          <w:szCs w:val="28"/>
        </w:rPr>
        <w:t>унистическую партию</w:t>
      </w:r>
      <w:r w:rsidR="00CB40E4" w:rsidRPr="00F46EBF">
        <w:rPr>
          <w:rFonts w:ascii="Times New Roman" w:hAnsi="Times New Roman" w:cs="Times New Roman"/>
          <w:sz w:val="28"/>
          <w:szCs w:val="28"/>
        </w:rPr>
        <w:t xml:space="preserve"> возрождения</w:t>
      </w:r>
      <w:r w:rsidR="00E12AB0">
        <w:rPr>
          <w:rFonts w:ascii="Times New Roman" w:hAnsi="Times New Roman" w:cs="Times New Roman"/>
          <w:sz w:val="28"/>
          <w:szCs w:val="28"/>
        </w:rPr>
        <w:t>, Федерацию</w:t>
      </w:r>
      <w:r w:rsidR="00C93CDA" w:rsidRPr="00F46EBF">
        <w:rPr>
          <w:rFonts w:ascii="Times New Roman" w:hAnsi="Times New Roman" w:cs="Times New Roman"/>
          <w:sz w:val="28"/>
          <w:szCs w:val="28"/>
        </w:rPr>
        <w:t xml:space="preserve"> зе</w:t>
      </w:r>
      <w:r w:rsidR="00B01D25" w:rsidRPr="00F46EBF">
        <w:rPr>
          <w:rFonts w:ascii="Times New Roman" w:hAnsi="Times New Roman" w:cs="Times New Roman"/>
          <w:sz w:val="28"/>
          <w:szCs w:val="28"/>
        </w:rPr>
        <w:t>леных</w:t>
      </w:r>
      <w:r w:rsidR="00CB40E4" w:rsidRPr="00F46EBF">
        <w:rPr>
          <w:rFonts w:ascii="Times New Roman" w:hAnsi="Times New Roman" w:cs="Times New Roman"/>
          <w:sz w:val="28"/>
          <w:szCs w:val="28"/>
        </w:rPr>
        <w:t xml:space="preserve">, </w:t>
      </w:r>
      <w:r w:rsidR="00E12AB0">
        <w:rPr>
          <w:rFonts w:ascii="Times New Roman" w:hAnsi="Times New Roman" w:cs="Times New Roman"/>
          <w:sz w:val="28"/>
          <w:szCs w:val="28"/>
        </w:rPr>
        <w:t>Итальянскую</w:t>
      </w:r>
      <w:r w:rsidR="00C93CDA" w:rsidRPr="00F46EBF">
        <w:rPr>
          <w:rFonts w:ascii="Times New Roman" w:hAnsi="Times New Roman" w:cs="Times New Roman"/>
          <w:sz w:val="28"/>
          <w:szCs w:val="28"/>
        </w:rPr>
        <w:t xml:space="preserve"> со</w:t>
      </w:r>
      <w:r w:rsidR="00E12AB0">
        <w:rPr>
          <w:rFonts w:ascii="Times New Roman" w:hAnsi="Times New Roman" w:cs="Times New Roman"/>
          <w:sz w:val="28"/>
          <w:szCs w:val="28"/>
        </w:rPr>
        <w:t>циалистическую партию</w:t>
      </w:r>
      <w:r w:rsidR="002B7635" w:rsidRPr="00F46EBF">
        <w:rPr>
          <w:rFonts w:ascii="Times New Roman" w:hAnsi="Times New Roman" w:cs="Times New Roman"/>
          <w:sz w:val="28"/>
          <w:szCs w:val="28"/>
        </w:rPr>
        <w:t>,</w:t>
      </w:r>
      <w:r w:rsidR="00E12AB0">
        <w:rPr>
          <w:rFonts w:ascii="Times New Roman" w:hAnsi="Times New Roman" w:cs="Times New Roman"/>
          <w:sz w:val="28"/>
          <w:szCs w:val="28"/>
        </w:rPr>
        <w:t xml:space="preserve"> а также</w:t>
      </w:r>
      <w:r w:rsidR="002B7635" w:rsidRPr="00F46EBF">
        <w:rPr>
          <w:rFonts w:ascii="Times New Roman" w:hAnsi="Times New Roman" w:cs="Times New Roman"/>
          <w:sz w:val="28"/>
          <w:szCs w:val="28"/>
        </w:rPr>
        <w:t xml:space="preserve"> </w:t>
      </w:r>
      <w:r w:rsidR="00E12AB0">
        <w:rPr>
          <w:rFonts w:ascii="Times New Roman" w:hAnsi="Times New Roman" w:cs="Times New Roman"/>
          <w:sz w:val="28"/>
          <w:szCs w:val="28"/>
        </w:rPr>
        <w:t>Демократический альянс</w:t>
      </w:r>
      <w:r w:rsidR="00C93CDA" w:rsidRPr="00F46EBF">
        <w:rPr>
          <w:rFonts w:ascii="Times New Roman" w:hAnsi="Times New Roman" w:cs="Times New Roman"/>
          <w:sz w:val="28"/>
          <w:szCs w:val="28"/>
        </w:rPr>
        <w:t>.</w:t>
      </w:r>
      <w:r w:rsidR="002B7635" w:rsidRPr="00F46EBF">
        <w:rPr>
          <w:rFonts w:ascii="Times New Roman" w:hAnsi="Times New Roman" w:cs="Times New Roman"/>
          <w:sz w:val="28"/>
          <w:szCs w:val="28"/>
        </w:rPr>
        <w:t xml:space="preserve"> Новые партии начали свою политическую жизнь с раскола 18 января 1994 года, который произошел между</w:t>
      </w:r>
      <w:r w:rsidR="00E12AB0">
        <w:rPr>
          <w:rFonts w:ascii="Times New Roman" w:hAnsi="Times New Roman" w:cs="Times New Roman"/>
          <w:sz w:val="28"/>
          <w:szCs w:val="28"/>
        </w:rPr>
        <w:t xml:space="preserve"> христианскими </w:t>
      </w:r>
      <w:r w:rsidR="002B7635" w:rsidRPr="00F46EBF">
        <w:rPr>
          <w:rFonts w:ascii="Times New Roman" w:hAnsi="Times New Roman" w:cs="Times New Roman"/>
          <w:sz w:val="28"/>
          <w:szCs w:val="28"/>
        </w:rPr>
        <w:t>демократами. Итого</w:t>
      </w:r>
      <w:r w:rsidR="00E12AB0">
        <w:rPr>
          <w:rFonts w:ascii="Times New Roman" w:hAnsi="Times New Roman" w:cs="Times New Roman"/>
          <w:sz w:val="28"/>
          <w:szCs w:val="28"/>
        </w:rPr>
        <w:t>м настоящего раскола</w:t>
      </w:r>
      <w:r w:rsidR="002B7635" w:rsidRPr="00F46EBF">
        <w:rPr>
          <w:rFonts w:ascii="Times New Roman" w:hAnsi="Times New Roman" w:cs="Times New Roman"/>
          <w:sz w:val="28"/>
          <w:szCs w:val="28"/>
        </w:rPr>
        <w:t xml:space="preserve"> стало</w:t>
      </w:r>
      <w:r w:rsidR="00FD52CC" w:rsidRPr="00F46EBF">
        <w:rPr>
          <w:rFonts w:ascii="Times New Roman" w:hAnsi="Times New Roman" w:cs="Times New Roman"/>
          <w:sz w:val="28"/>
          <w:szCs w:val="28"/>
        </w:rPr>
        <w:t xml:space="preserve"> </w:t>
      </w:r>
      <w:r w:rsidR="002B7635" w:rsidRPr="00F46EBF">
        <w:rPr>
          <w:rFonts w:ascii="Times New Roman" w:hAnsi="Times New Roman" w:cs="Times New Roman"/>
          <w:sz w:val="28"/>
          <w:szCs w:val="28"/>
        </w:rPr>
        <w:t xml:space="preserve">порождение Итальянской народной партии </w:t>
      </w:r>
      <w:r w:rsidR="00FD52CC" w:rsidRPr="00F46EBF">
        <w:rPr>
          <w:rFonts w:ascii="Times New Roman" w:hAnsi="Times New Roman" w:cs="Times New Roman"/>
          <w:sz w:val="28"/>
          <w:szCs w:val="28"/>
        </w:rPr>
        <w:t>во главе с</w:t>
      </w:r>
      <w:r w:rsidR="002B7635" w:rsidRPr="00F46EBF">
        <w:rPr>
          <w:rFonts w:ascii="Times New Roman" w:hAnsi="Times New Roman" w:cs="Times New Roman"/>
          <w:sz w:val="28"/>
          <w:szCs w:val="28"/>
        </w:rPr>
        <w:t xml:space="preserve"> Мино Мартинаццоли, которые представляли большинство, а также</w:t>
      </w:r>
      <w:r w:rsidR="00FD52CC" w:rsidRPr="00F46EBF">
        <w:rPr>
          <w:rFonts w:ascii="Times New Roman" w:hAnsi="Times New Roman" w:cs="Times New Roman"/>
          <w:sz w:val="28"/>
          <w:szCs w:val="28"/>
        </w:rPr>
        <w:t xml:space="preserve"> Христианско-демократический центр Пьера </w:t>
      </w:r>
      <w:r w:rsidR="002B7635" w:rsidRPr="00F46EBF">
        <w:rPr>
          <w:rFonts w:ascii="Times New Roman" w:hAnsi="Times New Roman" w:cs="Times New Roman"/>
          <w:sz w:val="28"/>
          <w:szCs w:val="28"/>
        </w:rPr>
        <w:t>Фердинандо Казини, которые презентовали меньшинство. Подобное самоустранение</w:t>
      </w:r>
      <w:r w:rsidR="00FD52CC" w:rsidRPr="00F46EBF">
        <w:rPr>
          <w:rFonts w:ascii="Times New Roman" w:hAnsi="Times New Roman" w:cs="Times New Roman"/>
          <w:sz w:val="28"/>
          <w:szCs w:val="28"/>
        </w:rPr>
        <w:t xml:space="preserve"> </w:t>
      </w:r>
      <w:r w:rsidR="002B7635" w:rsidRPr="00F46EBF">
        <w:rPr>
          <w:rFonts w:ascii="Times New Roman" w:hAnsi="Times New Roman" w:cs="Times New Roman"/>
          <w:sz w:val="28"/>
          <w:szCs w:val="28"/>
        </w:rPr>
        <w:t>крупной политической партии было крайне нетипично для европейских демократий</w:t>
      </w:r>
      <w:r w:rsidR="00E12AB0">
        <w:rPr>
          <w:rFonts w:ascii="Times New Roman" w:hAnsi="Times New Roman" w:cs="Times New Roman"/>
          <w:sz w:val="28"/>
          <w:szCs w:val="28"/>
        </w:rPr>
        <w:t xml:space="preserve">. Особенным делает эту девиацию тот факт, что итальянская ХДС </w:t>
      </w:r>
      <w:r w:rsidR="00FD52CC" w:rsidRPr="00F46EBF">
        <w:rPr>
          <w:rFonts w:ascii="Times New Roman" w:hAnsi="Times New Roman" w:cs="Times New Roman"/>
          <w:sz w:val="28"/>
          <w:szCs w:val="28"/>
        </w:rPr>
        <w:t>непрерывно оставалась у власти в течение почти пятидесяти лет, единственный случай среди европейских демократий.</w:t>
      </w:r>
    </w:p>
    <w:p w14:paraId="1B4A67C0" w14:textId="2AA84A46" w:rsidR="002A03D3" w:rsidRDefault="002A03D3" w:rsidP="00F46EBF">
      <w:pPr>
        <w:spacing w:line="360" w:lineRule="auto"/>
        <w:jc w:val="both"/>
        <w:rPr>
          <w:rFonts w:ascii="Times New Roman" w:hAnsi="Times New Roman" w:cs="Times New Roman"/>
          <w:sz w:val="28"/>
          <w:szCs w:val="28"/>
        </w:rPr>
      </w:pPr>
      <w:r w:rsidRPr="00F46EBF">
        <w:rPr>
          <w:rFonts w:ascii="Times New Roman" w:hAnsi="Times New Roman" w:cs="Times New Roman"/>
          <w:sz w:val="28"/>
          <w:szCs w:val="28"/>
        </w:rPr>
        <w:tab/>
        <w:t xml:space="preserve">Предшествующим событием объединения левых перед </w:t>
      </w:r>
      <w:r w:rsidR="00E12AB0">
        <w:rPr>
          <w:rFonts w:ascii="Times New Roman" w:hAnsi="Times New Roman" w:cs="Times New Roman"/>
          <w:sz w:val="28"/>
          <w:szCs w:val="28"/>
        </w:rPr>
        <w:t xml:space="preserve">первыми </w:t>
      </w:r>
      <w:r w:rsidRPr="00F46EBF">
        <w:rPr>
          <w:rFonts w:ascii="Times New Roman" w:hAnsi="Times New Roman" w:cs="Times New Roman"/>
          <w:sz w:val="28"/>
          <w:szCs w:val="28"/>
        </w:rPr>
        <w:t>выборами</w:t>
      </w:r>
      <w:r w:rsidR="00E12AB0" w:rsidRPr="00E12AB0">
        <w:rPr>
          <w:rFonts w:ascii="Times New Roman" w:hAnsi="Times New Roman" w:cs="Times New Roman"/>
          <w:sz w:val="28"/>
          <w:szCs w:val="28"/>
        </w:rPr>
        <w:t xml:space="preserve"> </w:t>
      </w:r>
      <w:r w:rsidR="00E12AB0">
        <w:rPr>
          <w:rFonts w:ascii="Times New Roman" w:hAnsi="Times New Roman" w:cs="Times New Roman"/>
          <w:sz w:val="28"/>
          <w:szCs w:val="28"/>
          <w:lang w:val="en-US"/>
        </w:rPr>
        <w:t>II</w:t>
      </w:r>
      <w:r w:rsidR="00E12AB0" w:rsidRPr="00E12AB0">
        <w:rPr>
          <w:rFonts w:ascii="Times New Roman" w:hAnsi="Times New Roman" w:cs="Times New Roman"/>
          <w:sz w:val="28"/>
          <w:szCs w:val="28"/>
        </w:rPr>
        <w:t xml:space="preserve"> </w:t>
      </w:r>
      <w:r w:rsidR="00E12AB0">
        <w:rPr>
          <w:rFonts w:ascii="Times New Roman" w:hAnsi="Times New Roman" w:cs="Times New Roman"/>
          <w:sz w:val="28"/>
          <w:szCs w:val="28"/>
        </w:rPr>
        <w:t>республики</w:t>
      </w:r>
      <w:r w:rsidRPr="00F46EBF">
        <w:rPr>
          <w:rFonts w:ascii="Times New Roman" w:hAnsi="Times New Roman" w:cs="Times New Roman"/>
          <w:sz w:val="28"/>
          <w:szCs w:val="28"/>
        </w:rPr>
        <w:t xml:space="preserve"> можно назвать муниципальные выборы 1993 года, где во многих крупных городах (Генуя, Милан, Рим, Неаполь, Палермо) победили кандидаты, которых выдвинули</w:t>
      </w:r>
      <w:r w:rsidR="00E12AB0">
        <w:rPr>
          <w:rFonts w:ascii="Times New Roman" w:hAnsi="Times New Roman" w:cs="Times New Roman"/>
          <w:sz w:val="28"/>
          <w:szCs w:val="28"/>
        </w:rPr>
        <w:t xml:space="preserve"> как раз</w:t>
      </w:r>
      <w:r w:rsidRPr="00F46EBF">
        <w:rPr>
          <w:rFonts w:ascii="Times New Roman" w:hAnsi="Times New Roman" w:cs="Times New Roman"/>
          <w:sz w:val="28"/>
          <w:szCs w:val="28"/>
        </w:rPr>
        <w:t xml:space="preserve"> левые коалиции из партий. Именно тогда наметился первый политический консенсус между итальянскими левыми, которые могли бы обозначить четкие программные контуры, позволявшие одержать победу на предстоящих выборах</w:t>
      </w:r>
      <w:r w:rsidR="00E12AB0">
        <w:rPr>
          <w:rFonts w:ascii="Times New Roman" w:hAnsi="Times New Roman" w:cs="Times New Roman"/>
          <w:sz w:val="28"/>
          <w:szCs w:val="28"/>
        </w:rPr>
        <w:t xml:space="preserve"> в новой политической реальности</w:t>
      </w:r>
      <w:r w:rsidRPr="00F46EBF">
        <w:rPr>
          <w:rFonts w:ascii="Times New Roman" w:hAnsi="Times New Roman" w:cs="Times New Roman"/>
          <w:sz w:val="28"/>
          <w:szCs w:val="28"/>
        </w:rPr>
        <w:t xml:space="preserve">. </w:t>
      </w:r>
      <w:r w:rsidR="00740651">
        <w:rPr>
          <w:rFonts w:ascii="Times New Roman" w:hAnsi="Times New Roman" w:cs="Times New Roman"/>
          <w:sz w:val="28"/>
          <w:szCs w:val="28"/>
        </w:rPr>
        <w:t xml:space="preserve">Для анализа причин успеха следует </w:t>
      </w:r>
      <w:r w:rsidRPr="00F46EBF">
        <w:rPr>
          <w:rFonts w:ascii="Times New Roman" w:hAnsi="Times New Roman" w:cs="Times New Roman"/>
          <w:sz w:val="28"/>
          <w:szCs w:val="28"/>
        </w:rPr>
        <w:t xml:space="preserve">выделить </w:t>
      </w:r>
      <w:r w:rsidR="006F0E1F">
        <w:rPr>
          <w:rFonts w:ascii="Times New Roman" w:hAnsi="Times New Roman" w:cs="Times New Roman"/>
          <w:sz w:val="28"/>
          <w:szCs w:val="28"/>
        </w:rPr>
        <w:t>Антонио Бассолино</w:t>
      </w:r>
      <w:r w:rsidRPr="00F46EBF">
        <w:rPr>
          <w:rFonts w:ascii="Times New Roman" w:hAnsi="Times New Roman" w:cs="Times New Roman"/>
          <w:sz w:val="28"/>
          <w:szCs w:val="28"/>
        </w:rPr>
        <w:t>, который одержал победу в Венеции или Франческо Рутелли, который одержал победу в Риме</w:t>
      </w:r>
      <w:r w:rsidR="006F0E1F">
        <w:rPr>
          <w:rFonts w:ascii="Times New Roman" w:hAnsi="Times New Roman" w:cs="Times New Roman"/>
          <w:sz w:val="28"/>
          <w:szCs w:val="28"/>
        </w:rPr>
        <w:t xml:space="preserve"> (как мэров одного из крупных городов</w:t>
      </w:r>
      <w:r w:rsidR="006F0E1F">
        <w:rPr>
          <w:rStyle w:val="af"/>
          <w:rFonts w:ascii="Times New Roman" w:hAnsi="Times New Roman" w:cs="Times New Roman"/>
          <w:sz w:val="28"/>
          <w:szCs w:val="28"/>
        </w:rPr>
        <w:footnoteReference w:id="58"/>
      </w:r>
      <w:r w:rsidR="006F0E1F">
        <w:rPr>
          <w:rFonts w:ascii="Times New Roman" w:hAnsi="Times New Roman" w:cs="Times New Roman"/>
          <w:sz w:val="28"/>
          <w:szCs w:val="28"/>
        </w:rPr>
        <w:t xml:space="preserve"> и столицы, соответственно)</w:t>
      </w:r>
      <w:r w:rsidRPr="00F46EBF">
        <w:rPr>
          <w:rFonts w:ascii="Times New Roman" w:hAnsi="Times New Roman" w:cs="Times New Roman"/>
          <w:sz w:val="28"/>
          <w:szCs w:val="28"/>
        </w:rPr>
        <w:t xml:space="preserve">. </w:t>
      </w:r>
      <w:r w:rsidR="00740651">
        <w:rPr>
          <w:rFonts w:ascii="Times New Roman" w:hAnsi="Times New Roman" w:cs="Times New Roman"/>
          <w:sz w:val="28"/>
          <w:szCs w:val="28"/>
        </w:rPr>
        <w:t xml:space="preserve">Так на выборах 1993 года в Неаполе у Антонио Бассолино, который представлял коалицию трех левых партий (Демократическую партию </w:t>
      </w:r>
      <w:r w:rsidR="00740651">
        <w:rPr>
          <w:rFonts w:ascii="Times New Roman" w:hAnsi="Times New Roman" w:cs="Times New Roman"/>
          <w:sz w:val="28"/>
          <w:szCs w:val="28"/>
        </w:rPr>
        <w:lastRenderedPageBreak/>
        <w:t>левых, Федерацию зеленых и Социалистическое возрождение).</w:t>
      </w:r>
      <w:r w:rsidR="00740651">
        <w:rPr>
          <w:rStyle w:val="af"/>
          <w:rFonts w:ascii="Times New Roman" w:hAnsi="Times New Roman" w:cs="Times New Roman"/>
          <w:sz w:val="28"/>
          <w:szCs w:val="28"/>
        </w:rPr>
        <w:footnoteReference w:id="59"/>
      </w:r>
      <w:r w:rsidR="00740651">
        <w:rPr>
          <w:rFonts w:ascii="Times New Roman" w:hAnsi="Times New Roman" w:cs="Times New Roman"/>
          <w:sz w:val="28"/>
          <w:szCs w:val="28"/>
        </w:rPr>
        <w:t xml:space="preserve"> Во многом, его успеху на выборах способствовала его главная конкурентка (которая, к слову сказать, заняла второе место) Алессандра Муссолини – внучка бывшего председателя совета министров и лидера итальянской Национальной фашистской партии Бенито Муссолини. </w:t>
      </w:r>
      <w:r w:rsidR="00A015C6">
        <w:rPr>
          <w:rFonts w:ascii="Times New Roman" w:hAnsi="Times New Roman" w:cs="Times New Roman"/>
          <w:sz w:val="28"/>
          <w:szCs w:val="28"/>
        </w:rPr>
        <w:t xml:space="preserve">Репутация фамилии, а также тот факт, что она представляла правые силы, во многом оттолкнула избирателя. Но данные фактор скорее способствующий, нежели основной. Сама </w:t>
      </w:r>
      <w:r w:rsidR="0011727D">
        <w:rPr>
          <w:rFonts w:ascii="Times New Roman" w:hAnsi="Times New Roman" w:cs="Times New Roman"/>
          <w:sz w:val="28"/>
          <w:szCs w:val="28"/>
        </w:rPr>
        <w:t xml:space="preserve">же победа Бассолино была обеспечена с помощью нескольких факторов. </w:t>
      </w:r>
      <w:r w:rsidR="001103C6">
        <w:rPr>
          <w:rFonts w:ascii="Times New Roman" w:hAnsi="Times New Roman" w:cs="Times New Roman"/>
          <w:sz w:val="28"/>
          <w:szCs w:val="28"/>
        </w:rPr>
        <w:t>Во-первых, он пользовался сложившимся широким консенсусом.</w:t>
      </w:r>
      <w:r w:rsidR="001103C6" w:rsidRPr="001103C6">
        <w:rPr>
          <w:rFonts w:ascii="Times New Roman" w:hAnsi="Times New Roman" w:cs="Times New Roman"/>
          <w:sz w:val="28"/>
          <w:szCs w:val="28"/>
        </w:rPr>
        <w:t xml:space="preserve"> Фактически неаполитанское население </w:t>
      </w:r>
      <w:r w:rsidR="001103C6">
        <w:rPr>
          <w:rFonts w:ascii="Times New Roman" w:hAnsi="Times New Roman" w:cs="Times New Roman"/>
          <w:sz w:val="28"/>
          <w:szCs w:val="28"/>
        </w:rPr>
        <w:t>доверило</w:t>
      </w:r>
      <w:r w:rsidR="001103C6" w:rsidRPr="001103C6">
        <w:rPr>
          <w:rFonts w:ascii="Times New Roman" w:hAnsi="Times New Roman" w:cs="Times New Roman"/>
          <w:sz w:val="28"/>
          <w:szCs w:val="28"/>
        </w:rPr>
        <w:t xml:space="preserve"> ему карт-бланш на возрождение суд</w:t>
      </w:r>
      <w:r w:rsidR="001103C6">
        <w:rPr>
          <w:rFonts w:ascii="Times New Roman" w:hAnsi="Times New Roman" w:cs="Times New Roman"/>
          <w:sz w:val="28"/>
          <w:szCs w:val="28"/>
        </w:rPr>
        <w:t>ьбы города, находившегося в бедственном положении. К тому же</w:t>
      </w:r>
      <w:r w:rsidR="00F02707">
        <w:rPr>
          <w:rFonts w:ascii="Times New Roman" w:hAnsi="Times New Roman" w:cs="Times New Roman"/>
          <w:sz w:val="28"/>
          <w:szCs w:val="28"/>
        </w:rPr>
        <w:t>, карт-бланш был обусловлен так</w:t>
      </w:r>
      <w:r w:rsidR="001103C6">
        <w:rPr>
          <w:rFonts w:ascii="Times New Roman" w:hAnsi="Times New Roman" w:cs="Times New Roman"/>
          <w:sz w:val="28"/>
          <w:szCs w:val="28"/>
        </w:rPr>
        <w:t xml:space="preserve">же потому, что </w:t>
      </w:r>
      <w:r w:rsidR="001103C6" w:rsidRPr="001103C6">
        <w:rPr>
          <w:rFonts w:ascii="Times New Roman" w:hAnsi="Times New Roman" w:cs="Times New Roman"/>
          <w:sz w:val="28"/>
          <w:szCs w:val="28"/>
        </w:rPr>
        <w:t xml:space="preserve">Басолино также является одним из первых мэров нового поколения, которым, как известно, закон о прямых выборах обеспечивает беспрецедентную власть. В этот период он также пользовался поддержкой находившегося тогда у власти левоцентристского правительства, что не было второстепенным обстоятельством, учитывая сложность стоящих перед ним задач. </w:t>
      </w:r>
      <w:r w:rsidR="001103C6">
        <w:rPr>
          <w:rFonts w:ascii="Times New Roman" w:hAnsi="Times New Roman" w:cs="Times New Roman"/>
          <w:sz w:val="28"/>
          <w:szCs w:val="28"/>
        </w:rPr>
        <w:t>К тому же, н</w:t>
      </w:r>
      <w:r w:rsidR="001103C6" w:rsidRPr="001103C6">
        <w:rPr>
          <w:rFonts w:ascii="Times New Roman" w:hAnsi="Times New Roman" w:cs="Times New Roman"/>
          <w:sz w:val="28"/>
          <w:szCs w:val="28"/>
        </w:rPr>
        <w:t xml:space="preserve">а его стороне почти весь неаполитанский интеллектуальный класс, а также основные средства </w:t>
      </w:r>
      <w:r w:rsidR="001103C6">
        <w:rPr>
          <w:rFonts w:ascii="Times New Roman" w:hAnsi="Times New Roman" w:cs="Times New Roman"/>
          <w:sz w:val="28"/>
          <w:szCs w:val="28"/>
        </w:rPr>
        <w:t>массовой информации.</w:t>
      </w:r>
      <w:r w:rsidR="001103C6">
        <w:rPr>
          <w:rStyle w:val="af"/>
          <w:rFonts w:ascii="Times New Roman" w:hAnsi="Times New Roman" w:cs="Times New Roman"/>
          <w:sz w:val="28"/>
          <w:szCs w:val="28"/>
        </w:rPr>
        <w:footnoteReference w:id="60"/>
      </w:r>
    </w:p>
    <w:p w14:paraId="1BA29808" w14:textId="47AF2653" w:rsidR="001C78BD" w:rsidRPr="00146749" w:rsidRDefault="00045AEF" w:rsidP="00F46EB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рассматривать Франческо Рутелли, то его называли </w:t>
      </w:r>
      <w:r w:rsidRPr="00045AEF">
        <w:rPr>
          <w:rFonts w:ascii="Times New Roman" w:hAnsi="Times New Roman" w:cs="Times New Roman"/>
          <w:sz w:val="28"/>
          <w:szCs w:val="28"/>
        </w:rPr>
        <w:t>“</w:t>
      </w:r>
      <w:r>
        <w:rPr>
          <w:rFonts w:ascii="Times New Roman" w:hAnsi="Times New Roman" w:cs="Times New Roman"/>
          <w:sz w:val="28"/>
          <w:szCs w:val="28"/>
        </w:rPr>
        <w:t>прогрессивным кандидатом</w:t>
      </w:r>
      <w:r w:rsidRPr="00045AEF">
        <w:rPr>
          <w:rFonts w:ascii="Times New Roman" w:hAnsi="Times New Roman" w:cs="Times New Roman"/>
          <w:sz w:val="28"/>
          <w:szCs w:val="28"/>
        </w:rPr>
        <w:t>”</w:t>
      </w:r>
      <w:r>
        <w:rPr>
          <w:rFonts w:ascii="Times New Roman" w:hAnsi="Times New Roman" w:cs="Times New Roman"/>
          <w:sz w:val="28"/>
          <w:szCs w:val="28"/>
        </w:rPr>
        <w:t>.</w:t>
      </w:r>
      <w:r>
        <w:rPr>
          <w:rStyle w:val="af"/>
          <w:rFonts w:ascii="Times New Roman" w:hAnsi="Times New Roman" w:cs="Times New Roman"/>
          <w:sz w:val="28"/>
          <w:szCs w:val="28"/>
        </w:rPr>
        <w:footnoteReference w:id="61"/>
      </w:r>
      <w:r w:rsidR="0014100B">
        <w:rPr>
          <w:rFonts w:ascii="Times New Roman" w:hAnsi="Times New Roman" w:cs="Times New Roman"/>
          <w:sz w:val="28"/>
          <w:szCs w:val="28"/>
        </w:rPr>
        <w:t xml:space="preserve"> Его основными направлениями в программе была: борьба с безработицей, развитие научно-технического комплекса, формирование молодежных предприятий, новые меры по борьбе с мелкой и средней преступностью, помощь женщинам, подвергшимся насилию, а также </w:t>
      </w:r>
      <w:r w:rsidR="0014100B">
        <w:rPr>
          <w:rFonts w:ascii="Times New Roman" w:hAnsi="Times New Roman" w:cs="Times New Roman"/>
          <w:sz w:val="28"/>
          <w:szCs w:val="28"/>
        </w:rPr>
        <w:lastRenderedPageBreak/>
        <w:t>решения экологических проблем в городе.</w:t>
      </w:r>
      <w:r w:rsidR="0014100B">
        <w:rPr>
          <w:rStyle w:val="af"/>
          <w:rFonts w:ascii="Times New Roman" w:hAnsi="Times New Roman" w:cs="Times New Roman"/>
          <w:sz w:val="28"/>
          <w:szCs w:val="28"/>
        </w:rPr>
        <w:footnoteReference w:id="62"/>
      </w:r>
      <w:r w:rsidR="00146749">
        <w:rPr>
          <w:rFonts w:ascii="Times New Roman" w:hAnsi="Times New Roman" w:cs="Times New Roman"/>
          <w:sz w:val="28"/>
          <w:szCs w:val="28"/>
        </w:rPr>
        <w:t xml:space="preserve"> Его оппозиция, была более сильная, нежели в предыдущем случае. Поэтому, здесь можно наблюдать классическую картину дискурса </w:t>
      </w:r>
      <w:r w:rsidR="00146749" w:rsidRPr="00146749">
        <w:rPr>
          <w:rFonts w:ascii="Times New Roman" w:hAnsi="Times New Roman" w:cs="Times New Roman"/>
          <w:sz w:val="28"/>
          <w:szCs w:val="28"/>
        </w:rPr>
        <w:t>“</w:t>
      </w:r>
      <w:r w:rsidR="00146749">
        <w:rPr>
          <w:rFonts w:ascii="Times New Roman" w:hAnsi="Times New Roman" w:cs="Times New Roman"/>
          <w:sz w:val="28"/>
          <w:szCs w:val="28"/>
        </w:rPr>
        <w:t>левые – правые</w:t>
      </w:r>
      <w:r w:rsidR="00146749" w:rsidRPr="00146749">
        <w:rPr>
          <w:rFonts w:ascii="Times New Roman" w:hAnsi="Times New Roman" w:cs="Times New Roman"/>
          <w:sz w:val="28"/>
          <w:szCs w:val="28"/>
        </w:rPr>
        <w:t>”</w:t>
      </w:r>
      <w:r w:rsidR="00146749">
        <w:rPr>
          <w:rFonts w:ascii="Times New Roman" w:hAnsi="Times New Roman" w:cs="Times New Roman"/>
          <w:sz w:val="28"/>
          <w:szCs w:val="28"/>
        </w:rPr>
        <w:t xml:space="preserve"> в Италии 1993-1994 годов. Более свежие идеи социал-демократии против классических правоцентристских идей, которые не были особо популярны во времена </w:t>
      </w:r>
      <w:r w:rsidR="00146749" w:rsidRPr="00146749">
        <w:rPr>
          <w:rFonts w:ascii="Times New Roman" w:hAnsi="Times New Roman" w:cs="Times New Roman"/>
          <w:sz w:val="28"/>
          <w:szCs w:val="28"/>
        </w:rPr>
        <w:t>“</w:t>
      </w:r>
      <w:r w:rsidR="00146749">
        <w:rPr>
          <w:rFonts w:ascii="Times New Roman" w:hAnsi="Times New Roman" w:cs="Times New Roman"/>
          <w:sz w:val="28"/>
          <w:szCs w:val="28"/>
        </w:rPr>
        <w:t>Первой республики</w:t>
      </w:r>
      <w:r w:rsidR="00146749" w:rsidRPr="00146749">
        <w:rPr>
          <w:rFonts w:ascii="Times New Roman" w:hAnsi="Times New Roman" w:cs="Times New Roman"/>
          <w:sz w:val="28"/>
          <w:szCs w:val="28"/>
        </w:rPr>
        <w:t>”</w:t>
      </w:r>
      <w:r w:rsidR="00146749">
        <w:rPr>
          <w:rFonts w:ascii="Times New Roman" w:hAnsi="Times New Roman" w:cs="Times New Roman"/>
          <w:sz w:val="28"/>
          <w:szCs w:val="28"/>
        </w:rPr>
        <w:t>.</w:t>
      </w:r>
    </w:p>
    <w:p w14:paraId="4019A1CA" w14:textId="28E20527" w:rsidR="001C78BD" w:rsidRDefault="007C62FB" w:rsidP="004A536E">
      <w:pPr>
        <w:spacing w:line="360" w:lineRule="auto"/>
        <w:jc w:val="both"/>
        <w:rPr>
          <w:rFonts w:ascii="Times New Roman" w:hAnsi="Times New Roman" w:cs="Times New Roman"/>
          <w:sz w:val="28"/>
          <w:szCs w:val="28"/>
        </w:rPr>
      </w:pPr>
      <w:r>
        <w:rPr>
          <w:rFonts w:ascii="Times New Roman" w:hAnsi="Times New Roman" w:cs="Times New Roman"/>
          <w:sz w:val="28"/>
          <w:szCs w:val="28"/>
        </w:rPr>
        <w:tab/>
        <w:t>Все это позволяет сказать, что если бы не Берлускони, то правые были бы куда менее популярны у населения.</w:t>
      </w:r>
      <w:r w:rsidR="0014100B">
        <w:rPr>
          <w:rFonts w:ascii="Times New Roman" w:hAnsi="Times New Roman" w:cs="Times New Roman"/>
          <w:sz w:val="28"/>
          <w:szCs w:val="28"/>
        </w:rPr>
        <w:t xml:space="preserve"> На фоне падения авторитета старых левых партий, гражданам </w:t>
      </w:r>
      <w:r w:rsidR="006A7ABB">
        <w:rPr>
          <w:rFonts w:ascii="Times New Roman" w:hAnsi="Times New Roman" w:cs="Times New Roman"/>
          <w:sz w:val="28"/>
          <w:szCs w:val="28"/>
        </w:rPr>
        <w:t>Италии было необходимо найти новых лидеров мнений среди партийных лидеров. Как видно из муниципальных выборов 1993 года, на примере двух кандидатов, которые представляют столицу и третий город по населению, левые идеи новых партий пользовались большим успехом. Исходя из сложившейся картины, можно обозначить следующие направления, которые могли бы вывести левые итальянские партии в парламентское большинство на выборах 1994 года</w:t>
      </w:r>
      <w:r w:rsidR="00146749">
        <w:rPr>
          <w:rFonts w:ascii="Times New Roman" w:hAnsi="Times New Roman" w:cs="Times New Roman"/>
          <w:sz w:val="28"/>
          <w:szCs w:val="28"/>
        </w:rPr>
        <w:t xml:space="preserve">. Во-первых, антагонизм левых партий по отношению к предшественникам (ХДС и ИКП до 1994 года). Во-вторых, </w:t>
      </w:r>
      <w:r w:rsidR="00C132E1">
        <w:rPr>
          <w:rFonts w:ascii="Times New Roman" w:hAnsi="Times New Roman" w:cs="Times New Roman"/>
          <w:sz w:val="28"/>
          <w:szCs w:val="28"/>
        </w:rPr>
        <w:t xml:space="preserve">новые подходы к ценностям партии. Операция </w:t>
      </w:r>
      <w:r w:rsidR="00C132E1" w:rsidRPr="00C132E1">
        <w:rPr>
          <w:rFonts w:ascii="Times New Roman" w:hAnsi="Times New Roman" w:cs="Times New Roman"/>
          <w:sz w:val="28"/>
          <w:szCs w:val="28"/>
        </w:rPr>
        <w:t>“</w:t>
      </w:r>
      <w:r w:rsidR="00C132E1">
        <w:rPr>
          <w:rFonts w:ascii="Times New Roman" w:hAnsi="Times New Roman" w:cs="Times New Roman"/>
          <w:sz w:val="28"/>
          <w:szCs w:val="28"/>
        </w:rPr>
        <w:t>Чистые руки</w:t>
      </w:r>
      <w:r w:rsidR="00C132E1" w:rsidRPr="00C132E1">
        <w:rPr>
          <w:rFonts w:ascii="Times New Roman" w:hAnsi="Times New Roman" w:cs="Times New Roman"/>
          <w:sz w:val="28"/>
          <w:szCs w:val="28"/>
        </w:rPr>
        <w:t xml:space="preserve">” </w:t>
      </w:r>
      <w:r w:rsidR="00C132E1">
        <w:rPr>
          <w:rFonts w:ascii="Times New Roman" w:hAnsi="Times New Roman" w:cs="Times New Roman"/>
          <w:sz w:val="28"/>
          <w:szCs w:val="28"/>
        </w:rPr>
        <w:t xml:space="preserve">вскрыла прежде всего деяния личностей, но не стратегию партий и левого движения в целом. Посему, необходимо подавать прежние идеи с новыми подходом, которые к тому же отвечали бы новой повестке, чтобы вывести Италию в разряд главных стран ЕС с благоприятным инвестиционным климатом. </w:t>
      </w:r>
      <w:r w:rsidR="00086589">
        <w:rPr>
          <w:rFonts w:ascii="Times New Roman" w:hAnsi="Times New Roman" w:cs="Times New Roman"/>
          <w:sz w:val="28"/>
          <w:szCs w:val="28"/>
        </w:rPr>
        <w:t>Их программа в области помощи малым средним предприятиям, снижению уровня преступности и меры по помощи молодежи подтверждают выше выдвинутый тезис.</w:t>
      </w:r>
      <w:r w:rsidR="004A536E">
        <w:rPr>
          <w:rFonts w:ascii="Times New Roman" w:hAnsi="Times New Roman" w:cs="Times New Roman"/>
          <w:sz w:val="28"/>
          <w:szCs w:val="28"/>
        </w:rPr>
        <w:t xml:space="preserve"> </w:t>
      </w:r>
      <w:r w:rsidR="003842D4" w:rsidRPr="00F46EBF">
        <w:rPr>
          <w:rFonts w:ascii="Times New Roman" w:hAnsi="Times New Roman" w:cs="Times New Roman"/>
          <w:sz w:val="28"/>
          <w:szCs w:val="28"/>
        </w:rPr>
        <w:t>Сама же левая коалиция</w:t>
      </w:r>
      <w:r w:rsidR="001C78BD">
        <w:rPr>
          <w:rFonts w:ascii="Times New Roman" w:hAnsi="Times New Roman" w:cs="Times New Roman"/>
          <w:sz w:val="28"/>
          <w:szCs w:val="28"/>
        </w:rPr>
        <w:t xml:space="preserve"> (она же </w:t>
      </w:r>
      <w:r w:rsidR="001C78BD" w:rsidRPr="001C78BD">
        <w:rPr>
          <w:rFonts w:ascii="Times New Roman" w:hAnsi="Times New Roman" w:cs="Times New Roman"/>
          <w:sz w:val="28"/>
          <w:szCs w:val="28"/>
        </w:rPr>
        <w:t>“</w:t>
      </w:r>
      <w:r w:rsidR="001C78BD">
        <w:rPr>
          <w:rFonts w:ascii="Times New Roman" w:hAnsi="Times New Roman" w:cs="Times New Roman"/>
          <w:sz w:val="28"/>
          <w:szCs w:val="28"/>
        </w:rPr>
        <w:t>Альянс прогрессистов</w:t>
      </w:r>
      <w:r w:rsidR="001C78BD" w:rsidRPr="001C78BD">
        <w:rPr>
          <w:rFonts w:ascii="Times New Roman" w:hAnsi="Times New Roman" w:cs="Times New Roman"/>
          <w:sz w:val="28"/>
          <w:szCs w:val="28"/>
        </w:rPr>
        <w:t>”</w:t>
      </w:r>
      <w:r w:rsidR="001C78BD">
        <w:rPr>
          <w:rFonts w:ascii="Times New Roman" w:hAnsi="Times New Roman" w:cs="Times New Roman"/>
          <w:sz w:val="28"/>
          <w:szCs w:val="28"/>
        </w:rPr>
        <w:t>)</w:t>
      </w:r>
      <w:r w:rsidR="004A536E">
        <w:rPr>
          <w:rFonts w:ascii="Times New Roman" w:hAnsi="Times New Roman" w:cs="Times New Roman"/>
          <w:sz w:val="28"/>
          <w:szCs w:val="28"/>
        </w:rPr>
        <w:t xml:space="preserve"> представляла собой </w:t>
      </w:r>
      <w:r w:rsidR="001C78BD">
        <w:rPr>
          <w:rFonts w:ascii="Times New Roman" w:hAnsi="Times New Roman" w:cs="Times New Roman"/>
          <w:sz w:val="28"/>
          <w:szCs w:val="28"/>
        </w:rPr>
        <w:t>на первых выборах в следующем составе:</w:t>
      </w:r>
    </w:p>
    <w:p w14:paraId="3D437381" w14:textId="4CAE3C6F" w:rsidR="001C78BD" w:rsidRPr="009128DE" w:rsidRDefault="001C78BD" w:rsidP="009128DE">
      <w:pPr>
        <w:pStyle w:val="a9"/>
        <w:numPr>
          <w:ilvl w:val="0"/>
          <w:numId w:val="18"/>
        </w:numPr>
        <w:spacing w:line="360" w:lineRule="auto"/>
        <w:jc w:val="both"/>
        <w:rPr>
          <w:rFonts w:ascii="Times New Roman" w:hAnsi="Times New Roman" w:cs="Times New Roman"/>
          <w:sz w:val="28"/>
          <w:szCs w:val="28"/>
        </w:rPr>
      </w:pPr>
      <w:r w:rsidRPr="009128DE">
        <w:rPr>
          <w:rFonts w:ascii="Times New Roman" w:hAnsi="Times New Roman" w:cs="Times New Roman"/>
          <w:sz w:val="28"/>
          <w:szCs w:val="28"/>
        </w:rPr>
        <w:t>Коммунистическая Партия Возрождения</w:t>
      </w:r>
    </w:p>
    <w:p w14:paraId="7EFD0B7A" w14:textId="7004D47F" w:rsidR="001C78BD" w:rsidRPr="009128DE" w:rsidRDefault="001C78BD" w:rsidP="009128DE">
      <w:pPr>
        <w:pStyle w:val="a9"/>
        <w:numPr>
          <w:ilvl w:val="0"/>
          <w:numId w:val="18"/>
        </w:numPr>
        <w:spacing w:line="360" w:lineRule="auto"/>
        <w:jc w:val="both"/>
        <w:rPr>
          <w:rFonts w:ascii="Times New Roman" w:hAnsi="Times New Roman" w:cs="Times New Roman"/>
          <w:sz w:val="28"/>
          <w:szCs w:val="28"/>
        </w:rPr>
      </w:pPr>
      <w:r w:rsidRPr="009128DE">
        <w:rPr>
          <w:rFonts w:ascii="Times New Roman" w:hAnsi="Times New Roman" w:cs="Times New Roman"/>
          <w:sz w:val="28"/>
          <w:szCs w:val="28"/>
        </w:rPr>
        <w:t>Демократическая</w:t>
      </w:r>
      <w:r w:rsidRPr="00355604">
        <w:rPr>
          <w:rFonts w:ascii="Times New Roman" w:hAnsi="Times New Roman" w:cs="Times New Roman"/>
          <w:sz w:val="28"/>
          <w:szCs w:val="28"/>
          <w:lang w:val="it-IT"/>
        </w:rPr>
        <w:t xml:space="preserve"> </w:t>
      </w:r>
      <w:r w:rsidRPr="009128DE">
        <w:rPr>
          <w:rFonts w:ascii="Times New Roman" w:hAnsi="Times New Roman" w:cs="Times New Roman"/>
          <w:sz w:val="28"/>
          <w:szCs w:val="28"/>
        </w:rPr>
        <w:t>Партия</w:t>
      </w:r>
      <w:r w:rsidR="00234F46" w:rsidRPr="00355604">
        <w:rPr>
          <w:rFonts w:ascii="Times New Roman" w:hAnsi="Times New Roman" w:cs="Times New Roman"/>
          <w:sz w:val="28"/>
          <w:szCs w:val="28"/>
          <w:lang w:val="it-IT"/>
        </w:rPr>
        <w:t xml:space="preserve"> </w:t>
      </w:r>
      <w:r w:rsidR="00234F46">
        <w:rPr>
          <w:rFonts w:ascii="Times New Roman" w:hAnsi="Times New Roman" w:cs="Times New Roman"/>
          <w:sz w:val="28"/>
          <w:szCs w:val="28"/>
        </w:rPr>
        <w:t>Левых</w:t>
      </w:r>
    </w:p>
    <w:p w14:paraId="51121C3D" w14:textId="3939BA3A" w:rsidR="001C78BD" w:rsidRPr="009128DE" w:rsidRDefault="001C78BD" w:rsidP="009128DE">
      <w:pPr>
        <w:pStyle w:val="a9"/>
        <w:numPr>
          <w:ilvl w:val="0"/>
          <w:numId w:val="18"/>
        </w:numPr>
        <w:spacing w:line="360" w:lineRule="auto"/>
        <w:jc w:val="both"/>
        <w:rPr>
          <w:rFonts w:ascii="Times New Roman" w:hAnsi="Times New Roman" w:cs="Times New Roman"/>
          <w:sz w:val="28"/>
          <w:szCs w:val="28"/>
        </w:rPr>
      </w:pPr>
      <w:r w:rsidRPr="009128DE">
        <w:rPr>
          <w:rFonts w:ascii="Times New Roman" w:hAnsi="Times New Roman" w:cs="Times New Roman"/>
          <w:sz w:val="28"/>
          <w:szCs w:val="28"/>
        </w:rPr>
        <w:lastRenderedPageBreak/>
        <w:t>Демократический альянс</w:t>
      </w:r>
    </w:p>
    <w:p w14:paraId="7417342E" w14:textId="2BA039DB" w:rsidR="001C78BD" w:rsidRDefault="009128DE" w:rsidP="009128DE">
      <w:pPr>
        <w:pStyle w:val="a9"/>
        <w:numPr>
          <w:ilvl w:val="0"/>
          <w:numId w:val="18"/>
        </w:numPr>
        <w:spacing w:line="360" w:lineRule="auto"/>
        <w:jc w:val="both"/>
        <w:rPr>
          <w:rFonts w:ascii="Times New Roman" w:hAnsi="Times New Roman" w:cs="Times New Roman"/>
          <w:sz w:val="28"/>
          <w:szCs w:val="28"/>
        </w:rPr>
      </w:pPr>
      <w:r w:rsidRPr="009128DE">
        <w:rPr>
          <w:rFonts w:ascii="Times New Roman" w:hAnsi="Times New Roman" w:cs="Times New Roman"/>
          <w:sz w:val="28"/>
          <w:szCs w:val="28"/>
        </w:rPr>
        <w:t>Зеленые</w:t>
      </w:r>
    </w:p>
    <w:p w14:paraId="51B1BE27" w14:textId="62047283" w:rsidR="009128DE" w:rsidRPr="009128DE" w:rsidRDefault="009128DE" w:rsidP="009128DE">
      <w:pPr>
        <w:pStyle w:val="a9"/>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И другие менее значительные партии.</w:t>
      </w:r>
    </w:p>
    <w:p w14:paraId="02DFA12A" w14:textId="59D8D06A" w:rsidR="003842D4" w:rsidRDefault="00F10E61" w:rsidP="00F46E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1C78BD">
        <w:rPr>
          <w:rFonts w:ascii="Times New Roman" w:hAnsi="Times New Roman" w:cs="Times New Roman"/>
          <w:sz w:val="28"/>
          <w:szCs w:val="28"/>
        </w:rPr>
        <w:t>оммунистическая Партия В</w:t>
      </w:r>
      <w:r>
        <w:rPr>
          <w:rFonts w:ascii="Times New Roman" w:hAnsi="Times New Roman" w:cs="Times New Roman"/>
          <w:sz w:val="28"/>
          <w:szCs w:val="28"/>
        </w:rPr>
        <w:t>озрождения представляла более радикальное крыло левоцентристского крыла и набрала всего 6%. Основными направлениями их программы были</w:t>
      </w:r>
      <w:r w:rsidR="00883F87">
        <w:rPr>
          <w:rFonts w:ascii="Times New Roman" w:hAnsi="Times New Roman" w:cs="Times New Roman"/>
          <w:sz w:val="28"/>
          <w:szCs w:val="28"/>
        </w:rPr>
        <w:t>: переход угнетенного класса в господствующий должен быть итогом усилий не только партии, но и в совокупности всех итальянских социальных институтов, а также оказание поддержки этим самым угнетенным классам через различные пути дотаций и других видов поддержки. Данная неопределенность, как заметили И.</w:t>
      </w:r>
      <w:r w:rsidR="001C78BD">
        <w:rPr>
          <w:rFonts w:ascii="Times New Roman" w:hAnsi="Times New Roman" w:cs="Times New Roman"/>
          <w:sz w:val="28"/>
          <w:szCs w:val="28"/>
        </w:rPr>
        <w:t>Г Животовская и О.А. Жирнов, у КПВ</w:t>
      </w:r>
      <w:r w:rsidR="00883F87">
        <w:rPr>
          <w:rFonts w:ascii="Times New Roman" w:hAnsi="Times New Roman" w:cs="Times New Roman"/>
          <w:sz w:val="28"/>
          <w:szCs w:val="28"/>
        </w:rPr>
        <w:t xml:space="preserve"> небольшой электорат из-за неопределенности в идеологическом подходе, который к тому же привел в расколу партий.</w:t>
      </w:r>
      <w:r>
        <w:rPr>
          <w:rFonts w:ascii="Times New Roman" w:hAnsi="Times New Roman" w:cs="Times New Roman"/>
          <w:sz w:val="28"/>
          <w:szCs w:val="28"/>
        </w:rPr>
        <w:t xml:space="preserve"> Однако</w:t>
      </w:r>
      <w:r w:rsidR="00883F87">
        <w:rPr>
          <w:rFonts w:ascii="Times New Roman" w:hAnsi="Times New Roman" w:cs="Times New Roman"/>
          <w:sz w:val="28"/>
          <w:szCs w:val="28"/>
        </w:rPr>
        <w:t>,</w:t>
      </w:r>
      <w:r w:rsidR="00F02707">
        <w:rPr>
          <w:rFonts w:ascii="Times New Roman" w:hAnsi="Times New Roman" w:cs="Times New Roman"/>
          <w:sz w:val="28"/>
          <w:szCs w:val="28"/>
        </w:rPr>
        <w:t xml:space="preserve"> так</w:t>
      </w:r>
      <w:r>
        <w:rPr>
          <w:rFonts w:ascii="Times New Roman" w:hAnsi="Times New Roman" w:cs="Times New Roman"/>
          <w:sz w:val="28"/>
          <w:szCs w:val="28"/>
        </w:rPr>
        <w:t>же следует принять во внимание тот факт, что за несколько лет произошёл коллапс коммунистических партий во всей Восточной Европе. Это дискредитировало их идеи как недееспособные и не отвечающие настоящим вызовам и проблемам.</w:t>
      </w:r>
      <w:r w:rsidR="00883F87">
        <w:rPr>
          <w:rFonts w:ascii="Times New Roman" w:hAnsi="Times New Roman" w:cs="Times New Roman"/>
          <w:sz w:val="28"/>
          <w:szCs w:val="28"/>
        </w:rPr>
        <w:t xml:space="preserve"> То есть суммарно две вышеназванные проблемы, на взгляд автора, способствовали набору такого низкого результата.</w:t>
      </w:r>
    </w:p>
    <w:p w14:paraId="5FA9EB92" w14:textId="6DC068BE" w:rsidR="009128DE" w:rsidRDefault="009128DE" w:rsidP="00F46E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Демократическая партия левых, также, как и КПВ является наследницей Итальянской коммунистической партии. Только в отличие от </w:t>
      </w:r>
      <w:r w:rsidRPr="009128DE">
        <w:rPr>
          <w:rFonts w:ascii="Times New Roman" w:hAnsi="Times New Roman" w:cs="Times New Roman"/>
          <w:sz w:val="28"/>
          <w:szCs w:val="28"/>
        </w:rPr>
        <w:t>“</w:t>
      </w:r>
      <w:r>
        <w:rPr>
          <w:rFonts w:ascii="Times New Roman" w:hAnsi="Times New Roman" w:cs="Times New Roman"/>
          <w:sz w:val="28"/>
          <w:szCs w:val="28"/>
        </w:rPr>
        <w:t>Возрождения</w:t>
      </w:r>
      <w:r w:rsidRPr="009128DE">
        <w:rPr>
          <w:rFonts w:ascii="Times New Roman" w:hAnsi="Times New Roman" w:cs="Times New Roman"/>
          <w:sz w:val="28"/>
          <w:szCs w:val="28"/>
        </w:rPr>
        <w:t>”</w:t>
      </w:r>
      <w:r>
        <w:rPr>
          <w:rFonts w:ascii="Times New Roman" w:hAnsi="Times New Roman" w:cs="Times New Roman"/>
          <w:sz w:val="28"/>
          <w:szCs w:val="28"/>
        </w:rPr>
        <w:t>, она куда больше изменила свою политическую идеологию, хотя большинство выходцев из ИКП были как раз в ДПЛ, которые сменили название, идеологию и символы партии в феврале 1991 года, как раз на фоне падения социализма в Европе и, как следствие, его популярности.</w:t>
      </w:r>
    </w:p>
    <w:p w14:paraId="1D647E23" w14:textId="670FB519" w:rsidR="007C79DD" w:rsidRPr="00E141D3" w:rsidRDefault="007C79DD" w:rsidP="00F46E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Демократический альянс – левоцентристская партия, которая была основана в 1993 году в ходе переходного периода, когда черты новой партийной системы еще не были чёткими. </w:t>
      </w:r>
      <w:r w:rsidR="000F4D9E">
        <w:rPr>
          <w:rFonts w:ascii="Times New Roman" w:hAnsi="Times New Roman" w:cs="Times New Roman"/>
          <w:sz w:val="28"/>
          <w:szCs w:val="28"/>
        </w:rPr>
        <w:t xml:space="preserve">Ее основные основными участниками являются выходцы из Итальянской республиканской партии, </w:t>
      </w:r>
      <w:r w:rsidR="000F4D9E">
        <w:rPr>
          <w:rFonts w:ascii="Times New Roman" w:hAnsi="Times New Roman" w:cs="Times New Roman"/>
          <w:sz w:val="28"/>
          <w:szCs w:val="28"/>
        </w:rPr>
        <w:lastRenderedPageBreak/>
        <w:t>Итальянской либеральной партии, левые реформисты и некоторые выходцы из Демократической партии левых. Они сформировались как</w:t>
      </w:r>
      <w:r w:rsidR="00D470E6">
        <w:rPr>
          <w:rFonts w:ascii="Times New Roman" w:hAnsi="Times New Roman" w:cs="Times New Roman"/>
          <w:sz w:val="28"/>
          <w:szCs w:val="28"/>
        </w:rPr>
        <w:t xml:space="preserve"> партия, которая в н</w:t>
      </w:r>
      <w:r w:rsidR="00F02707">
        <w:rPr>
          <w:rFonts w:ascii="Times New Roman" w:hAnsi="Times New Roman" w:cs="Times New Roman"/>
          <w:sz w:val="28"/>
          <w:szCs w:val="28"/>
        </w:rPr>
        <w:t>овой партийной системе (</w:t>
      </w:r>
      <w:r w:rsidR="00D470E6">
        <w:rPr>
          <w:rFonts w:ascii="Times New Roman" w:hAnsi="Times New Roman" w:cs="Times New Roman"/>
          <w:sz w:val="28"/>
          <w:szCs w:val="28"/>
        </w:rPr>
        <w:t xml:space="preserve">как ожидалось, </w:t>
      </w:r>
      <w:r w:rsidR="00F02707">
        <w:rPr>
          <w:rFonts w:ascii="Times New Roman" w:hAnsi="Times New Roman" w:cs="Times New Roman"/>
          <w:sz w:val="28"/>
          <w:szCs w:val="28"/>
        </w:rPr>
        <w:t xml:space="preserve">она </w:t>
      </w:r>
      <w:r w:rsidR="00D470E6">
        <w:rPr>
          <w:rFonts w:ascii="Times New Roman" w:hAnsi="Times New Roman" w:cs="Times New Roman"/>
          <w:sz w:val="28"/>
          <w:szCs w:val="28"/>
        </w:rPr>
        <w:t>должна была стать двухпартийной, по аналогии с другими странами Европы) должна была агрегировать на себе голоса всех сторонников левых сил.</w:t>
      </w:r>
      <w:r w:rsidR="00CD0908">
        <w:rPr>
          <w:rFonts w:ascii="Times New Roman" w:hAnsi="Times New Roman" w:cs="Times New Roman"/>
          <w:sz w:val="28"/>
          <w:szCs w:val="28"/>
        </w:rPr>
        <w:t xml:space="preserve"> Демократический альянс получил 18 мест в нижней палате и 6 в верхней.</w:t>
      </w:r>
      <w:r w:rsidR="00CD0908">
        <w:rPr>
          <w:rStyle w:val="af"/>
          <w:rFonts w:ascii="Times New Roman" w:hAnsi="Times New Roman" w:cs="Times New Roman"/>
          <w:sz w:val="28"/>
          <w:szCs w:val="28"/>
        </w:rPr>
        <w:footnoteReference w:id="63"/>
      </w:r>
      <w:r w:rsidR="00E141D3" w:rsidRPr="00E141D3">
        <w:rPr>
          <w:rFonts w:ascii="Times New Roman" w:hAnsi="Times New Roman" w:cs="Times New Roman"/>
          <w:sz w:val="28"/>
          <w:szCs w:val="28"/>
        </w:rPr>
        <w:t xml:space="preserve"> </w:t>
      </w:r>
      <w:r w:rsidR="00E141D3">
        <w:rPr>
          <w:rFonts w:ascii="Times New Roman" w:hAnsi="Times New Roman" w:cs="Times New Roman"/>
          <w:sz w:val="28"/>
          <w:szCs w:val="28"/>
        </w:rPr>
        <w:t xml:space="preserve">Партия объединила выходцев многих бывших левых партий </w:t>
      </w:r>
      <w:r w:rsidR="00E141D3" w:rsidRPr="00E141D3">
        <w:rPr>
          <w:rFonts w:ascii="Times New Roman" w:hAnsi="Times New Roman" w:cs="Times New Roman"/>
          <w:sz w:val="28"/>
          <w:szCs w:val="28"/>
        </w:rPr>
        <w:t>“</w:t>
      </w:r>
      <w:r w:rsidR="00E141D3">
        <w:rPr>
          <w:rFonts w:ascii="Times New Roman" w:hAnsi="Times New Roman" w:cs="Times New Roman"/>
          <w:sz w:val="28"/>
          <w:szCs w:val="28"/>
        </w:rPr>
        <w:t>Первой республики</w:t>
      </w:r>
      <w:r w:rsidR="00E141D3" w:rsidRPr="00E141D3">
        <w:rPr>
          <w:rFonts w:ascii="Times New Roman" w:hAnsi="Times New Roman" w:cs="Times New Roman"/>
          <w:sz w:val="28"/>
          <w:szCs w:val="28"/>
        </w:rPr>
        <w:t>”</w:t>
      </w:r>
      <w:r w:rsidR="00E141D3">
        <w:rPr>
          <w:rFonts w:ascii="Times New Roman" w:hAnsi="Times New Roman" w:cs="Times New Roman"/>
          <w:sz w:val="28"/>
          <w:szCs w:val="28"/>
        </w:rPr>
        <w:t xml:space="preserve">, которые стремились создать партию с привлечением всех представителей левого электората с целью противопоставления правой коалиции. И если не т.н. </w:t>
      </w:r>
      <w:r w:rsidR="00E141D3" w:rsidRPr="00E141D3">
        <w:rPr>
          <w:rFonts w:ascii="Times New Roman" w:hAnsi="Times New Roman" w:cs="Times New Roman"/>
          <w:sz w:val="28"/>
          <w:szCs w:val="28"/>
        </w:rPr>
        <w:t>“</w:t>
      </w:r>
      <w:r w:rsidR="00E141D3">
        <w:rPr>
          <w:rFonts w:ascii="Times New Roman" w:hAnsi="Times New Roman" w:cs="Times New Roman"/>
          <w:sz w:val="28"/>
          <w:szCs w:val="28"/>
        </w:rPr>
        <w:t>феномен Берлускони</w:t>
      </w:r>
      <w:r w:rsidR="00E141D3" w:rsidRPr="00E141D3">
        <w:rPr>
          <w:rFonts w:ascii="Times New Roman" w:hAnsi="Times New Roman" w:cs="Times New Roman"/>
          <w:sz w:val="28"/>
          <w:szCs w:val="28"/>
        </w:rPr>
        <w:t>”</w:t>
      </w:r>
      <w:r w:rsidR="00E141D3">
        <w:rPr>
          <w:rFonts w:ascii="Times New Roman" w:hAnsi="Times New Roman" w:cs="Times New Roman"/>
          <w:sz w:val="28"/>
          <w:szCs w:val="28"/>
        </w:rPr>
        <w:t>, то по мнениям исследователей Дж. Бранда и Томаса Маки,</w:t>
      </w:r>
      <w:r w:rsidR="00E141D3">
        <w:rPr>
          <w:rStyle w:val="af"/>
          <w:rFonts w:ascii="Times New Roman" w:hAnsi="Times New Roman" w:cs="Times New Roman"/>
          <w:sz w:val="28"/>
          <w:szCs w:val="28"/>
        </w:rPr>
        <w:footnoteReference w:id="64"/>
      </w:r>
      <w:r w:rsidR="00E141D3">
        <w:rPr>
          <w:rFonts w:ascii="Times New Roman" w:hAnsi="Times New Roman" w:cs="Times New Roman"/>
          <w:sz w:val="28"/>
          <w:szCs w:val="28"/>
        </w:rPr>
        <w:t xml:space="preserve"> левая могла бы получить большинство голосов постоянного электората левых времен </w:t>
      </w:r>
      <w:r w:rsidR="00E141D3" w:rsidRPr="00E141D3">
        <w:rPr>
          <w:rFonts w:ascii="Times New Roman" w:hAnsi="Times New Roman" w:cs="Times New Roman"/>
          <w:sz w:val="28"/>
          <w:szCs w:val="28"/>
        </w:rPr>
        <w:t>“</w:t>
      </w:r>
      <w:r w:rsidR="00E141D3">
        <w:rPr>
          <w:rFonts w:ascii="Times New Roman" w:hAnsi="Times New Roman" w:cs="Times New Roman"/>
          <w:sz w:val="28"/>
          <w:szCs w:val="28"/>
        </w:rPr>
        <w:t>Первой республики</w:t>
      </w:r>
      <w:r w:rsidR="00E141D3" w:rsidRPr="00E141D3">
        <w:rPr>
          <w:rFonts w:ascii="Times New Roman" w:hAnsi="Times New Roman" w:cs="Times New Roman"/>
          <w:sz w:val="28"/>
          <w:szCs w:val="28"/>
        </w:rPr>
        <w:t>”</w:t>
      </w:r>
      <w:r w:rsidR="00E141D3">
        <w:rPr>
          <w:rFonts w:ascii="Times New Roman" w:hAnsi="Times New Roman" w:cs="Times New Roman"/>
          <w:sz w:val="28"/>
          <w:szCs w:val="28"/>
        </w:rPr>
        <w:t>, а также центристов.</w:t>
      </w:r>
    </w:p>
    <w:p w14:paraId="5CAE350D" w14:textId="5A9498A3" w:rsidR="00355604" w:rsidRPr="00355604" w:rsidRDefault="00355604" w:rsidP="00F46E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Итальянская социалистическая партия</w:t>
      </w:r>
      <w:r w:rsidR="007C79DD">
        <w:rPr>
          <w:rFonts w:ascii="Times New Roman" w:hAnsi="Times New Roman" w:cs="Times New Roman"/>
          <w:sz w:val="28"/>
          <w:szCs w:val="28"/>
        </w:rPr>
        <w:t xml:space="preserve"> была не особо популярна и в 1994 была </w:t>
      </w:r>
      <w:r w:rsidR="00E141D3">
        <w:rPr>
          <w:rFonts w:ascii="Times New Roman" w:hAnsi="Times New Roman" w:cs="Times New Roman"/>
          <w:sz w:val="28"/>
          <w:szCs w:val="28"/>
        </w:rPr>
        <w:t>ликвидирована</w:t>
      </w:r>
      <w:r w:rsidR="007C79DD">
        <w:rPr>
          <w:rFonts w:ascii="Times New Roman" w:hAnsi="Times New Roman" w:cs="Times New Roman"/>
          <w:sz w:val="28"/>
          <w:szCs w:val="28"/>
        </w:rPr>
        <w:t>.</w:t>
      </w:r>
      <w:r>
        <w:rPr>
          <w:rFonts w:ascii="Times New Roman" w:hAnsi="Times New Roman" w:cs="Times New Roman"/>
          <w:sz w:val="28"/>
          <w:szCs w:val="28"/>
        </w:rPr>
        <w:t xml:space="preserve"> </w:t>
      </w:r>
      <w:r w:rsidR="00E141D3">
        <w:rPr>
          <w:rFonts w:ascii="Times New Roman" w:hAnsi="Times New Roman" w:cs="Times New Roman"/>
          <w:sz w:val="28"/>
          <w:szCs w:val="28"/>
        </w:rPr>
        <w:t>Зеленые, основанные выходцами из зеленых общественных движений не смогли получить существенное количество мест в парламенте, по сему они не имели существенного влияния после настоящих выборов.</w:t>
      </w:r>
    </w:p>
    <w:p w14:paraId="0B7F4B13" w14:textId="7E34C176" w:rsidR="003842D4" w:rsidRDefault="003842D4" w:rsidP="00C90FC3">
      <w:pPr>
        <w:spacing w:line="360" w:lineRule="auto"/>
        <w:ind w:firstLine="720"/>
        <w:jc w:val="both"/>
        <w:rPr>
          <w:rFonts w:ascii="Times New Roman" w:hAnsi="Times New Roman" w:cs="Times New Roman"/>
          <w:sz w:val="28"/>
          <w:szCs w:val="28"/>
        </w:rPr>
      </w:pPr>
      <w:r w:rsidRPr="00F46EBF">
        <w:rPr>
          <w:rFonts w:ascii="Times New Roman" w:hAnsi="Times New Roman" w:cs="Times New Roman"/>
          <w:sz w:val="28"/>
          <w:szCs w:val="28"/>
        </w:rPr>
        <w:t>Таким образом, левые</w:t>
      </w:r>
      <w:r w:rsidR="00E141D3">
        <w:rPr>
          <w:rFonts w:ascii="Times New Roman" w:hAnsi="Times New Roman" w:cs="Times New Roman"/>
          <w:sz w:val="28"/>
          <w:szCs w:val="28"/>
        </w:rPr>
        <w:t xml:space="preserve"> имели хорошие шансы на победу, что показали муниципальные выборы за год до этого. Они были популярны, так как были менее затронуты расследованием </w:t>
      </w:r>
      <w:r w:rsidR="00E141D3" w:rsidRPr="00E141D3">
        <w:rPr>
          <w:rFonts w:ascii="Times New Roman" w:hAnsi="Times New Roman" w:cs="Times New Roman"/>
          <w:sz w:val="28"/>
          <w:szCs w:val="28"/>
        </w:rPr>
        <w:t>“</w:t>
      </w:r>
      <w:r w:rsidR="00E141D3">
        <w:rPr>
          <w:rFonts w:ascii="Times New Roman" w:hAnsi="Times New Roman" w:cs="Times New Roman"/>
          <w:sz w:val="28"/>
          <w:szCs w:val="28"/>
        </w:rPr>
        <w:t>Чистые руки</w:t>
      </w:r>
      <w:r w:rsidR="00E141D3" w:rsidRPr="00E141D3">
        <w:rPr>
          <w:rFonts w:ascii="Times New Roman" w:hAnsi="Times New Roman" w:cs="Times New Roman"/>
          <w:sz w:val="28"/>
          <w:szCs w:val="28"/>
        </w:rPr>
        <w:t>”</w:t>
      </w:r>
      <w:r w:rsidR="00E141D3">
        <w:rPr>
          <w:rFonts w:ascii="Times New Roman" w:hAnsi="Times New Roman" w:cs="Times New Roman"/>
          <w:sz w:val="28"/>
          <w:szCs w:val="28"/>
        </w:rPr>
        <w:t xml:space="preserve"> и это обеспечило победу на </w:t>
      </w:r>
      <w:r w:rsidR="00C90FC3">
        <w:rPr>
          <w:rFonts w:ascii="Times New Roman" w:hAnsi="Times New Roman" w:cs="Times New Roman"/>
          <w:sz w:val="28"/>
          <w:szCs w:val="28"/>
        </w:rPr>
        <w:t>местных выборах. В то же время</w:t>
      </w:r>
      <w:r w:rsidRPr="00F46EBF">
        <w:rPr>
          <w:rFonts w:ascii="Times New Roman" w:hAnsi="Times New Roman" w:cs="Times New Roman"/>
          <w:sz w:val="28"/>
          <w:szCs w:val="28"/>
        </w:rPr>
        <w:t xml:space="preserve"> на выборах 1994 года не смогли себя противопоставить из-за: а) отсутствия новых решений в программе</w:t>
      </w:r>
      <w:r w:rsidR="00F02707">
        <w:rPr>
          <w:rFonts w:ascii="Times New Roman" w:hAnsi="Times New Roman" w:cs="Times New Roman"/>
          <w:sz w:val="28"/>
          <w:szCs w:val="28"/>
        </w:rPr>
        <w:t>; б) отсутствие нового подхода</w:t>
      </w:r>
      <w:r w:rsidRPr="00F46EBF">
        <w:rPr>
          <w:rFonts w:ascii="Times New Roman" w:hAnsi="Times New Roman" w:cs="Times New Roman"/>
          <w:sz w:val="28"/>
          <w:szCs w:val="28"/>
        </w:rPr>
        <w:t xml:space="preserve"> ведения предвыборной политики.</w:t>
      </w:r>
      <w:r w:rsidR="00B101ED">
        <w:rPr>
          <w:rFonts w:ascii="Times New Roman" w:hAnsi="Times New Roman" w:cs="Times New Roman"/>
          <w:sz w:val="28"/>
          <w:szCs w:val="28"/>
        </w:rPr>
        <w:t xml:space="preserve"> </w:t>
      </w:r>
      <w:r w:rsidR="00F563A3">
        <w:rPr>
          <w:rFonts w:ascii="Times New Roman" w:hAnsi="Times New Roman" w:cs="Times New Roman"/>
          <w:sz w:val="28"/>
          <w:szCs w:val="28"/>
        </w:rPr>
        <w:t xml:space="preserve">ДПЛ, как прямая наследница ИКП была не сильно затронута в ходе расследований миланских </w:t>
      </w:r>
      <w:r w:rsidR="00F563A3">
        <w:rPr>
          <w:rFonts w:ascii="Times New Roman" w:hAnsi="Times New Roman" w:cs="Times New Roman"/>
          <w:sz w:val="28"/>
          <w:szCs w:val="28"/>
        </w:rPr>
        <w:lastRenderedPageBreak/>
        <w:t xml:space="preserve">расследователей. Поэтому они оставались неким оплотом стабильности, а также сохранили за собой </w:t>
      </w:r>
      <w:r w:rsidR="00F02707">
        <w:rPr>
          <w:rFonts w:ascii="Times New Roman" w:hAnsi="Times New Roman" w:cs="Times New Roman"/>
          <w:sz w:val="28"/>
          <w:szCs w:val="28"/>
        </w:rPr>
        <w:t>прежний электорат. Тем не менее</w:t>
      </w:r>
      <w:r w:rsidR="00F563A3">
        <w:rPr>
          <w:rFonts w:ascii="Times New Roman" w:hAnsi="Times New Roman" w:cs="Times New Roman"/>
          <w:sz w:val="28"/>
          <w:szCs w:val="28"/>
        </w:rPr>
        <w:t xml:space="preserve"> Берлускони, как пишет Зонова Т.В.</w:t>
      </w:r>
      <w:r w:rsidR="0040705C">
        <w:rPr>
          <w:rFonts w:ascii="Times New Roman" w:hAnsi="Times New Roman" w:cs="Times New Roman"/>
          <w:sz w:val="28"/>
          <w:szCs w:val="28"/>
        </w:rPr>
        <w:t>,</w:t>
      </w:r>
      <w:r w:rsidR="00F563A3">
        <w:rPr>
          <w:rStyle w:val="af"/>
          <w:rFonts w:ascii="Times New Roman" w:hAnsi="Times New Roman" w:cs="Times New Roman"/>
          <w:sz w:val="28"/>
          <w:szCs w:val="28"/>
        </w:rPr>
        <w:footnoteReference w:id="65"/>
      </w:r>
      <w:r w:rsidR="00F563A3">
        <w:rPr>
          <w:rFonts w:ascii="Times New Roman" w:hAnsi="Times New Roman" w:cs="Times New Roman"/>
          <w:sz w:val="28"/>
          <w:szCs w:val="28"/>
        </w:rPr>
        <w:t xml:space="preserve"> Берлускони смог забрать электорат ХДС, что обеспечило потерю</w:t>
      </w:r>
      <w:r w:rsidR="00234F46">
        <w:rPr>
          <w:rFonts w:ascii="Times New Roman" w:hAnsi="Times New Roman" w:cs="Times New Roman"/>
          <w:sz w:val="28"/>
          <w:szCs w:val="28"/>
        </w:rPr>
        <w:t xml:space="preserve"> голосов центристов именно в пользу правой коалиции, а не наоборот</w:t>
      </w:r>
      <w:r w:rsidR="00F563A3">
        <w:rPr>
          <w:rFonts w:ascii="Times New Roman" w:hAnsi="Times New Roman" w:cs="Times New Roman"/>
          <w:sz w:val="28"/>
          <w:szCs w:val="28"/>
        </w:rPr>
        <w:t>.</w:t>
      </w:r>
      <w:r w:rsidR="00C90FC3">
        <w:rPr>
          <w:rFonts w:ascii="Times New Roman" w:hAnsi="Times New Roman" w:cs="Times New Roman"/>
          <w:sz w:val="28"/>
          <w:szCs w:val="28"/>
        </w:rPr>
        <w:t xml:space="preserve"> </w:t>
      </w:r>
      <w:r w:rsidR="006F54C9">
        <w:rPr>
          <w:rFonts w:ascii="Times New Roman" w:hAnsi="Times New Roman" w:cs="Times New Roman"/>
          <w:sz w:val="28"/>
          <w:szCs w:val="28"/>
        </w:rPr>
        <w:t>Берлускони воспользовался информационным ресурсом (телеканалы в собственном владении), который помог ему произвести впечатление на избирателя через его харизматические качества, особенно на контрасте с его оппонентом по коалиции А. Оккето. Т</w:t>
      </w:r>
      <w:r w:rsidR="00C90FC3">
        <w:rPr>
          <w:rFonts w:ascii="Times New Roman" w:hAnsi="Times New Roman" w:cs="Times New Roman"/>
          <w:sz w:val="28"/>
          <w:szCs w:val="28"/>
        </w:rPr>
        <w:t>акже, экс-</w:t>
      </w:r>
      <w:r w:rsidR="00211F57">
        <w:rPr>
          <w:rFonts w:ascii="Times New Roman" w:hAnsi="Times New Roman" w:cs="Times New Roman"/>
          <w:sz w:val="28"/>
          <w:szCs w:val="28"/>
        </w:rPr>
        <w:t>медиа магнат</w:t>
      </w:r>
      <w:r w:rsidR="00C90FC3">
        <w:rPr>
          <w:rFonts w:ascii="Times New Roman" w:hAnsi="Times New Roman" w:cs="Times New Roman"/>
          <w:sz w:val="28"/>
          <w:szCs w:val="28"/>
        </w:rPr>
        <w:t xml:space="preserve"> смог забрать небольшую часть электората левых, что помогло ему с его партией занять первое место на выборах.</w:t>
      </w:r>
      <w:r w:rsidR="00F563A3">
        <w:rPr>
          <w:rFonts w:ascii="Times New Roman" w:hAnsi="Times New Roman" w:cs="Times New Roman"/>
          <w:sz w:val="28"/>
          <w:szCs w:val="28"/>
        </w:rPr>
        <w:t xml:space="preserve"> </w:t>
      </w:r>
      <w:r w:rsidR="00234F46">
        <w:rPr>
          <w:rFonts w:ascii="Times New Roman" w:hAnsi="Times New Roman" w:cs="Times New Roman"/>
          <w:sz w:val="28"/>
          <w:szCs w:val="28"/>
        </w:rPr>
        <w:t xml:space="preserve">Именно </w:t>
      </w:r>
      <w:r w:rsidR="006F54C9">
        <w:rPr>
          <w:rFonts w:ascii="Times New Roman" w:hAnsi="Times New Roman" w:cs="Times New Roman"/>
          <w:sz w:val="28"/>
          <w:szCs w:val="28"/>
        </w:rPr>
        <w:t>на пункты</w:t>
      </w:r>
      <w:r w:rsidR="00A734A0">
        <w:rPr>
          <w:rFonts w:ascii="Times New Roman" w:hAnsi="Times New Roman" w:cs="Times New Roman"/>
          <w:sz w:val="28"/>
          <w:szCs w:val="28"/>
        </w:rPr>
        <w:t>:</w:t>
      </w:r>
      <w:r w:rsidR="006F54C9">
        <w:rPr>
          <w:rFonts w:ascii="Times New Roman" w:hAnsi="Times New Roman" w:cs="Times New Roman"/>
          <w:sz w:val="28"/>
          <w:szCs w:val="28"/>
        </w:rPr>
        <w:t xml:space="preserve"> а) и </w:t>
      </w:r>
      <w:r w:rsidR="00B70C8E">
        <w:rPr>
          <w:rFonts w:ascii="Times New Roman" w:hAnsi="Times New Roman" w:cs="Times New Roman"/>
          <w:sz w:val="28"/>
          <w:szCs w:val="28"/>
        </w:rPr>
        <w:t>б) настоящего</w:t>
      </w:r>
      <w:r w:rsidR="00234F46">
        <w:rPr>
          <w:rFonts w:ascii="Times New Roman" w:hAnsi="Times New Roman" w:cs="Times New Roman"/>
          <w:sz w:val="28"/>
          <w:szCs w:val="28"/>
        </w:rPr>
        <w:t xml:space="preserve"> абзаца, в совокупности сделанных выводов, по мнению автора, </w:t>
      </w:r>
      <w:r w:rsidR="00B101ED">
        <w:rPr>
          <w:rFonts w:ascii="Times New Roman" w:hAnsi="Times New Roman" w:cs="Times New Roman"/>
          <w:sz w:val="28"/>
          <w:szCs w:val="28"/>
        </w:rPr>
        <w:t xml:space="preserve">и сделал ставку Сильвио Берлускони в своей программе, что позволило ему возглавить первое правительство </w:t>
      </w:r>
      <w:r w:rsidR="00B101ED" w:rsidRPr="00B101ED">
        <w:rPr>
          <w:rFonts w:ascii="Times New Roman" w:hAnsi="Times New Roman" w:cs="Times New Roman"/>
          <w:sz w:val="28"/>
          <w:szCs w:val="28"/>
        </w:rPr>
        <w:t>“</w:t>
      </w:r>
      <w:r w:rsidR="00B101ED">
        <w:rPr>
          <w:rFonts w:ascii="Times New Roman" w:hAnsi="Times New Roman" w:cs="Times New Roman"/>
          <w:sz w:val="28"/>
          <w:szCs w:val="28"/>
        </w:rPr>
        <w:t>Второй республики</w:t>
      </w:r>
      <w:r w:rsidR="00B101ED" w:rsidRPr="00B101ED">
        <w:rPr>
          <w:rFonts w:ascii="Times New Roman" w:hAnsi="Times New Roman" w:cs="Times New Roman"/>
          <w:sz w:val="28"/>
          <w:szCs w:val="28"/>
        </w:rPr>
        <w:t>”</w:t>
      </w:r>
      <w:r w:rsidR="00B101ED">
        <w:rPr>
          <w:rFonts w:ascii="Times New Roman" w:hAnsi="Times New Roman" w:cs="Times New Roman"/>
          <w:sz w:val="28"/>
          <w:szCs w:val="28"/>
        </w:rPr>
        <w:t>.</w:t>
      </w:r>
      <w:r w:rsidR="00F02707">
        <w:rPr>
          <w:rFonts w:ascii="Times New Roman" w:hAnsi="Times New Roman" w:cs="Times New Roman"/>
          <w:sz w:val="28"/>
          <w:szCs w:val="28"/>
        </w:rPr>
        <w:t xml:space="preserve"> Тем не менее</w:t>
      </w:r>
      <w:r w:rsidR="00C90FC3">
        <w:rPr>
          <w:rFonts w:ascii="Times New Roman" w:hAnsi="Times New Roman" w:cs="Times New Roman"/>
          <w:sz w:val="28"/>
          <w:szCs w:val="28"/>
        </w:rPr>
        <w:t xml:space="preserve"> партия лидера коалиции </w:t>
      </w:r>
      <w:r w:rsidR="00C90FC3" w:rsidRPr="00C90FC3">
        <w:rPr>
          <w:rFonts w:ascii="Times New Roman" w:hAnsi="Times New Roman" w:cs="Times New Roman"/>
          <w:sz w:val="28"/>
          <w:szCs w:val="28"/>
        </w:rPr>
        <w:t>“</w:t>
      </w:r>
      <w:r w:rsidR="00C90FC3">
        <w:rPr>
          <w:rFonts w:ascii="Times New Roman" w:hAnsi="Times New Roman" w:cs="Times New Roman"/>
          <w:sz w:val="28"/>
          <w:szCs w:val="28"/>
        </w:rPr>
        <w:t>Национальный альянс</w:t>
      </w:r>
      <w:r w:rsidR="00C90FC3" w:rsidRPr="00C90FC3">
        <w:rPr>
          <w:rFonts w:ascii="Times New Roman" w:hAnsi="Times New Roman" w:cs="Times New Roman"/>
          <w:sz w:val="28"/>
          <w:szCs w:val="28"/>
        </w:rPr>
        <w:t>”</w:t>
      </w:r>
      <w:r w:rsidR="00C90FC3">
        <w:rPr>
          <w:rFonts w:ascii="Times New Roman" w:hAnsi="Times New Roman" w:cs="Times New Roman"/>
          <w:sz w:val="28"/>
          <w:szCs w:val="28"/>
        </w:rPr>
        <w:t xml:space="preserve"> заняла второе место, что позволило сформировать немонолитную коалицию, что во многом не позволило продержаться правительству Берлускони менее одного срока.</w:t>
      </w:r>
      <w:r w:rsidRPr="00F46EBF">
        <w:rPr>
          <w:rFonts w:ascii="Times New Roman" w:hAnsi="Times New Roman" w:cs="Times New Roman"/>
          <w:sz w:val="28"/>
          <w:szCs w:val="28"/>
        </w:rPr>
        <w:br/>
      </w:r>
      <w:r>
        <w:rPr>
          <w:rFonts w:ascii="Times New Roman" w:hAnsi="Times New Roman" w:cs="Times New Roman"/>
          <w:sz w:val="24"/>
          <w:szCs w:val="24"/>
        </w:rPr>
        <w:br/>
      </w:r>
    </w:p>
    <w:p w14:paraId="15D56142" w14:textId="77777777" w:rsidR="00C0177C" w:rsidRDefault="00C0177C" w:rsidP="00C90FC3">
      <w:pPr>
        <w:spacing w:line="360" w:lineRule="auto"/>
        <w:ind w:firstLine="720"/>
        <w:jc w:val="both"/>
        <w:rPr>
          <w:rFonts w:ascii="Times New Roman" w:hAnsi="Times New Roman" w:cs="Times New Roman"/>
          <w:sz w:val="28"/>
          <w:szCs w:val="28"/>
        </w:rPr>
      </w:pPr>
    </w:p>
    <w:p w14:paraId="3600CC10" w14:textId="77777777" w:rsidR="00C0177C" w:rsidRDefault="00C0177C" w:rsidP="00C90FC3">
      <w:pPr>
        <w:spacing w:line="360" w:lineRule="auto"/>
        <w:ind w:firstLine="720"/>
        <w:jc w:val="both"/>
        <w:rPr>
          <w:rFonts w:ascii="Times New Roman" w:hAnsi="Times New Roman" w:cs="Times New Roman"/>
          <w:sz w:val="28"/>
          <w:szCs w:val="28"/>
        </w:rPr>
      </w:pPr>
    </w:p>
    <w:p w14:paraId="57A1464C" w14:textId="77777777" w:rsidR="00C0177C" w:rsidRDefault="00C0177C" w:rsidP="00C90FC3">
      <w:pPr>
        <w:spacing w:line="360" w:lineRule="auto"/>
        <w:ind w:firstLine="720"/>
        <w:jc w:val="both"/>
        <w:rPr>
          <w:rFonts w:ascii="Times New Roman" w:hAnsi="Times New Roman" w:cs="Times New Roman"/>
          <w:sz w:val="28"/>
          <w:szCs w:val="28"/>
        </w:rPr>
      </w:pPr>
    </w:p>
    <w:p w14:paraId="6112AC32" w14:textId="77777777" w:rsidR="00C0177C" w:rsidRDefault="00C0177C" w:rsidP="00C90FC3">
      <w:pPr>
        <w:spacing w:line="360" w:lineRule="auto"/>
        <w:ind w:firstLine="720"/>
        <w:jc w:val="both"/>
        <w:rPr>
          <w:rFonts w:ascii="Times New Roman" w:hAnsi="Times New Roman" w:cs="Times New Roman"/>
          <w:sz w:val="28"/>
          <w:szCs w:val="28"/>
        </w:rPr>
      </w:pPr>
    </w:p>
    <w:p w14:paraId="2464EB28" w14:textId="77777777" w:rsidR="00C0177C" w:rsidRPr="000B5745" w:rsidRDefault="00C0177C" w:rsidP="00C0177C">
      <w:pPr>
        <w:spacing w:line="360" w:lineRule="auto"/>
        <w:jc w:val="both"/>
        <w:rPr>
          <w:rFonts w:ascii="Times New Roman" w:hAnsi="Times New Roman" w:cs="Times New Roman"/>
          <w:sz w:val="28"/>
          <w:szCs w:val="28"/>
        </w:rPr>
      </w:pPr>
    </w:p>
    <w:p w14:paraId="0DD6E6FE" w14:textId="63E51A7C" w:rsidR="005F467F" w:rsidRPr="00AF7B09" w:rsidRDefault="005F467F" w:rsidP="00AF7B09">
      <w:pPr>
        <w:pStyle w:val="1"/>
        <w:jc w:val="center"/>
        <w:rPr>
          <w:rFonts w:ascii="Times New Roman" w:hAnsi="Times New Roman" w:cs="Times New Roman"/>
          <w:color w:val="auto"/>
          <w:sz w:val="32"/>
          <w:szCs w:val="32"/>
        </w:rPr>
      </w:pPr>
      <w:bookmarkStart w:id="15" w:name="_Toc136476195"/>
      <w:r w:rsidRPr="00AF7B09">
        <w:rPr>
          <w:rFonts w:ascii="Times New Roman" w:hAnsi="Times New Roman" w:cs="Times New Roman"/>
          <w:color w:val="auto"/>
          <w:sz w:val="32"/>
          <w:szCs w:val="32"/>
        </w:rPr>
        <w:lastRenderedPageBreak/>
        <w:t>Глава 3. Анализ тренда выборов.</w:t>
      </w:r>
      <w:bookmarkEnd w:id="15"/>
    </w:p>
    <w:p w14:paraId="31173F53" w14:textId="5450BBFD" w:rsidR="005F467F" w:rsidRPr="00AF7B09" w:rsidRDefault="005F467F" w:rsidP="00AF7B09">
      <w:pPr>
        <w:pStyle w:val="13"/>
        <w:jc w:val="center"/>
        <w:rPr>
          <w:sz w:val="28"/>
          <w:szCs w:val="28"/>
        </w:rPr>
      </w:pPr>
      <w:bookmarkStart w:id="16" w:name="_Toc136476196"/>
      <w:r w:rsidRPr="00AF7B09">
        <w:rPr>
          <w:sz w:val="28"/>
          <w:szCs w:val="28"/>
        </w:rPr>
        <w:t xml:space="preserve">3.1. </w:t>
      </w:r>
      <w:r w:rsidR="002E09D7" w:rsidRPr="00AF7B09">
        <w:rPr>
          <w:sz w:val="28"/>
          <w:szCs w:val="28"/>
        </w:rPr>
        <w:t>Выборы 2001 года как закрепление окончательное оформление проблемы децентрализации партийной системы.</w:t>
      </w:r>
      <w:bookmarkEnd w:id="16"/>
    </w:p>
    <w:p w14:paraId="6EB4CCDF" w14:textId="178AFA84" w:rsidR="002B1B39" w:rsidRDefault="002B1B39" w:rsidP="00B42D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 первых выборов </w:t>
      </w:r>
      <w:r w:rsidRPr="002B1B39">
        <w:rPr>
          <w:rFonts w:ascii="Times New Roman" w:hAnsi="Times New Roman" w:cs="Times New Roman"/>
          <w:sz w:val="28"/>
          <w:szCs w:val="28"/>
        </w:rPr>
        <w:t>“</w:t>
      </w:r>
      <w:r>
        <w:rPr>
          <w:rFonts w:ascii="Times New Roman" w:hAnsi="Times New Roman" w:cs="Times New Roman"/>
          <w:sz w:val="28"/>
          <w:szCs w:val="28"/>
        </w:rPr>
        <w:t>Второй республики</w:t>
      </w:r>
      <w:r w:rsidRPr="002B1B39">
        <w:rPr>
          <w:rFonts w:ascii="Times New Roman" w:hAnsi="Times New Roman" w:cs="Times New Roman"/>
          <w:sz w:val="28"/>
          <w:szCs w:val="28"/>
        </w:rPr>
        <w:t>”</w:t>
      </w:r>
      <w:r>
        <w:rPr>
          <w:rFonts w:ascii="Times New Roman" w:hAnsi="Times New Roman" w:cs="Times New Roman"/>
          <w:sz w:val="28"/>
          <w:szCs w:val="28"/>
        </w:rPr>
        <w:t xml:space="preserve"> в 1994 году произошел </w:t>
      </w:r>
      <w:r w:rsidR="00206B1E">
        <w:rPr>
          <w:rFonts w:ascii="Times New Roman" w:hAnsi="Times New Roman" w:cs="Times New Roman"/>
          <w:sz w:val="28"/>
          <w:szCs w:val="28"/>
        </w:rPr>
        <w:t>ряд внутриполитических кризисов</w:t>
      </w:r>
      <w:r>
        <w:rPr>
          <w:rFonts w:ascii="Times New Roman" w:hAnsi="Times New Roman" w:cs="Times New Roman"/>
          <w:sz w:val="28"/>
          <w:szCs w:val="28"/>
        </w:rPr>
        <w:t>,</w:t>
      </w:r>
      <w:r w:rsidR="00206B1E">
        <w:rPr>
          <w:rFonts w:ascii="Times New Roman" w:hAnsi="Times New Roman" w:cs="Times New Roman"/>
          <w:sz w:val="28"/>
          <w:szCs w:val="28"/>
        </w:rPr>
        <w:t xml:space="preserve"> которые привели</w:t>
      </w:r>
      <w:r>
        <w:rPr>
          <w:rFonts w:ascii="Times New Roman" w:hAnsi="Times New Roman" w:cs="Times New Roman"/>
          <w:sz w:val="28"/>
          <w:szCs w:val="28"/>
        </w:rPr>
        <w:t xml:space="preserve"> к нескольким сменам правительств</w:t>
      </w:r>
      <w:r w:rsidR="00206B1E">
        <w:rPr>
          <w:rFonts w:ascii="Times New Roman" w:hAnsi="Times New Roman" w:cs="Times New Roman"/>
          <w:sz w:val="28"/>
          <w:szCs w:val="28"/>
        </w:rPr>
        <w:t>. Именно</w:t>
      </w:r>
      <w:r>
        <w:rPr>
          <w:rFonts w:ascii="Times New Roman" w:hAnsi="Times New Roman" w:cs="Times New Roman"/>
          <w:sz w:val="28"/>
          <w:szCs w:val="28"/>
        </w:rPr>
        <w:t xml:space="preserve"> уже тогда зародился феномен технических правительств, который стал константой для итальянской политики. Причины укрепления данного явления в итальянской политической жизни будут рассмотрены далее. А пока, необходимо изучить результаты выборов до 2013 года включительно, когда еще в итальянскую высшую партийную лигу не вошли правые и популистские партии, которые стали популярны в 2018-ом. Следует начать с выборов 2001 года, которые прошли спустя 5 лет после первых выборов 1994 года в новой партийной системе.</w:t>
      </w:r>
    </w:p>
    <w:p w14:paraId="73986314" w14:textId="4F50F870" w:rsidR="00206B1E" w:rsidRPr="00C166A7" w:rsidRDefault="00206B1E" w:rsidP="00B42D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этих выборах был</w:t>
      </w:r>
      <w:r w:rsidR="00EB1AB0">
        <w:rPr>
          <w:rFonts w:ascii="Times New Roman" w:hAnsi="Times New Roman" w:cs="Times New Roman"/>
          <w:sz w:val="28"/>
          <w:szCs w:val="28"/>
        </w:rPr>
        <w:t>о</w:t>
      </w:r>
      <w:r>
        <w:rPr>
          <w:rFonts w:ascii="Times New Roman" w:hAnsi="Times New Roman" w:cs="Times New Roman"/>
          <w:sz w:val="28"/>
          <w:szCs w:val="28"/>
        </w:rPr>
        <w:t xml:space="preserve"> множество партий, которые объединились в две большие коалиции: Дом Свободы (</w:t>
      </w:r>
      <w:r w:rsidR="00C166A7">
        <w:rPr>
          <w:rFonts w:ascii="Times New Roman" w:hAnsi="Times New Roman" w:cs="Times New Roman"/>
          <w:sz w:val="28"/>
          <w:szCs w:val="28"/>
        </w:rPr>
        <w:t xml:space="preserve">правоцентристская популистская </w:t>
      </w:r>
      <w:r w:rsidR="00C166A7" w:rsidRPr="00C166A7">
        <w:rPr>
          <w:rFonts w:ascii="Times New Roman" w:hAnsi="Times New Roman" w:cs="Times New Roman"/>
          <w:sz w:val="28"/>
          <w:szCs w:val="28"/>
        </w:rPr>
        <w:t>“</w:t>
      </w:r>
      <w:r>
        <w:rPr>
          <w:rFonts w:ascii="Times New Roman" w:hAnsi="Times New Roman" w:cs="Times New Roman"/>
          <w:sz w:val="28"/>
          <w:szCs w:val="28"/>
        </w:rPr>
        <w:t>Вперед Италия</w:t>
      </w:r>
      <w:r w:rsidR="00C166A7" w:rsidRPr="00C166A7">
        <w:rPr>
          <w:rFonts w:ascii="Times New Roman" w:hAnsi="Times New Roman" w:cs="Times New Roman"/>
          <w:sz w:val="28"/>
          <w:szCs w:val="28"/>
        </w:rPr>
        <w:t>”</w:t>
      </w:r>
      <w:r>
        <w:rPr>
          <w:rFonts w:ascii="Times New Roman" w:hAnsi="Times New Roman" w:cs="Times New Roman"/>
          <w:sz w:val="28"/>
          <w:szCs w:val="28"/>
        </w:rPr>
        <w:t>,</w:t>
      </w:r>
      <w:r w:rsidR="00C166A7">
        <w:rPr>
          <w:rFonts w:ascii="Times New Roman" w:hAnsi="Times New Roman" w:cs="Times New Roman"/>
          <w:sz w:val="28"/>
          <w:szCs w:val="28"/>
        </w:rPr>
        <w:t xml:space="preserve"> крайне правые</w:t>
      </w:r>
      <w:r>
        <w:rPr>
          <w:rFonts w:ascii="Times New Roman" w:hAnsi="Times New Roman" w:cs="Times New Roman"/>
          <w:sz w:val="28"/>
          <w:szCs w:val="28"/>
        </w:rPr>
        <w:t xml:space="preserve"> </w:t>
      </w:r>
      <w:r w:rsidR="00C166A7" w:rsidRPr="00C166A7">
        <w:rPr>
          <w:rFonts w:ascii="Times New Roman" w:hAnsi="Times New Roman" w:cs="Times New Roman"/>
          <w:sz w:val="28"/>
          <w:szCs w:val="28"/>
        </w:rPr>
        <w:t>“</w:t>
      </w:r>
      <w:r>
        <w:rPr>
          <w:rFonts w:ascii="Times New Roman" w:hAnsi="Times New Roman" w:cs="Times New Roman"/>
          <w:sz w:val="28"/>
          <w:szCs w:val="28"/>
        </w:rPr>
        <w:t>Лига Севера</w:t>
      </w:r>
      <w:r w:rsidR="00C166A7" w:rsidRPr="00C166A7">
        <w:rPr>
          <w:rFonts w:ascii="Times New Roman" w:hAnsi="Times New Roman" w:cs="Times New Roman"/>
          <w:sz w:val="28"/>
          <w:szCs w:val="28"/>
        </w:rPr>
        <w:t>”</w:t>
      </w:r>
      <w:r w:rsidR="00C166A7">
        <w:rPr>
          <w:rFonts w:ascii="Times New Roman" w:hAnsi="Times New Roman" w:cs="Times New Roman"/>
          <w:sz w:val="28"/>
          <w:szCs w:val="28"/>
        </w:rPr>
        <w:t xml:space="preserve"> и </w:t>
      </w:r>
      <w:r w:rsidR="00C166A7" w:rsidRPr="00C166A7">
        <w:rPr>
          <w:rFonts w:ascii="Times New Roman" w:hAnsi="Times New Roman" w:cs="Times New Roman"/>
          <w:sz w:val="28"/>
          <w:szCs w:val="28"/>
        </w:rPr>
        <w:t>“</w:t>
      </w:r>
      <w:r>
        <w:rPr>
          <w:rFonts w:ascii="Times New Roman" w:hAnsi="Times New Roman" w:cs="Times New Roman"/>
          <w:sz w:val="28"/>
          <w:szCs w:val="28"/>
        </w:rPr>
        <w:t>Национальный альянс</w:t>
      </w:r>
      <w:r w:rsidR="00C166A7" w:rsidRPr="00C166A7">
        <w:rPr>
          <w:rFonts w:ascii="Times New Roman" w:hAnsi="Times New Roman" w:cs="Times New Roman"/>
          <w:sz w:val="28"/>
          <w:szCs w:val="28"/>
        </w:rPr>
        <w:t>”</w:t>
      </w:r>
      <w:r>
        <w:rPr>
          <w:rFonts w:ascii="Times New Roman" w:hAnsi="Times New Roman" w:cs="Times New Roman"/>
          <w:sz w:val="28"/>
          <w:szCs w:val="28"/>
        </w:rPr>
        <w:t xml:space="preserve">, </w:t>
      </w:r>
      <w:r w:rsidR="00C166A7">
        <w:rPr>
          <w:rFonts w:ascii="Times New Roman" w:hAnsi="Times New Roman" w:cs="Times New Roman"/>
          <w:sz w:val="28"/>
          <w:szCs w:val="28"/>
        </w:rPr>
        <w:t xml:space="preserve">правоцентристский </w:t>
      </w:r>
      <w:r w:rsidR="00C166A7" w:rsidRPr="00C166A7">
        <w:rPr>
          <w:rFonts w:ascii="Times New Roman" w:hAnsi="Times New Roman" w:cs="Times New Roman"/>
          <w:sz w:val="28"/>
          <w:szCs w:val="28"/>
        </w:rPr>
        <w:t>“</w:t>
      </w:r>
      <w:r>
        <w:rPr>
          <w:rFonts w:ascii="Times New Roman" w:hAnsi="Times New Roman" w:cs="Times New Roman"/>
          <w:sz w:val="28"/>
          <w:szCs w:val="28"/>
        </w:rPr>
        <w:t>Христианско-демократический центр</w:t>
      </w:r>
      <w:r w:rsidR="00C166A7" w:rsidRPr="00C166A7">
        <w:rPr>
          <w:rFonts w:ascii="Times New Roman" w:hAnsi="Times New Roman" w:cs="Times New Roman"/>
          <w:sz w:val="28"/>
          <w:szCs w:val="28"/>
        </w:rPr>
        <w:t>”</w:t>
      </w:r>
      <w:r>
        <w:rPr>
          <w:rFonts w:ascii="Times New Roman" w:hAnsi="Times New Roman" w:cs="Times New Roman"/>
          <w:sz w:val="28"/>
          <w:szCs w:val="28"/>
        </w:rPr>
        <w:t xml:space="preserve"> и др.) и </w:t>
      </w:r>
      <w:r w:rsidR="00C166A7" w:rsidRPr="00C166A7">
        <w:rPr>
          <w:rFonts w:ascii="Times New Roman" w:hAnsi="Times New Roman" w:cs="Times New Roman"/>
          <w:sz w:val="28"/>
          <w:szCs w:val="28"/>
        </w:rPr>
        <w:t>“</w:t>
      </w:r>
      <w:r>
        <w:rPr>
          <w:rFonts w:ascii="Times New Roman" w:hAnsi="Times New Roman" w:cs="Times New Roman"/>
          <w:sz w:val="28"/>
          <w:szCs w:val="28"/>
        </w:rPr>
        <w:t>Ол</w:t>
      </w:r>
      <w:r w:rsidR="00C166A7">
        <w:rPr>
          <w:rFonts w:ascii="Times New Roman" w:hAnsi="Times New Roman" w:cs="Times New Roman"/>
          <w:sz w:val="28"/>
          <w:szCs w:val="28"/>
        </w:rPr>
        <w:t>ивковое дерево</w:t>
      </w:r>
      <w:r w:rsidR="00C166A7" w:rsidRPr="00C166A7">
        <w:rPr>
          <w:rFonts w:ascii="Times New Roman" w:hAnsi="Times New Roman" w:cs="Times New Roman"/>
          <w:sz w:val="28"/>
          <w:szCs w:val="28"/>
        </w:rPr>
        <w:t xml:space="preserve">” </w:t>
      </w:r>
      <w:r>
        <w:rPr>
          <w:rFonts w:ascii="Times New Roman" w:hAnsi="Times New Roman" w:cs="Times New Roman"/>
          <w:sz w:val="28"/>
          <w:szCs w:val="28"/>
        </w:rPr>
        <w:t>(</w:t>
      </w:r>
      <w:r w:rsidR="00C166A7">
        <w:rPr>
          <w:rFonts w:ascii="Times New Roman" w:hAnsi="Times New Roman" w:cs="Times New Roman"/>
          <w:sz w:val="28"/>
          <w:szCs w:val="28"/>
        </w:rPr>
        <w:t xml:space="preserve">левоцентристская </w:t>
      </w:r>
      <w:r w:rsidR="00C166A7" w:rsidRPr="00C166A7">
        <w:rPr>
          <w:rFonts w:ascii="Times New Roman" w:hAnsi="Times New Roman" w:cs="Times New Roman"/>
          <w:sz w:val="28"/>
          <w:szCs w:val="28"/>
        </w:rPr>
        <w:t>“</w:t>
      </w:r>
      <w:r w:rsidR="00C3413F">
        <w:rPr>
          <w:rFonts w:ascii="Times New Roman" w:hAnsi="Times New Roman" w:cs="Times New Roman"/>
          <w:sz w:val="28"/>
          <w:szCs w:val="28"/>
        </w:rPr>
        <w:t>Левые демократы</w:t>
      </w:r>
      <w:r w:rsidR="00C166A7" w:rsidRPr="00C166A7">
        <w:rPr>
          <w:rFonts w:ascii="Times New Roman" w:hAnsi="Times New Roman" w:cs="Times New Roman"/>
          <w:sz w:val="28"/>
          <w:szCs w:val="28"/>
        </w:rPr>
        <w:t>”</w:t>
      </w:r>
      <w:r>
        <w:rPr>
          <w:rFonts w:ascii="Times New Roman" w:hAnsi="Times New Roman" w:cs="Times New Roman"/>
          <w:sz w:val="28"/>
          <w:szCs w:val="28"/>
        </w:rPr>
        <w:t xml:space="preserve">, </w:t>
      </w:r>
      <w:r w:rsidR="00C3413F">
        <w:rPr>
          <w:rFonts w:ascii="Times New Roman" w:hAnsi="Times New Roman" w:cs="Times New Roman"/>
          <w:sz w:val="28"/>
          <w:szCs w:val="28"/>
        </w:rPr>
        <w:t>центристские с наклоном влево партии</w:t>
      </w:r>
      <w:r w:rsidR="00C166A7">
        <w:rPr>
          <w:rFonts w:ascii="Times New Roman" w:hAnsi="Times New Roman" w:cs="Times New Roman"/>
          <w:sz w:val="28"/>
          <w:szCs w:val="28"/>
        </w:rPr>
        <w:t xml:space="preserve"> </w:t>
      </w:r>
      <w:r w:rsidR="00C166A7" w:rsidRPr="00C166A7">
        <w:rPr>
          <w:rFonts w:ascii="Times New Roman" w:hAnsi="Times New Roman" w:cs="Times New Roman"/>
          <w:sz w:val="28"/>
          <w:szCs w:val="28"/>
        </w:rPr>
        <w:t>“</w:t>
      </w:r>
      <w:r>
        <w:rPr>
          <w:rFonts w:ascii="Times New Roman" w:hAnsi="Times New Roman" w:cs="Times New Roman"/>
          <w:sz w:val="28"/>
          <w:szCs w:val="28"/>
        </w:rPr>
        <w:t>Демократия – это Свобода</w:t>
      </w:r>
      <w:r w:rsidR="00C166A7" w:rsidRPr="00C166A7">
        <w:rPr>
          <w:rFonts w:ascii="Times New Roman" w:hAnsi="Times New Roman" w:cs="Times New Roman"/>
          <w:sz w:val="28"/>
          <w:szCs w:val="28"/>
        </w:rPr>
        <w:t>”</w:t>
      </w:r>
      <w:r w:rsidR="00C166A7">
        <w:rPr>
          <w:rFonts w:ascii="Times New Roman" w:hAnsi="Times New Roman" w:cs="Times New Roman"/>
          <w:sz w:val="28"/>
          <w:szCs w:val="28"/>
        </w:rPr>
        <w:t xml:space="preserve"> и </w:t>
      </w:r>
      <w:r w:rsidR="00C166A7" w:rsidRPr="00C166A7">
        <w:rPr>
          <w:rFonts w:ascii="Times New Roman" w:hAnsi="Times New Roman" w:cs="Times New Roman"/>
          <w:sz w:val="28"/>
          <w:szCs w:val="28"/>
        </w:rPr>
        <w:t>“</w:t>
      </w:r>
      <w:r w:rsidR="00C166A7">
        <w:rPr>
          <w:rFonts w:ascii="Times New Roman" w:hAnsi="Times New Roman" w:cs="Times New Roman"/>
          <w:sz w:val="28"/>
          <w:szCs w:val="28"/>
        </w:rPr>
        <w:t>Подсолнух</w:t>
      </w:r>
      <w:r w:rsidR="00C166A7" w:rsidRPr="00C166A7">
        <w:rPr>
          <w:rFonts w:ascii="Times New Roman" w:hAnsi="Times New Roman" w:cs="Times New Roman"/>
          <w:sz w:val="28"/>
          <w:szCs w:val="28"/>
        </w:rPr>
        <w:t>”</w:t>
      </w:r>
      <w:r w:rsidR="00C166A7">
        <w:rPr>
          <w:rFonts w:ascii="Times New Roman" w:hAnsi="Times New Roman" w:cs="Times New Roman"/>
          <w:sz w:val="28"/>
          <w:szCs w:val="28"/>
        </w:rPr>
        <w:t xml:space="preserve"> и леворадикальная </w:t>
      </w:r>
      <w:r w:rsidR="00C166A7" w:rsidRPr="00C166A7">
        <w:rPr>
          <w:rFonts w:ascii="Times New Roman" w:hAnsi="Times New Roman" w:cs="Times New Roman"/>
          <w:sz w:val="28"/>
          <w:szCs w:val="28"/>
        </w:rPr>
        <w:t>“</w:t>
      </w:r>
      <w:r w:rsidR="00C166A7">
        <w:rPr>
          <w:rFonts w:ascii="Times New Roman" w:hAnsi="Times New Roman" w:cs="Times New Roman"/>
          <w:sz w:val="28"/>
          <w:szCs w:val="28"/>
        </w:rPr>
        <w:t>Партия коммунистов Италии</w:t>
      </w:r>
      <w:r w:rsidR="00C166A7" w:rsidRPr="00C166A7">
        <w:rPr>
          <w:rFonts w:ascii="Times New Roman" w:hAnsi="Times New Roman" w:cs="Times New Roman"/>
          <w:sz w:val="28"/>
          <w:szCs w:val="28"/>
        </w:rPr>
        <w:t>”</w:t>
      </w:r>
      <w:r w:rsidR="00C166A7">
        <w:rPr>
          <w:rFonts w:ascii="Times New Roman" w:hAnsi="Times New Roman" w:cs="Times New Roman"/>
          <w:sz w:val="28"/>
          <w:szCs w:val="28"/>
        </w:rPr>
        <w:t>).</w:t>
      </w:r>
    </w:p>
    <w:p w14:paraId="49B96255" w14:textId="2C14C368" w:rsidR="00206B1E" w:rsidRPr="002B1B39" w:rsidRDefault="00206B1E" w:rsidP="00B42D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выборов в Италь</w:t>
      </w:r>
      <w:r w:rsidR="00C166A7">
        <w:rPr>
          <w:rFonts w:ascii="Times New Roman" w:hAnsi="Times New Roman" w:cs="Times New Roman"/>
          <w:sz w:val="28"/>
          <w:szCs w:val="28"/>
        </w:rPr>
        <w:t>янский парламент коалиция правых набрала 18 398 246 голосов в Палату Представителей (49,56%)</w:t>
      </w:r>
      <w:r w:rsidR="00C166A7">
        <w:rPr>
          <w:rStyle w:val="af"/>
          <w:rFonts w:ascii="Times New Roman" w:hAnsi="Times New Roman" w:cs="Times New Roman"/>
          <w:sz w:val="28"/>
          <w:szCs w:val="28"/>
        </w:rPr>
        <w:footnoteReference w:id="66"/>
      </w:r>
      <w:r w:rsidR="00C166A7">
        <w:rPr>
          <w:rFonts w:ascii="Times New Roman" w:hAnsi="Times New Roman" w:cs="Times New Roman"/>
          <w:sz w:val="28"/>
          <w:szCs w:val="28"/>
        </w:rPr>
        <w:t xml:space="preserve"> и 14 406 519 в Сенат (42,53%)</w:t>
      </w:r>
      <w:r w:rsidR="00C166A7">
        <w:rPr>
          <w:rStyle w:val="af"/>
          <w:rFonts w:ascii="Times New Roman" w:hAnsi="Times New Roman" w:cs="Times New Roman"/>
          <w:sz w:val="28"/>
          <w:szCs w:val="28"/>
        </w:rPr>
        <w:footnoteReference w:id="67"/>
      </w:r>
      <w:r w:rsidR="00C166A7">
        <w:rPr>
          <w:rFonts w:ascii="Times New Roman" w:hAnsi="Times New Roman" w:cs="Times New Roman"/>
          <w:sz w:val="28"/>
          <w:szCs w:val="28"/>
        </w:rPr>
        <w:t>. В свою очередь левая коалиция набрала</w:t>
      </w:r>
      <w:r w:rsidR="008605B7">
        <w:rPr>
          <w:rFonts w:ascii="Times New Roman" w:hAnsi="Times New Roman" w:cs="Times New Roman"/>
          <w:sz w:val="28"/>
          <w:szCs w:val="28"/>
        </w:rPr>
        <w:t xml:space="preserve"> 13 169 239 голосов в Палату Представителей (35,47%) и 13 106 860 голосов в сенат (38,70%). После предыдущих выборов, правая коалиция вернула себе относительное </w:t>
      </w:r>
      <w:r w:rsidR="008605B7">
        <w:rPr>
          <w:rFonts w:ascii="Times New Roman" w:hAnsi="Times New Roman" w:cs="Times New Roman"/>
          <w:sz w:val="28"/>
          <w:szCs w:val="28"/>
        </w:rPr>
        <w:lastRenderedPageBreak/>
        <w:t>большинство, увеличив свое присутствие на 122 места (сравнивая с выборами 1996 года).</w:t>
      </w:r>
    </w:p>
    <w:p w14:paraId="11E5D1C7" w14:textId="3F9DA35D" w:rsidR="006A321D" w:rsidRPr="002B1B39" w:rsidRDefault="006A321D" w:rsidP="0073215E">
      <w:pPr>
        <w:spacing w:line="360" w:lineRule="auto"/>
        <w:ind w:firstLine="720"/>
        <w:jc w:val="both"/>
        <w:rPr>
          <w:rFonts w:ascii="Times New Roman" w:hAnsi="Times New Roman" w:cs="Times New Roman"/>
          <w:sz w:val="28"/>
          <w:szCs w:val="28"/>
        </w:rPr>
      </w:pPr>
      <w:r w:rsidRPr="002B1B39">
        <w:rPr>
          <w:rFonts w:ascii="Times New Roman" w:hAnsi="Times New Roman" w:cs="Times New Roman"/>
          <w:sz w:val="28"/>
          <w:szCs w:val="28"/>
        </w:rPr>
        <w:t xml:space="preserve">Выборы в парламент Италии в 2001 году были очень важными для политической жизни страны. Эти выборы определяли не только будущую политическую картину Италии, но и </w:t>
      </w:r>
      <w:r w:rsidR="002B1B39">
        <w:rPr>
          <w:rFonts w:ascii="Times New Roman" w:hAnsi="Times New Roman" w:cs="Times New Roman"/>
          <w:sz w:val="28"/>
          <w:szCs w:val="28"/>
        </w:rPr>
        <w:t>ее позицию в Европейском союзе.</w:t>
      </w:r>
    </w:p>
    <w:p w14:paraId="6E61B34F" w14:textId="7781A9BD" w:rsidR="006A321D" w:rsidRDefault="006A321D" w:rsidP="00B42DA9">
      <w:pPr>
        <w:spacing w:line="360" w:lineRule="auto"/>
        <w:ind w:firstLine="720"/>
        <w:jc w:val="both"/>
        <w:rPr>
          <w:rFonts w:ascii="Times New Roman" w:hAnsi="Times New Roman" w:cs="Times New Roman"/>
          <w:sz w:val="28"/>
          <w:szCs w:val="28"/>
        </w:rPr>
      </w:pPr>
      <w:r w:rsidRPr="002B1B39">
        <w:rPr>
          <w:rFonts w:ascii="Times New Roman" w:hAnsi="Times New Roman" w:cs="Times New Roman"/>
          <w:sz w:val="28"/>
          <w:szCs w:val="28"/>
        </w:rPr>
        <w:t xml:space="preserve">На </w:t>
      </w:r>
      <w:r w:rsidR="00EB1AB0">
        <w:rPr>
          <w:rFonts w:ascii="Times New Roman" w:hAnsi="Times New Roman" w:cs="Times New Roman"/>
          <w:sz w:val="28"/>
          <w:szCs w:val="28"/>
        </w:rPr>
        <w:t>этих выборах</w:t>
      </w:r>
      <w:r w:rsidRPr="002B1B39">
        <w:rPr>
          <w:rFonts w:ascii="Times New Roman" w:hAnsi="Times New Roman" w:cs="Times New Roman"/>
          <w:sz w:val="28"/>
          <w:szCs w:val="28"/>
        </w:rPr>
        <w:t xml:space="preserve"> Берлускони снова в</w:t>
      </w:r>
      <w:r w:rsidR="008605B7">
        <w:rPr>
          <w:rFonts w:ascii="Times New Roman" w:hAnsi="Times New Roman" w:cs="Times New Roman"/>
          <w:sz w:val="28"/>
          <w:szCs w:val="28"/>
        </w:rPr>
        <w:t>ыступил в качестве лидера право</w:t>
      </w:r>
      <w:r w:rsidRPr="002B1B39">
        <w:rPr>
          <w:rFonts w:ascii="Times New Roman" w:hAnsi="Times New Roman" w:cs="Times New Roman"/>
          <w:sz w:val="28"/>
          <w:szCs w:val="28"/>
        </w:rPr>
        <w:t>центристской коалиции, в которую входили его партия «</w:t>
      </w:r>
      <w:r w:rsidR="008605B7">
        <w:rPr>
          <w:rFonts w:ascii="Times New Roman" w:hAnsi="Times New Roman" w:cs="Times New Roman"/>
          <w:sz w:val="28"/>
          <w:szCs w:val="28"/>
        </w:rPr>
        <w:t>Вперед Италия</w:t>
      </w:r>
      <w:r w:rsidRPr="002B1B39">
        <w:rPr>
          <w:rFonts w:ascii="Times New Roman" w:hAnsi="Times New Roman" w:cs="Times New Roman"/>
          <w:sz w:val="28"/>
          <w:szCs w:val="28"/>
        </w:rPr>
        <w:t>» и несколько других партий правого и центрист</w:t>
      </w:r>
      <w:r w:rsidR="008605B7">
        <w:rPr>
          <w:rFonts w:ascii="Times New Roman" w:hAnsi="Times New Roman" w:cs="Times New Roman"/>
          <w:sz w:val="28"/>
          <w:szCs w:val="28"/>
        </w:rPr>
        <w:t xml:space="preserve">ского толка. </w:t>
      </w:r>
      <w:r w:rsidR="00EB1AB0">
        <w:rPr>
          <w:rFonts w:ascii="Times New Roman" w:hAnsi="Times New Roman" w:cs="Times New Roman"/>
          <w:sz w:val="28"/>
          <w:szCs w:val="28"/>
        </w:rPr>
        <w:t xml:space="preserve">Последние несколько лет, после падения своего первого правительства (о причинах его падения было сказано в пункте </w:t>
      </w:r>
      <w:r w:rsidR="00EB1AB0" w:rsidRPr="00EB1AB0">
        <w:rPr>
          <w:rFonts w:ascii="Times New Roman" w:hAnsi="Times New Roman" w:cs="Times New Roman"/>
          <w:sz w:val="28"/>
          <w:szCs w:val="28"/>
        </w:rPr>
        <w:t>“</w:t>
      </w:r>
      <w:r w:rsidR="00EB1AB0">
        <w:rPr>
          <w:rFonts w:ascii="Times New Roman" w:hAnsi="Times New Roman" w:cs="Times New Roman"/>
          <w:sz w:val="28"/>
          <w:szCs w:val="28"/>
        </w:rPr>
        <w:t>Феномен Берлускони</w:t>
      </w:r>
      <w:r w:rsidR="00EB1AB0" w:rsidRPr="00EB1AB0">
        <w:rPr>
          <w:rFonts w:ascii="Times New Roman" w:hAnsi="Times New Roman" w:cs="Times New Roman"/>
          <w:sz w:val="28"/>
          <w:szCs w:val="28"/>
        </w:rPr>
        <w:t>”)</w:t>
      </w:r>
      <w:r w:rsidR="00EB1AB0">
        <w:rPr>
          <w:rFonts w:ascii="Times New Roman" w:hAnsi="Times New Roman" w:cs="Times New Roman"/>
          <w:sz w:val="28"/>
          <w:szCs w:val="28"/>
        </w:rPr>
        <w:t xml:space="preserve"> политик находился в оппозиции к нескольким правительствам. В этот раз он снова строил свою предвыборную кампанию на антагонизме к нынешней власти и назвал свою программу ярким термином </w:t>
      </w:r>
      <w:r w:rsidR="00EB1AB0" w:rsidRPr="00EB1AB0">
        <w:rPr>
          <w:rFonts w:ascii="Times New Roman" w:hAnsi="Times New Roman" w:cs="Times New Roman"/>
          <w:sz w:val="28"/>
          <w:szCs w:val="28"/>
        </w:rPr>
        <w:t>“</w:t>
      </w:r>
      <w:r w:rsidR="00EB1AB0">
        <w:rPr>
          <w:rFonts w:ascii="Times New Roman" w:hAnsi="Times New Roman" w:cs="Times New Roman"/>
          <w:sz w:val="28"/>
          <w:szCs w:val="28"/>
        </w:rPr>
        <w:t>Контракт с итальянцами</w:t>
      </w:r>
      <w:r w:rsidR="00EB1AB0" w:rsidRPr="00EB1AB0">
        <w:rPr>
          <w:rFonts w:ascii="Times New Roman" w:hAnsi="Times New Roman" w:cs="Times New Roman"/>
          <w:sz w:val="28"/>
          <w:szCs w:val="28"/>
        </w:rPr>
        <w:t>”</w:t>
      </w:r>
      <w:r w:rsidR="00EB1AB0">
        <w:rPr>
          <w:rFonts w:ascii="Times New Roman" w:hAnsi="Times New Roman" w:cs="Times New Roman"/>
          <w:sz w:val="28"/>
          <w:szCs w:val="28"/>
        </w:rPr>
        <w:t xml:space="preserve">, который включает в себя 5 пунктов: упрощение налоговой системы (сокращение до двух ставок для тех, кто зарабатывает более 100 000 евро и менее); сокращение уровня безработицы; разработка новой программы общественных работ; </w:t>
      </w:r>
      <w:r w:rsidR="00E542BE">
        <w:rPr>
          <w:rFonts w:ascii="Times New Roman" w:hAnsi="Times New Roman" w:cs="Times New Roman"/>
          <w:sz w:val="28"/>
          <w:szCs w:val="28"/>
        </w:rPr>
        <w:t>увеличение</w:t>
      </w:r>
      <w:r w:rsidR="00EB1AB0">
        <w:rPr>
          <w:rFonts w:ascii="Times New Roman" w:hAnsi="Times New Roman" w:cs="Times New Roman"/>
          <w:sz w:val="28"/>
          <w:szCs w:val="28"/>
        </w:rPr>
        <w:t xml:space="preserve"> минимальной месячной пе</w:t>
      </w:r>
      <w:r w:rsidR="00E542BE">
        <w:rPr>
          <w:rFonts w:ascii="Times New Roman" w:hAnsi="Times New Roman" w:cs="Times New Roman"/>
          <w:sz w:val="28"/>
          <w:szCs w:val="28"/>
        </w:rPr>
        <w:t xml:space="preserve">нсии и борьба с преступностью (имеется в виду мелкая уличная, а не связанная с итальянскими мафиозными структурами). </w:t>
      </w:r>
    </w:p>
    <w:p w14:paraId="47E817F6" w14:textId="4E30FAA8" w:rsidR="00C3413F" w:rsidRDefault="00C3413F" w:rsidP="002B1B39">
      <w:pPr>
        <w:spacing w:line="360" w:lineRule="auto"/>
        <w:jc w:val="both"/>
        <w:rPr>
          <w:rFonts w:ascii="Times New Roman" w:hAnsi="Times New Roman" w:cs="Times New Roman"/>
          <w:sz w:val="28"/>
          <w:szCs w:val="28"/>
        </w:rPr>
      </w:pPr>
      <w:r w:rsidRPr="00C3413F">
        <w:rPr>
          <w:rFonts w:ascii="Times New Roman" w:hAnsi="Times New Roman" w:cs="Times New Roman"/>
          <w:sz w:val="28"/>
          <w:szCs w:val="28"/>
        </w:rPr>
        <w:t>Одним из ключевых вопросов во время выборов в Италии была реформа законности. Берлускони обещал укрепить правовое государство и бороться с коррупцией, что было оценено многими избирателями. Однако, оппозиция утверждала, что Берлускони имел серьезные проблемы с законом, а также упрекали его в связях с мафией.  Оппозиция сомневалась в том, что правительство под его руководством не будет в состоянии решить проблемы Италии.</w:t>
      </w:r>
    </w:p>
    <w:p w14:paraId="5BF7EBB6" w14:textId="31B90228" w:rsidR="00E542BE" w:rsidRPr="00577935" w:rsidRDefault="00C3413F" w:rsidP="00B42DA9">
      <w:pPr>
        <w:spacing w:line="360" w:lineRule="auto"/>
        <w:ind w:firstLine="720"/>
        <w:jc w:val="both"/>
        <w:rPr>
          <w:rFonts w:ascii="Times New Roman" w:hAnsi="Times New Roman" w:cs="Times New Roman"/>
          <w:sz w:val="28"/>
          <w:szCs w:val="28"/>
        </w:rPr>
      </w:pPr>
      <w:r w:rsidRPr="00C3413F">
        <w:rPr>
          <w:rFonts w:ascii="Times New Roman" w:hAnsi="Times New Roman" w:cs="Times New Roman"/>
          <w:sz w:val="28"/>
          <w:szCs w:val="28"/>
        </w:rPr>
        <w:t>“</w:t>
      </w:r>
      <w:r>
        <w:rPr>
          <w:rFonts w:ascii="Times New Roman" w:hAnsi="Times New Roman" w:cs="Times New Roman"/>
          <w:sz w:val="28"/>
          <w:szCs w:val="28"/>
        </w:rPr>
        <w:t>Оливковое дерево</w:t>
      </w:r>
      <w:r w:rsidRPr="00C3413F">
        <w:rPr>
          <w:rFonts w:ascii="Times New Roman" w:hAnsi="Times New Roman" w:cs="Times New Roman"/>
          <w:sz w:val="28"/>
          <w:szCs w:val="28"/>
        </w:rPr>
        <w:t>”</w:t>
      </w:r>
      <w:r>
        <w:rPr>
          <w:rFonts w:ascii="Times New Roman" w:hAnsi="Times New Roman" w:cs="Times New Roman"/>
          <w:sz w:val="28"/>
          <w:szCs w:val="28"/>
        </w:rPr>
        <w:t xml:space="preserve"> была более децентрализована в своей стратегии. </w:t>
      </w:r>
      <w:r w:rsidR="00152493">
        <w:rPr>
          <w:rFonts w:ascii="Times New Roman" w:hAnsi="Times New Roman" w:cs="Times New Roman"/>
          <w:sz w:val="28"/>
          <w:szCs w:val="28"/>
        </w:rPr>
        <w:t xml:space="preserve">В 1996 году левая коалиция сменила лидера (им стал Романо Проди, христианский демократ и экономист по образованию) и на настоящее </w:t>
      </w:r>
      <w:r w:rsidR="00152493">
        <w:rPr>
          <w:rFonts w:ascii="Times New Roman" w:hAnsi="Times New Roman" w:cs="Times New Roman"/>
          <w:sz w:val="28"/>
          <w:szCs w:val="28"/>
        </w:rPr>
        <w:lastRenderedPageBreak/>
        <w:t>название. Сам же Проди описывал ее как смесь народно-католического движения с республиканскими (социал-демократы, либеральные и т.д.)</w:t>
      </w:r>
      <w:r w:rsidR="00152493">
        <w:rPr>
          <w:rStyle w:val="af"/>
          <w:rFonts w:ascii="Times New Roman" w:hAnsi="Times New Roman" w:cs="Times New Roman"/>
          <w:sz w:val="28"/>
          <w:szCs w:val="28"/>
        </w:rPr>
        <w:footnoteReference w:id="68"/>
      </w:r>
      <w:r w:rsidR="00577935">
        <w:rPr>
          <w:rFonts w:ascii="Times New Roman" w:hAnsi="Times New Roman" w:cs="Times New Roman"/>
          <w:sz w:val="28"/>
          <w:szCs w:val="28"/>
        </w:rPr>
        <w:t xml:space="preserve">. </w:t>
      </w:r>
    </w:p>
    <w:p w14:paraId="703F4A8E" w14:textId="31A27A3B" w:rsidR="003F3730" w:rsidRPr="003F3730" w:rsidRDefault="00E542BE" w:rsidP="00B42DA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w:t>
      </w:r>
      <w:r w:rsidR="00BC4186">
        <w:rPr>
          <w:rFonts w:ascii="Times New Roman" w:hAnsi="Times New Roman" w:cs="Times New Roman"/>
          <w:sz w:val="28"/>
          <w:szCs w:val="28"/>
        </w:rPr>
        <w:t xml:space="preserve">ичинами поражения левых и победы правых можно считать все того же Берлускони, который нетипично подошёл к своей предвыборной кампании. Он вновь использовал маркетинговые приёмы. Например, тот же </w:t>
      </w:r>
      <w:r w:rsidR="00BC4186" w:rsidRPr="00BC4186">
        <w:rPr>
          <w:rFonts w:ascii="Times New Roman" w:hAnsi="Times New Roman" w:cs="Times New Roman"/>
          <w:sz w:val="28"/>
          <w:szCs w:val="28"/>
        </w:rPr>
        <w:t>“</w:t>
      </w:r>
      <w:r w:rsidR="00BC4186">
        <w:rPr>
          <w:rFonts w:ascii="Times New Roman" w:hAnsi="Times New Roman" w:cs="Times New Roman"/>
          <w:sz w:val="28"/>
          <w:szCs w:val="28"/>
        </w:rPr>
        <w:t>контракт с итальянцами</w:t>
      </w:r>
      <w:r w:rsidR="00BC4186" w:rsidRPr="00BC4186">
        <w:rPr>
          <w:rFonts w:ascii="Times New Roman" w:hAnsi="Times New Roman" w:cs="Times New Roman"/>
          <w:sz w:val="28"/>
          <w:szCs w:val="28"/>
        </w:rPr>
        <w:t>”</w:t>
      </w:r>
      <w:r w:rsidR="00BC4186">
        <w:rPr>
          <w:rFonts w:ascii="Times New Roman" w:hAnsi="Times New Roman" w:cs="Times New Roman"/>
          <w:sz w:val="28"/>
          <w:szCs w:val="28"/>
        </w:rPr>
        <w:t>, который по сути своей является набором стандартны</w:t>
      </w:r>
      <w:r w:rsidR="000A5A80">
        <w:rPr>
          <w:rFonts w:ascii="Times New Roman" w:hAnsi="Times New Roman" w:cs="Times New Roman"/>
          <w:sz w:val="28"/>
          <w:szCs w:val="28"/>
        </w:rPr>
        <w:t xml:space="preserve">х предвыборных обещаний. Он </w:t>
      </w:r>
      <w:r w:rsidR="00BC4186">
        <w:rPr>
          <w:rFonts w:ascii="Times New Roman" w:hAnsi="Times New Roman" w:cs="Times New Roman"/>
          <w:sz w:val="28"/>
          <w:szCs w:val="28"/>
        </w:rPr>
        <w:t xml:space="preserve">был подан как некий контракт </w:t>
      </w:r>
      <w:r w:rsidR="00BC4186" w:rsidRPr="00BC4186">
        <w:rPr>
          <w:rFonts w:ascii="Times New Roman" w:hAnsi="Times New Roman" w:cs="Times New Roman"/>
          <w:sz w:val="28"/>
          <w:szCs w:val="28"/>
        </w:rPr>
        <w:t>“</w:t>
      </w:r>
      <w:r w:rsidR="00BC4186">
        <w:rPr>
          <w:rFonts w:ascii="Times New Roman" w:hAnsi="Times New Roman" w:cs="Times New Roman"/>
          <w:sz w:val="28"/>
          <w:szCs w:val="28"/>
        </w:rPr>
        <w:t>слуги народа</w:t>
      </w:r>
      <w:r w:rsidR="00BC4186" w:rsidRPr="00BC4186">
        <w:rPr>
          <w:rFonts w:ascii="Times New Roman" w:hAnsi="Times New Roman" w:cs="Times New Roman"/>
          <w:sz w:val="28"/>
          <w:szCs w:val="28"/>
        </w:rPr>
        <w:t>”</w:t>
      </w:r>
      <w:r w:rsidR="00BC4186">
        <w:rPr>
          <w:rFonts w:ascii="Times New Roman" w:hAnsi="Times New Roman" w:cs="Times New Roman"/>
          <w:sz w:val="28"/>
          <w:szCs w:val="28"/>
        </w:rPr>
        <w:t xml:space="preserve"> с его электоратом. Плюсом к этому, он также использовал одиозные методы продвижения (</w:t>
      </w:r>
      <w:r w:rsidR="000E5BFD">
        <w:rPr>
          <w:rFonts w:ascii="Times New Roman" w:hAnsi="Times New Roman" w:cs="Times New Roman"/>
          <w:sz w:val="28"/>
          <w:szCs w:val="28"/>
        </w:rPr>
        <w:t>начиная от закупки рекламы, размещенной как на обычных рекламных щитах, так, например, и на самолетах, заканчивая рядом резких заявлений в адрес телеканалов</w:t>
      </w:r>
      <w:r w:rsidR="000E5BFD">
        <w:rPr>
          <w:rStyle w:val="af"/>
          <w:rFonts w:ascii="Times New Roman" w:hAnsi="Times New Roman" w:cs="Times New Roman"/>
          <w:sz w:val="28"/>
          <w:szCs w:val="28"/>
        </w:rPr>
        <w:footnoteReference w:id="69"/>
      </w:r>
      <w:r w:rsidR="000E5BFD">
        <w:rPr>
          <w:rFonts w:ascii="Times New Roman" w:hAnsi="Times New Roman" w:cs="Times New Roman"/>
          <w:sz w:val="28"/>
          <w:szCs w:val="28"/>
        </w:rPr>
        <w:t xml:space="preserve"> и своих политических оппонентов задолго до начала кампании).</w:t>
      </w:r>
      <w:r w:rsidR="00C3413F">
        <w:rPr>
          <w:rFonts w:ascii="Times New Roman" w:hAnsi="Times New Roman" w:cs="Times New Roman"/>
          <w:sz w:val="28"/>
          <w:szCs w:val="28"/>
        </w:rPr>
        <w:t xml:space="preserve"> К тому же, отмечается персонификация предвыборной кампании как со стороны Берлускони, так и со стороны Рутелли. Однако со стороны Берлускони, это выглядело более впечатляющим для избирателя. </w:t>
      </w:r>
      <w:r w:rsidR="003F3730" w:rsidRPr="003F3730">
        <w:rPr>
          <w:rFonts w:ascii="Times New Roman" w:hAnsi="Times New Roman" w:cs="Times New Roman"/>
          <w:sz w:val="28"/>
          <w:szCs w:val="28"/>
        </w:rPr>
        <w:t xml:space="preserve">Как </w:t>
      </w:r>
      <w:r w:rsidR="003F3730">
        <w:rPr>
          <w:rFonts w:ascii="Times New Roman" w:hAnsi="Times New Roman" w:cs="Times New Roman"/>
          <w:sz w:val="28"/>
          <w:szCs w:val="28"/>
        </w:rPr>
        <w:t>отмечает А.Ю. Ковалева</w:t>
      </w:r>
      <w:r w:rsidR="003F3730">
        <w:rPr>
          <w:rStyle w:val="af"/>
          <w:rFonts w:ascii="Times New Roman" w:hAnsi="Times New Roman" w:cs="Times New Roman"/>
          <w:sz w:val="28"/>
          <w:szCs w:val="28"/>
        </w:rPr>
        <w:footnoteReference w:id="70"/>
      </w:r>
      <w:r w:rsidR="003F3730">
        <w:rPr>
          <w:rFonts w:ascii="Times New Roman" w:hAnsi="Times New Roman" w:cs="Times New Roman"/>
          <w:sz w:val="28"/>
          <w:szCs w:val="28"/>
        </w:rPr>
        <w:t xml:space="preserve">, Берлускони </w:t>
      </w:r>
      <w:r w:rsidR="000A5A80" w:rsidRPr="000A5A80">
        <w:rPr>
          <w:rFonts w:ascii="Times New Roman" w:hAnsi="Times New Roman" w:cs="Times New Roman"/>
          <w:sz w:val="28"/>
          <w:szCs w:val="28"/>
        </w:rPr>
        <w:t>использовал рекомендации PR-специалистов, использовал в</w:t>
      </w:r>
      <w:r w:rsidR="003F3730">
        <w:rPr>
          <w:rFonts w:ascii="Times New Roman" w:hAnsi="Times New Roman" w:cs="Times New Roman"/>
          <w:sz w:val="28"/>
          <w:szCs w:val="28"/>
        </w:rPr>
        <w:t xml:space="preserve"> своих речах образы успеха, честности, расположенности, общительности и открытости. Это </w:t>
      </w:r>
      <w:r w:rsidR="00772DC9">
        <w:rPr>
          <w:rFonts w:ascii="Times New Roman" w:hAnsi="Times New Roman" w:cs="Times New Roman"/>
          <w:sz w:val="28"/>
          <w:szCs w:val="28"/>
        </w:rPr>
        <w:t>способствовало привлечению голосов в пользу Берлускони со стороны центристов и левых центристов на его сторону.</w:t>
      </w:r>
      <w:r w:rsidR="00772DC9">
        <w:rPr>
          <w:rStyle w:val="af"/>
          <w:rFonts w:ascii="Times New Roman" w:hAnsi="Times New Roman" w:cs="Times New Roman"/>
          <w:sz w:val="28"/>
          <w:szCs w:val="28"/>
        </w:rPr>
        <w:footnoteReference w:id="71"/>
      </w:r>
    </w:p>
    <w:p w14:paraId="4EC9894B" w14:textId="64C202C0" w:rsidR="00C3413F" w:rsidRDefault="00C3413F" w:rsidP="00B42DA9">
      <w:pPr>
        <w:spacing w:line="360" w:lineRule="auto"/>
        <w:ind w:firstLine="720"/>
        <w:jc w:val="both"/>
        <w:rPr>
          <w:rFonts w:ascii="Times New Roman" w:hAnsi="Times New Roman" w:cs="Times New Roman"/>
          <w:sz w:val="28"/>
          <w:szCs w:val="28"/>
        </w:rPr>
      </w:pPr>
      <w:r w:rsidRPr="00C3413F">
        <w:rPr>
          <w:rFonts w:ascii="Times New Roman" w:hAnsi="Times New Roman" w:cs="Times New Roman"/>
          <w:sz w:val="28"/>
          <w:szCs w:val="28"/>
        </w:rPr>
        <w:t xml:space="preserve">Анализ результатов выборов в Италии в 2001 году показал, что правоцентристская коалиция Берлускони получила поддержку избирателей, </w:t>
      </w:r>
      <w:r w:rsidRPr="00C3413F">
        <w:rPr>
          <w:rFonts w:ascii="Times New Roman" w:hAnsi="Times New Roman" w:cs="Times New Roman"/>
          <w:sz w:val="28"/>
          <w:szCs w:val="28"/>
        </w:rPr>
        <w:lastRenderedPageBreak/>
        <w:t>включая пожилых и тех, кто жил в сельских районах. Оппозиционн</w:t>
      </w:r>
      <w:r w:rsidR="00152493">
        <w:rPr>
          <w:rFonts w:ascii="Times New Roman" w:hAnsi="Times New Roman" w:cs="Times New Roman"/>
          <w:sz w:val="28"/>
          <w:szCs w:val="28"/>
        </w:rPr>
        <w:t>ая левоцентристская коалиция Ру</w:t>
      </w:r>
      <w:r w:rsidRPr="00C3413F">
        <w:rPr>
          <w:rFonts w:ascii="Times New Roman" w:hAnsi="Times New Roman" w:cs="Times New Roman"/>
          <w:sz w:val="28"/>
          <w:szCs w:val="28"/>
        </w:rPr>
        <w:t>тел</w:t>
      </w:r>
      <w:r w:rsidR="00152493">
        <w:rPr>
          <w:rFonts w:ascii="Times New Roman" w:hAnsi="Times New Roman" w:cs="Times New Roman"/>
          <w:sz w:val="28"/>
          <w:szCs w:val="28"/>
        </w:rPr>
        <w:t>л</w:t>
      </w:r>
      <w:r w:rsidRPr="00C3413F">
        <w:rPr>
          <w:rFonts w:ascii="Times New Roman" w:hAnsi="Times New Roman" w:cs="Times New Roman"/>
          <w:sz w:val="28"/>
          <w:szCs w:val="28"/>
        </w:rPr>
        <w:t>и, напротив, была более популярна среди молодежи, интеллектуалов и жителей крупных городов.</w:t>
      </w:r>
      <w:r w:rsidR="00B42DA9">
        <w:rPr>
          <w:rStyle w:val="af"/>
          <w:rFonts w:ascii="Times New Roman" w:hAnsi="Times New Roman" w:cs="Times New Roman"/>
          <w:sz w:val="28"/>
          <w:szCs w:val="28"/>
        </w:rPr>
        <w:footnoteReference w:id="72"/>
      </w:r>
    </w:p>
    <w:p w14:paraId="28DE5F4E" w14:textId="7B817ECC" w:rsidR="003F3730" w:rsidRPr="00C3413F" w:rsidRDefault="00577935" w:rsidP="002B1B39">
      <w:pPr>
        <w:spacing w:line="360" w:lineRule="auto"/>
        <w:jc w:val="both"/>
        <w:rPr>
          <w:rFonts w:ascii="Times New Roman" w:hAnsi="Times New Roman" w:cs="Times New Roman"/>
          <w:sz w:val="28"/>
          <w:szCs w:val="28"/>
        </w:rPr>
      </w:pPr>
      <w:r>
        <w:rPr>
          <w:rFonts w:ascii="Times New Roman" w:hAnsi="Times New Roman" w:cs="Times New Roman"/>
          <w:sz w:val="28"/>
          <w:szCs w:val="28"/>
        </w:rPr>
        <w:t>Левоцентристская</w:t>
      </w:r>
      <w:r w:rsidR="003F3730">
        <w:rPr>
          <w:rFonts w:ascii="Times New Roman" w:hAnsi="Times New Roman" w:cs="Times New Roman"/>
          <w:sz w:val="28"/>
          <w:szCs w:val="28"/>
        </w:rPr>
        <w:t xml:space="preserve"> коалиция получила свое больши</w:t>
      </w:r>
      <w:r w:rsidR="00630491">
        <w:rPr>
          <w:rFonts w:ascii="Times New Roman" w:hAnsi="Times New Roman" w:cs="Times New Roman"/>
          <w:sz w:val="28"/>
          <w:szCs w:val="28"/>
        </w:rPr>
        <w:t>нство из-за попытки</w:t>
      </w:r>
      <w:r w:rsidR="003F3730">
        <w:rPr>
          <w:rFonts w:ascii="Times New Roman" w:hAnsi="Times New Roman" w:cs="Times New Roman"/>
          <w:sz w:val="28"/>
          <w:szCs w:val="28"/>
        </w:rPr>
        <w:t xml:space="preserve"> Рутелли так же персонифицировать свою политику по примеру Берлускони, однако, это сработало больше на укрепление у существующего электората, что и является, на взгляд автора, причиной такого малого разрыва</w:t>
      </w:r>
    </w:p>
    <w:p w14:paraId="49DC04A8" w14:textId="059AF6C7" w:rsidR="006A321D" w:rsidRPr="002B1B39" w:rsidRDefault="00772DC9" w:rsidP="00EE2B2F">
      <w:pPr>
        <w:spacing w:line="360" w:lineRule="auto"/>
        <w:ind w:firstLine="720"/>
        <w:jc w:val="both"/>
        <w:rPr>
          <w:rFonts w:ascii="Times New Roman" w:hAnsi="Times New Roman" w:cs="Times New Roman"/>
          <w:sz w:val="28"/>
          <w:szCs w:val="28"/>
        </w:rPr>
      </w:pPr>
      <w:r w:rsidRPr="00772DC9">
        <w:rPr>
          <w:rFonts w:ascii="Times New Roman" w:hAnsi="Times New Roman" w:cs="Times New Roman"/>
          <w:sz w:val="28"/>
          <w:szCs w:val="28"/>
        </w:rPr>
        <w:t xml:space="preserve">Выборы в Италии в 2001 году стали поворотным моментом в политической жизни страны. Они подтвердили тенденцию к разрозненности итальянской политики, однако на этот раз правоцентристская коалиция получила </w:t>
      </w:r>
      <w:r w:rsidR="00435BA6">
        <w:rPr>
          <w:rFonts w:ascii="Times New Roman" w:hAnsi="Times New Roman" w:cs="Times New Roman"/>
          <w:sz w:val="28"/>
          <w:szCs w:val="28"/>
        </w:rPr>
        <w:t xml:space="preserve">чуть большую </w:t>
      </w:r>
      <w:r w:rsidRPr="00772DC9">
        <w:rPr>
          <w:rFonts w:ascii="Times New Roman" w:hAnsi="Times New Roman" w:cs="Times New Roman"/>
          <w:sz w:val="28"/>
          <w:szCs w:val="28"/>
        </w:rPr>
        <w:t xml:space="preserve">поддержку </w:t>
      </w:r>
      <w:r w:rsidR="00435BA6">
        <w:rPr>
          <w:rFonts w:ascii="Times New Roman" w:hAnsi="Times New Roman" w:cs="Times New Roman"/>
          <w:sz w:val="28"/>
          <w:szCs w:val="28"/>
        </w:rPr>
        <w:t xml:space="preserve">со стороны </w:t>
      </w:r>
      <w:r w:rsidRPr="00772DC9">
        <w:rPr>
          <w:rFonts w:ascii="Times New Roman" w:hAnsi="Times New Roman" w:cs="Times New Roman"/>
          <w:sz w:val="28"/>
          <w:szCs w:val="28"/>
        </w:rPr>
        <w:t>избирателей. Это положило начало эре Берлускони, которая продолжалась до 2011 года.</w:t>
      </w:r>
      <w:r>
        <w:rPr>
          <w:rFonts w:ascii="Times New Roman" w:hAnsi="Times New Roman" w:cs="Times New Roman"/>
          <w:sz w:val="28"/>
          <w:szCs w:val="28"/>
        </w:rPr>
        <w:t xml:space="preserve"> </w:t>
      </w:r>
      <w:r w:rsidR="007F7A62">
        <w:rPr>
          <w:rFonts w:ascii="Times New Roman" w:hAnsi="Times New Roman" w:cs="Times New Roman"/>
          <w:sz w:val="28"/>
          <w:szCs w:val="28"/>
        </w:rPr>
        <w:t>Правоцентристская</w:t>
      </w:r>
      <w:r>
        <w:rPr>
          <w:rFonts w:ascii="Times New Roman" w:hAnsi="Times New Roman" w:cs="Times New Roman"/>
          <w:sz w:val="28"/>
          <w:szCs w:val="28"/>
        </w:rPr>
        <w:t xml:space="preserve"> </w:t>
      </w:r>
      <w:r w:rsidR="006A321D" w:rsidRPr="002B1B39">
        <w:rPr>
          <w:rFonts w:ascii="Times New Roman" w:hAnsi="Times New Roman" w:cs="Times New Roman"/>
          <w:sz w:val="28"/>
          <w:szCs w:val="28"/>
        </w:rPr>
        <w:t>коалиция увеличила свою поддержку в парламенте и захватила большинство в Палате депутатов, но не получила абсолютного большинства. В Сенате же ни одна из двух коалиций не обладала большинством, что вынудило их искать под</w:t>
      </w:r>
      <w:r w:rsidR="002B1B39">
        <w:rPr>
          <w:rFonts w:ascii="Times New Roman" w:hAnsi="Times New Roman" w:cs="Times New Roman"/>
          <w:sz w:val="28"/>
          <w:szCs w:val="28"/>
        </w:rPr>
        <w:t>держку у независимых сенаторов.</w:t>
      </w:r>
      <w:r w:rsidR="00C3413F">
        <w:rPr>
          <w:rFonts w:ascii="Times New Roman" w:hAnsi="Times New Roman" w:cs="Times New Roman"/>
          <w:sz w:val="28"/>
          <w:szCs w:val="28"/>
        </w:rPr>
        <w:t xml:space="preserve"> К причинам </w:t>
      </w:r>
      <w:r>
        <w:rPr>
          <w:rFonts w:ascii="Times New Roman" w:hAnsi="Times New Roman" w:cs="Times New Roman"/>
          <w:sz w:val="28"/>
          <w:szCs w:val="28"/>
        </w:rPr>
        <w:t>столь малого разрыва между двумя противоборствующими блоками можно</w:t>
      </w:r>
      <w:r w:rsidR="00C3413F">
        <w:rPr>
          <w:rFonts w:ascii="Times New Roman" w:hAnsi="Times New Roman" w:cs="Times New Roman"/>
          <w:sz w:val="28"/>
          <w:szCs w:val="28"/>
        </w:rPr>
        <w:t xml:space="preserve"> отнести</w:t>
      </w:r>
      <w:r>
        <w:rPr>
          <w:rFonts w:ascii="Times New Roman" w:hAnsi="Times New Roman" w:cs="Times New Roman"/>
          <w:sz w:val="28"/>
          <w:szCs w:val="28"/>
        </w:rPr>
        <w:t xml:space="preserve"> следующие факторы</w:t>
      </w:r>
      <w:r w:rsidR="00C3413F">
        <w:rPr>
          <w:rFonts w:ascii="Times New Roman" w:hAnsi="Times New Roman" w:cs="Times New Roman"/>
          <w:sz w:val="28"/>
          <w:szCs w:val="28"/>
        </w:rPr>
        <w:t>:</w:t>
      </w:r>
      <w:r w:rsidR="00435BA6">
        <w:rPr>
          <w:rFonts w:ascii="Times New Roman" w:hAnsi="Times New Roman" w:cs="Times New Roman"/>
          <w:sz w:val="28"/>
          <w:szCs w:val="28"/>
        </w:rPr>
        <w:t xml:space="preserve"> а) дискредитация образа Берлускони во время первого своего правительства, который не стремился выполнять своих обещаний; б) недостаточно успешная предвыборная кампания у левых, которые пытались пойти по пути, протоптанному Берлускони в рамках ведения кампании перед выборами; в) большой разброс среди партий внутри коалиций. Каждая партия имела малые отличия в идеологическом плане, и избиратель попросту не понимал, кому бы он хотел в конечном итоге отдать победу. Как мы видим в обзоре партий данного года, там в основном все представители центристов (как слева, так и справа), а </w:t>
      </w:r>
      <w:r w:rsidR="00435BA6">
        <w:rPr>
          <w:rFonts w:ascii="Times New Roman" w:hAnsi="Times New Roman" w:cs="Times New Roman"/>
          <w:sz w:val="28"/>
          <w:szCs w:val="28"/>
        </w:rPr>
        <w:lastRenderedPageBreak/>
        <w:t>крайние силы (коммунисты или Лига Севера) являлись маргинальными на тот период именно благодаря своей радикальности.</w:t>
      </w:r>
    </w:p>
    <w:p w14:paraId="64E0EEE6" w14:textId="6D846D4F" w:rsidR="00D2772E" w:rsidRPr="00AF7B09" w:rsidRDefault="005F467F" w:rsidP="00AF7B09">
      <w:pPr>
        <w:pStyle w:val="13"/>
        <w:jc w:val="center"/>
        <w:rPr>
          <w:sz w:val="28"/>
          <w:szCs w:val="28"/>
        </w:rPr>
      </w:pPr>
      <w:bookmarkStart w:id="17" w:name="_Toc136476197"/>
      <w:r w:rsidRPr="00AF7B09">
        <w:rPr>
          <w:sz w:val="28"/>
          <w:szCs w:val="28"/>
        </w:rPr>
        <w:t>3.2. Выборы 2006</w:t>
      </w:r>
      <w:r w:rsidR="002E09D7" w:rsidRPr="00AF7B09">
        <w:rPr>
          <w:sz w:val="28"/>
          <w:szCs w:val="28"/>
        </w:rPr>
        <w:t xml:space="preserve"> и 2008 годов и их влияние на Берлускони и Проди.</w:t>
      </w:r>
      <w:bookmarkEnd w:id="17"/>
    </w:p>
    <w:p w14:paraId="36F25560" w14:textId="5839486D" w:rsidR="00EA20AD" w:rsidRDefault="00714F58" w:rsidP="00714F5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Выборы 2006 года являются одними из дискуссионных. Тогда уже прошло более 10 лет с начала новой партийной системы, которая существовала со всеми своими недостатками. Основной кандидат от правых – Сильвио Берлускони, пытался</w:t>
      </w:r>
      <w:r w:rsidR="00EA20AD" w:rsidRPr="00EA20AD">
        <w:rPr>
          <w:rFonts w:ascii="Times New Roman" w:hAnsi="Times New Roman" w:cs="Times New Roman"/>
          <w:sz w:val="28"/>
          <w:szCs w:val="28"/>
        </w:rPr>
        <w:t xml:space="preserve"> удержать свою власть, несмотря на оппозицию со стороны центристов и левых</w:t>
      </w:r>
      <w:r>
        <w:rPr>
          <w:rFonts w:ascii="Times New Roman" w:hAnsi="Times New Roman" w:cs="Times New Roman"/>
          <w:sz w:val="28"/>
          <w:szCs w:val="28"/>
        </w:rPr>
        <w:t xml:space="preserve"> во главе с Романо Проди</w:t>
      </w:r>
      <w:r w:rsidR="00EA20AD" w:rsidRPr="00EA20AD">
        <w:rPr>
          <w:rFonts w:ascii="Times New Roman" w:hAnsi="Times New Roman" w:cs="Times New Roman"/>
          <w:sz w:val="28"/>
          <w:szCs w:val="28"/>
        </w:rPr>
        <w:t>. В результате</w:t>
      </w:r>
      <w:r w:rsidR="004A536E">
        <w:rPr>
          <w:rFonts w:ascii="Times New Roman" w:hAnsi="Times New Roman" w:cs="Times New Roman"/>
          <w:sz w:val="28"/>
          <w:szCs w:val="28"/>
        </w:rPr>
        <w:t xml:space="preserve"> </w:t>
      </w:r>
      <w:r w:rsidR="00EA20AD" w:rsidRPr="00EA20AD">
        <w:rPr>
          <w:rFonts w:ascii="Times New Roman" w:hAnsi="Times New Roman" w:cs="Times New Roman"/>
          <w:sz w:val="28"/>
          <w:szCs w:val="28"/>
        </w:rPr>
        <w:t xml:space="preserve">выборы стали битвой между правоцентристской коалицией, на этот раз ставшей ещё более консервативной и националистической под </w:t>
      </w:r>
      <w:r>
        <w:rPr>
          <w:rFonts w:ascii="Times New Roman" w:hAnsi="Times New Roman" w:cs="Times New Roman"/>
          <w:sz w:val="28"/>
          <w:szCs w:val="28"/>
        </w:rPr>
        <w:t>вывеской</w:t>
      </w:r>
      <w:r w:rsidR="00EA20AD" w:rsidRPr="00EA20AD">
        <w:rPr>
          <w:rFonts w:ascii="Times New Roman" w:hAnsi="Times New Roman" w:cs="Times New Roman"/>
          <w:sz w:val="28"/>
          <w:szCs w:val="28"/>
        </w:rPr>
        <w:t xml:space="preserve"> «Casa delle Libertà» (Дом свобод) и левоцентристской коалицией</w:t>
      </w:r>
      <w:r>
        <w:rPr>
          <w:rFonts w:ascii="Times New Roman" w:hAnsi="Times New Roman" w:cs="Times New Roman"/>
          <w:sz w:val="28"/>
          <w:szCs w:val="28"/>
        </w:rPr>
        <w:t xml:space="preserve"> под названием</w:t>
      </w:r>
      <w:r w:rsidR="00EA20AD" w:rsidRPr="00EA20AD">
        <w:rPr>
          <w:rFonts w:ascii="Times New Roman" w:hAnsi="Times New Roman" w:cs="Times New Roman"/>
          <w:sz w:val="28"/>
          <w:szCs w:val="28"/>
        </w:rPr>
        <w:t xml:space="preserve"> «L'Unione» (Объединение), состоявшей из Партии Демократических Социалистов, Демократической левой Парти</w:t>
      </w:r>
      <w:r w:rsidR="00EA20AD">
        <w:rPr>
          <w:rFonts w:ascii="Times New Roman" w:hAnsi="Times New Roman" w:cs="Times New Roman"/>
          <w:sz w:val="28"/>
          <w:szCs w:val="28"/>
        </w:rPr>
        <w:t>и и других центристских партий.</w:t>
      </w:r>
    </w:p>
    <w:p w14:paraId="65B9970E" w14:textId="718E0129" w:rsidR="00F40C95" w:rsidRPr="00650794" w:rsidRDefault="00F40C95" w:rsidP="00714F5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Первое, что необходимо упомянуть – это то, что настоящие выборы проводились по новому избирательному закону. Теперь, вместо </w:t>
      </w:r>
      <w:r w:rsidRPr="00F40C95">
        <w:rPr>
          <w:rFonts w:ascii="Times New Roman" w:hAnsi="Times New Roman" w:cs="Times New Roman"/>
          <w:sz w:val="28"/>
          <w:szCs w:val="28"/>
        </w:rPr>
        <w:t>“</w:t>
      </w:r>
      <w:r>
        <w:rPr>
          <w:rFonts w:ascii="Times New Roman" w:hAnsi="Times New Roman" w:cs="Times New Roman"/>
          <w:sz w:val="28"/>
          <w:szCs w:val="28"/>
        </w:rPr>
        <w:t>закона Матареллы</w:t>
      </w:r>
      <w:r w:rsidRPr="00F40C95">
        <w:rPr>
          <w:rFonts w:ascii="Times New Roman" w:hAnsi="Times New Roman" w:cs="Times New Roman"/>
          <w:sz w:val="28"/>
          <w:szCs w:val="28"/>
        </w:rPr>
        <w:t>”</w:t>
      </w:r>
      <w:r>
        <w:rPr>
          <w:rFonts w:ascii="Times New Roman" w:hAnsi="Times New Roman" w:cs="Times New Roman"/>
          <w:sz w:val="28"/>
          <w:szCs w:val="28"/>
        </w:rPr>
        <w:t xml:space="preserve"> основой избирательной системы был </w:t>
      </w:r>
      <w:r w:rsidRPr="00F40C95">
        <w:rPr>
          <w:rFonts w:ascii="Times New Roman" w:hAnsi="Times New Roman" w:cs="Times New Roman"/>
          <w:sz w:val="28"/>
          <w:szCs w:val="28"/>
        </w:rPr>
        <w:t>“</w:t>
      </w:r>
      <w:r>
        <w:rPr>
          <w:rFonts w:ascii="Times New Roman" w:hAnsi="Times New Roman" w:cs="Times New Roman"/>
          <w:sz w:val="28"/>
          <w:szCs w:val="28"/>
        </w:rPr>
        <w:t>закон Кальдероли</w:t>
      </w:r>
      <w:r w:rsidRPr="00F40C95">
        <w:rPr>
          <w:rFonts w:ascii="Times New Roman" w:hAnsi="Times New Roman" w:cs="Times New Roman"/>
          <w:sz w:val="28"/>
          <w:szCs w:val="28"/>
        </w:rPr>
        <w:t>”</w:t>
      </w:r>
      <w:r>
        <w:rPr>
          <w:rFonts w:ascii="Times New Roman" w:hAnsi="Times New Roman" w:cs="Times New Roman"/>
          <w:sz w:val="28"/>
          <w:szCs w:val="28"/>
        </w:rPr>
        <w:t xml:space="preserve"> или официально </w:t>
      </w:r>
      <w:r w:rsidRPr="00F40C95">
        <w:rPr>
          <w:rFonts w:ascii="Times New Roman" w:hAnsi="Times New Roman" w:cs="Times New Roman"/>
          <w:sz w:val="28"/>
          <w:szCs w:val="28"/>
        </w:rPr>
        <w:t>“Закон от</w:t>
      </w:r>
      <w:r>
        <w:rPr>
          <w:rFonts w:ascii="Times New Roman" w:hAnsi="Times New Roman" w:cs="Times New Roman"/>
          <w:sz w:val="28"/>
          <w:szCs w:val="28"/>
        </w:rPr>
        <w:t xml:space="preserve"> 21 декабря 2005 г., н. № 270 «</w:t>
      </w:r>
      <w:r w:rsidRPr="00F40C95">
        <w:rPr>
          <w:rFonts w:ascii="Times New Roman" w:hAnsi="Times New Roman" w:cs="Times New Roman"/>
          <w:sz w:val="28"/>
          <w:szCs w:val="28"/>
        </w:rPr>
        <w:t>Внесение изменений в правила выборов в Палату депутатов и Сенат</w:t>
      </w:r>
      <w:r w:rsidR="00141025">
        <w:rPr>
          <w:rFonts w:ascii="Times New Roman" w:hAnsi="Times New Roman" w:cs="Times New Roman"/>
          <w:sz w:val="28"/>
          <w:szCs w:val="28"/>
        </w:rPr>
        <w:t xml:space="preserve"> Республики</w:t>
      </w:r>
      <w:r w:rsidR="00BA3344">
        <w:rPr>
          <w:rFonts w:ascii="Times New Roman" w:hAnsi="Times New Roman" w:cs="Times New Roman"/>
          <w:sz w:val="28"/>
          <w:szCs w:val="28"/>
        </w:rPr>
        <w:t>»</w:t>
      </w:r>
      <w:r w:rsidRPr="00F40C95">
        <w:rPr>
          <w:rFonts w:ascii="Times New Roman" w:hAnsi="Times New Roman" w:cs="Times New Roman"/>
          <w:sz w:val="28"/>
          <w:szCs w:val="28"/>
        </w:rPr>
        <w:t>.”</w:t>
      </w:r>
      <w:r>
        <w:rPr>
          <w:rStyle w:val="af"/>
          <w:rFonts w:ascii="Times New Roman" w:hAnsi="Times New Roman" w:cs="Times New Roman"/>
          <w:sz w:val="28"/>
          <w:szCs w:val="28"/>
        </w:rPr>
        <w:footnoteReference w:id="73"/>
      </w:r>
      <w:r w:rsidR="00141025">
        <w:rPr>
          <w:rFonts w:ascii="Times New Roman" w:hAnsi="Times New Roman" w:cs="Times New Roman"/>
          <w:sz w:val="28"/>
          <w:szCs w:val="28"/>
        </w:rPr>
        <w:t>, который вводил пропорциональную систему с бонусом большинства (т.е. увеличение количества мест за счет списков и коалиций, получивший определенный результат). Например, если определенная коалиция набрала большинство, но не 340 мест, то они по данному бонусу большинства должны были получить столько мест, чтобы достичь вышеуказанного числа.</w:t>
      </w:r>
      <w:r w:rsidR="00BA3344">
        <w:rPr>
          <w:rFonts w:ascii="Times New Roman" w:hAnsi="Times New Roman" w:cs="Times New Roman"/>
          <w:sz w:val="28"/>
          <w:szCs w:val="28"/>
        </w:rPr>
        <w:t xml:space="preserve"> Этот </w:t>
      </w:r>
      <w:r w:rsidR="00650794">
        <w:rPr>
          <w:rFonts w:ascii="Times New Roman" w:hAnsi="Times New Roman" w:cs="Times New Roman"/>
          <w:sz w:val="28"/>
          <w:szCs w:val="28"/>
        </w:rPr>
        <w:t xml:space="preserve">закон получил юридическую силу благодаря тому, что закон ввел в парламент Сильвио Берлускони, который неоднократно выступал за введение этой системы и одобрен за несколько месяцев до выборов благодаря относительному большинства правой коалиции. </w:t>
      </w:r>
    </w:p>
    <w:p w14:paraId="4353D77D" w14:textId="5B781C7A" w:rsidR="00F1614F" w:rsidRDefault="00714F58" w:rsidP="00714F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Основными моментами предвыборной кампании двух блоков являлись: </w:t>
      </w:r>
      <w:r w:rsidR="00F1614F">
        <w:rPr>
          <w:rFonts w:ascii="Times New Roman" w:hAnsi="Times New Roman" w:cs="Times New Roman"/>
          <w:sz w:val="28"/>
          <w:szCs w:val="28"/>
        </w:rPr>
        <w:t>налоговое законодательство</w:t>
      </w:r>
      <w:r w:rsidR="00F40C95">
        <w:rPr>
          <w:rFonts w:ascii="Times New Roman" w:hAnsi="Times New Roman" w:cs="Times New Roman"/>
          <w:sz w:val="28"/>
          <w:szCs w:val="28"/>
        </w:rPr>
        <w:t xml:space="preserve"> и</w:t>
      </w:r>
      <w:r w:rsidR="00F1614F">
        <w:rPr>
          <w:rFonts w:ascii="Times New Roman" w:hAnsi="Times New Roman" w:cs="Times New Roman"/>
          <w:sz w:val="28"/>
          <w:szCs w:val="28"/>
        </w:rPr>
        <w:t xml:space="preserve"> </w:t>
      </w:r>
      <w:r w:rsidR="00210468">
        <w:rPr>
          <w:rFonts w:ascii="Times New Roman" w:hAnsi="Times New Roman" w:cs="Times New Roman"/>
          <w:sz w:val="28"/>
          <w:szCs w:val="28"/>
        </w:rPr>
        <w:t>судебный вопрос</w:t>
      </w:r>
      <w:r w:rsidR="00F40C95">
        <w:rPr>
          <w:rFonts w:ascii="Times New Roman" w:hAnsi="Times New Roman" w:cs="Times New Roman"/>
          <w:sz w:val="28"/>
          <w:szCs w:val="28"/>
        </w:rPr>
        <w:t>.</w:t>
      </w:r>
      <w:r w:rsidR="002E09D7">
        <w:rPr>
          <w:rFonts w:ascii="Times New Roman" w:hAnsi="Times New Roman" w:cs="Times New Roman"/>
          <w:sz w:val="28"/>
          <w:szCs w:val="28"/>
        </w:rPr>
        <w:t xml:space="preserve"> </w:t>
      </w:r>
      <w:r w:rsidR="00F1614F">
        <w:rPr>
          <w:rFonts w:ascii="Times New Roman" w:hAnsi="Times New Roman" w:cs="Times New Roman"/>
          <w:sz w:val="28"/>
          <w:szCs w:val="28"/>
        </w:rPr>
        <w:t xml:space="preserve">Обновление налогового законодательства поднималось уже С. Берлускони на предыдущих выборах, в рамках одного из пунктов уже упомянутого </w:t>
      </w:r>
      <w:r w:rsidR="00F1614F" w:rsidRPr="00F1614F">
        <w:rPr>
          <w:rFonts w:ascii="Times New Roman" w:hAnsi="Times New Roman" w:cs="Times New Roman"/>
          <w:sz w:val="28"/>
          <w:szCs w:val="28"/>
        </w:rPr>
        <w:t>“</w:t>
      </w:r>
      <w:r w:rsidR="00F1614F">
        <w:rPr>
          <w:rFonts w:ascii="Times New Roman" w:hAnsi="Times New Roman" w:cs="Times New Roman"/>
          <w:sz w:val="28"/>
          <w:szCs w:val="28"/>
        </w:rPr>
        <w:t>контракта с итальянцами</w:t>
      </w:r>
      <w:r w:rsidR="00F1614F" w:rsidRPr="00F1614F">
        <w:rPr>
          <w:rFonts w:ascii="Times New Roman" w:hAnsi="Times New Roman" w:cs="Times New Roman"/>
          <w:sz w:val="28"/>
          <w:szCs w:val="28"/>
        </w:rPr>
        <w:t>”</w:t>
      </w:r>
      <w:r w:rsidR="00F1614F">
        <w:rPr>
          <w:rFonts w:ascii="Times New Roman" w:hAnsi="Times New Roman" w:cs="Times New Roman"/>
          <w:sz w:val="28"/>
          <w:szCs w:val="28"/>
        </w:rPr>
        <w:t>. В ходе деятельности своего правительства, С. Берлускони сделал первые шаги для снижения налоговой ставки, которая завершилась в 2005 году. Суть заключалась в перераспределении налоговых ставок и сокращении их числа с учетом того, что самая высокая налоговая ставка была отменена, а уровень дохода был уже повышен. В свою очередь, кампания оппозиции была построена на обвинении правительство Берлускони, что он совершил эту реформу, реализовав сокращение прямых налогов за счет увеличения косвенных. Так как последние являются одинаковыми для всех, а не прогрессивными, то это наносит ущерб бедным слоям населения. На фоне этого было выдвинуто предложение уменьшение налогового клина на 5% (разница между стоимостью рабочей силы для компаний и заработной платой с учетом налогов для работников). Берлускони же парировал тем, что необходимо найти свободные финансы для покрытия такого резкого сокращения с учётом сложной экономической ситуации в стране, которая находилась в кризисе.</w:t>
      </w:r>
    </w:p>
    <w:p w14:paraId="63C67DFA" w14:textId="103AD135" w:rsidR="00687B37" w:rsidRDefault="00210468" w:rsidP="00295B9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Реформа судебной системы также вызывала острую полемику между двумя блоками, а точнее между двумя лидерами. Дело в том, что </w:t>
      </w:r>
      <w:r w:rsidR="00687B37">
        <w:rPr>
          <w:rFonts w:ascii="Times New Roman" w:hAnsi="Times New Roman" w:cs="Times New Roman"/>
          <w:sz w:val="28"/>
          <w:szCs w:val="28"/>
        </w:rPr>
        <w:t xml:space="preserve">в период второго правительства Берлускони (2001-2006) </w:t>
      </w:r>
      <w:r>
        <w:rPr>
          <w:rFonts w:ascii="Times New Roman" w:hAnsi="Times New Roman" w:cs="Times New Roman"/>
          <w:sz w:val="28"/>
          <w:szCs w:val="28"/>
        </w:rPr>
        <w:t>был принят ряд законов (закон 150</w:t>
      </w:r>
      <w:r w:rsidRPr="00210468">
        <w:rPr>
          <w:rFonts w:ascii="Times New Roman" w:hAnsi="Times New Roman" w:cs="Times New Roman"/>
          <w:sz w:val="28"/>
          <w:szCs w:val="28"/>
        </w:rPr>
        <w:t>/</w:t>
      </w:r>
      <w:r>
        <w:rPr>
          <w:rFonts w:ascii="Times New Roman" w:hAnsi="Times New Roman" w:cs="Times New Roman"/>
          <w:sz w:val="28"/>
          <w:szCs w:val="28"/>
        </w:rPr>
        <w:t>05 о реформе судебной системы, закон 46</w:t>
      </w:r>
      <w:r w:rsidRPr="00210468">
        <w:rPr>
          <w:rFonts w:ascii="Times New Roman" w:hAnsi="Times New Roman" w:cs="Times New Roman"/>
          <w:sz w:val="28"/>
          <w:szCs w:val="28"/>
        </w:rPr>
        <w:t>/</w:t>
      </w:r>
      <w:r>
        <w:rPr>
          <w:rFonts w:ascii="Times New Roman" w:hAnsi="Times New Roman" w:cs="Times New Roman"/>
          <w:sz w:val="28"/>
          <w:szCs w:val="28"/>
        </w:rPr>
        <w:t xml:space="preserve">06 </w:t>
      </w:r>
      <w:r w:rsidR="00687B37" w:rsidRPr="00687B37">
        <w:rPr>
          <w:rFonts w:ascii="Times New Roman" w:hAnsi="Times New Roman" w:cs="Times New Roman"/>
          <w:sz w:val="28"/>
          <w:szCs w:val="28"/>
        </w:rPr>
        <w:t>“</w:t>
      </w:r>
      <w:r w:rsidR="00687B37">
        <w:rPr>
          <w:rFonts w:ascii="Times New Roman" w:hAnsi="Times New Roman" w:cs="Times New Roman"/>
          <w:sz w:val="28"/>
          <w:szCs w:val="28"/>
        </w:rPr>
        <w:t>Пекорелла</w:t>
      </w:r>
      <w:r w:rsidR="00687B37" w:rsidRPr="00687B37">
        <w:rPr>
          <w:rFonts w:ascii="Times New Roman" w:hAnsi="Times New Roman" w:cs="Times New Roman"/>
          <w:sz w:val="28"/>
          <w:szCs w:val="28"/>
        </w:rPr>
        <w:t>”</w:t>
      </w:r>
      <w:r w:rsidR="00687B37">
        <w:rPr>
          <w:rFonts w:ascii="Times New Roman" w:hAnsi="Times New Roman" w:cs="Times New Roman"/>
          <w:sz w:val="28"/>
          <w:szCs w:val="28"/>
        </w:rPr>
        <w:t xml:space="preserve"> или Закон 207</w:t>
      </w:r>
      <w:r w:rsidR="00687B37" w:rsidRPr="00687B37">
        <w:rPr>
          <w:rFonts w:ascii="Times New Roman" w:hAnsi="Times New Roman" w:cs="Times New Roman"/>
          <w:sz w:val="28"/>
          <w:szCs w:val="28"/>
        </w:rPr>
        <w:t>/</w:t>
      </w:r>
      <w:r w:rsidR="00687B37">
        <w:rPr>
          <w:rFonts w:ascii="Times New Roman" w:hAnsi="Times New Roman" w:cs="Times New Roman"/>
          <w:sz w:val="28"/>
          <w:szCs w:val="28"/>
        </w:rPr>
        <w:t xml:space="preserve">03 об отсрочки исполнения приговора за последние два года за определенный ряд преступлений) вызвали дискуссию между лидерами </w:t>
      </w:r>
      <w:r w:rsidR="00687B37" w:rsidRPr="00687B37">
        <w:rPr>
          <w:rFonts w:ascii="Times New Roman" w:hAnsi="Times New Roman" w:cs="Times New Roman"/>
          <w:sz w:val="28"/>
          <w:szCs w:val="28"/>
        </w:rPr>
        <w:t>“</w:t>
      </w:r>
      <w:r w:rsidR="00687B37">
        <w:rPr>
          <w:rFonts w:ascii="Times New Roman" w:hAnsi="Times New Roman" w:cs="Times New Roman"/>
          <w:sz w:val="28"/>
          <w:szCs w:val="28"/>
        </w:rPr>
        <w:t>Союза</w:t>
      </w:r>
      <w:r w:rsidR="00687B37" w:rsidRPr="00687B37">
        <w:rPr>
          <w:rFonts w:ascii="Times New Roman" w:hAnsi="Times New Roman" w:cs="Times New Roman"/>
          <w:sz w:val="28"/>
          <w:szCs w:val="28"/>
        </w:rPr>
        <w:t>”</w:t>
      </w:r>
      <w:r w:rsidR="00687B37">
        <w:rPr>
          <w:rFonts w:ascii="Times New Roman" w:hAnsi="Times New Roman" w:cs="Times New Roman"/>
          <w:sz w:val="28"/>
          <w:szCs w:val="28"/>
        </w:rPr>
        <w:t xml:space="preserve"> и </w:t>
      </w:r>
      <w:r w:rsidR="00687B37" w:rsidRPr="00687B37">
        <w:rPr>
          <w:rFonts w:ascii="Times New Roman" w:hAnsi="Times New Roman" w:cs="Times New Roman"/>
          <w:sz w:val="28"/>
          <w:szCs w:val="28"/>
        </w:rPr>
        <w:t>“</w:t>
      </w:r>
      <w:r w:rsidR="00687B37">
        <w:rPr>
          <w:rFonts w:ascii="Times New Roman" w:hAnsi="Times New Roman" w:cs="Times New Roman"/>
          <w:sz w:val="28"/>
          <w:szCs w:val="28"/>
        </w:rPr>
        <w:t>Домом Свобод</w:t>
      </w:r>
      <w:r w:rsidR="00687B37" w:rsidRPr="00687B37">
        <w:rPr>
          <w:rFonts w:ascii="Times New Roman" w:hAnsi="Times New Roman" w:cs="Times New Roman"/>
          <w:sz w:val="28"/>
          <w:szCs w:val="28"/>
        </w:rPr>
        <w:t>”</w:t>
      </w:r>
      <w:r w:rsidR="00687B37">
        <w:rPr>
          <w:rFonts w:ascii="Times New Roman" w:hAnsi="Times New Roman" w:cs="Times New Roman"/>
          <w:sz w:val="28"/>
          <w:szCs w:val="28"/>
        </w:rPr>
        <w:t xml:space="preserve"> о том, что данные законы позволяют быть судьям более политизированными в своих решениях, а именно защищать личность премьер-министра от судебных исков против него, а именно по поводу его предпринимательской деятельности.</w:t>
      </w:r>
    </w:p>
    <w:p w14:paraId="66E4BAA9" w14:textId="53D0B63B" w:rsidR="00F62C70" w:rsidRDefault="00293CB3" w:rsidP="00714F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Постоянная полемика в ходе предвыборной кампании двух кандидатов по основным вопросам, а также по ряду незначительных сопровождали всю предвыборную кампанию. Однако отсутствие значительных успешных реформ в правление Берлускони, ряд коррупционных скандалов, связанные с бизнесом премьер-министра того периода, а также возможные связи с криминалом, о которых постоянно упоминали его политические оппоненты, не способствовали победе Берлускони даже по системе голосования, которую он предлагал</w:t>
      </w:r>
      <w:r w:rsidR="00F62C70">
        <w:rPr>
          <w:rFonts w:ascii="Times New Roman" w:hAnsi="Times New Roman" w:cs="Times New Roman"/>
          <w:sz w:val="28"/>
          <w:szCs w:val="28"/>
        </w:rPr>
        <w:t xml:space="preserve"> и </w:t>
      </w:r>
      <w:r>
        <w:rPr>
          <w:rFonts w:ascii="Times New Roman" w:hAnsi="Times New Roman" w:cs="Times New Roman"/>
          <w:sz w:val="28"/>
          <w:szCs w:val="28"/>
        </w:rPr>
        <w:t>которая, как ожидалось,</w:t>
      </w:r>
      <w:r w:rsidR="00F62C70">
        <w:rPr>
          <w:rFonts w:ascii="Times New Roman" w:hAnsi="Times New Roman" w:cs="Times New Roman"/>
          <w:sz w:val="28"/>
          <w:szCs w:val="28"/>
        </w:rPr>
        <w:t xml:space="preserve"> укрепит его позиции в парламенте, чтобы получить большинство. По всей видимости, итальянца устали</w:t>
      </w:r>
      <w:r w:rsidR="00F62C70" w:rsidRPr="00F62C70">
        <w:rPr>
          <w:rFonts w:ascii="Times New Roman" w:hAnsi="Times New Roman" w:cs="Times New Roman"/>
          <w:sz w:val="28"/>
          <w:szCs w:val="28"/>
        </w:rPr>
        <w:t xml:space="preserve"> от нахождения в тисках старой системы, руководимой лидерами, которые казались одинаково коррумпированными и неэффективными. Таким образом, был сделан выбор в пользу демократической переменности. По итогам выборов, лидер </w:t>
      </w:r>
      <w:r w:rsidR="00F62C70">
        <w:rPr>
          <w:rFonts w:ascii="Times New Roman" w:hAnsi="Times New Roman" w:cs="Times New Roman"/>
          <w:sz w:val="28"/>
          <w:szCs w:val="28"/>
        </w:rPr>
        <w:t>левоцентристской</w:t>
      </w:r>
      <w:r w:rsidR="00F62C70" w:rsidRPr="00F62C70">
        <w:rPr>
          <w:rFonts w:ascii="Times New Roman" w:hAnsi="Times New Roman" w:cs="Times New Roman"/>
          <w:sz w:val="28"/>
          <w:szCs w:val="28"/>
        </w:rPr>
        <w:t xml:space="preserve"> коалиции, Романо Проди, стал новым премьер-министром Италии.</w:t>
      </w:r>
      <w:r w:rsidR="00F62C70">
        <w:rPr>
          <w:rFonts w:ascii="Times New Roman" w:hAnsi="Times New Roman" w:cs="Times New Roman"/>
          <w:sz w:val="28"/>
          <w:szCs w:val="28"/>
        </w:rPr>
        <w:t xml:space="preserve"> </w:t>
      </w:r>
      <w:r w:rsidR="00F62C70" w:rsidRPr="00F62C70">
        <w:rPr>
          <w:rFonts w:ascii="Times New Roman" w:hAnsi="Times New Roman" w:cs="Times New Roman"/>
          <w:sz w:val="28"/>
          <w:szCs w:val="28"/>
        </w:rPr>
        <w:t>Одним из самых важных факторов успеха Проди были его лидерские способности и способность объединять различные партии и движения. Он также обладал международным опытом и навыками в экономической политике, что позволило ему убедить итальянцев в своей способности привести страну в порядок. Проди также активно работал на международной арене, поддерживая Италию в качестве ключевого игрока в Европейском Союзе и НАТО.</w:t>
      </w:r>
    </w:p>
    <w:p w14:paraId="5121912C" w14:textId="152BA350" w:rsidR="00EA20AD" w:rsidRPr="00EA20AD" w:rsidRDefault="00F62C70" w:rsidP="00F62C7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Все это позволило бы принимать более централизованные политические решения. Однако этого не случил</w:t>
      </w:r>
      <w:r w:rsidR="004A536E">
        <w:rPr>
          <w:rFonts w:ascii="Times New Roman" w:hAnsi="Times New Roman" w:cs="Times New Roman"/>
          <w:sz w:val="28"/>
          <w:szCs w:val="28"/>
        </w:rPr>
        <w:t>ось и возникла куда более плохая</w:t>
      </w:r>
      <w:r>
        <w:rPr>
          <w:rFonts w:ascii="Times New Roman" w:hAnsi="Times New Roman" w:cs="Times New Roman"/>
          <w:sz w:val="28"/>
          <w:szCs w:val="28"/>
        </w:rPr>
        <w:t xml:space="preserve"> ситуация, чем в 2001 году. Перевес составлял 0,07%</w:t>
      </w:r>
      <w:r>
        <w:rPr>
          <w:rStyle w:val="af"/>
          <w:rFonts w:ascii="Times New Roman" w:hAnsi="Times New Roman" w:cs="Times New Roman"/>
          <w:sz w:val="28"/>
          <w:szCs w:val="28"/>
        </w:rPr>
        <w:footnoteReference w:id="74"/>
      </w:r>
      <w:r>
        <w:rPr>
          <w:rFonts w:ascii="Times New Roman" w:hAnsi="Times New Roman" w:cs="Times New Roman"/>
          <w:sz w:val="28"/>
          <w:szCs w:val="28"/>
        </w:rPr>
        <w:t>, что фактически говорит о состоянии 50</w:t>
      </w:r>
      <w:r w:rsidRPr="00F62C70">
        <w:rPr>
          <w:rFonts w:ascii="Times New Roman" w:hAnsi="Times New Roman" w:cs="Times New Roman"/>
          <w:sz w:val="28"/>
          <w:szCs w:val="28"/>
        </w:rPr>
        <w:t>/50</w:t>
      </w:r>
      <w:r>
        <w:rPr>
          <w:rFonts w:ascii="Times New Roman" w:hAnsi="Times New Roman" w:cs="Times New Roman"/>
          <w:sz w:val="28"/>
          <w:szCs w:val="28"/>
        </w:rPr>
        <w:t xml:space="preserve"> в парламенте, что как нельзя лучше иллюстрирует рассматриваемую проблему.</w:t>
      </w:r>
    </w:p>
    <w:p w14:paraId="06CB75B6" w14:textId="5E8FF6E8" w:rsidR="00F62C70" w:rsidRPr="004803CC" w:rsidRDefault="00F62C70" w:rsidP="00714F58">
      <w:pPr>
        <w:spacing w:line="360" w:lineRule="auto"/>
        <w:ind w:firstLine="720"/>
        <w:jc w:val="both"/>
        <w:rPr>
          <w:rFonts w:ascii="Times New Roman" w:hAnsi="Times New Roman" w:cs="Times New Roman"/>
          <w:sz w:val="28"/>
          <w:szCs w:val="28"/>
        </w:rPr>
      </w:pPr>
      <w:r w:rsidRPr="00F62C70">
        <w:rPr>
          <w:rFonts w:ascii="Times New Roman" w:hAnsi="Times New Roman" w:cs="Times New Roman"/>
          <w:sz w:val="28"/>
          <w:szCs w:val="28"/>
        </w:rPr>
        <w:t xml:space="preserve">Однако, несмотря на успешный старт правительства Проди, он столкнулся со </w:t>
      </w:r>
      <w:r w:rsidR="00472D24">
        <w:rPr>
          <w:rFonts w:ascii="Times New Roman" w:hAnsi="Times New Roman" w:cs="Times New Roman"/>
          <w:sz w:val="28"/>
          <w:szCs w:val="28"/>
        </w:rPr>
        <w:t>рядом препятствий</w:t>
      </w:r>
      <w:r w:rsidRPr="00F62C70">
        <w:rPr>
          <w:rFonts w:ascii="Times New Roman" w:hAnsi="Times New Roman" w:cs="Times New Roman"/>
          <w:sz w:val="28"/>
          <w:szCs w:val="28"/>
        </w:rPr>
        <w:t xml:space="preserve">. С одной стороны, правая оппозиция </w:t>
      </w:r>
      <w:r w:rsidR="00F968CB">
        <w:rPr>
          <w:rFonts w:ascii="Times New Roman" w:hAnsi="Times New Roman" w:cs="Times New Roman"/>
          <w:sz w:val="28"/>
          <w:szCs w:val="28"/>
        </w:rPr>
        <w:t xml:space="preserve">начала </w:t>
      </w:r>
      <w:r w:rsidR="00F968CB">
        <w:rPr>
          <w:rFonts w:ascii="Times New Roman" w:hAnsi="Times New Roman" w:cs="Times New Roman"/>
          <w:sz w:val="28"/>
          <w:szCs w:val="28"/>
        </w:rPr>
        <w:lastRenderedPageBreak/>
        <w:t xml:space="preserve">массированную информационную войну </w:t>
      </w:r>
      <w:r w:rsidRPr="00F62C70">
        <w:rPr>
          <w:rFonts w:ascii="Times New Roman" w:hAnsi="Times New Roman" w:cs="Times New Roman"/>
          <w:sz w:val="28"/>
          <w:szCs w:val="28"/>
        </w:rPr>
        <w:t xml:space="preserve">и кампанию по подрыву авторитета Проди и </w:t>
      </w:r>
      <w:r w:rsidR="00F968CB">
        <w:rPr>
          <w:rFonts w:ascii="Times New Roman" w:hAnsi="Times New Roman" w:cs="Times New Roman"/>
          <w:sz w:val="28"/>
          <w:szCs w:val="28"/>
        </w:rPr>
        <w:t>его коалиции</w:t>
      </w:r>
      <w:r w:rsidRPr="00F62C70">
        <w:rPr>
          <w:rFonts w:ascii="Times New Roman" w:hAnsi="Times New Roman" w:cs="Times New Roman"/>
          <w:sz w:val="28"/>
          <w:szCs w:val="28"/>
        </w:rPr>
        <w:t xml:space="preserve">. С другой стороны, национальная экономика начала снижаться из-за мирового экономического </w:t>
      </w:r>
      <w:r w:rsidR="00F968CB">
        <w:rPr>
          <w:rFonts w:ascii="Times New Roman" w:hAnsi="Times New Roman" w:cs="Times New Roman"/>
          <w:sz w:val="28"/>
          <w:szCs w:val="28"/>
        </w:rPr>
        <w:t xml:space="preserve">кризиса </w:t>
      </w:r>
      <w:r w:rsidRPr="00F62C70">
        <w:rPr>
          <w:rFonts w:ascii="Times New Roman" w:hAnsi="Times New Roman" w:cs="Times New Roman"/>
          <w:sz w:val="28"/>
          <w:szCs w:val="28"/>
        </w:rPr>
        <w:t>и ряда национальных проблем, таких как коррупция и некомпетентность в правительственных структурах. Все это привело к усилению оппозиционных движений и к увеличению возможностей для</w:t>
      </w:r>
      <w:r w:rsidR="004803CC">
        <w:rPr>
          <w:rFonts w:ascii="Times New Roman" w:hAnsi="Times New Roman" w:cs="Times New Roman"/>
          <w:sz w:val="28"/>
          <w:szCs w:val="28"/>
        </w:rPr>
        <w:t xml:space="preserve"> правой политической силы, а также окончательной дискредитации </w:t>
      </w:r>
      <w:r w:rsidR="004803CC" w:rsidRPr="004803CC">
        <w:rPr>
          <w:rFonts w:ascii="Times New Roman" w:hAnsi="Times New Roman" w:cs="Times New Roman"/>
          <w:sz w:val="28"/>
          <w:szCs w:val="28"/>
        </w:rPr>
        <w:t>“</w:t>
      </w:r>
      <w:r w:rsidR="004803CC">
        <w:rPr>
          <w:rFonts w:ascii="Times New Roman" w:hAnsi="Times New Roman" w:cs="Times New Roman"/>
          <w:sz w:val="28"/>
          <w:szCs w:val="28"/>
        </w:rPr>
        <w:t>двухкоалиционной</w:t>
      </w:r>
      <w:r w:rsidR="004803CC" w:rsidRPr="004803CC">
        <w:rPr>
          <w:rFonts w:ascii="Times New Roman" w:hAnsi="Times New Roman" w:cs="Times New Roman"/>
          <w:sz w:val="28"/>
          <w:szCs w:val="28"/>
        </w:rPr>
        <w:t>”</w:t>
      </w:r>
      <w:r w:rsidR="004803CC">
        <w:rPr>
          <w:rFonts w:ascii="Times New Roman" w:hAnsi="Times New Roman" w:cs="Times New Roman"/>
          <w:sz w:val="28"/>
          <w:szCs w:val="28"/>
        </w:rPr>
        <w:t xml:space="preserve"> системы Италии 1994-2008 годов.</w:t>
      </w:r>
    </w:p>
    <w:p w14:paraId="5ECB0803" w14:textId="7C86BAB4" w:rsidR="009109F8" w:rsidRPr="009109F8" w:rsidRDefault="009109F8" w:rsidP="009109F8">
      <w:pPr>
        <w:spacing w:line="360" w:lineRule="auto"/>
        <w:ind w:firstLine="720"/>
        <w:jc w:val="both"/>
        <w:rPr>
          <w:rFonts w:ascii="Times New Roman" w:hAnsi="Times New Roman" w:cs="Times New Roman"/>
          <w:sz w:val="28"/>
          <w:szCs w:val="28"/>
        </w:rPr>
      </w:pPr>
      <w:r w:rsidRPr="009109F8">
        <w:rPr>
          <w:rFonts w:ascii="Times New Roman" w:hAnsi="Times New Roman" w:cs="Times New Roman"/>
          <w:sz w:val="28"/>
          <w:szCs w:val="28"/>
        </w:rPr>
        <w:t xml:space="preserve">В 2008 году </w:t>
      </w:r>
      <w:r w:rsidR="004803CC">
        <w:rPr>
          <w:rFonts w:ascii="Times New Roman" w:hAnsi="Times New Roman" w:cs="Times New Roman"/>
          <w:sz w:val="28"/>
          <w:szCs w:val="28"/>
        </w:rPr>
        <w:t xml:space="preserve">были назначены внеочередные выборы в Италии, </w:t>
      </w:r>
      <w:r w:rsidRPr="009109F8">
        <w:rPr>
          <w:rFonts w:ascii="Times New Roman" w:hAnsi="Times New Roman" w:cs="Times New Roman"/>
          <w:sz w:val="28"/>
          <w:szCs w:val="28"/>
        </w:rPr>
        <w:t xml:space="preserve">которые стали настоящим испытанием для местных политиков и граждан. </w:t>
      </w:r>
      <w:r w:rsidR="004803CC">
        <w:rPr>
          <w:rFonts w:ascii="Times New Roman" w:hAnsi="Times New Roman" w:cs="Times New Roman"/>
          <w:sz w:val="28"/>
          <w:szCs w:val="28"/>
        </w:rPr>
        <w:t>Они сопровождались как внутренними проблемами, так и глобальными, а именно мирово</w:t>
      </w:r>
      <w:r w:rsidR="003F4446">
        <w:rPr>
          <w:rFonts w:ascii="Times New Roman" w:hAnsi="Times New Roman" w:cs="Times New Roman"/>
          <w:sz w:val="28"/>
          <w:szCs w:val="28"/>
        </w:rPr>
        <w:t xml:space="preserve">й финансовый кризис, который поставил окончательную точку на поиске новых лиц в политике. </w:t>
      </w:r>
    </w:p>
    <w:p w14:paraId="434669BE" w14:textId="1337AF43" w:rsidR="009109F8" w:rsidRDefault="009109F8" w:rsidP="0010540B">
      <w:pPr>
        <w:spacing w:line="360" w:lineRule="auto"/>
        <w:ind w:firstLine="720"/>
        <w:jc w:val="both"/>
        <w:rPr>
          <w:rFonts w:ascii="Times New Roman" w:hAnsi="Times New Roman" w:cs="Times New Roman"/>
          <w:sz w:val="28"/>
          <w:szCs w:val="28"/>
        </w:rPr>
      </w:pPr>
      <w:r w:rsidRPr="009109F8">
        <w:rPr>
          <w:rFonts w:ascii="Times New Roman" w:hAnsi="Times New Roman" w:cs="Times New Roman"/>
          <w:sz w:val="28"/>
          <w:szCs w:val="28"/>
        </w:rPr>
        <w:t>В ходе выборов на выборы представлялись четыре крупнейших политических партии, а именно: "Партия народной свободы", "Демократическая партия", "Лига Севера" и "</w:t>
      </w:r>
      <w:r w:rsidR="0010540B">
        <w:rPr>
          <w:rFonts w:ascii="Times New Roman" w:hAnsi="Times New Roman" w:cs="Times New Roman"/>
          <w:sz w:val="28"/>
          <w:szCs w:val="28"/>
        </w:rPr>
        <w:t>Союз христианских демократов</w:t>
      </w:r>
      <w:r w:rsidRPr="009109F8">
        <w:rPr>
          <w:rFonts w:ascii="Times New Roman" w:hAnsi="Times New Roman" w:cs="Times New Roman"/>
          <w:sz w:val="28"/>
          <w:szCs w:val="28"/>
        </w:rPr>
        <w:t>". Эти партии представляют различные политические взгляд</w:t>
      </w:r>
      <w:r>
        <w:rPr>
          <w:rFonts w:ascii="Times New Roman" w:hAnsi="Times New Roman" w:cs="Times New Roman"/>
          <w:sz w:val="28"/>
          <w:szCs w:val="28"/>
        </w:rPr>
        <w:t>ы и интересы итальянской нации.</w:t>
      </w:r>
      <w:r w:rsidR="0010540B">
        <w:rPr>
          <w:rFonts w:ascii="Times New Roman" w:hAnsi="Times New Roman" w:cs="Times New Roman"/>
          <w:sz w:val="28"/>
          <w:szCs w:val="28"/>
        </w:rPr>
        <w:t xml:space="preserve"> Правоцентристская коалиция, которая состоит из </w:t>
      </w:r>
      <w:r w:rsidR="0010540B" w:rsidRPr="0010540B">
        <w:rPr>
          <w:rFonts w:ascii="Times New Roman" w:hAnsi="Times New Roman" w:cs="Times New Roman"/>
          <w:sz w:val="28"/>
          <w:szCs w:val="28"/>
        </w:rPr>
        <w:t>“</w:t>
      </w:r>
      <w:r w:rsidR="0010540B">
        <w:rPr>
          <w:rFonts w:ascii="Times New Roman" w:hAnsi="Times New Roman" w:cs="Times New Roman"/>
          <w:sz w:val="28"/>
          <w:szCs w:val="28"/>
        </w:rPr>
        <w:t>Партии Народной свободы</w:t>
      </w:r>
      <w:r w:rsidR="0010540B" w:rsidRPr="0010540B">
        <w:rPr>
          <w:rFonts w:ascii="Times New Roman" w:hAnsi="Times New Roman" w:cs="Times New Roman"/>
          <w:sz w:val="28"/>
          <w:szCs w:val="28"/>
        </w:rPr>
        <w:t>”</w:t>
      </w:r>
      <w:r w:rsidR="0010540B">
        <w:rPr>
          <w:rFonts w:ascii="Times New Roman" w:hAnsi="Times New Roman" w:cs="Times New Roman"/>
          <w:sz w:val="28"/>
          <w:szCs w:val="28"/>
        </w:rPr>
        <w:t xml:space="preserve">, </w:t>
      </w:r>
      <w:r w:rsidR="0010540B" w:rsidRPr="0010540B">
        <w:rPr>
          <w:rFonts w:ascii="Times New Roman" w:hAnsi="Times New Roman" w:cs="Times New Roman"/>
          <w:sz w:val="28"/>
          <w:szCs w:val="28"/>
        </w:rPr>
        <w:t>“</w:t>
      </w:r>
      <w:r w:rsidR="0010540B">
        <w:rPr>
          <w:rFonts w:ascii="Times New Roman" w:hAnsi="Times New Roman" w:cs="Times New Roman"/>
          <w:sz w:val="28"/>
          <w:szCs w:val="28"/>
        </w:rPr>
        <w:t>Лиги Севера</w:t>
      </w:r>
      <w:r w:rsidR="0010540B" w:rsidRPr="0010540B">
        <w:rPr>
          <w:rFonts w:ascii="Times New Roman" w:hAnsi="Times New Roman" w:cs="Times New Roman"/>
          <w:sz w:val="28"/>
          <w:szCs w:val="28"/>
        </w:rPr>
        <w:t>”</w:t>
      </w:r>
      <w:r w:rsidR="0010540B">
        <w:rPr>
          <w:rFonts w:ascii="Times New Roman" w:hAnsi="Times New Roman" w:cs="Times New Roman"/>
          <w:sz w:val="28"/>
          <w:szCs w:val="28"/>
        </w:rPr>
        <w:t xml:space="preserve"> и</w:t>
      </w:r>
      <w:r w:rsidR="0010540B" w:rsidRPr="0010540B">
        <w:rPr>
          <w:rFonts w:ascii="Times New Roman" w:hAnsi="Times New Roman" w:cs="Times New Roman"/>
          <w:sz w:val="28"/>
          <w:szCs w:val="28"/>
        </w:rPr>
        <w:t xml:space="preserve"> “</w:t>
      </w:r>
      <w:r w:rsidR="0010540B">
        <w:rPr>
          <w:rFonts w:ascii="Times New Roman" w:hAnsi="Times New Roman" w:cs="Times New Roman"/>
          <w:sz w:val="28"/>
          <w:szCs w:val="28"/>
        </w:rPr>
        <w:t>Движение за свободу</w:t>
      </w:r>
      <w:r w:rsidR="0010540B" w:rsidRPr="0010540B">
        <w:rPr>
          <w:rFonts w:ascii="Times New Roman" w:hAnsi="Times New Roman" w:cs="Times New Roman"/>
          <w:sz w:val="28"/>
          <w:szCs w:val="28"/>
        </w:rPr>
        <w:t>”</w:t>
      </w:r>
      <w:r w:rsidR="0010540B">
        <w:rPr>
          <w:rFonts w:ascii="Times New Roman" w:hAnsi="Times New Roman" w:cs="Times New Roman"/>
          <w:sz w:val="28"/>
          <w:szCs w:val="28"/>
        </w:rPr>
        <w:t>, набрала 46,81% голосов в Палату представителей и 47,32% в Сенат.</w:t>
      </w:r>
      <w:r w:rsidR="0010540B">
        <w:rPr>
          <w:rStyle w:val="af"/>
          <w:rFonts w:ascii="Times New Roman" w:hAnsi="Times New Roman" w:cs="Times New Roman"/>
          <w:sz w:val="28"/>
          <w:szCs w:val="28"/>
        </w:rPr>
        <w:footnoteReference w:id="75"/>
      </w:r>
      <w:r w:rsidR="0010540B">
        <w:rPr>
          <w:rFonts w:ascii="Times New Roman" w:hAnsi="Times New Roman" w:cs="Times New Roman"/>
          <w:sz w:val="28"/>
          <w:szCs w:val="28"/>
        </w:rPr>
        <w:t xml:space="preserve"> </w:t>
      </w:r>
      <w:r w:rsidRPr="009109F8">
        <w:rPr>
          <w:rFonts w:ascii="Times New Roman" w:hAnsi="Times New Roman" w:cs="Times New Roman"/>
          <w:sz w:val="28"/>
          <w:szCs w:val="28"/>
        </w:rPr>
        <w:t>Во время выборов, "Партия народной свободы", которая была ранее известна как партия бывшего премьер-министра Сильвио Берлускони, выиграла большинство голосов. Согласно официальной статистике от Итальянской избирательной комиссии, "Партия народной свободы" получила 37,4% от общего количест</w:t>
      </w:r>
      <w:r>
        <w:rPr>
          <w:rFonts w:ascii="Times New Roman" w:hAnsi="Times New Roman" w:cs="Times New Roman"/>
          <w:sz w:val="28"/>
          <w:szCs w:val="28"/>
        </w:rPr>
        <w:t>ва голосов.</w:t>
      </w:r>
      <w:r w:rsidR="0010540B">
        <w:rPr>
          <w:rStyle w:val="af"/>
          <w:rFonts w:ascii="Times New Roman" w:hAnsi="Times New Roman" w:cs="Times New Roman"/>
          <w:sz w:val="28"/>
          <w:szCs w:val="28"/>
        </w:rPr>
        <w:footnoteReference w:id="76"/>
      </w:r>
      <w:r w:rsidR="00255494">
        <w:rPr>
          <w:rFonts w:ascii="Times New Roman" w:hAnsi="Times New Roman" w:cs="Times New Roman"/>
          <w:sz w:val="28"/>
          <w:szCs w:val="28"/>
        </w:rPr>
        <w:t xml:space="preserve"> Коалиция имела общую программу. Она</w:t>
      </w:r>
      <w:r w:rsidR="00255494" w:rsidRPr="00255494">
        <w:rPr>
          <w:rFonts w:ascii="Times New Roman" w:hAnsi="Times New Roman" w:cs="Times New Roman"/>
          <w:sz w:val="28"/>
          <w:szCs w:val="28"/>
        </w:rPr>
        <w:t xml:space="preserve"> основана на семи миссиях, обозначенных таким же количеством ключевых слов: развитие, семья, безопасность и правосудие, услуги, юг, федерализм и государственные </w:t>
      </w:r>
      <w:r w:rsidR="00255494" w:rsidRPr="00255494">
        <w:rPr>
          <w:rFonts w:ascii="Times New Roman" w:hAnsi="Times New Roman" w:cs="Times New Roman"/>
          <w:sz w:val="28"/>
          <w:szCs w:val="28"/>
        </w:rPr>
        <w:lastRenderedPageBreak/>
        <w:t>финансы. Каждая из миссий, в свою очередь, делится на программные пункты, в которых кратко перечислены цели коалиции в данном конкретном секторе.</w:t>
      </w:r>
      <w:r w:rsidR="00255494">
        <w:rPr>
          <w:rStyle w:val="af"/>
          <w:rFonts w:ascii="Times New Roman" w:hAnsi="Times New Roman" w:cs="Times New Roman"/>
          <w:sz w:val="28"/>
          <w:szCs w:val="28"/>
        </w:rPr>
        <w:footnoteReference w:id="77"/>
      </w:r>
      <w:r w:rsidR="00C26EDD">
        <w:rPr>
          <w:rFonts w:ascii="Times New Roman" w:hAnsi="Times New Roman" w:cs="Times New Roman"/>
          <w:sz w:val="28"/>
          <w:szCs w:val="28"/>
        </w:rPr>
        <w:t xml:space="preserve"> Программа представ</w:t>
      </w:r>
      <w:r w:rsidR="004A536E">
        <w:rPr>
          <w:rFonts w:ascii="Times New Roman" w:hAnsi="Times New Roman" w:cs="Times New Roman"/>
          <w:sz w:val="28"/>
          <w:szCs w:val="28"/>
        </w:rPr>
        <w:t>ляет собой</w:t>
      </w:r>
      <w:r w:rsidR="0026765C">
        <w:rPr>
          <w:rFonts w:ascii="Times New Roman" w:hAnsi="Times New Roman" w:cs="Times New Roman"/>
          <w:sz w:val="28"/>
          <w:szCs w:val="28"/>
        </w:rPr>
        <w:t xml:space="preserve"> классическую право</w:t>
      </w:r>
      <w:r w:rsidR="00C26EDD">
        <w:rPr>
          <w:rFonts w:ascii="Times New Roman" w:hAnsi="Times New Roman" w:cs="Times New Roman"/>
          <w:sz w:val="28"/>
          <w:szCs w:val="28"/>
        </w:rPr>
        <w:t xml:space="preserve">центристскую программу с упором на традиционные ценности и поддержку отечественного производителя </w:t>
      </w:r>
      <w:r w:rsidR="00C26EDD" w:rsidRPr="00C26EDD">
        <w:rPr>
          <w:rFonts w:ascii="Times New Roman" w:hAnsi="Times New Roman" w:cs="Times New Roman"/>
          <w:sz w:val="28"/>
          <w:szCs w:val="28"/>
        </w:rPr>
        <w:t>(</w:t>
      </w:r>
      <w:r w:rsidR="00C26EDD">
        <w:rPr>
          <w:rFonts w:ascii="Times New Roman" w:hAnsi="Times New Roman" w:cs="Times New Roman"/>
          <w:sz w:val="28"/>
          <w:szCs w:val="28"/>
        </w:rPr>
        <w:t xml:space="preserve">пункт </w:t>
      </w:r>
      <w:r w:rsidR="00C26EDD" w:rsidRPr="00C26EDD">
        <w:rPr>
          <w:rFonts w:ascii="Times New Roman" w:hAnsi="Times New Roman" w:cs="Times New Roman"/>
          <w:sz w:val="28"/>
          <w:szCs w:val="28"/>
        </w:rPr>
        <w:t xml:space="preserve">“Сделано </w:t>
      </w:r>
      <w:r w:rsidR="00C26EDD">
        <w:rPr>
          <w:rFonts w:ascii="Times New Roman" w:hAnsi="Times New Roman" w:cs="Times New Roman"/>
          <w:sz w:val="28"/>
          <w:szCs w:val="28"/>
        </w:rPr>
        <w:t>в Италии</w:t>
      </w:r>
      <w:r w:rsidR="00C26EDD" w:rsidRPr="00C26EDD">
        <w:rPr>
          <w:rFonts w:ascii="Times New Roman" w:hAnsi="Times New Roman" w:cs="Times New Roman"/>
          <w:sz w:val="28"/>
          <w:szCs w:val="28"/>
        </w:rPr>
        <w:t>”</w:t>
      </w:r>
      <w:r w:rsidR="00C26EDD">
        <w:rPr>
          <w:rFonts w:ascii="Times New Roman" w:hAnsi="Times New Roman" w:cs="Times New Roman"/>
          <w:sz w:val="28"/>
          <w:szCs w:val="28"/>
        </w:rPr>
        <w:t>)</w:t>
      </w:r>
      <w:r w:rsidR="0026765C">
        <w:rPr>
          <w:rFonts w:ascii="Times New Roman" w:hAnsi="Times New Roman" w:cs="Times New Roman"/>
          <w:sz w:val="28"/>
          <w:szCs w:val="28"/>
        </w:rPr>
        <w:t>. Также следует обратить внимание на нетипичный пункт для того времени, а именно цифровизация государственного управления. Согласно программе, имелось в виду разработка плана реорганизации и оцифровки государственного управления, а также обеспечение электронного доступа граждан.</w:t>
      </w:r>
      <w:r w:rsidR="0026765C">
        <w:rPr>
          <w:rStyle w:val="af"/>
          <w:rFonts w:ascii="Times New Roman" w:hAnsi="Times New Roman" w:cs="Times New Roman"/>
          <w:sz w:val="28"/>
          <w:szCs w:val="28"/>
        </w:rPr>
        <w:footnoteReference w:id="78"/>
      </w:r>
      <w:r w:rsidR="0026765C">
        <w:rPr>
          <w:rFonts w:ascii="Times New Roman" w:hAnsi="Times New Roman" w:cs="Times New Roman"/>
          <w:sz w:val="28"/>
          <w:szCs w:val="28"/>
        </w:rPr>
        <w:t xml:space="preserve"> Однако, как показывает даже настоящая ситуация в Италии, эта реформа, как и во многих других европейских странах, не была реализована.</w:t>
      </w:r>
      <w:r w:rsidR="0026765C">
        <w:rPr>
          <w:rStyle w:val="af"/>
          <w:rFonts w:ascii="Times New Roman" w:hAnsi="Times New Roman" w:cs="Times New Roman"/>
          <w:sz w:val="28"/>
          <w:szCs w:val="28"/>
        </w:rPr>
        <w:footnoteReference w:id="79"/>
      </w:r>
    </w:p>
    <w:p w14:paraId="1D972C13" w14:textId="67374EBF" w:rsidR="00472D24" w:rsidRPr="001C27F5" w:rsidRDefault="00623FAD" w:rsidP="00472D2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Касательно левой коалиции, то </w:t>
      </w:r>
      <w:r w:rsidR="004A536E">
        <w:rPr>
          <w:rFonts w:ascii="Times New Roman" w:hAnsi="Times New Roman" w:cs="Times New Roman"/>
          <w:sz w:val="28"/>
          <w:szCs w:val="28"/>
        </w:rPr>
        <w:t xml:space="preserve">она </w:t>
      </w:r>
      <w:r w:rsidR="001C27F5">
        <w:rPr>
          <w:rFonts w:ascii="Times New Roman" w:hAnsi="Times New Roman" w:cs="Times New Roman"/>
          <w:sz w:val="28"/>
          <w:szCs w:val="28"/>
        </w:rPr>
        <w:t xml:space="preserve">представляла </w:t>
      </w:r>
      <w:r w:rsidR="001C27F5" w:rsidRPr="001C27F5">
        <w:rPr>
          <w:rFonts w:ascii="Times New Roman" w:hAnsi="Times New Roman" w:cs="Times New Roman"/>
          <w:sz w:val="28"/>
          <w:szCs w:val="28"/>
        </w:rPr>
        <w:t>“</w:t>
      </w:r>
      <w:r>
        <w:rPr>
          <w:rFonts w:ascii="Times New Roman" w:hAnsi="Times New Roman" w:cs="Times New Roman"/>
          <w:sz w:val="28"/>
          <w:szCs w:val="28"/>
        </w:rPr>
        <w:t>Демократическую партию</w:t>
      </w:r>
      <w:r w:rsidR="001C27F5" w:rsidRPr="001C27F5">
        <w:rPr>
          <w:rFonts w:ascii="Times New Roman" w:hAnsi="Times New Roman" w:cs="Times New Roman"/>
          <w:sz w:val="28"/>
          <w:szCs w:val="28"/>
        </w:rPr>
        <w:t>”</w:t>
      </w:r>
      <w:r w:rsidR="001C27F5">
        <w:rPr>
          <w:rFonts w:ascii="Times New Roman" w:hAnsi="Times New Roman" w:cs="Times New Roman"/>
          <w:sz w:val="28"/>
          <w:szCs w:val="28"/>
        </w:rPr>
        <w:t xml:space="preserve"> и </w:t>
      </w:r>
      <w:r w:rsidRPr="00623FAD">
        <w:rPr>
          <w:rFonts w:ascii="Times New Roman" w:hAnsi="Times New Roman" w:cs="Times New Roman"/>
          <w:sz w:val="28"/>
          <w:szCs w:val="28"/>
        </w:rPr>
        <w:t>“</w:t>
      </w:r>
      <w:r>
        <w:rPr>
          <w:rFonts w:ascii="Times New Roman" w:hAnsi="Times New Roman" w:cs="Times New Roman"/>
          <w:sz w:val="28"/>
          <w:szCs w:val="28"/>
        </w:rPr>
        <w:t>Италия ценностей</w:t>
      </w:r>
      <w:r w:rsidRPr="00623FAD">
        <w:rPr>
          <w:rFonts w:ascii="Times New Roman" w:hAnsi="Times New Roman" w:cs="Times New Roman"/>
          <w:sz w:val="28"/>
          <w:szCs w:val="28"/>
        </w:rPr>
        <w:t>”</w:t>
      </w:r>
      <w:r w:rsidR="001C27F5">
        <w:rPr>
          <w:rFonts w:ascii="Times New Roman" w:hAnsi="Times New Roman" w:cs="Times New Roman"/>
          <w:sz w:val="28"/>
          <w:szCs w:val="28"/>
        </w:rPr>
        <w:t>.</w:t>
      </w:r>
      <w:r w:rsidR="001C27F5" w:rsidRPr="001C27F5">
        <w:rPr>
          <w:rFonts w:ascii="Times New Roman" w:hAnsi="Times New Roman" w:cs="Times New Roman"/>
          <w:sz w:val="28"/>
          <w:szCs w:val="28"/>
        </w:rPr>
        <w:t xml:space="preserve"> В </w:t>
      </w:r>
      <w:r w:rsidR="001C27F5">
        <w:rPr>
          <w:rFonts w:ascii="Times New Roman" w:hAnsi="Times New Roman" w:cs="Times New Roman"/>
          <w:sz w:val="28"/>
          <w:szCs w:val="28"/>
        </w:rPr>
        <w:t>Палату Представителей она набрала 37,55% и 38,01% в Сенат.</w:t>
      </w:r>
      <w:r w:rsidR="001C27F5">
        <w:rPr>
          <w:rStyle w:val="af"/>
          <w:rFonts w:ascii="Times New Roman" w:hAnsi="Times New Roman" w:cs="Times New Roman"/>
          <w:sz w:val="28"/>
          <w:szCs w:val="28"/>
        </w:rPr>
        <w:footnoteReference w:id="80"/>
      </w:r>
      <w:r w:rsidR="001C27F5">
        <w:rPr>
          <w:rFonts w:ascii="Times New Roman" w:hAnsi="Times New Roman" w:cs="Times New Roman"/>
          <w:sz w:val="28"/>
          <w:szCs w:val="28"/>
        </w:rPr>
        <w:t xml:space="preserve"> Во главе коалиции стоял Волтер Велтрони, политик и журналист, пришедший на место Романо Проди в качестве нового лидера левых на выборах. </w:t>
      </w:r>
      <w:r w:rsidR="001C27F5" w:rsidRPr="001C27F5">
        <w:rPr>
          <w:rFonts w:ascii="Times New Roman" w:hAnsi="Times New Roman" w:cs="Times New Roman"/>
          <w:sz w:val="28"/>
          <w:szCs w:val="28"/>
        </w:rPr>
        <w:t>Программа коалиции разделена на 4 части: первая с общим анализом ситуации в мире и Италии, третья с объяснением метода работы партии при составлении программы и четвертая, далее разделенная на 12 разделов, в которых п</w:t>
      </w:r>
      <w:r w:rsidR="001C27F5">
        <w:rPr>
          <w:rFonts w:ascii="Times New Roman" w:hAnsi="Times New Roman" w:cs="Times New Roman"/>
          <w:sz w:val="28"/>
          <w:szCs w:val="28"/>
        </w:rPr>
        <w:t xml:space="preserve">еречислены оперативные вопросы и </w:t>
      </w:r>
      <w:r w:rsidR="001C27F5" w:rsidRPr="001C27F5">
        <w:rPr>
          <w:rFonts w:ascii="Times New Roman" w:hAnsi="Times New Roman" w:cs="Times New Roman"/>
          <w:sz w:val="28"/>
          <w:szCs w:val="28"/>
        </w:rPr>
        <w:t>предложения в отдельных секторах.</w:t>
      </w:r>
      <w:r w:rsidR="001C27F5">
        <w:rPr>
          <w:rStyle w:val="af"/>
          <w:rFonts w:ascii="Times New Roman" w:hAnsi="Times New Roman" w:cs="Times New Roman"/>
          <w:sz w:val="28"/>
          <w:szCs w:val="28"/>
        </w:rPr>
        <w:footnoteReference w:id="81"/>
      </w:r>
      <w:r w:rsidR="004A536E">
        <w:rPr>
          <w:rFonts w:ascii="Times New Roman" w:hAnsi="Times New Roman" w:cs="Times New Roman"/>
          <w:sz w:val="28"/>
          <w:szCs w:val="28"/>
        </w:rPr>
        <w:t xml:space="preserve"> Программа представляла собой</w:t>
      </w:r>
      <w:r w:rsidR="001C27F5">
        <w:rPr>
          <w:rFonts w:ascii="Times New Roman" w:hAnsi="Times New Roman" w:cs="Times New Roman"/>
          <w:sz w:val="28"/>
          <w:szCs w:val="28"/>
        </w:rPr>
        <w:t xml:space="preserve"> программу с поддержкой малого и среднего бизнеса, а также бедных слоев населения. Особых нововведений и принципиально новых решений в программе замечено не было.</w:t>
      </w:r>
      <w:r w:rsidR="00472D24">
        <w:rPr>
          <w:rFonts w:ascii="Times New Roman" w:hAnsi="Times New Roman" w:cs="Times New Roman"/>
          <w:sz w:val="28"/>
          <w:szCs w:val="28"/>
        </w:rPr>
        <w:t xml:space="preserve"> </w:t>
      </w:r>
      <w:r w:rsidR="009A3071">
        <w:rPr>
          <w:rFonts w:ascii="Times New Roman" w:hAnsi="Times New Roman" w:cs="Times New Roman"/>
          <w:sz w:val="28"/>
          <w:szCs w:val="28"/>
        </w:rPr>
        <w:t xml:space="preserve"> Настоящие партии представили идеи, которые были </w:t>
      </w:r>
      <w:r w:rsidR="009A3071">
        <w:rPr>
          <w:rFonts w:ascii="Times New Roman" w:hAnsi="Times New Roman" w:cs="Times New Roman"/>
          <w:sz w:val="28"/>
          <w:szCs w:val="28"/>
        </w:rPr>
        <w:lastRenderedPageBreak/>
        <w:t>популярны у большинства населения. По этой причине и был произведен анализ их предвыборных программ.</w:t>
      </w:r>
    </w:p>
    <w:p w14:paraId="3F9A716C" w14:textId="28DED914" w:rsidR="009109F8" w:rsidRPr="00472D24" w:rsidRDefault="00472D24" w:rsidP="009109F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показали выборы 2006 и 2008 годов, то они, помимо того, что завершили эпоху двух коалиций 1994 года во власти, они также окончательно </w:t>
      </w:r>
      <w:r w:rsidRPr="00472D24">
        <w:rPr>
          <w:rFonts w:ascii="Times New Roman" w:hAnsi="Times New Roman" w:cs="Times New Roman"/>
          <w:sz w:val="28"/>
          <w:szCs w:val="28"/>
        </w:rPr>
        <w:t>“</w:t>
      </w:r>
      <w:r>
        <w:rPr>
          <w:rFonts w:ascii="Times New Roman" w:hAnsi="Times New Roman" w:cs="Times New Roman"/>
          <w:sz w:val="28"/>
          <w:szCs w:val="28"/>
        </w:rPr>
        <w:t>закрепили</w:t>
      </w:r>
      <w:r w:rsidRPr="00472D24">
        <w:rPr>
          <w:rFonts w:ascii="Times New Roman" w:hAnsi="Times New Roman" w:cs="Times New Roman"/>
          <w:sz w:val="28"/>
          <w:szCs w:val="28"/>
        </w:rPr>
        <w:t>”</w:t>
      </w:r>
      <w:r>
        <w:rPr>
          <w:rFonts w:ascii="Times New Roman" w:hAnsi="Times New Roman" w:cs="Times New Roman"/>
          <w:sz w:val="28"/>
          <w:szCs w:val="28"/>
        </w:rPr>
        <w:t xml:space="preserve"> феномен отсутствия партийной доминанты в Итальянском парламенте. В случае выборов 2006 года это произошло по причине дискредитации авторитета Берлускони и, одновременно, </w:t>
      </w:r>
      <w:r w:rsidR="009A3071">
        <w:rPr>
          <w:rFonts w:ascii="Times New Roman" w:hAnsi="Times New Roman" w:cs="Times New Roman"/>
          <w:sz w:val="28"/>
          <w:szCs w:val="28"/>
        </w:rPr>
        <w:t>из-за отсутствия</w:t>
      </w:r>
      <w:r>
        <w:rPr>
          <w:rFonts w:ascii="Times New Roman" w:hAnsi="Times New Roman" w:cs="Times New Roman"/>
          <w:sz w:val="28"/>
          <w:szCs w:val="28"/>
        </w:rPr>
        <w:t xml:space="preserve"> мер со стороны коалиции Проди по привлечению большего процента </w:t>
      </w:r>
      <w:r w:rsidRPr="00472D24">
        <w:rPr>
          <w:rFonts w:ascii="Times New Roman" w:hAnsi="Times New Roman" w:cs="Times New Roman"/>
          <w:sz w:val="28"/>
          <w:szCs w:val="28"/>
        </w:rPr>
        <w:t>“</w:t>
      </w:r>
      <w:r>
        <w:rPr>
          <w:rFonts w:ascii="Times New Roman" w:hAnsi="Times New Roman" w:cs="Times New Roman"/>
          <w:sz w:val="28"/>
          <w:szCs w:val="28"/>
        </w:rPr>
        <w:t>плавающего</w:t>
      </w:r>
      <w:r w:rsidRPr="00472D24">
        <w:rPr>
          <w:rFonts w:ascii="Times New Roman" w:hAnsi="Times New Roman" w:cs="Times New Roman"/>
          <w:sz w:val="28"/>
          <w:szCs w:val="28"/>
        </w:rPr>
        <w:t>”</w:t>
      </w:r>
      <w:r>
        <w:rPr>
          <w:rFonts w:ascii="Times New Roman" w:hAnsi="Times New Roman" w:cs="Times New Roman"/>
          <w:sz w:val="28"/>
          <w:szCs w:val="28"/>
        </w:rPr>
        <w:t xml:space="preserve"> электората (т.е. центристов) на свою сторону. Выборы же 2008 года закрепили настоящую проблему из-за дискредитации себя уже правительство Проди, что вывело на политическую арену ряд партий, которые были разнообразны по своим идеологиям. Однако, в отличие от партий, представленных выше, они не заняли существенных позиций</w:t>
      </w:r>
      <w:r w:rsidR="009A3071">
        <w:rPr>
          <w:rFonts w:ascii="Times New Roman" w:hAnsi="Times New Roman" w:cs="Times New Roman"/>
          <w:sz w:val="28"/>
          <w:szCs w:val="28"/>
        </w:rPr>
        <w:t>.</w:t>
      </w:r>
      <w:r>
        <w:rPr>
          <w:rFonts w:ascii="Times New Roman" w:hAnsi="Times New Roman" w:cs="Times New Roman"/>
          <w:sz w:val="28"/>
          <w:szCs w:val="28"/>
        </w:rPr>
        <w:t xml:space="preserve"> </w:t>
      </w:r>
    </w:p>
    <w:p w14:paraId="27535D46" w14:textId="29E96829" w:rsidR="005F467F" w:rsidRPr="006C1F17" w:rsidRDefault="005F467F" w:rsidP="00AF7B09">
      <w:pPr>
        <w:pStyle w:val="13"/>
        <w:jc w:val="center"/>
        <w:rPr>
          <w:sz w:val="28"/>
          <w:szCs w:val="28"/>
        </w:rPr>
      </w:pPr>
      <w:bookmarkStart w:id="18" w:name="_Toc136476198"/>
      <w:r w:rsidRPr="006C1F17">
        <w:rPr>
          <w:sz w:val="28"/>
          <w:szCs w:val="28"/>
        </w:rPr>
        <w:t>3.3. Выборы 2013</w:t>
      </w:r>
      <w:r w:rsidR="002E09D7">
        <w:rPr>
          <w:sz w:val="28"/>
          <w:szCs w:val="28"/>
        </w:rPr>
        <w:t xml:space="preserve"> как начало новой расстановки сил.</w:t>
      </w:r>
      <w:bookmarkEnd w:id="18"/>
    </w:p>
    <w:p w14:paraId="08C65DEC" w14:textId="6682681E" w:rsidR="00D775FC" w:rsidRDefault="00A75D27" w:rsidP="00A75D2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ab/>
      </w:r>
      <w:r w:rsidR="00D775FC" w:rsidRPr="00D775FC">
        <w:rPr>
          <w:rFonts w:ascii="Times New Roman" w:hAnsi="Times New Roman" w:cs="Times New Roman"/>
          <w:sz w:val="28"/>
          <w:szCs w:val="28"/>
          <w:lang w:eastAsia="en-US"/>
        </w:rPr>
        <w:t xml:space="preserve">Говоря про выборы 2013-ого года, то следует отметить, что это были </w:t>
      </w:r>
      <w:r w:rsidR="00D775FC">
        <w:rPr>
          <w:rFonts w:ascii="Times New Roman" w:hAnsi="Times New Roman" w:cs="Times New Roman"/>
          <w:sz w:val="28"/>
          <w:szCs w:val="28"/>
          <w:lang w:eastAsia="en-US"/>
        </w:rPr>
        <w:t>одни из самых</w:t>
      </w:r>
      <w:r w:rsidR="00D775FC" w:rsidRPr="00D775FC">
        <w:rPr>
          <w:rFonts w:ascii="Times New Roman" w:hAnsi="Times New Roman" w:cs="Times New Roman"/>
          <w:sz w:val="28"/>
          <w:szCs w:val="28"/>
          <w:lang w:eastAsia="en-US"/>
        </w:rPr>
        <w:t xml:space="preserve"> беспреце</w:t>
      </w:r>
      <w:r w:rsidR="00D775FC">
        <w:rPr>
          <w:rFonts w:ascii="Times New Roman" w:hAnsi="Times New Roman" w:cs="Times New Roman"/>
          <w:sz w:val="28"/>
          <w:szCs w:val="28"/>
          <w:lang w:eastAsia="en-US"/>
        </w:rPr>
        <w:t>дентных выборов</w:t>
      </w:r>
      <w:r w:rsidR="00D775FC" w:rsidRPr="00D775FC">
        <w:rPr>
          <w:rFonts w:ascii="Times New Roman" w:hAnsi="Times New Roman" w:cs="Times New Roman"/>
          <w:sz w:val="28"/>
          <w:szCs w:val="28"/>
          <w:vertAlign w:val="superscript"/>
          <w:lang w:eastAsia="en-US"/>
        </w:rPr>
        <w:footnoteReference w:id="82"/>
      </w:r>
      <w:r w:rsidR="00D775FC" w:rsidRPr="00D775FC">
        <w:rPr>
          <w:rFonts w:ascii="Times New Roman" w:hAnsi="Times New Roman" w:cs="Times New Roman"/>
          <w:sz w:val="28"/>
          <w:szCs w:val="28"/>
          <w:lang w:eastAsia="en-US"/>
        </w:rPr>
        <w:t xml:space="preserve">, которые широко обсуждались и в стране, и во всём мире. Дело в том, что за два года до этого, премьер-министр Берлускони подал в отставку, чем вызвал восторг у значительной части населения. Этому тезису являются подтверждения кадров из различных СМИ того времени, где люди в огромных количествах с лозунгами против бывшего министра, стояли на улицах Рима и других городов. У одной части населения он вызывал отвращение из-за попыток взять власть в свои руки, у другой части он вызывал этим восторг. Также, тут следует отметить фактор “Север-Юг”, который и так является основным фактором разнообразности социально-культурного многообразия Италии. Так, например, сохранилось повышенное локализованное голосование за левые силы, преимущественно, </w:t>
      </w:r>
      <w:r w:rsidR="00D775FC" w:rsidRPr="00D775FC">
        <w:rPr>
          <w:rFonts w:ascii="Times New Roman" w:hAnsi="Times New Roman" w:cs="Times New Roman"/>
          <w:sz w:val="28"/>
          <w:szCs w:val="28"/>
          <w:lang w:eastAsia="en-US"/>
        </w:rPr>
        <w:lastRenderedPageBreak/>
        <w:t xml:space="preserve">«Демократическую партию» в регионе «красного пояса». </w:t>
      </w:r>
      <w:r w:rsidR="00D775FC" w:rsidRPr="00D775FC">
        <w:rPr>
          <w:rFonts w:ascii="Times New Roman" w:hAnsi="Times New Roman" w:cs="Times New Roman"/>
          <w:sz w:val="28"/>
          <w:szCs w:val="28"/>
          <w:vertAlign w:val="superscript"/>
          <w:lang w:eastAsia="en-US"/>
        </w:rPr>
        <w:footnoteReference w:id="83"/>
      </w:r>
      <w:r w:rsidR="00D775FC" w:rsidRPr="00D775FC">
        <w:rPr>
          <w:rFonts w:ascii="Times New Roman" w:hAnsi="Times New Roman" w:cs="Times New Roman"/>
          <w:sz w:val="28"/>
          <w:szCs w:val="28"/>
          <w:lang w:eastAsia="en-US"/>
        </w:rPr>
        <w:t xml:space="preserve"> Главным аспектом голосования на этих выборах был выход из экономического кризиса, из-за которого Берлускони и подал в отставку.</w:t>
      </w:r>
    </w:p>
    <w:p w14:paraId="13A24EE0" w14:textId="771CBD87" w:rsidR="00D775FC" w:rsidRDefault="00D775FC" w:rsidP="00A75D27">
      <w:pPr>
        <w:spacing w:line="360" w:lineRule="auto"/>
        <w:jc w:val="both"/>
        <w:rPr>
          <w:rFonts w:ascii="Times New Roman" w:hAnsi="Times New Roman" w:cs="Times New Roman"/>
          <w:sz w:val="28"/>
          <w:szCs w:val="28"/>
        </w:rPr>
      </w:pPr>
      <w:r>
        <w:rPr>
          <w:rFonts w:ascii="Times New Roman" w:hAnsi="Times New Roman" w:cs="Times New Roman"/>
          <w:sz w:val="28"/>
          <w:szCs w:val="28"/>
          <w:lang w:eastAsia="en-US"/>
        </w:rPr>
        <w:tab/>
      </w:r>
      <w:r w:rsidRPr="00D775FC">
        <w:rPr>
          <w:rFonts w:ascii="Times New Roman" w:hAnsi="Times New Roman" w:cs="Times New Roman"/>
          <w:sz w:val="28"/>
          <w:szCs w:val="28"/>
          <w:lang w:eastAsia="en-US"/>
        </w:rPr>
        <w:t>Результаты выборов были следующими: Левоцентристкая коалиция заняла 334 места в Палате представителей и 123 места в Сенате; Правоцентристкая коалиция заняла 124 места в Палате представителей и 117 в Сенате; Новоиспечённая популистская партия Движение 5 звёзд “с порога” заняла 108 мест в Палате представителей и 54 места в Сенате.</w:t>
      </w:r>
      <w:r>
        <w:rPr>
          <w:rStyle w:val="af"/>
          <w:rFonts w:ascii="Times New Roman" w:hAnsi="Times New Roman" w:cs="Times New Roman"/>
          <w:sz w:val="28"/>
          <w:szCs w:val="28"/>
          <w:lang w:eastAsia="en-US"/>
        </w:rPr>
        <w:footnoteReference w:id="84"/>
      </w:r>
    </w:p>
    <w:p w14:paraId="55B247CD" w14:textId="4B8B8372" w:rsidR="00DC0EFC" w:rsidRDefault="00DC0EFC" w:rsidP="006E722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Эти выборы примечательны тем, что на них не просто появилась, но и заняла существенные позиции в парламенте первая европейская популистская партия -</w:t>
      </w:r>
      <w:r w:rsidR="00A75D27" w:rsidRPr="00A75D27">
        <w:rPr>
          <w:rFonts w:ascii="Times New Roman" w:hAnsi="Times New Roman" w:cs="Times New Roman"/>
          <w:sz w:val="28"/>
          <w:szCs w:val="28"/>
        </w:rPr>
        <w:t>Движение 5 звёзд</w:t>
      </w:r>
      <w:r>
        <w:rPr>
          <w:rFonts w:ascii="Times New Roman" w:hAnsi="Times New Roman" w:cs="Times New Roman"/>
          <w:sz w:val="28"/>
          <w:szCs w:val="28"/>
        </w:rPr>
        <w:t xml:space="preserve">. Следует заметить, что такой ярлык дают ей СМИ и термин </w:t>
      </w:r>
      <w:r w:rsidRPr="00DC0EFC">
        <w:rPr>
          <w:rFonts w:ascii="Times New Roman" w:hAnsi="Times New Roman" w:cs="Times New Roman"/>
          <w:sz w:val="28"/>
          <w:szCs w:val="28"/>
        </w:rPr>
        <w:t>“</w:t>
      </w:r>
      <w:r>
        <w:rPr>
          <w:rFonts w:ascii="Times New Roman" w:hAnsi="Times New Roman" w:cs="Times New Roman"/>
          <w:sz w:val="28"/>
          <w:szCs w:val="28"/>
        </w:rPr>
        <w:t>популистская</w:t>
      </w:r>
      <w:r w:rsidRPr="00DC0EFC">
        <w:rPr>
          <w:rFonts w:ascii="Times New Roman" w:hAnsi="Times New Roman" w:cs="Times New Roman"/>
          <w:sz w:val="28"/>
          <w:szCs w:val="28"/>
        </w:rPr>
        <w:t>”</w:t>
      </w:r>
      <w:r>
        <w:rPr>
          <w:rFonts w:ascii="Times New Roman" w:hAnsi="Times New Roman" w:cs="Times New Roman"/>
          <w:sz w:val="28"/>
          <w:szCs w:val="28"/>
        </w:rPr>
        <w:t xml:space="preserve"> будет оспорен далее. А пока кратко о </w:t>
      </w:r>
      <w:r w:rsidR="0008427F">
        <w:rPr>
          <w:rFonts w:ascii="Times New Roman" w:hAnsi="Times New Roman" w:cs="Times New Roman"/>
          <w:sz w:val="28"/>
          <w:szCs w:val="28"/>
        </w:rPr>
        <w:t xml:space="preserve">самой </w:t>
      </w:r>
      <w:r>
        <w:rPr>
          <w:rFonts w:ascii="Times New Roman" w:hAnsi="Times New Roman" w:cs="Times New Roman"/>
          <w:sz w:val="28"/>
          <w:szCs w:val="28"/>
        </w:rPr>
        <w:t>партии.</w:t>
      </w:r>
    </w:p>
    <w:p w14:paraId="62A2F0DC" w14:textId="266D13A1" w:rsidR="006E7227" w:rsidRPr="006E7227" w:rsidRDefault="00DC0EFC" w:rsidP="006E7227">
      <w:pPr>
        <w:spacing w:line="360" w:lineRule="auto"/>
        <w:ind w:firstLine="360"/>
        <w:jc w:val="both"/>
        <w:rPr>
          <w:rFonts w:ascii="Times New Roman" w:hAnsi="Times New Roman" w:cs="Times New Roman"/>
          <w:sz w:val="28"/>
          <w:szCs w:val="28"/>
          <w:lang w:eastAsia="en-US"/>
        </w:rPr>
      </w:pPr>
      <w:r>
        <w:rPr>
          <w:rFonts w:ascii="Times New Roman" w:hAnsi="Times New Roman" w:cs="Times New Roman"/>
          <w:sz w:val="28"/>
          <w:szCs w:val="28"/>
        </w:rPr>
        <w:t>Движение Пяти Звезд</w:t>
      </w:r>
      <w:r w:rsidR="00A75D27" w:rsidRPr="00A75D27">
        <w:rPr>
          <w:rFonts w:ascii="Times New Roman" w:hAnsi="Times New Roman" w:cs="Times New Roman"/>
          <w:sz w:val="28"/>
          <w:szCs w:val="28"/>
        </w:rPr>
        <w:t xml:space="preserve"> – это партия с особым путём развития. Зародившись в период постиндустриального общества, она стала его продуктом. Она эволюционировала из блога итальянского комика Биппо Грилло, который был посвящён вопросам экологии</w:t>
      </w:r>
      <w:r>
        <w:rPr>
          <w:rFonts w:ascii="Times New Roman" w:hAnsi="Times New Roman" w:cs="Times New Roman"/>
          <w:sz w:val="28"/>
          <w:szCs w:val="28"/>
        </w:rPr>
        <w:t>,</w:t>
      </w:r>
      <w:r w:rsidR="00A75D27" w:rsidRPr="00A75D27">
        <w:rPr>
          <w:rFonts w:ascii="Times New Roman" w:hAnsi="Times New Roman" w:cs="Times New Roman"/>
          <w:sz w:val="28"/>
          <w:szCs w:val="28"/>
        </w:rPr>
        <w:t xml:space="preserve"> в полноценную национальную партию. Благодаря своему особому подходу с электоратом, Движение 5 звезд в середине 2010-ых гг. ст</w:t>
      </w:r>
      <w:r>
        <w:rPr>
          <w:rFonts w:ascii="Times New Roman" w:hAnsi="Times New Roman" w:cs="Times New Roman"/>
          <w:sz w:val="28"/>
          <w:szCs w:val="28"/>
        </w:rPr>
        <w:t>ала лидером мнений многих итальянцев.</w:t>
      </w:r>
      <w:r w:rsidR="00A75D27">
        <w:rPr>
          <w:rFonts w:ascii="Times New Roman" w:hAnsi="Times New Roman" w:cs="Times New Roman"/>
          <w:sz w:val="28"/>
          <w:szCs w:val="28"/>
        </w:rPr>
        <w:t xml:space="preserve"> </w:t>
      </w:r>
      <w:r w:rsidR="00A75D27" w:rsidRPr="00A75D27">
        <w:rPr>
          <w:rFonts w:ascii="Times New Roman" w:hAnsi="Times New Roman" w:cs="Times New Roman"/>
          <w:sz w:val="28"/>
          <w:szCs w:val="28"/>
        </w:rPr>
        <w:t>Ориентация на широкие слои электората – визитная карточка партии. Бескомпромиссность политической силы, множество элементов из правых (критика отдельных действий ЕС по отношению к внутренней политике Италии, например) и левых партий (защита прав человека, например), делает партию с максимальным охватом избирателя. Плюс, постоянная связь с обществом через интернет-платформы, помогли привлечь внимание к партии перед выборами.</w:t>
      </w:r>
      <w:r w:rsidR="00A75D27">
        <w:rPr>
          <w:rFonts w:ascii="Times New Roman" w:hAnsi="Times New Roman" w:cs="Times New Roman"/>
          <w:sz w:val="28"/>
          <w:szCs w:val="28"/>
        </w:rPr>
        <w:t xml:space="preserve"> </w:t>
      </w:r>
      <w:r w:rsidR="00D775FC">
        <w:rPr>
          <w:rFonts w:ascii="Times New Roman" w:hAnsi="Times New Roman" w:cs="Times New Roman"/>
          <w:sz w:val="28"/>
          <w:szCs w:val="28"/>
        </w:rPr>
        <w:t xml:space="preserve">Также Д5З </w:t>
      </w:r>
      <w:r w:rsidR="00A75D27" w:rsidRPr="00A75D27">
        <w:rPr>
          <w:rFonts w:ascii="Times New Roman" w:hAnsi="Times New Roman" w:cs="Times New Roman"/>
          <w:sz w:val="28"/>
          <w:szCs w:val="28"/>
        </w:rPr>
        <w:t xml:space="preserve">добилось бума консенсуса в Палате депутатов с процентным соотношением, превышающим 30% в Лигурии, Марке и </w:t>
      </w:r>
      <w:r w:rsidR="00A75D27" w:rsidRPr="00A75D27">
        <w:rPr>
          <w:rFonts w:ascii="Times New Roman" w:hAnsi="Times New Roman" w:cs="Times New Roman"/>
          <w:sz w:val="28"/>
          <w:szCs w:val="28"/>
        </w:rPr>
        <w:lastRenderedPageBreak/>
        <w:t>Сицилии, добившись отличных результ</w:t>
      </w:r>
      <w:r w:rsidR="00D775FC">
        <w:rPr>
          <w:rFonts w:ascii="Times New Roman" w:hAnsi="Times New Roman" w:cs="Times New Roman"/>
          <w:sz w:val="28"/>
          <w:szCs w:val="28"/>
        </w:rPr>
        <w:t>атов также в Абруццо и Сардинии</w:t>
      </w:r>
      <w:r w:rsidR="00A75D27" w:rsidRPr="00A75D27">
        <w:rPr>
          <w:rFonts w:ascii="Times New Roman" w:hAnsi="Times New Roman" w:cs="Times New Roman"/>
          <w:sz w:val="28"/>
          <w:szCs w:val="28"/>
        </w:rPr>
        <w:t>, где она близка к 30%</w:t>
      </w:r>
      <w:r w:rsidR="00D775FC">
        <w:rPr>
          <w:rFonts w:ascii="Times New Roman" w:hAnsi="Times New Roman" w:cs="Times New Roman"/>
          <w:sz w:val="28"/>
          <w:szCs w:val="28"/>
        </w:rPr>
        <w:t>.</w:t>
      </w:r>
      <w:r w:rsidR="006E7227">
        <w:rPr>
          <w:rFonts w:ascii="Times New Roman" w:hAnsi="Times New Roman" w:cs="Times New Roman"/>
          <w:sz w:val="28"/>
          <w:szCs w:val="28"/>
        </w:rPr>
        <w:t xml:space="preserve"> </w:t>
      </w:r>
      <w:r w:rsidR="006E7227" w:rsidRPr="006E7227">
        <w:rPr>
          <w:rFonts w:ascii="Times New Roman" w:hAnsi="Times New Roman" w:cs="Times New Roman"/>
          <w:sz w:val="28"/>
          <w:szCs w:val="28"/>
          <w:lang w:eastAsia="en-US"/>
        </w:rPr>
        <w:t>Движение пяти звёзд будучи первой европейской партией без чёткой политической позиции, из-за чего в СМИ, и некоторые исследователи прозвали ее популистской. Это, конечно, в корне, разнится с основным определением популизма, где его суть заключается в стиль ри</w:t>
      </w:r>
      <w:r w:rsidR="006E7227" w:rsidRPr="006E7227">
        <w:rPr>
          <w:rFonts w:ascii="Times New Roman" w:hAnsi="Times New Roman" w:cs="Times New Roman"/>
          <w:sz w:val="28"/>
          <w:szCs w:val="28"/>
          <w:lang w:eastAsia="en-US"/>
        </w:rPr>
        <w:softHyphen/>
        <w:t>то</w:t>
      </w:r>
      <w:r w:rsidR="006E7227" w:rsidRPr="006E7227">
        <w:rPr>
          <w:rFonts w:ascii="Times New Roman" w:hAnsi="Times New Roman" w:cs="Times New Roman"/>
          <w:sz w:val="28"/>
          <w:szCs w:val="28"/>
          <w:lang w:eastAsia="en-US"/>
        </w:rPr>
        <w:softHyphen/>
        <w:t>ри</w:t>
      </w:r>
      <w:r w:rsidR="006E7227" w:rsidRPr="006E7227">
        <w:rPr>
          <w:rFonts w:ascii="Times New Roman" w:hAnsi="Times New Roman" w:cs="Times New Roman"/>
          <w:sz w:val="28"/>
          <w:szCs w:val="28"/>
          <w:lang w:eastAsia="en-US"/>
        </w:rPr>
        <w:softHyphen/>
        <w:t>ки, рас</w:t>
      </w:r>
      <w:r w:rsidR="006E7227" w:rsidRPr="006E7227">
        <w:rPr>
          <w:rFonts w:ascii="Times New Roman" w:hAnsi="Times New Roman" w:cs="Times New Roman"/>
          <w:sz w:val="28"/>
          <w:szCs w:val="28"/>
          <w:lang w:eastAsia="en-US"/>
        </w:rPr>
        <w:softHyphen/>
        <w:t>счи</w:t>
      </w:r>
      <w:r w:rsidR="006E7227" w:rsidRPr="006E7227">
        <w:rPr>
          <w:rFonts w:ascii="Times New Roman" w:hAnsi="Times New Roman" w:cs="Times New Roman"/>
          <w:sz w:val="28"/>
          <w:szCs w:val="28"/>
          <w:lang w:eastAsia="en-US"/>
        </w:rPr>
        <w:softHyphen/>
        <w:t>тан</w:t>
      </w:r>
      <w:r w:rsidR="006E7227" w:rsidRPr="006E7227">
        <w:rPr>
          <w:rFonts w:ascii="Times New Roman" w:hAnsi="Times New Roman" w:cs="Times New Roman"/>
          <w:sz w:val="28"/>
          <w:szCs w:val="28"/>
          <w:lang w:eastAsia="en-US"/>
        </w:rPr>
        <w:softHyphen/>
        <w:t>ные на бы</w:t>
      </w:r>
      <w:r w:rsidR="006E7227" w:rsidRPr="006E7227">
        <w:rPr>
          <w:rFonts w:ascii="Times New Roman" w:hAnsi="Times New Roman" w:cs="Times New Roman"/>
          <w:sz w:val="28"/>
          <w:szCs w:val="28"/>
          <w:lang w:eastAsia="en-US"/>
        </w:rPr>
        <w:softHyphen/>
        <w:t>строе за</w:t>
      </w:r>
      <w:r w:rsidR="006E7227" w:rsidRPr="006E7227">
        <w:rPr>
          <w:rFonts w:ascii="Times New Roman" w:hAnsi="Times New Roman" w:cs="Times New Roman"/>
          <w:sz w:val="28"/>
          <w:szCs w:val="28"/>
          <w:lang w:eastAsia="en-US"/>
        </w:rPr>
        <w:softHyphen/>
        <w:t>вое</w:t>
      </w:r>
      <w:r w:rsidR="006E7227" w:rsidRPr="006E7227">
        <w:rPr>
          <w:rFonts w:ascii="Times New Roman" w:hAnsi="Times New Roman" w:cs="Times New Roman"/>
          <w:sz w:val="28"/>
          <w:szCs w:val="28"/>
          <w:lang w:eastAsia="en-US"/>
        </w:rPr>
        <w:softHyphen/>
        <w:t>ва</w:t>
      </w:r>
      <w:r w:rsidR="006E7227" w:rsidRPr="006E7227">
        <w:rPr>
          <w:rFonts w:ascii="Times New Roman" w:hAnsi="Times New Roman" w:cs="Times New Roman"/>
          <w:sz w:val="28"/>
          <w:szCs w:val="28"/>
          <w:lang w:eastAsia="en-US"/>
        </w:rPr>
        <w:softHyphen/>
        <w:t>ние по</w:t>
      </w:r>
      <w:r w:rsidR="006E7227" w:rsidRPr="006E7227">
        <w:rPr>
          <w:rFonts w:ascii="Times New Roman" w:hAnsi="Times New Roman" w:cs="Times New Roman"/>
          <w:sz w:val="28"/>
          <w:szCs w:val="28"/>
          <w:lang w:eastAsia="en-US"/>
        </w:rPr>
        <w:softHyphen/>
        <w:t>пу</w:t>
      </w:r>
      <w:r w:rsidR="006E7227" w:rsidRPr="006E7227">
        <w:rPr>
          <w:rFonts w:ascii="Times New Roman" w:hAnsi="Times New Roman" w:cs="Times New Roman"/>
          <w:sz w:val="28"/>
          <w:szCs w:val="28"/>
          <w:lang w:eastAsia="en-US"/>
        </w:rPr>
        <w:softHyphen/>
        <w:t>ляр</w:t>
      </w:r>
      <w:r w:rsidR="006E7227" w:rsidRPr="006E7227">
        <w:rPr>
          <w:rFonts w:ascii="Times New Roman" w:hAnsi="Times New Roman" w:cs="Times New Roman"/>
          <w:sz w:val="28"/>
          <w:szCs w:val="28"/>
          <w:lang w:eastAsia="en-US"/>
        </w:rPr>
        <w:softHyphen/>
        <w:t>но</w:t>
      </w:r>
      <w:r w:rsidR="006E7227" w:rsidRPr="006E7227">
        <w:rPr>
          <w:rFonts w:ascii="Times New Roman" w:hAnsi="Times New Roman" w:cs="Times New Roman"/>
          <w:sz w:val="28"/>
          <w:szCs w:val="28"/>
          <w:lang w:eastAsia="en-US"/>
        </w:rPr>
        <w:softHyphen/>
        <w:t>сти и под</w:t>
      </w:r>
      <w:r w:rsidR="006E7227" w:rsidRPr="006E7227">
        <w:rPr>
          <w:rFonts w:ascii="Times New Roman" w:hAnsi="Times New Roman" w:cs="Times New Roman"/>
          <w:sz w:val="28"/>
          <w:szCs w:val="28"/>
          <w:lang w:eastAsia="en-US"/>
        </w:rPr>
        <w:softHyphen/>
        <w:t>держ</w:t>
      </w:r>
      <w:r w:rsidR="006E7227" w:rsidRPr="006E7227">
        <w:rPr>
          <w:rFonts w:ascii="Times New Roman" w:hAnsi="Times New Roman" w:cs="Times New Roman"/>
          <w:sz w:val="28"/>
          <w:szCs w:val="28"/>
          <w:lang w:eastAsia="en-US"/>
        </w:rPr>
        <w:softHyphen/>
        <w:t xml:space="preserve">ки масс. </w:t>
      </w:r>
      <w:r w:rsidR="006E7227" w:rsidRPr="006E7227">
        <w:rPr>
          <w:rFonts w:ascii="Times New Roman" w:hAnsi="Times New Roman" w:cs="Times New Roman"/>
          <w:sz w:val="28"/>
          <w:szCs w:val="28"/>
          <w:vertAlign w:val="superscript"/>
          <w:lang w:eastAsia="en-US"/>
        </w:rPr>
        <w:footnoteReference w:id="85"/>
      </w:r>
      <w:r w:rsidR="006E7227" w:rsidRPr="006E7227">
        <w:rPr>
          <w:rFonts w:ascii="Times New Roman" w:hAnsi="Times New Roman" w:cs="Times New Roman"/>
          <w:sz w:val="28"/>
          <w:szCs w:val="28"/>
          <w:lang w:eastAsia="en-US"/>
        </w:rPr>
        <w:t>Но все-таки правильнее назвать эту партию реакционной. Она ориентируется на события, которые затрагивают большинство представителей общества вне зависимости от их политических взглядов. И старается максимально подстроиться под их риторику. Отсутствие определённой политической идеологии, в классическом смысле, максимально позволяет развязать руки этом направлении.</w:t>
      </w:r>
    </w:p>
    <w:p w14:paraId="5F991408" w14:textId="00C189BA" w:rsidR="00A75D27" w:rsidRDefault="0008427F" w:rsidP="00D775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 касается классических кандидатов, то правые центристы вновь возглавил Сильвио Берлускони, который, как было сказано ранее, за 2 года до этого досрочно ушел с поста премьер-министра из-за</w:t>
      </w:r>
      <w:r w:rsidR="004806E7">
        <w:rPr>
          <w:rFonts w:ascii="Times New Roman" w:hAnsi="Times New Roman" w:cs="Times New Roman"/>
          <w:sz w:val="28"/>
          <w:szCs w:val="28"/>
        </w:rPr>
        <w:t xml:space="preserve"> низких рейтингов. Тем не менее</w:t>
      </w:r>
      <w:r>
        <w:rPr>
          <w:rFonts w:ascii="Times New Roman" w:hAnsi="Times New Roman" w:cs="Times New Roman"/>
          <w:sz w:val="28"/>
          <w:szCs w:val="28"/>
        </w:rPr>
        <w:t xml:space="preserve"> его предвыборная кампания не осталась незамеченной в ходе выборов. </w:t>
      </w:r>
      <w:r w:rsidRPr="0008427F">
        <w:rPr>
          <w:rFonts w:ascii="Times New Roman" w:hAnsi="Times New Roman" w:cs="Times New Roman"/>
          <w:sz w:val="28"/>
          <w:szCs w:val="28"/>
        </w:rPr>
        <w:t xml:space="preserve">Деятельность лидера право центристов получила широкое освещение в СМИ, а его возвращение в активную политику стало одним из ключевых событий предвыборной кампании, благодаря которому правый центр сократил отставание от демократической коалиции. Однако многие избиратели обвиняют Берлускони и его сторонников в неэффективной экономической политике, авторитарном стиле политического руководства и других проблемах. Проведение предвыборного митинга правого центра в Неаполе было отменено в последний момент, что, по мнению экспертов, объясняется нежеланием экс-премьера отвечать на неприятные вопросы. Критика на адрес Берлускони связана с его методами ведения кампании, включая распространение похожих на официальные уведомления налоговых служб писем с предвыборным обещанием и грубым нарушением «дня </w:t>
      </w:r>
      <w:r w:rsidRPr="0008427F">
        <w:rPr>
          <w:rFonts w:ascii="Times New Roman" w:hAnsi="Times New Roman" w:cs="Times New Roman"/>
          <w:sz w:val="28"/>
          <w:szCs w:val="28"/>
        </w:rPr>
        <w:lastRenderedPageBreak/>
        <w:t xml:space="preserve">тишины». Берлускони использует различные способы, включая телевизионные шоу, которые помогли ему привлечь болельщиков футбольного клуба «Милан» и популяризировать свои идеи. Он </w:t>
      </w:r>
      <w:r>
        <w:rPr>
          <w:rFonts w:ascii="Times New Roman" w:hAnsi="Times New Roman" w:cs="Times New Roman"/>
          <w:sz w:val="28"/>
          <w:szCs w:val="28"/>
        </w:rPr>
        <w:t xml:space="preserve">все так же </w:t>
      </w:r>
      <w:r w:rsidRPr="0008427F">
        <w:rPr>
          <w:rFonts w:ascii="Times New Roman" w:hAnsi="Times New Roman" w:cs="Times New Roman"/>
          <w:sz w:val="28"/>
          <w:szCs w:val="28"/>
        </w:rPr>
        <w:t>контролирует три телевизионные станции и</w:t>
      </w:r>
      <w:r>
        <w:rPr>
          <w:rFonts w:ascii="Times New Roman" w:hAnsi="Times New Roman" w:cs="Times New Roman"/>
          <w:sz w:val="28"/>
          <w:szCs w:val="28"/>
        </w:rPr>
        <w:t xml:space="preserve"> не меняет тактику ведения кампании т.е.</w:t>
      </w:r>
      <w:r w:rsidRPr="0008427F">
        <w:rPr>
          <w:rFonts w:ascii="Times New Roman" w:hAnsi="Times New Roman" w:cs="Times New Roman"/>
          <w:sz w:val="28"/>
          <w:szCs w:val="28"/>
        </w:rPr>
        <w:t xml:space="preserve"> подбирает свой подход к каждой аудитории в зависимости от места проживания и других факторов.</w:t>
      </w:r>
      <w:r>
        <w:rPr>
          <w:rStyle w:val="af"/>
          <w:rFonts w:ascii="Times New Roman" w:hAnsi="Times New Roman" w:cs="Times New Roman"/>
          <w:sz w:val="28"/>
          <w:szCs w:val="28"/>
        </w:rPr>
        <w:footnoteReference w:id="86"/>
      </w:r>
    </w:p>
    <w:p w14:paraId="3A1AC8EB" w14:textId="630366EE" w:rsidR="008D0DA9" w:rsidRPr="008D0DA9" w:rsidRDefault="008D0DA9" w:rsidP="00D775FC">
      <w:pPr>
        <w:spacing w:line="360" w:lineRule="auto"/>
        <w:ind w:firstLine="720"/>
        <w:jc w:val="both"/>
        <w:rPr>
          <w:rFonts w:ascii="Times New Roman" w:hAnsi="Times New Roman" w:cs="Times New Roman"/>
          <w:sz w:val="28"/>
          <w:szCs w:val="28"/>
        </w:rPr>
      </w:pPr>
      <w:r w:rsidRPr="008D0DA9">
        <w:rPr>
          <w:rFonts w:ascii="Times New Roman" w:hAnsi="Times New Roman" w:cs="Times New Roman"/>
          <w:sz w:val="28"/>
          <w:szCs w:val="28"/>
        </w:rPr>
        <w:t xml:space="preserve">Коалиция "Италия. Общее благо" под лидерством Пьера Луиджи Берсани состояла из разных партий, включая Демократическую партию, Левых Экологов Свободы, Демократического центра, Южнотирольской народной партии и других. Она выделялась своим европейским вектором, придерживаясь политики открытости некоторых секторов экономики и осуждая экономические политики правой коалиции. Ставя на первый план социальные вопросы, демократы также призывали к налогообложению более справедливых </w:t>
      </w:r>
      <w:r>
        <w:rPr>
          <w:rFonts w:ascii="Times New Roman" w:hAnsi="Times New Roman" w:cs="Times New Roman"/>
          <w:sz w:val="28"/>
          <w:szCs w:val="28"/>
        </w:rPr>
        <w:t xml:space="preserve">групп на населения. Кампания </w:t>
      </w:r>
      <w:r w:rsidRPr="008D0DA9">
        <w:rPr>
          <w:rFonts w:ascii="Times New Roman" w:hAnsi="Times New Roman" w:cs="Times New Roman"/>
          <w:sz w:val="28"/>
          <w:szCs w:val="28"/>
        </w:rPr>
        <w:t>коалиции была характеризована нападками на других кандидатов, особенно в социальных сетях, включая Twitter. Хотя Берсани выражался более утонченно, он все же оставлял намеки на возможные нарушения со стороны других кандидатов в предвыборной кампании.</w:t>
      </w:r>
      <w:r>
        <w:rPr>
          <w:rFonts w:ascii="Times New Roman" w:hAnsi="Times New Roman" w:cs="Times New Roman"/>
          <w:sz w:val="28"/>
          <w:szCs w:val="28"/>
        </w:rPr>
        <w:t xml:space="preserve"> К тому же ему достаточно было </w:t>
      </w:r>
      <w:r w:rsidRPr="008D0DA9">
        <w:rPr>
          <w:rFonts w:ascii="Times New Roman" w:hAnsi="Times New Roman" w:cs="Times New Roman"/>
          <w:sz w:val="28"/>
          <w:szCs w:val="28"/>
        </w:rPr>
        <w:t>“</w:t>
      </w:r>
      <w:r>
        <w:rPr>
          <w:rFonts w:ascii="Times New Roman" w:hAnsi="Times New Roman" w:cs="Times New Roman"/>
          <w:sz w:val="28"/>
          <w:szCs w:val="28"/>
        </w:rPr>
        <w:t>не совершать ошибок</w:t>
      </w:r>
      <w:r w:rsidRPr="008D0DA9">
        <w:rPr>
          <w:rFonts w:ascii="Times New Roman" w:hAnsi="Times New Roman" w:cs="Times New Roman"/>
          <w:sz w:val="28"/>
          <w:szCs w:val="28"/>
        </w:rPr>
        <w:t>”</w:t>
      </w:r>
      <w:r>
        <w:rPr>
          <w:rStyle w:val="af"/>
          <w:rFonts w:ascii="Times New Roman" w:hAnsi="Times New Roman" w:cs="Times New Roman"/>
          <w:sz w:val="28"/>
          <w:szCs w:val="28"/>
        </w:rPr>
        <w:footnoteReference w:id="87"/>
      </w:r>
      <w:r w:rsidRPr="008D0DA9">
        <w:rPr>
          <w:rFonts w:ascii="Times New Roman" w:hAnsi="Times New Roman" w:cs="Times New Roman"/>
          <w:sz w:val="28"/>
          <w:szCs w:val="28"/>
        </w:rPr>
        <w:t xml:space="preserve"> </w:t>
      </w:r>
      <w:r>
        <w:rPr>
          <w:rFonts w:ascii="Times New Roman" w:hAnsi="Times New Roman" w:cs="Times New Roman"/>
          <w:sz w:val="28"/>
          <w:szCs w:val="28"/>
        </w:rPr>
        <w:t>для получения победы.</w:t>
      </w:r>
    </w:p>
    <w:p w14:paraId="72A9F6FB" w14:textId="4C0390B7" w:rsidR="006C1F17" w:rsidRPr="006C1F17" w:rsidRDefault="006C1F17" w:rsidP="00A75D27">
      <w:pPr>
        <w:spacing w:line="360" w:lineRule="auto"/>
        <w:ind w:firstLine="720"/>
        <w:jc w:val="both"/>
        <w:rPr>
          <w:rFonts w:ascii="Times New Roman" w:hAnsi="Times New Roman" w:cs="Times New Roman"/>
          <w:sz w:val="28"/>
          <w:szCs w:val="28"/>
        </w:rPr>
      </w:pPr>
      <w:r w:rsidRPr="006C1F17">
        <w:rPr>
          <w:rFonts w:ascii="Times New Roman" w:hAnsi="Times New Roman" w:cs="Times New Roman"/>
          <w:sz w:val="28"/>
          <w:szCs w:val="28"/>
        </w:rPr>
        <w:t>Выборы в Италии в 2013 году стали одним из самых явных примеров того, как удельный вес каждой партии может иметь огромное значение для формирования устойчивой политической среды в стране. Результаты выборов оказали огромное влияние на внутриполитическую и экономическую ситуацию в Италии на протяжении нескольких лет.</w:t>
      </w:r>
      <w:r w:rsidR="00343385">
        <w:rPr>
          <w:rFonts w:ascii="Times New Roman" w:hAnsi="Times New Roman" w:cs="Times New Roman"/>
          <w:sz w:val="28"/>
          <w:szCs w:val="28"/>
        </w:rPr>
        <w:t xml:space="preserve"> Сами же результаты в очередной раз продемонстрировали </w:t>
      </w:r>
      <w:r w:rsidR="007E3EEB">
        <w:rPr>
          <w:rFonts w:ascii="Times New Roman" w:hAnsi="Times New Roman" w:cs="Times New Roman"/>
          <w:sz w:val="28"/>
          <w:szCs w:val="28"/>
        </w:rPr>
        <w:t xml:space="preserve">наличие проблемы отсутствия партийной доминанты. В этот раз основной причиной является появление нового </w:t>
      </w:r>
      <w:r w:rsidR="007E3EEB">
        <w:rPr>
          <w:rFonts w:ascii="Times New Roman" w:hAnsi="Times New Roman" w:cs="Times New Roman"/>
          <w:sz w:val="28"/>
          <w:szCs w:val="28"/>
        </w:rPr>
        <w:lastRenderedPageBreak/>
        <w:t xml:space="preserve">беспрецедентного актора – Движения 5 звезд. Реакционная партия, которая выросла из низов и охватывающая широкий социальный пласт смогла завоевать доверие многих уже на первых выборах. Но она смогла отвоевать лишь часть у мейнстримных правых и левых центристов. И получилось так, что фактически три равные силы стали представлять себя в Итальянском парламенте в 2013, что еще более усугубило рассматриваемую проблему. А в свою очередь, это помешает в будущем к единым и централизованным решениям. </w:t>
      </w:r>
    </w:p>
    <w:p w14:paraId="56D0474E" w14:textId="2B3A1D80" w:rsidR="005F467F" w:rsidRDefault="005F467F" w:rsidP="00AF7B09">
      <w:pPr>
        <w:pStyle w:val="13"/>
        <w:jc w:val="center"/>
        <w:rPr>
          <w:sz w:val="28"/>
          <w:szCs w:val="28"/>
        </w:rPr>
      </w:pPr>
      <w:bookmarkStart w:id="19" w:name="_Toc136476199"/>
      <w:r w:rsidRPr="006C1F17">
        <w:rPr>
          <w:sz w:val="28"/>
          <w:szCs w:val="28"/>
        </w:rPr>
        <w:t>3.4. В</w:t>
      </w:r>
      <w:r w:rsidR="00B94CCC">
        <w:rPr>
          <w:sz w:val="28"/>
          <w:szCs w:val="28"/>
        </w:rPr>
        <w:t xml:space="preserve">озникновение феномена </w:t>
      </w:r>
      <w:r w:rsidR="002E09D7">
        <w:rPr>
          <w:sz w:val="28"/>
          <w:szCs w:val="28"/>
        </w:rPr>
        <w:t xml:space="preserve">частых </w:t>
      </w:r>
      <w:r w:rsidR="00B94CCC">
        <w:rPr>
          <w:sz w:val="28"/>
          <w:szCs w:val="28"/>
        </w:rPr>
        <w:t xml:space="preserve">переходных </w:t>
      </w:r>
      <w:r w:rsidRPr="006C1F17">
        <w:rPr>
          <w:sz w:val="28"/>
          <w:szCs w:val="28"/>
        </w:rPr>
        <w:t>правительств</w:t>
      </w:r>
      <w:r w:rsidR="002E09D7">
        <w:rPr>
          <w:sz w:val="28"/>
          <w:szCs w:val="28"/>
        </w:rPr>
        <w:t xml:space="preserve"> Италии.</w:t>
      </w:r>
      <w:bookmarkEnd w:id="19"/>
    </w:p>
    <w:p w14:paraId="312FABEC" w14:textId="77777777" w:rsidR="00000CB1" w:rsidRDefault="00000CB1" w:rsidP="00000CB1">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особенностей итальянской политической жизни является постоянные отставки, которые оставляют за собой вакуум власти. Для его заполнения используются т.н. Технические правительства (в переводе на русским ошибочно иногда переводят технократическое, что не совсем корректно). В Италии это является частым явлением, что, как и постоянные отставки, плотно осело в политической системе Италии. </w:t>
      </w:r>
    </w:p>
    <w:p w14:paraId="3B5A2018" w14:textId="14077532" w:rsidR="00A66ADC" w:rsidRDefault="00A66ADC" w:rsidP="00000CB1">
      <w:pPr>
        <w:spacing w:line="360" w:lineRule="auto"/>
        <w:ind w:firstLine="720"/>
        <w:jc w:val="both"/>
        <w:rPr>
          <w:rFonts w:ascii="Times New Roman" w:hAnsi="Times New Roman" w:cs="Times New Roman"/>
          <w:sz w:val="28"/>
          <w:szCs w:val="28"/>
        </w:rPr>
      </w:pPr>
      <w:r w:rsidRPr="00A66ADC">
        <w:rPr>
          <w:rFonts w:ascii="Times New Roman" w:hAnsi="Times New Roman" w:cs="Times New Roman"/>
          <w:sz w:val="28"/>
          <w:szCs w:val="28"/>
        </w:rPr>
        <w:t>"Техническое правительство" - это временное правительство, которое создается для ведения текущих дел в период политической неопределенности. Оно подобно другим типам правительств, таким как "институциональное правительство", "большая коалиция", "президентское правительство", "мостовое правительство", "объективное правительство", "управление текущими делами", "правительство перемирия" и "переходное правительство", но не обязательно является их синонимом.</w:t>
      </w:r>
      <w:r w:rsidR="00000CB1">
        <w:rPr>
          <w:rFonts w:ascii="Times New Roman" w:hAnsi="Times New Roman" w:cs="Times New Roman"/>
          <w:sz w:val="28"/>
          <w:szCs w:val="28"/>
        </w:rPr>
        <w:t xml:space="preserve"> Но часто его называют </w:t>
      </w:r>
      <w:r w:rsidRPr="00A66ADC">
        <w:rPr>
          <w:rFonts w:ascii="Times New Roman" w:hAnsi="Times New Roman" w:cs="Times New Roman"/>
          <w:sz w:val="28"/>
          <w:szCs w:val="28"/>
        </w:rPr>
        <w:t>"Правительство</w:t>
      </w:r>
      <w:r w:rsidR="00000CB1">
        <w:rPr>
          <w:rFonts w:ascii="Times New Roman" w:hAnsi="Times New Roman" w:cs="Times New Roman"/>
          <w:sz w:val="28"/>
          <w:szCs w:val="28"/>
        </w:rPr>
        <w:t xml:space="preserve">м экспертов". </w:t>
      </w:r>
      <w:r w:rsidR="002E085C">
        <w:rPr>
          <w:rFonts w:ascii="Times New Roman" w:hAnsi="Times New Roman" w:cs="Times New Roman"/>
          <w:sz w:val="28"/>
          <w:szCs w:val="28"/>
        </w:rPr>
        <w:t xml:space="preserve">Хотя, в контексте рассматриваемого исследования, необходимо называть его </w:t>
      </w:r>
      <w:r w:rsidR="002E085C" w:rsidRPr="002E085C">
        <w:rPr>
          <w:rFonts w:ascii="Times New Roman" w:hAnsi="Times New Roman" w:cs="Times New Roman"/>
          <w:sz w:val="28"/>
          <w:szCs w:val="28"/>
        </w:rPr>
        <w:t>“</w:t>
      </w:r>
      <w:r w:rsidR="002E085C">
        <w:rPr>
          <w:rFonts w:ascii="Times New Roman" w:hAnsi="Times New Roman" w:cs="Times New Roman"/>
          <w:sz w:val="28"/>
          <w:szCs w:val="28"/>
        </w:rPr>
        <w:t>переходным</w:t>
      </w:r>
      <w:r w:rsidR="002E085C" w:rsidRPr="002E085C">
        <w:rPr>
          <w:rFonts w:ascii="Times New Roman" w:hAnsi="Times New Roman" w:cs="Times New Roman"/>
          <w:sz w:val="28"/>
          <w:szCs w:val="28"/>
        </w:rPr>
        <w:t>”</w:t>
      </w:r>
      <w:r w:rsidR="002E085C">
        <w:rPr>
          <w:rFonts w:ascii="Times New Roman" w:hAnsi="Times New Roman" w:cs="Times New Roman"/>
          <w:sz w:val="28"/>
          <w:szCs w:val="28"/>
        </w:rPr>
        <w:t>.</w:t>
      </w:r>
      <w:r w:rsidR="002E085C" w:rsidRPr="002E085C">
        <w:rPr>
          <w:rFonts w:ascii="Times New Roman" w:hAnsi="Times New Roman" w:cs="Times New Roman"/>
          <w:sz w:val="28"/>
          <w:szCs w:val="28"/>
        </w:rPr>
        <w:t xml:space="preserve"> </w:t>
      </w:r>
      <w:r w:rsidR="00000CB1">
        <w:rPr>
          <w:rFonts w:ascii="Times New Roman" w:hAnsi="Times New Roman" w:cs="Times New Roman"/>
          <w:sz w:val="28"/>
          <w:szCs w:val="28"/>
        </w:rPr>
        <w:t>Э</w:t>
      </w:r>
      <w:r w:rsidRPr="00A66ADC">
        <w:rPr>
          <w:rFonts w:ascii="Times New Roman" w:hAnsi="Times New Roman" w:cs="Times New Roman"/>
          <w:sz w:val="28"/>
          <w:szCs w:val="28"/>
        </w:rPr>
        <w:t xml:space="preserve">то </w:t>
      </w:r>
      <w:r w:rsidR="00000CB1">
        <w:rPr>
          <w:rFonts w:ascii="Times New Roman" w:hAnsi="Times New Roman" w:cs="Times New Roman"/>
          <w:sz w:val="28"/>
          <w:szCs w:val="28"/>
        </w:rPr>
        <w:t xml:space="preserve">такая </w:t>
      </w:r>
      <w:r w:rsidRPr="00A66ADC">
        <w:rPr>
          <w:rFonts w:ascii="Times New Roman" w:hAnsi="Times New Roman" w:cs="Times New Roman"/>
          <w:sz w:val="28"/>
          <w:szCs w:val="28"/>
        </w:rPr>
        <w:t>форма перехо</w:t>
      </w:r>
      <w:r w:rsidR="00000CB1">
        <w:rPr>
          <w:rFonts w:ascii="Times New Roman" w:hAnsi="Times New Roman" w:cs="Times New Roman"/>
          <w:sz w:val="28"/>
          <w:szCs w:val="28"/>
        </w:rPr>
        <w:t>дного правительства, которая</w:t>
      </w:r>
      <w:r w:rsidRPr="00A66ADC">
        <w:rPr>
          <w:rFonts w:ascii="Times New Roman" w:hAnsi="Times New Roman" w:cs="Times New Roman"/>
          <w:sz w:val="28"/>
          <w:szCs w:val="28"/>
        </w:rPr>
        <w:t xml:space="preserve"> создается для выполнения административных задач в период политической неопределенности. У него нет </w:t>
      </w:r>
      <w:r w:rsidR="00000CB1" w:rsidRPr="00A66ADC">
        <w:rPr>
          <w:rFonts w:ascii="Times New Roman" w:hAnsi="Times New Roman" w:cs="Times New Roman"/>
          <w:sz w:val="28"/>
          <w:szCs w:val="28"/>
        </w:rPr>
        <w:t>прочной политической базы,</w:t>
      </w:r>
      <w:r w:rsidRPr="00A66ADC">
        <w:rPr>
          <w:rFonts w:ascii="Times New Roman" w:hAnsi="Times New Roman" w:cs="Times New Roman"/>
          <w:sz w:val="28"/>
          <w:szCs w:val="28"/>
        </w:rPr>
        <w:t xml:space="preserve"> и оно может просуществовать ограниченное количество времени.</w:t>
      </w:r>
      <w:r w:rsidR="00E830D3">
        <w:rPr>
          <w:rFonts w:ascii="Times New Roman" w:hAnsi="Times New Roman" w:cs="Times New Roman"/>
          <w:sz w:val="28"/>
          <w:szCs w:val="28"/>
        </w:rPr>
        <w:t xml:space="preserve"> Как правило, его возглавляют сторонние от партийных дебатов люди, которые не ангажированы в своих решениях на момент начала </w:t>
      </w:r>
      <w:r w:rsidR="00E830D3">
        <w:rPr>
          <w:rFonts w:ascii="Times New Roman" w:hAnsi="Times New Roman" w:cs="Times New Roman"/>
          <w:sz w:val="28"/>
          <w:szCs w:val="28"/>
        </w:rPr>
        <w:lastRenderedPageBreak/>
        <w:t>деятельности кабинета. Президент назначает Премьер-министра, который в свою очередь формирует кабинет и получает вотум доверия обеих палат парламента.</w:t>
      </w:r>
      <w:r w:rsidR="00000CB1">
        <w:rPr>
          <w:rFonts w:ascii="Times New Roman" w:hAnsi="Times New Roman" w:cs="Times New Roman"/>
          <w:sz w:val="28"/>
          <w:szCs w:val="28"/>
        </w:rPr>
        <w:br/>
      </w:r>
      <w:r w:rsidR="00000CB1">
        <w:rPr>
          <w:rFonts w:ascii="Times New Roman" w:hAnsi="Times New Roman" w:cs="Times New Roman"/>
          <w:sz w:val="28"/>
          <w:szCs w:val="28"/>
        </w:rPr>
        <w:tab/>
        <w:t>Следует напомнить, что и</w:t>
      </w:r>
      <w:r w:rsidR="00000CB1" w:rsidRPr="00000CB1">
        <w:rPr>
          <w:rFonts w:ascii="Times New Roman" w:hAnsi="Times New Roman" w:cs="Times New Roman"/>
          <w:sz w:val="28"/>
          <w:szCs w:val="28"/>
        </w:rPr>
        <w:t>тальянская форма правительства - это парламентское правительство, которое не обладает полной властью над политическим руководством. Конституционные нормы Италии предусматривают две возможности: возможность вотума недоверия и возможность ходатайства уверенности. Эти процедуры позволяют парламенту контролировать работу правительства и выражать свою поддержку или недоверие ему.</w:t>
      </w:r>
      <w:r w:rsidR="00000CB1">
        <w:rPr>
          <w:rFonts w:ascii="Times New Roman" w:hAnsi="Times New Roman" w:cs="Times New Roman"/>
          <w:sz w:val="28"/>
          <w:szCs w:val="28"/>
        </w:rPr>
        <w:t xml:space="preserve"> Собственно, из-за постоянной разношерстности парламента, частыми бывают вотумы недоверия, которые и являются началами политических кризисов в Италии.</w:t>
      </w:r>
      <w:r w:rsidR="00E830D3">
        <w:rPr>
          <w:rFonts w:ascii="Times New Roman" w:hAnsi="Times New Roman" w:cs="Times New Roman"/>
          <w:sz w:val="28"/>
          <w:szCs w:val="28"/>
        </w:rPr>
        <w:t xml:space="preserve"> В истории Италии было четыре таких кабинета: Кабинет Чампи (1993-1994), Кабинет Дини (1995-1996), Кабинет Монти (2011-2013) и кабинет Драги (2021-2022). Деятельность последнего будет подробно описана далее.</w:t>
      </w:r>
    </w:p>
    <w:p w14:paraId="12C3FEA6" w14:textId="2FD454BE" w:rsidR="00646ED4" w:rsidRDefault="00646ED4" w:rsidP="00000CB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Феномен итальянских</w:t>
      </w:r>
      <w:r w:rsidR="002E085C">
        <w:rPr>
          <w:rFonts w:ascii="Times New Roman" w:hAnsi="Times New Roman" w:cs="Times New Roman"/>
          <w:sz w:val="28"/>
          <w:szCs w:val="28"/>
        </w:rPr>
        <w:t xml:space="preserve"> переходных</w:t>
      </w:r>
      <w:r>
        <w:rPr>
          <w:rFonts w:ascii="Times New Roman" w:hAnsi="Times New Roman" w:cs="Times New Roman"/>
          <w:sz w:val="28"/>
          <w:szCs w:val="28"/>
        </w:rPr>
        <w:t xml:space="preserve"> кабинетов является уникальным в том плане, что он является одним из показательных результатов отсутствия партийной доминанты и, как следствие, политической стабильности.</w:t>
      </w:r>
      <w:r w:rsidR="002E085C">
        <w:rPr>
          <w:rFonts w:ascii="Times New Roman" w:hAnsi="Times New Roman" w:cs="Times New Roman"/>
          <w:sz w:val="28"/>
          <w:szCs w:val="28"/>
        </w:rPr>
        <w:t xml:space="preserve"> После каждого такого кабинета происходит значительная смена расстановки сил в парламенте. Так, после выборов 1996 произошел резкий скачок парламента влево. После выборов 2011-2013 произошло центрирование сил в парламенте за счет появления Движения 5 звезд. Самый первый такой кабинет, который был переходным от системы </w:t>
      </w:r>
      <w:r w:rsidR="002E085C" w:rsidRPr="002E085C">
        <w:rPr>
          <w:rFonts w:ascii="Times New Roman" w:hAnsi="Times New Roman" w:cs="Times New Roman"/>
          <w:sz w:val="28"/>
          <w:szCs w:val="28"/>
        </w:rPr>
        <w:t>“</w:t>
      </w:r>
      <w:r w:rsidR="002E085C">
        <w:rPr>
          <w:rFonts w:ascii="Times New Roman" w:hAnsi="Times New Roman" w:cs="Times New Roman"/>
          <w:sz w:val="28"/>
          <w:szCs w:val="28"/>
        </w:rPr>
        <w:t>Первой республики</w:t>
      </w:r>
      <w:r w:rsidR="002E085C" w:rsidRPr="002E085C">
        <w:rPr>
          <w:rFonts w:ascii="Times New Roman" w:hAnsi="Times New Roman" w:cs="Times New Roman"/>
          <w:sz w:val="28"/>
          <w:szCs w:val="28"/>
        </w:rPr>
        <w:t xml:space="preserve">” </w:t>
      </w:r>
      <w:r w:rsidR="002E085C">
        <w:rPr>
          <w:rFonts w:ascii="Times New Roman" w:hAnsi="Times New Roman" w:cs="Times New Roman"/>
          <w:sz w:val="28"/>
          <w:szCs w:val="28"/>
        </w:rPr>
        <w:t xml:space="preserve">ко </w:t>
      </w:r>
      <w:r w:rsidR="002E085C" w:rsidRPr="002E085C">
        <w:rPr>
          <w:rFonts w:ascii="Times New Roman" w:hAnsi="Times New Roman" w:cs="Times New Roman"/>
          <w:sz w:val="28"/>
          <w:szCs w:val="28"/>
        </w:rPr>
        <w:t>“</w:t>
      </w:r>
      <w:r w:rsidR="002E085C">
        <w:rPr>
          <w:rFonts w:ascii="Times New Roman" w:hAnsi="Times New Roman" w:cs="Times New Roman"/>
          <w:sz w:val="28"/>
          <w:szCs w:val="28"/>
        </w:rPr>
        <w:t>Второй</w:t>
      </w:r>
      <w:r w:rsidR="002E085C" w:rsidRPr="002E085C">
        <w:rPr>
          <w:rFonts w:ascii="Times New Roman" w:hAnsi="Times New Roman" w:cs="Times New Roman"/>
          <w:sz w:val="28"/>
          <w:szCs w:val="28"/>
        </w:rPr>
        <w:t>”</w:t>
      </w:r>
      <w:r w:rsidR="00D3539B">
        <w:rPr>
          <w:rFonts w:ascii="Times New Roman" w:hAnsi="Times New Roman" w:cs="Times New Roman"/>
          <w:sz w:val="28"/>
          <w:szCs w:val="28"/>
        </w:rPr>
        <w:t xml:space="preserve"> яв</w:t>
      </w:r>
      <w:r w:rsidR="004806E7">
        <w:rPr>
          <w:rFonts w:ascii="Times New Roman" w:hAnsi="Times New Roman" w:cs="Times New Roman"/>
          <w:sz w:val="28"/>
          <w:szCs w:val="28"/>
        </w:rPr>
        <w:t>лялся крайней необходимостью, в</w:t>
      </w:r>
      <w:r w:rsidR="00D3539B">
        <w:rPr>
          <w:rFonts w:ascii="Times New Roman" w:hAnsi="Times New Roman" w:cs="Times New Roman"/>
          <w:sz w:val="28"/>
          <w:szCs w:val="28"/>
        </w:rPr>
        <w:t xml:space="preserve">виду отсутствия постоянных авторитетных партийных сил. Остальные два являлись необходимостью из-за кризиса отношений между существующими партиями, которые не смогли договориться друг с другом в рамках работы в одном кабинете или попросту не смогли вынести бремя возложенных на них задач. Феномен переходных кабинетов Италии, как постоянное явление в итальянской политики </w:t>
      </w:r>
      <w:r w:rsidR="00D3539B">
        <w:rPr>
          <w:rFonts w:ascii="Times New Roman" w:hAnsi="Times New Roman" w:cs="Times New Roman"/>
          <w:sz w:val="28"/>
          <w:szCs w:val="28"/>
        </w:rPr>
        <w:lastRenderedPageBreak/>
        <w:t>демонстрирует проблему сосуществования разных партийных сил в рамках одного правительства и парламента, что является результатом более глобальной проблемы отсутствия партийной доминанты в Итальянской республики.</w:t>
      </w:r>
    </w:p>
    <w:p w14:paraId="4E9E3413" w14:textId="77777777" w:rsidR="00C0177C" w:rsidRDefault="00C0177C" w:rsidP="00000CB1">
      <w:pPr>
        <w:spacing w:line="360" w:lineRule="auto"/>
        <w:ind w:firstLine="720"/>
        <w:jc w:val="both"/>
        <w:rPr>
          <w:rFonts w:ascii="Times New Roman" w:hAnsi="Times New Roman" w:cs="Times New Roman"/>
          <w:sz w:val="28"/>
          <w:szCs w:val="28"/>
        </w:rPr>
      </w:pPr>
    </w:p>
    <w:p w14:paraId="00B5BF8A" w14:textId="77777777" w:rsidR="00C0177C" w:rsidRDefault="00C0177C" w:rsidP="00000CB1">
      <w:pPr>
        <w:spacing w:line="360" w:lineRule="auto"/>
        <w:ind w:firstLine="720"/>
        <w:jc w:val="both"/>
        <w:rPr>
          <w:rFonts w:ascii="Times New Roman" w:hAnsi="Times New Roman" w:cs="Times New Roman"/>
          <w:sz w:val="28"/>
          <w:szCs w:val="28"/>
        </w:rPr>
      </w:pPr>
    </w:p>
    <w:p w14:paraId="5781B805" w14:textId="77777777" w:rsidR="00C0177C" w:rsidRDefault="00C0177C" w:rsidP="00000CB1">
      <w:pPr>
        <w:spacing w:line="360" w:lineRule="auto"/>
        <w:ind w:firstLine="720"/>
        <w:jc w:val="both"/>
        <w:rPr>
          <w:rFonts w:ascii="Times New Roman" w:hAnsi="Times New Roman" w:cs="Times New Roman"/>
          <w:sz w:val="28"/>
          <w:szCs w:val="28"/>
        </w:rPr>
      </w:pPr>
    </w:p>
    <w:p w14:paraId="267D7C13" w14:textId="77777777" w:rsidR="00C0177C" w:rsidRDefault="00C0177C" w:rsidP="00000CB1">
      <w:pPr>
        <w:spacing w:line="360" w:lineRule="auto"/>
        <w:ind w:firstLine="720"/>
        <w:jc w:val="both"/>
        <w:rPr>
          <w:rFonts w:ascii="Times New Roman" w:hAnsi="Times New Roman" w:cs="Times New Roman"/>
          <w:sz w:val="28"/>
          <w:szCs w:val="28"/>
        </w:rPr>
      </w:pPr>
    </w:p>
    <w:p w14:paraId="370DA531" w14:textId="77777777" w:rsidR="00C0177C" w:rsidRDefault="00C0177C" w:rsidP="00000CB1">
      <w:pPr>
        <w:spacing w:line="360" w:lineRule="auto"/>
        <w:ind w:firstLine="720"/>
        <w:jc w:val="both"/>
        <w:rPr>
          <w:rFonts w:ascii="Times New Roman" w:hAnsi="Times New Roman" w:cs="Times New Roman"/>
          <w:sz w:val="28"/>
          <w:szCs w:val="28"/>
        </w:rPr>
      </w:pPr>
    </w:p>
    <w:p w14:paraId="21871CCC" w14:textId="77777777" w:rsidR="00C0177C" w:rsidRDefault="00C0177C" w:rsidP="00000CB1">
      <w:pPr>
        <w:spacing w:line="360" w:lineRule="auto"/>
        <w:ind w:firstLine="720"/>
        <w:jc w:val="both"/>
        <w:rPr>
          <w:rFonts w:ascii="Times New Roman" w:hAnsi="Times New Roman" w:cs="Times New Roman"/>
          <w:sz w:val="28"/>
          <w:szCs w:val="28"/>
        </w:rPr>
      </w:pPr>
    </w:p>
    <w:p w14:paraId="57688956" w14:textId="77777777" w:rsidR="00C0177C" w:rsidRDefault="00C0177C" w:rsidP="00000CB1">
      <w:pPr>
        <w:spacing w:line="360" w:lineRule="auto"/>
        <w:ind w:firstLine="720"/>
        <w:jc w:val="both"/>
        <w:rPr>
          <w:rFonts w:ascii="Times New Roman" w:hAnsi="Times New Roman" w:cs="Times New Roman"/>
          <w:sz w:val="28"/>
          <w:szCs w:val="28"/>
        </w:rPr>
      </w:pPr>
    </w:p>
    <w:p w14:paraId="6069902B" w14:textId="77777777" w:rsidR="00C0177C" w:rsidRDefault="00C0177C" w:rsidP="00000CB1">
      <w:pPr>
        <w:spacing w:line="360" w:lineRule="auto"/>
        <w:ind w:firstLine="720"/>
        <w:jc w:val="both"/>
        <w:rPr>
          <w:rFonts w:ascii="Times New Roman" w:hAnsi="Times New Roman" w:cs="Times New Roman"/>
          <w:sz w:val="28"/>
          <w:szCs w:val="28"/>
        </w:rPr>
      </w:pPr>
    </w:p>
    <w:p w14:paraId="4CCC98FD" w14:textId="77777777" w:rsidR="00C0177C" w:rsidRDefault="00C0177C" w:rsidP="00000CB1">
      <w:pPr>
        <w:spacing w:line="360" w:lineRule="auto"/>
        <w:ind w:firstLine="720"/>
        <w:jc w:val="both"/>
        <w:rPr>
          <w:rFonts w:ascii="Times New Roman" w:hAnsi="Times New Roman" w:cs="Times New Roman"/>
          <w:sz w:val="28"/>
          <w:szCs w:val="28"/>
        </w:rPr>
      </w:pPr>
    </w:p>
    <w:p w14:paraId="6D0C1E36" w14:textId="77777777" w:rsidR="00C0177C" w:rsidRDefault="00C0177C" w:rsidP="00000CB1">
      <w:pPr>
        <w:spacing w:line="360" w:lineRule="auto"/>
        <w:ind w:firstLine="720"/>
        <w:jc w:val="both"/>
        <w:rPr>
          <w:rFonts w:ascii="Times New Roman" w:hAnsi="Times New Roman" w:cs="Times New Roman"/>
          <w:sz w:val="28"/>
          <w:szCs w:val="28"/>
        </w:rPr>
      </w:pPr>
    </w:p>
    <w:p w14:paraId="04EFF0DC" w14:textId="77777777" w:rsidR="00C0177C" w:rsidRDefault="00C0177C" w:rsidP="00000CB1">
      <w:pPr>
        <w:spacing w:line="360" w:lineRule="auto"/>
        <w:ind w:firstLine="720"/>
        <w:jc w:val="both"/>
        <w:rPr>
          <w:rFonts w:ascii="Times New Roman" w:hAnsi="Times New Roman" w:cs="Times New Roman"/>
          <w:sz w:val="28"/>
          <w:szCs w:val="28"/>
        </w:rPr>
      </w:pPr>
    </w:p>
    <w:p w14:paraId="03F7E97D" w14:textId="77777777" w:rsidR="00C0177C" w:rsidRDefault="00C0177C" w:rsidP="00000CB1">
      <w:pPr>
        <w:spacing w:line="360" w:lineRule="auto"/>
        <w:ind w:firstLine="720"/>
        <w:jc w:val="both"/>
        <w:rPr>
          <w:rFonts w:ascii="Times New Roman" w:hAnsi="Times New Roman" w:cs="Times New Roman"/>
          <w:sz w:val="28"/>
          <w:szCs w:val="28"/>
        </w:rPr>
      </w:pPr>
    </w:p>
    <w:p w14:paraId="58C51169" w14:textId="77777777" w:rsidR="00C0177C" w:rsidRDefault="00C0177C" w:rsidP="00000CB1">
      <w:pPr>
        <w:spacing w:line="360" w:lineRule="auto"/>
        <w:ind w:firstLine="720"/>
        <w:jc w:val="both"/>
        <w:rPr>
          <w:rFonts w:ascii="Times New Roman" w:hAnsi="Times New Roman" w:cs="Times New Roman"/>
          <w:sz w:val="28"/>
          <w:szCs w:val="28"/>
        </w:rPr>
      </w:pPr>
    </w:p>
    <w:p w14:paraId="1B39E168" w14:textId="77777777" w:rsidR="00C0177C" w:rsidRDefault="00C0177C" w:rsidP="00000CB1">
      <w:pPr>
        <w:spacing w:line="360" w:lineRule="auto"/>
        <w:ind w:firstLine="720"/>
        <w:jc w:val="both"/>
        <w:rPr>
          <w:rFonts w:ascii="Times New Roman" w:hAnsi="Times New Roman" w:cs="Times New Roman"/>
          <w:sz w:val="28"/>
          <w:szCs w:val="28"/>
        </w:rPr>
      </w:pPr>
    </w:p>
    <w:p w14:paraId="16891AB7" w14:textId="77777777" w:rsidR="00C0177C" w:rsidRPr="002E085C" w:rsidRDefault="00C0177C" w:rsidP="00000CB1">
      <w:pPr>
        <w:spacing w:line="360" w:lineRule="auto"/>
        <w:ind w:firstLine="720"/>
        <w:jc w:val="both"/>
        <w:rPr>
          <w:rFonts w:ascii="Times New Roman" w:hAnsi="Times New Roman" w:cs="Times New Roman"/>
          <w:sz w:val="28"/>
          <w:szCs w:val="28"/>
        </w:rPr>
      </w:pPr>
    </w:p>
    <w:p w14:paraId="7EABDB4D" w14:textId="3B47742A" w:rsidR="005F467F" w:rsidRPr="00AF7B09" w:rsidRDefault="005F467F" w:rsidP="00AF7B09">
      <w:pPr>
        <w:pStyle w:val="1"/>
        <w:jc w:val="center"/>
        <w:rPr>
          <w:rFonts w:ascii="Times New Roman" w:hAnsi="Times New Roman" w:cs="Times New Roman"/>
          <w:color w:val="auto"/>
          <w:sz w:val="32"/>
          <w:szCs w:val="32"/>
        </w:rPr>
      </w:pPr>
      <w:bookmarkStart w:id="20" w:name="_Toc136476200"/>
      <w:r w:rsidRPr="00AF7B09">
        <w:rPr>
          <w:rFonts w:ascii="Times New Roman" w:hAnsi="Times New Roman" w:cs="Times New Roman"/>
          <w:color w:val="auto"/>
          <w:sz w:val="32"/>
          <w:szCs w:val="32"/>
        </w:rPr>
        <w:lastRenderedPageBreak/>
        <w:t xml:space="preserve">Глава 4. Первые девиационные выборы </w:t>
      </w:r>
      <w:r w:rsidR="00566813" w:rsidRPr="00AF7B09">
        <w:rPr>
          <w:rFonts w:ascii="Times New Roman" w:hAnsi="Times New Roman" w:cs="Times New Roman"/>
          <w:color w:val="auto"/>
          <w:sz w:val="32"/>
          <w:szCs w:val="32"/>
        </w:rPr>
        <w:t>2022-ого года</w:t>
      </w:r>
      <w:bookmarkEnd w:id="20"/>
    </w:p>
    <w:p w14:paraId="4880836A" w14:textId="0E60217C" w:rsidR="005F467F" w:rsidRDefault="005F467F" w:rsidP="00AF7B09">
      <w:pPr>
        <w:pStyle w:val="13"/>
        <w:jc w:val="center"/>
        <w:rPr>
          <w:sz w:val="28"/>
          <w:szCs w:val="28"/>
        </w:rPr>
      </w:pPr>
      <w:bookmarkStart w:id="21" w:name="_Toc136476201"/>
      <w:r w:rsidRPr="006C1F17">
        <w:rPr>
          <w:sz w:val="28"/>
          <w:szCs w:val="28"/>
        </w:rPr>
        <w:t>4.1. Выборы 2018, как предтеча перемен.</w:t>
      </w:r>
      <w:bookmarkEnd w:id="21"/>
    </w:p>
    <w:p w14:paraId="38FCB132" w14:textId="56A96C12" w:rsidR="00CF3E72" w:rsidRDefault="00CF3E72" w:rsidP="00CF3E72">
      <w:pPr>
        <w:spacing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Как сказано в названии главы, далее речь пойдёт о последних парламентских и актуальных на данный момент выборах. Они стали исключением на фоне </w:t>
      </w:r>
      <w:r w:rsidR="004806E7">
        <w:rPr>
          <w:rFonts w:ascii="Times New Roman" w:hAnsi="Times New Roman" w:cs="Times New Roman"/>
          <w:sz w:val="28"/>
          <w:szCs w:val="28"/>
        </w:rPr>
        <w:t>последних выборов. Тем не менее</w:t>
      </w:r>
      <w:r>
        <w:rPr>
          <w:rFonts w:ascii="Times New Roman" w:hAnsi="Times New Roman" w:cs="Times New Roman"/>
          <w:sz w:val="28"/>
          <w:szCs w:val="28"/>
        </w:rPr>
        <w:t xml:space="preserve"> слагаемые предыдущих кризисов (а именно: разногласия внутри коалиции и постоянные активные дебаты с оппонентами) остаются на месте, что может означать не совсем исключение из правил в контексте рассматриваемой проблемы отсутствия партийной доминанты. То есть остается проблема стабильности нахождения этой самой партийной доминанты у власти. Тем не менее, результаты выборов 2022 тесно связаны с выборами 2018 года по ряду факторов. Это и наличие новых движений у власти, это и новое законодательство относительно избирательной системы, и новые внешние обстоятельства.</w:t>
      </w:r>
    </w:p>
    <w:p w14:paraId="20D04AF8" w14:textId="289122A1" w:rsidR="00CD0CAF" w:rsidRPr="00857E0D" w:rsidRDefault="00CD0CAF" w:rsidP="00CF3E72">
      <w:pPr>
        <w:spacing w:line="360" w:lineRule="auto"/>
        <w:jc w:val="both"/>
        <w:rPr>
          <w:rFonts w:ascii="Times New Roman" w:hAnsi="Times New Roman" w:cs="Times New Roman"/>
          <w:sz w:val="28"/>
          <w:szCs w:val="28"/>
        </w:rPr>
      </w:pPr>
      <w:r>
        <w:rPr>
          <w:rFonts w:ascii="Times New Roman" w:hAnsi="Times New Roman" w:cs="Times New Roman"/>
          <w:sz w:val="28"/>
          <w:szCs w:val="28"/>
        </w:rPr>
        <w:tab/>
        <w:t>Парламентские выборы 2018-ого год</w:t>
      </w:r>
      <w:r w:rsidR="004806E7">
        <w:rPr>
          <w:rFonts w:ascii="Times New Roman" w:hAnsi="Times New Roman" w:cs="Times New Roman"/>
          <w:sz w:val="28"/>
          <w:szCs w:val="28"/>
        </w:rPr>
        <w:t>а проходили в условиях изменивше</w:t>
      </w:r>
      <w:r>
        <w:rPr>
          <w:rFonts w:ascii="Times New Roman" w:hAnsi="Times New Roman" w:cs="Times New Roman"/>
          <w:sz w:val="28"/>
          <w:szCs w:val="28"/>
        </w:rPr>
        <w:t>йся экономической ситуации в стране и мире</w:t>
      </w:r>
      <w:r w:rsidR="00E830D3">
        <w:rPr>
          <w:rFonts w:ascii="Times New Roman" w:hAnsi="Times New Roman" w:cs="Times New Roman"/>
          <w:sz w:val="28"/>
          <w:szCs w:val="28"/>
        </w:rPr>
        <w:t xml:space="preserve">. Страну, также, охватил крупнейших миграционный кризис, который стал более остро обсуждаться в контексте разных партийных движений. </w:t>
      </w:r>
      <w:r w:rsidR="00256673">
        <w:rPr>
          <w:rFonts w:ascii="Times New Roman" w:hAnsi="Times New Roman" w:cs="Times New Roman"/>
          <w:sz w:val="28"/>
          <w:szCs w:val="28"/>
        </w:rPr>
        <w:t xml:space="preserve">Эти выборы были проведены в соответствии с новым </w:t>
      </w:r>
      <w:r w:rsidR="00857E0D">
        <w:rPr>
          <w:rFonts w:ascii="Times New Roman" w:hAnsi="Times New Roman" w:cs="Times New Roman"/>
          <w:sz w:val="28"/>
          <w:szCs w:val="28"/>
        </w:rPr>
        <w:t xml:space="preserve">избирательным </w:t>
      </w:r>
      <w:r w:rsidR="00857E0D" w:rsidRPr="00857E0D">
        <w:rPr>
          <w:rFonts w:ascii="Times New Roman" w:hAnsi="Times New Roman" w:cs="Times New Roman"/>
          <w:sz w:val="28"/>
          <w:szCs w:val="28"/>
        </w:rPr>
        <w:t>“</w:t>
      </w:r>
      <w:r w:rsidR="00857E0D">
        <w:rPr>
          <w:rFonts w:ascii="Times New Roman" w:hAnsi="Times New Roman" w:cs="Times New Roman"/>
          <w:sz w:val="28"/>
          <w:szCs w:val="28"/>
        </w:rPr>
        <w:t>законом Росато</w:t>
      </w:r>
      <w:r w:rsidR="00857E0D" w:rsidRPr="00857E0D">
        <w:rPr>
          <w:rFonts w:ascii="Times New Roman" w:hAnsi="Times New Roman" w:cs="Times New Roman"/>
          <w:sz w:val="28"/>
          <w:szCs w:val="28"/>
        </w:rPr>
        <w:t>”</w:t>
      </w:r>
      <w:r w:rsidR="00857E0D">
        <w:rPr>
          <w:rFonts w:ascii="Times New Roman" w:hAnsi="Times New Roman" w:cs="Times New Roman"/>
          <w:sz w:val="28"/>
          <w:szCs w:val="28"/>
        </w:rPr>
        <w:t xml:space="preserve"> или офиц</w:t>
      </w:r>
      <w:r w:rsidR="004806E7">
        <w:rPr>
          <w:rFonts w:ascii="Times New Roman" w:hAnsi="Times New Roman" w:cs="Times New Roman"/>
          <w:sz w:val="28"/>
          <w:szCs w:val="28"/>
        </w:rPr>
        <w:t>и</w:t>
      </w:r>
      <w:r w:rsidR="00857E0D">
        <w:rPr>
          <w:rFonts w:ascii="Times New Roman" w:hAnsi="Times New Roman" w:cs="Times New Roman"/>
          <w:sz w:val="28"/>
          <w:szCs w:val="28"/>
        </w:rPr>
        <w:t xml:space="preserve">ально звучащий как </w:t>
      </w:r>
      <w:r w:rsidR="00857E0D" w:rsidRPr="00857E0D">
        <w:rPr>
          <w:rFonts w:ascii="Times New Roman" w:hAnsi="Times New Roman" w:cs="Times New Roman"/>
          <w:sz w:val="28"/>
          <w:szCs w:val="28"/>
        </w:rPr>
        <w:t>“Закон от 3 ноября 2017 г., н. № 165 «О внесении изменений в избирательную систему Палаты депутатов и Сената Республики. Поручение Правительству по определению одноманда</w:t>
      </w:r>
      <w:r w:rsidR="00857E0D">
        <w:rPr>
          <w:rFonts w:ascii="Times New Roman" w:hAnsi="Times New Roman" w:cs="Times New Roman"/>
          <w:sz w:val="28"/>
          <w:szCs w:val="28"/>
        </w:rPr>
        <w:t>тных и многомандатных округов»</w:t>
      </w:r>
      <w:r w:rsidR="00857E0D" w:rsidRPr="00857E0D">
        <w:rPr>
          <w:rFonts w:ascii="Times New Roman" w:hAnsi="Times New Roman" w:cs="Times New Roman"/>
          <w:sz w:val="28"/>
          <w:szCs w:val="28"/>
        </w:rPr>
        <w:t>”</w:t>
      </w:r>
      <w:r w:rsidR="00857E0D">
        <w:rPr>
          <w:rFonts w:ascii="Times New Roman" w:hAnsi="Times New Roman" w:cs="Times New Roman"/>
          <w:sz w:val="28"/>
          <w:szCs w:val="28"/>
        </w:rPr>
        <w:t>.</w:t>
      </w:r>
      <w:r w:rsidR="00857E0D">
        <w:rPr>
          <w:rStyle w:val="af"/>
          <w:rFonts w:ascii="Times New Roman" w:hAnsi="Times New Roman" w:cs="Times New Roman"/>
          <w:sz w:val="28"/>
          <w:szCs w:val="28"/>
        </w:rPr>
        <w:footnoteReference w:id="88"/>
      </w:r>
      <w:r w:rsidR="00C12E59">
        <w:rPr>
          <w:rFonts w:ascii="Times New Roman" w:hAnsi="Times New Roman" w:cs="Times New Roman"/>
          <w:sz w:val="28"/>
          <w:szCs w:val="28"/>
        </w:rPr>
        <w:t xml:space="preserve"> </w:t>
      </w:r>
      <w:r w:rsidR="00C12E59" w:rsidRPr="00C12E59">
        <w:rPr>
          <w:rFonts w:ascii="Times New Roman" w:hAnsi="Times New Roman" w:cs="Times New Roman"/>
          <w:sz w:val="28"/>
          <w:szCs w:val="28"/>
        </w:rPr>
        <w:t>Новый закон об избирательных процедурах вводит единое регулирование выборов в обе палаты Парламента Италии - Палату депутатов и Сенат. Ранее использовались различные нормы: для формирования Па</w:t>
      </w:r>
      <w:r w:rsidR="00CF3D23">
        <w:rPr>
          <w:rFonts w:ascii="Times New Roman" w:hAnsi="Times New Roman" w:cs="Times New Roman"/>
          <w:sz w:val="28"/>
          <w:szCs w:val="28"/>
        </w:rPr>
        <w:t>латы депутатов применялись одни законодательные нормы</w:t>
      </w:r>
      <w:r w:rsidR="00C12E59" w:rsidRPr="00C12E59">
        <w:rPr>
          <w:rFonts w:ascii="Times New Roman" w:hAnsi="Times New Roman" w:cs="Times New Roman"/>
          <w:sz w:val="28"/>
          <w:szCs w:val="28"/>
        </w:rPr>
        <w:t xml:space="preserve"> </w:t>
      </w:r>
      <w:r w:rsidR="00C12E59" w:rsidRPr="00C12E59">
        <w:rPr>
          <w:rFonts w:ascii="Times New Roman" w:hAnsi="Times New Roman" w:cs="Times New Roman"/>
          <w:sz w:val="28"/>
          <w:szCs w:val="28"/>
        </w:rPr>
        <w:lastRenderedPageBreak/>
        <w:t xml:space="preserve">и декреты Президента Италии, а для формирования Сената </w:t>
      </w:r>
      <w:r w:rsidR="00CF3D23">
        <w:rPr>
          <w:rFonts w:ascii="Times New Roman" w:hAnsi="Times New Roman" w:cs="Times New Roman"/>
          <w:sz w:val="28"/>
          <w:szCs w:val="28"/>
        </w:rPr>
        <w:t>–</w:t>
      </w:r>
      <w:r w:rsidR="00C12E59" w:rsidRPr="00C12E59">
        <w:rPr>
          <w:rFonts w:ascii="Times New Roman" w:hAnsi="Times New Roman" w:cs="Times New Roman"/>
          <w:sz w:val="28"/>
          <w:szCs w:val="28"/>
        </w:rPr>
        <w:t xml:space="preserve"> положения</w:t>
      </w:r>
      <w:r w:rsidR="00CF3D23">
        <w:rPr>
          <w:rFonts w:ascii="Times New Roman" w:hAnsi="Times New Roman" w:cs="Times New Roman"/>
          <w:sz w:val="28"/>
          <w:szCs w:val="28"/>
        </w:rPr>
        <w:t xml:space="preserve"> других законодательных актов</w:t>
      </w:r>
      <w:r w:rsidR="00C12E59" w:rsidRPr="00C12E59">
        <w:rPr>
          <w:rFonts w:ascii="Times New Roman" w:hAnsi="Times New Roman" w:cs="Times New Roman"/>
          <w:sz w:val="28"/>
          <w:szCs w:val="28"/>
        </w:rPr>
        <w:t xml:space="preserve">. Однако, сейчас избирательная система стала единой и смешанной: приблизительно треть депутатов и сенаторов выбираются мажоритарной системой в одномандатных округах, остальные - пропорциональной. Избиратели могут голосовать как за кандидата в одномандатном округе, так и за список кандидатов от партии или коалиции, к которой </w:t>
      </w:r>
      <w:r w:rsidR="004806E7">
        <w:rPr>
          <w:rFonts w:ascii="Times New Roman" w:hAnsi="Times New Roman" w:cs="Times New Roman"/>
          <w:sz w:val="28"/>
          <w:szCs w:val="28"/>
        </w:rPr>
        <w:t>принадлежит кандидат или</w:t>
      </w:r>
      <w:r w:rsidR="00C12E59" w:rsidRPr="00C12E59">
        <w:rPr>
          <w:rFonts w:ascii="Times New Roman" w:hAnsi="Times New Roman" w:cs="Times New Roman"/>
          <w:sz w:val="28"/>
          <w:szCs w:val="28"/>
        </w:rPr>
        <w:t xml:space="preserve"> они сами являются членами</w:t>
      </w:r>
      <w:r w:rsidR="004806E7">
        <w:rPr>
          <w:rFonts w:ascii="Times New Roman" w:hAnsi="Times New Roman" w:cs="Times New Roman"/>
          <w:sz w:val="28"/>
          <w:szCs w:val="28"/>
        </w:rPr>
        <w:t xml:space="preserve"> этой партии</w:t>
      </w:r>
      <w:r w:rsidR="00C12E59" w:rsidRPr="00C12E59">
        <w:rPr>
          <w:rFonts w:ascii="Times New Roman" w:hAnsi="Times New Roman" w:cs="Times New Roman"/>
          <w:sz w:val="28"/>
          <w:szCs w:val="28"/>
        </w:rPr>
        <w:t xml:space="preserve">. Важное изменение закона - отмена </w:t>
      </w:r>
      <w:r w:rsidR="00CF3D23">
        <w:rPr>
          <w:rFonts w:ascii="Times New Roman" w:hAnsi="Times New Roman" w:cs="Times New Roman"/>
          <w:sz w:val="28"/>
          <w:szCs w:val="28"/>
        </w:rPr>
        <w:t>бонуса</w:t>
      </w:r>
      <w:r w:rsidR="00C12E59" w:rsidRPr="00C12E59">
        <w:rPr>
          <w:rFonts w:ascii="Times New Roman" w:hAnsi="Times New Roman" w:cs="Times New Roman"/>
          <w:sz w:val="28"/>
          <w:szCs w:val="28"/>
        </w:rPr>
        <w:t>, предоставляющей партии или коалиции автоматически 340 мандатов (абсолютное большинство). Таким образом, на выборах 2018 года, возможны трудности с формированием правительства и необходимость создания договоренностей между различными политическими силами.</w:t>
      </w:r>
    </w:p>
    <w:p w14:paraId="319CEEB5" w14:textId="7DD01659" w:rsidR="00D50D5C" w:rsidRDefault="00D50D5C" w:rsidP="00745E5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Начнем с главных хедлайнеров настоящих выборов, а именно Движения Пяти звезд, которые со временем укрепились в сознании электората. В период между выборами появляются новый лидер</w:t>
      </w:r>
      <w:r w:rsidRPr="00D50D5C">
        <w:rPr>
          <w:rFonts w:ascii="Times New Roman" w:hAnsi="Times New Roman" w:cs="Times New Roman"/>
          <w:sz w:val="28"/>
          <w:szCs w:val="28"/>
        </w:rPr>
        <w:t xml:space="preserve"> в результате онлайн-голосований</w:t>
      </w:r>
      <w:r>
        <w:rPr>
          <w:rFonts w:ascii="Times New Roman" w:hAnsi="Times New Roman" w:cs="Times New Roman"/>
          <w:sz w:val="28"/>
          <w:szCs w:val="28"/>
        </w:rPr>
        <w:t xml:space="preserve"> </w:t>
      </w:r>
      <w:r w:rsidR="00B0028B">
        <w:rPr>
          <w:rFonts w:ascii="Times New Roman" w:hAnsi="Times New Roman" w:cs="Times New Roman"/>
          <w:sz w:val="28"/>
          <w:szCs w:val="28"/>
        </w:rPr>
        <w:t>сторонников</w:t>
      </w:r>
      <w:r w:rsidRPr="00D50D5C">
        <w:rPr>
          <w:rFonts w:ascii="Times New Roman" w:hAnsi="Times New Roman" w:cs="Times New Roman"/>
          <w:sz w:val="28"/>
          <w:szCs w:val="28"/>
        </w:rPr>
        <w:t>. В 2015 году бывший студенческий активист Луиджи Ди Майо вышел на первую роль в движении "Движение пяти звезд" после "праймериз". Ди Майо стал фронтменом движения и завоевал большую популярность. Он представитель молодого поколения и был избран кандидатом на пост премьер-министра Италии в сентябре 2017 года. Беппе Грилло</w:t>
      </w:r>
      <w:r w:rsidR="00DC2849">
        <w:rPr>
          <w:rFonts w:ascii="Times New Roman" w:hAnsi="Times New Roman" w:cs="Times New Roman"/>
          <w:sz w:val="28"/>
          <w:szCs w:val="28"/>
        </w:rPr>
        <w:t>, в свою очередь,</w:t>
      </w:r>
      <w:r w:rsidRPr="00D50D5C">
        <w:rPr>
          <w:rFonts w:ascii="Times New Roman" w:hAnsi="Times New Roman" w:cs="Times New Roman"/>
          <w:sz w:val="28"/>
          <w:szCs w:val="28"/>
        </w:rPr>
        <w:t xml:space="preserve"> продолжает участвовать в мероприятиях "Движения пяти звезд" в качестве символа движения. </w:t>
      </w:r>
      <w:r w:rsidR="00DC2849">
        <w:rPr>
          <w:rFonts w:ascii="Times New Roman" w:hAnsi="Times New Roman" w:cs="Times New Roman"/>
          <w:sz w:val="28"/>
          <w:szCs w:val="28"/>
        </w:rPr>
        <w:t xml:space="preserve">Причины такой перестановки не объясняется. </w:t>
      </w:r>
      <w:r w:rsidRPr="00D50D5C">
        <w:rPr>
          <w:rFonts w:ascii="Times New Roman" w:hAnsi="Times New Roman" w:cs="Times New Roman"/>
          <w:sz w:val="28"/>
          <w:szCs w:val="28"/>
        </w:rPr>
        <w:t xml:space="preserve">Во время </w:t>
      </w:r>
      <w:r w:rsidR="00DC2849">
        <w:rPr>
          <w:rFonts w:ascii="Times New Roman" w:hAnsi="Times New Roman" w:cs="Times New Roman"/>
          <w:sz w:val="28"/>
          <w:szCs w:val="28"/>
        </w:rPr>
        <w:t xml:space="preserve">предвыборной кампании, </w:t>
      </w:r>
      <w:r w:rsidRPr="00D50D5C">
        <w:rPr>
          <w:rFonts w:ascii="Times New Roman" w:hAnsi="Times New Roman" w:cs="Times New Roman"/>
          <w:sz w:val="28"/>
          <w:szCs w:val="28"/>
        </w:rPr>
        <w:t xml:space="preserve">журналисты обратились к Грилло, но ни он, ни Ди Майо не объяснили фактический отход Грилло от "Движения пяти звезд". Они только заявляли, что они </w:t>
      </w:r>
      <w:r w:rsidR="00DC2849">
        <w:rPr>
          <w:rFonts w:ascii="Times New Roman" w:hAnsi="Times New Roman" w:cs="Times New Roman"/>
          <w:sz w:val="28"/>
          <w:szCs w:val="28"/>
        </w:rPr>
        <w:t>по-прежнему вместе в "Движении".</w:t>
      </w:r>
      <w:r w:rsidR="00DC2849">
        <w:rPr>
          <w:rStyle w:val="af"/>
          <w:rFonts w:ascii="Times New Roman" w:hAnsi="Times New Roman" w:cs="Times New Roman"/>
          <w:sz w:val="28"/>
          <w:szCs w:val="28"/>
        </w:rPr>
        <w:footnoteReference w:id="89"/>
      </w:r>
    </w:p>
    <w:p w14:paraId="077178A4" w14:textId="4DC404F6" w:rsidR="00DC2849" w:rsidRDefault="00DC2849" w:rsidP="00D50D5C">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ab/>
        <w:t>Касаемо программы, то основным пунктом, естественно, была иммиграция.</w:t>
      </w:r>
      <w:r w:rsidR="00220475">
        <w:rPr>
          <w:rFonts w:ascii="Times New Roman" w:hAnsi="Times New Roman" w:cs="Times New Roman"/>
          <w:sz w:val="28"/>
          <w:szCs w:val="28"/>
        </w:rPr>
        <w:t xml:space="preserve"> Миграционный кризис был на повестке дня с 2015 и в </w:t>
      </w:r>
      <w:r w:rsidR="00220475">
        <w:rPr>
          <w:rFonts w:ascii="Times New Roman" w:hAnsi="Times New Roman" w:cs="Times New Roman"/>
          <w:sz w:val="28"/>
          <w:szCs w:val="28"/>
        </w:rPr>
        <w:lastRenderedPageBreak/>
        <w:t>итальянском обществе, и в партиях нет единого консенсуса по этому поводу.</w:t>
      </w:r>
      <w:r w:rsidR="00511876">
        <w:rPr>
          <w:rFonts w:ascii="Times New Roman" w:hAnsi="Times New Roman" w:cs="Times New Roman"/>
          <w:sz w:val="28"/>
          <w:szCs w:val="28"/>
        </w:rPr>
        <w:t xml:space="preserve"> Италия по Дублинскому регламенту является страной, которая первая сталкивается с потоками мигрантов из Африки на острове Лампедуза.</w:t>
      </w:r>
      <w:r w:rsidR="00511876">
        <w:rPr>
          <w:rStyle w:val="af"/>
          <w:rFonts w:ascii="Times New Roman" w:hAnsi="Times New Roman" w:cs="Times New Roman"/>
          <w:sz w:val="28"/>
          <w:szCs w:val="28"/>
        </w:rPr>
        <w:footnoteReference w:id="90"/>
      </w:r>
      <w:r>
        <w:rPr>
          <w:rFonts w:ascii="Times New Roman" w:hAnsi="Times New Roman" w:cs="Times New Roman"/>
          <w:sz w:val="28"/>
          <w:szCs w:val="28"/>
        </w:rPr>
        <w:t xml:space="preserve"> </w:t>
      </w:r>
      <w:r w:rsidRPr="00DC2849">
        <w:rPr>
          <w:rFonts w:ascii="Times New Roman" w:hAnsi="Times New Roman" w:cs="Times New Roman"/>
          <w:sz w:val="28"/>
          <w:szCs w:val="28"/>
          <w:lang w:eastAsia="en-US"/>
        </w:rPr>
        <w:t>Если обращаться к самой программе, то пункты по иммиграции обозначены восьмым пунктом из двадцати и обозначены подзаголовком “Остановите бизнес по иммиграции” и лаконично описаны следующие пункты: 1) Международное сотрудничество также направлено на заключение договоров о репатриации; 2) 10 000 новых сотрудников в территориальных комиссиях для оценки в течение месяца, как и в других европейских странах, имеет ли мигрант право оставаться в Италии или нет.</w:t>
      </w:r>
      <w:r w:rsidRPr="00DC2849">
        <w:rPr>
          <w:rFonts w:ascii="Times New Roman" w:hAnsi="Times New Roman" w:cs="Times New Roman"/>
          <w:sz w:val="28"/>
          <w:szCs w:val="28"/>
          <w:vertAlign w:val="superscript"/>
          <w:lang w:eastAsia="en-US"/>
        </w:rPr>
        <w:footnoteReference w:id="91"/>
      </w:r>
      <w:r w:rsidRPr="00DC2849">
        <w:rPr>
          <w:rFonts w:ascii="Times New Roman" w:hAnsi="Times New Roman" w:cs="Times New Roman"/>
          <w:sz w:val="28"/>
          <w:szCs w:val="28"/>
          <w:lang w:eastAsia="en-US"/>
        </w:rPr>
        <w:t xml:space="preserve"> То есть, как и сказано в презентации, основное направление партии в области миграции – совершенствование документальной базы и обеспечение общеевропейских норм в работе с нелегалами т.е. отход от национальной системы. Репатриация в данном случае является частью двухсторонних соглашений с други</w:t>
      </w:r>
      <w:r w:rsidR="004806E7">
        <w:rPr>
          <w:rFonts w:ascii="Times New Roman" w:hAnsi="Times New Roman" w:cs="Times New Roman"/>
          <w:sz w:val="28"/>
          <w:szCs w:val="28"/>
          <w:lang w:eastAsia="en-US"/>
        </w:rPr>
        <w:t>ми странами, из которых условный</w:t>
      </w:r>
      <w:r w:rsidRPr="00DC2849">
        <w:rPr>
          <w:rFonts w:ascii="Times New Roman" w:hAnsi="Times New Roman" w:cs="Times New Roman"/>
          <w:sz w:val="28"/>
          <w:szCs w:val="28"/>
          <w:lang w:eastAsia="en-US"/>
        </w:rPr>
        <w:t xml:space="preserve"> мигрант прибыл на территорию Италии.</w:t>
      </w:r>
    </w:p>
    <w:p w14:paraId="5E216F7E" w14:textId="3099CB42" w:rsidR="00030AE6" w:rsidRDefault="00030AE6" w:rsidP="00D50D5C">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Касаемо других пунктов, то </w:t>
      </w:r>
      <w:r w:rsidRPr="00030AE6">
        <w:rPr>
          <w:rFonts w:ascii="Times New Roman" w:hAnsi="Times New Roman" w:cs="Times New Roman"/>
          <w:sz w:val="28"/>
          <w:szCs w:val="28"/>
          <w:lang w:eastAsia="en-US"/>
        </w:rPr>
        <w:t xml:space="preserve">Движение 5 звезд представило программу, содержащую несколько ключевых мер: введение гарантированного дохода для граждан в зависимости от состава семьи, пересмотр пенсионной системы, сокращение государственного долга, стимулирование трудоустройства молодежи, снижение ставок налога на доходы физических лиц и расширение безналоговой зоны, а также увеличение расходов на поддержку семейного благосостояния. Реализация этих мер потребует от государства значительных финансовых вложений в размере от 15 до </w:t>
      </w:r>
      <w:r w:rsidR="004806E7">
        <w:rPr>
          <w:rFonts w:ascii="Times New Roman" w:hAnsi="Times New Roman" w:cs="Times New Roman"/>
          <w:sz w:val="28"/>
          <w:szCs w:val="28"/>
          <w:lang w:eastAsia="en-US"/>
        </w:rPr>
        <w:t>20 миллиарда</w:t>
      </w:r>
      <w:r w:rsidRPr="00030AE6">
        <w:rPr>
          <w:rFonts w:ascii="Times New Roman" w:hAnsi="Times New Roman" w:cs="Times New Roman"/>
          <w:sz w:val="28"/>
          <w:szCs w:val="28"/>
          <w:lang w:eastAsia="en-US"/>
        </w:rPr>
        <w:t xml:space="preserve"> евро в год и увелич</w:t>
      </w:r>
      <w:r w:rsidR="004806E7">
        <w:rPr>
          <w:rFonts w:ascii="Times New Roman" w:hAnsi="Times New Roman" w:cs="Times New Roman"/>
          <w:sz w:val="28"/>
          <w:szCs w:val="28"/>
          <w:lang w:eastAsia="en-US"/>
        </w:rPr>
        <w:t>ения расходов на 17,5 миллиарда</w:t>
      </w:r>
      <w:r w:rsidRPr="00030AE6">
        <w:rPr>
          <w:rFonts w:ascii="Times New Roman" w:hAnsi="Times New Roman" w:cs="Times New Roman"/>
          <w:sz w:val="28"/>
          <w:szCs w:val="28"/>
          <w:lang w:eastAsia="en-US"/>
        </w:rPr>
        <w:t xml:space="preserve"> долларов в год.</w:t>
      </w:r>
      <w:r>
        <w:rPr>
          <w:rStyle w:val="af"/>
          <w:rFonts w:ascii="Times New Roman" w:hAnsi="Times New Roman" w:cs="Times New Roman"/>
          <w:sz w:val="28"/>
          <w:szCs w:val="28"/>
          <w:lang w:eastAsia="en-US"/>
        </w:rPr>
        <w:footnoteReference w:id="92"/>
      </w:r>
    </w:p>
    <w:p w14:paraId="2AEDBD92" w14:textId="69E38B5B" w:rsidR="00F96ACD" w:rsidRDefault="00061B35" w:rsidP="00CF3D23">
      <w:pPr>
        <w:spacing w:line="360" w:lineRule="auto"/>
        <w:jc w:val="both"/>
        <w:rPr>
          <w:rFonts w:ascii="Times New Roman" w:hAnsi="Times New Roman" w:cs="Times New Roman"/>
          <w:sz w:val="28"/>
          <w:szCs w:val="28"/>
          <w:lang w:eastAsia="en-US"/>
        </w:rPr>
      </w:pPr>
      <w:r w:rsidRPr="00030AE6">
        <w:rPr>
          <w:rFonts w:ascii="Times New Roman" w:hAnsi="Times New Roman" w:cs="Times New Roman"/>
          <w:sz w:val="28"/>
          <w:szCs w:val="28"/>
          <w:lang w:eastAsia="en-US"/>
        </w:rPr>
        <w:lastRenderedPageBreak/>
        <w:tab/>
      </w:r>
      <w:r>
        <w:rPr>
          <w:rFonts w:ascii="Times New Roman" w:hAnsi="Times New Roman" w:cs="Times New Roman"/>
          <w:sz w:val="28"/>
          <w:szCs w:val="28"/>
          <w:lang w:eastAsia="en-US"/>
        </w:rPr>
        <w:t>Правая коалиция на этих выборах представляет</w:t>
      </w:r>
      <w:r w:rsidR="00F96ACD">
        <w:rPr>
          <w:rFonts w:ascii="Times New Roman" w:hAnsi="Times New Roman" w:cs="Times New Roman"/>
          <w:sz w:val="28"/>
          <w:szCs w:val="28"/>
          <w:lang w:eastAsia="en-US"/>
        </w:rPr>
        <w:t xml:space="preserve"> три основных кандидатов:</w:t>
      </w:r>
      <w:r>
        <w:rPr>
          <w:rFonts w:ascii="Times New Roman" w:hAnsi="Times New Roman" w:cs="Times New Roman"/>
          <w:sz w:val="28"/>
          <w:szCs w:val="28"/>
          <w:lang w:eastAsia="en-US"/>
        </w:rPr>
        <w:t xml:space="preserve"> </w:t>
      </w:r>
      <w:r w:rsidR="00F96ACD">
        <w:rPr>
          <w:rFonts w:ascii="Times New Roman" w:hAnsi="Times New Roman" w:cs="Times New Roman"/>
          <w:sz w:val="28"/>
          <w:szCs w:val="28"/>
          <w:lang w:eastAsia="en-US"/>
        </w:rPr>
        <w:t xml:space="preserve">Лигу М. Сальвини, Вперед Италия С. Берлускони и Братья Италии Дж. Мелони. </w:t>
      </w:r>
    </w:p>
    <w:p w14:paraId="5653401B" w14:textId="7D8E5FD4" w:rsidR="00877B9D" w:rsidRDefault="00C12E59" w:rsidP="00745E5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этих выборах уже необходимо рассматривать Лигу как отдельную от коалиции Партию, потому что она за 5 лет так же смогла набрать самостоятельного политического веса, во многом благодаря своему политическому лидеру – Маттео Сальвини.</w:t>
      </w:r>
      <w:r w:rsidR="00CF3D23">
        <w:rPr>
          <w:rFonts w:ascii="Times New Roman" w:hAnsi="Times New Roman" w:cs="Times New Roman"/>
          <w:sz w:val="28"/>
          <w:szCs w:val="28"/>
        </w:rPr>
        <w:t xml:space="preserve"> </w:t>
      </w:r>
      <w:r w:rsidR="00CF3D23" w:rsidRPr="00CF3D23">
        <w:rPr>
          <w:rFonts w:ascii="Times New Roman" w:hAnsi="Times New Roman" w:cs="Times New Roman"/>
          <w:sz w:val="28"/>
          <w:szCs w:val="28"/>
        </w:rPr>
        <w:t>Политическая партия, ранее известная как "</w:t>
      </w:r>
      <w:r w:rsidR="00877B9D">
        <w:rPr>
          <w:rFonts w:ascii="Times New Roman" w:hAnsi="Times New Roman" w:cs="Times New Roman"/>
          <w:sz w:val="28"/>
          <w:szCs w:val="28"/>
        </w:rPr>
        <w:t>Лига Севера</w:t>
      </w:r>
      <w:r w:rsidR="00CF3D23" w:rsidRPr="00CF3D23">
        <w:rPr>
          <w:rFonts w:ascii="Times New Roman" w:hAnsi="Times New Roman" w:cs="Times New Roman"/>
          <w:sz w:val="28"/>
          <w:szCs w:val="28"/>
        </w:rPr>
        <w:t>" и теперь названная "Лигой", расширила свое присутствие на всей территории Италии. Лидер партии, М. Сальвини, создал ассоциацию "Вместе с Сальвини", чтобы укрепить положение своей партии в центральных и южных регионах страны. Ключевой темой предвыборной кампании стала проблема безопасности, и партия сделала это одним из своих главных обещаний. Сальвини заявил, что его партия намерена преследовать нелегальных иммигрантов и защитить границы. По его словам, в 2017 году на берега Италии прибыло более 119 тысяч мигрантов</w:t>
      </w:r>
      <w:r w:rsidR="00877B9D">
        <w:rPr>
          <w:rStyle w:val="af"/>
          <w:rFonts w:ascii="Times New Roman" w:hAnsi="Times New Roman" w:cs="Times New Roman"/>
          <w:sz w:val="28"/>
          <w:szCs w:val="28"/>
        </w:rPr>
        <w:footnoteReference w:id="93"/>
      </w:r>
      <w:r w:rsidR="00CF3D23" w:rsidRPr="00CF3D23">
        <w:rPr>
          <w:rFonts w:ascii="Times New Roman" w:hAnsi="Times New Roman" w:cs="Times New Roman"/>
          <w:sz w:val="28"/>
          <w:szCs w:val="28"/>
        </w:rPr>
        <w:t>. В ходе предвыборной кампании Лига и ее лидер М. Сальвини отказались от традиционных настроений левой политики и получили большую поддержку избирателей. Партия</w:t>
      </w:r>
      <w:r w:rsidR="00877B9D">
        <w:rPr>
          <w:rFonts w:ascii="Times New Roman" w:hAnsi="Times New Roman" w:cs="Times New Roman"/>
          <w:sz w:val="28"/>
          <w:szCs w:val="28"/>
        </w:rPr>
        <w:t xml:space="preserve"> опередила </w:t>
      </w:r>
      <w:r w:rsidR="00CF3D23" w:rsidRPr="00CF3D23">
        <w:rPr>
          <w:rFonts w:ascii="Times New Roman" w:hAnsi="Times New Roman" w:cs="Times New Roman"/>
          <w:sz w:val="28"/>
          <w:szCs w:val="28"/>
        </w:rPr>
        <w:t xml:space="preserve">партию </w:t>
      </w:r>
      <w:r w:rsidR="00877B9D">
        <w:rPr>
          <w:rFonts w:ascii="Times New Roman" w:hAnsi="Times New Roman" w:cs="Times New Roman"/>
          <w:sz w:val="28"/>
          <w:szCs w:val="28"/>
        </w:rPr>
        <w:t xml:space="preserve">Берлускони </w:t>
      </w:r>
      <w:r w:rsidR="00CF3D23" w:rsidRPr="00CF3D23">
        <w:rPr>
          <w:rFonts w:ascii="Times New Roman" w:hAnsi="Times New Roman" w:cs="Times New Roman"/>
          <w:sz w:val="28"/>
          <w:szCs w:val="28"/>
        </w:rPr>
        <w:t>«</w:t>
      </w:r>
      <w:r w:rsidR="00877B9D">
        <w:rPr>
          <w:rFonts w:ascii="Times New Roman" w:hAnsi="Times New Roman" w:cs="Times New Roman"/>
          <w:sz w:val="28"/>
          <w:szCs w:val="28"/>
        </w:rPr>
        <w:t>Вперед Италия</w:t>
      </w:r>
      <w:r w:rsidR="00CF3D23" w:rsidRPr="00CF3D23">
        <w:rPr>
          <w:rFonts w:ascii="Times New Roman" w:hAnsi="Times New Roman" w:cs="Times New Roman"/>
          <w:sz w:val="28"/>
          <w:szCs w:val="28"/>
        </w:rPr>
        <w:t>» и получила 17,37% голосов.</w:t>
      </w:r>
    </w:p>
    <w:p w14:paraId="57EFC490" w14:textId="6224996E" w:rsidR="00CF3D23" w:rsidRDefault="00877B9D" w:rsidP="00220475">
      <w:pPr>
        <w:spacing w:line="360" w:lineRule="auto"/>
        <w:jc w:val="both"/>
        <w:rPr>
          <w:rFonts w:ascii="Times New Roman" w:hAnsi="Times New Roman" w:cs="Times New Roman"/>
          <w:sz w:val="28"/>
          <w:szCs w:val="28"/>
        </w:rPr>
      </w:pPr>
      <w:r>
        <w:rPr>
          <w:rFonts w:ascii="Times New Roman" w:hAnsi="Times New Roman" w:cs="Times New Roman"/>
          <w:sz w:val="28"/>
          <w:szCs w:val="28"/>
        </w:rPr>
        <w:tab/>
        <w:t>Сильвио Берлускони не собирался</w:t>
      </w:r>
      <w:r w:rsidRPr="00877B9D">
        <w:rPr>
          <w:rFonts w:ascii="Times New Roman" w:hAnsi="Times New Roman" w:cs="Times New Roman"/>
          <w:sz w:val="28"/>
          <w:szCs w:val="28"/>
        </w:rPr>
        <w:t xml:space="preserve"> много менять </w:t>
      </w:r>
      <w:r>
        <w:rPr>
          <w:rFonts w:ascii="Times New Roman" w:hAnsi="Times New Roman" w:cs="Times New Roman"/>
          <w:sz w:val="28"/>
          <w:szCs w:val="28"/>
        </w:rPr>
        <w:t>в своей традиционной предвыборной</w:t>
      </w:r>
      <w:r w:rsidRPr="00877B9D">
        <w:rPr>
          <w:rFonts w:ascii="Times New Roman" w:hAnsi="Times New Roman" w:cs="Times New Roman"/>
          <w:sz w:val="28"/>
          <w:szCs w:val="28"/>
        </w:rPr>
        <w:t xml:space="preserve"> п</w:t>
      </w:r>
      <w:r>
        <w:rPr>
          <w:rFonts w:ascii="Times New Roman" w:hAnsi="Times New Roman" w:cs="Times New Roman"/>
          <w:sz w:val="28"/>
          <w:szCs w:val="28"/>
        </w:rPr>
        <w:t>рограмме</w:t>
      </w:r>
      <w:r w:rsidRPr="00877B9D">
        <w:rPr>
          <w:rFonts w:ascii="Times New Roman" w:hAnsi="Times New Roman" w:cs="Times New Roman"/>
          <w:sz w:val="28"/>
          <w:szCs w:val="28"/>
        </w:rPr>
        <w:t xml:space="preserve">. Он обещает провести большую либерализацию экономики, значительное снижение налогов и реформу системы правосудия. 18 января 2017 года </w:t>
      </w:r>
      <w:r w:rsidR="007D0478">
        <w:rPr>
          <w:rFonts w:ascii="Times New Roman" w:hAnsi="Times New Roman" w:cs="Times New Roman"/>
          <w:sz w:val="28"/>
          <w:szCs w:val="28"/>
        </w:rPr>
        <w:t xml:space="preserve">правоцентристская коалиция </w:t>
      </w:r>
      <w:r w:rsidRPr="00877B9D">
        <w:rPr>
          <w:rFonts w:ascii="Times New Roman" w:hAnsi="Times New Roman" w:cs="Times New Roman"/>
          <w:sz w:val="28"/>
          <w:szCs w:val="28"/>
        </w:rPr>
        <w:t>объявил</w:t>
      </w:r>
      <w:r w:rsidR="007D0478">
        <w:rPr>
          <w:rFonts w:ascii="Times New Roman" w:hAnsi="Times New Roman" w:cs="Times New Roman"/>
          <w:sz w:val="28"/>
          <w:szCs w:val="28"/>
        </w:rPr>
        <w:t>а</w:t>
      </w:r>
      <w:r w:rsidRPr="00877B9D">
        <w:rPr>
          <w:rFonts w:ascii="Times New Roman" w:hAnsi="Times New Roman" w:cs="Times New Roman"/>
          <w:sz w:val="28"/>
          <w:szCs w:val="28"/>
        </w:rPr>
        <w:t xml:space="preserve"> о том, что «они обязательно представят серьезную политическую программу радикальных реформ, которая будет состоять из трех основных пунктов: значительная налоговая реформа, реальное сокращение нелегальной иммиграции и новые отношения с Европой». Правоцентристская коалиция согласовала общую </w:t>
      </w:r>
      <w:r w:rsidRPr="00877B9D">
        <w:rPr>
          <w:rFonts w:ascii="Times New Roman" w:hAnsi="Times New Roman" w:cs="Times New Roman"/>
          <w:sz w:val="28"/>
          <w:szCs w:val="28"/>
        </w:rPr>
        <w:lastRenderedPageBreak/>
        <w:t xml:space="preserve">платформу по предвыборной кампании, которая включает в себя многое: снижение налогов (например, отказ от налога на имущество по основному месту жительства, использования стикеров на автомобилях, если это первое транспортное средство, резкое снижение налога на наследство); ужесточение политики по иммиграции; отказ от фиксации конкретного возраста выхода на пенсию; единую налоговую ставку НДС, подоходный и корпоративный налог, который планируется артикулировать в размере 20-25% (с освобождением первоначальных 12 000 евро от соблюдения принципа прогрессивности, закрепленного в Конституции) - хотя Лига Севера предлагала 15%; ежемесячный доход в 1 000 евро для 5 млн. беднейших семей; удвоение суммы минимальной пенсии до 1 </w:t>
      </w:r>
      <w:r w:rsidR="007D0478">
        <w:rPr>
          <w:rFonts w:ascii="Times New Roman" w:hAnsi="Times New Roman" w:cs="Times New Roman"/>
          <w:sz w:val="28"/>
          <w:szCs w:val="28"/>
        </w:rPr>
        <w:t>000 евро в месяц;</w:t>
      </w:r>
      <w:r w:rsidR="007D0478">
        <w:rPr>
          <w:rStyle w:val="af"/>
          <w:rFonts w:ascii="Times New Roman" w:hAnsi="Times New Roman" w:cs="Times New Roman"/>
          <w:sz w:val="28"/>
          <w:szCs w:val="28"/>
        </w:rPr>
        <w:footnoteReference w:id="94"/>
      </w:r>
      <w:r w:rsidR="007D0478">
        <w:rPr>
          <w:rFonts w:ascii="Times New Roman" w:hAnsi="Times New Roman" w:cs="Times New Roman"/>
          <w:sz w:val="28"/>
          <w:szCs w:val="28"/>
        </w:rPr>
        <w:t xml:space="preserve"> отмена закона,</w:t>
      </w:r>
      <w:r w:rsidRPr="00877B9D">
        <w:rPr>
          <w:rFonts w:ascii="Times New Roman" w:hAnsi="Times New Roman" w:cs="Times New Roman"/>
          <w:sz w:val="28"/>
          <w:szCs w:val="28"/>
        </w:rPr>
        <w:t xml:space="preserve"> который предусматривает постепенное увеличение пенсионного возраста; восстановление валютного суверенитета Италии, а не евро – «неудачного эксперимента», при условии соблюдения бюджетных критериев Евросоюза в случае победы Берлускони и его партии; запуск плана Маршалла для Африки для борьбы с нелегальной миграцией. Правые партии уверены, что они смогут компенсировать сокращение налоговых поступлений за счет увеличения потребления домашними хозяйствами и борьбы с налоговым мошенничеством и получить дополнительные 40 млрд. евро.</w:t>
      </w:r>
      <w:r w:rsidR="00220475">
        <w:rPr>
          <w:rFonts w:ascii="Times New Roman" w:hAnsi="Times New Roman" w:cs="Times New Roman"/>
          <w:sz w:val="28"/>
          <w:szCs w:val="28"/>
        </w:rPr>
        <w:t xml:space="preserve"> </w:t>
      </w:r>
      <w:r>
        <w:rPr>
          <w:rFonts w:ascii="Times New Roman" w:hAnsi="Times New Roman" w:cs="Times New Roman"/>
          <w:sz w:val="28"/>
          <w:szCs w:val="28"/>
        </w:rPr>
        <w:t>Перед выборами, Сальвини и Берлускони договорились, что в рамках коалиции, чья партия наберет больше голосов, та и будет возглавлять объединение.</w:t>
      </w:r>
    </w:p>
    <w:p w14:paraId="1915BE33" w14:textId="2F9B24BE" w:rsidR="008C3499" w:rsidRDefault="00413445" w:rsidP="0022047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Левоцентристская коалиция на этих выборах была представлена четырьмя отдельными политическими формированиями: </w:t>
      </w:r>
      <w:r w:rsidRPr="00413445">
        <w:rPr>
          <w:rFonts w:ascii="Times New Roman" w:hAnsi="Times New Roman" w:cs="Times New Roman"/>
          <w:sz w:val="28"/>
          <w:szCs w:val="28"/>
        </w:rPr>
        <w:t>Демо</w:t>
      </w:r>
      <w:r>
        <w:rPr>
          <w:rFonts w:ascii="Times New Roman" w:hAnsi="Times New Roman" w:cs="Times New Roman"/>
          <w:sz w:val="28"/>
          <w:szCs w:val="28"/>
        </w:rPr>
        <w:t xml:space="preserve">кратическая партия Маттео Ренци; +Европа Эммы Бонино и </w:t>
      </w:r>
      <w:r w:rsidRPr="00413445">
        <w:rPr>
          <w:rFonts w:ascii="Times New Roman" w:hAnsi="Times New Roman" w:cs="Times New Roman"/>
          <w:sz w:val="28"/>
          <w:szCs w:val="28"/>
        </w:rPr>
        <w:t>Италия</w:t>
      </w:r>
      <w:r>
        <w:rPr>
          <w:rFonts w:ascii="Times New Roman" w:hAnsi="Times New Roman" w:cs="Times New Roman"/>
          <w:sz w:val="28"/>
          <w:szCs w:val="28"/>
        </w:rPr>
        <w:t xml:space="preserve"> -</w:t>
      </w:r>
      <w:r w:rsidRPr="00413445">
        <w:rPr>
          <w:rFonts w:ascii="Times New Roman" w:hAnsi="Times New Roman" w:cs="Times New Roman"/>
          <w:sz w:val="28"/>
          <w:szCs w:val="28"/>
        </w:rPr>
        <w:t xml:space="preserve"> </w:t>
      </w:r>
      <w:r>
        <w:rPr>
          <w:rFonts w:ascii="Times New Roman" w:hAnsi="Times New Roman" w:cs="Times New Roman"/>
          <w:sz w:val="28"/>
          <w:szCs w:val="28"/>
        </w:rPr>
        <w:t>Европа вместе Джулио Сантагата.</w:t>
      </w:r>
      <w:r w:rsidR="001E5A87">
        <w:rPr>
          <w:rFonts w:ascii="Times New Roman" w:hAnsi="Times New Roman" w:cs="Times New Roman"/>
          <w:sz w:val="28"/>
          <w:szCs w:val="28"/>
        </w:rPr>
        <w:t xml:space="preserve"> </w:t>
      </w:r>
      <w:r w:rsidR="001E5A87" w:rsidRPr="001E5A87">
        <w:rPr>
          <w:rFonts w:ascii="Times New Roman" w:hAnsi="Times New Roman" w:cs="Times New Roman"/>
          <w:sz w:val="28"/>
          <w:szCs w:val="28"/>
        </w:rPr>
        <w:t>Одной из ключевых целей программы Демократической партии</w:t>
      </w:r>
      <w:r w:rsidR="001E5A87">
        <w:rPr>
          <w:rFonts w:ascii="Times New Roman" w:hAnsi="Times New Roman" w:cs="Times New Roman"/>
          <w:sz w:val="28"/>
          <w:szCs w:val="28"/>
        </w:rPr>
        <w:t xml:space="preserve"> на выборах</w:t>
      </w:r>
      <w:r w:rsidR="001E5A87" w:rsidRPr="001E5A87">
        <w:rPr>
          <w:rFonts w:ascii="Times New Roman" w:hAnsi="Times New Roman" w:cs="Times New Roman"/>
          <w:sz w:val="28"/>
          <w:szCs w:val="28"/>
        </w:rPr>
        <w:t xml:space="preserve"> было установление минимальной почасовой ставки в размере 10 евро для работников, которые не были защищены коллективными договорами (это </w:t>
      </w:r>
      <w:r w:rsidR="001E5A87" w:rsidRPr="001E5A87">
        <w:rPr>
          <w:rFonts w:ascii="Times New Roman" w:hAnsi="Times New Roman" w:cs="Times New Roman"/>
          <w:sz w:val="28"/>
          <w:szCs w:val="28"/>
        </w:rPr>
        <w:lastRenderedPageBreak/>
        <w:t>затронуло около 15% трудящихся).</w:t>
      </w:r>
      <w:r w:rsidR="001E5A87">
        <w:rPr>
          <w:rStyle w:val="af"/>
          <w:rFonts w:ascii="Times New Roman" w:hAnsi="Times New Roman" w:cs="Times New Roman"/>
          <w:sz w:val="28"/>
          <w:szCs w:val="28"/>
        </w:rPr>
        <w:footnoteReference w:id="95"/>
      </w:r>
      <w:r w:rsidR="001E5A87" w:rsidRPr="001E5A87">
        <w:rPr>
          <w:rFonts w:ascii="Times New Roman" w:hAnsi="Times New Roman" w:cs="Times New Roman"/>
          <w:sz w:val="28"/>
          <w:szCs w:val="28"/>
        </w:rPr>
        <w:t xml:space="preserve"> Кроме того, программа включала сокращение клина взносов для рабочих со стабильными контрактами, пособия по безработице, налоговые вычеты на детей, увеличение бонусов на детские сады и введение налоговой лицензии. </w:t>
      </w:r>
      <w:r w:rsidR="001E5A87" w:rsidRPr="001E5A87">
        <w:rPr>
          <w:rFonts w:ascii="Times New Roman" w:hAnsi="Times New Roman" w:cs="Times New Roman"/>
          <w:sz w:val="28"/>
          <w:szCs w:val="28"/>
        </w:rPr>
        <w:br/>
      </w:r>
      <w:r w:rsidR="001E5A87">
        <w:rPr>
          <w:rFonts w:ascii="Times New Roman" w:hAnsi="Times New Roman" w:cs="Times New Roman"/>
          <w:sz w:val="28"/>
          <w:szCs w:val="28"/>
        </w:rPr>
        <w:t>Коалиция левых</w:t>
      </w:r>
      <w:r w:rsidR="001E5A87" w:rsidRPr="001E5A87">
        <w:rPr>
          <w:rFonts w:ascii="Times New Roman" w:hAnsi="Times New Roman" w:cs="Times New Roman"/>
          <w:sz w:val="28"/>
          <w:szCs w:val="28"/>
        </w:rPr>
        <w:t xml:space="preserve"> предлагал</w:t>
      </w:r>
      <w:r w:rsidR="001E5A87">
        <w:rPr>
          <w:rFonts w:ascii="Times New Roman" w:hAnsi="Times New Roman" w:cs="Times New Roman"/>
          <w:sz w:val="28"/>
          <w:szCs w:val="28"/>
        </w:rPr>
        <w:t>а</w:t>
      </w:r>
      <w:r w:rsidR="001E5A87" w:rsidRPr="001E5A87">
        <w:rPr>
          <w:rFonts w:ascii="Times New Roman" w:hAnsi="Times New Roman" w:cs="Times New Roman"/>
          <w:sz w:val="28"/>
          <w:szCs w:val="28"/>
        </w:rPr>
        <w:t xml:space="preserve"> ряд мер по улучшению здравоохранения, включая бесплатные детские сады и борьбу с длинными листами ожидания.Отмена налога на корпоративное благосостояние, более эффективная борьба с бедностью и «зеленый» Новый курс также были частью программы.</w:t>
      </w:r>
      <w:r w:rsidR="00B84FD9">
        <w:rPr>
          <w:rFonts w:ascii="Times New Roman" w:hAnsi="Times New Roman" w:cs="Times New Roman"/>
          <w:sz w:val="28"/>
          <w:szCs w:val="28"/>
        </w:rPr>
        <w:t xml:space="preserve"> </w:t>
      </w:r>
      <w:r w:rsidR="001E5A87">
        <w:rPr>
          <w:rFonts w:ascii="Times New Roman" w:hAnsi="Times New Roman" w:cs="Times New Roman"/>
          <w:sz w:val="28"/>
          <w:szCs w:val="28"/>
        </w:rPr>
        <w:t xml:space="preserve">Также описываются меры для того, чтобы </w:t>
      </w:r>
      <w:r w:rsidR="001E5A87" w:rsidRPr="001E5A87">
        <w:rPr>
          <w:rFonts w:ascii="Times New Roman" w:hAnsi="Times New Roman" w:cs="Times New Roman"/>
          <w:sz w:val="28"/>
          <w:szCs w:val="28"/>
        </w:rPr>
        <w:t>снизить налоги на рабочую силу и создать "зеленую" экономику до 2030 года, сокращая выбросы газов на 40%</w:t>
      </w:r>
      <w:r w:rsidR="00B84FD9">
        <w:rPr>
          <w:rStyle w:val="af"/>
          <w:rFonts w:ascii="Times New Roman" w:hAnsi="Times New Roman" w:cs="Times New Roman"/>
          <w:sz w:val="28"/>
          <w:szCs w:val="28"/>
        </w:rPr>
        <w:footnoteReference w:id="96"/>
      </w:r>
      <w:r w:rsidR="001E5A87" w:rsidRPr="001E5A87">
        <w:rPr>
          <w:rFonts w:ascii="Times New Roman" w:hAnsi="Times New Roman" w:cs="Times New Roman"/>
          <w:sz w:val="28"/>
          <w:szCs w:val="28"/>
        </w:rPr>
        <w:t xml:space="preserve"> по сравнению с 1990 годом. Программа также включала решительную защиту европейской валюты и большую интеграцию между странами Европейского Союза.</w:t>
      </w:r>
      <w:r w:rsidR="001E5A87">
        <w:rPr>
          <w:rFonts w:ascii="Times New Roman" w:hAnsi="Times New Roman" w:cs="Times New Roman"/>
          <w:sz w:val="28"/>
          <w:szCs w:val="28"/>
        </w:rPr>
        <w:t xml:space="preserve"> </w:t>
      </w:r>
    </w:p>
    <w:p w14:paraId="4830D7EE" w14:textId="492E56E5" w:rsidR="001E5A87" w:rsidRDefault="001E5A87" w:rsidP="001E5A87">
      <w:pPr>
        <w:spacing w:line="360" w:lineRule="auto"/>
        <w:ind w:firstLine="360"/>
        <w:jc w:val="both"/>
        <w:rPr>
          <w:rFonts w:ascii="Times New Roman" w:hAnsi="Times New Roman" w:cs="Times New Roman"/>
          <w:sz w:val="28"/>
          <w:szCs w:val="28"/>
          <w:lang w:eastAsia="en-US"/>
        </w:rPr>
      </w:pPr>
      <w:r>
        <w:rPr>
          <w:rFonts w:ascii="Times New Roman" w:hAnsi="Times New Roman" w:cs="Times New Roman"/>
          <w:sz w:val="28"/>
          <w:szCs w:val="28"/>
        </w:rPr>
        <w:t xml:space="preserve">Также, отдельно следует рассмотреть меры по миграции у Демократической партии. </w:t>
      </w:r>
      <w:r>
        <w:rPr>
          <w:rFonts w:ascii="Times New Roman" w:hAnsi="Times New Roman" w:cs="Times New Roman"/>
          <w:sz w:val="28"/>
          <w:szCs w:val="28"/>
          <w:lang w:eastAsia="en-US"/>
        </w:rPr>
        <w:t>Основными пунктами их программы по этому вопросу являются:</w:t>
      </w:r>
      <w:r w:rsidRPr="001E5A87">
        <w:rPr>
          <w:rFonts w:ascii="Times New Roman" w:hAnsi="Times New Roman" w:cs="Times New Roman"/>
          <w:sz w:val="28"/>
          <w:szCs w:val="28"/>
          <w:lang w:eastAsia="en-US"/>
        </w:rPr>
        <w:t xml:space="preserve"> контроль границы, борьба с торговцами людьми, спасение жизни на море и свободное принятие в страну спасающихся от войн и преследований, а также улучшение системы приема просителей убежища и несовершеннолетних иностранцев без сопровождения, неукоснительно выполнять законы, регулирующие въезд и остаться.</w:t>
      </w:r>
      <w:r w:rsidRPr="001E5A87">
        <w:rPr>
          <w:rFonts w:ascii="Times New Roman" w:hAnsi="Times New Roman" w:cs="Times New Roman"/>
          <w:sz w:val="28"/>
          <w:szCs w:val="28"/>
          <w:vertAlign w:val="superscript"/>
          <w:lang w:eastAsia="en-US"/>
        </w:rPr>
        <w:footnoteReference w:id="97"/>
      </w:r>
      <w:r w:rsidRPr="001E5A87">
        <w:rPr>
          <w:rFonts w:ascii="Times New Roman" w:hAnsi="Times New Roman" w:cs="Times New Roman"/>
          <w:sz w:val="28"/>
          <w:szCs w:val="28"/>
          <w:lang w:eastAsia="en-US"/>
        </w:rPr>
        <w:t xml:space="preserve"> Важно заметить, что под “контролем границ” здесь имеется в виду не строгие меры по приёму граждан, а лишь контроль того, сколько иммигрантов сможет пройти через границу для </w:t>
      </w:r>
      <w:r w:rsidRPr="001E5A87">
        <w:rPr>
          <w:rFonts w:ascii="Times New Roman" w:hAnsi="Times New Roman" w:cs="Times New Roman"/>
          <w:sz w:val="28"/>
          <w:szCs w:val="28"/>
          <w:lang w:eastAsia="en-US"/>
        </w:rPr>
        <w:lastRenderedPageBreak/>
        <w:t>понимания количества и расчёта оказываемой помощи. Это все меры по иммиграции у партии.</w:t>
      </w:r>
    </w:p>
    <w:p w14:paraId="41388FEF" w14:textId="57017A5C" w:rsidR="00D50D5C" w:rsidRPr="00CF3E72" w:rsidRDefault="00030AE6" w:rsidP="004806E7">
      <w:pPr>
        <w:spacing w:line="360" w:lineRule="auto"/>
        <w:ind w:firstLine="360"/>
        <w:jc w:val="both"/>
        <w:rPr>
          <w:rFonts w:ascii="Times New Roman" w:hAnsi="Times New Roman" w:cs="Times New Roman"/>
          <w:sz w:val="28"/>
          <w:szCs w:val="28"/>
          <w:lang w:eastAsia="en-US"/>
        </w:rPr>
      </w:pPr>
      <w:r>
        <w:rPr>
          <w:rFonts w:ascii="Times New Roman" w:hAnsi="Times New Roman" w:cs="Times New Roman"/>
          <w:sz w:val="28"/>
          <w:szCs w:val="28"/>
          <w:lang w:eastAsia="en-US"/>
        </w:rPr>
        <w:t>Выбо</w:t>
      </w:r>
      <w:r w:rsidR="004C3214">
        <w:rPr>
          <w:rFonts w:ascii="Times New Roman" w:hAnsi="Times New Roman" w:cs="Times New Roman"/>
          <w:sz w:val="28"/>
          <w:szCs w:val="28"/>
          <w:lang w:eastAsia="en-US"/>
        </w:rPr>
        <w:t>ры 2018 года в очередной раз продемонстрировали рассматриваемую проблему. Из-за того, что выигрышные голоса набрали диаметрально противоположные партии (Д5З и Лига), это затянуло процесс формирования правительства на 3 месяца. Вдобавок к этому, само правительство продержалось чуть больше года именно из-за разногласия этих двух партий. Причины победы таких разных партий – это неудовлетворение избирателя их оппонентами. Берлускони с его партией только смог вновь вернуться в политику после позорной отставки семью годами ранее. Партия Маттео Ренци не смогла решить проблемы прошлого и не приняло меры по противодействию масштабному миграционному кризису (в отличие от победителей, которые делали на это существенный акцент). Союзники Ренци по коалиции также предлагали непопулярные меры, которые не нашли отклика у избирателя. Эти выборы дали новый виток в истории эволюции партийной системы Италии с ее главной особенностью – нестабильностью.</w:t>
      </w:r>
    </w:p>
    <w:p w14:paraId="4EFADB0C" w14:textId="027EE619" w:rsidR="003122FD" w:rsidRDefault="003122FD" w:rsidP="00AF7B09">
      <w:pPr>
        <w:pStyle w:val="13"/>
        <w:jc w:val="center"/>
        <w:rPr>
          <w:sz w:val="28"/>
          <w:szCs w:val="28"/>
        </w:rPr>
      </w:pPr>
      <w:bookmarkStart w:id="22" w:name="_Toc136476202"/>
      <w:r>
        <w:rPr>
          <w:sz w:val="28"/>
          <w:szCs w:val="28"/>
        </w:rPr>
        <w:t>4.2. Причины падений правительств Конте и</w:t>
      </w:r>
      <w:r w:rsidR="005F467F" w:rsidRPr="006C1F17">
        <w:rPr>
          <w:sz w:val="28"/>
          <w:szCs w:val="28"/>
        </w:rPr>
        <w:t xml:space="preserve"> правительс</w:t>
      </w:r>
      <w:r>
        <w:rPr>
          <w:sz w:val="28"/>
          <w:szCs w:val="28"/>
        </w:rPr>
        <w:t>тва</w:t>
      </w:r>
      <w:r w:rsidR="005F467F" w:rsidRPr="006C1F17">
        <w:rPr>
          <w:sz w:val="28"/>
          <w:szCs w:val="28"/>
        </w:rPr>
        <w:t xml:space="preserve"> Драги.</w:t>
      </w:r>
      <w:bookmarkEnd w:id="22"/>
    </w:p>
    <w:p w14:paraId="4858E812" w14:textId="43ACC03A" w:rsidR="00705CFE" w:rsidRDefault="00705CFE" w:rsidP="00705CF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Новое п</w:t>
      </w:r>
      <w:r w:rsidRPr="00705CFE">
        <w:rPr>
          <w:rFonts w:ascii="Times New Roman" w:hAnsi="Times New Roman" w:cs="Times New Roman"/>
          <w:sz w:val="28"/>
          <w:szCs w:val="28"/>
        </w:rPr>
        <w:t>равительство</w:t>
      </w:r>
      <w:r>
        <w:rPr>
          <w:rFonts w:ascii="Times New Roman" w:hAnsi="Times New Roman" w:cs="Times New Roman"/>
          <w:sz w:val="28"/>
          <w:szCs w:val="28"/>
        </w:rPr>
        <w:t xml:space="preserve"> </w:t>
      </w:r>
      <w:r w:rsidRPr="00705CFE">
        <w:rPr>
          <w:rFonts w:ascii="Times New Roman" w:hAnsi="Times New Roman" w:cs="Times New Roman"/>
          <w:sz w:val="28"/>
          <w:szCs w:val="28"/>
        </w:rPr>
        <w:t>“</w:t>
      </w:r>
      <w:r>
        <w:rPr>
          <w:rFonts w:ascii="Times New Roman" w:hAnsi="Times New Roman" w:cs="Times New Roman"/>
          <w:sz w:val="28"/>
          <w:szCs w:val="28"/>
        </w:rPr>
        <w:t>Д5З + Лига</w:t>
      </w:r>
      <w:r w:rsidRPr="00705CFE">
        <w:rPr>
          <w:rFonts w:ascii="Times New Roman" w:hAnsi="Times New Roman" w:cs="Times New Roman"/>
          <w:sz w:val="28"/>
          <w:szCs w:val="28"/>
        </w:rPr>
        <w:t xml:space="preserve">” начало работу в июне 2018 года. В </w:t>
      </w:r>
      <w:r>
        <w:rPr>
          <w:rFonts w:ascii="Times New Roman" w:hAnsi="Times New Roman" w:cs="Times New Roman"/>
          <w:sz w:val="28"/>
          <w:szCs w:val="28"/>
        </w:rPr>
        <w:t xml:space="preserve">начале своей деятельности были исполнены </w:t>
      </w:r>
      <w:r w:rsidRPr="00705CFE">
        <w:rPr>
          <w:rFonts w:ascii="Times New Roman" w:hAnsi="Times New Roman" w:cs="Times New Roman"/>
          <w:sz w:val="28"/>
          <w:szCs w:val="28"/>
        </w:rPr>
        <w:t>некоторые обещания</w:t>
      </w:r>
      <w:r>
        <w:rPr>
          <w:rFonts w:ascii="Times New Roman" w:hAnsi="Times New Roman" w:cs="Times New Roman"/>
          <w:sz w:val="28"/>
          <w:szCs w:val="28"/>
        </w:rPr>
        <w:t xml:space="preserve">, например, </w:t>
      </w:r>
      <w:r w:rsidRPr="00705CFE">
        <w:rPr>
          <w:rFonts w:ascii="Times New Roman" w:hAnsi="Times New Roman" w:cs="Times New Roman"/>
          <w:sz w:val="28"/>
          <w:szCs w:val="28"/>
        </w:rPr>
        <w:t>пенсионную реформу. Однако вскоре в коалиции начались разногласия по экономической политике, иммиграци</w:t>
      </w:r>
      <w:r>
        <w:rPr>
          <w:rFonts w:ascii="Times New Roman" w:hAnsi="Times New Roman" w:cs="Times New Roman"/>
          <w:sz w:val="28"/>
          <w:szCs w:val="28"/>
        </w:rPr>
        <w:t xml:space="preserve">и и инфраструктурным проектам. </w:t>
      </w:r>
      <w:r w:rsidRPr="00705CFE">
        <w:rPr>
          <w:rFonts w:ascii="Times New Roman" w:hAnsi="Times New Roman" w:cs="Times New Roman"/>
          <w:sz w:val="28"/>
          <w:szCs w:val="28"/>
        </w:rPr>
        <w:t>Особенно остро встал вопрос бюджета на 2019 год. Лига настаивала на сниж</w:t>
      </w:r>
      <w:r w:rsidR="004806E7">
        <w:rPr>
          <w:rFonts w:ascii="Times New Roman" w:hAnsi="Times New Roman" w:cs="Times New Roman"/>
          <w:sz w:val="28"/>
          <w:szCs w:val="28"/>
        </w:rPr>
        <w:t>ении налогов, в то время как Д5З</w:t>
      </w:r>
      <w:r w:rsidRPr="00705CFE">
        <w:rPr>
          <w:rFonts w:ascii="Times New Roman" w:hAnsi="Times New Roman" w:cs="Times New Roman"/>
          <w:sz w:val="28"/>
          <w:szCs w:val="28"/>
        </w:rPr>
        <w:t xml:space="preserve"> требовал увеличения социальных расходов. Конте пытался н</w:t>
      </w:r>
      <w:r>
        <w:rPr>
          <w:rFonts w:ascii="Times New Roman" w:hAnsi="Times New Roman" w:cs="Times New Roman"/>
          <w:sz w:val="28"/>
          <w:szCs w:val="28"/>
        </w:rPr>
        <w:t xml:space="preserve">айти компромисс, но безуспешно. </w:t>
      </w:r>
      <w:r w:rsidRPr="00705CFE">
        <w:rPr>
          <w:rFonts w:ascii="Times New Roman" w:hAnsi="Times New Roman" w:cs="Times New Roman"/>
          <w:sz w:val="28"/>
          <w:szCs w:val="28"/>
        </w:rPr>
        <w:t>В итоге лидер Лиги Маттео Сальвини в августе 2019 года объявил об уходе партии из коалиции и потребовал досрочных выборов. Это фактически означало паден</w:t>
      </w:r>
      <w:r>
        <w:rPr>
          <w:rFonts w:ascii="Times New Roman" w:hAnsi="Times New Roman" w:cs="Times New Roman"/>
          <w:sz w:val="28"/>
          <w:szCs w:val="28"/>
        </w:rPr>
        <w:t>ие первого правительства Конте.</w:t>
      </w:r>
    </w:p>
    <w:p w14:paraId="487F6652" w14:textId="2BF46C50" w:rsidR="00BA6EFA" w:rsidRDefault="00BA6EFA" w:rsidP="00B22F2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отдельно повлияло решение Сальвини в ходе миграционного кейса. </w:t>
      </w:r>
      <w:r w:rsidRPr="00BA6EFA">
        <w:rPr>
          <w:rFonts w:ascii="Times New Roman" w:hAnsi="Times New Roman" w:cs="Times New Roman"/>
          <w:sz w:val="28"/>
          <w:szCs w:val="28"/>
        </w:rPr>
        <w:t>В 2019 году Сальв</w:t>
      </w:r>
      <w:r>
        <w:rPr>
          <w:rFonts w:ascii="Times New Roman" w:hAnsi="Times New Roman" w:cs="Times New Roman"/>
          <w:sz w:val="28"/>
          <w:szCs w:val="28"/>
        </w:rPr>
        <w:t>ини принял нескол</w:t>
      </w:r>
      <w:r w:rsidR="00B22F27">
        <w:rPr>
          <w:rFonts w:ascii="Times New Roman" w:hAnsi="Times New Roman" w:cs="Times New Roman"/>
          <w:sz w:val="28"/>
          <w:szCs w:val="28"/>
        </w:rPr>
        <w:t>ько мер</w:t>
      </w:r>
      <w:r>
        <w:rPr>
          <w:rFonts w:ascii="Times New Roman" w:hAnsi="Times New Roman" w:cs="Times New Roman"/>
          <w:sz w:val="28"/>
          <w:szCs w:val="28"/>
        </w:rPr>
        <w:t>,</w:t>
      </w:r>
      <w:r w:rsidR="00B22F27">
        <w:rPr>
          <w:rFonts w:ascii="Times New Roman" w:hAnsi="Times New Roman" w:cs="Times New Roman"/>
          <w:sz w:val="28"/>
          <w:szCs w:val="28"/>
        </w:rPr>
        <w:t xml:space="preserve"> в ходе которых он</w:t>
      </w:r>
      <w:r>
        <w:rPr>
          <w:rFonts w:ascii="Times New Roman" w:hAnsi="Times New Roman" w:cs="Times New Roman"/>
          <w:sz w:val="28"/>
          <w:szCs w:val="28"/>
        </w:rPr>
        <w:t xml:space="preserve"> з</w:t>
      </w:r>
      <w:r w:rsidR="00B22F27">
        <w:rPr>
          <w:rFonts w:ascii="Times New Roman" w:hAnsi="Times New Roman" w:cs="Times New Roman"/>
          <w:sz w:val="28"/>
          <w:szCs w:val="28"/>
        </w:rPr>
        <w:t>акрыл</w:t>
      </w:r>
      <w:r w:rsidRPr="00BA6EFA">
        <w:rPr>
          <w:rFonts w:ascii="Times New Roman" w:hAnsi="Times New Roman" w:cs="Times New Roman"/>
          <w:sz w:val="28"/>
          <w:szCs w:val="28"/>
        </w:rPr>
        <w:t xml:space="preserve"> </w:t>
      </w:r>
      <w:r w:rsidRPr="00BA6EFA">
        <w:rPr>
          <w:rFonts w:ascii="Times New Roman" w:hAnsi="Times New Roman" w:cs="Times New Roman"/>
          <w:sz w:val="28"/>
          <w:szCs w:val="28"/>
        </w:rPr>
        <w:lastRenderedPageBreak/>
        <w:t>порты для спасательных судов с мигрантами, требуя, чтобы другие европейские государства приняли беженцев.</w:t>
      </w:r>
      <w:r w:rsidR="00B22F27">
        <w:rPr>
          <w:rFonts w:ascii="Times New Roman" w:hAnsi="Times New Roman" w:cs="Times New Roman"/>
          <w:sz w:val="28"/>
          <w:szCs w:val="28"/>
        </w:rPr>
        <w:t xml:space="preserve"> Также, он з</w:t>
      </w:r>
      <w:r w:rsidRPr="00BA6EFA">
        <w:rPr>
          <w:rFonts w:ascii="Times New Roman" w:hAnsi="Times New Roman" w:cs="Times New Roman"/>
          <w:sz w:val="28"/>
          <w:szCs w:val="28"/>
        </w:rPr>
        <w:t>апретил неправительственным организациям, занимающимся спасением беженцев в Средиземном мор</w:t>
      </w:r>
      <w:r w:rsidR="00B22F27">
        <w:rPr>
          <w:rFonts w:ascii="Times New Roman" w:hAnsi="Times New Roman" w:cs="Times New Roman"/>
          <w:sz w:val="28"/>
          <w:szCs w:val="28"/>
        </w:rPr>
        <w:t>е, заходить в итальянские порты, н</w:t>
      </w:r>
      <w:r w:rsidRPr="00BA6EFA">
        <w:rPr>
          <w:rFonts w:ascii="Times New Roman" w:hAnsi="Times New Roman" w:cs="Times New Roman"/>
          <w:sz w:val="28"/>
          <w:szCs w:val="28"/>
        </w:rPr>
        <w:t>ачал судебное преследование нескольких капитанов спасательных судов на основании того, что они "п</w:t>
      </w:r>
      <w:r w:rsidR="00B22F27">
        <w:rPr>
          <w:rFonts w:ascii="Times New Roman" w:hAnsi="Times New Roman" w:cs="Times New Roman"/>
          <w:sz w:val="28"/>
          <w:szCs w:val="28"/>
        </w:rPr>
        <w:t>оощряли нелегальную иммиграцию</w:t>
      </w:r>
      <w:r w:rsidR="00B22F27" w:rsidRPr="00B22F27">
        <w:rPr>
          <w:rFonts w:ascii="Times New Roman" w:hAnsi="Times New Roman" w:cs="Times New Roman"/>
          <w:sz w:val="28"/>
          <w:szCs w:val="28"/>
        </w:rPr>
        <w:t xml:space="preserve">” </w:t>
      </w:r>
      <w:r w:rsidR="00B22F27">
        <w:rPr>
          <w:rFonts w:ascii="Times New Roman" w:hAnsi="Times New Roman" w:cs="Times New Roman"/>
          <w:sz w:val="28"/>
          <w:szCs w:val="28"/>
        </w:rPr>
        <w:t xml:space="preserve">и последовательно проводил </w:t>
      </w:r>
      <w:r w:rsidRPr="00BA6EFA">
        <w:rPr>
          <w:rFonts w:ascii="Times New Roman" w:hAnsi="Times New Roman" w:cs="Times New Roman"/>
          <w:sz w:val="28"/>
          <w:szCs w:val="28"/>
        </w:rPr>
        <w:t>жесткую антиимиграционную риторику.</w:t>
      </w:r>
      <w:r w:rsidR="00B22F27">
        <w:rPr>
          <w:rFonts w:ascii="Times New Roman" w:hAnsi="Times New Roman" w:cs="Times New Roman"/>
          <w:sz w:val="28"/>
          <w:szCs w:val="28"/>
        </w:rPr>
        <w:t xml:space="preserve"> Вышеперечисленные</w:t>
      </w:r>
      <w:r w:rsidRPr="00BA6EFA">
        <w:rPr>
          <w:rFonts w:ascii="Times New Roman" w:hAnsi="Times New Roman" w:cs="Times New Roman"/>
          <w:sz w:val="28"/>
          <w:szCs w:val="28"/>
        </w:rPr>
        <w:t xml:space="preserve"> меры вызвали критику со стороны ЕС и международных организаций, обвинивших Сальвини в нарушении прав человека. Однако он заявлял, что преследует цель защиты национальных интересов Италии.</w:t>
      </w:r>
      <w:r w:rsidR="00B22F27">
        <w:rPr>
          <w:rFonts w:ascii="Times New Roman" w:hAnsi="Times New Roman" w:cs="Times New Roman"/>
          <w:sz w:val="28"/>
          <w:szCs w:val="28"/>
        </w:rPr>
        <w:t xml:space="preserve"> </w:t>
      </w:r>
      <w:r w:rsidRPr="00BA6EFA">
        <w:rPr>
          <w:rFonts w:ascii="Times New Roman" w:hAnsi="Times New Roman" w:cs="Times New Roman"/>
          <w:sz w:val="28"/>
          <w:szCs w:val="28"/>
        </w:rPr>
        <w:t>В итоге Сальвини потерял свой пост в правительстве в августе 2019 года. Несмотря на это, борьба с иммиграцией остается важной частью его политической программы.</w:t>
      </w:r>
      <w:r w:rsidR="00DB1350">
        <w:rPr>
          <w:rFonts w:ascii="Times New Roman" w:hAnsi="Times New Roman" w:cs="Times New Roman"/>
          <w:sz w:val="28"/>
          <w:szCs w:val="28"/>
        </w:rPr>
        <w:t xml:space="preserve"> </w:t>
      </w:r>
    </w:p>
    <w:p w14:paraId="0648A527" w14:textId="6D39B044" w:rsidR="00DB1350" w:rsidRPr="00705CFE" w:rsidRDefault="00DB1350" w:rsidP="00B22F27">
      <w:pPr>
        <w:spacing w:line="360" w:lineRule="auto"/>
        <w:ind w:firstLine="720"/>
        <w:jc w:val="both"/>
        <w:rPr>
          <w:rFonts w:ascii="Times New Roman" w:hAnsi="Times New Roman" w:cs="Times New Roman"/>
          <w:sz w:val="28"/>
          <w:szCs w:val="28"/>
        </w:rPr>
      </w:pPr>
      <w:r w:rsidRPr="00DB1350">
        <w:rPr>
          <w:rFonts w:ascii="Times New Roman" w:hAnsi="Times New Roman" w:cs="Times New Roman"/>
          <w:sz w:val="28"/>
          <w:szCs w:val="28"/>
        </w:rPr>
        <w:br/>
        <w:t>В начале августа 2019 года Сенат провел заседание, на котором обсуждались вопросы по строительству высокоскоростной магистрали. Сенаторы проголосовали по шести проектам резолюций, одна из которых была предложена «Движением пяти звезд». В своей резолюции они выступили против реализации проекта, указав на его негативный вклад в окружающую среду и возможность более эффективного использования выделенных средств для улучшения уже существующей транспортной системы в Италии. Однако данный проект был поддержан другими резолюциями, и итоги голосования привели к возникновению правительственного кризиса и развала коалиции «желто-зеленых».</w:t>
      </w:r>
      <w:r>
        <w:rPr>
          <w:rStyle w:val="af"/>
          <w:rFonts w:ascii="Times New Roman" w:hAnsi="Times New Roman" w:cs="Times New Roman"/>
          <w:sz w:val="28"/>
          <w:szCs w:val="28"/>
        </w:rPr>
        <w:footnoteReference w:id="98"/>
      </w:r>
      <w:r w:rsidRPr="00DB1350">
        <w:rPr>
          <w:rFonts w:ascii="Times New Roman" w:hAnsi="Times New Roman" w:cs="Times New Roman"/>
          <w:sz w:val="28"/>
          <w:szCs w:val="28"/>
        </w:rPr>
        <w:t xml:space="preserve"> Лидер «Лиги», Маттео Сальвини, заявил о необходимости проведения досрочных выборов и выразил свою недоверие к Джузеппе Конте.</w:t>
      </w:r>
    </w:p>
    <w:p w14:paraId="4E5F3A0A" w14:textId="76E10DE3" w:rsidR="00705CFE" w:rsidRDefault="00705CFE" w:rsidP="00705CFE">
      <w:pPr>
        <w:spacing w:line="360" w:lineRule="auto"/>
        <w:ind w:firstLine="720"/>
        <w:jc w:val="both"/>
        <w:rPr>
          <w:rFonts w:ascii="Times New Roman" w:hAnsi="Times New Roman" w:cs="Times New Roman"/>
          <w:sz w:val="28"/>
          <w:szCs w:val="28"/>
        </w:rPr>
      </w:pPr>
      <w:r w:rsidRPr="00705CFE">
        <w:rPr>
          <w:rFonts w:ascii="Times New Roman" w:hAnsi="Times New Roman" w:cs="Times New Roman"/>
          <w:sz w:val="28"/>
          <w:szCs w:val="28"/>
        </w:rPr>
        <w:t xml:space="preserve">Тем временем между Лигой Севера и Движением пяти звезд уже идет открытое столкновение. Маттео Сальвини обвиняет сторонников Движения </w:t>
      </w:r>
      <w:r w:rsidRPr="00705CFE">
        <w:rPr>
          <w:rFonts w:ascii="Times New Roman" w:hAnsi="Times New Roman" w:cs="Times New Roman"/>
          <w:sz w:val="28"/>
          <w:szCs w:val="28"/>
        </w:rPr>
        <w:lastRenderedPageBreak/>
        <w:t>пяти звезд в том, что они</w:t>
      </w:r>
      <w:r>
        <w:rPr>
          <w:rFonts w:ascii="Times New Roman" w:hAnsi="Times New Roman" w:cs="Times New Roman"/>
          <w:sz w:val="28"/>
          <w:szCs w:val="28"/>
        </w:rPr>
        <w:t xml:space="preserve"> уже во всю</w:t>
      </w:r>
      <w:r w:rsidRPr="00705CFE">
        <w:rPr>
          <w:rFonts w:ascii="Times New Roman" w:hAnsi="Times New Roman" w:cs="Times New Roman"/>
          <w:sz w:val="28"/>
          <w:szCs w:val="28"/>
        </w:rPr>
        <w:t xml:space="preserve"> думают </w:t>
      </w:r>
      <w:r>
        <w:rPr>
          <w:rFonts w:ascii="Times New Roman" w:hAnsi="Times New Roman" w:cs="Times New Roman"/>
          <w:sz w:val="28"/>
          <w:szCs w:val="28"/>
        </w:rPr>
        <w:t xml:space="preserve">о правительстве с Маттео Ренци. </w:t>
      </w:r>
      <w:r w:rsidRPr="00705CFE">
        <w:rPr>
          <w:rFonts w:ascii="Times New Roman" w:hAnsi="Times New Roman" w:cs="Times New Roman"/>
          <w:sz w:val="28"/>
          <w:szCs w:val="28"/>
        </w:rPr>
        <w:t>«Я надеюсь, что никто не думает высмеивать итальянцев, затягивать и изобретать неприемлемое для демократии правительство»</w:t>
      </w:r>
      <w:r>
        <w:rPr>
          <w:rStyle w:val="af"/>
          <w:rFonts w:ascii="Times New Roman" w:hAnsi="Times New Roman" w:cs="Times New Roman"/>
          <w:sz w:val="28"/>
          <w:szCs w:val="28"/>
        </w:rPr>
        <w:footnoteReference w:id="99"/>
      </w:r>
      <w:r w:rsidRPr="00705CFE">
        <w:rPr>
          <w:rFonts w:ascii="Times New Roman" w:hAnsi="Times New Roman" w:cs="Times New Roman"/>
          <w:sz w:val="28"/>
          <w:szCs w:val="28"/>
        </w:rPr>
        <w:t>, — говорит он. А чуть позже он обещает</w:t>
      </w:r>
      <w:r w:rsidR="00250CEF">
        <w:rPr>
          <w:rFonts w:ascii="Times New Roman" w:hAnsi="Times New Roman" w:cs="Times New Roman"/>
          <w:sz w:val="28"/>
          <w:szCs w:val="28"/>
        </w:rPr>
        <w:t>,</w:t>
      </w:r>
      <w:r w:rsidRPr="00705CFE">
        <w:rPr>
          <w:rFonts w:ascii="Times New Roman" w:hAnsi="Times New Roman" w:cs="Times New Roman"/>
          <w:sz w:val="28"/>
          <w:szCs w:val="28"/>
        </w:rPr>
        <w:t xml:space="preserve"> </w:t>
      </w:r>
      <w:r w:rsidR="00250CEF">
        <w:rPr>
          <w:rFonts w:ascii="Times New Roman" w:hAnsi="Times New Roman" w:cs="Times New Roman"/>
          <w:sz w:val="28"/>
          <w:szCs w:val="28"/>
        </w:rPr>
        <w:t>что он даст правительство, которое сможет обеспечить интересы г</w:t>
      </w:r>
      <w:r w:rsidR="00D50039">
        <w:rPr>
          <w:rFonts w:ascii="Times New Roman" w:hAnsi="Times New Roman" w:cs="Times New Roman"/>
          <w:sz w:val="28"/>
          <w:szCs w:val="28"/>
        </w:rPr>
        <w:t>раждан, а правительство мешает этому и уйдет</w:t>
      </w:r>
      <w:r w:rsidR="00250CEF">
        <w:rPr>
          <w:rFonts w:ascii="Times New Roman" w:hAnsi="Times New Roman" w:cs="Times New Roman"/>
          <w:sz w:val="28"/>
          <w:szCs w:val="28"/>
        </w:rPr>
        <w:t xml:space="preserve"> в прошлое</w:t>
      </w:r>
      <w:r w:rsidRPr="00705CFE">
        <w:rPr>
          <w:rFonts w:ascii="Times New Roman" w:hAnsi="Times New Roman" w:cs="Times New Roman"/>
          <w:sz w:val="28"/>
          <w:szCs w:val="28"/>
        </w:rPr>
        <w:t xml:space="preserve">. </w:t>
      </w:r>
      <w:r w:rsidR="00250CEF" w:rsidRPr="00250CEF">
        <w:rPr>
          <w:rFonts w:ascii="Times New Roman" w:hAnsi="Times New Roman" w:cs="Times New Roman"/>
          <w:sz w:val="28"/>
          <w:szCs w:val="28"/>
        </w:rPr>
        <w:t>“</w:t>
      </w:r>
      <w:r w:rsidRPr="00705CFE">
        <w:rPr>
          <w:rFonts w:ascii="Times New Roman" w:hAnsi="Times New Roman" w:cs="Times New Roman"/>
          <w:sz w:val="28"/>
          <w:szCs w:val="28"/>
        </w:rPr>
        <w:t>Теп</w:t>
      </w:r>
      <w:r w:rsidR="00250CEF">
        <w:rPr>
          <w:rFonts w:ascii="Times New Roman" w:hAnsi="Times New Roman" w:cs="Times New Roman"/>
          <w:sz w:val="28"/>
          <w:szCs w:val="28"/>
        </w:rPr>
        <w:t>ерь давайте посмотрим в будущее</w:t>
      </w:r>
      <w:r w:rsidR="00250CEF" w:rsidRPr="00250CEF">
        <w:rPr>
          <w:rFonts w:ascii="Times New Roman" w:hAnsi="Times New Roman" w:cs="Times New Roman"/>
          <w:sz w:val="28"/>
          <w:szCs w:val="28"/>
        </w:rPr>
        <w:t>”</w:t>
      </w:r>
      <w:r w:rsidR="00250CEF">
        <w:rPr>
          <w:rFonts w:ascii="Times New Roman" w:hAnsi="Times New Roman" w:cs="Times New Roman"/>
          <w:sz w:val="28"/>
          <w:szCs w:val="28"/>
        </w:rPr>
        <w:t xml:space="preserve"> – заявил Сальвини в ходе дебатов в парламенте по случая вотума недоверия к Конте</w:t>
      </w:r>
      <w:r w:rsidRPr="00705CFE">
        <w:rPr>
          <w:rFonts w:ascii="Times New Roman" w:hAnsi="Times New Roman" w:cs="Times New Roman"/>
          <w:sz w:val="28"/>
          <w:szCs w:val="28"/>
        </w:rPr>
        <w:t>.</w:t>
      </w:r>
      <w:r>
        <w:rPr>
          <w:rFonts w:ascii="Times New Roman" w:hAnsi="Times New Roman" w:cs="Times New Roman"/>
          <w:sz w:val="28"/>
          <w:szCs w:val="28"/>
        </w:rPr>
        <w:t xml:space="preserve"> </w:t>
      </w:r>
      <w:r w:rsidRPr="00705CFE">
        <w:rPr>
          <w:rFonts w:ascii="Times New Roman" w:hAnsi="Times New Roman" w:cs="Times New Roman"/>
          <w:sz w:val="28"/>
          <w:szCs w:val="28"/>
        </w:rPr>
        <w:t xml:space="preserve">Таким образом, первое правительство Конте просуществовало 14 месяцев. Оно рухнуло из-за непримиримых разногласий между популистскими партиями, создавшими хрупкую правящую коалицию. </w:t>
      </w:r>
    </w:p>
    <w:p w14:paraId="7E8A8FA2" w14:textId="77777777" w:rsidR="00B22F27" w:rsidRDefault="00705CFE" w:rsidP="00B22F2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Первое правительство </w:t>
      </w:r>
      <w:r w:rsidRPr="00705CFE">
        <w:rPr>
          <w:rFonts w:ascii="Times New Roman" w:hAnsi="Times New Roman" w:cs="Times New Roman"/>
          <w:sz w:val="28"/>
          <w:szCs w:val="28"/>
        </w:rPr>
        <w:t>Джузеппе Ко</w:t>
      </w:r>
      <w:r>
        <w:rPr>
          <w:rFonts w:ascii="Times New Roman" w:hAnsi="Times New Roman" w:cs="Times New Roman"/>
          <w:sz w:val="28"/>
          <w:szCs w:val="28"/>
        </w:rPr>
        <w:t>нте пало по ряду причин. Следует начать с личного противостояния</w:t>
      </w:r>
      <w:r w:rsidRPr="00705CFE">
        <w:rPr>
          <w:rFonts w:ascii="Times New Roman" w:hAnsi="Times New Roman" w:cs="Times New Roman"/>
          <w:sz w:val="28"/>
          <w:szCs w:val="28"/>
        </w:rPr>
        <w:t xml:space="preserve"> между Маттео Сальвини и Джузеппе Конте. Сальвини стал обвинять Конте в том, что тот плохо представляет интересы Лиги, и потребовал его отставки. Конте фактически потерял поддержку одной из двух партий, сформировавших его правительство.</w:t>
      </w:r>
      <w:r>
        <w:rPr>
          <w:rFonts w:ascii="Times New Roman" w:hAnsi="Times New Roman" w:cs="Times New Roman"/>
          <w:sz w:val="28"/>
          <w:szCs w:val="28"/>
        </w:rPr>
        <w:t xml:space="preserve"> Личное противостояние повлекло за собой р</w:t>
      </w:r>
      <w:r w:rsidRPr="00705CFE">
        <w:rPr>
          <w:rFonts w:ascii="Times New Roman" w:hAnsi="Times New Roman" w:cs="Times New Roman"/>
          <w:sz w:val="28"/>
          <w:szCs w:val="28"/>
        </w:rPr>
        <w:t>аспад коалиции между Лигой Севера и Движением пяти звезд. Эти партии не смогли преодолеть разногласия по ряду вопросов, в том числе по финансовой политике, инфраструктурным проектам и иммиграции. Сальвини объявил об уходе Лиги из коалиции, что означало фа</w:t>
      </w:r>
      <w:r>
        <w:rPr>
          <w:rFonts w:ascii="Times New Roman" w:hAnsi="Times New Roman" w:cs="Times New Roman"/>
          <w:sz w:val="28"/>
          <w:szCs w:val="28"/>
        </w:rPr>
        <w:t xml:space="preserve">ктический распад правительства. В свою очередь, распад коалиции повлек последствие, которое необходимо выделить в рамках рассматриваемой проблемы. Это невозможность принимать политические </w:t>
      </w:r>
      <w:r w:rsidRPr="00705CFE">
        <w:rPr>
          <w:rFonts w:ascii="Times New Roman" w:hAnsi="Times New Roman" w:cs="Times New Roman"/>
          <w:sz w:val="28"/>
          <w:szCs w:val="28"/>
        </w:rPr>
        <w:t>решения</w:t>
      </w:r>
      <w:r>
        <w:rPr>
          <w:rFonts w:ascii="Times New Roman" w:hAnsi="Times New Roman" w:cs="Times New Roman"/>
          <w:sz w:val="28"/>
          <w:szCs w:val="28"/>
        </w:rPr>
        <w:t xml:space="preserve"> из-за раскола коалиции</w:t>
      </w:r>
      <w:r w:rsidRPr="00705CFE">
        <w:rPr>
          <w:rFonts w:ascii="Times New Roman" w:hAnsi="Times New Roman" w:cs="Times New Roman"/>
          <w:sz w:val="28"/>
          <w:szCs w:val="28"/>
        </w:rPr>
        <w:t xml:space="preserve">. </w:t>
      </w:r>
      <w:r>
        <w:rPr>
          <w:rFonts w:ascii="Times New Roman" w:hAnsi="Times New Roman" w:cs="Times New Roman"/>
          <w:sz w:val="28"/>
          <w:szCs w:val="28"/>
        </w:rPr>
        <w:t xml:space="preserve">Теперь </w:t>
      </w:r>
      <w:r w:rsidRPr="00705CFE">
        <w:rPr>
          <w:rFonts w:ascii="Times New Roman" w:hAnsi="Times New Roman" w:cs="Times New Roman"/>
          <w:sz w:val="28"/>
          <w:szCs w:val="28"/>
        </w:rPr>
        <w:t>правительство Конте не могло эффективно функционировать и принимать ключевые решения. Возник политический тупик.</w:t>
      </w:r>
      <w:r>
        <w:rPr>
          <w:rFonts w:ascii="Times New Roman" w:hAnsi="Times New Roman" w:cs="Times New Roman"/>
          <w:sz w:val="28"/>
          <w:szCs w:val="28"/>
        </w:rPr>
        <w:t xml:space="preserve"> Плюсом к этому, вся ситуация между Конте и Сальвини повлекла угрозу</w:t>
      </w:r>
      <w:r w:rsidRPr="00705CFE">
        <w:rPr>
          <w:rFonts w:ascii="Times New Roman" w:hAnsi="Times New Roman" w:cs="Times New Roman"/>
          <w:sz w:val="28"/>
          <w:szCs w:val="28"/>
        </w:rPr>
        <w:t xml:space="preserve"> досрочных выборов. Распад правящей коалиции автоматически вел к угрозе досрочных выборов, чего многие политики хотели избежат</w:t>
      </w:r>
      <w:r>
        <w:rPr>
          <w:rFonts w:ascii="Times New Roman" w:hAnsi="Times New Roman" w:cs="Times New Roman"/>
          <w:sz w:val="28"/>
          <w:szCs w:val="28"/>
        </w:rPr>
        <w:t>ь и, как итог, компромисс не был найден.</w:t>
      </w:r>
      <w:r w:rsidR="00B22F27">
        <w:rPr>
          <w:rFonts w:ascii="Times New Roman" w:hAnsi="Times New Roman" w:cs="Times New Roman"/>
          <w:sz w:val="28"/>
          <w:szCs w:val="28"/>
        </w:rPr>
        <w:t xml:space="preserve"> </w:t>
      </w:r>
    </w:p>
    <w:p w14:paraId="2BB35A6D" w14:textId="229EE790" w:rsidR="00B22F27" w:rsidRDefault="00B22F27" w:rsidP="00B22F27">
      <w:pPr>
        <w:spacing w:line="360" w:lineRule="auto"/>
        <w:ind w:firstLine="720"/>
        <w:jc w:val="both"/>
        <w:rPr>
          <w:rFonts w:ascii="Times New Roman" w:hAnsi="Times New Roman" w:cs="Times New Roman"/>
          <w:sz w:val="28"/>
          <w:szCs w:val="28"/>
        </w:rPr>
      </w:pPr>
      <w:r w:rsidRPr="00B22F27">
        <w:rPr>
          <w:rFonts w:ascii="Times New Roman" w:hAnsi="Times New Roman" w:cs="Times New Roman"/>
          <w:sz w:val="28"/>
          <w:szCs w:val="28"/>
        </w:rPr>
        <w:lastRenderedPageBreak/>
        <w:t>Второе правительство Джузеппе Конте было образовано в сентябре 2019 года после распада первой коалиции между Движением 5 Звезд и Лигой Севера. Новой коалицией стали Движение 5 Звезд и Демократическая партия.</w:t>
      </w:r>
      <w:r>
        <w:rPr>
          <w:rFonts w:ascii="Times New Roman" w:hAnsi="Times New Roman" w:cs="Times New Roman"/>
          <w:sz w:val="28"/>
          <w:szCs w:val="28"/>
        </w:rPr>
        <w:t xml:space="preserve"> </w:t>
      </w:r>
      <w:r w:rsidRPr="00B22F27">
        <w:rPr>
          <w:rFonts w:ascii="Times New Roman" w:hAnsi="Times New Roman" w:cs="Times New Roman"/>
          <w:sz w:val="28"/>
          <w:szCs w:val="28"/>
        </w:rPr>
        <w:t>У правительства Конте была широкая повестка дня, включая реформирование пенсионной системы, сокращение налогов, инвестиции в инфраструктуру и экономический рост.</w:t>
      </w:r>
      <w:r>
        <w:rPr>
          <w:rFonts w:ascii="Times New Roman" w:hAnsi="Times New Roman" w:cs="Times New Roman"/>
          <w:sz w:val="28"/>
          <w:szCs w:val="28"/>
        </w:rPr>
        <w:t xml:space="preserve"> </w:t>
      </w:r>
      <w:r w:rsidRPr="00B22F27">
        <w:rPr>
          <w:rFonts w:ascii="Times New Roman" w:hAnsi="Times New Roman" w:cs="Times New Roman"/>
          <w:sz w:val="28"/>
          <w:szCs w:val="28"/>
        </w:rPr>
        <w:t>Однако правительство столкнулось с рядом проблем, включая эпидемию COVID-19 и экономический спад. Поддержка правительства со стороны избирателей упала.</w:t>
      </w:r>
      <w:r>
        <w:rPr>
          <w:rFonts w:ascii="Times New Roman" w:hAnsi="Times New Roman" w:cs="Times New Roman"/>
          <w:sz w:val="28"/>
          <w:szCs w:val="28"/>
        </w:rPr>
        <w:t xml:space="preserve"> </w:t>
      </w:r>
      <w:r w:rsidRPr="00B22F27">
        <w:rPr>
          <w:rFonts w:ascii="Times New Roman" w:hAnsi="Times New Roman" w:cs="Times New Roman"/>
          <w:sz w:val="28"/>
          <w:szCs w:val="28"/>
        </w:rPr>
        <w:t>В январе 2021 года кризис в правящей коалиции обострился из-за разногласий по поводу плана восстановления от пандемии.</w:t>
      </w:r>
      <w:r w:rsidR="00A446C1">
        <w:rPr>
          <w:rFonts w:ascii="Times New Roman" w:hAnsi="Times New Roman" w:cs="Times New Roman"/>
          <w:sz w:val="28"/>
          <w:szCs w:val="28"/>
        </w:rPr>
        <w:t xml:space="preserve"> Маттео Ренци выразил недоверие схеме восстановления с помощью средств из фондов ЕС, предложенной Джузеппе Конте и начал процесс отставки с должностей правительства себя и своих одно партийцев (около 4 человек). </w:t>
      </w:r>
      <w:r>
        <w:rPr>
          <w:rFonts w:ascii="Times New Roman" w:hAnsi="Times New Roman" w:cs="Times New Roman"/>
          <w:sz w:val="28"/>
          <w:szCs w:val="28"/>
        </w:rPr>
        <w:t xml:space="preserve"> </w:t>
      </w:r>
      <w:r w:rsidR="00A446C1">
        <w:rPr>
          <w:rFonts w:ascii="Times New Roman" w:hAnsi="Times New Roman" w:cs="Times New Roman"/>
          <w:sz w:val="28"/>
          <w:szCs w:val="28"/>
        </w:rPr>
        <w:t>Поэтому</w:t>
      </w:r>
      <w:r w:rsidR="00395ABB">
        <w:rPr>
          <w:rFonts w:ascii="Times New Roman" w:hAnsi="Times New Roman" w:cs="Times New Roman"/>
          <w:sz w:val="28"/>
          <w:szCs w:val="28"/>
        </w:rPr>
        <w:t>, в</w:t>
      </w:r>
      <w:r w:rsidRPr="00B22F27">
        <w:rPr>
          <w:rFonts w:ascii="Times New Roman" w:hAnsi="Times New Roman" w:cs="Times New Roman"/>
          <w:sz w:val="28"/>
          <w:szCs w:val="28"/>
        </w:rPr>
        <w:t xml:space="preserve"> феврале Конте был вынужден объявить об отставке в связи с возрастающим недоверием со стороны партнеров по коалиции.</w:t>
      </w:r>
      <w:r>
        <w:rPr>
          <w:rFonts w:ascii="Times New Roman" w:hAnsi="Times New Roman" w:cs="Times New Roman"/>
          <w:sz w:val="28"/>
          <w:szCs w:val="28"/>
        </w:rPr>
        <w:t xml:space="preserve"> </w:t>
      </w:r>
      <w:r w:rsidRPr="00B22F27">
        <w:rPr>
          <w:rFonts w:ascii="Times New Roman" w:hAnsi="Times New Roman" w:cs="Times New Roman"/>
          <w:sz w:val="28"/>
          <w:szCs w:val="28"/>
        </w:rPr>
        <w:t>В настоящее время в Италии идут переговоры об образовании нового правительства, возглавляемого Марио Драги. Таким образом, отставка правительства Конте в 2021 году была обусловлена как внутренними разногласиями правящей коалиции, так и проблемами, связанными с внешними факторами, в первую очередь пандемией.</w:t>
      </w:r>
    </w:p>
    <w:p w14:paraId="2FC1F6ED" w14:textId="6150B9DB" w:rsidR="003F7476" w:rsidRPr="00705CFE" w:rsidRDefault="003F7476" w:rsidP="003F747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Что касается кризиса в правительстве Драги, то Луиджи Ди Майо, который до этого был весьма лоялен к политике Драги и своей партии Д5З, резко начал делать оппозиционные по отношению к ним заявления. </w:t>
      </w:r>
      <w:r w:rsidRPr="003F7476">
        <w:rPr>
          <w:rFonts w:ascii="Times New Roman" w:hAnsi="Times New Roman" w:cs="Times New Roman"/>
          <w:sz w:val="28"/>
          <w:szCs w:val="28"/>
        </w:rPr>
        <w:t>В начале июня 2022 года, президент M5S начал высказывать критику по поводу подхода правительства Драги к</w:t>
      </w:r>
      <w:r w:rsidR="00B66C9F">
        <w:rPr>
          <w:rFonts w:ascii="Times New Roman" w:hAnsi="Times New Roman" w:cs="Times New Roman"/>
          <w:sz w:val="28"/>
          <w:szCs w:val="28"/>
        </w:rPr>
        <w:t xml:space="preserve"> украинскому кризису</w:t>
      </w:r>
      <w:r w:rsidRPr="003F7476">
        <w:rPr>
          <w:rFonts w:ascii="Times New Roman" w:hAnsi="Times New Roman" w:cs="Times New Roman"/>
          <w:sz w:val="28"/>
          <w:szCs w:val="28"/>
        </w:rPr>
        <w:t xml:space="preserve">, особенно на счёт военной помощи для украинского правительства. Ди Майо цепляется за Конте, обвиняя его в неясной позиции относительно поддержки Украины и называя его руководство слабым и незрелым в отношении атлантизма. В результате возникших разногласий между Конте и Ди Майо, последний объявил о выходе из Движения 5 звезд вместе с несколькими депутатами и сенаторами, основав </w:t>
      </w:r>
      <w:r w:rsidRPr="003F7476">
        <w:rPr>
          <w:rFonts w:ascii="Times New Roman" w:hAnsi="Times New Roman" w:cs="Times New Roman"/>
          <w:sz w:val="28"/>
          <w:szCs w:val="28"/>
        </w:rPr>
        <w:lastRenderedPageBreak/>
        <w:t>свою собственную партию "Вместе во имя будущего" (IPF), которая является умеренной, атлантистской и проевропейской. Партия включает в себя 51 депутата, избранных M5S, и 10 сенаторов, которые не входят в состав M5S, а также двух депутатов Европарламента.</w:t>
      </w:r>
      <w:r>
        <w:rPr>
          <w:rStyle w:val="af"/>
          <w:rFonts w:ascii="Times New Roman" w:hAnsi="Times New Roman" w:cs="Times New Roman"/>
          <w:sz w:val="28"/>
          <w:szCs w:val="28"/>
        </w:rPr>
        <w:footnoteReference w:id="100"/>
      </w:r>
      <w:r w:rsidRPr="003F7476">
        <w:rPr>
          <w:rFonts w:ascii="Times New Roman" w:hAnsi="Times New Roman" w:cs="Times New Roman"/>
          <w:sz w:val="28"/>
          <w:szCs w:val="28"/>
        </w:rPr>
        <w:t xml:space="preserve"> Среди сторонников новой партии есть известные члены M5S и члены правительства Драги.</w:t>
      </w:r>
      <w:r w:rsidR="00B66C9F">
        <w:rPr>
          <w:rFonts w:ascii="Times New Roman" w:hAnsi="Times New Roman" w:cs="Times New Roman"/>
          <w:sz w:val="28"/>
          <w:szCs w:val="28"/>
        </w:rPr>
        <w:t xml:space="preserve"> Плюсом к этому, были разногласия по этому поводу между Драги и Конте, а также по поводу вышеуказанных распределений средств.</w:t>
      </w:r>
    </w:p>
    <w:p w14:paraId="594DF145" w14:textId="32F36472" w:rsidR="003122FD" w:rsidRPr="00CB18F8" w:rsidRDefault="003122FD" w:rsidP="00705CF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Правительства Конте и Драги пали по причине </w:t>
      </w:r>
      <w:r w:rsidR="00CB18F8">
        <w:rPr>
          <w:rFonts w:ascii="Times New Roman" w:hAnsi="Times New Roman" w:cs="Times New Roman"/>
          <w:sz w:val="28"/>
          <w:szCs w:val="28"/>
        </w:rPr>
        <w:t>кризисов внутри правительственной структуры между личностями политиков</w:t>
      </w:r>
      <w:r>
        <w:rPr>
          <w:rFonts w:ascii="Times New Roman" w:hAnsi="Times New Roman" w:cs="Times New Roman"/>
          <w:sz w:val="28"/>
          <w:szCs w:val="28"/>
        </w:rPr>
        <w:t xml:space="preserve">, </w:t>
      </w:r>
      <w:r w:rsidR="00CB18F8">
        <w:rPr>
          <w:rFonts w:ascii="Times New Roman" w:hAnsi="Times New Roman" w:cs="Times New Roman"/>
          <w:sz w:val="28"/>
          <w:szCs w:val="28"/>
        </w:rPr>
        <w:t>каждый из которых</w:t>
      </w:r>
      <w:r>
        <w:rPr>
          <w:rFonts w:ascii="Times New Roman" w:hAnsi="Times New Roman" w:cs="Times New Roman"/>
          <w:sz w:val="28"/>
          <w:szCs w:val="28"/>
        </w:rPr>
        <w:t xml:space="preserve"> стремился навязать свои правила игры и свое имя как нового актора. В случае с первым правительством Конте это был Маттео Сальвини. Во втором случае – это был сам Джузеппе Конте. В последнем – Луиджи Ди Майо. Все три не согласились с правилами, навязанных </w:t>
      </w:r>
      <w:r w:rsidRPr="003122FD">
        <w:rPr>
          <w:rFonts w:ascii="Times New Roman" w:hAnsi="Times New Roman" w:cs="Times New Roman"/>
          <w:sz w:val="28"/>
          <w:szCs w:val="28"/>
        </w:rPr>
        <w:t>“</w:t>
      </w:r>
      <w:r>
        <w:rPr>
          <w:rFonts w:ascii="Times New Roman" w:hAnsi="Times New Roman" w:cs="Times New Roman"/>
          <w:sz w:val="28"/>
          <w:szCs w:val="28"/>
        </w:rPr>
        <w:t>сверху</w:t>
      </w:r>
      <w:r w:rsidRPr="003122FD">
        <w:rPr>
          <w:rFonts w:ascii="Times New Roman" w:hAnsi="Times New Roman" w:cs="Times New Roman"/>
          <w:sz w:val="28"/>
          <w:szCs w:val="28"/>
        </w:rPr>
        <w:t xml:space="preserve">” </w:t>
      </w:r>
      <w:r>
        <w:rPr>
          <w:rFonts w:ascii="Times New Roman" w:hAnsi="Times New Roman" w:cs="Times New Roman"/>
          <w:sz w:val="28"/>
          <w:szCs w:val="28"/>
        </w:rPr>
        <w:t xml:space="preserve">и своей политической фигурой стремились продемонстрировать иное направление политики. Сальвини показал свое несогласие с мейнстримной миграционной политикой, Конте свое видение </w:t>
      </w:r>
      <w:r w:rsidR="00CB18F8">
        <w:rPr>
          <w:rFonts w:ascii="Times New Roman" w:hAnsi="Times New Roman" w:cs="Times New Roman"/>
          <w:sz w:val="28"/>
          <w:szCs w:val="28"/>
        </w:rPr>
        <w:t>по распределению европейских средств после пандемии г</w:t>
      </w:r>
      <w:r>
        <w:rPr>
          <w:rFonts w:ascii="Times New Roman" w:hAnsi="Times New Roman" w:cs="Times New Roman"/>
          <w:sz w:val="28"/>
          <w:szCs w:val="28"/>
        </w:rPr>
        <w:t>, а Луиджи Ди Майо – свое видение по украинскому вопросу.</w:t>
      </w:r>
      <w:bookmarkStart w:id="23" w:name="_GoBack"/>
      <w:bookmarkEnd w:id="23"/>
    </w:p>
    <w:p w14:paraId="61EADAB2" w14:textId="279524EA" w:rsidR="005F467F" w:rsidRDefault="005F467F" w:rsidP="00AF7B09">
      <w:pPr>
        <w:pStyle w:val="13"/>
        <w:jc w:val="center"/>
        <w:rPr>
          <w:sz w:val="28"/>
          <w:szCs w:val="28"/>
        </w:rPr>
      </w:pPr>
      <w:bookmarkStart w:id="24" w:name="_Toc136476203"/>
      <w:r w:rsidRPr="006C1F17">
        <w:rPr>
          <w:sz w:val="28"/>
          <w:szCs w:val="28"/>
        </w:rPr>
        <w:t>4.3. Анализ прог</w:t>
      </w:r>
      <w:r w:rsidR="00D50039">
        <w:rPr>
          <w:sz w:val="28"/>
          <w:szCs w:val="28"/>
        </w:rPr>
        <w:t>раммы правоцентристской коалиции</w:t>
      </w:r>
      <w:r w:rsidRPr="006C1F17">
        <w:rPr>
          <w:sz w:val="28"/>
          <w:szCs w:val="28"/>
        </w:rPr>
        <w:t xml:space="preserve"> выборов 2022 года.</w:t>
      </w:r>
      <w:bookmarkEnd w:id="24"/>
    </w:p>
    <w:p w14:paraId="4526522F" w14:textId="3A6BDA9F" w:rsidR="00395ABB" w:rsidRDefault="00395ABB" w:rsidP="007C6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Выборы 2022 года, тоже были досрочными из-за кризиса правительства Драги. </w:t>
      </w:r>
      <w:r w:rsidR="00CB18F8">
        <w:rPr>
          <w:rFonts w:ascii="Times New Roman" w:hAnsi="Times New Roman" w:cs="Times New Roman"/>
          <w:sz w:val="28"/>
          <w:szCs w:val="28"/>
        </w:rPr>
        <w:t xml:space="preserve">На этих выборах впервые победил не то что коалиционное большинство, а партийное. Партия Джорджии Мелони, которая в политике последние 10 лет была всегда на второстепенных ролях из-за своей радикальной репутации, смогла выйти вперед и занять пост премьер-министра без особых проблем (сравнивая с ситуацией после 2018-ого года). Её партия – Братья Италии набрала 26% голосов, а </w:t>
      </w:r>
      <w:r w:rsidR="00CB18F8" w:rsidRPr="00CB18F8">
        <w:rPr>
          <w:rFonts w:ascii="Times New Roman" w:hAnsi="Times New Roman" w:cs="Times New Roman"/>
          <w:sz w:val="28"/>
          <w:szCs w:val="28"/>
        </w:rPr>
        <w:t>суммарно</w:t>
      </w:r>
      <w:r w:rsidR="00CB18F8">
        <w:rPr>
          <w:rFonts w:ascii="Times New Roman" w:hAnsi="Times New Roman" w:cs="Times New Roman"/>
          <w:sz w:val="28"/>
          <w:szCs w:val="28"/>
        </w:rPr>
        <w:t xml:space="preserve"> вместе с </w:t>
      </w:r>
      <w:r w:rsidR="00CB18F8" w:rsidRPr="00CB18F8">
        <w:rPr>
          <w:rFonts w:ascii="Times New Roman" w:hAnsi="Times New Roman" w:cs="Times New Roman"/>
          <w:sz w:val="28"/>
          <w:szCs w:val="28"/>
        </w:rPr>
        <w:t>“</w:t>
      </w:r>
      <w:r w:rsidR="00CB18F8">
        <w:rPr>
          <w:rFonts w:ascii="Times New Roman" w:hAnsi="Times New Roman" w:cs="Times New Roman"/>
          <w:sz w:val="28"/>
          <w:szCs w:val="28"/>
        </w:rPr>
        <w:t>Лигой</w:t>
      </w:r>
      <w:r w:rsidR="00CB18F8" w:rsidRPr="00CB18F8">
        <w:rPr>
          <w:rFonts w:ascii="Times New Roman" w:hAnsi="Times New Roman" w:cs="Times New Roman"/>
          <w:sz w:val="28"/>
          <w:szCs w:val="28"/>
        </w:rPr>
        <w:t>”</w:t>
      </w:r>
      <w:r w:rsidR="00CB18F8">
        <w:rPr>
          <w:rFonts w:ascii="Times New Roman" w:hAnsi="Times New Roman" w:cs="Times New Roman"/>
          <w:sz w:val="28"/>
          <w:szCs w:val="28"/>
        </w:rPr>
        <w:t xml:space="preserve"> и </w:t>
      </w:r>
      <w:r w:rsidR="00CB18F8" w:rsidRPr="00CB18F8">
        <w:rPr>
          <w:rFonts w:ascii="Times New Roman" w:hAnsi="Times New Roman" w:cs="Times New Roman"/>
          <w:sz w:val="28"/>
          <w:szCs w:val="28"/>
        </w:rPr>
        <w:t>“</w:t>
      </w:r>
      <w:r w:rsidR="00CB18F8">
        <w:rPr>
          <w:rFonts w:ascii="Times New Roman" w:hAnsi="Times New Roman" w:cs="Times New Roman"/>
          <w:sz w:val="28"/>
          <w:szCs w:val="28"/>
        </w:rPr>
        <w:t>Форзой</w:t>
      </w:r>
      <w:r w:rsidR="00CB18F8" w:rsidRPr="00CB18F8">
        <w:rPr>
          <w:rFonts w:ascii="Times New Roman" w:hAnsi="Times New Roman" w:cs="Times New Roman"/>
          <w:sz w:val="28"/>
          <w:szCs w:val="28"/>
        </w:rPr>
        <w:t>”</w:t>
      </w:r>
      <w:r w:rsidR="00CB18F8">
        <w:rPr>
          <w:rFonts w:ascii="Times New Roman" w:hAnsi="Times New Roman" w:cs="Times New Roman"/>
          <w:sz w:val="28"/>
          <w:szCs w:val="28"/>
        </w:rPr>
        <w:t xml:space="preserve"> 44,1% голосов – 8,9 и 8,3%, соответственно. </w:t>
      </w:r>
      <w:r w:rsidR="00CB18F8" w:rsidRPr="00CB18F8">
        <w:rPr>
          <w:rFonts w:ascii="Times New Roman" w:hAnsi="Times New Roman" w:cs="Times New Roman"/>
          <w:sz w:val="28"/>
          <w:szCs w:val="28"/>
        </w:rPr>
        <w:t xml:space="preserve"> Коалиция </w:t>
      </w:r>
      <w:r w:rsidR="00CB18F8">
        <w:rPr>
          <w:rFonts w:ascii="Times New Roman" w:hAnsi="Times New Roman" w:cs="Times New Roman"/>
          <w:sz w:val="28"/>
          <w:szCs w:val="28"/>
        </w:rPr>
        <w:t xml:space="preserve">левого центра набрала </w:t>
      </w:r>
      <w:r w:rsidR="00CB18F8">
        <w:rPr>
          <w:rFonts w:ascii="Times New Roman" w:hAnsi="Times New Roman" w:cs="Times New Roman"/>
          <w:sz w:val="28"/>
          <w:szCs w:val="28"/>
        </w:rPr>
        <w:lastRenderedPageBreak/>
        <w:t xml:space="preserve">26%. </w:t>
      </w:r>
      <w:r w:rsidR="00CB18F8" w:rsidRPr="00CB18F8">
        <w:rPr>
          <w:rFonts w:ascii="Times New Roman" w:hAnsi="Times New Roman" w:cs="Times New Roman"/>
          <w:sz w:val="28"/>
          <w:szCs w:val="28"/>
        </w:rPr>
        <w:t>Демокр</w:t>
      </w:r>
      <w:r w:rsidR="00CB18F8">
        <w:rPr>
          <w:rFonts w:ascii="Times New Roman" w:hAnsi="Times New Roman" w:cs="Times New Roman"/>
          <w:sz w:val="28"/>
          <w:szCs w:val="28"/>
        </w:rPr>
        <w:t>атическая партия – 19%; «+ Европа</w:t>
      </w:r>
      <w:r w:rsidR="00CB18F8" w:rsidRPr="00CB18F8">
        <w:rPr>
          <w:rFonts w:ascii="Times New Roman" w:hAnsi="Times New Roman" w:cs="Times New Roman"/>
          <w:sz w:val="28"/>
          <w:szCs w:val="28"/>
        </w:rPr>
        <w:t>» – 2,9%;</w:t>
      </w:r>
      <w:r w:rsidR="00CB18F8">
        <w:rPr>
          <w:rFonts w:ascii="Times New Roman" w:hAnsi="Times New Roman" w:cs="Times New Roman"/>
          <w:sz w:val="28"/>
          <w:szCs w:val="28"/>
        </w:rPr>
        <w:t xml:space="preserve"> Альянс зелёных и левых – 3,5%. </w:t>
      </w:r>
      <w:r w:rsidR="00CB18F8" w:rsidRPr="00CB18F8">
        <w:rPr>
          <w:rFonts w:ascii="Times New Roman" w:hAnsi="Times New Roman" w:cs="Times New Roman"/>
          <w:sz w:val="28"/>
          <w:szCs w:val="28"/>
        </w:rPr>
        <w:t>«Третьему полюсу» Рен</w:t>
      </w:r>
      <w:r w:rsidR="00CB18F8">
        <w:rPr>
          <w:rFonts w:ascii="Times New Roman" w:hAnsi="Times New Roman" w:cs="Times New Roman"/>
          <w:sz w:val="28"/>
          <w:szCs w:val="28"/>
        </w:rPr>
        <w:t xml:space="preserve">ци – Календы отдали всего 7,7% голосов, в то время как </w:t>
      </w:r>
      <w:r w:rsidR="00CB18F8" w:rsidRPr="00CB18F8">
        <w:rPr>
          <w:rFonts w:ascii="Times New Roman" w:hAnsi="Times New Roman" w:cs="Times New Roman"/>
          <w:sz w:val="28"/>
          <w:szCs w:val="28"/>
        </w:rPr>
        <w:t>«Движение 5 звёзд» в одиночку смогло привлечь 15,6% электората.</w:t>
      </w:r>
      <w:r w:rsidR="00CF4005">
        <w:rPr>
          <w:rFonts w:ascii="Times New Roman" w:hAnsi="Times New Roman" w:cs="Times New Roman"/>
          <w:sz w:val="28"/>
          <w:szCs w:val="28"/>
        </w:rPr>
        <w:t xml:space="preserve"> </w:t>
      </w:r>
    </w:p>
    <w:p w14:paraId="630DF844" w14:textId="33D81506" w:rsidR="007C6C35" w:rsidRDefault="002D7265" w:rsidP="007C6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провести анализ победы Мелони и причины, почему же ее конкуренты и союзники, которые раньше были лидерами в парламентских выборах, теперь оказались аутсайдерами. Следует начать с анализа политического пути </w:t>
      </w:r>
      <w:r>
        <w:rPr>
          <w:rFonts w:ascii="Times New Roman" w:hAnsi="Times New Roman" w:cs="Times New Roman"/>
          <w:sz w:val="28"/>
          <w:szCs w:val="28"/>
          <w:lang w:val="en-US"/>
        </w:rPr>
        <w:t>“</w:t>
      </w:r>
      <w:r>
        <w:rPr>
          <w:rFonts w:ascii="Times New Roman" w:hAnsi="Times New Roman" w:cs="Times New Roman"/>
          <w:sz w:val="28"/>
          <w:szCs w:val="28"/>
        </w:rPr>
        <w:t>Братьев Италии.</w:t>
      </w:r>
      <w:r w:rsidRPr="002D7265">
        <w:rPr>
          <w:rFonts w:ascii="Times New Roman" w:hAnsi="Times New Roman" w:cs="Times New Roman"/>
          <w:sz w:val="28"/>
          <w:szCs w:val="28"/>
        </w:rPr>
        <w:t>”</w:t>
      </w:r>
      <w:r>
        <w:rPr>
          <w:rFonts w:ascii="Times New Roman" w:hAnsi="Times New Roman" w:cs="Times New Roman"/>
          <w:sz w:val="28"/>
          <w:szCs w:val="28"/>
        </w:rPr>
        <w:t xml:space="preserve"> </w:t>
      </w:r>
      <w:r w:rsidR="007C6C35" w:rsidRPr="007C6C35">
        <w:rPr>
          <w:rFonts w:ascii="Times New Roman" w:hAnsi="Times New Roman" w:cs="Times New Roman"/>
          <w:sz w:val="28"/>
          <w:szCs w:val="28"/>
        </w:rPr>
        <w:t xml:space="preserve">Группа политических деятелей, включая Иньяцио Ла Руссу, Джорджу Мелони и Гвидо Крозетто, основала итальянскую правую политическую партию под названием "Братья Италии" в 2012 году. С 2014 года, Джорджа Мелони стала лидером партии, который демонстрирует свою ультраконсервативную, антииммиграционную и антикоммунистическую позицию. "Братья Италии" входят в коалицию правой ориентации, которую возглавляет Сильвио Берлускони, включая его партию "Forza Italia" и "Лигу" с лидером Маттео Сальвини. Несмотря на это, после изменений в правительстве Марио Драги в 2021 году, партия "Братья Италии" отказалась принимать участие в работе коалиционного правительства из-за разногласий в социально-политической повестке. Однако такой оппозиционный подход, парадоксальным образом, увеличил рейтинг "Братьев Италии". </w:t>
      </w:r>
    </w:p>
    <w:p w14:paraId="5DAC9E65" w14:textId="20ABC2C9" w:rsidR="007C6C35" w:rsidRDefault="007C6C35" w:rsidP="007C6C35">
      <w:pPr>
        <w:spacing w:line="360" w:lineRule="auto"/>
        <w:ind w:firstLine="720"/>
        <w:jc w:val="both"/>
        <w:rPr>
          <w:rFonts w:ascii="Times New Roman" w:hAnsi="Times New Roman" w:cs="Times New Roman"/>
          <w:sz w:val="28"/>
          <w:szCs w:val="28"/>
        </w:rPr>
      </w:pPr>
      <w:r w:rsidRPr="007C6C35">
        <w:rPr>
          <w:rFonts w:ascii="Times New Roman" w:hAnsi="Times New Roman" w:cs="Times New Roman"/>
          <w:sz w:val="28"/>
          <w:szCs w:val="28"/>
        </w:rPr>
        <w:t>"Братья Италии" представляют собой национал-конс</w:t>
      </w:r>
      <w:r w:rsidR="00B66C9F">
        <w:rPr>
          <w:rFonts w:ascii="Times New Roman" w:hAnsi="Times New Roman" w:cs="Times New Roman"/>
          <w:sz w:val="28"/>
          <w:szCs w:val="28"/>
        </w:rPr>
        <w:t xml:space="preserve">ервативную, националистическую и </w:t>
      </w:r>
      <w:r w:rsidRPr="007C6C35">
        <w:rPr>
          <w:rFonts w:ascii="Times New Roman" w:hAnsi="Times New Roman" w:cs="Times New Roman"/>
          <w:sz w:val="28"/>
          <w:szCs w:val="28"/>
        </w:rPr>
        <w:t>тр</w:t>
      </w:r>
      <w:r w:rsidR="00B66C9F">
        <w:rPr>
          <w:rFonts w:ascii="Times New Roman" w:hAnsi="Times New Roman" w:cs="Times New Roman"/>
          <w:sz w:val="28"/>
          <w:szCs w:val="28"/>
        </w:rPr>
        <w:t xml:space="preserve">адиционалистскую </w:t>
      </w:r>
      <w:r w:rsidRPr="007C6C35">
        <w:rPr>
          <w:rFonts w:ascii="Times New Roman" w:hAnsi="Times New Roman" w:cs="Times New Roman"/>
          <w:sz w:val="28"/>
          <w:szCs w:val="28"/>
        </w:rPr>
        <w:t>партию, которая поддерживает правые и ультраправые позиции, опираясь на опыт "Национального Альянса". В своей программе "Бог, Родина и Семья" - лозунг партии, которая провозглашает трад</w:t>
      </w:r>
      <w:r w:rsidR="00D50039">
        <w:rPr>
          <w:rFonts w:ascii="Times New Roman" w:hAnsi="Times New Roman" w:cs="Times New Roman"/>
          <w:sz w:val="28"/>
          <w:szCs w:val="28"/>
        </w:rPr>
        <w:t>иционные ценности. Тем не менее</w:t>
      </w:r>
      <w:r w:rsidRPr="007C6C35">
        <w:rPr>
          <w:rFonts w:ascii="Times New Roman" w:hAnsi="Times New Roman" w:cs="Times New Roman"/>
          <w:sz w:val="28"/>
          <w:szCs w:val="28"/>
        </w:rPr>
        <w:t xml:space="preserve"> партия сталкивается с негативным мнением общественности и получила клеймо "неофашисты" из-за своего прошлого и исполь</w:t>
      </w:r>
      <w:r>
        <w:rPr>
          <w:rFonts w:ascii="Times New Roman" w:hAnsi="Times New Roman" w:cs="Times New Roman"/>
          <w:sz w:val="28"/>
          <w:szCs w:val="28"/>
        </w:rPr>
        <w:t xml:space="preserve">зования неофашистской символики (языки пламени в логотипе </w:t>
      </w:r>
      <w:r w:rsidRPr="007C6C35">
        <w:rPr>
          <w:rFonts w:ascii="Times New Roman" w:hAnsi="Times New Roman" w:cs="Times New Roman"/>
          <w:sz w:val="28"/>
          <w:szCs w:val="28"/>
        </w:rPr>
        <w:t>“</w:t>
      </w:r>
      <w:r>
        <w:rPr>
          <w:rFonts w:ascii="Times New Roman" w:hAnsi="Times New Roman" w:cs="Times New Roman"/>
          <w:sz w:val="28"/>
          <w:szCs w:val="28"/>
        </w:rPr>
        <w:t>Братьев</w:t>
      </w:r>
      <w:r w:rsidRPr="007C6C35">
        <w:rPr>
          <w:rFonts w:ascii="Times New Roman" w:hAnsi="Times New Roman" w:cs="Times New Roman"/>
          <w:sz w:val="28"/>
          <w:szCs w:val="28"/>
        </w:rPr>
        <w:t>”</w:t>
      </w:r>
      <w:r>
        <w:rPr>
          <w:rFonts w:ascii="Times New Roman" w:hAnsi="Times New Roman" w:cs="Times New Roman"/>
          <w:sz w:val="28"/>
          <w:szCs w:val="28"/>
        </w:rPr>
        <w:t>).</w:t>
      </w:r>
    </w:p>
    <w:p w14:paraId="7D3940A5" w14:textId="7195B2C4" w:rsidR="007C6C35" w:rsidRDefault="007C6C35" w:rsidP="007C6C35">
      <w:pPr>
        <w:spacing w:line="360" w:lineRule="auto"/>
        <w:ind w:firstLine="720"/>
        <w:jc w:val="both"/>
        <w:rPr>
          <w:rFonts w:ascii="Times New Roman" w:hAnsi="Times New Roman" w:cs="Times New Roman"/>
          <w:sz w:val="28"/>
          <w:szCs w:val="28"/>
        </w:rPr>
      </w:pPr>
      <w:r w:rsidRPr="007C6C35">
        <w:rPr>
          <w:rFonts w:ascii="Times New Roman" w:hAnsi="Times New Roman" w:cs="Times New Roman"/>
          <w:sz w:val="28"/>
          <w:szCs w:val="28"/>
        </w:rPr>
        <w:lastRenderedPageBreak/>
        <w:t>Однако в программе правоцентристов "Для Италии" (Per l’Italia 2022), которую представили во время электоральной кампании, соде</w:t>
      </w:r>
      <w:r w:rsidR="00D50039">
        <w:rPr>
          <w:rFonts w:ascii="Times New Roman" w:hAnsi="Times New Roman" w:cs="Times New Roman"/>
          <w:sz w:val="28"/>
          <w:szCs w:val="28"/>
        </w:rPr>
        <w:t xml:space="preserve">ржится много элементов. Они </w:t>
      </w:r>
      <w:r w:rsidRPr="007C6C35">
        <w:rPr>
          <w:rFonts w:ascii="Times New Roman" w:hAnsi="Times New Roman" w:cs="Times New Roman"/>
          <w:sz w:val="28"/>
          <w:szCs w:val="28"/>
        </w:rPr>
        <w:t>традиционно связывают с левой повесткой, например, поддержка бесплатных детских садов, семей с инвалидами, молодых семей, разведенных родителей и другие меры для стимулирования рождаемости. В то же время, партия активно выступает против однополых браков, однополых гражданских союзов и усыновления детей однополыми парами.</w:t>
      </w:r>
    </w:p>
    <w:p w14:paraId="1A5A35EC" w14:textId="35C9CF89" w:rsidR="001F288B" w:rsidRPr="001F288B" w:rsidRDefault="001F288B" w:rsidP="007C6C35">
      <w:pPr>
        <w:spacing w:line="360" w:lineRule="auto"/>
        <w:ind w:firstLine="720"/>
        <w:jc w:val="both"/>
        <w:rPr>
          <w:rFonts w:ascii="Times New Roman" w:hAnsi="Times New Roman" w:cs="Times New Roman"/>
          <w:sz w:val="28"/>
          <w:szCs w:val="28"/>
        </w:rPr>
      </w:pPr>
      <w:r w:rsidRPr="001F288B">
        <w:rPr>
          <w:rFonts w:ascii="Times New Roman" w:hAnsi="Times New Roman" w:cs="Times New Roman"/>
          <w:sz w:val="28"/>
          <w:szCs w:val="28"/>
        </w:rPr>
        <w:t>Т</w:t>
      </w:r>
      <w:r>
        <w:rPr>
          <w:rFonts w:ascii="Times New Roman" w:hAnsi="Times New Roman" w:cs="Times New Roman"/>
          <w:sz w:val="28"/>
          <w:szCs w:val="28"/>
        </w:rPr>
        <w:t xml:space="preserve">акже, следует остановиться на внешнеполитических пунктах. </w:t>
      </w:r>
      <w:r w:rsidRPr="001F288B">
        <w:rPr>
          <w:rFonts w:ascii="Times New Roman" w:hAnsi="Times New Roman" w:cs="Times New Roman"/>
          <w:sz w:val="28"/>
          <w:szCs w:val="28"/>
        </w:rPr>
        <w:t>Одна из важных политических позиций партии - евроскептицизм. Они</w:t>
      </w:r>
      <w:r>
        <w:rPr>
          <w:rFonts w:ascii="Times New Roman" w:hAnsi="Times New Roman" w:cs="Times New Roman"/>
          <w:sz w:val="28"/>
          <w:szCs w:val="28"/>
        </w:rPr>
        <w:t xml:space="preserve">, как и их союзники из </w:t>
      </w:r>
      <w:r w:rsidRPr="001F288B">
        <w:rPr>
          <w:rFonts w:ascii="Times New Roman" w:hAnsi="Times New Roman" w:cs="Times New Roman"/>
          <w:sz w:val="28"/>
          <w:szCs w:val="28"/>
        </w:rPr>
        <w:t>“Л</w:t>
      </w:r>
      <w:r>
        <w:rPr>
          <w:rFonts w:ascii="Times New Roman" w:hAnsi="Times New Roman" w:cs="Times New Roman"/>
          <w:sz w:val="28"/>
          <w:szCs w:val="28"/>
        </w:rPr>
        <w:t>иги</w:t>
      </w:r>
      <w:r w:rsidRPr="001F288B">
        <w:rPr>
          <w:rFonts w:ascii="Times New Roman" w:hAnsi="Times New Roman" w:cs="Times New Roman"/>
          <w:sz w:val="28"/>
          <w:szCs w:val="28"/>
        </w:rPr>
        <w:t xml:space="preserve">” </w:t>
      </w:r>
      <w:r>
        <w:rPr>
          <w:rFonts w:ascii="Times New Roman" w:hAnsi="Times New Roman" w:cs="Times New Roman"/>
          <w:sz w:val="28"/>
          <w:szCs w:val="28"/>
        </w:rPr>
        <w:t>также</w:t>
      </w:r>
      <w:r w:rsidRPr="001F288B">
        <w:rPr>
          <w:rFonts w:ascii="Times New Roman" w:hAnsi="Times New Roman" w:cs="Times New Roman"/>
          <w:sz w:val="28"/>
          <w:szCs w:val="28"/>
        </w:rPr>
        <w:t xml:space="preserve"> призывают к пересмотру всех договоров Евросоюза, начиная с фискального договора и единой валюты, их лозунг - "Больше политики и меньше бюрократии в Европе". Партия также предлагает закрепить превосходство национального в Конституции, а также блокировать общеевропейские соглашения и директивы, которые они считают вредными для Италии, включая Дублинский регламент.</w:t>
      </w:r>
      <w:r>
        <w:rPr>
          <w:rFonts w:ascii="Times New Roman" w:hAnsi="Times New Roman" w:cs="Times New Roman"/>
          <w:sz w:val="28"/>
          <w:szCs w:val="28"/>
        </w:rPr>
        <w:t xml:space="preserve"> </w:t>
      </w:r>
      <w:r w:rsidRPr="001F288B">
        <w:rPr>
          <w:rFonts w:ascii="Times New Roman" w:hAnsi="Times New Roman" w:cs="Times New Roman"/>
          <w:sz w:val="28"/>
          <w:szCs w:val="28"/>
        </w:rPr>
        <w:t>В области внешней политики они также выступают за защиту национальных интересов и корректировку оборонных расходов. Кроме того, они предлагают обратить больше внимания на итальянские общины за рубежом как ценный инструмент для дипломатических, экономических и торговых отношений с другими странами.</w:t>
      </w:r>
      <w:r>
        <w:rPr>
          <w:rFonts w:ascii="Times New Roman" w:hAnsi="Times New Roman" w:cs="Times New Roman"/>
          <w:sz w:val="28"/>
          <w:szCs w:val="28"/>
        </w:rPr>
        <w:t xml:space="preserve"> Кроме того, Мелони выступала за защиту национальных интересов страны. </w:t>
      </w:r>
      <w:r w:rsidRPr="001F288B">
        <w:rPr>
          <w:rFonts w:ascii="Times New Roman" w:hAnsi="Times New Roman" w:cs="Times New Roman"/>
          <w:sz w:val="28"/>
          <w:szCs w:val="28"/>
        </w:rPr>
        <w:t xml:space="preserve">Несмотря на то, что понятие национального интереса широко используется в международных отношениях, в итальянской политической культуре оно имеет отрицательную </w:t>
      </w:r>
      <w:r>
        <w:rPr>
          <w:rFonts w:ascii="Times New Roman" w:hAnsi="Times New Roman" w:cs="Times New Roman"/>
          <w:sz w:val="28"/>
          <w:szCs w:val="28"/>
        </w:rPr>
        <w:t>ассоциацию</w:t>
      </w:r>
      <w:r w:rsidRPr="001F288B">
        <w:rPr>
          <w:rFonts w:ascii="Times New Roman" w:hAnsi="Times New Roman" w:cs="Times New Roman"/>
          <w:sz w:val="28"/>
          <w:szCs w:val="28"/>
        </w:rPr>
        <w:t>, связанную с периодом фашизма.</w:t>
      </w:r>
      <w:r w:rsidR="00257783">
        <w:rPr>
          <w:rStyle w:val="af"/>
          <w:rFonts w:ascii="Times New Roman" w:hAnsi="Times New Roman" w:cs="Times New Roman"/>
          <w:sz w:val="28"/>
          <w:szCs w:val="28"/>
        </w:rPr>
        <w:footnoteReference w:id="101"/>
      </w:r>
      <w:r w:rsidRPr="001F288B">
        <w:rPr>
          <w:rFonts w:ascii="Times New Roman" w:hAnsi="Times New Roman" w:cs="Times New Roman"/>
          <w:sz w:val="28"/>
          <w:szCs w:val="28"/>
        </w:rPr>
        <w:t xml:space="preserve"> Партия "Братья Италии" является первой партией после Дуче, которая говорит о "национальных интересах" Италии, это вызывает дальнейшие негативные ассоциации у некоторых людей.</w:t>
      </w:r>
    </w:p>
    <w:p w14:paraId="722CFC3F" w14:textId="56EB982C" w:rsidR="00B66C9F" w:rsidRPr="00685763" w:rsidRDefault="00B66C9F" w:rsidP="006857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Основными причинами победы правоцентристской коалиции являются:</w:t>
      </w:r>
      <w:r w:rsidR="001F288B">
        <w:rPr>
          <w:rFonts w:ascii="Times New Roman" w:hAnsi="Times New Roman" w:cs="Times New Roman"/>
          <w:sz w:val="28"/>
          <w:szCs w:val="28"/>
        </w:rPr>
        <w:t xml:space="preserve"> харизма Мелони, ее принципиальная позиция антагониста в правительстве Драги, которые являются подкрепляющими факторами к резонансным пунктам выше.</w:t>
      </w:r>
      <w:r w:rsidR="00257783">
        <w:rPr>
          <w:rFonts w:ascii="Times New Roman" w:hAnsi="Times New Roman" w:cs="Times New Roman"/>
          <w:sz w:val="28"/>
          <w:szCs w:val="28"/>
        </w:rPr>
        <w:t xml:space="preserve"> Елена Александровна</w:t>
      </w:r>
      <w:r w:rsidR="001F288B">
        <w:rPr>
          <w:rFonts w:ascii="Times New Roman" w:hAnsi="Times New Roman" w:cs="Times New Roman"/>
          <w:sz w:val="28"/>
          <w:szCs w:val="28"/>
        </w:rPr>
        <w:t xml:space="preserve"> М</w:t>
      </w:r>
      <w:r w:rsidR="00257783">
        <w:rPr>
          <w:rFonts w:ascii="Times New Roman" w:hAnsi="Times New Roman" w:cs="Times New Roman"/>
          <w:sz w:val="28"/>
          <w:szCs w:val="28"/>
        </w:rPr>
        <w:t>аслова писала</w:t>
      </w:r>
      <w:r w:rsidR="00685763">
        <w:rPr>
          <w:rFonts w:ascii="Times New Roman" w:hAnsi="Times New Roman" w:cs="Times New Roman"/>
          <w:sz w:val="28"/>
          <w:szCs w:val="28"/>
        </w:rPr>
        <w:t xml:space="preserve"> о причинах победы Мелони как о </w:t>
      </w:r>
      <w:r w:rsidR="00257783">
        <w:rPr>
          <w:rFonts w:ascii="Times New Roman" w:hAnsi="Times New Roman" w:cs="Times New Roman"/>
          <w:sz w:val="28"/>
          <w:szCs w:val="28"/>
        </w:rPr>
        <w:t>харизме и энергии</w:t>
      </w:r>
      <w:r w:rsidR="00685763" w:rsidRPr="00685763">
        <w:rPr>
          <w:rFonts w:ascii="Times New Roman" w:hAnsi="Times New Roman" w:cs="Times New Roman"/>
          <w:sz w:val="28"/>
          <w:szCs w:val="28"/>
        </w:rPr>
        <w:t xml:space="preserve"> </w:t>
      </w:r>
      <w:r w:rsidR="00257783" w:rsidRPr="00257783">
        <w:rPr>
          <w:rFonts w:ascii="Times New Roman" w:hAnsi="Times New Roman" w:cs="Times New Roman"/>
          <w:sz w:val="28"/>
          <w:szCs w:val="28"/>
        </w:rPr>
        <w:t>“</w:t>
      </w:r>
      <w:r w:rsidR="00685763" w:rsidRPr="00685763">
        <w:rPr>
          <w:rFonts w:ascii="Times New Roman" w:hAnsi="Times New Roman" w:cs="Times New Roman"/>
          <w:sz w:val="28"/>
          <w:szCs w:val="28"/>
        </w:rPr>
        <w:t>л</w:t>
      </w:r>
      <w:r w:rsidR="00685763">
        <w:rPr>
          <w:rFonts w:ascii="Times New Roman" w:hAnsi="Times New Roman" w:cs="Times New Roman"/>
          <w:sz w:val="28"/>
          <w:szCs w:val="28"/>
        </w:rPr>
        <w:t>идера партии «Братья Италии», а</w:t>
      </w:r>
      <w:r w:rsidR="00685763" w:rsidRPr="00685763">
        <w:rPr>
          <w:rFonts w:ascii="Times New Roman" w:hAnsi="Times New Roman" w:cs="Times New Roman"/>
          <w:sz w:val="28"/>
          <w:szCs w:val="28"/>
        </w:rPr>
        <w:t xml:space="preserve"> также надежда на лучшую жизнь убедили итальянцев голосовать за Мелони.”</w:t>
      </w:r>
      <w:r w:rsidR="00685763">
        <w:rPr>
          <w:rStyle w:val="af"/>
          <w:rFonts w:ascii="Times New Roman" w:hAnsi="Times New Roman" w:cs="Times New Roman"/>
          <w:sz w:val="28"/>
          <w:szCs w:val="28"/>
        </w:rPr>
        <w:footnoteReference w:id="102"/>
      </w:r>
      <w:r w:rsidR="00685763" w:rsidRPr="00685763">
        <w:rPr>
          <w:rFonts w:ascii="Times New Roman" w:hAnsi="Times New Roman" w:cs="Times New Roman"/>
          <w:sz w:val="28"/>
          <w:szCs w:val="28"/>
        </w:rPr>
        <w:t xml:space="preserve"> </w:t>
      </w:r>
      <w:r w:rsidR="00685763">
        <w:rPr>
          <w:rFonts w:ascii="Times New Roman" w:hAnsi="Times New Roman" w:cs="Times New Roman"/>
          <w:sz w:val="28"/>
          <w:szCs w:val="28"/>
        </w:rPr>
        <w:t>Именно новый взгляд, отсутствие репутации политика, который не сдержал обещания перед избирателями, а также личностные качества обеспечили Мелони победу на выборах.</w:t>
      </w:r>
    </w:p>
    <w:p w14:paraId="7A210AF1" w14:textId="32F29B89" w:rsidR="001F288B" w:rsidRPr="001F288B" w:rsidRDefault="001F288B" w:rsidP="007C6C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 причинам поражения их конкурентов следует выделить следующие: позиция оппортунизма Сальвини в кабинете Драги, что являлось антиподом действиям Мелони. Отсутствие коалиции у левых сил. Все они осуждали Мелони за ее неофашизм (который она сама опровергала), хотя это был бы прекрасный повод для объединения, чтобы сделать ее неким эфемерным злом, а они, в свою очередь, </w:t>
      </w:r>
      <w:r w:rsidR="00257783">
        <w:rPr>
          <w:rFonts w:ascii="Times New Roman" w:hAnsi="Times New Roman" w:cs="Times New Roman"/>
          <w:sz w:val="28"/>
          <w:szCs w:val="28"/>
        </w:rPr>
        <w:t xml:space="preserve">строили свою кампанию </w:t>
      </w:r>
      <w:r>
        <w:rPr>
          <w:rFonts w:ascii="Times New Roman" w:hAnsi="Times New Roman" w:cs="Times New Roman"/>
          <w:sz w:val="28"/>
          <w:szCs w:val="28"/>
        </w:rPr>
        <w:t>представители идей общеевропейского союза</w:t>
      </w:r>
      <w:r w:rsidR="00257783">
        <w:rPr>
          <w:rFonts w:ascii="Times New Roman" w:hAnsi="Times New Roman" w:cs="Times New Roman"/>
          <w:sz w:val="28"/>
          <w:szCs w:val="28"/>
        </w:rPr>
        <w:t xml:space="preserve"> с идеей защитой от фашизма. Такая стратегия смогла бы сработать в рамках коалиции, параллельно каждый бы продвигал свои идеи по ряду вопросов. Так же, как отмечает</w:t>
      </w:r>
      <w:r w:rsidR="00257783" w:rsidRPr="00257783">
        <w:rPr>
          <w:rFonts w:ascii="Times New Roman" w:hAnsi="Times New Roman" w:cs="Times New Roman"/>
          <w:sz w:val="28"/>
          <w:szCs w:val="28"/>
        </w:rPr>
        <w:t xml:space="preserve"> </w:t>
      </w:r>
      <w:r w:rsidR="00257783">
        <w:rPr>
          <w:rFonts w:ascii="Times New Roman" w:hAnsi="Times New Roman" w:cs="Times New Roman"/>
          <w:sz w:val="28"/>
          <w:szCs w:val="28"/>
        </w:rPr>
        <w:t>Маслова, на данных выборах происходит соревнования бывших премьеров, которые ушли со скандалом.</w:t>
      </w:r>
      <w:r w:rsidR="00257783">
        <w:rPr>
          <w:rStyle w:val="af"/>
          <w:rFonts w:ascii="Times New Roman" w:hAnsi="Times New Roman" w:cs="Times New Roman"/>
          <w:sz w:val="28"/>
          <w:szCs w:val="28"/>
        </w:rPr>
        <w:footnoteReference w:id="103"/>
      </w:r>
      <w:r w:rsidR="00257783">
        <w:rPr>
          <w:rFonts w:ascii="Times New Roman" w:hAnsi="Times New Roman" w:cs="Times New Roman"/>
          <w:sz w:val="28"/>
          <w:szCs w:val="28"/>
        </w:rPr>
        <w:t xml:space="preserve"> Это подтверждает тезис о том, что репутация Мелони, которая сделала все, чтобы не ассоциировать себя с ними, помогла ей выйти вперед с большим отрывом даже от своих союзников по коалиции.</w:t>
      </w:r>
      <w:r w:rsidR="00B30BC0">
        <w:rPr>
          <w:rFonts w:ascii="Times New Roman" w:hAnsi="Times New Roman" w:cs="Times New Roman"/>
          <w:sz w:val="28"/>
          <w:szCs w:val="28"/>
        </w:rPr>
        <w:t xml:space="preserve"> То есть, если говорить о причинах, почему удалось набрать большинство, то основное – это фактор репутации.</w:t>
      </w:r>
    </w:p>
    <w:p w14:paraId="6D931241" w14:textId="756CE856" w:rsidR="005F467F" w:rsidRDefault="005F467F" w:rsidP="00AF7B09">
      <w:pPr>
        <w:pStyle w:val="13"/>
        <w:jc w:val="center"/>
        <w:rPr>
          <w:sz w:val="28"/>
          <w:szCs w:val="28"/>
        </w:rPr>
      </w:pPr>
      <w:bookmarkStart w:id="25" w:name="_Toc136476204"/>
      <w:r w:rsidRPr="006C1F17">
        <w:rPr>
          <w:sz w:val="28"/>
          <w:szCs w:val="28"/>
        </w:rPr>
        <w:t>4.4. Правительство Мелони – новая эпоха или единичное исключение.</w:t>
      </w:r>
      <w:bookmarkEnd w:id="25"/>
    </w:p>
    <w:p w14:paraId="606BDCD1" w14:textId="79A31BEB" w:rsidR="0034493F" w:rsidRDefault="007C7B53" w:rsidP="00342E1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B3605">
        <w:rPr>
          <w:rFonts w:ascii="Times New Roman" w:hAnsi="Times New Roman" w:cs="Times New Roman"/>
          <w:sz w:val="28"/>
          <w:szCs w:val="28"/>
        </w:rPr>
        <w:t xml:space="preserve">В названии настоящего раздела выдвигаются два варианта развития событий. На данный момент нельзя сказать однозначно: начался ли в жизни </w:t>
      </w:r>
      <w:r w:rsidR="006B3605">
        <w:rPr>
          <w:rFonts w:ascii="Times New Roman" w:hAnsi="Times New Roman" w:cs="Times New Roman"/>
          <w:sz w:val="28"/>
          <w:szCs w:val="28"/>
        </w:rPr>
        <w:lastRenderedPageBreak/>
        <w:t>партийной системы Италии новый период</w:t>
      </w:r>
      <w:r w:rsidR="005A33B6">
        <w:rPr>
          <w:rFonts w:ascii="Times New Roman" w:hAnsi="Times New Roman" w:cs="Times New Roman"/>
          <w:sz w:val="28"/>
          <w:szCs w:val="28"/>
        </w:rPr>
        <w:t xml:space="preserve">? Но </w:t>
      </w:r>
      <w:r w:rsidR="006B3605">
        <w:rPr>
          <w:rFonts w:ascii="Times New Roman" w:hAnsi="Times New Roman" w:cs="Times New Roman"/>
          <w:sz w:val="28"/>
          <w:szCs w:val="28"/>
        </w:rPr>
        <w:t>с уверенностью можно сказать, что он покажет, как принимаемые решения одной силы будут встречать сопротивления оппозиции п</w:t>
      </w:r>
      <w:r w:rsidR="005A33B6">
        <w:rPr>
          <w:rFonts w:ascii="Times New Roman" w:hAnsi="Times New Roman" w:cs="Times New Roman"/>
          <w:sz w:val="28"/>
          <w:szCs w:val="28"/>
        </w:rPr>
        <w:t xml:space="preserve">ри ее минимальных возможностях в рамках итальянской партийной системы. </w:t>
      </w:r>
      <w:r w:rsidR="006B3605">
        <w:rPr>
          <w:rFonts w:ascii="Times New Roman" w:hAnsi="Times New Roman" w:cs="Times New Roman"/>
          <w:sz w:val="28"/>
          <w:szCs w:val="28"/>
        </w:rPr>
        <w:t>Однако нельзя исключать вероятность правительственного кризиса,</w:t>
      </w:r>
      <w:r w:rsidR="005A33B6">
        <w:rPr>
          <w:rFonts w:ascii="Times New Roman" w:hAnsi="Times New Roman" w:cs="Times New Roman"/>
          <w:sz w:val="28"/>
          <w:szCs w:val="28"/>
        </w:rPr>
        <w:t xml:space="preserve"> частота которых</w:t>
      </w:r>
      <w:r w:rsidR="006B3605">
        <w:rPr>
          <w:rFonts w:ascii="Times New Roman" w:hAnsi="Times New Roman" w:cs="Times New Roman"/>
          <w:sz w:val="28"/>
          <w:szCs w:val="28"/>
        </w:rPr>
        <w:t xml:space="preserve"> стал</w:t>
      </w:r>
      <w:r w:rsidR="005A33B6">
        <w:rPr>
          <w:rFonts w:ascii="Times New Roman" w:hAnsi="Times New Roman" w:cs="Times New Roman"/>
          <w:sz w:val="28"/>
          <w:szCs w:val="28"/>
        </w:rPr>
        <w:t>а</w:t>
      </w:r>
      <w:r w:rsidR="006B3605">
        <w:rPr>
          <w:rFonts w:ascii="Times New Roman" w:hAnsi="Times New Roman" w:cs="Times New Roman"/>
          <w:sz w:val="28"/>
          <w:szCs w:val="28"/>
        </w:rPr>
        <w:t xml:space="preserve"> своеобразной визитной карточкой страны. </w:t>
      </w:r>
      <w:r w:rsidR="00A83D84">
        <w:rPr>
          <w:rFonts w:ascii="Times New Roman" w:hAnsi="Times New Roman" w:cs="Times New Roman"/>
          <w:sz w:val="28"/>
          <w:szCs w:val="28"/>
        </w:rPr>
        <w:t>П</w:t>
      </w:r>
      <w:r w:rsidR="00BA4A2A">
        <w:rPr>
          <w:rFonts w:ascii="Times New Roman" w:hAnsi="Times New Roman" w:cs="Times New Roman"/>
          <w:sz w:val="28"/>
          <w:szCs w:val="28"/>
        </w:rPr>
        <w:t>равительственный кризис возможен в случае</w:t>
      </w:r>
      <w:r w:rsidR="005A33B6">
        <w:rPr>
          <w:rFonts w:ascii="Times New Roman" w:hAnsi="Times New Roman" w:cs="Times New Roman"/>
          <w:sz w:val="28"/>
          <w:szCs w:val="28"/>
        </w:rPr>
        <w:t>, например,</w:t>
      </w:r>
      <w:r w:rsidR="00BA4A2A">
        <w:rPr>
          <w:rFonts w:ascii="Times New Roman" w:hAnsi="Times New Roman" w:cs="Times New Roman"/>
          <w:sz w:val="28"/>
          <w:szCs w:val="28"/>
        </w:rPr>
        <w:t xml:space="preserve"> объединения левых и Д53 во главе с яркой политической </w:t>
      </w:r>
      <w:r w:rsidR="006B3605">
        <w:rPr>
          <w:rFonts w:ascii="Times New Roman" w:hAnsi="Times New Roman" w:cs="Times New Roman"/>
          <w:sz w:val="28"/>
          <w:szCs w:val="28"/>
        </w:rPr>
        <w:t xml:space="preserve">фигуры, которая будет представлять консолидированную оппозицию. Это, возможно, как раз, обращая внимания на примеры </w:t>
      </w:r>
      <w:r w:rsidR="005A33B6">
        <w:rPr>
          <w:rFonts w:ascii="Times New Roman" w:hAnsi="Times New Roman" w:cs="Times New Roman"/>
          <w:sz w:val="28"/>
          <w:szCs w:val="28"/>
        </w:rPr>
        <w:t>персонифицированной</w:t>
      </w:r>
      <w:r w:rsidR="006B3605">
        <w:rPr>
          <w:rFonts w:ascii="Times New Roman" w:hAnsi="Times New Roman" w:cs="Times New Roman"/>
          <w:sz w:val="28"/>
          <w:szCs w:val="28"/>
        </w:rPr>
        <w:t xml:space="preserve"> политики (что будет более подроб</w:t>
      </w:r>
      <w:r w:rsidR="005A33B6">
        <w:rPr>
          <w:rFonts w:ascii="Times New Roman" w:hAnsi="Times New Roman" w:cs="Times New Roman"/>
          <w:sz w:val="28"/>
          <w:szCs w:val="28"/>
        </w:rPr>
        <w:t>но раскрыто в следующем разделе</w:t>
      </w:r>
      <w:r w:rsidR="006B3605">
        <w:rPr>
          <w:rFonts w:ascii="Times New Roman" w:hAnsi="Times New Roman" w:cs="Times New Roman"/>
          <w:sz w:val="28"/>
          <w:szCs w:val="28"/>
        </w:rPr>
        <w:t>)</w:t>
      </w:r>
      <w:r w:rsidR="005A33B6">
        <w:rPr>
          <w:rFonts w:ascii="Times New Roman" w:hAnsi="Times New Roman" w:cs="Times New Roman"/>
          <w:sz w:val="28"/>
          <w:szCs w:val="28"/>
        </w:rPr>
        <w:t>.</w:t>
      </w:r>
      <w:r w:rsidR="00BA4A2A">
        <w:rPr>
          <w:rFonts w:ascii="Times New Roman" w:hAnsi="Times New Roman" w:cs="Times New Roman"/>
          <w:sz w:val="28"/>
          <w:szCs w:val="28"/>
        </w:rPr>
        <w:t xml:space="preserve"> </w:t>
      </w:r>
      <w:r w:rsidR="005A33B6">
        <w:rPr>
          <w:rFonts w:ascii="Times New Roman" w:hAnsi="Times New Roman" w:cs="Times New Roman"/>
          <w:sz w:val="28"/>
          <w:szCs w:val="28"/>
        </w:rPr>
        <w:t>Однако,</w:t>
      </w:r>
      <w:r w:rsidR="00BA4A2A">
        <w:rPr>
          <w:rFonts w:ascii="Times New Roman" w:hAnsi="Times New Roman" w:cs="Times New Roman"/>
          <w:sz w:val="28"/>
          <w:szCs w:val="28"/>
        </w:rPr>
        <w:t xml:space="preserve"> из-за </w:t>
      </w:r>
      <w:r w:rsidR="005A33B6">
        <w:rPr>
          <w:rFonts w:ascii="Times New Roman" w:hAnsi="Times New Roman" w:cs="Times New Roman"/>
          <w:sz w:val="28"/>
          <w:szCs w:val="28"/>
        </w:rPr>
        <w:t xml:space="preserve">абсолютного </w:t>
      </w:r>
      <w:r w:rsidR="00BA4A2A">
        <w:rPr>
          <w:rFonts w:ascii="Times New Roman" w:hAnsi="Times New Roman" w:cs="Times New Roman"/>
          <w:sz w:val="28"/>
          <w:szCs w:val="28"/>
        </w:rPr>
        <w:t xml:space="preserve">большинства правых это тоже будет сделать невозможно, потому что для создания политического кризиса </w:t>
      </w:r>
      <w:r w:rsidR="005A33B6">
        <w:rPr>
          <w:rFonts w:ascii="Times New Roman" w:hAnsi="Times New Roman" w:cs="Times New Roman"/>
          <w:sz w:val="28"/>
          <w:szCs w:val="28"/>
        </w:rPr>
        <w:t xml:space="preserve">также </w:t>
      </w:r>
      <w:r w:rsidR="00BA4A2A">
        <w:rPr>
          <w:rFonts w:ascii="Times New Roman" w:hAnsi="Times New Roman" w:cs="Times New Roman"/>
          <w:sz w:val="28"/>
          <w:szCs w:val="28"/>
        </w:rPr>
        <w:t>необхо</w:t>
      </w:r>
      <w:r w:rsidR="005A33B6">
        <w:rPr>
          <w:rFonts w:ascii="Times New Roman" w:hAnsi="Times New Roman" w:cs="Times New Roman"/>
          <w:sz w:val="28"/>
          <w:szCs w:val="28"/>
        </w:rPr>
        <w:t xml:space="preserve">димо привлечь на свою сторону и </w:t>
      </w:r>
      <w:r w:rsidR="00BA4A2A">
        <w:rPr>
          <w:rFonts w:ascii="Times New Roman" w:hAnsi="Times New Roman" w:cs="Times New Roman"/>
          <w:sz w:val="28"/>
          <w:szCs w:val="28"/>
        </w:rPr>
        <w:t xml:space="preserve">союзников </w:t>
      </w:r>
      <w:r w:rsidR="005A33B6" w:rsidRPr="005A33B6">
        <w:rPr>
          <w:rFonts w:ascii="Times New Roman" w:hAnsi="Times New Roman" w:cs="Times New Roman"/>
          <w:sz w:val="28"/>
          <w:szCs w:val="28"/>
        </w:rPr>
        <w:t>“</w:t>
      </w:r>
      <w:r w:rsidR="00BA4A2A">
        <w:rPr>
          <w:rFonts w:ascii="Times New Roman" w:hAnsi="Times New Roman" w:cs="Times New Roman"/>
          <w:sz w:val="28"/>
          <w:szCs w:val="28"/>
        </w:rPr>
        <w:t>Братьев</w:t>
      </w:r>
      <w:r w:rsidR="005A33B6" w:rsidRPr="005A33B6">
        <w:rPr>
          <w:rFonts w:ascii="Times New Roman" w:hAnsi="Times New Roman" w:cs="Times New Roman"/>
          <w:sz w:val="28"/>
          <w:szCs w:val="28"/>
        </w:rPr>
        <w:t>”</w:t>
      </w:r>
      <w:r w:rsidR="00BA4A2A">
        <w:rPr>
          <w:rFonts w:ascii="Times New Roman" w:hAnsi="Times New Roman" w:cs="Times New Roman"/>
          <w:sz w:val="28"/>
          <w:szCs w:val="28"/>
        </w:rPr>
        <w:t xml:space="preserve"> – </w:t>
      </w:r>
      <w:r w:rsidR="005A33B6" w:rsidRPr="005A33B6">
        <w:rPr>
          <w:rFonts w:ascii="Times New Roman" w:hAnsi="Times New Roman" w:cs="Times New Roman"/>
          <w:sz w:val="28"/>
          <w:szCs w:val="28"/>
        </w:rPr>
        <w:t>“</w:t>
      </w:r>
      <w:r w:rsidR="00BA4A2A">
        <w:rPr>
          <w:rFonts w:ascii="Times New Roman" w:hAnsi="Times New Roman" w:cs="Times New Roman"/>
          <w:sz w:val="28"/>
          <w:szCs w:val="28"/>
        </w:rPr>
        <w:t>Лигу</w:t>
      </w:r>
      <w:r w:rsidR="005A33B6" w:rsidRPr="005A33B6">
        <w:rPr>
          <w:rFonts w:ascii="Times New Roman" w:hAnsi="Times New Roman" w:cs="Times New Roman"/>
          <w:sz w:val="28"/>
          <w:szCs w:val="28"/>
        </w:rPr>
        <w:t>”</w:t>
      </w:r>
      <w:r w:rsidR="00BA4A2A">
        <w:rPr>
          <w:rFonts w:ascii="Times New Roman" w:hAnsi="Times New Roman" w:cs="Times New Roman"/>
          <w:sz w:val="28"/>
          <w:szCs w:val="28"/>
        </w:rPr>
        <w:t xml:space="preserve"> и </w:t>
      </w:r>
      <w:r w:rsidR="005A33B6" w:rsidRPr="005A33B6">
        <w:rPr>
          <w:rFonts w:ascii="Times New Roman" w:hAnsi="Times New Roman" w:cs="Times New Roman"/>
          <w:sz w:val="28"/>
          <w:szCs w:val="28"/>
        </w:rPr>
        <w:t>“</w:t>
      </w:r>
      <w:r w:rsidR="00BA4A2A">
        <w:rPr>
          <w:rFonts w:ascii="Times New Roman" w:hAnsi="Times New Roman" w:cs="Times New Roman"/>
          <w:sz w:val="28"/>
          <w:szCs w:val="28"/>
        </w:rPr>
        <w:t>Вперед Италию</w:t>
      </w:r>
      <w:r w:rsidR="005A33B6" w:rsidRPr="005A33B6">
        <w:rPr>
          <w:rFonts w:ascii="Times New Roman" w:hAnsi="Times New Roman" w:cs="Times New Roman"/>
          <w:sz w:val="28"/>
          <w:szCs w:val="28"/>
        </w:rPr>
        <w:t>”</w:t>
      </w:r>
      <w:r w:rsidR="00BA4A2A">
        <w:rPr>
          <w:rFonts w:ascii="Times New Roman" w:hAnsi="Times New Roman" w:cs="Times New Roman"/>
          <w:sz w:val="28"/>
          <w:szCs w:val="28"/>
        </w:rPr>
        <w:t>.</w:t>
      </w:r>
    </w:p>
    <w:p w14:paraId="79FB9DAD" w14:textId="5F79471B" w:rsidR="005A33B6" w:rsidRDefault="005A33B6" w:rsidP="00342E11">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Кризис внутри блока является маловероятным. Есть несколько оснований для этого. Во-первых, Сальвини и Берлускони видят результаты голосования и социальных опросов, поэтому на первых порах точно не будут особо действовать отдельно от коалиции. Во-вторых, Мелони, формируя кабинет, заявила, что будет брать в команду только тех, кто солидарен с ее внешнеполитическим курсом. Его основа – евроатлантизм. Конечно, это не убирает в ноль риск разногласий по внешнеполитическим вопросам, однако то такой критерий на этапе формирования (который к тому же в эпоху интернета достаточно легко проверяется) сводит риск возникновения правительственного кризиса на начальном этапе к минимуму.</w:t>
      </w:r>
    </w:p>
    <w:p w14:paraId="01730587" w14:textId="43F55375" w:rsidR="00EE2F69" w:rsidRDefault="00EE2F69" w:rsidP="00342E11">
      <w:pPr>
        <w:spacing w:line="360" w:lineRule="auto"/>
        <w:jc w:val="both"/>
        <w:rPr>
          <w:rFonts w:ascii="Times New Roman" w:hAnsi="Times New Roman" w:cs="Times New Roman"/>
          <w:sz w:val="28"/>
          <w:szCs w:val="28"/>
        </w:rPr>
      </w:pPr>
      <w:r>
        <w:rPr>
          <w:rFonts w:ascii="Times New Roman" w:hAnsi="Times New Roman" w:cs="Times New Roman"/>
          <w:sz w:val="28"/>
          <w:szCs w:val="28"/>
        </w:rPr>
        <w:tab/>
        <w:t>К сожалению, пока трудно полностью проанализировать период премьерства Джорджии Мелони, как первого с большинством в парлам</w:t>
      </w:r>
      <w:r w:rsidR="00D50039">
        <w:rPr>
          <w:rFonts w:ascii="Times New Roman" w:hAnsi="Times New Roman" w:cs="Times New Roman"/>
          <w:sz w:val="28"/>
          <w:szCs w:val="28"/>
        </w:rPr>
        <w:t>енте и в кабинете. Тем не менее</w:t>
      </w:r>
      <w:r>
        <w:rPr>
          <w:rFonts w:ascii="Times New Roman" w:hAnsi="Times New Roman" w:cs="Times New Roman"/>
          <w:sz w:val="28"/>
          <w:szCs w:val="28"/>
        </w:rPr>
        <w:t xml:space="preserve"> автор попытается выдвинуть ряд тезисов, которые объяснят феномен этой победы. Также, следует упомянуть о социологии голосов, которые были на последних выборах. </w:t>
      </w:r>
      <w:r w:rsidRPr="0034493F">
        <w:rPr>
          <w:rFonts w:ascii="Times New Roman" w:hAnsi="Times New Roman" w:cs="Times New Roman"/>
          <w:sz w:val="28"/>
          <w:szCs w:val="28"/>
        </w:rPr>
        <w:t xml:space="preserve">По возрастным группам 26% лиц в возрасте 18-34 лет (всего проголосовало 66% этого демографического </w:t>
      </w:r>
      <w:r w:rsidRPr="0034493F">
        <w:rPr>
          <w:rFonts w:ascii="Times New Roman" w:hAnsi="Times New Roman" w:cs="Times New Roman"/>
          <w:sz w:val="28"/>
          <w:szCs w:val="28"/>
        </w:rPr>
        <w:lastRenderedPageBreak/>
        <w:t xml:space="preserve">сегмента) высказались в пользу </w:t>
      </w:r>
      <w:r>
        <w:rPr>
          <w:rFonts w:ascii="Times New Roman" w:hAnsi="Times New Roman" w:cs="Times New Roman"/>
          <w:sz w:val="28"/>
          <w:szCs w:val="28"/>
        </w:rPr>
        <w:t>Братьев Италии</w:t>
      </w:r>
      <w:r w:rsidRPr="0034493F">
        <w:rPr>
          <w:rFonts w:ascii="Times New Roman" w:hAnsi="Times New Roman" w:cs="Times New Roman"/>
          <w:sz w:val="28"/>
          <w:szCs w:val="28"/>
        </w:rPr>
        <w:t>; 29% 35-44-летних и в таком же соотношении 4</w:t>
      </w:r>
      <w:r>
        <w:rPr>
          <w:rFonts w:ascii="Times New Roman" w:hAnsi="Times New Roman" w:cs="Times New Roman"/>
          <w:sz w:val="28"/>
          <w:szCs w:val="28"/>
        </w:rPr>
        <w:t>5-64-летних проголосовали за БИ, 18% старше 64 лет за партию Мелони, в то время как первое место в этом возрастном диапазоне, ушло ДП. Это единственный не первый результат среди четырех групп возрастов.</w:t>
      </w:r>
      <w:r w:rsidRPr="0034493F">
        <w:rPr>
          <w:rFonts w:ascii="Times New Roman" w:hAnsi="Times New Roman" w:cs="Times New Roman"/>
          <w:sz w:val="28"/>
          <w:szCs w:val="28"/>
        </w:rPr>
        <w:t> </w:t>
      </w:r>
      <w:r w:rsidRPr="0034493F">
        <w:rPr>
          <w:rFonts w:ascii="Times New Roman" w:hAnsi="Times New Roman" w:cs="Times New Roman"/>
          <w:sz w:val="28"/>
          <w:szCs w:val="28"/>
          <w:vertAlign w:val="superscript"/>
        </w:rPr>
        <w:footnoteReference w:id="104"/>
      </w:r>
      <w:r>
        <w:rPr>
          <w:rFonts w:ascii="Times New Roman" w:hAnsi="Times New Roman" w:cs="Times New Roman"/>
          <w:sz w:val="28"/>
          <w:szCs w:val="28"/>
        </w:rPr>
        <w:t xml:space="preserve"> То есть в основном, за партию голосовало не молодое население, а более консервативное. К тому же, результат 26% среди населения 18-34 также у Д5З. Также интересен факт, что на этих выборах была одна из низких явок за всю историю выборов. Даже исходя из цифр, продемонстрированных выше, видно, что на выборы пришла чуть больше половины молодого населения. Учитывая тот факт, что меньше половины проголосовало за партию Мелони, можно сделать вывод, что во многом на результаты повлияла низкая явка молодого населения страны. Это все к тому, что непопулярные у молодежи правые идеи могут спровоцировать в будущем протесты среди студентов. Учитывая нынешнюю культуру </w:t>
      </w:r>
      <w:r w:rsidRPr="00864332">
        <w:rPr>
          <w:rFonts w:ascii="Times New Roman" w:hAnsi="Times New Roman" w:cs="Times New Roman"/>
          <w:sz w:val="28"/>
          <w:szCs w:val="28"/>
        </w:rPr>
        <w:t>“</w:t>
      </w:r>
      <w:r>
        <w:rPr>
          <w:rFonts w:ascii="Times New Roman" w:hAnsi="Times New Roman" w:cs="Times New Roman"/>
          <w:sz w:val="28"/>
          <w:szCs w:val="28"/>
        </w:rPr>
        <w:t>канселлинга</w:t>
      </w:r>
      <w:r w:rsidRPr="00864332">
        <w:rPr>
          <w:rFonts w:ascii="Times New Roman" w:hAnsi="Times New Roman" w:cs="Times New Roman"/>
          <w:sz w:val="28"/>
          <w:szCs w:val="28"/>
        </w:rPr>
        <w:t>”</w:t>
      </w:r>
      <w:r>
        <w:rPr>
          <w:rFonts w:ascii="Times New Roman" w:hAnsi="Times New Roman" w:cs="Times New Roman"/>
          <w:sz w:val="28"/>
          <w:szCs w:val="28"/>
        </w:rPr>
        <w:t>, которая популярна у левых движений, в случае неосторожного высказывания со стороны Мелони в адрес меньшинств, возможна нестабильная ситуация, вызванная протестами молодежи.</w:t>
      </w:r>
    </w:p>
    <w:p w14:paraId="00309F76" w14:textId="24AADEFC" w:rsidR="00B84AAC" w:rsidRDefault="00F410B0" w:rsidP="00B84AA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взгляд автора, данный период является хорошим плацдармом для формирования двух блокового парла</w:t>
      </w:r>
      <w:r w:rsidR="00D50039">
        <w:rPr>
          <w:rFonts w:ascii="Times New Roman" w:hAnsi="Times New Roman" w:cs="Times New Roman"/>
          <w:sz w:val="28"/>
          <w:szCs w:val="28"/>
        </w:rPr>
        <w:t>мента. Прообразом для итальянцев</w:t>
      </w:r>
      <w:r>
        <w:rPr>
          <w:rFonts w:ascii="Times New Roman" w:hAnsi="Times New Roman" w:cs="Times New Roman"/>
          <w:sz w:val="28"/>
          <w:szCs w:val="28"/>
        </w:rPr>
        <w:t xml:space="preserve"> может послужить опыт с </w:t>
      </w:r>
      <w:r w:rsidR="00BA4A2A" w:rsidRPr="002F1456">
        <w:rPr>
          <w:rFonts w:ascii="Times New Roman" w:hAnsi="Times New Roman" w:cs="Times New Roman"/>
          <w:sz w:val="28"/>
          <w:szCs w:val="28"/>
        </w:rPr>
        <w:t>“</w:t>
      </w:r>
      <w:r>
        <w:rPr>
          <w:rFonts w:ascii="Times New Roman" w:hAnsi="Times New Roman" w:cs="Times New Roman"/>
          <w:sz w:val="28"/>
          <w:szCs w:val="28"/>
        </w:rPr>
        <w:t>Исторической</w:t>
      </w:r>
      <w:r w:rsidR="00BA4A2A">
        <w:rPr>
          <w:rFonts w:ascii="Times New Roman" w:hAnsi="Times New Roman" w:cs="Times New Roman"/>
          <w:sz w:val="28"/>
          <w:szCs w:val="28"/>
        </w:rPr>
        <w:t xml:space="preserve"> </w:t>
      </w:r>
      <w:r>
        <w:rPr>
          <w:rFonts w:ascii="Times New Roman" w:hAnsi="Times New Roman" w:cs="Times New Roman"/>
          <w:sz w:val="28"/>
          <w:szCs w:val="28"/>
        </w:rPr>
        <w:t>правой</w:t>
      </w:r>
      <w:r w:rsidR="00BA4A2A" w:rsidRPr="002F1456">
        <w:rPr>
          <w:rFonts w:ascii="Times New Roman" w:hAnsi="Times New Roman" w:cs="Times New Roman"/>
          <w:sz w:val="28"/>
          <w:szCs w:val="28"/>
        </w:rPr>
        <w:t xml:space="preserve">” </w:t>
      </w:r>
      <w:r w:rsidR="00BA4A2A">
        <w:rPr>
          <w:rFonts w:ascii="Times New Roman" w:hAnsi="Times New Roman" w:cs="Times New Roman"/>
          <w:sz w:val="28"/>
          <w:szCs w:val="28"/>
        </w:rPr>
        <w:t xml:space="preserve">и </w:t>
      </w:r>
      <w:r w:rsidR="00BA4A2A" w:rsidRPr="002F1456">
        <w:rPr>
          <w:rFonts w:ascii="Times New Roman" w:hAnsi="Times New Roman" w:cs="Times New Roman"/>
          <w:sz w:val="28"/>
          <w:szCs w:val="28"/>
        </w:rPr>
        <w:t>“</w:t>
      </w:r>
      <w:r w:rsidR="00BA4A2A">
        <w:rPr>
          <w:rFonts w:ascii="Times New Roman" w:hAnsi="Times New Roman" w:cs="Times New Roman"/>
          <w:sz w:val="28"/>
          <w:szCs w:val="28"/>
        </w:rPr>
        <w:t>И</w:t>
      </w:r>
      <w:r>
        <w:rPr>
          <w:rFonts w:ascii="Times New Roman" w:hAnsi="Times New Roman" w:cs="Times New Roman"/>
          <w:sz w:val="28"/>
          <w:szCs w:val="28"/>
        </w:rPr>
        <w:t>сторическая левой</w:t>
      </w:r>
      <w:r w:rsidR="00BA4A2A" w:rsidRPr="002F1456">
        <w:rPr>
          <w:rFonts w:ascii="Times New Roman" w:hAnsi="Times New Roman" w:cs="Times New Roman"/>
          <w:sz w:val="28"/>
          <w:szCs w:val="28"/>
        </w:rPr>
        <w:t>”</w:t>
      </w:r>
      <w:r>
        <w:rPr>
          <w:rFonts w:ascii="Times New Roman" w:hAnsi="Times New Roman" w:cs="Times New Roman"/>
          <w:sz w:val="28"/>
          <w:szCs w:val="28"/>
        </w:rPr>
        <w:t xml:space="preserve">, которые чередовались в парламенте на начальном этапе объединенной Италии в </w:t>
      </w:r>
      <w:r>
        <w:rPr>
          <w:rFonts w:ascii="Times New Roman" w:hAnsi="Times New Roman" w:cs="Times New Roman"/>
          <w:sz w:val="28"/>
          <w:szCs w:val="28"/>
          <w:lang w:val="en-US"/>
        </w:rPr>
        <w:t>XIX</w:t>
      </w:r>
      <w:r w:rsidRPr="00F410B0">
        <w:rPr>
          <w:rFonts w:ascii="Times New Roman" w:hAnsi="Times New Roman" w:cs="Times New Roman"/>
          <w:sz w:val="28"/>
          <w:szCs w:val="28"/>
        </w:rPr>
        <w:t xml:space="preserve"> </w:t>
      </w:r>
      <w:r>
        <w:rPr>
          <w:rFonts w:ascii="Times New Roman" w:hAnsi="Times New Roman" w:cs="Times New Roman"/>
          <w:sz w:val="28"/>
          <w:szCs w:val="28"/>
        </w:rPr>
        <w:t>веке</w:t>
      </w:r>
      <w:r w:rsidR="00BA4A2A">
        <w:rPr>
          <w:rFonts w:ascii="Times New Roman" w:hAnsi="Times New Roman" w:cs="Times New Roman"/>
          <w:sz w:val="28"/>
          <w:szCs w:val="28"/>
        </w:rPr>
        <w:t>.</w:t>
      </w:r>
      <w:r>
        <w:rPr>
          <w:rFonts w:ascii="Times New Roman" w:hAnsi="Times New Roman" w:cs="Times New Roman"/>
          <w:sz w:val="28"/>
          <w:szCs w:val="28"/>
        </w:rPr>
        <w:t xml:space="preserve"> Если взять все популярные партии, которые входят в парламент, то их можно разделить по этому политическому спектру (даже Д5З).</w:t>
      </w:r>
      <w:r w:rsidR="00EE2F69">
        <w:rPr>
          <w:rFonts w:ascii="Times New Roman" w:hAnsi="Times New Roman" w:cs="Times New Roman"/>
          <w:sz w:val="28"/>
          <w:szCs w:val="28"/>
        </w:rPr>
        <w:t xml:space="preserve"> Будут отработаны механизмы для легальной оппозиции в рамках закона, с учетом нынешней политической системы. Поскольку, фашизм запрещен в Италии согласно конституции, то опрометчиво полагать, что Италия сменит конституционный строй, отказавшись от парламентской республики в пользу </w:t>
      </w:r>
      <w:r w:rsidR="00EE2F69">
        <w:rPr>
          <w:rFonts w:ascii="Times New Roman" w:hAnsi="Times New Roman" w:cs="Times New Roman"/>
          <w:sz w:val="28"/>
          <w:szCs w:val="28"/>
        </w:rPr>
        <w:lastRenderedPageBreak/>
        <w:t>президентской. Это потому, что велик шанс для создания режима одного человека с большими возможностями. В пользу укрупнения партий до двух основных политических сил говорит и то, что они могут постоянно обновляться из-за новых путей развития. Однако для упрочнения такой системы, каждой коалиции необходимо выработать свою идеологическую основу, с которой будут согласны все ее представители. Например, в случае с правой коалицией – это вопросы безопасности, силовых структур и иммиграции, а также, с учетом нынешней геополитической обстановки, приверженность евроатлантизму во внешней политике. Со стороны левых же, это может быть противоположная от правых политика для беженцев, фискальная политика и та же внешнеполитическая повестка. Отсутствие разногласий хотя бы по базовым пунктам и официальное подтверждение каждого, что их партия в рамках одной коалиции (или даже одной большой партии), будет привержена этим базовым принципам и каждые будут готовы сфокусировать свое внимание на более частных проблемах.</w:t>
      </w:r>
      <w:r w:rsidR="00B84AAC">
        <w:rPr>
          <w:rFonts w:ascii="Times New Roman" w:hAnsi="Times New Roman" w:cs="Times New Roman"/>
          <w:sz w:val="28"/>
          <w:szCs w:val="28"/>
        </w:rPr>
        <w:t xml:space="preserve"> То есть, необходима централизация нынешней партийной системы в рамках системы парламентской республики.</w:t>
      </w:r>
    </w:p>
    <w:p w14:paraId="31090A3D" w14:textId="5ED6E3AA" w:rsidR="00FC3446" w:rsidRDefault="00FC3446" w:rsidP="0034493F">
      <w:pPr>
        <w:spacing w:line="360" w:lineRule="auto"/>
        <w:jc w:val="both"/>
        <w:rPr>
          <w:rFonts w:ascii="Times New Roman" w:hAnsi="Times New Roman" w:cs="Times New Roman"/>
          <w:sz w:val="28"/>
          <w:szCs w:val="28"/>
        </w:rPr>
      </w:pPr>
    </w:p>
    <w:p w14:paraId="29B71718" w14:textId="14439FA3" w:rsidR="00486F22" w:rsidRPr="006C1F17" w:rsidRDefault="00BA4A2A" w:rsidP="00AF7B09">
      <w:pPr>
        <w:keepNext/>
        <w:keepLines/>
        <w:spacing w:before="200" w:after="0"/>
        <w:jc w:val="center"/>
        <w:outlineLvl w:val="2"/>
        <w:rPr>
          <w:rFonts w:ascii="Times New Roman" w:eastAsiaTheme="majorEastAsia" w:hAnsi="Times New Roman" w:cs="Times New Roman"/>
          <w:b/>
          <w:bCs/>
          <w:color w:val="000000" w:themeColor="text1"/>
          <w:sz w:val="28"/>
          <w:szCs w:val="28"/>
        </w:rPr>
      </w:pPr>
      <w:bookmarkStart w:id="26" w:name="_Toc136476205"/>
      <w:r>
        <w:rPr>
          <w:rFonts w:ascii="Times New Roman" w:eastAsiaTheme="majorEastAsia" w:hAnsi="Times New Roman" w:cs="Times New Roman"/>
          <w:b/>
          <w:bCs/>
          <w:color w:val="000000" w:themeColor="text1"/>
          <w:sz w:val="28"/>
          <w:szCs w:val="28"/>
        </w:rPr>
        <w:t>4.</w:t>
      </w:r>
      <w:r w:rsidR="00EF5B0B">
        <w:rPr>
          <w:rFonts w:ascii="Times New Roman" w:eastAsiaTheme="majorEastAsia" w:hAnsi="Times New Roman" w:cs="Times New Roman"/>
          <w:b/>
          <w:bCs/>
          <w:color w:val="000000" w:themeColor="text1"/>
          <w:sz w:val="28"/>
          <w:szCs w:val="28"/>
        </w:rPr>
        <w:t>5. Модель “Лидер партии = партия</w:t>
      </w:r>
      <w:r w:rsidR="00486F22" w:rsidRPr="006C1F17">
        <w:rPr>
          <w:rFonts w:ascii="Times New Roman" w:eastAsiaTheme="majorEastAsia" w:hAnsi="Times New Roman" w:cs="Times New Roman"/>
          <w:b/>
          <w:bCs/>
          <w:color w:val="000000" w:themeColor="text1"/>
          <w:sz w:val="28"/>
          <w:szCs w:val="28"/>
        </w:rPr>
        <w:t>”</w:t>
      </w:r>
      <w:r w:rsidR="00566813" w:rsidRPr="006C1F17">
        <w:rPr>
          <w:rFonts w:ascii="Times New Roman" w:eastAsiaTheme="majorEastAsia" w:hAnsi="Times New Roman" w:cs="Times New Roman"/>
          <w:b/>
          <w:bCs/>
          <w:color w:val="000000" w:themeColor="text1"/>
          <w:sz w:val="28"/>
          <w:szCs w:val="28"/>
        </w:rPr>
        <w:t xml:space="preserve"> как ключевая проблема отсутствия доминанты в итальянском парламенте.</w:t>
      </w:r>
      <w:bookmarkEnd w:id="26"/>
    </w:p>
    <w:p w14:paraId="6FFDBCB2" w14:textId="2E4D266B"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Исходя из предыдущего анализа всех партий и течений на начальном этапе, а также анализируя выборы за все 30 л</w:t>
      </w:r>
      <w:r w:rsidR="00DB5499">
        <w:rPr>
          <w:rFonts w:ascii="Times New Roman" w:hAnsi="Times New Roman" w:cs="Times New Roman"/>
          <w:sz w:val="28"/>
          <w:szCs w:val="28"/>
        </w:rPr>
        <w:t xml:space="preserve">ет “Второй республики”, </w:t>
      </w:r>
      <w:r w:rsidR="00EF5B0B">
        <w:rPr>
          <w:rFonts w:ascii="Times New Roman" w:hAnsi="Times New Roman" w:cs="Times New Roman"/>
          <w:sz w:val="28"/>
          <w:szCs w:val="28"/>
        </w:rPr>
        <w:t xml:space="preserve">то </w:t>
      </w:r>
      <w:r w:rsidR="00EF5B0B" w:rsidRPr="00C93CDA">
        <w:rPr>
          <w:rFonts w:ascii="Times New Roman" w:hAnsi="Times New Roman" w:cs="Times New Roman"/>
          <w:sz w:val="28"/>
          <w:szCs w:val="28"/>
        </w:rPr>
        <w:t>заметен</w:t>
      </w:r>
      <w:r w:rsidR="00B66C9F">
        <w:rPr>
          <w:rFonts w:ascii="Times New Roman" w:hAnsi="Times New Roman" w:cs="Times New Roman"/>
          <w:sz w:val="28"/>
          <w:szCs w:val="28"/>
        </w:rPr>
        <w:t xml:space="preserve"> </w:t>
      </w:r>
      <w:r w:rsidR="00EF5B0B">
        <w:rPr>
          <w:rFonts w:ascii="Times New Roman" w:hAnsi="Times New Roman" w:cs="Times New Roman"/>
          <w:sz w:val="28"/>
          <w:szCs w:val="28"/>
        </w:rPr>
        <w:t xml:space="preserve">тренд, когда </w:t>
      </w:r>
      <w:r w:rsidRPr="00C93CDA">
        <w:rPr>
          <w:rFonts w:ascii="Times New Roman" w:hAnsi="Times New Roman" w:cs="Times New Roman"/>
          <w:sz w:val="28"/>
          <w:szCs w:val="28"/>
        </w:rPr>
        <w:t xml:space="preserve">все партии четко ассоциируются с их лидерами и на них делается ключевая ставка в программах. По мнению автора, это берет свое начало как раз с подхода Сильвио Берлускони, который применил в политической гонке применил свои знания и ресурсы из медиа-бизнеса, что не он представлял партию на выборах, а партия представляла его. </w:t>
      </w:r>
      <w:r w:rsidR="00EF5B0B">
        <w:rPr>
          <w:rFonts w:ascii="Times New Roman" w:hAnsi="Times New Roman" w:cs="Times New Roman"/>
          <w:sz w:val="28"/>
          <w:szCs w:val="28"/>
        </w:rPr>
        <w:t>Об этом автор говорил в конце пункта 2.2</w:t>
      </w:r>
      <w:r w:rsidRPr="00C93CDA">
        <w:rPr>
          <w:rFonts w:ascii="Times New Roman" w:hAnsi="Times New Roman" w:cs="Times New Roman"/>
          <w:sz w:val="28"/>
          <w:szCs w:val="28"/>
        </w:rPr>
        <w:t>.</w:t>
      </w:r>
      <w:r w:rsidR="00EF5B0B">
        <w:rPr>
          <w:rFonts w:ascii="Times New Roman" w:hAnsi="Times New Roman" w:cs="Times New Roman"/>
          <w:sz w:val="28"/>
          <w:szCs w:val="28"/>
        </w:rPr>
        <w:t>,</w:t>
      </w:r>
      <w:r w:rsidRPr="00C93CDA">
        <w:rPr>
          <w:rFonts w:ascii="Times New Roman" w:hAnsi="Times New Roman" w:cs="Times New Roman"/>
          <w:sz w:val="28"/>
          <w:szCs w:val="28"/>
        </w:rPr>
        <w:t xml:space="preserve"> в котором по итогу разбора его деятельности пришел к выводу, что Берлускони является примером “по</w:t>
      </w:r>
      <w:r w:rsidR="00EF5B0B">
        <w:rPr>
          <w:rFonts w:ascii="Times New Roman" w:hAnsi="Times New Roman" w:cs="Times New Roman"/>
          <w:sz w:val="28"/>
          <w:szCs w:val="28"/>
        </w:rPr>
        <w:t xml:space="preserve">литика с партией”, а </w:t>
      </w:r>
      <w:r w:rsidR="00EF5B0B">
        <w:rPr>
          <w:rFonts w:ascii="Times New Roman" w:hAnsi="Times New Roman" w:cs="Times New Roman"/>
          <w:sz w:val="28"/>
          <w:szCs w:val="28"/>
        </w:rPr>
        <w:lastRenderedPageBreak/>
        <w:t xml:space="preserve">не </w:t>
      </w:r>
      <w:r w:rsidR="00EF5B0B" w:rsidRPr="00EF5B0B">
        <w:rPr>
          <w:rFonts w:ascii="Times New Roman" w:hAnsi="Times New Roman" w:cs="Times New Roman"/>
          <w:sz w:val="28"/>
          <w:szCs w:val="28"/>
        </w:rPr>
        <w:t>“</w:t>
      </w:r>
      <w:r w:rsidR="00EF5B0B">
        <w:rPr>
          <w:rFonts w:ascii="Times New Roman" w:hAnsi="Times New Roman" w:cs="Times New Roman"/>
          <w:sz w:val="28"/>
          <w:szCs w:val="28"/>
        </w:rPr>
        <w:t>партии с политиком</w:t>
      </w:r>
      <w:r w:rsidR="00EF5B0B" w:rsidRPr="00EF5B0B">
        <w:rPr>
          <w:rFonts w:ascii="Times New Roman" w:hAnsi="Times New Roman" w:cs="Times New Roman"/>
          <w:sz w:val="28"/>
          <w:szCs w:val="28"/>
        </w:rPr>
        <w:t>”</w:t>
      </w:r>
      <w:r w:rsidRPr="00C93CDA">
        <w:rPr>
          <w:rFonts w:ascii="Times New Roman" w:hAnsi="Times New Roman" w:cs="Times New Roman"/>
          <w:sz w:val="28"/>
          <w:szCs w:val="28"/>
        </w:rPr>
        <w:t>. То есть, у избирателя он ассоциировался сугубо как политик, но поскольку Италия – парламентская республиках, то такая единоличная должность как «президент» не даст той власти, какая есть в других странах.</w:t>
      </w:r>
    </w:p>
    <w:p w14:paraId="743CF5B7" w14:textId="15ACFD48"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Данный пункт является выдвижением автором собственной гипотезы,</w:t>
      </w:r>
      <w:r w:rsidR="00BC59AF" w:rsidRPr="00C93CDA">
        <w:rPr>
          <w:rFonts w:ascii="Times New Roman" w:hAnsi="Times New Roman" w:cs="Times New Roman"/>
          <w:sz w:val="28"/>
          <w:szCs w:val="28"/>
        </w:rPr>
        <w:t xml:space="preserve"> название которой “</w:t>
      </w:r>
      <w:r w:rsidR="00DA4AD7">
        <w:rPr>
          <w:rFonts w:ascii="Times New Roman" w:hAnsi="Times New Roman" w:cs="Times New Roman"/>
          <w:sz w:val="28"/>
          <w:szCs w:val="28"/>
        </w:rPr>
        <w:t>Лидер партии = партия</w:t>
      </w:r>
      <w:r w:rsidR="00BC59AF" w:rsidRPr="00C93CDA">
        <w:rPr>
          <w:rFonts w:ascii="Times New Roman" w:hAnsi="Times New Roman" w:cs="Times New Roman"/>
          <w:sz w:val="28"/>
          <w:szCs w:val="28"/>
        </w:rPr>
        <w:t>”, название которой подчёркивает внимание электората Ита</w:t>
      </w:r>
      <w:r w:rsidR="00DA4AD7">
        <w:rPr>
          <w:rFonts w:ascii="Times New Roman" w:hAnsi="Times New Roman" w:cs="Times New Roman"/>
          <w:sz w:val="28"/>
          <w:szCs w:val="28"/>
        </w:rPr>
        <w:t>лии на персон, а не на идеологию</w:t>
      </w:r>
      <w:r w:rsidR="00BC59AF" w:rsidRPr="00C93CDA">
        <w:rPr>
          <w:rFonts w:ascii="Times New Roman" w:hAnsi="Times New Roman" w:cs="Times New Roman"/>
          <w:sz w:val="28"/>
          <w:szCs w:val="28"/>
        </w:rPr>
        <w:t xml:space="preserve"> партии</w:t>
      </w:r>
      <w:r w:rsidR="00DA4AD7">
        <w:rPr>
          <w:rFonts w:ascii="Times New Roman" w:hAnsi="Times New Roman" w:cs="Times New Roman"/>
          <w:sz w:val="28"/>
          <w:szCs w:val="28"/>
        </w:rPr>
        <w:t xml:space="preserve"> и наполнение ее предвыборной программы</w:t>
      </w:r>
      <w:r w:rsidR="00BC59AF" w:rsidRPr="00C93CDA">
        <w:rPr>
          <w:rFonts w:ascii="Times New Roman" w:hAnsi="Times New Roman" w:cs="Times New Roman"/>
          <w:sz w:val="28"/>
          <w:szCs w:val="28"/>
        </w:rPr>
        <w:t>. Данный факт позволяет отметить,</w:t>
      </w:r>
      <w:r w:rsidRPr="00C93CDA">
        <w:rPr>
          <w:rFonts w:ascii="Times New Roman" w:hAnsi="Times New Roman" w:cs="Times New Roman"/>
          <w:sz w:val="28"/>
          <w:szCs w:val="28"/>
        </w:rPr>
        <w:t xml:space="preserve"> что в Италии сохраняется вождизм в партийной политике, инициатором кото</w:t>
      </w:r>
      <w:r w:rsidR="00BC59AF" w:rsidRPr="00C93CDA">
        <w:rPr>
          <w:rFonts w:ascii="Times New Roman" w:hAnsi="Times New Roman" w:cs="Times New Roman"/>
          <w:sz w:val="28"/>
          <w:szCs w:val="28"/>
        </w:rPr>
        <w:t>рого как раз и выступил Сильвио</w:t>
      </w:r>
      <w:r w:rsidRPr="00C93CDA">
        <w:rPr>
          <w:rFonts w:ascii="Times New Roman" w:hAnsi="Times New Roman" w:cs="Times New Roman"/>
          <w:sz w:val="28"/>
          <w:szCs w:val="28"/>
        </w:rPr>
        <w:t xml:space="preserve"> Берлускони.</w:t>
      </w:r>
    </w:p>
    <w:p w14:paraId="61AB73D3" w14:textId="5E30D742"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Если обращаться к научной литературе, то самыми релевантными статьями в научной библиотеке e</w:t>
      </w:r>
      <w:r w:rsidRPr="00C93CDA">
        <w:rPr>
          <w:rFonts w:ascii="Times New Roman" w:hAnsi="Times New Roman" w:cs="Times New Roman"/>
          <w:sz w:val="28"/>
          <w:szCs w:val="28"/>
          <w:lang w:val="en-US"/>
        </w:rPr>
        <w:t>Library</w:t>
      </w:r>
      <w:r w:rsidRPr="00C93CDA">
        <w:rPr>
          <w:rFonts w:ascii="Times New Roman" w:hAnsi="Times New Roman" w:cs="Times New Roman"/>
          <w:sz w:val="28"/>
          <w:szCs w:val="28"/>
        </w:rPr>
        <w:t>, выданные по запросу “вождизм” являются: “Феномен вождизма с точки зрения психологии толп” Сморкаловой Л.В.,</w:t>
      </w:r>
      <w:r w:rsidRPr="00C93CDA">
        <w:rPr>
          <w:rFonts w:ascii="Times New Roman" w:hAnsi="Times New Roman" w:cs="Times New Roman"/>
          <w:sz w:val="28"/>
          <w:szCs w:val="28"/>
          <w:vertAlign w:val="superscript"/>
        </w:rPr>
        <w:footnoteReference w:id="105"/>
      </w:r>
      <w:r w:rsidRPr="00C93CDA">
        <w:rPr>
          <w:rFonts w:ascii="Times New Roman" w:hAnsi="Times New Roman" w:cs="Times New Roman"/>
          <w:sz w:val="28"/>
          <w:szCs w:val="28"/>
        </w:rPr>
        <w:t xml:space="preserve"> “Вождизм в зеркале истории” Яхонтовой О.,</w:t>
      </w:r>
      <w:r w:rsidRPr="00C93CDA">
        <w:rPr>
          <w:rFonts w:ascii="Times New Roman" w:hAnsi="Times New Roman" w:cs="Times New Roman"/>
          <w:sz w:val="28"/>
          <w:szCs w:val="28"/>
          <w:vertAlign w:val="superscript"/>
        </w:rPr>
        <w:footnoteReference w:id="106"/>
      </w:r>
      <w:r w:rsidRPr="00C93CDA">
        <w:rPr>
          <w:rFonts w:ascii="Times New Roman" w:hAnsi="Times New Roman" w:cs="Times New Roman"/>
          <w:sz w:val="28"/>
          <w:szCs w:val="28"/>
        </w:rPr>
        <w:t xml:space="preserve"> "Вождизм как проявление политического экстремизма" М. Бутовского М.</w:t>
      </w:r>
      <w:r w:rsidRPr="00C93CDA">
        <w:rPr>
          <w:rFonts w:ascii="Times New Roman" w:hAnsi="Times New Roman" w:cs="Times New Roman"/>
          <w:sz w:val="28"/>
          <w:szCs w:val="28"/>
          <w:vertAlign w:val="superscript"/>
        </w:rPr>
        <w:footnoteReference w:id="107"/>
      </w:r>
      <w:r w:rsidRPr="00C93CDA">
        <w:rPr>
          <w:rFonts w:ascii="Times New Roman" w:hAnsi="Times New Roman" w:cs="Times New Roman"/>
          <w:sz w:val="28"/>
          <w:szCs w:val="28"/>
        </w:rPr>
        <w:t xml:space="preserve"> Исходя из определений вождизма этих трёх статей, составляется следующее определение: Вождизм – это феномен, который встречается в современном обществе, и является своего рода возвращением к идеям авторитаризма и руководства одним лидером. Вождизм может проявляться как в политике, так и в культуре и образовании. Одной из основных черт вождизма является обожание идеи, что один лидер может р</w:t>
      </w:r>
      <w:r w:rsidR="00DA4AD7">
        <w:rPr>
          <w:rFonts w:ascii="Times New Roman" w:hAnsi="Times New Roman" w:cs="Times New Roman"/>
          <w:sz w:val="28"/>
          <w:szCs w:val="28"/>
        </w:rPr>
        <w:t>ешить все проблемы общества без</w:t>
      </w:r>
      <w:r w:rsidRPr="00C93CDA">
        <w:rPr>
          <w:rFonts w:ascii="Times New Roman" w:hAnsi="Times New Roman" w:cs="Times New Roman"/>
          <w:sz w:val="28"/>
          <w:szCs w:val="28"/>
        </w:rPr>
        <w:t xml:space="preserve"> всякого участия со стороны граждан. Подобная идея является выходом из сложности, в которой оказалось общество, и представляет собой своего рода утешение. Ведь, когда лидер обещает решить все проблемы, люди чувствуют </w:t>
      </w:r>
      <w:r w:rsidRPr="00C93CDA">
        <w:rPr>
          <w:rFonts w:ascii="Times New Roman" w:hAnsi="Times New Roman" w:cs="Times New Roman"/>
          <w:sz w:val="28"/>
          <w:szCs w:val="28"/>
        </w:rPr>
        <w:lastRenderedPageBreak/>
        <w:t xml:space="preserve">себя уверенными в завтрашнем дне. Также, исходя из анализа вышеперечисленных статей, необходимо выделить моменты, которые подходят для дальнейшего анализа. Вожди, как лидеры групп, часто игнорируют сложную природу проблем, которые они обещают решить. Это происходит потому, что им необходимо сохранить признание своего авторитета и репутации. Их решения могут иметь временный эффект, но на самом деле не решают корневой проблемы. В результате, это приводит к ощущению обмана у граждан. </w:t>
      </w:r>
      <w:r w:rsidR="00DA4AD7">
        <w:rPr>
          <w:rFonts w:ascii="Times New Roman" w:hAnsi="Times New Roman" w:cs="Times New Roman"/>
          <w:sz w:val="28"/>
          <w:szCs w:val="28"/>
        </w:rPr>
        <w:t xml:space="preserve">Подобные последствия не раз были замечены после выборов, начиная с 1994 года. </w:t>
      </w:r>
      <w:r w:rsidRPr="00C93CDA">
        <w:rPr>
          <w:rFonts w:ascii="Times New Roman" w:hAnsi="Times New Roman" w:cs="Times New Roman"/>
          <w:sz w:val="28"/>
          <w:szCs w:val="28"/>
        </w:rPr>
        <w:t>Но в то же время, главному лидеру приписываются добродетели, которые считаются присущими только ему. Если в обществе происходит что-то хорошее, лидер заявляет, что это благодаря ему. Если что-то плохое, лидер убеждает общество, что это никак не связано с его личностью. То есть, создается на парадоксальная модель образа мысли для общества под воздействием вождизма.</w:t>
      </w:r>
    </w:p>
    <w:p w14:paraId="098759B8" w14:textId="77777777"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То есть, вождизм - это модель поведения общества, в которой ставка делается на лидерские качества одного человека и весь вектор развития делается на его персональные качества, а не на системные, которые не зависят от решений одного конкретного человека. Из этого следует, что лидер не может дать долгосрочного решения проблем общества, поскольку он не представляет собой рациональный и хорошо продуманный подход к управлению. Эта модель является оппозиционной к модели сотрудничества и разделения ответственности между всеми членами общества. </w:t>
      </w:r>
    </w:p>
    <w:p w14:paraId="2889A92F" w14:textId="07211B9D"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Возникает логичный вопрос: почему в такой демократической стране как Италия 30 лет назад возник вождизм как явление в политике и почему он сохраняется по сей день? Необходимо сразу отметить, что вождизм как явление в Италии существует в рамках той легитимной политической системы, которая очерчивает обязанности лидеров партий, не позволяя им узурпировать власть над другими, в том числе над своими конкурентами. Хотя даже в странах-антиподах к вождизму – демократичных странах, были свои </w:t>
      </w:r>
      <w:r w:rsidRPr="00C93CDA">
        <w:rPr>
          <w:rFonts w:ascii="Times New Roman" w:hAnsi="Times New Roman" w:cs="Times New Roman"/>
          <w:sz w:val="28"/>
          <w:szCs w:val="28"/>
        </w:rPr>
        <w:lastRenderedPageBreak/>
        <w:t>уникальные виды вождизма: Черчил</w:t>
      </w:r>
      <w:r w:rsidR="00C93CDA">
        <w:rPr>
          <w:rFonts w:ascii="Times New Roman" w:hAnsi="Times New Roman" w:cs="Times New Roman"/>
          <w:sz w:val="28"/>
          <w:szCs w:val="28"/>
        </w:rPr>
        <w:t>л</w:t>
      </w:r>
      <w:r w:rsidRPr="00C93CDA">
        <w:rPr>
          <w:rFonts w:ascii="Times New Roman" w:hAnsi="Times New Roman" w:cs="Times New Roman"/>
          <w:sz w:val="28"/>
          <w:szCs w:val="28"/>
        </w:rPr>
        <w:t>ь в Великобритании, де Голль во Франции, Франклин Рузвельт в США. Однако у такого вида вождизма в демократичных странах есть одно общее слагаемое они появились в революционные времена, когда старые идеи были неактуальными, а новые идеи могут быть интегрированы в общество только через хартзиатчиную легитимацию.</w:t>
      </w:r>
      <w:r w:rsidRPr="00C93CDA">
        <w:rPr>
          <w:rFonts w:ascii="Times New Roman" w:hAnsi="Times New Roman" w:cs="Times New Roman"/>
          <w:sz w:val="28"/>
          <w:szCs w:val="28"/>
          <w:vertAlign w:val="superscript"/>
        </w:rPr>
        <w:footnoteReference w:id="108"/>
      </w:r>
    </w:p>
    <w:p w14:paraId="442C3289" w14:textId="613A8282"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В Италии, предвестником новой партийной системы и, следовательно, рассматриваемой модели, являются т.н. “Операция Чистые Руки”. Те самые революционные события (для итальянского общества и политической жизни, что было отмечено в Главе </w:t>
      </w:r>
      <w:r w:rsidRPr="00C93CDA">
        <w:rPr>
          <w:rFonts w:ascii="Times New Roman" w:hAnsi="Times New Roman" w:cs="Times New Roman"/>
          <w:sz w:val="28"/>
          <w:szCs w:val="28"/>
          <w:lang w:val="en-US"/>
        </w:rPr>
        <w:t>I</w:t>
      </w:r>
      <w:r w:rsidRPr="00C93CDA">
        <w:rPr>
          <w:rFonts w:ascii="Times New Roman" w:hAnsi="Times New Roman" w:cs="Times New Roman"/>
          <w:sz w:val="28"/>
          <w:szCs w:val="28"/>
        </w:rPr>
        <w:t>), которые вывели Сильвио Берлускони как политическую фигуру в тренд. При этом, у него был свой бэкграунд как медиа магната, что делало его национальной фигурой Италии задолго до того, как он занялся политикой. Следует еще раз упомянуть, что Берлускони обещал избирателям разрушить касту политической элиты и ввести в Италию "новый порядок". Его компания Fininvest контролировала италийские ведущие телеканалы, газеты и журналы, что дало ему огромный влияние на средства массовой информации. Суть компании заключалась в том, что он использовал свой медиа-ресурс не только для потребления зрителями, но и в качестве инструмента политической борьбы.</w:t>
      </w:r>
      <w:r w:rsidR="00DA4AD7">
        <w:rPr>
          <w:rFonts w:ascii="Times New Roman" w:hAnsi="Times New Roman" w:cs="Times New Roman"/>
          <w:sz w:val="28"/>
          <w:szCs w:val="28"/>
        </w:rPr>
        <w:t xml:space="preserve"> Он обещал революционные решения, которые он, во многом, не воплотил в жизнь, но использовал их для кратковременного эффекта на электорат.</w:t>
      </w:r>
    </w:p>
    <w:p w14:paraId="6E9B9007" w14:textId="77777777" w:rsidR="00486F22" w:rsidRPr="00C93CDA"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Его кампания была насыщена достаточно креативными рекламными роликами, например, то, что он называл "вирусом Берлускони" явились наиболее заметным элементом его агрессивной кампании. В этом ролике выступало много людей, что вызывало ассоциацию у граждан Италии приближённости кандидата Берлускони к ним. Кроме того, порывы народной </w:t>
      </w:r>
      <w:r w:rsidRPr="00C93CDA">
        <w:rPr>
          <w:rFonts w:ascii="Times New Roman" w:hAnsi="Times New Roman" w:cs="Times New Roman"/>
          <w:sz w:val="28"/>
          <w:szCs w:val="28"/>
        </w:rPr>
        <w:lastRenderedPageBreak/>
        <w:t>массы в виде песен "Con Berlusconi al governo" («С Берлускони у руля») сделали его избирательной кампанией визуально и аудио привлекательной.</w:t>
      </w:r>
    </w:p>
    <w:p w14:paraId="60F149B6" w14:textId="112BB224" w:rsidR="00486F22" w:rsidRDefault="00486F22" w:rsidP="00C93CDA">
      <w:pPr>
        <w:spacing w:line="360" w:lineRule="auto"/>
        <w:ind w:firstLine="720"/>
        <w:jc w:val="both"/>
        <w:rPr>
          <w:rFonts w:ascii="Times New Roman" w:hAnsi="Times New Roman" w:cs="Times New Roman"/>
          <w:sz w:val="28"/>
          <w:szCs w:val="28"/>
        </w:rPr>
      </w:pPr>
      <w:r w:rsidRPr="00C93CDA">
        <w:rPr>
          <w:rFonts w:ascii="Times New Roman" w:hAnsi="Times New Roman" w:cs="Times New Roman"/>
          <w:sz w:val="28"/>
          <w:szCs w:val="28"/>
        </w:rPr>
        <w:t xml:space="preserve">Однако, Берлускони неожиданно столкнулся с неудачей, потому что по результатам выборов </w:t>
      </w:r>
      <w:r w:rsidRPr="00C93CDA">
        <w:rPr>
          <w:rFonts w:ascii="Times New Roman" w:hAnsi="Times New Roman" w:cs="Times New Roman"/>
          <w:sz w:val="28"/>
          <w:szCs w:val="28"/>
          <w:lang w:val="en-US"/>
        </w:rPr>
        <w:t>Forza</w:t>
      </w:r>
      <w:r w:rsidRPr="00C93CDA">
        <w:rPr>
          <w:rFonts w:ascii="Times New Roman" w:hAnsi="Times New Roman" w:cs="Times New Roman"/>
          <w:sz w:val="28"/>
          <w:szCs w:val="28"/>
        </w:rPr>
        <w:t xml:space="preserve"> </w:t>
      </w:r>
      <w:r w:rsidRPr="00C93CDA">
        <w:rPr>
          <w:rFonts w:ascii="Times New Roman" w:hAnsi="Times New Roman" w:cs="Times New Roman"/>
          <w:sz w:val="28"/>
          <w:szCs w:val="28"/>
          <w:lang w:val="en-US"/>
        </w:rPr>
        <w:t>Italia</w:t>
      </w:r>
      <w:r w:rsidRPr="00C93CDA">
        <w:rPr>
          <w:rFonts w:ascii="Times New Roman" w:hAnsi="Times New Roman" w:cs="Times New Roman"/>
          <w:sz w:val="28"/>
          <w:szCs w:val="28"/>
        </w:rPr>
        <w:t xml:space="preserve"> не получила абсолютного большинства мест в парламенте.</w:t>
      </w:r>
      <w:r w:rsidR="00DA4AD7">
        <w:rPr>
          <w:rFonts w:ascii="Times New Roman" w:hAnsi="Times New Roman" w:cs="Times New Roman"/>
          <w:sz w:val="28"/>
          <w:szCs w:val="28"/>
        </w:rPr>
        <w:t xml:space="preserve"> Это произошло из-за большого количества партий, который вышли на политическую арену после расследований 1993-1994. Это был большой спектр идей, в рамках которого Берлускони, при тех колоссальных усилиях, смог лишь оттянуть на себя часть голосов. Не будь большого количества партий или высокий порог для допущения до выборов, то возможно у Берлускони набралось бы большинство. Однако его </w:t>
      </w:r>
      <w:r w:rsidR="00F26B54">
        <w:rPr>
          <w:rFonts w:ascii="Times New Roman" w:hAnsi="Times New Roman" w:cs="Times New Roman"/>
          <w:sz w:val="28"/>
          <w:szCs w:val="28"/>
        </w:rPr>
        <w:t xml:space="preserve">метрдами политики </w:t>
      </w:r>
      <w:r w:rsidR="00DA4AD7">
        <w:rPr>
          <w:rFonts w:ascii="Times New Roman" w:hAnsi="Times New Roman" w:cs="Times New Roman"/>
          <w:sz w:val="28"/>
          <w:szCs w:val="28"/>
        </w:rPr>
        <w:t>пользовались в дальнейшем (как было отмечена в анализах выборов)</w:t>
      </w:r>
      <w:r w:rsidR="00F26B54">
        <w:rPr>
          <w:rFonts w:ascii="Times New Roman" w:hAnsi="Times New Roman" w:cs="Times New Roman"/>
          <w:sz w:val="28"/>
          <w:szCs w:val="28"/>
        </w:rPr>
        <w:t xml:space="preserve"> и пользуются до сих пор</w:t>
      </w:r>
      <w:r w:rsidR="00DA4AD7">
        <w:rPr>
          <w:rFonts w:ascii="Times New Roman" w:hAnsi="Times New Roman" w:cs="Times New Roman"/>
          <w:sz w:val="28"/>
          <w:szCs w:val="28"/>
        </w:rPr>
        <w:t>, хоть и не столь успешно, особенно со стороны его конкурентов. Однако его</w:t>
      </w:r>
      <w:r w:rsidR="006D1251">
        <w:rPr>
          <w:rFonts w:ascii="Times New Roman" w:hAnsi="Times New Roman" w:cs="Times New Roman"/>
          <w:sz w:val="28"/>
          <w:szCs w:val="28"/>
        </w:rPr>
        <w:t xml:space="preserve"> феномен смог породить в будущем ряд других персональных карьер. И можно говорить и о </w:t>
      </w:r>
      <w:r w:rsidR="006D1251" w:rsidRPr="006D1251">
        <w:rPr>
          <w:rFonts w:ascii="Times New Roman" w:hAnsi="Times New Roman" w:cs="Times New Roman"/>
          <w:sz w:val="28"/>
          <w:szCs w:val="28"/>
        </w:rPr>
        <w:t>“</w:t>
      </w:r>
      <w:r w:rsidR="006D1251">
        <w:rPr>
          <w:rFonts w:ascii="Times New Roman" w:hAnsi="Times New Roman" w:cs="Times New Roman"/>
          <w:sz w:val="28"/>
          <w:szCs w:val="28"/>
        </w:rPr>
        <w:t>феномене Сальвини</w:t>
      </w:r>
      <w:r w:rsidR="006D1251" w:rsidRPr="006D1251">
        <w:rPr>
          <w:rFonts w:ascii="Times New Roman" w:hAnsi="Times New Roman" w:cs="Times New Roman"/>
          <w:sz w:val="28"/>
          <w:szCs w:val="28"/>
        </w:rPr>
        <w:t>”</w:t>
      </w:r>
      <w:r w:rsidR="00F26B54">
        <w:rPr>
          <w:rFonts w:ascii="Times New Roman" w:hAnsi="Times New Roman" w:cs="Times New Roman"/>
          <w:sz w:val="28"/>
          <w:szCs w:val="28"/>
        </w:rPr>
        <w:t>,</w:t>
      </w:r>
      <w:r w:rsidR="006D1251">
        <w:rPr>
          <w:rFonts w:ascii="Times New Roman" w:hAnsi="Times New Roman" w:cs="Times New Roman"/>
          <w:sz w:val="28"/>
          <w:szCs w:val="28"/>
        </w:rPr>
        <w:t xml:space="preserve"> и о </w:t>
      </w:r>
      <w:r w:rsidR="006D1251" w:rsidRPr="006D1251">
        <w:rPr>
          <w:rFonts w:ascii="Times New Roman" w:hAnsi="Times New Roman" w:cs="Times New Roman"/>
          <w:sz w:val="28"/>
          <w:szCs w:val="28"/>
        </w:rPr>
        <w:t>“</w:t>
      </w:r>
      <w:r w:rsidR="006D1251">
        <w:rPr>
          <w:rFonts w:ascii="Times New Roman" w:hAnsi="Times New Roman" w:cs="Times New Roman"/>
          <w:sz w:val="28"/>
          <w:szCs w:val="28"/>
        </w:rPr>
        <w:t>феномене Грилло</w:t>
      </w:r>
      <w:r w:rsidR="006D1251" w:rsidRPr="006D1251">
        <w:rPr>
          <w:rFonts w:ascii="Times New Roman" w:hAnsi="Times New Roman" w:cs="Times New Roman"/>
          <w:sz w:val="28"/>
          <w:szCs w:val="28"/>
        </w:rPr>
        <w:t>”</w:t>
      </w:r>
      <w:r w:rsidR="00F26B54">
        <w:rPr>
          <w:rFonts w:ascii="Times New Roman" w:hAnsi="Times New Roman" w:cs="Times New Roman"/>
          <w:sz w:val="28"/>
          <w:szCs w:val="28"/>
        </w:rPr>
        <w:t>,</w:t>
      </w:r>
      <w:r w:rsidR="006D1251">
        <w:rPr>
          <w:rFonts w:ascii="Times New Roman" w:hAnsi="Times New Roman" w:cs="Times New Roman"/>
          <w:sz w:val="28"/>
          <w:szCs w:val="28"/>
        </w:rPr>
        <w:t xml:space="preserve"> и о </w:t>
      </w:r>
      <w:r w:rsidR="006D1251" w:rsidRPr="006D1251">
        <w:rPr>
          <w:rFonts w:ascii="Times New Roman" w:hAnsi="Times New Roman" w:cs="Times New Roman"/>
          <w:sz w:val="28"/>
          <w:szCs w:val="28"/>
        </w:rPr>
        <w:t xml:space="preserve">“феномене </w:t>
      </w:r>
      <w:r w:rsidR="006D1251">
        <w:rPr>
          <w:rFonts w:ascii="Times New Roman" w:hAnsi="Times New Roman" w:cs="Times New Roman"/>
          <w:sz w:val="28"/>
          <w:szCs w:val="28"/>
        </w:rPr>
        <w:t>Мелони</w:t>
      </w:r>
      <w:r w:rsidR="006D1251" w:rsidRPr="006D1251">
        <w:rPr>
          <w:rFonts w:ascii="Times New Roman" w:hAnsi="Times New Roman" w:cs="Times New Roman"/>
          <w:sz w:val="28"/>
          <w:szCs w:val="28"/>
        </w:rPr>
        <w:t>”</w:t>
      </w:r>
      <w:r w:rsidR="00F26B54">
        <w:rPr>
          <w:rFonts w:ascii="Times New Roman" w:hAnsi="Times New Roman" w:cs="Times New Roman"/>
          <w:sz w:val="28"/>
          <w:szCs w:val="28"/>
        </w:rPr>
        <w:t xml:space="preserve">, как о наиболее запоминающихся в период </w:t>
      </w:r>
      <w:r w:rsidR="00F26B54" w:rsidRPr="00F26B54">
        <w:rPr>
          <w:rFonts w:ascii="Times New Roman" w:hAnsi="Times New Roman" w:cs="Times New Roman"/>
          <w:sz w:val="28"/>
          <w:szCs w:val="28"/>
        </w:rPr>
        <w:t>“</w:t>
      </w:r>
      <w:r w:rsidR="00F26B54">
        <w:rPr>
          <w:rFonts w:ascii="Times New Roman" w:hAnsi="Times New Roman" w:cs="Times New Roman"/>
          <w:sz w:val="28"/>
          <w:szCs w:val="28"/>
        </w:rPr>
        <w:t>Второй республики</w:t>
      </w:r>
      <w:r w:rsidR="00F26B54" w:rsidRPr="00F26B54">
        <w:rPr>
          <w:rFonts w:ascii="Times New Roman" w:hAnsi="Times New Roman" w:cs="Times New Roman"/>
          <w:sz w:val="28"/>
          <w:szCs w:val="28"/>
        </w:rPr>
        <w:t>”</w:t>
      </w:r>
      <w:r w:rsidR="00F26B54">
        <w:rPr>
          <w:rFonts w:ascii="Times New Roman" w:hAnsi="Times New Roman" w:cs="Times New Roman"/>
          <w:sz w:val="28"/>
          <w:szCs w:val="28"/>
        </w:rPr>
        <w:t>.</w:t>
      </w:r>
      <w:r w:rsidR="004A01BB">
        <w:rPr>
          <w:rFonts w:ascii="Times New Roman" w:hAnsi="Times New Roman" w:cs="Times New Roman"/>
          <w:sz w:val="28"/>
          <w:szCs w:val="28"/>
        </w:rPr>
        <w:t xml:space="preserve">  </w:t>
      </w:r>
    </w:p>
    <w:p w14:paraId="1DDB184B" w14:textId="6358DD73" w:rsidR="006A7647" w:rsidRPr="00AF7B09" w:rsidRDefault="006A7647" w:rsidP="00AF7B09">
      <w:pPr>
        <w:pStyle w:val="13"/>
        <w:jc w:val="center"/>
        <w:rPr>
          <w:sz w:val="32"/>
          <w:szCs w:val="32"/>
        </w:rPr>
      </w:pPr>
      <w:bookmarkStart w:id="27" w:name="_Toc136476206"/>
      <w:r w:rsidRPr="00AF7B09">
        <w:rPr>
          <w:sz w:val="32"/>
          <w:szCs w:val="32"/>
        </w:rPr>
        <w:t>Заключение.</w:t>
      </w:r>
      <w:bookmarkEnd w:id="27"/>
    </w:p>
    <w:p w14:paraId="383795DE" w14:textId="05C8E683" w:rsidR="00F818CF" w:rsidRDefault="00A767D3" w:rsidP="00CB21D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818CF" w:rsidRPr="00A767D3">
        <w:rPr>
          <w:rFonts w:ascii="Times New Roman" w:hAnsi="Times New Roman" w:cs="Times New Roman"/>
          <w:sz w:val="28"/>
          <w:szCs w:val="28"/>
        </w:rPr>
        <w:t>артийная система Италии со своей спецификой является важным компонентом в процессе влияния на внутриполитические процессы внутри страны куда больше, чем в ряде других стран.</w:t>
      </w:r>
      <w:r>
        <w:rPr>
          <w:rFonts w:ascii="Times New Roman" w:hAnsi="Times New Roman" w:cs="Times New Roman"/>
          <w:sz w:val="28"/>
          <w:szCs w:val="28"/>
        </w:rPr>
        <w:t xml:space="preserve"> Парламентская республика формирует правительства по результатам выборов в парламент, что позволяет появиться там разнородным правительствам. С одной стороны, это не позволит узурпировать власть одной силе. Однако с другой стороны, как показывает настоящее исследование, это влечет за собой ряд проблем, если будет слишком большое разнообразие партий. В ходе проделанной работы, можно выявить следующие факторы, повлиявшие на формирование рассматриваемой проблемы: проблема </w:t>
      </w:r>
      <w:r w:rsidRPr="00A767D3">
        <w:rPr>
          <w:rFonts w:ascii="Times New Roman" w:hAnsi="Times New Roman" w:cs="Times New Roman"/>
          <w:sz w:val="28"/>
          <w:szCs w:val="28"/>
        </w:rPr>
        <w:t>“</w:t>
      </w:r>
      <w:r>
        <w:rPr>
          <w:rFonts w:ascii="Times New Roman" w:hAnsi="Times New Roman" w:cs="Times New Roman"/>
          <w:sz w:val="28"/>
          <w:szCs w:val="28"/>
        </w:rPr>
        <w:t>Север-Юг</w:t>
      </w:r>
      <w:r w:rsidRPr="00A767D3">
        <w:rPr>
          <w:rFonts w:ascii="Times New Roman" w:hAnsi="Times New Roman" w:cs="Times New Roman"/>
          <w:sz w:val="28"/>
          <w:szCs w:val="28"/>
        </w:rPr>
        <w:t>”</w:t>
      </w:r>
      <w:r>
        <w:rPr>
          <w:rFonts w:ascii="Times New Roman" w:hAnsi="Times New Roman" w:cs="Times New Roman"/>
          <w:sz w:val="28"/>
          <w:szCs w:val="28"/>
        </w:rPr>
        <w:t xml:space="preserve">; Большой общественный резонанс после дискредитации партий </w:t>
      </w:r>
      <w:r w:rsidRPr="00A767D3">
        <w:rPr>
          <w:rFonts w:ascii="Times New Roman" w:hAnsi="Times New Roman" w:cs="Times New Roman"/>
          <w:sz w:val="28"/>
          <w:szCs w:val="28"/>
        </w:rPr>
        <w:t>“</w:t>
      </w:r>
      <w:r>
        <w:rPr>
          <w:rFonts w:ascii="Times New Roman" w:hAnsi="Times New Roman" w:cs="Times New Roman"/>
          <w:sz w:val="28"/>
          <w:szCs w:val="28"/>
        </w:rPr>
        <w:t>Первой республики</w:t>
      </w:r>
      <w:r w:rsidRPr="00A767D3">
        <w:rPr>
          <w:rFonts w:ascii="Times New Roman" w:hAnsi="Times New Roman" w:cs="Times New Roman"/>
          <w:sz w:val="28"/>
          <w:szCs w:val="28"/>
        </w:rPr>
        <w:t>”</w:t>
      </w:r>
      <w:r>
        <w:rPr>
          <w:rFonts w:ascii="Times New Roman" w:hAnsi="Times New Roman" w:cs="Times New Roman"/>
          <w:sz w:val="28"/>
          <w:szCs w:val="28"/>
        </w:rPr>
        <w:t>; фактор личностного фактора, введённый в Итальянскую политику С. Берлускони;</w:t>
      </w:r>
      <w:r w:rsidR="00CB21D1">
        <w:rPr>
          <w:rFonts w:ascii="Times New Roman" w:hAnsi="Times New Roman" w:cs="Times New Roman"/>
          <w:sz w:val="28"/>
          <w:szCs w:val="28"/>
        </w:rPr>
        <w:t xml:space="preserve"> </w:t>
      </w:r>
      <w:r w:rsidR="00CB21D1">
        <w:rPr>
          <w:rFonts w:ascii="Times New Roman" w:hAnsi="Times New Roman" w:cs="Times New Roman"/>
          <w:sz w:val="28"/>
          <w:szCs w:val="28"/>
        </w:rPr>
        <w:lastRenderedPageBreak/>
        <w:t xml:space="preserve">Сильная поляризация не только правых и левых, но и внутри коалиций; вытекающие из этих факторов кризисы и частые переходные правительства, которые тоже являются источником кризисов в силу своего разнообразия. В ходе работы, автором была выдвинута собственная модель </w:t>
      </w:r>
      <w:r w:rsidR="00CB21D1" w:rsidRPr="00CB21D1">
        <w:rPr>
          <w:rFonts w:ascii="Times New Roman" w:hAnsi="Times New Roman" w:cs="Times New Roman"/>
          <w:sz w:val="28"/>
          <w:szCs w:val="28"/>
        </w:rPr>
        <w:t>“Ли</w:t>
      </w:r>
      <w:r w:rsidR="00CB21D1">
        <w:rPr>
          <w:rFonts w:ascii="Times New Roman" w:hAnsi="Times New Roman" w:cs="Times New Roman"/>
          <w:sz w:val="28"/>
          <w:szCs w:val="28"/>
        </w:rPr>
        <w:t>дер партии = партия</w:t>
      </w:r>
      <w:r w:rsidR="00CB21D1" w:rsidRPr="00CB21D1">
        <w:rPr>
          <w:rFonts w:ascii="Times New Roman" w:hAnsi="Times New Roman" w:cs="Times New Roman"/>
          <w:sz w:val="28"/>
          <w:szCs w:val="28"/>
        </w:rPr>
        <w:t xml:space="preserve">” </w:t>
      </w:r>
      <w:r w:rsidR="00CB21D1">
        <w:rPr>
          <w:rFonts w:ascii="Times New Roman" w:hAnsi="Times New Roman" w:cs="Times New Roman"/>
          <w:sz w:val="28"/>
          <w:szCs w:val="28"/>
        </w:rPr>
        <w:t xml:space="preserve">предприняла попытку объяснить настоящую проблему с точки зрения модели вождизма в итальянской партийной системе, вызванной </w:t>
      </w:r>
      <w:r w:rsidR="00CB21D1" w:rsidRPr="00CB21D1">
        <w:rPr>
          <w:rFonts w:ascii="Times New Roman" w:hAnsi="Times New Roman" w:cs="Times New Roman"/>
          <w:sz w:val="28"/>
          <w:szCs w:val="28"/>
        </w:rPr>
        <w:t>“</w:t>
      </w:r>
      <w:r w:rsidR="00CB21D1">
        <w:rPr>
          <w:rFonts w:ascii="Times New Roman" w:hAnsi="Times New Roman" w:cs="Times New Roman"/>
          <w:sz w:val="28"/>
          <w:szCs w:val="28"/>
        </w:rPr>
        <w:t>Феноменом Берлускони</w:t>
      </w:r>
      <w:r w:rsidR="00CB21D1" w:rsidRPr="00CB21D1">
        <w:rPr>
          <w:rFonts w:ascii="Times New Roman" w:hAnsi="Times New Roman" w:cs="Times New Roman"/>
          <w:sz w:val="28"/>
          <w:szCs w:val="28"/>
        </w:rPr>
        <w:t>”</w:t>
      </w:r>
      <w:r w:rsidR="00CB21D1">
        <w:rPr>
          <w:rFonts w:ascii="Times New Roman" w:hAnsi="Times New Roman" w:cs="Times New Roman"/>
          <w:sz w:val="28"/>
          <w:szCs w:val="28"/>
        </w:rPr>
        <w:t>.</w:t>
      </w:r>
    </w:p>
    <w:p w14:paraId="24BFD8C2" w14:textId="2B2A6568" w:rsidR="00C0177C" w:rsidRPr="00DD00DA" w:rsidRDefault="00C0177C" w:rsidP="00C0177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Основной целю исследования являлось</w:t>
      </w:r>
      <w:r w:rsidRPr="00C0177C">
        <w:rPr>
          <w:rFonts w:ascii="Times New Roman" w:hAnsi="Times New Roman" w:cs="Times New Roman"/>
          <w:sz w:val="28"/>
          <w:szCs w:val="28"/>
        </w:rPr>
        <w:t xml:space="preserve"> выявление взаимосвязей между отсутствием доминанты в парламенте Италии и влиянием этой специфики на всю Итальянскую политику. </w:t>
      </w:r>
      <w:r>
        <w:rPr>
          <w:rFonts w:ascii="Times New Roman" w:hAnsi="Times New Roman" w:cs="Times New Roman"/>
          <w:sz w:val="28"/>
          <w:szCs w:val="28"/>
        </w:rPr>
        <w:t>Отсутствие доминанты в итальянском парламенте вызывает частые кризисы на государственном уровне. Они, как правило, имеют разное происхождение, но, как было выявлено в исследовании, все подобные процессы имеют одно общее происхождение. Однако, могут идти через разные сферы жизни.</w:t>
      </w:r>
    </w:p>
    <w:p w14:paraId="59E6DCF8" w14:textId="2DF55FAF" w:rsidR="007A078A" w:rsidRDefault="007A078A" w:rsidP="00A767D3">
      <w:pPr>
        <w:spacing w:line="360" w:lineRule="auto"/>
        <w:ind w:firstLine="720"/>
        <w:jc w:val="both"/>
        <w:rPr>
          <w:rFonts w:ascii="Times New Roman" w:hAnsi="Times New Roman" w:cs="Times New Roman"/>
          <w:sz w:val="28"/>
          <w:szCs w:val="28"/>
        </w:rPr>
      </w:pPr>
      <w:r w:rsidRPr="007A078A">
        <w:rPr>
          <w:rFonts w:ascii="Times New Roman" w:hAnsi="Times New Roman" w:cs="Times New Roman"/>
          <w:sz w:val="28"/>
          <w:szCs w:val="28"/>
        </w:rPr>
        <w:t xml:space="preserve">В социальной сфере жизни Италии наблюдается значительная разница между высокообразованным севером, где ценится индивидуальный потенциал и имеется высокий </w:t>
      </w:r>
      <w:r>
        <w:rPr>
          <w:rFonts w:ascii="Times New Roman" w:hAnsi="Times New Roman" w:cs="Times New Roman"/>
          <w:sz w:val="28"/>
          <w:szCs w:val="28"/>
        </w:rPr>
        <w:t>уровень социального сектора, и</w:t>
      </w:r>
      <w:r w:rsidRPr="007A078A">
        <w:rPr>
          <w:rFonts w:ascii="Times New Roman" w:hAnsi="Times New Roman" w:cs="Times New Roman"/>
          <w:sz w:val="28"/>
          <w:szCs w:val="28"/>
        </w:rPr>
        <w:t xml:space="preserve"> югом, где преобладает клановая экономика и человеческий потенциал не очень высоко ценится. Эта дифференциация сформировала разнообразную электоральную базу И</w:t>
      </w:r>
      <w:r>
        <w:rPr>
          <w:rFonts w:ascii="Times New Roman" w:hAnsi="Times New Roman" w:cs="Times New Roman"/>
          <w:sz w:val="28"/>
          <w:szCs w:val="28"/>
        </w:rPr>
        <w:t>талии, влияющую на партийное</w:t>
      </w:r>
      <w:r w:rsidRPr="007A078A">
        <w:rPr>
          <w:rFonts w:ascii="Times New Roman" w:hAnsi="Times New Roman" w:cs="Times New Roman"/>
          <w:sz w:val="28"/>
          <w:szCs w:val="28"/>
        </w:rPr>
        <w:t xml:space="preserve"> разнообразие в стране. Уровень образования может влиять на политические предпочтения, а социальная дифференциация влечет за собой соответствующие предпочтения. </w:t>
      </w:r>
      <w:r>
        <w:rPr>
          <w:rFonts w:ascii="Times New Roman" w:hAnsi="Times New Roman" w:cs="Times New Roman"/>
          <w:sz w:val="28"/>
          <w:szCs w:val="28"/>
        </w:rPr>
        <w:t xml:space="preserve">По итогам, признаками Первой республики, которые привели к ее крушению </w:t>
      </w:r>
      <w:r w:rsidRPr="007A078A">
        <w:rPr>
          <w:rFonts w:ascii="Times New Roman" w:hAnsi="Times New Roman" w:cs="Times New Roman"/>
          <w:sz w:val="28"/>
          <w:szCs w:val="28"/>
        </w:rPr>
        <w:t>являются сращивание криминала и государства, рост активизации радикальных группировок, повышение уровня недовольства населения и обстановка в Европе в целом. Расследование, инициированное прокурором Ди Пьетро, вывело на всеобщее обозрение систематические коррупционные схемы, которые привели к продолжительному нахождени</w:t>
      </w:r>
      <w:r>
        <w:rPr>
          <w:rFonts w:ascii="Times New Roman" w:hAnsi="Times New Roman" w:cs="Times New Roman"/>
          <w:sz w:val="28"/>
          <w:szCs w:val="28"/>
        </w:rPr>
        <w:t>ю у власти одних и тех же лиц. Поэтому логичным результатом было то, что родилась новая партийная система</w:t>
      </w:r>
      <w:r w:rsidRPr="007A078A">
        <w:rPr>
          <w:rFonts w:ascii="Times New Roman" w:hAnsi="Times New Roman" w:cs="Times New Roman"/>
          <w:sz w:val="28"/>
          <w:szCs w:val="28"/>
        </w:rPr>
        <w:t xml:space="preserve">, </w:t>
      </w:r>
      <w:r w:rsidRPr="007A078A">
        <w:rPr>
          <w:rFonts w:ascii="Times New Roman" w:hAnsi="Times New Roman" w:cs="Times New Roman"/>
          <w:sz w:val="28"/>
          <w:szCs w:val="28"/>
        </w:rPr>
        <w:lastRenderedPageBreak/>
        <w:t>названную многими журналистами "Второй республикой". Эти события дали как новые возможности стране и государству, так и новые проблемы, о которых далее будет рассказано в деталях для настоящего исследования.</w:t>
      </w:r>
    </w:p>
    <w:p w14:paraId="7BB05918" w14:textId="00B221B2" w:rsidR="00DE065C" w:rsidRDefault="00DE065C" w:rsidP="00A767D3">
      <w:pPr>
        <w:spacing w:line="360" w:lineRule="auto"/>
        <w:ind w:firstLine="720"/>
        <w:jc w:val="both"/>
        <w:rPr>
          <w:rFonts w:ascii="Times New Roman" w:hAnsi="Times New Roman" w:cs="Times New Roman"/>
          <w:sz w:val="28"/>
          <w:szCs w:val="28"/>
        </w:rPr>
      </w:pPr>
      <w:r w:rsidRPr="00DE065C">
        <w:rPr>
          <w:rFonts w:ascii="Times New Roman" w:hAnsi="Times New Roman" w:cs="Times New Roman"/>
          <w:sz w:val="28"/>
          <w:szCs w:val="28"/>
        </w:rPr>
        <w:t>В 1994 году на парламентских выборах в Италии произошла смена эпохи. Эти выборы дали понять, что итальянское общество устало от старых лидеров и жаждало перемен. Именно Сильвио Берлускони сумел создать эффект на избирателей, но уже в первый год правления он не опра</w:t>
      </w:r>
      <w:r w:rsidR="000537B7">
        <w:rPr>
          <w:rFonts w:ascii="Times New Roman" w:hAnsi="Times New Roman" w:cs="Times New Roman"/>
          <w:sz w:val="28"/>
          <w:szCs w:val="28"/>
        </w:rPr>
        <w:t xml:space="preserve">вдал их ожиданий. Тем не менее </w:t>
      </w:r>
      <w:r w:rsidRPr="00DE065C">
        <w:rPr>
          <w:rFonts w:ascii="Times New Roman" w:hAnsi="Times New Roman" w:cs="Times New Roman"/>
          <w:sz w:val="28"/>
          <w:szCs w:val="28"/>
        </w:rPr>
        <w:t>он вернулся в политику благодаря своим личностным качествам и внес неоценимый вклад в итальянский политический процесс. Он стал примером для "Политика с партией", создавая бренд из своего имени, который подстраивался под идеологию, которую хотел видеть избиратель. Левые партии не смогли противостоять правой коалиции, которой удалось забрать часть электората левых благодаря информационным ресурсам, что дало возможность Берлускони с его партией занять первое место. Однако, формируя немонолитную коалицию, правительству Берлускони не удалось удержаться у власти менее одного срока.</w:t>
      </w:r>
    </w:p>
    <w:p w14:paraId="5E3645C8" w14:textId="7EDE93FB" w:rsidR="00DE065C" w:rsidRDefault="00DE065C" w:rsidP="00A767D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выборов с 2001 по 2013 годы выявил ряд тенденций, которые усугубили рассматриваемую проблему. </w:t>
      </w:r>
      <w:r w:rsidRPr="00DE065C">
        <w:rPr>
          <w:rFonts w:ascii="Times New Roman" w:hAnsi="Times New Roman" w:cs="Times New Roman"/>
          <w:sz w:val="28"/>
          <w:szCs w:val="28"/>
        </w:rPr>
        <w:t xml:space="preserve">Выборы в Италии, которые прошли в 2001 году, стали поворотным моментом в политической жизни страны, подтвердив тенденцию к разрозненности итальянской политики. На этот раз правоцентристская коалиция получила чуть большую поддержку со стороны избирателей, что положило начало эре Берлускони, продолжавшейся до 2011 года. Однако, ни одна из двух коалиций не обладала большинством в Сенате и пришлось искать поддержку у независимых сенаторов, что вызвало некоторые проблемы и свидетельствует о проблеме отсутствия партийной доминанты в Итальянском парламенте. Причинами столь малого разрыва между двумя противоборствующими блоками можно отнести дискредитацию образа Берлускони во время первого правительства и недостаточно успешную предвыборную кампанию у левых. Каждая партия имела малые отличия в </w:t>
      </w:r>
      <w:r w:rsidRPr="00DE065C">
        <w:rPr>
          <w:rFonts w:ascii="Times New Roman" w:hAnsi="Times New Roman" w:cs="Times New Roman"/>
          <w:sz w:val="28"/>
          <w:szCs w:val="28"/>
        </w:rPr>
        <w:lastRenderedPageBreak/>
        <w:t>идеологическом плане, и избиратель попросту не понимал, кому бы он хотел в конечном итоге отдать победу. В последующие годы, выборы 2006 и 2008 годов, закрепили феномен отсутствия партийной доминанты в Итальянском парламенте. Дискредитация авторитета Берлускони и неудачная предвыборная кампания у правых и левых центристов стали причи</w:t>
      </w:r>
      <w:r w:rsidR="000537B7">
        <w:rPr>
          <w:rFonts w:ascii="Times New Roman" w:hAnsi="Times New Roman" w:cs="Times New Roman"/>
          <w:sz w:val="28"/>
          <w:szCs w:val="28"/>
        </w:rPr>
        <w:t>ной этого явления. В результате</w:t>
      </w:r>
      <w:r w:rsidRPr="00DE065C">
        <w:rPr>
          <w:rFonts w:ascii="Times New Roman" w:hAnsi="Times New Roman" w:cs="Times New Roman"/>
          <w:sz w:val="28"/>
          <w:szCs w:val="28"/>
        </w:rPr>
        <w:t xml:space="preserve"> политическая арена стала разнообразнее и появилось множество партий, различающихся по своим идеологиям. Выборы в 2013 году показали новый пример отсутствия партийной доминанты в Италии. Движение 5 звезд из низов смогло завоевать доверие многих избирателей, однако оно представляло себя лишь в рамках одной трети Итальянского парламента, а остальные две трети занимали мейнстримные правые и левые центристы. Все это учащает проблему сосуществования разных партийных сил в рамках одного правительства и парламента, что является результатом более глобальной проблемы отсутствия партийной доминанты в Итальянской республики и усложняет принятие централизованных решений.</w:t>
      </w:r>
    </w:p>
    <w:p w14:paraId="384939C0" w14:textId="7BF835A7" w:rsidR="00A767D3" w:rsidRDefault="00A767D3" w:rsidP="00856507">
      <w:pPr>
        <w:spacing w:line="360" w:lineRule="auto"/>
        <w:ind w:firstLine="720"/>
        <w:jc w:val="both"/>
        <w:rPr>
          <w:rFonts w:ascii="Times New Roman" w:hAnsi="Times New Roman" w:cs="Times New Roman"/>
          <w:sz w:val="28"/>
          <w:szCs w:val="28"/>
        </w:rPr>
      </w:pPr>
      <w:r w:rsidRPr="00A767D3">
        <w:rPr>
          <w:rFonts w:ascii="Times New Roman" w:hAnsi="Times New Roman" w:cs="Times New Roman"/>
          <w:sz w:val="28"/>
          <w:szCs w:val="28"/>
        </w:rPr>
        <w:t xml:space="preserve">В 2018 году, выборы в Италии подтвердили проблему нестабильности в политической системе страны. Выигрыш получили политические партии - Движение 5 звезд и Лига, которые сильно отличались друг от друга. Нахождение компромисса при формировании правительства заняло более трех месяцев, и почти год правительственные партии не могли достичь согласия </w:t>
      </w:r>
      <w:r>
        <w:rPr>
          <w:rFonts w:ascii="Times New Roman" w:hAnsi="Times New Roman" w:cs="Times New Roman"/>
          <w:sz w:val="28"/>
          <w:szCs w:val="28"/>
        </w:rPr>
        <w:t xml:space="preserve">в разрешении текущих проблем. </w:t>
      </w:r>
      <w:r w:rsidRPr="00A767D3">
        <w:rPr>
          <w:rFonts w:ascii="Times New Roman" w:hAnsi="Times New Roman" w:cs="Times New Roman"/>
          <w:sz w:val="28"/>
          <w:szCs w:val="28"/>
        </w:rPr>
        <w:t>К успеху разных партий привело недовольство оппонентов их выборами. Партия Берлускони сумела вернуться в политику после своей отставки несколько лет назад, в то время как партия Маттео Ренци не смогла решить проблемы прошлого и не разработала четкой стратегии по противодействию миграционному кризису, который был чрезв</w:t>
      </w:r>
      <w:r>
        <w:rPr>
          <w:rFonts w:ascii="Times New Roman" w:hAnsi="Times New Roman" w:cs="Times New Roman"/>
          <w:sz w:val="28"/>
          <w:szCs w:val="28"/>
        </w:rPr>
        <w:t xml:space="preserve">ычайно важен для избирателей. </w:t>
      </w:r>
      <w:r w:rsidRPr="00A767D3">
        <w:rPr>
          <w:rFonts w:ascii="Times New Roman" w:hAnsi="Times New Roman" w:cs="Times New Roman"/>
          <w:sz w:val="28"/>
          <w:szCs w:val="28"/>
        </w:rPr>
        <w:t xml:space="preserve">Эти выборы знаменуют новую веху в истории партийной системы Италии, которая характеризуется нестабильностью. Кризисы возникали во время правительства Конте и Драги из-за множества конфликтов между правительственными чиновниками, </w:t>
      </w:r>
      <w:r w:rsidRPr="00A767D3">
        <w:rPr>
          <w:rFonts w:ascii="Times New Roman" w:hAnsi="Times New Roman" w:cs="Times New Roman"/>
          <w:sz w:val="28"/>
          <w:szCs w:val="28"/>
        </w:rPr>
        <w:lastRenderedPageBreak/>
        <w:t>которые пытались наложить св</w:t>
      </w:r>
      <w:r>
        <w:rPr>
          <w:rFonts w:ascii="Times New Roman" w:hAnsi="Times New Roman" w:cs="Times New Roman"/>
          <w:sz w:val="28"/>
          <w:szCs w:val="28"/>
        </w:rPr>
        <w:t xml:space="preserve">ои правила игры на остальных. </w:t>
      </w:r>
      <w:r w:rsidRPr="00A767D3">
        <w:rPr>
          <w:rFonts w:ascii="Times New Roman" w:hAnsi="Times New Roman" w:cs="Times New Roman"/>
          <w:sz w:val="28"/>
          <w:szCs w:val="28"/>
        </w:rPr>
        <w:t>Это наблюдали и в первом правительстве Конте, когда Маттео Сальвини выразил свое несогласие с миграционной политикой основного течения. Во втором правительстве Конте, сам Джузеппе Конте представил свою стратегию по распределению европейских средств после пандемии, а Луиджи Ди Майо представил свою по</w:t>
      </w:r>
      <w:r>
        <w:rPr>
          <w:rFonts w:ascii="Times New Roman" w:hAnsi="Times New Roman" w:cs="Times New Roman"/>
          <w:sz w:val="28"/>
          <w:szCs w:val="28"/>
        </w:rPr>
        <w:t xml:space="preserve">зицию по украинскому вопросу. </w:t>
      </w:r>
      <w:r w:rsidRPr="00A767D3">
        <w:rPr>
          <w:rFonts w:ascii="Times New Roman" w:hAnsi="Times New Roman" w:cs="Times New Roman"/>
          <w:sz w:val="28"/>
          <w:szCs w:val="28"/>
        </w:rPr>
        <w:t xml:space="preserve">К причинам поражения их конкурентов стоит отнести: позицию оппортунизма Сальвини в кабинете Драги, которая была противоположной действиям Мелони, и отсутствие коалиции у левых сил. </w:t>
      </w:r>
    </w:p>
    <w:p w14:paraId="0C236A19" w14:textId="32C19AF8" w:rsidR="00F30892" w:rsidRDefault="00F30892" w:rsidP="00A767D3">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Предсказать, является ли случай Мелони исключением или новым правилом, невозможно. При всех слагаемых, которые мы имеем благодаря настоящему анализу, есть ряд ситуативных факторов, которые являются достаточно частым явлением. Они могут способствовать резкому падению правительства или коалиции в одночасье. Однако случай набора большинства правой коалицией на крайних выборах является уникальным, а по сему может означать новый виток в развитии Итальянской партийной системы или первым шагом к ее централизации.</w:t>
      </w:r>
    </w:p>
    <w:p w14:paraId="5C0FA203" w14:textId="562DC4A1" w:rsidR="00C0177C" w:rsidRPr="00A767D3" w:rsidRDefault="00C0177C" w:rsidP="00A767D3">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6C3959AF" w14:textId="48F16E53" w:rsidR="00A767D3" w:rsidRPr="00A767D3" w:rsidRDefault="00A767D3" w:rsidP="00A767D3">
      <w:pPr>
        <w:ind w:firstLine="720"/>
        <w:rPr>
          <w:rFonts w:ascii="Times New Roman" w:hAnsi="Times New Roman" w:cs="Times New Roman"/>
          <w:sz w:val="28"/>
          <w:szCs w:val="28"/>
        </w:rPr>
      </w:pPr>
      <w:r w:rsidRPr="00A767D3">
        <w:rPr>
          <w:rFonts w:ascii="Times New Roman" w:hAnsi="Times New Roman" w:cs="Times New Roman"/>
          <w:sz w:val="28"/>
          <w:szCs w:val="28"/>
        </w:rPr>
        <mc:AlternateContent>
          <mc:Choice Requires="wps">
            <w:drawing>
              <wp:inline distT="0" distB="0" distL="0" distR="0" wp14:anchorId="7A08A259" wp14:editId="2E3BD89B">
                <wp:extent cx="308610" cy="308610"/>
                <wp:effectExtent l="0" t="0" r="0" b="0"/>
                <wp:docPr id="1" name="Прямоугольник 1" descr="Red He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D02E9" id="Прямоугольник 1" o:spid="_x0000_s1026" alt="Red He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JpnSRXjAgAA2gUAAA4AAAAAAAAAAAAAAAAA&#10;LgIAAGRycy9lMm9Eb2MueG1sUEsBAi0AFAAGAAgAAAAhAJj2bA3ZAAAAAwEAAA8AAAAAAAAAAAAA&#10;AAAAPQUAAGRycy9kb3ducmV2LnhtbFBLBQYAAAAABAAEAPMAAABDBgAAAAA=&#10;" filled="f" stroked="f">
                <o:lock v:ext="edit" aspectratio="t"/>
                <w10:anchorlock/>
              </v:rect>
            </w:pict>
          </mc:Fallback>
        </mc:AlternateContent>
      </w:r>
    </w:p>
    <w:p w14:paraId="6F326DBB" w14:textId="77777777" w:rsidR="00A767D3" w:rsidRPr="00A767D3" w:rsidRDefault="00A767D3" w:rsidP="00A767D3">
      <w:pPr>
        <w:ind w:firstLine="720"/>
        <w:rPr>
          <w:rFonts w:ascii="Times New Roman" w:hAnsi="Times New Roman" w:cs="Times New Roman"/>
          <w:b/>
          <w:bCs/>
          <w:sz w:val="28"/>
          <w:szCs w:val="28"/>
        </w:rPr>
      </w:pPr>
      <w:r w:rsidRPr="00A767D3">
        <w:rPr>
          <w:rFonts w:ascii="Times New Roman" w:hAnsi="Times New Roman" w:cs="Times New Roman"/>
          <w:b/>
          <w:bCs/>
          <w:sz w:val="28"/>
          <w:szCs w:val="28"/>
        </w:rPr>
        <w:t> </w:t>
      </w:r>
    </w:p>
    <w:p w14:paraId="1B449C15" w14:textId="77777777" w:rsidR="00A767D3" w:rsidRPr="007A078A" w:rsidRDefault="00A767D3" w:rsidP="007A078A">
      <w:pPr>
        <w:ind w:firstLine="720"/>
        <w:rPr>
          <w:rFonts w:ascii="Times New Roman" w:hAnsi="Times New Roman" w:cs="Times New Roman"/>
          <w:sz w:val="28"/>
          <w:szCs w:val="28"/>
        </w:rPr>
      </w:pPr>
    </w:p>
    <w:p w14:paraId="23A5BDFC" w14:textId="44278F94" w:rsidR="00486F22" w:rsidRPr="00486F22" w:rsidRDefault="00C93CDA" w:rsidP="00C93CDA">
      <w:pPr>
        <w:tabs>
          <w:tab w:val="left" w:pos="6195"/>
        </w:tabs>
        <w:spacing w:line="360" w:lineRule="auto"/>
        <w:ind w:firstLine="720"/>
        <w:rPr>
          <w:rFonts w:ascii="Times New Roman" w:hAnsi="Times New Roman" w:cs="Times New Roman"/>
          <w:sz w:val="24"/>
          <w:szCs w:val="24"/>
        </w:rPr>
      </w:pPr>
      <w:r>
        <w:rPr>
          <w:rFonts w:ascii="Times New Roman" w:hAnsi="Times New Roman" w:cs="Times New Roman"/>
          <w:sz w:val="24"/>
          <w:szCs w:val="24"/>
        </w:rPr>
        <w:tab/>
      </w:r>
    </w:p>
    <w:p w14:paraId="47C01668" w14:textId="77777777" w:rsidR="0081275C" w:rsidRDefault="0081275C" w:rsidP="005F467F">
      <w:pPr>
        <w:rPr>
          <w:lang w:val="en-US"/>
        </w:rPr>
      </w:pPr>
    </w:p>
    <w:p w14:paraId="24D2A058" w14:textId="77777777" w:rsidR="00C0177C" w:rsidRDefault="00C0177C" w:rsidP="005F467F">
      <w:pPr>
        <w:rPr>
          <w:lang w:val="en-US"/>
        </w:rPr>
      </w:pPr>
    </w:p>
    <w:p w14:paraId="269BA3E5" w14:textId="77777777" w:rsidR="00C0177C" w:rsidRDefault="00C0177C" w:rsidP="005F467F">
      <w:pPr>
        <w:rPr>
          <w:lang w:val="en-US"/>
        </w:rPr>
      </w:pPr>
    </w:p>
    <w:p w14:paraId="3BEB56A4" w14:textId="77777777" w:rsidR="00C0177C" w:rsidRDefault="00C0177C" w:rsidP="005F467F">
      <w:pPr>
        <w:rPr>
          <w:lang w:val="en-US"/>
        </w:rPr>
      </w:pPr>
    </w:p>
    <w:p w14:paraId="4E67B23C" w14:textId="77777777" w:rsidR="00C0177C" w:rsidRDefault="00C0177C" w:rsidP="005F467F">
      <w:pPr>
        <w:rPr>
          <w:lang w:val="en-US"/>
        </w:rPr>
      </w:pPr>
    </w:p>
    <w:p w14:paraId="7B2D8DC5" w14:textId="77777777" w:rsidR="00C0177C" w:rsidRDefault="00C0177C" w:rsidP="005F467F">
      <w:pPr>
        <w:rPr>
          <w:lang w:val="en-US"/>
        </w:rPr>
      </w:pPr>
    </w:p>
    <w:p w14:paraId="1DA4C6F0" w14:textId="77777777" w:rsidR="00C0177C" w:rsidRDefault="00C0177C" w:rsidP="005F467F">
      <w:pPr>
        <w:rPr>
          <w:lang w:val="en-US"/>
        </w:rPr>
      </w:pPr>
    </w:p>
    <w:p w14:paraId="5570AF24" w14:textId="77777777" w:rsidR="00C0177C" w:rsidRDefault="00C0177C" w:rsidP="005F467F">
      <w:pPr>
        <w:rPr>
          <w:lang w:val="en-US"/>
        </w:rPr>
      </w:pPr>
    </w:p>
    <w:p w14:paraId="5EFBDCA1" w14:textId="77777777" w:rsidR="00C0177C" w:rsidRDefault="00C0177C" w:rsidP="005F467F">
      <w:pPr>
        <w:rPr>
          <w:lang w:val="en-US"/>
        </w:rPr>
      </w:pPr>
    </w:p>
    <w:p w14:paraId="46A374A1" w14:textId="77777777" w:rsidR="00C0177C" w:rsidRDefault="00C0177C" w:rsidP="005F467F">
      <w:pPr>
        <w:rPr>
          <w:lang w:val="en-US"/>
        </w:rPr>
      </w:pPr>
    </w:p>
    <w:p w14:paraId="07BE1809" w14:textId="77777777" w:rsidR="00C0177C" w:rsidRDefault="00C0177C" w:rsidP="005F467F">
      <w:pPr>
        <w:rPr>
          <w:lang w:val="en-US"/>
        </w:rPr>
      </w:pPr>
    </w:p>
    <w:p w14:paraId="22ACD90E" w14:textId="77777777" w:rsidR="00C0177C" w:rsidRPr="00E64483" w:rsidRDefault="00C0177C" w:rsidP="005F467F">
      <w:pPr>
        <w:rPr>
          <w:lang w:val="en-US"/>
        </w:rPr>
      </w:pPr>
    </w:p>
    <w:p w14:paraId="2D3FC56A" w14:textId="2C6AE06F" w:rsidR="00923C7E" w:rsidRPr="00370C0A" w:rsidRDefault="007E3D0C" w:rsidP="00C276FE">
      <w:pPr>
        <w:pStyle w:val="1"/>
        <w:spacing w:before="0" w:line="360" w:lineRule="auto"/>
        <w:jc w:val="center"/>
        <w:rPr>
          <w:rFonts w:ascii="Times New Roman" w:hAnsi="Times New Roman" w:cs="Times New Roman"/>
          <w:color w:val="000000"/>
          <w:sz w:val="32"/>
          <w:szCs w:val="32"/>
        </w:rPr>
      </w:pPr>
      <w:bookmarkStart w:id="28" w:name="_Toc136476207"/>
      <w:r w:rsidRPr="00370C0A">
        <w:rPr>
          <w:rFonts w:ascii="Times New Roman" w:hAnsi="Times New Roman" w:cs="Times New Roman"/>
          <w:color w:val="000000"/>
          <w:sz w:val="32"/>
          <w:szCs w:val="32"/>
        </w:rPr>
        <w:t>Список источников и литературы</w:t>
      </w:r>
      <w:bookmarkEnd w:id="11"/>
      <w:bookmarkEnd w:id="28"/>
    </w:p>
    <w:p w14:paraId="764C428F" w14:textId="38FFBE67" w:rsidR="00114A7C" w:rsidRPr="00114A7C" w:rsidRDefault="00370C0A" w:rsidP="00114A7C">
      <w:pPr>
        <w:jc w:val="center"/>
        <w:rPr>
          <w:rFonts w:ascii="Times New Roman" w:hAnsi="Times New Roman" w:cs="Times New Roman"/>
          <w:b/>
          <w:sz w:val="28"/>
          <w:szCs w:val="28"/>
        </w:rPr>
      </w:pPr>
      <w:r w:rsidRPr="00370C0A">
        <w:rPr>
          <w:rFonts w:ascii="Times New Roman" w:hAnsi="Times New Roman" w:cs="Times New Roman"/>
          <w:b/>
          <w:sz w:val="28"/>
          <w:szCs w:val="28"/>
        </w:rPr>
        <w:t>Источники.</w:t>
      </w:r>
    </w:p>
    <w:p w14:paraId="4383B66C" w14:textId="77777777" w:rsidR="00114A7C"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 xml:space="preserve">Архив Палаты депутатов и Сената Италии. </w:t>
      </w:r>
      <w:r w:rsidRPr="00146182">
        <w:rPr>
          <w:rFonts w:ascii="Times New Roman" w:hAnsi="Times New Roman" w:cs="Times New Roman"/>
          <w:bCs/>
          <w:color w:val="000000"/>
          <w:sz w:val="28"/>
          <w:szCs w:val="28"/>
          <w:lang w:eastAsia="en-US"/>
        </w:rPr>
        <w:t>[</w:t>
      </w:r>
      <w:r>
        <w:rPr>
          <w:rFonts w:ascii="Times New Roman" w:hAnsi="Times New Roman" w:cs="Times New Roman"/>
          <w:bCs/>
          <w:color w:val="000000"/>
          <w:sz w:val="28"/>
          <w:szCs w:val="28"/>
          <w:lang w:eastAsia="en-US"/>
        </w:rPr>
        <w:t>электронный источник</w:t>
      </w:r>
      <w:r w:rsidRPr="00146182">
        <w:rPr>
          <w:rFonts w:ascii="Times New Roman" w:hAnsi="Times New Roman" w:cs="Times New Roman"/>
          <w:bCs/>
          <w:color w:val="000000"/>
          <w:sz w:val="28"/>
          <w:szCs w:val="28"/>
          <w:lang w:eastAsia="en-US"/>
        </w:rPr>
        <w:t xml:space="preserve">] </w:t>
      </w:r>
      <w:r>
        <w:rPr>
          <w:rFonts w:ascii="Times New Roman" w:hAnsi="Times New Roman" w:cs="Times New Roman"/>
          <w:bCs/>
          <w:color w:val="000000"/>
          <w:sz w:val="28"/>
          <w:szCs w:val="28"/>
          <w:lang w:val="en-US" w:eastAsia="en-US"/>
        </w:rPr>
        <w:t>URL</w:t>
      </w:r>
      <w:r>
        <w:rPr>
          <w:rFonts w:ascii="Times New Roman" w:hAnsi="Times New Roman" w:cs="Times New Roman"/>
          <w:bCs/>
          <w:color w:val="000000"/>
          <w:sz w:val="28"/>
          <w:szCs w:val="28"/>
          <w:lang w:eastAsia="en-US"/>
        </w:rPr>
        <w:t xml:space="preserve">: </w:t>
      </w:r>
      <w:hyperlink r:id="rId9" w:history="1">
        <w:r w:rsidRPr="00923C7E">
          <w:rPr>
            <w:rFonts w:ascii="Times New Roman" w:hAnsi="Times New Roman" w:cs="Times New Roman"/>
            <w:bCs/>
            <w:color w:val="0563C1"/>
            <w:sz w:val="28"/>
            <w:szCs w:val="28"/>
            <w:u w:val="single"/>
            <w:lang w:val="it-IT" w:eastAsia="en-US"/>
          </w:rPr>
          <w:t>http</w:t>
        </w:r>
        <w:r w:rsidRPr="00923C7E">
          <w:rPr>
            <w:rFonts w:ascii="Times New Roman" w:hAnsi="Times New Roman" w:cs="Times New Roman"/>
            <w:bCs/>
            <w:color w:val="0563C1"/>
            <w:sz w:val="28"/>
            <w:szCs w:val="28"/>
            <w:u w:val="single"/>
            <w:lang w:eastAsia="en-US"/>
          </w:rPr>
          <w:t>://</w:t>
        </w:r>
        <w:r w:rsidRPr="00923C7E">
          <w:rPr>
            <w:rFonts w:ascii="Times New Roman" w:hAnsi="Times New Roman" w:cs="Times New Roman"/>
            <w:bCs/>
            <w:color w:val="0563C1"/>
            <w:sz w:val="28"/>
            <w:szCs w:val="28"/>
            <w:u w:val="single"/>
            <w:lang w:val="it-IT" w:eastAsia="en-US"/>
          </w:rPr>
          <w:t>www</w:t>
        </w:r>
        <w:r w:rsidRPr="00923C7E">
          <w:rPr>
            <w:rFonts w:ascii="Times New Roman" w:hAnsi="Times New Roman" w:cs="Times New Roman"/>
            <w:bCs/>
            <w:color w:val="0563C1"/>
            <w:sz w:val="28"/>
            <w:szCs w:val="28"/>
            <w:u w:val="single"/>
            <w:lang w:eastAsia="en-US"/>
          </w:rPr>
          <w:t>.</w:t>
        </w:r>
        <w:r w:rsidRPr="00923C7E">
          <w:rPr>
            <w:rFonts w:ascii="Times New Roman" w:hAnsi="Times New Roman" w:cs="Times New Roman"/>
            <w:bCs/>
            <w:color w:val="0563C1"/>
            <w:sz w:val="28"/>
            <w:szCs w:val="28"/>
            <w:u w:val="single"/>
            <w:lang w:val="it-IT" w:eastAsia="en-US"/>
          </w:rPr>
          <w:t>parlamento</w:t>
        </w:r>
        <w:r w:rsidRPr="00923C7E">
          <w:rPr>
            <w:rFonts w:ascii="Times New Roman" w:hAnsi="Times New Roman" w:cs="Times New Roman"/>
            <w:bCs/>
            <w:color w:val="0563C1"/>
            <w:sz w:val="28"/>
            <w:szCs w:val="28"/>
            <w:u w:val="single"/>
            <w:lang w:eastAsia="en-US"/>
          </w:rPr>
          <w:t>.</w:t>
        </w:r>
        <w:r w:rsidRPr="00923C7E">
          <w:rPr>
            <w:rFonts w:ascii="Times New Roman" w:hAnsi="Times New Roman" w:cs="Times New Roman"/>
            <w:bCs/>
            <w:color w:val="0563C1"/>
            <w:sz w:val="28"/>
            <w:szCs w:val="28"/>
            <w:u w:val="single"/>
            <w:lang w:val="it-IT" w:eastAsia="en-US"/>
          </w:rPr>
          <w:t>it</w:t>
        </w:r>
        <w:r w:rsidRPr="00923C7E">
          <w:rPr>
            <w:rFonts w:ascii="Times New Roman" w:hAnsi="Times New Roman" w:cs="Times New Roman"/>
            <w:bCs/>
            <w:color w:val="0563C1"/>
            <w:sz w:val="28"/>
            <w:szCs w:val="28"/>
            <w:u w:val="single"/>
            <w:lang w:eastAsia="en-US"/>
          </w:rPr>
          <w:t>/</w:t>
        </w:r>
      </w:hyperlink>
      <w:r>
        <w:rPr>
          <w:rFonts w:ascii="Times New Roman" w:hAnsi="Times New Roman" w:cs="Times New Roman"/>
          <w:bCs/>
          <w:color w:val="000000"/>
          <w:sz w:val="28"/>
          <w:szCs w:val="28"/>
          <w:lang w:eastAsia="en-US"/>
        </w:rPr>
        <w:t xml:space="preserve"> (дата обращения: 18.03.2023)</w:t>
      </w:r>
      <w:r w:rsidRPr="00923C7E">
        <w:rPr>
          <w:rFonts w:ascii="Times New Roman" w:hAnsi="Times New Roman" w:cs="Times New Roman"/>
          <w:bCs/>
          <w:color w:val="000000"/>
          <w:sz w:val="28"/>
          <w:szCs w:val="28"/>
          <w:lang w:eastAsia="en-US"/>
        </w:rPr>
        <w:t>;</w:t>
      </w:r>
    </w:p>
    <w:p w14:paraId="2EFA30F7" w14:textId="77777777" w:rsidR="00114A7C" w:rsidRDefault="00114A7C" w:rsidP="00370C0A">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370C0A">
        <w:rPr>
          <w:rFonts w:ascii="Times New Roman" w:hAnsi="Times New Roman" w:cs="Times New Roman"/>
          <w:bCs/>
          <w:color w:val="000000"/>
          <w:sz w:val="28"/>
          <w:szCs w:val="28"/>
          <w:lang w:eastAsia="en-US"/>
        </w:rPr>
        <w:t>Влиянии Берлускони на итальянскую партийную систему на странице новостей Forbes [Электронный источник] URL: (https://www.forbes.com/sites/michaelpeck/2013/09/28/how-silvio-berlusconi-changed-italian-politics/?) (дата обращения: 5.04.2023)</w:t>
      </w:r>
    </w:p>
    <w:p w14:paraId="4F354481" w14:textId="77777777" w:rsidR="00114A7C"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Государственные расходы на образования среди стран Европы. [Электронный источник] URL: https://ru.actualitix.com/country/eurp/ru-europe-public-spending-on-education-government.php (дата обращения: 17.03.2023);</w:t>
      </w:r>
    </w:p>
    <w:p w14:paraId="4991DB5C" w14:textId="77777777" w:rsidR="00114A7C" w:rsidRPr="00923C7E"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Департамент по экономическим и социальным вопросам ООН: Отдел народонаселения [Электронный источник] URL: https://www.un.org/development/desa/ru/ (дата обращения: 17.03.2023) ;</w:t>
      </w:r>
    </w:p>
    <w:p w14:paraId="7B9931BC" w14:textId="77777777" w:rsidR="00114A7C" w:rsidRPr="00923C7E"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Закон №195 от 2-ого мая 1974 года [Электронный источник] URL: https://www.normattiva.it/uri-res/N2Ls?urn:nir:stato:legge:1974;195 (дата обращения: 18.03.2023) ;</w:t>
      </w:r>
    </w:p>
    <w:p w14:paraId="3F15E6EB" w14:textId="77777777" w:rsidR="00114A7C" w:rsidRPr="00923C7E"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Италия – статистика туризма [Электронный источник] URL: http://www.visit-plus.com/ru/node/3603 (дата обращения: 17.03.2023);</w:t>
      </w:r>
    </w:p>
    <w:p w14:paraId="00232CE5" w14:textId="32BEB4CF"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Итальянский опыт регулирования информационного пространства [Электронный источник] URL: https://d-russia.ru/italjanskij-opyt-</w:t>
      </w:r>
      <w:r w:rsidRPr="006712E1">
        <w:rPr>
          <w:rFonts w:ascii="Times New Roman" w:hAnsi="Times New Roman" w:cs="Times New Roman"/>
          <w:bCs/>
          <w:color w:val="000000"/>
          <w:sz w:val="28"/>
          <w:szCs w:val="28"/>
          <w:lang w:eastAsia="en-US"/>
        </w:rPr>
        <w:lastRenderedPageBreak/>
        <w:t>regulirovanija-informacionnogo-prostranstva.html (дата обращения: 15.05.2023)</w:t>
      </w:r>
    </w:p>
    <w:p w14:paraId="607DF713" w14:textId="77777777" w:rsidR="00114A7C" w:rsidRDefault="00114A7C" w:rsidP="00C8238A">
      <w:pPr>
        <w:numPr>
          <w:ilvl w:val="0"/>
          <w:numId w:val="17"/>
        </w:numPr>
        <w:spacing w:after="0" w:line="360" w:lineRule="auto"/>
        <w:contextualSpacing/>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w:t>
      </w:r>
      <w:r w:rsidRPr="00370C0A">
        <w:rPr>
          <w:rFonts w:ascii="Times New Roman" w:hAnsi="Times New Roman" w:cs="Times New Roman"/>
          <w:bCs/>
          <w:color w:val="000000"/>
          <w:sz w:val="28"/>
          <w:szCs w:val="28"/>
          <w:lang w:eastAsia="en-US"/>
        </w:rPr>
        <w:t>Описание жизни и карьеры Берлускони [Электронный источник] URL: https://www.biography.com/political-figure/silvio-berlusconi (дата обращения: 5.04.2023)</w:t>
      </w:r>
    </w:p>
    <w:p w14:paraId="5B7C8259" w14:textId="77777777" w:rsidR="00114A7C" w:rsidRPr="00DA799C" w:rsidRDefault="00114A7C" w:rsidP="00DA799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DA799C">
        <w:rPr>
          <w:rFonts w:ascii="Times New Roman" w:hAnsi="Times New Roman" w:cs="Times New Roman"/>
          <w:bCs/>
          <w:color w:val="000000"/>
          <w:sz w:val="28"/>
          <w:szCs w:val="28"/>
          <w:lang w:eastAsia="en-US"/>
        </w:rPr>
        <w:t xml:space="preserve">Премьер Италии за Соединенные Штаты Европы. [Электронный ресурс] </w:t>
      </w:r>
      <w:r w:rsidRPr="00DA799C">
        <w:rPr>
          <w:rFonts w:ascii="Times New Roman" w:hAnsi="Times New Roman" w:cs="Times New Roman"/>
          <w:bCs/>
          <w:color w:val="000000"/>
          <w:sz w:val="28"/>
          <w:szCs w:val="28"/>
          <w:lang w:val="it-IT" w:eastAsia="en-US"/>
        </w:rPr>
        <w:t>URL</w:t>
      </w:r>
      <w:r w:rsidRPr="00DA799C">
        <w:rPr>
          <w:rFonts w:ascii="Times New Roman" w:hAnsi="Times New Roman" w:cs="Times New Roman"/>
          <w:bCs/>
          <w:color w:val="000000"/>
          <w:sz w:val="28"/>
          <w:szCs w:val="28"/>
          <w:lang w:eastAsia="en-US"/>
        </w:rPr>
        <w:t>:</w:t>
      </w:r>
      <w:r>
        <w:rPr>
          <w:rFonts w:ascii="Times New Roman" w:hAnsi="Times New Roman" w:cs="Times New Roman"/>
          <w:bCs/>
          <w:color w:val="000000"/>
          <w:sz w:val="28"/>
          <w:szCs w:val="28"/>
          <w:lang w:eastAsia="en-US"/>
        </w:rPr>
        <w:t xml:space="preserve"> </w:t>
      </w:r>
      <w:r w:rsidRPr="00DA799C">
        <w:rPr>
          <w:rFonts w:ascii="Times New Roman" w:hAnsi="Times New Roman" w:cs="Times New Roman"/>
          <w:bCs/>
          <w:color w:val="000000"/>
          <w:sz w:val="28"/>
          <w:szCs w:val="28"/>
          <w:lang w:val="it-IT" w:eastAsia="en-US"/>
        </w:rPr>
        <w:t>https</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www</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ng</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ru</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world</w:t>
      </w:r>
      <w:r w:rsidRPr="00DA799C">
        <w:rPr>
          <w:rFonts w:ascii="Times New Roman" w:hAnsi="Times New Roman" w:cs="Times New Roman"/>
          <w:bCs/>
          <w:color w:val="000000"/>
          <w:sz w:val="28"/>
          <w:szCs w:val="28"/>
          <w:lang w:eastAsia="en-US"/>
        </w:rPr>
        <w:t>/2014-06-26/7_</w:t>
      </w:r>
      <w:r w:rsidRPr="00DA799C">
        <w:rPr>
          <w:rFonts w:ascii="Times New Roman" w:hAnsi="Times New Roman" w:cs="Times New Roman"/>
          <w:bCs/>
          <w:color w:val="000000"/>
          <w:sz w:val="28"/>
          <w:szCs w:val="28"/>
          <w:lang w:val="it-IT" w:eastAsia="en-US"/>
        </w:rPr>
        <w:t>italy</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html</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utm</w:t>
      </w:r>
      <w:r w:rsidRPr="00DA799C">
        <w:rPr>
          <w:rFonts w:ascii="Times New Roman" w:hAnsi="Times New Roman" w:cs="Times New Roman"/>
          <w:bCs/>
          <w:color w:val="000000"/>
          <w:sz w:val="28"/>
          <w:szCs w:val="28"/>
          <w:lang w:eastAsia="en-US"/>
        </w:rPr>
        <w:t>_</w:t>
      </w:r>
      <w:r w:rsidRPr="00DA799C">
        <w:rPr>
          <w:rFonts w:ascii="Times New Roman" w:hAnsi="Times New Roman" w:cs="Times New Roman"/>
          <w:bCs/>
          <w:color w:val="000000"/>
          <w:sz w:val="28"/>
          <w:szCs w:val="28"/>
          <w:lang w:val="it-IT" w:eastAsia="en-US"/>
        </w:rPr>
        <w:t>source</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yxnews</w:t>
      </w:r>
      <w:r w:rsidRPr="00DA799C">
        <w:rPr>
          <w:rFonts w:ascii="Times New Roman" w:hAnsi="Times New Roman" w:cs="Times New Roman"/>
          <w:bCs/>
          <w:color w:val="000000"/>
          <w:sz w:val="28"/>
          <w:szCs w:val="28"/>
          <w:lang w:eastAsia="en-US"/>
        </w:rPr>
        <w:t>&amp;</w:t>
      </w:r>
      <w:r w:rsidRPr="00DA799C">
        <w:rPr>
          <w:rFonts w:ascii="Times New Roman" w:hAnsi="Times New Roman" w:cs="Times New Roman"/>
          <w:bCs/>
          <w:color w:val="000000"/>
          <w:sz w:val="28"/>
          <w:szCs w:val="28"/>
          <w:lang w:val="it-IT" w:eastAsia="en-US"/>
        </w:rPr>
        <w:t>utm</w:t>
      </w:r>
      <w:r w:rsidRPr="00DA799C">
        <w:rPr>
          <w:rFonts w:ascii="Times New Roman" w:hAnsi="Times New Roman" w:cs="Times New Roman"/>
          <w:bCs/>
          <w:color w:val="000000"/>
          <w:sz w:val="28"/>
          <w:szCs w:val="28"/>
          <w:lang w:eastAsia="en-US"/>
        </w:rPr>
        <w:t>_</w:t>
      </w:r>
      <w:r w:rsidRPr="00DA799C">
        <w:rPr>
          <w:rFonts w:ascii="Times New Roman" w:hAnsi="Times New Roman" w:cs="Times New Roman"/>
          <w:bCs/>
          <w:color w:val="000000"/>
          <w:sz w:val="28"/>
          <w:szCs w:val="28"/>
          <w:lang w:val="it-IT" w:eastAsia="en-US"/>
        </w:rPr>
        <w:t>medium</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desktop</w:t>
      </w:r>
      <w:r w:rsidRPr="00DA799C">
        <w:rPr>
          <w:rFonts w:ascii="Times New Roman" w:hAnsi="Times New Roman" w:cs="Times New Roman"/>
          <w:bCs/>
          <w:color w:val="000000"/>
          <w:sz w:val="28"/>
          <w:szCs w:val="28"/>
          <w:lang w:eastAsia="en-US"/>
        </w:rPr>
        <w:t>&amp;</w:t>
      </w:r>
      <w:r w:rsidRPr="00DA799C">
        <w:rPr>
          <w:rFonts w:ascii="Times New Roman" w:hAnsi="Times New Roman" w:cs="Times New Roman"/>
          <w:bCs/>
          <w:color w:val="000000"/>
          <w:sz w:val="28"/>
          <w:szCs w:val="28"/>
          <w:lang w:val="it-IT" w:eastAsia="en-US"/>
        </w:rPr>
        <w:t>utm</w:t>
      </w:r>
      <w:r w:rsidRPr="00DA799C">
        <w:rPr>
          <w:rFonts w:ascii="Times New Roman" w:hAnsi="Times New Roman" w:cs="Times New Roman"/>
          <w:bCs/>
          <w:color w:val="000000"/>
          <w:sz w:val="28"/>
          <w:szCs w:val="28"/>
          <w:lang w:eastAsia="en-US"/>
        </w:rPr>
        <w:t>_</w:t>
      </w:r>
      <w:r w:rsidRPr="00DA799C">
        <w:rPr>
          <w:rFonts w:ascii="Times New Roman" w:hAnsi="Times New Roman" w:cs="Times New Roman"/>
          <w:bCs/>
          <w:color w:val="000000"/>
          <w:sz w:val="28"/>
          <w:szCs w:val="28"/>
          <w:lang w:val="it-IT" w:eastAsia="en-US"/>
        </w:rPr>
        <w:t>referrer</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https</w:t>
      </w:r>
      <w:r w:rsidRPr="00DA799C">
        <w:rPr>
          <w:rFonts w:ascii="Times New Roman" w:hAnsi="Times New Roman" w:cs="Times New Roman"/>
          <w:bCs/>
          <w:color w:val="000000"/>
          <w:sz w:val="28"/>
          <w:szCs w:val="28"/>
          <w:lang w:eastAsia="en-US"/>
        </w:rPr>
        <w:t>%3</w:t>
      </w:r>
      <w:r w:rsidRPr="00DA799C">
        <w:rPr>
          <w:rFonts w:ascii="Times New Roman" w:hAnsi="Times New Roman" w:cs="Times New Roman"/>
          <w:bCs/>
          <w:color w:val="000000"/>
          <w:sz w:val="28"/>
          <w:szCs w:val="28"/>
          <w:lang w:val="it-IT" w:eastAsia="en-US"/>
        </w:rPr>
        <w:t>A</w:t>
      </w:r>
      <w:r w:rsidRPr="00DA799C">
        <w:rPr>
          <w:rFonts w:ascii="Times New Roman" w:hAnsi="Times New Roman" w:cs="Times New Roman"/>
          <w:bCs/>
          <w:color w:val="000000"/>
          <w:sz w:val="28"/>
          <w:szCs w:val="28"/>
          <w:lang w:eastAsia="en-US"/>
        </w:rPr>
        <w:t>%2</w:t>
      </w:r>
      <w:r w:rsidRPr="00DA799C">
        <w:rPr>
          <w:rFonts w:ascii="Times New Roman" w:hAnsi="Times New Roman" w:cs="Times New Roman"/>
          <w:bCs/>
          <w:color w:val="000000"/>
          <w:sz w:val="28"/>
          <w:szCs w:val="28"/>
          <w:lang w:val="it-IT" w:eastAsia="en-US"/>
        </w:rPr>
        <w:t>F</w:t>
      </w:r>
      <w:r w:rsidRPr="00DA799C">
        <w:rPr>
          <w:rFonts w:ascii="Times New Roman" w:hAnsi="Times New Roman" w:cs="Times New Roman"/>
          <w:bCs/>
          <w:color w:val="000000"/>
          <w:sz w:val="28"/>
          <w:szCs w:val="28"/>
          <w:lang w:eastAsia="en-US"/>
        </w:rPr>
        <w:t>%2</w:t>
      </w:r>
      <w:r w:rsidRPr="00DA799C">
        <w:rPr>
          <w:rFonts w:ascii="Times New Roman" w:hAnsi="Times New Roman" w:cs="Times New Roman"/>
          <w:bCs/>
          <w:color w:val="000000"/>
          <w:sz w:val="28"/>
          <w:szCs w:val="28"/>
          <w:lang w:val="it-IT" w:eastAsia="en-US"/>
        </w:rPr>
        <w:t>Fyandex</w:t>
      </w:r>
      <w:r w:rsidRPr="00DA799C">
        <w:rPr>
          <w:rFonts w:ascii="Times New Roman" w:hAnsi="Times New Roman" w:cs="Times New Roman"/>
          <w:bCs/>
          <w:color w:val="000000"/>
          <w:sz w:val="28"/>
          <w:szCs w:val="28"/>
          <w:lang w:eastAsia="en-US"/>
        </w:rPr>
        <w:t>.</w:t>
      </w:r>
      <w:r w:rsidRPr="00DA799C">
        <w:rPr>
          <w:rFonts w:ascii="Times New Roman" w:hAnsi="Times New Roman" w:cs="Times New Roman"/>
          <w:bCs/>
          <w:color w:val="000000"/>
          <w:sz w:val="28"/>
          <w:szCs w:val="28"/>
          <w:lang w:val="it-IT" w:eastAsia="en-US"/>
        </w:rPr>
        <w:t>ru</w:t>
      </w:r>
      <w:r w:rsidRPr="00DA799C">
        <w:rPr>
          <w:rFonts w:ascii="Times New Roman" w:hAnsi="Times New Roman" w:cs="Times New Roman"/>
          <w:bCs/>
          <w:color w:val="000000"/>
          <w:sz w:val="28"/>
          <w:szCs w:val="28"/>
          <w:lang w:eastAsia="en-US"/>
        </w:rPr>
        <w:t>%2</w:t>
      </w:r>
      <w:r w:rsidRPr="00DA799C">
        <w:rPr>
          <w:rFonts w:ascii="Times New Roman" w:hAnsi="Times New Roman" w:cs="Times New Roman"/>
          <w:bCs/>
          <w:color w:val="000000"/>
          <w:sz w:val="28"/>
          <w:szCs w:val="28"/>
          <w:lang w:val="it-IT" w:eastAsia="en-US"/>
        </w:rPr>
        <w:t>Fnews</w:t>
      </w:r>
      <w:r w:rsidRPr="00DA799C">
        <w:rPr>
          <w:rFonts w:ascii="Times New Roman" w:hAnsi="Times New Roman" w:cs="Times New Roman"/>
          <w:bCs/>
          <w:color w:val="000000"/>
          <w:sz w:val="28"/>
          <w:szCs w:val="28"/>
          <w:lang w:eastAsia="en-US"/>
        </w:rPr>
        <w:t>%2</w:t>
      </w:r>
      <w:r w:rsidRPr="00DA799C">
        <w:rPr>
          <w:rFonts w:ascii="Times New Roman" w:hAnsi="Times New Roman" w:cs="Times New Roman"/>
          <w:bCs/>
          <w:color w:val="000000"/>
          <w:sz w:val="28"/>
          <w:szCs w:val="28"/>
          <w:lang w:val="it-IT" w:eastAsia="en-US"/>
        </w:rPr>
        <w:t>Fsearch</w:t>
      </w:r>
      <w:r w:rsidRPr="00DA799C">
        <w:rPr>
          <w:rFonts w:ascii="Times New Roman" w:hAnsi="Times New Roman" w:cs="Times New Roman"/>
          <w:bCs/>
          <w:color w:val="000000"/>
          <w:sz w:val="28"/>
          <w:szCs w:val="28"/>
          <w:lang w:eastAsia="en-US"/>
        </w:rPr>
        <w:t>%3</w:t>
      </w:r>
      <w:r w:rsidRPr="00DA799C">
        <w:rPr>
          <w:rFonts w:ascii="Times New Roman" w:hAnsi="Times New Roman" w:cs="Times New Roman"/>
          <w:bCs/>
          <w:color w:val="000000"/>
          <w:sz w:val="28"/>
          <w:szCs w:val="28"/>
          <w:lang w:val="it-IT" w:eastAsia="en-US"/>
        </w:rPr>
        <w:t>Ftext</w:t>
      </w:r>
      <w:r w:rsidRPr="00DA799C">
        <w:rPr>
          <w:rFonts w:ascii="Times New Roman" w:hAnsi="Times New Roman" w:cs="Times New Roman"/>
          <w:bCs/>
          <w:color w:val="000000"/>
          <w:sz w:val="28"/>
          <w:szCs w:val="28"/>
          <w:lang w:eastAsia="en-US"/>
        </w:rPr>
        <w:t>%3</w:t>
      </w:r>
      <w:r w:rsidRPr="00DA799C">
        <w:rPr>
          <w:rFonts w:ascii="Times New Roman" w:hAnsi="Times New Roman" w:cs="Times New Roman"/>
          <w:bCs/>
          <w:color w:val="000000"/>
          <w:sz w:val="28"/>
          <w:szCs w:val="28"/>
          <w:lang w:val="it-IT" w:eastAsia="en-US"/>
        </w:rPr>
        <w:t>D</w:t>
      </w:r>
      <w:r w:rsidRPr="00DA799C">
        <w:rPr>
          <w:rFonts w:ascii="Times New Roman" w:hAnsi="Times New Roman" w:cs="Times New Roman"/>
          <w:bCs/>
          <w:color w:val="000000"/>
          <w:sz w:val="28"/>
          <w:szCs w:val="28"/>
          <w:lang w:eastAsia="en-US"/>
        </w:rPr>
        <w:t xml:space="preserve"> (Дата обращения: 09.04.2023)</w:t>
      </w:r>
    </w:p>
    <w:p w14:paraId="52A16E84" w14:textId="77777777" w:rsidR="00114A7C" w:rsidRDefault="00114A7C" w:rsidP="006712E1">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 Программа Демократической партии [Электронный источник] URL: https://www.partitodemocratico.it/gw/producer/dettaglio.aspx?id_doc=45315&amp;__cf_chl_tk=.Es2MnJ_TeFgkqmUQquSGMzB4oi_Crb4hqSxCV3xPfY-1685315902-0-gaNycGzNDBA (дата обращения: 15.05.2023)</w:t>
      </w:r>
    </w:p>
    <w:p w14:paraId="1619A428" w14:textId="77777777" w:rsidR="00114A7C" w:rsidRDefault="00114A7C" w:rsidP="006712E1">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  Резульаты выборов в Итальянский парламент 2013 года [Электронный источник] URL: https://www.polisblog.it/post/58221/elezioni-2013-risultati-centrosinistra-avanti-m5s-primo-partito-nessun-governo (дата обращения: 29.04.2023)</w:t>
      </w:r>
    </w:p>
    <w:p w14:paraId="70BB6314" w14:textId="77777777" w:rsidR="00114A7C" w:rsidRDefault="00114A7C" w:rsidP="0073215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73215E">
        <w:rPr>
          <w:rFonts w:ascii="Times New Roman" w:hAnsi="Times New Roman" w:cs="Times New Roman"/>
          <w:bCs/>
          <w:color w:val="000000"/>
          <w:sz w:val="28"/>
          <w:szCs w:val="28"/>
          <w:lang w:eastAsia="en-US"/>
        </w:rPr>
        <w:t xml:space="preserve">Результаты выборов в Италии 2001 год (итал.) [Электронный источник] </w:t>
      </w:r>
      <w:r w:rsidRPr="0073215E">
        <w:rPr>
          <w:rFonts w:ascii="Times New Roman" w:hAnsi="Times New Roman" w:cs="Times New Roman"/>
          <w:bCs/>
          <w:color w:val="000000"/>
          <w:sz w:val="28"/>
          <w:szCs w:val="28"/>
          <w:lang w:val="it-IT" w:eastAsia="en-US"/>
        </w:rPr>
        <w:t>URL</w:t>
      </w:r>
      <w:r w:rsidRPr="0073215E">
        <w:rPr>
          <w:rFonts w:ascii="Times New Roman" w:hAnsi="Times New Roman" w:cs="Times New Roman"/>
          <w:bCs/>
          <w:color w:val="000000"/>
          <w:sz w:val="28"/>
          <w:szCs w:val="28"/>
          <w:lang w:eastAsia="en-US"/>
        </w:rPr>
        <w:t xml:space="preserve">: </w:t>
      </w:r>
      <w:r w:rsidRPr="0073215E">
        <w:rPr>
          <w:rFonts w:ascii="Times New Roman" w:hAnsi="Times New Roman" w:cs="Times New Roman"/>
          <w:bCs/>
          <w:color w:val="000000"/>
          <w:sz w:val="28"/>
          <w:szCs w:val="28"/>
          <w:lang w:val="it-IT" w:eastAsia="en-US"/>
        </w:rPr>
        <w:t>https</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elezionistorico</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interno</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gov</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it</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index</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php</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tpel</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C</w:t>
      </w:r>
      <w:r w:rsidRPr="0073215E">
        <w:rPr>
          <w:rFonts w:ascii="Times New Roman" w:hAnsi="Times New Roman" w:cs="Times New Roman"/>
          <w:bCs/>
          <w:color w:val="000000"/>
          <w:sz w:val="28"/>
          <w:szCs w:val="28"/>
          <w:lang w:eastAsia="en-US"/>
        </w:rPr>
        <w:t>&amp;</w:t>
      </w:r>
      <w:r w:rsidRPr="0073215E">
        <w:rPr>
          <w:rFonts w:ascii="Times New Roman" w:hAnsi="Times New Roman" w:cs="Times New Roman"/>
          <w:bCs/>
          <w:color w:val="000000"/>
          <w:sz w:val="28"/>
          <w:szCs w:val="28"/>
          <w:lang w:val="it-IT" w:eastAsia="en-US"/>
        </w:rPr>
        <w:t>dtel</w:t>
      </w:r>
      <w:r w:rsidRPr="0073215E">
        <w:rPr>
          <w:rFonts w:ascii="Times New Roman" w:hAnsi="Times New Roman" w:cs="Times New Roman"/>
          <w:bCs/>
          <w:color w:val="000000"/>
          <w:sz w:val="28"/>
          <w:szCs w:val="28"/>
          <w:lang w:eastAsia="en-US"/>
        </w:rPr>
        <w:t>=13/05/2001&amp;</w:t>
      </w:r>
      <w:r w:rsidRPr="0073215E">
        <w:rPr>
          <w:rFonts w:ascii="Times New Roman" w:hAnsi="Times New Roman" w:cs="Times New Roman"/>
          <w:bCs/>
          <w:color w:val="000000"/>
          <w:sz w:val="28"/>
          <w:szCs w:val="28"/>
          <w:lang w:val="it-IT" w:eastAsia="en-US"/>
        </w:rPr>
        <w:t>tpa</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I</w:t>
      </w:r>
      <w:r w:rsidRPr="0073215E">
        <w:rPr>
          <w:rFonts w:ascii="Times New Roman" w:hAnsi="Times New Roman" w:cs="Times New Roman"/>
          <w:bCs/>
          <w:color w:val="000000"/>
          <w:sz w:val="28"/>
          <w:szCs w:val="28"/>
          <w:lang w:eastAsia="en-US"/>
        </w:rPr>
        <w:t>&amp;</w:t>
      </w:r>
      <w:r w:rsidRPr="0073215E">
        <w:rPr>
          <w:rFonts w:ascii="Times New Roman" w:hAnsi="Times New Roman" w:cs="Times New Roman"/>
          <w:bCs/>
          <w:color w:val="000000"/>
          <w:sz w:val="28"/>
          <w:szCs w:val="28"/>
          <w:lang w:val="it-IT" w:eastAsia="en-US"/>
        </w:rPr>
        <w:t>tpe</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A</w:t>
      </w:r>
      <w:r w:rsidRPr="0073215E">
        <w:rPr>
          <w:rFonts w:ascii="Times New Roman" w:hAnsi="Times New Roman" w:cs="Times New Roman"/>
          <w:bCs/>
          <w:color w:val="000000"/>
          <w:sz w:val="28"/>
          <w:szCs w:val="28"/>
          <w:lang w:eastAsia="en-US"/>
        </w:rPr>
        <w:t>&amp;</w:t>
      </w:r>
      <w:r w:rsidRPr="0073215E">
        <w:rPr>
          <w:rFonts w:ascii="Times New Roman" w:hAnsi="Times New Roman" w:cs="Times New Roman"/>
          <w:bCs/>
          <w:color w:val="000000"/>
          <w:sz w:val="28"/>
          <w:szCs w:val="28"/>
          <w:lang w:val="it-IT" w:eastAsia="en-US"/>
        </w:rPr>
        <w:t>lev</w:t>
      </w:r>
      <w:r w:rsidRPr="0073215E">
        <w:rPr>
          <w:rFonts w:ascii="Times New Roman" w:hAnsi="Times New Roman" w:cs="Times New Roman"/>
          <w:bCs/>
          <w:color w:val="000000"/>
          <w:sz w:val="28"/>
          <w:szCs w:val="28"/>
          <w:lang w:eastAsia="en-US"/>
        </w:rPr>
        <w:t>0=0&amp;</w:t>
      </w:r>
      <w:r w:rsidRPr="0073215E">
        <w:rPr>
          <w:rFonts w:ascii="Times New Roman" w:hAnsi="Times New Roman" w:cs="Times New Roman"/>
          <w:bCs/>
          <w:color w:val="000000"/>
          <w:sz w:val="28"/>
          <w:szCs w:val="28"/>
          <w:lang w:val="it-IT" w:eastAsia="en-US"/>
        </w:rPr>
        <w:t>levsut</w:t>
      </w:r>
      <w:r w:rsidRPr="0073215E">
        <w:rPr>
          <w:rFonts w:ascii="Times New Roman" w:hAnsi="Times New Roman" w:cs="Times New Roman"/>
          <w:bCs/>
          <w:color w:val="000000"/>
          <w:sz w:val="28"/>
          <w:szCs w:val="28"/>
          <w:lang w:eastAsia="en-US"/>
        </w:rPr>
        <w:t>0=0&amp;</w:t>
      </w:r>
      <w:r w:rsidRPr="0073215E">
        <w:rPr>
          <w:rFonts w:ascii="Times New Roman" w:hAnsi="Times New Roman" w:cs="Times New Roman"/>
          <w:bCs/>
          <w:color w:val="000000"/>
          <w:sz w:val="28"/>
          <w:szCs w:val="28"/>
          <w:lang w:val="it-IT" w:eastAsia="en-US"/>
        </w:rPr>
        <w:t>es</w:t>
      </w:r>
      <w:r w:rsidRPr="0073215E">
        <w:rPr>
          <w:rFonts w:ascii="Times New Roman" w:hAnsi="Times New Roman" w:cs="Times New Roman"/>
          <w:bCs/>
          <w:color w:val="000000"/>
          <w:sz w:val="28"/>
          <w:szCs w:val="28"/>
          <w:lang w:eastAsia="en-US"/>
        </w:rPr>
        <w:t>0=</w:t>
      </w:r>
      <w:r w:rsidRPr="0073215E">
        <w:rPr>
          <w:rFonts w:ascii="Times New Roman" w:hAnsi="Times New Roman" w:cs="Times New Roman"/>
          <w:bCs/>
          <w:color w:val="000000"/>
          <w:sz w:val="28"/>
          <w:szCs w:val="28"/>
          <w:lang w:val="it-IT" w:eastAsia="en-US"/>
        </w:rPr>
        <w:t>S</w:t>
      </w:r>
      <w:r w:rsidRPr="0073215E">
        <w:rPr>
          <w:rFonts w:ascii="Times New Roman" w:hAnsi="Times New Roman" w:cs="Times New Roman"/>
          <w:bCs/>
          <w:color w:val="000000"/>
          <w:sz w:val="28"/>
          <w:szCs w:val="28"/>
          <w:lang w:eastAsia="en-US"/>
        </w:rPr>
        <w:t>&amp;</w:t>
      </w:r>
      <w:r w:rsidRPr="0073215E">
        <w:rPr>
          <w:rFonts w:ascii="Times New Roman" w:hAnsi="Times New Roman" w:cs="Times New Roman"/>
          <w:bCs/>
          <w:color w:val="000000"/>
          <w:sz w:val="28"/>
          <w:szCs w:val="28"/>
          <w:lang w:val="it-IT" w:eastAsia="en-US"/>
        </w:rPr>
        <w:t>ms</w:t>
      </w:r>
      <w:r w:rsidRPr="0073215E">
        <w:rPr>
          <w:rFonts w:ascii="Times New Roman" w:hAnsi="Times New Roman" w:cs="Times New Roman"/>
          <w:bCs/>
          <w:color w:val="000000"/>
          <w:sz w:val="28"/>
          <w:szCs w:val="28"/>
          <w:lang w:eastAsia="en-US"/>
        </w:rPr>
        <w:t>=</w:t>
      </w:r>
      <w:r w:rsidRPr="0073215E">
        <w:rPr>
          <w:rFonts w:ascii="Times New Roman" w:hAnsi="Times New Roman" w:cs="Times New Roman"/>
          <w:bCs/>
          <w:color w:val="000000"/>
          <w:sz w:val="28"/>
          <w:szCs w:val="28"/>
          <w:lang w:val="it-IT" w:eastAsia="en-US"/>
        </w:rPr>
        <w:t>S</w:t>
      </w:r>
      <w:r w:rsidRPr="0073215E">
        <w:rPr>
          <w:rFonts w:ascii="Times New Roman" w:hAnsi="Times New Roman" w:cs="Times New Roman"/>
          <w:bCs/>
          <w:color w:val="000000"/>
          <w:sz w:val="28"/>
          <w:szCs w:val="28"/>
          <w:lang w:eastAsia="en-US"/>
        </w:rPr>
        <w:t xml:space="preserve"> (дата обращения: 30.04.2023)</w:t>
      </w:r>
    </w:p>
    <w:p w14:paraId="5FD4DA38" w14:textId="77777777" w:rsidR="00114A7C" w:rsidRPr="00321FA2" w:rsidRDefault="00114A7C" w:rsidP="00321FA2">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321FA2">
        <w:rPr>
          <w:rFonts w:ascii="Times New Roman" w:hAnsi="Times New Roman" w:cs="Times New Roman"/>
          <w:bCs/>
          <w:color w:val="000000"/>
          <w:sz w:val="28"/>
          <w:szCs w:val="28"/>
          <w:lang w:eastAsia="en-US"/>
        </w:rPr>
        <w:t xml:space="preserve">  Результаты выборов в парламент Италии 2008 [Электронный источник] https://elezionistorico.interno.gov.it/index.php?tpel=C&amp;dtel=13/04/2008 (дата обращения: 15.04.2023)</w:t>
      </w:r>
    </w:p>
    <w:p w14:paraId="03C47C2D" w14:textId="77777777" w:rsidR="00114A7C" w:rsidRPr="006712E1" w:rsidRDefault="00114A7C" w:rsidP="006712E1">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  Результаты выборов в парламент Италии 2008 года [Электронный источник] URL: https://elezionistorico.interno.gov.it/index.php?tpel=C&amp;dtel=13/04/2008 (дата обращения: 15.05.2023)</w:t>
      </w:r>
    </w:p>
    <w:p w14:paraId="23DC780E" w14:textId="77777777" w:rsidR="00114A7C" w:rsidRPr="00923C7E"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lastRenderedPageBreak/>
        <w:t>Решение №32 Конституционного Суда Итальянской республики от 16.01.1993 [электронный источник] URL: https://www.giurcost.org/decisioni/1993/0032s-93.html?titolo=Sentenza%20n.%2032%20del%201993&amp;terms=sistema%20proporzionale (дата обращения: 18.03.2023) ;</w:t>
      </w:r>
    </w:p>
    <w:p w14:paraId="5BF68348" w14:textId="77777777" w:rsidR="00114A7C" w:rsidRDefault="00114A7C" w:rsidP="00923C7E">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Статистика образования в Италии [Электронный источник] URL: https://ru.actualitix.com/country/ita/ru-statistics-education-italy.php (дата обращения: 17.03.2023).</w:t>
      </w:r>
    </w:p>
    <w:p w14:paraId="6BCFF9A1"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Berlusconi is sworn in as Italy’s prime-minister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en-US" w:eastAsia="en-US"/>
        </w:rPr>
        <w:t>] URL: https://www.nytimes.com/1994/06/11/world/berlusconi-is-sworn-in-as-italy-s-prime-minister.html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en-US" w:eastAsia="en-US"/>
        </w:rPr>
        <w:t>: 31.03.2023);</w:t>
      </w:r>
    </w:p>
    <w:p w14:paraId="24A89073"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 xml:space="preserve"> Berlusconi wins parliamentary elections in Italy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en-US" w:eastAsia="en-US"/>
        </w:rPr>
        <w:t>] URL: https://www.washingtonpost.com/archive/politics/2001/05/14/berlusconi-wins-parliamentary-elections-in-italy/28fe562f-0702-4af4-a65e-6681579df41e/</w:t>
      </w:r>
    </w:p>
    <w:p w14:paraId="71BA4219"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Bollettino socio-economico del Veneto (2018)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http://statistica.regione.veneto.it/Pubblicazioni/bollettino_socio_economico/scenario_economico_congiuntura_maggio_2020_edizione_straordinaria.pdf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17.03.2023);</w:t>
      </w:r>
    </w:p>
    <w:p w14:paraId="76B5EBC0" w14:textId="200F3B02"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Braccio di ferro tra le due Italie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https://web.archive.org/web/20160304115807/http://archiviostorico.unita.it/cgi-bin/highlightPdf.cgi?t=ebook&amp;file=%2Farchivio%2Funi_1993_11%2F19931129_0004.pdf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30.04.2023)</w:t>
      </w:r>
    </w:p>
    <w:p w14:paraId="3C222793"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Città italiane con più di 60.000 abitanti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URL:https://www.tuttitalia.it/citta/popolazione/</w:t>
      </w:r>
    </w:p>
    <w:p w14:paraId="055511F1"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lastRenderedPageBreak/>
        <w:t>Come funziona il Mattarellum [электронный источник] URL: https://www.ilpost.it/2016/12/19/mattarellum/ (дата обращения: 20.03.2023);</w:t>
      </w:r>
    </w:p>
    <w:p w14:paraId="64CE5F3E" w14:textId="72EF81F2"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Come nacque “Le mani sulla città” – di Francesco Rosi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https://www.ilreportage.eu/2013/08/come-nacque-le-mani-sulla-citta/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15.03.2023) ;</w:t>
      </w:r>
    </w:p>
    <w:p w14:paraId="5C28B838"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Elezioni 2018, cosa promettono i partiti su economia e lavoro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https://www.wired.it/attualita/politica/2018/02/09/elezioni-2018-programmi-economia-lavoro/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2.05.2023)</w:t>
      </w:r>
    </w:p>
    <w:p w14:paraId="21302F5C"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Elezioni 2018, il programma del Pd (e del centrosinistra)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https://www.today.it/politica/elezioni/politiche-2018/programma-pd-centrosinistra.html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1.05.2023)</w:t>
      </w:r>
    </w:p>
    <w:p w14:paraId="5095AF4B"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Elezioni 2018, programmi a confronto su ambiente e energia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https://www.wired.it/attualita/politica/2018/02/11/energia-ambiente-elezioni-2018/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2.05.2023)</w:t>
      </w:r>
    </w:p>
    <w:p w14:paraId="1972A60B"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Elezioni politiche 2022, così la sociologia del voto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https://www.t-mag.it/2022/09/27/elezioni-politiche-2022-la-sociologia-del-voto/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16.05.2023)</w:t>
      </w:r>
    </w:p>
    <w:p w14:paraId="5E58A6A5"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Esplora il significato del termine: Roma ricomincia da Rutelli UN RADICAL VERDE TINTO DI ROSSORoma ricomincia da Rutelli UN RADICAL VERDE TINTO DI ROSSO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https://web.archive.org/web/20130406151527/http://archiviostorico.corriere.it/1993/dicembre/06/Roma_ricomincia_Rutelli_RADICAL_VERDE_co_10_9312065754.shtml</w:t>
      </w:r>
    </w:p>
    <w:p w14:paraId="09FE000E"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Governo Berlusconi 2008, i punti del programma politico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URL:https://www.ecoditorino.org/governo-berlusconi-2008-vediamo-i-punti-del-programma-pdl.htm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15.04.2023)</w:t>
      </w:r>
    </w:p>
    <w:p w14:paraId="7054D314"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GOVERNO: BERLUSCONI SI DIMETTE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https://www.adnkronos.com/Archivio/AdnAgenzia/1994/12/22/Politica/GO</w:t>
      </w:r>
      <w:r w:rsidRPr="00114A7C">
        <w:rPr>
          <w:rFonts w:ascii="Times New Roman" w:hAnsi="Times New Roman" w:cs="Times New Roman"/>
          <w:bCs/>
          <w:color w:val="000000"/>
          <w:sz w:val="28"/>
          <w:szCs w:val="28"/>
          <w:lang w:val="it-IT" w:eastAsia="en-US"/>
        </w:rPr>
        <w:lastRenderedPageBreak/>
        <w:t>VERNO-BERLUSCONI-SI-DIMETTE_150800.php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31.05.2023);</w:t>
      </w:r>
    </w:p>
    <w:p w14:paraId="013296BD"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I rapporti tra Silvio Berlusconi e Cosa Nostra (Parte 1) - Le sentenze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https://www.antimafiaduemila.com/home/opinioni/305-mafia-in-pillole/80556-i-rapporti-tra-silvio-berlusconi-e-cosa-nostra-parte-1-le-sentenze.html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1.04.2023)</w:t>
      </w:r>
    </w:p>
    <w:p w14:paraId="0CCD7681"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Italian election deal makes early vote more likely, but far from certain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en-US" w:eastAsia="en-US"/>
        </w:rPr>
        <w:t>] URL: https://www.reuters.com/article/us-italy-election-idUSKBN0KW0G920150122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en-US" w:eastAsia="en-US"/>
        </w:rPr>
        <w:t>: 31.03.2023)</w:t>
      </w:r>
    </w:p>
    <w:p w14:paraId="4147DBED"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L' ex pm ha superato la soglia dell' eroe E' inattaccabile: 8 su 10 lo sostengono"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https://web.archive.org/web/20110614212712/http://archiviostorico.corriere.it/1996/dicembre/11/superato_soglia_dell_eroe_inattaccabile_co_0_96121114618.shtml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15.03.2023);</w:t>
      </w:r>
    </w:p>
    <w:p w14:paraId="7CCCE6C0"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La domanda che dovreste porvi [Электронный источник] URL: https://www.corriere.it/solferino/montanelli/01-03-18/01.spm (дата обращения: 17.05.2023)</w:t>
      </w:r>
    </w:p>
    <w:p w14:paraId="5BBD5F91"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it-IT" w:eastAsia="en-US"/>
        </w:rPr>
        <w:t>La statistica per i decisori pubblici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https://www.slideshare.net/slideistat/la-statistica-per-i-decisori-pubblici-giuseppe-nobile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17.03.2023);</w:t>
      </w:r>
    </w:p>
    <w:p w14:paraId="0B08156C"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LEGGE 21 dicembre 2005, n. 270 [электронный источник] URL: https://www.normattiva.it/uri-res/N2Ls?urn:nir:stato:legge:2005-12-21;270!vig= (дата обращения: 28.04.2023)</w:t>
      </w:r>
    </w:p>
    <w:p w14:paraId="502A783F"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LEGGE 3 novembre 2017, n. 165 Modifiche al sistema di elezione della Camera dei deputati e del Senato della Repubblica. Delega al Governo per la determinazione dei collegi elettorali uninominali e plurinominali. </w:t>
      </w:r>
      <w:r w:rsidRPr="00114A7C">
        <w:rPr>
          <w:rFonts w:ascii="Times New Roman" w:hAnsi="Times New Roman" w:cs="Times New Roman"/>
          <w:bCs/>
          <w:color w:val="000000"/>
          <w:sz w:val="28"/>
          <w:szCs w:val="28"/>
          <w:lang w:eastAsia="en-US"/>
        </w:rPr>
        <w:t>(17G00175) (GU Serie Generale n.264 del 11-11-2017) [электронный источник] URL: https://www.gazzettaufficiale.it/atto/serie_generale/caricaDettaglioAtto/originario?atto.dataPubblicazioneGazzetta=2017-11-</w:t>
      </w:r>
      <w:r w:rsidRPr="00114A7C">
        <w:rPr>
          <w:rFonts w:ascii="Times New Roman" w:hAnsi="Times New Roman" w:cs="Times New Roman"/>
          <w:bCs/>
          <w:color w:val="000000"/>
          <w:sz w:val="28"/>
          <w:szCs w:val="28"/>
          <w:lang w:eastAsia="en-US"/>
        </w:rPr>
        <w:lastRenderedPageBreak/>
        <w:t>11&amp;atto.codiceRedazionale=17G00175&amp;elenco30giorni=false (дата обращения: 1.05.2023)</w:t>
      </w:r>
    </w:p>
    <w:p w14:paraId="0853E294"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it-IT" w:eastAsia="en-US"/>
        </w:rPr>
        <w:t xml:space="preserve">LEGGE 3 novembre 2017, n. 165 Modifiche al sistema di elezione della Camera dei deputati e del Senato della Repubblica. Delega al Governo per la determinazione dei collegi elettorali uninominali e plurinominali. </w:t>
      </w:r>
      <w:r w:rsidRPr="00114A7C">
        <w:rPr>
          <w:rFonts w:ascii="Times New Roman" w:hAnsi="Times New Roman" w:cs="Times New Roman"/>
          <w:bCs/>
          <w:color w:val="000000"/>
          <w:sz w:val="28"/>
          <w:szCs w:val="28"/>
          <w:lang w:eastAsia="en-US"/>
        </w:rPr>
        <w:t>(17G00175) (GU Serie Generale n.264 del 11-11-2017) [электронный источник] URL: https://www.gazzettaufficiale.it/atto/serie_generale/caricaDettaglioAtto/originario?atto.dataPubblicazioneGazzetta=2017-11-11&amp;atto.codiceRedazionale=17G00175&amp;elenco30giorni=false (дата обращения: 1.05.2023)</w:t>
      </w:r>
    </w:p>
    <w:p w14:paraId="15280B81"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M5s, la scissione di Di Maio: “Oltre 60 parlamentari nel nuovo gruppo”. C’è già il nome: “Insieme per il futuro”. Di Battista: “Il futuro? </w:t>
      </w:r>
      <w:r w:rsidRPr="00114A7C">
        <w:rPr>
          <w:rFonts w:ascii="Times New Roman" w:hAnsi="Times New Roman" w:cs="Times New Roman"/>
          <w:bCs/>
          <w:color w:val="000000"/>
          <w:sz w:val="28"/>
          <w:szCs w:val="28"/>
          <w:lang w:eastAsia="en-US"/>
        </w:rPr>
        <w:t>Il suo” [электронный источник] URL: https://www.ilfattoquotidiano.it/2022/06/21/m5s-la-scissione-di-di-maio-quasi-50-firme-per-il-nuovo-gruppo-ce-gia-il-nome-insieme-per-il-futuro-di-battista-il-futuro-il-suo/6634924/ (дата обращения: 05.05.2023)</w:t>
      </w:r>
    </w:p>
    <w:p w14:paraId="3C4E0F22"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it-IT" w:eastAsia="en-US"/>
        </w:rPr>
        <w:t>Modifiche ed integrazioni alla legge 2 maggio 1974, n. 195, sul contributo dello Stato al finanziamento dei partiti politici. Camera dei deputati, VIII Legislatura, Scheda dell'atto parlamentare n. 2451, su legislature.camera.it.</w:t>
      </w:r>
    </w:p>
    <w:p w14:paraId="19A758D5"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Per l’Italia. Accordo quadro di programma per un Governo di centrodestra. </w:t>
      </w:r>
      <w:r w:rsidRPr="00114A7C">
        <w:rPr>
          <w:rFonts w:ascii="Times New Roman" w:hAnsi="Times New Roman" w:cs="Times New Roman"/>
          <w:bCs/>
          <w:color w:val="000000"/>
          <w:sz w:val="28"/>
          <w:szCs w:val="28"/>
          <w:lang w:eastAsia="en-US"/>
        </w:rPr>
        <w:t>(2022). [электронный источник] URL: http://www.forzaitalia.it/speciali/PER_L_ITALIA_Accordo_quadro_di_programma_per_un_Governo_di_centrodestra.pdf (дата обращения: 29.04.2022).</w:t>
      </w:r>
    </w:p>
    <w:p w14:paraId="44078FD0"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Programma electorate 2018 [Электронный источник] URL: https://dait.interno.gov.it/documenti/trasparenza/politiche2018/Doc/4/4_Prog_Elettorale.pdf (дата обращения: 29.04.2023)</w:t>
      </w:r>
    </w:p>
    <w:p w14:paraId="7124ED62"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Sciolte le Camere, al voto il 24/25 febbraio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https://www.ilsecoloxix.it/italia/2012/12/22/news/sciolte-le-camere-al-voto-il-24-25-febbraio-1.32640305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29.04.2023)</w:t>
      </w:r>
    </w:p>
    <w:p w14:paraId="30B3CC1A"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lastRenderedPageBreak/>
        <w:t>SENTENZA N. 26 ANNO 1993 REPUBBLICA ITALIANA INI NOME DEL POPOLO ITALIANO LA CORTE COSTITUZIONALE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https://giurcost.org/decisioni/1993/0026s-93.html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23.03.2023);</w:t>
      </w:r>
    </w:p>
    <w:p w14:paraId="7CA9D2E4"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Sistema elettorale italiano maggopritario e proporzionale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http://www.governo.it/it/articolo/sistema-elettorale-italiano-maggioritario-e-proporzionale/4009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25.03.2023)</w:t>
      </w:r>
    </w:p>
    <w:p w14:paraId="1A0C5FAE" w14:textId="77777777"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The Italian Electoral System: Current Issues, Prospects, and Reform Proposals" Mario Quaranta and Mauro Calise;</w:t>
      </w:r>
    </w:p>
    <w:p w14:paraId="46384930" w14:textId="706EEB1B" w:rsidR="00114A7C" w:rsidRPr="00114A7C" w:rsidRDefault="00114A7C" w:rsidP="00114A7C">
      <w:pPr>
        <w:numPr>
          <w:ilvl w:val="0"/>
          <w:numId w:val="17"/>
        </w:numPr>
        <w:spacing w:after="0" w:line="360" w:lineRule="auto"/>
        <w:contextualSpacing/>
        <w:jc w:val="both"/>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Un fallimento mascherato L’esperienza politico-amministrativa a Napoli e in Campania dal 1993 al 2009[</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https://journals.openedition.org/qds/757</w:t>
      </w:r>
    </w:p>
    <w:p w14:paraId="47FA30DD" w14:textId="77777777" w:rsidR="00923C7E" w:rsidRPr="00923C7E" w:rsidRDefault="00923C7E" w:rsidP="00923C7E">
      <w:pPr>
        <w:spacing w:after="0" w:line="360" w:lineRule="auto"/>
        <w:jc w:val="center"/>
        <w:rPr>
          <w:rFonts w:ascii="Times New Roman" w:eastAsia="Times New Roman" w:hAnsi="Times New Roman" w:cs="Times New Roman"/>
          <w:b/>
          <w:bCs/>
          <w:color w:val="000000"/>
          <w:sz w:val="28"/>
          <w:szCs w:val="28"/>
        </w:rPr>
      </w:pPr>
      <w:r w:rsidRPr="00923C7E">
        <w:rPr>
          <w:rFonts w:ascii="Times New Roman" w:eastAsia="Times New Roman" w:hAnsi="Times New Roman" w:cs="Times New Roman"/>
          <w:b/>
          <w:bCs/>
          <w:color w:val="000000"/>
          <w:sz w:val="28"/>
          <w:szCs w:val="28"/>
        </w:rPr>
        <w:t>Список литературы:</w:t>
      </w:r>
    </w:p>
    <w:p w14:paraId="3E4BD232" w14:textId="06FC256E"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eastAsia="en-US"/>
        </w:rPr>
        <w:t>Барабанов О.Н., Шибкова М.О. Евроскептицизм в Италии: эволюция политической программы  «Лиги Севера» // Вестник МГИМО. 2015. Т. 44. № 5. С. 101</w:t>
      </w:r>
    </w:p>
    <w:p w14:paraId="7DCB98EF"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Баранов, А. В. Актуальные аспекты электоральной географии Италии / А. В. Баранов // Вестник Краснодарского регионального отделения Русского географического общества. Том Выпуск 11. – Краснодар : Краснодарское региональное отделение  Всероссийской общественной организации «Русское  географическое общество», 2021. – С. 66-71. – EDN ISELMT;</w:t>
      </w:r>
    </w:p>
    <w:p w14:paraId="35C86FF7" w14:textId="3B6109BD"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  </w:t>
      </w:r>
      <w:r w:rsidRPr="00C8238A">
        <w:rPr>
          <w:rFonts w:ascii="Times New Roman" w:hAnsi="Times New Roman" w:cs="Times New Roman"/>
          <w:bCs/>
          <w:color w:val="000000"/>
          <w:sz w:val="28"/>
          <w:szCs w:val="28"/>
          <w:lang w:eastAsia="en-US"/>
        </w:rPr>
        <w:t>Белоконь, А. Ю. Патримониализм и неопатримониализм как формы организации власти современных государств / А. Ю. Белоконь // Вестник Пятигорского государственного лингвистического университета. – 2014. – № 4. – С. 358.</w:t>
      </w:r>
    </w:p>
    <w:p w14:paraId="657C24F4"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Берёзкина О. С. ПОПУЛИЗМ // Большая российская энциклопедия. </w:t>
      </w:r>
      <w:r w:rsidRPr="00114A7C">
        <w:rPr>
          <w:rFonts w:ascii="Times New Roman" w:hAnsi="Times New Roman" w:cs="Times New Roman"/>
          <w:bCs/>
          <w:color w:val="000000"/>
          <w:sz w:val="28"/>
          <w:szCs w:val="28"/>
          <w:lang w:eastAsia="en-US"/>
        </w:rPr>
        <w:t>Том 27. Москва, 2015, стр. 157</w:t>
      </w:r>
    </w:p>
    <w:p w14:paraId="14BF7852" w14:textId="04584CF7" w:rsidR="00114A7C" w:rsidRPr="00114A7C" w:rsidRDefault="00114A7C" w:rsidP="00114A7C">
      <w:pPr>
        <w:pStyle w:val="a9"/>
        <w:numPr>
          <w:ilvl w:val="0"/>
          <w:numId w:val="16"/>
        </w:numPr>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Бутовский М. Вождизм как проявление политического экстремизма URL: http://adviser-j</w:t>
      </w:r>
      <w:r>
        <w:rPr>
          <w:rFonts w:ascii="Times New Roman" w:hAnsi="Times New Roman" w:cs="Times New Roman"/>
          <w:bCs/>
          <w:color w:val="000000"/>
          <w:sz w:val="28"/>
          <w:szCs w:val="28"/>
          <w:lang w:eastAsia="en-US"/>
        </w:rPr>
        <w:t>ournal.ru/nomer/5-2016/</w:t>
      </w:r>
    </w:p>
    <w:p w14:paraId="66A296C1" w14:textId="77777777" w:rsidR="00114A7C" w:rsidRPr="00745E51"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745E51">
        <w:rPr>
          <w:rFonts w:ascii="Times New Roman" w:hAnsi="Times New Roman" w:cs="Times New Roman"/>
          <w:bCs/>
          <w:color w:val="000000"/>
          <w:sz w:val="28"/>
          <w:szCs w:val="28"/>
          <w:lang w:eastAsia="en-US"/>
        </w:rPr>
        <w:lastRenderedPageBreak/>
        <w:t xml:space="preserve">Гуселетов, Б. П. Итоги парламентских выборов в Италии / Б. П. Гуселетов // Научно-аналитический вестник Института Европы РАН. – 2018. – № 1. – С. 55-69. – </w:t>
      </w:r>
      <w:r w:rsidRPr="00745E51">
        <w:rPr>
          <w:rFonts w:ascii="Times New Roman" w:hAnsi="Times New Roman" w:cs="Times New Roman"/>
          <w:bCs/>
          <w:color w:val="000000"/>
          <w:sz w:val="28"/>
          <w:szCs w:val="28"/>
          <w:lang w:val="en-US" w:eastAsia="en-US"/>
        </w:rPr>
        <w:t>EDN</w:t>
      </w:r>
      <w:r w:rsidRPr="00745E51">
        <w:rPr>
          <w:rFonts w:ascii="Times New Roman" w:hAnsi="Times New Roman" w:cs="Times New Roman"/>
          <w:bCs/>
          <w:color w:val="000000"/>
          <w:sz w:val="28"/>
          <w:szCs w:val="28"/>
          <w:lang w:eastAsia="en-US"/>
        </w:rPr>
        <w:t xml:space="preserve"> </w:t>
      </w:r>
      <w:r w:rsidRPr="00745E51">
        <w:rPr>
          <w:rFonts w:ascii="Times New Roman" w:hAnsi="Times New Roman" w:cs="Times New Roman"/>
          <w:bCs/>
          <w:color w:val="000000"/>
          <w:sz w:val="28"/>
          <w:szCs w:val="28"/>
          <w:lang w:val="en-US" w:eastAsia="en-US"/>
        </w:rPr>
        <w:t>RPPKMP</w:t>
      </w:r>
      <w:r w:rsidRPr="00745E51">
        <w:rPr>
          <w:rFonts w:ascii="Times New Roman" w:hAnsi="Times New Roman" w:cs="Times New Roman"/>
          <w:bCs/>
          <w:color w:val="000000"/>
          <w:sz w:val="28"/>
          <w:szCs w:val="28"/>
          <w:lang w:eastAsia="en-US"/>
        </w:rPr>
        <w:t>.</w:t>
      </w:r>
    </w:p>
    <w:p w14:paraId="067E5C75"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C8238A">
        <w:rPr>
          <w:rFonts w:ascii="Times New Roman" w:hAnsi="Times New Roman" w:cs="Times New Roman"/>
          <w:bCs/>
          <w:color w:val="000000"/>
          <w:sz w:val="28"/>
          <w:szCs w:val="28"/>
          <w:lang w:eastAsia="en-US"/>
        </w:rPr>
        <w:t>Жданов, В. А. Исторические предпосылки Северной Лиги / В. А. Жданов // Новая и новейшая история. – 2019. – № 2. – С. 58</w:t>
      </w:r>
    </w:p>
    <w:p w14:paraId="38ADAF06"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Зонова Татьяна Владимировна Партийная система Италии // АПЕ. 2018. №2. URL: https://cyberleninka.ru/article/n/partiynaya-sistema-italii (дата обращения: 27.03.2023) ;</w:t>
      </w:r>
    </w:p>
    <w:p w14:paraId="7A204DB2"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Иликова Л.Э. 2019. "Движение пяти звезд": из блога в правительство Италии. - Современная Европа. № 4. C. 129-139.  EDN: JXYAZD;</w:t>
      </w:r>
    </w:p>
    <w:p w14:paraId="4451A1AC"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Иликова, Л. Э. Социально-политическая повестка итальянских правых - "Братья Италии": между консерватизмом и популизмом / Л. Э. Иликова // Власть. – 2022. – Т. 30, № 5. – С. 207-215. – DOI 10.31171/vlast.v30i5.9265. – EDN RENLFF;</w:t>
      </w:r>
    </w:p>
    <w:p w14:paraId="0AB40EA4"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Исаев, И. А. "Вождизм" как политико-правовое явление / И. А. Исаев // История государства и права. – 2012. – № 15. – С. 2-6. – EDN NOOHES;</w:t>
      </w:r>
    </w:p>
    <w:p w14:paraId="38A2642C"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Италия - операция «Чистые руки» / В.А. Вайпан [и др.]; под общ. ред. В.А. Вайпана. - М.: Юстицинформ, 1999. - 70 с;</w:t>
      </w:r>
    </w:p>
    <w:p w14:paraId="48E9C779"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 xml:space="preserve">Ковалева, А. Ю. Феномен Сильвио Берлускони в контексте особенностей политики и средств массовой информации Италии / А. Ю. Ковалева // Вестник МГИМО Университета. – 2016. – № 4(49). – С. 118. – </w:t>
      </w:r>
      <w:r w:rsidRPr="00114A7C">
        <w:rPr>
          <w:rFonts w:ascii="Times New Roman" w:hAnsi="Times New Roman" w:cs="Times New Roman"/>
          <w:bCs/>
          <w:color w:val="000000"/>
          <w:sz w:val="28"/>
          <w:szCs w:val="28"/>
          <w:lang w:val="en-US" w:eastAsia="en-US"/>
        </w:rPr>
        <w:t>EDN</w:t>
      </w: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en-US" w:eastAsia="en-US"/>
        </w:rPr>
        <w:t>WXOKIH</w:t>
      </w:r>
      <w:r w:rsidRPr="00114A7C">
        <w:rPr>
          <w:rFonts w:ascii="Times New Roman" w:hAnsi="Times New Roman" w:cs="Times New Roman"/>
          <w:bCs/>
          <w:color w:val="000000"/>
          <w:sz w:val="28"/>
          <w:szCs w:val="28"/>
          <w:lang w:eastAsia="en-US"/>
        </w:rPr>
        <w:t>.</w:t>
      </w:r>
    </w:p>
    <w:p w14:paraId="4B963E7B"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370C0A">
        <w:rPr>
          <w:rFonts w:ascii="Times New Roman" w:hAnsi="Times New Roman" w:cs="Times New Roman"/>
          <w:bCs/>
          <w:color w:val="000000"/>
          <w:sz w:val="28"/>
          <w:szCs w:val="28"/>
          <w:lang w:eastAsia="en-US"/>
        </w:rPr>
        <w:t>Ковалева, А. Ю. Феномен Сильвио Берлускони в контексте особенностей политики и средств массовой информации Италии / А. Ю. Ковалева // Вестник МГИМО Университета. – 2016. – № 4(49). – С. 118. – EDN WXOKIH.</w:t>
      </w:r>
    </w:p>
    <w:p w14:paraId="33793714"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0B346A">
        <w:rPr>
          <w:rFonts w:ascii="Times New Roman" w:hAnsi="Times New Roman" w:cs="Times New Roman"/>
          <w:bCs/>
          <w:color w:val="000000"/>
          <w:sz w:val="28"/>
          <w:szCs w:val="28"/>
          <w:lang w:eastAsia="en-US"/>
        </w:rPr>
        <w:t>Кондричин, С. В. Дифференциация социального пространства России и Италии: историческая обусловленность явления / С. В. Кондричин // Клио. – 2008. – № 2(41). – С. 108-113. – EDN JUJUDD.</w:t>
      </w:r>
    </w:p>
    <w:p w14:paraId="4C42CD49" w14:textId="77777777" w:rsidR="00114A7C" w:rsidRPr="00745E51"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745E51">
        <w:rPr>
          <w:rFonts w:ascii="Times New Roman" w:hAnsi="Times New Roman" w:cs="Times New Roman"/>
          <w:bCs/>
          <w:color w:val="000000"/>
          <w:sz w:val="28"/>
          <w:szCs w:val="28"/>
          <w:lang w:eastAsia="en-US"/>
        </w:rPr>
        <w:lastRenderedPageBreak/>
        <w:t>Костюк Р. Выборы в Италии: оппозиция готовится победить. [электронный источник]</w:t>
      </w:r>
      <w:r w:rsidRPr="00745E51">
        <w:rPr>
          <w:rFonts w:ascii="Times New Roman" w:hAnsi="Times New Roman" w:cs="Times New Roman"/>
          <w:bCs/>
          <w:color w:val="000000"/>
          <w:sz w:val="28"/>
          <w:szCs w:val="28"/>
          <w:lang w:val="en-US" w:eastAsia="en-US"/>
        </w:rPr>
        <w:t>URL</w:t>
      </w:r>
      <w:r w:rsidRPr="00745E51">
        <w:rPr>
          <w:rFonts w:ascii="Times New Roman" w:hAnsi="Times New Roman" w:cs="Times New Roman"/>
          <w:bCs/>
          <w:color w:val="000000"/>
          <w:sz w:val="28"/>
          <w:szCs w:val="28"/>
          <w:lang w:eastAsia="en-US"/>
        </w:rPr>
        <w:t xml:space="preserve">: </w:t>
      </w:r>
      <w:r w:rsidRPr="00745E51">
        <w:rPr>
          <w:rFonts w:ascii="Times New Roman" w:hAnsi="Times New Roman" w:cs="Times New Roman"/>
          <w:bCs/>
          <w:color w:val="000000"/>
          <w:sz w:val="28"/>
          <w:szCs w:val="28"/>
          <w:lang w:val="en-US" w:eastAsia="en-US"/>
        </w:rPr>
        <w:t>https</w:t>
      </w:r>
      <w:r w:rsidRPr="00745E51">
        <w:rPr>
          <w:rFonts w:ascii="Times New Roman" w:hAnsi="Times New Roman" w:cs="Times New Roman"/>
          <w:bCs/>
          <w:color w:val="000000"/>
          <w:sz w:val="28"/>
          <w:szCs w:val="28"/>
          <w:lang w:eastAsia="en-US"/>
        </w:rPr>
        <w:t>://</w:t>
      </w:r>
      <w:r w:rsidRPr="00745E51">
        <w:rPr>
          <w:rFonts w:ascii="Times New Roman" w:hAnsi="Times New Roman" w:cs="Times New Roman"/>
          <w:bCs/>
          <w:color w:val="000000"/>
          <w:sz w:val="28"/>
          <w:szCs w:val="28"/>
          <w:lang w:val="en-US" w:eastAsia="en-US"/>
        </w:rPr>
        <w:t>regnum</w:t>
      </w:r>
      <w:r w:rsidRPr="00745E51">
        <w:rPr>
          <w:rFonts w:ascii="Times New Roman" w:hAnsi="Times New Roman" w:cs="Times New Roman"/>
          <w:bCs/>
          <w:color w:val="000000"/>
          <w:sz w:val="28"/>
          <w:szCs w:val="28"/>
          <w:lang w:eastAsia="en-US"/>
        </w:rPr>
        <w:t>.</w:t>
      </w:r>
      <w:r w:rsidRPr="00745E51">
        <w:rPr>
          <w:rFonts w:ascii="Times New Roman" w:hAnsi="Times New Roman" w:cs="Times New Roman"/>
          <w:bCs/>
          <w:color w:val="000000"/>
          <w:sz w:val="28"/>
          <w:szCs w:val="28"/>
          <w:lang w:val="en-US" w:eastAsia="en-US"/>
        </w:rPr>
        <w:t>ru</w:t>
      </w:r>
      <w:r w:rsidRPr="00745E51">
        <w:rPr>
          <w:rFonts w:ascii="Times New Roman" w:hAnsi="Times New Roman" w:cs="Times New Roman"/>
          <w:bCs/>
          <w:color w:val="000000"/>
          <w:sz w:val="28"/>
          <w:szCs w:val="28"/>
          <w:lang w:eastAsia="en-US"/>
        </w:rPr>
        <w:t>/</w:t>
      </w:r>
      <w:r w:rsidRPr="00745E51">
        <w:rPr>
          <w:rFonts w:ascii="Times New Roman" w:hAnsi="Times New Roman" w:cs="Times New Roman"/>
          <w:bCs/>
          <w:color w:val="000000"/>
          <w:sz w:val="28"/>
          <w:szCs w:val="28"/>
          <w:lang w:val="en-US" w:eastAsia="en-US"/>
        </w:rPr>
        <w:t>news</w:t>
      </w:r>
      <w:r w:rsidRPr="00745E51">
        <w:rPr>
          <w:rFonts w:ascii="Times New Roman" w:hAnsi="Times New Roman" w:cs="Times New Roman"/>
          <w:bCs/>
          <w:color w:val="000000"/>
          <w:sz w:val="28"/>
          <w:szCs w:val="28"/>
          <w:lang w:eastAsia="en-US"/>
        </w:rPr>
        <w:t>/</w:t>
      </w:r>
      <w:r w:rsidRPr="00745E51">
        <w:rPr>
          <w:rFonts w:ascii="Times New Roman" w:hAnsi="Times New Roman" w:cs="Times New Roman"/>
          <w:bCs/>
          <w:color w:val="000000"/>
          <w:sz w:val="28"/>
          <w:szCs w:val="28"/>
          <w:lang w:val="en-US" w:eastAsia="en-US"/>
        </w:rPr>
        <w:t>polit</w:t>
      </w:r>
      <w:r w:rsidRPr="00745E51">
        <w:rPr>
          <w:rFonts w:ascii="Times New Roman" w:hAnsi="Times New Roman" w:cs="Times New Roman"/>
          <w:bCs/>
          <w:color w:val="000000"/>
          <w:sz w:val="28"/>
          <w:szCs w:val="28"/>
          <w:lang w:eastAsia="en-US"/>
        </w:rPr>
        <w:t>/2380459.</w:t>
      </w:r>
      <w:r w:rsidRPr="00745E51">
        <w:rPr>
          <w:rFonts w:ascii="Times New Roman" w:hAnsi="Times New Roman" w:cs="Times New Roman"/>
          <w:bCs/>
          <w:color w:val="000000"/>
          <w:sz w:val="28"/>
          <w:szCs w:val="28"/>
          <w:lang w:val="en-US" w:eastAsia="en-US"/>
        </w:rPr>
        <w:t>html</w:t>
      </w:r>
      <w:r w:rsidRPr="00745E51">
        <w:rPr>
          <w:rFonts w:ascii="Times New Roman" w:hAnsi="Times New Roman" w:cs="Times New Roman"/>
          <w:bCs/>
          <w:color w:val="000000"/>
          <w:sz w:val="28"/>
          <w:szCs w:val="28"/>
          <w:lang w:eastAsia="en-US"/>
        </w:rPr>
        <w:t>. (дата обращения: 2.05.2023)</w:t>
      </w:r>
    </w:p>
    <w:p w14:paraId="39CA4D40"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 xml:space="preserve">Левин И.Б. Италия: В чью пользу электоральная ничья?// Год планеты. – М., 2007. – С. 267–279. </w:t>
      </w:r>
    </w:p>
    <w:p w14:paraId="21026106"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Лейкман Э., Ламберт Д. Исследования мажоритарной и пропорциональной избирательной систем. М., 1958;</w:t>
      </w:r>
    </w:p>
    <w:p w14:paraId="7350F5AC"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Маслова Е. А. Евроскептицизм и популизм в Италии: пример «Движения пяти звезд» // Контуры глобальных трансформаций: политика, экономика, право. 2017. Т. 10, № 1. С. 141-157.  EDN: ZDQQGX;</w:t>
      </w:r>
    </w:p>
    <w:p w14:paraId="03EDC72B" w14:textId="77777777" w:rsidR="00114A7C" w:rsidRPr="00114A7C" w:rsidRDefault="00114A7C" w:rsidP="00114A7C">
      <w:pPr>
        <w:pStyle w:val="a9"/>
        <w:numPr>
          <w:ilvl w:val="0"/>
          <w:numId w:val="16"/>
        </w:numPr>
        <w:spacing w:line="360" w:lineRule="auto"/>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 xml:space="preserve">Маслова Е.А. Парламентские выборы в Италии 2022: лидеры и идеи // Научно-аналитический вестник ИЕ РАН. 2022. №5. С. 55-62. </w:t>
      </w:r>
      <w:r w:rsidRPr="00114A7C">
        <w:rPr>
          <w:rFonts w:ascii="Times New Roman" w:hAnsi="Times New Roman" w:cs="Times New Roman"/>
          <w:bCs/>
          <w:color w:val="000000"/>
          <w:sz w:val="28"/>
          <w:szCs w:val="28"/>
          <w:lang w:val="it-IT" w:eastAsia="en-US"/>
        </w:rPr>
        <w:t>DOI</w:t>
      </w:r>
      <w:r w:rsidRPr="00114A7C">
        <w:rPr>
          <w:rFonts w:ascii="Times New Roman" w:hAnsi="Times New Roman" w:cs="Times New Roman"/>
          <w:bCs/>
          <w:color w:val="000000"/>
          <w:sz w:val="28"/>
          <w:szCs w:val="28"/>
          <w:lang w:eastAsia="en-US"/>
        </w:rPr>
        <w:t>:10.15211/</w:t>
      </w:r>
      <w:r w:rsidRPr="00114A7C">
        <w:rPr>
          <w:rFonts w:ascii="Times New Roman" w:hAnsi="Times New Roman" w:cs="Times New Roman"/>
          <w:bCs/>
          <w:color w:val="000000"/>
          <w:sz w:val="28"/>
          <w:szCs w:val="28"/>
          <w:lang w:val="it-IT" w:eastAsia="en-US"/>
        </w:rPr>
        <w:t>vestnikieran</w:t>
      </w:r>
      <w:r w:rsidRPr="00114A7C">
        <w:rPr>
          <w:rFonts w:ascii="Times New Roman" w:hAnsi="Times New Roman" w:cs="Times New Roman"/>
          <w:bCs/>
          <w:color w:val="000000"/>
          <w:sz w:val="28"/>
          <w:szCs w:val="28"/>
          <w:lang w:eastAsia="en-US"/>
        </w:rPr>
        <w:t>520225562</w:t>
      </w:r>
    </w:p>
    <w:p w14:paraId="53FE5D84"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Маслова, Е. А. Расстановка политических сил в Италии накануне выборов в парламент 2006 г / Е. А. Маслова // Известия Уральского федерального университета. Серия 2: Гуманитарные науки. – 2012. – № 1(99). – С. 180-188. – EDN PCWSCF;</w:t>
      </w:r>
    </w:p>
    <w:p w14:paraId="605660D3"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eastAsia="en-US"/>
        </w:rPr>
        <w:t xml:space="preserve">  Моргунова А. И. 2004. 01. 016. Биполяризация политической системы: процесс необратимый? </w:t>
      </w:r>
      <w:r w:rsidRPr="00114A7C">
        <w:rPr>
          <w:rFonts w:ascii="Times New Roman" w:hAnsi="Times New Roman" w:cs="Times New Roman"/>
          <w:bCs/>
          <w:color w:val="000000"/>
          <w:sz w:val="28"/>
          <w:szCs w:val="28"/>
          <w:lang w:val="en-US" w:eastAsia="en-US"/>
        </w:rPr>
        <w:t>Особенности</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парламентских</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выборов</w:t>
      </w:r>
      <w:r w:rsidRPr="00114A7C">
        <w:rPr>
          <w:rFonts w:ascii="Times New Roman" w:hAnsi="Times New Roman" w:cs="Times New Roman"/>
          <w:bCs/>
          <w:color w:val="000000"/>
          <w:sz w:val="28"/>
          <w:szCs w:val="28"/>
          <w:lang w:val="it-IT" w:eastAsia="en-US"/>
        </w:rPr>
        <w:t xml:space="preserve"> 13 </w:t>
      </w:r>
      <w:r w:rsidRPr="00114A7C">
        <w:rPr>
          <w:rFonts w:ascii="Times New Roman" w:hAnsi="Times New Roman" w:cs="Times New Roman"/>
          <w:bCs/>
          <w:color w:val="000000"/>
          <w:sz w:val="28"/>
          <w:szCs w:val="28"/>
          <w:lang w:val="en-US" w:eastAsia="en-US"/>
        </w:rPr>
        <w:t>мая</w:t>
      </w:r>
      <w:r w:rsidRPr="00114A7C">
        <w:rPr>
          <w:rFonts w:ascii="Times New Roman" w:hAnsi="Times New Roman" w:cs="Times New Roman"/>
          <w:bCs/>
          <w:color w:val="000000"/>
          <w:sz w:val="28"/>
          <w:szCs w:val="28"/>
          <w:lang w:val="it-IT" w:eastAsia="en-US"/>
        </w:rPr>
        <w:t xml:space="preserve"> 2001 </w:t>
      </w:r>
      <w:r w:rsidRPr="00114A7C">
        <w:rPr>
          <w:rFonts w:ascii="Times New Roman" w:hAnsi="Times New Roman" w:cs="Times New Roman"/>
          <w:bCs/>
          <w:color w:val="000000"/>
          <w:sz w:val="28"/>
          <w:szCs w:val="28"/>
          <w:lang w:val="en-US" w:eastAsia="en-US"/>
        </w:rPr>
        <w:t>г</w:t>
      </w:r>
      <w:r w:rsidRPr="00114A7C">
        <w:rPr>
          <w:rFonts w:ascii="Times New Roman" w:hAnsi="Times New Roman" w:cs="Times New Roman"/>
          <w:bCs/>
          <w:color w:val="000000"/>
          <w:sz w:val="28"/>
          <w:szCs w:val="28"/>
          <w:lang w:val="it-IT" w:eastAsia="en-US"/>
        </w:rPr>
        <w:t xml:space="preserve">. La bipolarizzazione del sistema politico: un processo irreversibile? Specialita delle elezioni politiche 13 maggio 2001 // rapporto Italia. - Roma, 2002. - P. 1085-1155 // </w:t>
      </w:r>
      <w:r w:rsidRPr="00114A7C">
        <w:rPr>
          <w:rFonts w:ascii="Times New Roman" w:hAnsi="Times New Roman" w:cs="Times New Roman"/>
          <w:bCs/>
          <w:color w:val="000000"/>
          <w:sz w:val="28"/>
          <w:szCs w:val="28"/>
          <w:lang w:val="en-US" w:eastAsia="en-US"/>
        </w:rPr>
        <w:t>Социальные</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и</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гуманитарные</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val="en-US" w:eastAsia="en-US"/>
        </w:rPr>
        <w:t>науки</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 xml:space="preserve">Отечественная и зарубежная литература. Сер. 4, Государство и право: Реферативный журнал. 2004. №1. </w:t>
      </w:r>
      <w:r w:rsidRPr="00114A7C">
        <w:rPr>
          <w:rFonts w:ascii="Times New Roman" w:hAnsi="Times New Roman" w:cs="Times New Roman"/>
          <w:bCs/>
          <w:color w:val="000000"/>
          <w:sz w:val="28"/>
          <w:szCs w:val="28"/>
          <w:lang w:val="en-US" w:eastAsia="en-US"/>
        </w:rPr>
        <w:t>URL</w:t>
      </w: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en-US" w:eastAsia="en-US"/>
        </w:rPr>
        <w:t>https</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cyberleninka</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ru</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article</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n</w:t>
      </w:r>
      <w:r w:rsidRPr="00114A7C">
        <w:rPr>
          <w:rFonts w:ascii="Times New Roman" w:hAnsi="Times New Roman" w:cs="Times New Roman"/>
          <w:bCs/>
          <w:color w:val="000000"/>
          <w:sz w:val="28"/>
          <w:szCs w:val="28"/>
          <w:lang w:eastAsia="en-US"/>
        </w:rPr>
        <w:t>/2004-01-016-</w:t>
      </w:r>
      <w:r w:rsidRPr="00114A7C">
        <w:rPr>
          <w:rFonts w:ascii="Times New Roman" w:hAnsi="Times New Roman" w:cs="Times New Roman"/>
          <w:bCs/>
          <w:color w:val="000000"/>
          <w:sz w:val="28"/>
          <w:szCs w:val="28"/>
          <w:lang w:val="en-US" w:eastAsia="en-US"/>
        </w:rPr>
        <w:t>bipolyarizatsiya</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politicheskoy</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sistemy</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protsess</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neobratimyy</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osobennosti</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parlamentskih</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vyborov</w:t>
      </w:r>
      <w:r w:rsidRPr="00114A7C">
        <w:rPr>
          <w:rFonts w:ascii="Times New Roman" w:hAnsi="Times New Roman" w:cs="Times New Roman"/>
          <w:bCs/>
          <w:color w:val="000000"/>
          <w:sz w:val="28"/>
          <w:szCs w:val="28"/>
          <w:lang w:eastAsia="en-US"/>
        </w:rPr>
        <w:t>-13-</w:t>
      </w:r>
      <w:r w:rsidRPr="00114A7C">
        <w:rPr>
          <w:rFonts w:ascii="Times New Roman" w:hAnsi="Times New Roman" w:cs="Times New Roman"/>
          <w:bCs/>
          <w:color w:val="000000"/>
          <w:sz w:val="28"/>
          <w:szCs w:val="28"/>
          <w:lang w:val="en-US" w:eastAsia="en-US"/>
        </w:rPr>
        <w:t>maya</w:t>
      </w:r>
      <w:r w:rsidRPr="00114A7C">
        <w:rPr>
          <w:rFonts w:ascii="Times New Roman" w:hAnsi="Times New Roman" w:cs="Times New Roman"/>
          <w:bCs/>
          <w:color w:val="000000"/>
          <w:sz w:val="28"/>
          <w:szCs w:val="28"/>
          <w:lang w:eastAsia="en-US"/>
        </w:rPr>
        <w:t>-2001-</w:t>
      </w:r>
      <w:r w:rsidRPr="00114A7C">
        <w:rPr>
          <w:rFonts w:ascii="Times New Roman" w:hAnsi="Times New Roman" w:cs="Times New Roman"/>
          <w:bCs/>
          <w:color w:val="000000"/>
          <w:sz w:val="28"/>
          <w:szCs w:val="28"/>
          <w:lang w:val="en-US" w:eastAsia="en-US"/>
        </w:rPr>
        <w:t>g</w:t>
      </w:r>
      <w:r w:rsidRPr="00114A7C">
        <w:rPr>
          <w:rFonts w:ascii="Times New Roman" w:hAnsi="Times New Roman" w:cs="Times New Roman"/>
          <w:bCs/>
          <w:color w:val="000000"/>
          <w:sz w:val="28"/>
          <w:szCs w:val="28"/>
          <w:lang w:eastAsia="en-US"/>
        </w:rPr>
        <w:t>-</w:t>
      </w:r>
      <w:r w:rsidRPr="00114A7C">
        <w:rPr>
          <w:rFonts w:ascii="Times New Roman" w:hAnsi="Times New Roman" w:cs="Times New Roman"/>
          <w:bCs/>
          <w:color w:val="000000"/>
          <w:sz w:val="28"/>
          <w:szCs w:val="28"/>
          <w:lang w:val="en-US" w:eastAsia="en-US"/>
        </w:rPr>
        <w:t>la</w:t>
      </w:r>
      <w:r w:rsidRPr="00114A7C">
        <w:rPr>
          <w:rFonts w:ascii="Times New Roman" w:hAnsi="Times New Roman" w:cs="Times New Roman"/>
          <w:bCs/>
          <w:color w:val="000000"/>
          <w:sz w:val="28"/>
          <w:szCs w:val="28"/>
          <w:lang w:eastAsia="en-US"/>
        </w:rPr>
        <w:t xml:space="preserve"> (дата обращения: 28.04.2023).</w:t>
      </w:r>
    </w:p>
    <w:p w14:paraId="6CCD709E"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lastRenderedPageBreak/>
        <w:t xml:space="preserve">На перекрестке Средиземноморья: "Итальянский сапог" перед вызовами XXI века / Т. В. Зонова, Н. П. Шмелев, В. П. Любин [и др.]; Институт Европы РАН. – Москва : Весь Мир, 2011. – 456 с. – (Старый свет - новые времена). – ISBN 978-5-7777-0519-8. – EDN PJDQGF.С.В. </w:t>
      </w:r>
    </w:p>
    <w:p w14:paraId="206641CE"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Полтавцева, О. Н. Новые медиа и политическая коммуникация в Италии. Сильвио Берлускони, Беппе Грилло, Маттео Сальвини / О. Н. Полтавцева // Вопросы национальных и федеративных отношений. – 2021. – Т. 11, № 3(72). – С. 961-965. – DOI 10.35775/PSI.2021.72.3.030. – EDN LPDWCW;</w:t>
      </w:r>
    </w:p>
    <w:p w14:paraId="0DF73E9A" w14:textId="77777777" w:rsidR="00114A7C" w:rsidRPr="000B346A"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Родионова, М. Е. Электоральные предпочтения населения Италии накануне парламентских выборов 2022 / М. Е. Родионова, В. Г. Гималиев, Н. А. Назарова // Вопросы политологии. – 2022. – Т. 12, № 10(86). – С. 3358-3372. – DOI 10.35775/PSI.2022.86.10.015. – EDN TPUSPV;</w:t>
      </w:r>
      <w:r w:rsidRPr="000B346A">
        <w:t xml:space="preserve"> </w:t>
      </w:r>
    </w:p>
    <w:p w14:paraId="6129475A"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C00E47">
        <w:rPr>
          <w:rFonts w:ascii="Times New Roman" w:hAnsi="Times New Roman" w:cs="Times New Roman"/>
          <w:bCs/>
          <w:color w:val="000000"/>
          <w:sz w:val="28"/>
          <w:szCs w:val="28"/>
          <w:lang w:eastAsia="en-US"/>
        </w:rPr>
        <w:t xml:space="preserve">  Руткевич, Е. Д. "Религиозная исключительность" Италии: социологический ракурс / Е. Д. Руткевич // Теория и практика общественного развития. – 2013. – № 4. – С. 50-57</w:t>
      </w:r>
    </w:p>
    <w:p w14:paraId="07A32463"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Савченко, Н. Кризис системы традиционных партий Италии в первой половине 90-х годов XX века / Н. Савченко // Государства Центральной и Восточной Европы в исторической перспективе : Сборник научных статей по материалам второй международной научной конференции. В 2-х частях, Пинск, 24–25 ноября 2017 года / Под редакцией Р. Гагуа. Том Выпуск 2. Часть 2. – Пинск: Полесский государственный университет, 2017. – С. 233-238. – EDN ZUTHNZ;</w:t>
      </w:r>
    </w:p>
    <w:p w14:paraId="18B79188"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Савченко, Н. М. Парламентские выборы 1994 г. в Италии и их итоги / Н. М. Савченко // Вестник Мозырского государственного педагогического университета им. И.П. Шамякина. – 2008. – № 1(18). – С. 55. – EDN KAMGEM;</w:t>
      </w:r>
    </w:p>
    <w:p w14:paraId="5556BE49"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 xml:space="preserve">Савченко, Н. М. Политические последствия парламентских выборов 1992 Г. В Италии / Н. М. Савченко // Государства Центральной и </w:t>
      </w:r>
      <w:r w:rsidRPr="00923C7E">
        <w:rPr>
          <w:rFonts w:ascii="Times New Roman" w:hAnsi="Times New Roman" w:cs="Times New Roman"/>
          <w:bCs/>
          <w:color w:val="000000"/>
          <w:sz w:val="28"/>
          <w:szCs w:val="28"/>
          <w:lang w:eastAsia="en-US"/>
        </w:rPr>
        <w:lastRenderedPageBreak/>
        <w:t>Восточной Европы в исторической перспективе : сборник научных статей по материалам IV Международной научно-практической конференции, Пинск, 20–21 декабря 2019 года. Том Вып. 4. – Пинск: Полесский государственный университет, 2019. – С. 155-160. – EDN NGCRQI;</w:t>
      </w:r>
    </w:p>
    <w:p w14:paraId="7BCED2FA"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Светлакова, М. А. Эволюция партийной системы Италии в условиях парламентских выборов 2013 г / М. А. Светлакова // Вісник Маріупольського державного університету. Сер.: Історія. Політологія. – 2015. – № 12. – С. 283-289. – EDN WYRSLU;</w:t>
      </w:r>
    </w:p>
    <w:p w14:paraId="4880C691"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 xml:space="preserve">Сигачев Максим Игоревич МЕЖДУ РЕГИОНАЛИЗМОМ И ПАНИТАЛЬЯНСКИМ НАЦИОНАЛИЗМОМ: ПРАВЫЙ ПОПУЛИЗМ ЛИГИ СЕВЕРА // История и современность. 2020. №3 (37). </w:t>
      </w:r>
      <w:r w:rsidRPr="00923C7E">
        <w:rPr>
          <w:rFonts w:ascii="Times New Roman" w:hAnsi="Times New Roman" w:cs="Times New Roman"/>
          <w:bCs/>
          <w:color w:val="000000"/>
          <w:sz w:val="28"/>
          <w:szCs w:val="28"/>
          <w:lang w:val="it-IT" w:eastAsia="en-US"/>
        </w:rPr>
        <w:t>URL</w:t>
      </w:r>
      <w:r w:rsidRPr="00923C7E">
        <w:rPr>
          <w:rFonts w:ascii="Times New Roman" w:hAnsi="Times New Roman" w:cs="Times New Roman"/>
          <w:bCs/>
          <w:color w:val="000000"/>
          <w:sz w:val="28"/>
          <w:szCs w:val="28"/>
          <w:lang w:eastAsia="en-US"/>
        </w:rPr>
        <w:t xml:space="preserve">: </w:t>
      </w:r>
      <w:r w:rsidRPr="00923C7E">
        <w:rPr>
          <w:rFonts w:ascii="Times New Roman" w:hAnsi="Times New Roman" w:cs="Times New Roman"/>
          <w:bCs/>
          <w:color w:val="000000"/>
          <w:sz w:val="28"/>
          <w:szCs w:val="28"/>
          <w:lang w:val="it-IT" w:eastAsia="en-US"/>
        </w:rPr>
        <w:t>https</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cyberleninka</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ru</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article</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n</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mezhdu</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regionalizmom</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i</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panitalyanskim</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natsionalizmom</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pravyy</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populizm</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ligi</w:t>
      </w:r>
      <w:r w:rsidRPr="00923C7E">
        <w:rPr>
          <w:rFonts w:ascii="Times New Roman" w:hAnsi="Times New Roman" w:cs="Times New Roman"/>
          <w:bCs/>
          <w:color w:val="000000"/>
          <w:sz w:val="28"/>
          <w:szCs w:val="28"/>
          <w:lang w:eastAsia="en-US"/>
        </w:rPr>
        <w:t>-</w:t>
      </w:r>
      <w:r w:rsidRPr="00923C7E">
        <w:rPr>
          <w:rFonts w:ascii="Times New Roman" w:hAnsi="Times New Roman" w:cs="Times New Roman"/>
          <w:bCs/>
          <w:color w:val="000000"/>
          <w:sz w:val="28"/>
          <w:szCs w:val="28"/>
          <w:lang w:val="it-IT" w:eastAsia="en-US"/>
        </w:rPr>
        <w:t>severa</w:t>
      </w:r>
      <w:r w:rsidRPr="00923C7E">
        <w:rPr>
          <w:rFonts w:ascii="Times New Roman" w:hAnsi="Times New Roman" w:cs="Times New Roman"/>
          <w:bCs/>
          <w:color w:val="000000"/>
          <w:sz w:val="28"/>
          <w:szCs w:val="28"/>
          <w:lang w:eastAsia="en-US"/>
        </w:rPr>
        <w:t xml:space="preserve"> (дата обращения: 27.03.2023);</w:t>
      </w:r>
    </w:p>
    <w:p w14:paraId="0F4E8B5C" w14:textId="06C93C14" w:rsidR="00114A7C" w:rsidRPr="00767580"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sz w:val="28"/>
          <w:szCs w:val="28"/>
        </w:rPr>
        <w:t>Сидоров В.В. Коалиционная политика политических партий в парламентских системах / В.В. Сидоров. – Казань: Казан. ун-т, 2016. – 149 с.</w:t>
      </w:r>
      <w:r>
        <w:t xml:space="preserve"> </w:t>
      </w:r>
      <w:r w:rsidRPr="00767580">
        <w:rPr>
          <w:rFonts w:ascii="Arial" w:hAnsi="Arial" w:cs="Arial"/>
          <w:color w:val="FFFFFF"/>
          <w:sz w:val="18"/>
          <w:szCs w:val="18"/>
          <w:lang w:eastAsia="en-US"/>
        </w:rPr>
        <w:t>rticle/n/demokrtiya-chuda-italyanskiy-populizm-v-istoricheskoy-pe</w:t>
      </w:r>
      <w:r>
        <w:rPr>
          <w:rFonts w:ascii="Arial" w:hAnsi="Arial" w:cs="Arial"/>
          <w:color w:val="FFFFFF"/>
          <w:sz w:val="18"/>
          <w:szCs w:val="18"/>
          <w:lang w:eastAsia="en-US"/>
        </w:rPr>
        <w:t>rspektive (дата обращен</w:t>
      </w:r>
      <w:r w:rsidRPr="00767580">
        <w:rPr>
          <w:rFonts w:ascii="Arial" w:hAnsi="Arial" w:cs="Arial"/>
          <w:color w:val="FFFFFF"/>
          <w:sz w:val="18"/>
          <w:szCs w:val="18"/>
          <w:lang w:eastAsia="en-US"/>
        </w:rPr>
        <w:t>.2023).</w:t>
      </w:r>
    </w:p>
    <w:p w14:paraId="5345045D" w14:textId="77777777" w:rsidR="00114A7C" w:rsidRPr="00745E51"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745E51">
        <w:rPr>
          <w:rFonts w:ascii="Times New Roman" w:hAnsi="Times New Roman" w:cs="Times New Roman"/>
          <w:bCs/>
          <w:color w:val="000000"/>
          <w:sz w:val="28"/>
          <w:szCs w:val="28"/>
          <w:lang w:eastAsia="en-US"/>
        </w:rPr>
        <w:t>Сморкалова, Л. В. Феномен вождизма с точки зрения психологии толп / Л. В. Сморкалова // Труды Братского государственного университета. Серия: Гуманитарные и социальные проблемы развития регионов Сибири. – 2005. – Т. 1. – С. 147-150. – EDN SJKUBV.</w:t>
      </w:r>
    </w:p>
    <w:p w14:paraId="19C5499E"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 xml:space="preserve"> Сулейманов, Т. Ф. Вождизм как ключевой элемент идеологии фашизма (часть i) / Т. Ф. Сулейманов, У. А. Кашапов, Л. В. Абдрафикова // . – 2014. – № 3(24). – С. 79-86. – EDN TAFQTZ;</w:t>
      </w:r>
    </w:p>
    <w:p w14:paraId="40A5E01B"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Тыновский, А. С. Кризис Первой республики в Италии: начало трансформации крайне правых сил (1992-1993 гг.) / А. С. Тыновский // Вестник Владимирского юридического института. – 2012. – № 1(22). – С. 205-212. – EDN OUWVMZ;</w:t>
      </w:r>
    </w:p>
    <w:p w14:paraId="36933E01" w14:textId="77777777" w:rsidR="00114A7C" w:rsidRPr="00923C7E"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lastRenderedPageBreak/>
        <w:t>Тыновский, А. С. Сильвио Берлускони и партия "Национальный альянс" в Италии (1994-2001 гг.) / А. С. Тыновский // Вестник Московского университета. Серия 8: История. – 2011. – № 6. – С. 65-77. – EDN OTSBIT;</w:t>
      </w:r>
    </w:p>
    <w:p w14:paraId="49BE902B" w14:textId="77777777" w:rsidR="00114A7C" w:rsidRPr="006712E1"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6712E1">
        <w:rPr>
          <w:rFonts w:ascii="Times New Roman" w:hAnsi="Times New Roman" w:cs="Times New Roman"/>
          <w:bCs/>
          <w:color w:val="000000"/>
          <w:sz w:val="28"/>
          <w:szCs w:val="28"/>
          <w:lang w:eastAsia="en-US"/>
        </w:rPr>
        <w:t xml:space="preserve">Халиуллина, М. Ф. Анализ предвыборных кампаний кандидатов в парламентских выборах Италии 2013 года / М. Ф. Халиуллина, А. Э. Сафина // Вестник Науки и Творчества. – 2016. – № 3(3). – С. 229-236. – </w:t>
      </w:r>
      <w:r w:rsidRPr="006712E1">
        <w:rPr>
          <w:rFonts w:ascii="Times New Roman" w:hAnsi="Times New Roman" w:cs="Times New Roman"/>
          <w:bCs/>
          <w:color w:val="000000"/>
          <w:sz w:val="28"/>
          <w:szCs w:val="28"/>
          <w:lang w:val="en-US" w:eastAsia="en-US"/>
        </w:rPr>
        <w:t>EDN</w:t>
      </w:r>
      <w:r w:rsidRPr="006712E1">
        <w:rPr>
          <w:rFonts w:ascii="Times New Roman" w:hAnsi="Times New Roman" w:cs="Times New Roman"/>
          <w:bCs/>
          <w:color w:val="000000"/>
          <w:sz w:val="28"/>
          <w:szCs w:val="28"/>
          <w:lang w:eastAsia="en-US"/>
        </w:rPr>
        <w:t xml:space="preserve"> </w:t>
      </w:r>
      <w:r w:rsidRPr="006712E1">
        <w:rPr>
          <w:rFonts w:ascii="Times New Roman" w:hAnsi="Times New Roman" w:cs="Times New Roman"/>
          <w:bCs/>
          <w:color w:val="000000"/>
          <w:sz w:val="28"/>
          <w:szCs w:val="28"/>
          <w:lang w:val="en-US" w:eastAsia="en-US"/>
        </w:rPr>
        <w:t>VTFIUL</w:t>
      </w:r>
      <w:r w:rsidRPr="006712E1">
        <w:rPr>
          <w:rFonts w:ascii="Times New Roman" w:hAnsi="Times New Roman" w:cs="Times New Roman"/>
          <w:bCs/>
          <w:color w:val="000000"/>
          <w:sz w:val="28"/>
          <w:szCs w:val="28"/>
          <w:lang w:eastAsia="en-US"/>
        </w:rPr>
        <w:t>.</w:t>
      </w:r>
    </w:p>
    <w:p w14:paraId="2EAD995D"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923C7E">
        <w:rPr>
          <w:rFonts w:ascii="Times New Roman" w:hAnsi="Times New Roman" w:cs="Times New Roman"/>
          <w:bCs/>
          <w:color w:val="000000"/>
          <w:sz w:val="28"/>
          <w:szCs w:val="28"/>
          <w:lang w:eastAsia="en-US"/>
        </w:rPr>
        <w:t>Халиуллина, М. Ф. Анализ предвыборных кампаний кандидатов в парламентских выборах Италии 2013 года / М. Ф. Халиуллина, А. Э. Сафина // . – 2016. – № 3</w:t>
      </w:r>
      <w:r>
        <w:rPr>
          <w:rFonts w:ascii="Times New Roman" w:hAnsi="Times New Roman" w:cs="Times New Roman"/>
          <w:bCs/>
          <w:color w:val="000000"/>
          <w:sz w:val="28"/>
          <w:szCs w:val="28"/>
          <w:lang w:eastAsia="en-US"/>
        </w:rPr>
        <w:t>(3). – С. 229-236. – EDN VTFIUL;</w:t>
      </w:r>
    </w:p>
    <w:p w14:paraId="54E15329"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C8238A">
        <w:rPr>
          <w:rFonts w:ascii="Times New Roman" w:hAnsi="Times New Roman" w:cs="Times New Roman"/>
          <w:bCs/>
          <w:color w:val="000000"/>
          <w:sz w:val="28"/>
          <w:szCs w:val="28"/>
          <w:lang w:eastAsia="en-US"/>
        </w:rPr>
        <w:t xml:space="preserve">  Шеин, С. А. Роль консерватизма в развитии правого популизма в Европе / С. А. Шеин // Мировая экономика и международные отношения. – 2020. – Т. 64. – № 2. – С. 37.</w:t>
      </w:r>
    </w:p>
    <w:p w14:paraId="63402595"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C8238A">
        <w:rPr>
          <w:rFonts w:ascii="Times New Roman" w:hAnsi="Times New Roman" w:cs="Times New Roman"/>
          <w:bCs/>
          <w:color w:val="000000"/>
          <w:sz w:val="28"/>
          <w:szCs w:val="28"/>
          <w:lang w:eastAsia="en-US"/>
        </w:rPr>
        <w:t xml:space="preserve">  Шеин, С. А. Роль консерватизма в развитии правого популизма в Европе / С. А. Шеин // Мировая экономика и международные отношения. – 2020. – Т. 64. – № 2. – С. 37.</w:t>
      </w:r>
    </w:p>
    <w:p w14:paraId="2EEEAF3B" w14:textId="77777777" w:rsidR="00114A7C" w:rsidRPr="00C8238A"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C8238A">
        <w:rPr>
          <w:rFonts w:ascii="Times New Roman" w:hAnsi="Times New Roman" w:cs="Times New Roman"/>
          <w:bCs/>
          <w:color w:val="000000"/>
          <w:sz w:val="28"/>
          <w:szCs w:val="28"/>
          <w:lang w:eastAsia="en-US"/>
        </w:rPr>
        <w:t xml:space="preserve">  Шибкова М.О. Возникновение и эволюция партийного евроскептицизма как феномена политической жизни Италии / Шибкова М.О. // Вестник РУДН. – 2018., №18 (1) с.22;</w:t>
      </w:r>
    </w:p>
    <w:p w14:paraId="23BA3FE3" w14:textId="7C81878A"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Яхонтова О. </w:t>
      </w:r>
      <w:r w:rsidRPr="00114A7C">
        <w:rPr>
          <w:rFonts w:ascii="Times New Roman" w:hAnsi="Times New Roman" w:cs="Times New Roman"/>
          <w:bCs/>
          <w:color w:val="000000"/>
          <w:sz w:val="28"/>
          <w:szCs w:val="28"/>
          <w:lang w:eastAsia="en-US"/>
        </w:rPr>
        <w:t>Вождизм в зеркале истории: личность, идео</w:t>
      </w:r>
      <w:r>
        <w:rPr>
          <w:rFonts w:ascii="Times New Roman" w:hAnsi="Times New Roman" w:cs="Times New Roman"/>
          <w:bCs/>
          <w:color w:val="000000"/>
          <w:sz w:val="28"/>
          <w:szCs w:val="28"/>
          <w:lang w:eastAsia="en-US"/>
        </w:rPr>
        <w:t xml:space="preserve">логия, практика </w:t>
      </w:r>
      <w:r>
        <w:rPr>
          <w:rFonts w:ascii="Times New Roman" w:hAnsi="Times New Roman" w:cs="Times New Roman"/>
          <w:bCs/>
          <w:color w:val="000000"/>
          <w:sz w:val="28"/>
          <w:szCs w:val="28"/>
          <w:lang w:val="en-US" w:eastAsia="en-US"/>
        </w:rPr>
        <w:t>URL</w:t>
      </w:r>
      <w:r>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eastAsia="en-US"/>
        </w:rPr>
        <w:t>https://doi.org/10.1134/S207987840704001X)</w:t>
      </w:r>
    </w:p>
    <w:p w14:paraId="3B31A38F"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s-ES" w:eastAsia="en-US"/>
        </w:rPr>
      </w:pPr>
      <w:r w:rsidRPr="00114A7C">
        <w:rPr>
          <w:rFonts w:ascii="Times New Roman" w:hAnsi="Times New Roman" w:cs="Times New Roman"/>
          <w:bCs/>
          <w:color w:val="000000"/>
          <w:sz w:val="28"/>
          <w:szCs w:val="28"/>
          <w:lang w:val="es-ES" w:eastAsia="en-US"/>
        </w:rPr>
        <w:t>Briquet J.-L. Italie : vers la fin d’une «Registrature précaire» // Les pays d’Europe occidetale. – Notes et études documentaires. – P.2001, Sept. – N 5139–40. – P. 75–98.</w:t>
      </w:r>
    </w:p>
    <w:p w14:paraId="7A5C7259"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s-ES" w:eastAsia="en-US"/>
        </w:rPr>
      </w:pPr>
      <w:r w:rsidRPr="00114A7C">
        <w:rPr>
          <w:rFonts w:ascii="Times New Roman" w:hAnsi="Times New Roman" w:cs="Times New Roman"/>
          <w:bCs/>
          <w:color w:val="000000"/>
          <w:sz w:val="28"/>
          <w:szCs w:val="28"/>
          <w:lang w:val="es-ES" w:eastAsia="en-US"/>
        </w:rPr>
        <w:t xml:space="preserve">  Briquet J.-L. Italie : vers la fin d’une «Registrature précaire» // Les pays d’Europe occidetale. – Notes et études documentaires. – P.2001, Sept. – N 5139–40. – P. 83;</w:t>
      </w:r>
    </w:p>
    <w:p w14:paraId="479BB286"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en-US" w:eastAsia="en-US"/>
        </w:rPr>
        <w:t xml:space="preserve">Caiani M., Padoan E. 2021. Populism and the (Italian) Crisis: The Voters and the Context. - Politics. </w:t>
      </w:r>
      <w:r w:rsidRPr="00114A7C">
        <w:rPr>
          <w:rFonts w:ascii="Times New Roman" w:hAnsi="Times New Roman" w:cs="Times New Roman"/>
          <w:bCs/>
          <w:color w:val="000000"/>
          <w:sz w:val="28"/>
          <w:szCs w:val="28"/>
          <w:lang w:eastAsia="en-US"/>
        </w:rPr>
        <w:t>Vol. 41. No. 3. P. 334-350;</w:t>
      </w:r>
    </w:p>
    <w:p w14:paraId="3B1C91A0"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lastRenderedPageBreak/>
        <w:t xml:space="preserve">Ceron A., Bordignon M., Pagano G. 2021. </w:t>
      </w:r>
      <w:r w:rsidRPr="00114A7C">
        <w:rPr>
          <w:rFonts w:ascii="Times New Roman" w:hAnsi="Times New Roman" w:cs="Times New Roman"/>
          <w:bCs/>
          <w:color w:val="000000"/>
          <w:sz w:val="28"/>
          <w:szCs w:val="28"/>
          <w:lang w:val="en-US" w:eastAsia="en-US"/>
        </w:rPr>
        <w:t xml:space="preserve">The 2019 EP Election in Italy: A ‘Titanic' Victory for Salvini's League. Political Campaigning and Communication. - Campaigning on Facebook in the 2019 European Parliament Election (ed. by J. Haßler, M. Magin, U. Russmann, V. Fenoll). </w:t>
      </w:r>
      <w:r w:rsidRPr="00114A7C">
        <w:rPr>
          <w:rFonts w:ascii="Times New Roman" w:hAnsi="Times New Roman" w:cs="Times New Roman"/>
          <w:bCs/>
          <w:color w:val="000000"/>
          <w:sz w:val="28"/>
          <w:szCs w:val="28"/>
          <w:lang w:eastAsia="en-US"/>
        </w:rPr>
        <w:t>Palgrave Macmillan: Cham. Р. 151-168;</w:t>
      </w:r>
    </w:p>
    <w:p w14:paraId="520B83E3"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  Craveri P. &amp; Quagliariello G. Atlantismo e Europeismo. </w:t>
      </w:r>
      <w:r w:rsidRPr="00114A7C">
        <w:rPr>
          <w:rFonts w:ascii="Times New Roman" w:hAnsi="Times New Roman" w:cs="Times New Roman"/>
          <w:bCs/>
          <w:color w:val="000000"/>
          <w:sz w:val="28"/>
          <w:szCs w:val="28"/>
          <w:lang w:eastAsia="en-US"/>
        </w:rPr>
        <w:t>Soveria Mannelli: Rubettino Editore, 2003.</w:t>
      </w:r>
    </w:p>
    <w:p w14:paraId="1ECF705C"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Deconstructing Italy: Italy in the nineties / S. Sechi [et al.]; ed. by S. Sechi. - Berkley: University of California, 1995. - 314 p;</w:t>
      </w:r>
    </w:p>
    <w:p w14:paraId="17164B8C"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Dente B. Sub-National Governments in the Long Italian Transition. – West Europen Politics, v. 20, 1997, p. 177.</w:t>
      </w:r>
    </w:p>
    <w:p w14:paraId="4D5CF055"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Dorado R. A. History of Italian electoral law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en-US" w:eastAsia="en-US"/>
        </w:rPr>
        <w:t>] URL: https://bruunog.lysning.dk/wp-content/uploads/2019/09/Dorado-R-A-history-of-Italian-electoral-law-Roma-2008.pdf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en-US" w:eastAsia="en-US"/>
        </w:rPr>
        <w:t>: 26.03.2023)</w:t>
      </w:r>
    </w:p>
    <w:p w14:paraId="017CC8BF"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en-US" w:eastAsia="en-US"/>
        </w:rPr>
        <w:t xml:space="preserve">Giuffrida A. Italy's Matteo Salvini calls for fresh elections as coalition fractures // The Guardian. </w:t>
      </w:r>
      <w:r w:rsidRPr="00114A7C">
        <w:rPr>
          <w:rFonts w:ascii="Times New Roman" w:hAnsi="Times New Roman" w:cs="Times New Roman"/>
          <w:bCs/>
          <w:color w:val="000000"/>
          <w:sz w:val="28"/>
          <w:szCs w:val="28"/>
          <w:lang w:eastAsia="en-US"/>
        </w:rPr>
        <w:t>09.08.2019. [Электронный ресурс] – Электронные текстовые данные. – Режим доступа: https://www.theguardian.com/world/2019/aug/09/italys-matteo-salvini-calls-forfresh-elections-as-coalition-fractures</w:t>
      </w:r>
    </w:p>
    <w:p w14:paraId="2B2DEF06"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en-US" w:eastAsia="en-US"/>
        </w:rPr>
        <w:t xml:space="preserve">Griffini M. 2019. The Italian Far Right at the Crossroads of Populism and Nationalism. - Tidal Waves? The Political Economy of Populism and Migration in Europe (ed. by L.S. Talani, M. Rosina). </w:t>
      </w:r>
      <w:r w:rsidRPr="00114A7C">
        <w:rPr>
          <w:rFonts w:ascii="Times New Roman" w:hAnsi="Times New Roman" w:cs="Times New Roman"/>
          <w:bCs/>
          <w:color w:val="000000"/>
          <w:sz w:val="28"/>
          <w:szCs w:val="28"/>
          <w:lang w:eastAsia="en-US"/>
        </w:rPr>
        <w:t>P. 173-201;</w:t>
      </w:r>
    </w:p>
    <w:p w14:paraId="1C379665"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val="it-IT" w:eastAsia="en-US"/>
        </w:rPr>
        <w:t xml:space="preserve">  L.Elia, Cosa ne dice la Costituzione, in Senato della Repubblica, Il finanziamento pubblico dei partiti politici, Roma, 1974;</w:t>
      </w:r>
    </w:p>
    <w:p w14:paraId="1B915E2C"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Oneto G., Pagliarini G. 50 Buone Ragioni per l’indipendenza // Quaderni Padani, 2005, </w:t>
      </w:r>
      <w:r w:rsidRPr="00114A7C">
        <w:rPr>
          <w:rFonts w:ascii="Times New Roman" w:hAnsi="Times New Roman" w:cs="Times New Roman"/>
          <w:bCs/>
          <w:color w:val="000000"/>
          <w:sz w:val="28"/>
          <w:szCs w:val="28"/>
          <w:lang w:eastAsia="en-US"/>
        </w:rPr>
        <w:t>с</w:t>
      </w:r>
      <w:r w:rsidRPr="00114A7C">
        <w:rPr>
          <w:rFonts w:ascii="Times New Roman" w:hAnsi="Times New Roman" w:cs="Times New Roman"/>
          <w:bCs/>
          <w:color w:val="000000"/>
          <w:sz w:val="28"/>
          <w:szCs w:val="28"/>
          <w:lang w:val="it-IT" w:eastAsia="en-US"/>
        </w:rPr>
        <w:t xml:space="preserve">. 61-62. </w:t>
      </w:r>
      <w:r w:rsidRPr="00114A7C">
        <w:rPr>
          <w:rFonts w:ascii="Times New Roman" w:hAnsi="Times New Roman" w:cs="Times New Roman"/>
          <w:bCs/>
          <w:color w:val="000000"/>
          <w:sz w:val="28"/>
          <w:szCs w:val="28"/>
          <w:lang w:eastAsia="en-US"/>
        </w:rPr>
        <w:t xml:space="preserve">[Электронный ресурс] (дата обращения: 21.03.2020) http://www.laliberacompagnia.org/QP.php?cv=58 </w:t>
      </w:r>
    </w:p>
    <w:p w14:paraId="32D68607"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lastRenderedPageBreak/>
        <w:t xml:space="preserve">Oneto G., Pagliarini G. 50 Buone Ragioni per l’indipendenza // Quaderni Padani, 2005, </w:t>
      </w:r>
      <w:r w:rsidRPr="00114A7C">
        <w:rPr>
          <w:rFonts w:ascii="Times New Roman" w:hAnsi="Times New Roman" w:cs="Times New Roman"/>
          <w:bCs/>
          <w:color w:val="000000"/>
          <w:sz w:val="28"/>
          <w:szCs w:val="28"/>
          <w:lang w:eastAsia="en-US"/>
        </w:rPr>
        <w:t>с</w:t>
      </w:r>
      <w:r w:rsidRPr="00114A7C">
        <w:rPr>
          <w:rFonts w:ascii="Times New Roman" w:hAnsi="Times New Roman" w:cs="Times New Roman"/>
          <w:bCs/>
          <w:color w:val="000000"/>
          <w:sz w:val="28"/>
          <w:szCs w:val="28"/>
          <w:lang w:val="it-IT" w:eastAsia="en-US"/>
        </w:rPr>
        <w:t xml:space="preserve">. 61-62. </w:t>
      </w:r>
      <w:r w:rsidRPr="00114A7C">
        <w:rPr>
          <w:rFonts w:ascii="Times New Roman" w:hAnsi="Times New Roman" w:cs="Times New Roman"/>
          <w:bCs/>
          <w:color w:val="000000"/>
          <w:sz w:val="28"/>
          <w:szCs w:val="28"/>
          <w:lang w:eastAsia="en-US"/>
        </w:rPr>
        <w:t xml:space="preserve">[Электронный ресурс] (дата обращения: 21.03.2020) http://www.laliberacompagnia.org/QP.php?cv=58 </w:t>
      </w:r>
    </w:p>
    <w:p w14:paraId="6AE09A09"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it-IT" w:eastAsia="en-US"/>
        </w:rPr>
      </w:pPr>
      <w:r w:rsidRPr="00114A7C">
        <w:rPr>
          <w:rFonts w:ascii="Times New Roman" w:hAnsi="Times New Roman" w:cs="Times New Roman"/>
          <w:bCs/>
          <w:color w:val="000000"/>
          <w:sz w:val="28"/>
          <w:szCs w:val="28"/>
          <w:lang w:eastAsia="en-US"/>
        </w:rPr>
        <w:t xml:space="preserve">  </w:t>
      </w:r>
      <w:r w:rsidRPr="00114A7C">
        <w:rPr>
          <w:rFonts w:ascii="Times New Roman" w:hAnsi="Times New Roman" w:cs="Times New Roman"/>
          <w:bCs/>
          <w:color w:val="000000"/>
          <w:sz w:val="28"/>
          <w:szCs w:val="28"/>
          <w:lang w:val="it-IT" w:eastAsia="en-US"/>
        </w:rPr>
        <w:t>Pd, Renzi ecco il programma elettorale: 240 euro al mese per figlio. "Taglio contributi tempo indeterminato" [</w:t>
      </w:r>
      <w:r w:rsidRPr="00114A7C">
        <w:rPr>
          <w:rFonts w:ascii="Times New Roman" w:hAnsi="Times New Roman" w:cs="Times New Roman"/>
          <w:bCs/>
          <w:color w:val="000000"/>
          <w:sz w:val="28"/>
          <w:szCs w:val="28"/>
          <w:lang w:eastAsia="en-US"/>
        </w:rPr>
        <w:t>электронный</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источник</w:t>
      </w:r>
      <w:r w:rsidRPr="00114A7C">
        <w:rPr>
          <w:rFonts w:ascii="Times New Roman" w:hAnsi="Times New Roman" w:cs="Times New Roman"/>
          <w:bCs/>
          <w:color w:val="000000"/>
          <w:sz w:val="28"/>
          <w:szCs w:val="28"/>
          <w:lang w:val="it-IT" w:eastAsia="en-US"/>
        </w:rPr>
        <w:t>] URL: https://www.repubblica.it/politica/2018/02/02/news/pd_programma_elettorale_matteo_renzi-187887650/?ref=RHPPLF-BH-I0-C8-P1-S1.8-T1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it-IT"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it-IT" w:eastAsia="en-US"/>
        </w:rPr>
        <w:t>: 2.05.2023)</w:t>
      </w:r>
    </w:p>
    <w:p w14:paraId="45824B82"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Riuniti in un Gigantesco Cartello // L’Unit</w:t>
      </w:r>
      <w:r w:rsidRPr="00114A7C">
        <w:rPr>
          <w:rFonts w:ascii="Times New Roman" w:hAnsi="Times New Roman" w:cs="Times New Roman"/>
          <w:bCs/>
          <w:color w:val="000000"/>
          <w:sz w:val="28"/>
          <w:szCs w:val="28"/>
          <w:lang w:eastAsia="en-US"/>
        </w:rPr>
        <w:t>а</w:t>
      </w:r>
      <w:r w:rsidRPr="00114A7C">
        <w:rPr>
          <w:rFonts w:ascii="Times New Roman" w:hAnsi="Times New Roman" w:cs="Times New Roman"/>
          <w:bCs/>
          <w:color w:val="000000"/>
          <w:sz w:val="28"/>
          <w:szCs w:val="28"/>
          <w:lang w:val="it-IT" w:eastAsia="en-US"/>
        </w:rPr>
        <w:t xml:space="preserve">, 10.05.1950. </w:t>
      </w:r>
      <w:r w:rsidRPr="00114A7C">
        <w:rPr>
          <w:rFonts w:ascii="Times New Roman" w:hAnsi="Times New Roman" w:cs="Times New Roman"/>
          <w:bCs/>
          <w:color w:val="000000"/>
          <w:sz w:val="28"/>
          <w:szCs w:val="28"/>
          <w:lang w:eastAsia="en-US"/>
        </w:rPr>
        <w:t xml:space="preserve">P. 5. [Электронный ресурс] URL: http://www.dellarepubblica.it/ (дата обращения: 20.03.2021) </w:t>
      </w:r>
    </w:p>
    <w:p w14:paraId="3297A29A"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it-IT" w:eastAsia="en-US"/>
        </w:rPr>
        <w:t xml:space="preserve">Sozzi F. La Sinistra Radicale a Livello Europeo. </w:t>
      </w:r>
      <w:r w:rsidRPr="00114A7C">
        <w:rPr>
          <w:rFonts w:ascii="Times New Roman" w:hAnsi="Times New Roman" w:cs="Times New Roman"/>
          <w:bCs/>
          <w:color w:val="000000"/>
          <w:sz w:val="28"/>
          <w:szCs w:val="28"/>
          <w:lang w:eastAsia="en-US"/>
        </w:rPr>
        <w:t>Padova: Libreriauniversitaria Edizioni, 2011;</w:t>
      </w:r>
    </w:p>
    <w:p w14:paraId="7E45C8C1"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Taggart P. Contemporary Europscepticism in the party systems of the European Union candidate states of Central and Eastern Europe / P. Taggart, A. Szczerbiak. – 2004. – Vol. 43. – No. 1. – P. 9 (</w:t>
      </w:r>
      <w:r w:rsidRPr="00114A7C">
        <w:rPr>
          <w:rFonts w:ascii="Times New Roman" w:hAnsi="Times New Roman" w:cs="Times New Roman"/>
          <w:bCs/>
          <w:color w:val="000000"/>
          <w:sz w:val="28"/>
          <w:szCs w:val="28"/>
          <w:lang w:eastAsia="en-US"/>
        </w:rPr>
        <w:t>дата</w:t>
      </w:r>
      <w:r w:rsidRPr="00114A7C">
        <w:rPr>
          <w:rFonts w:ascii="Times New Roman" w:hAnsi="Times New Roman" w:cs="Times New Roman"/>
          <w:bCs/>
          <w:color w:val="000000"/>
          <w:sz w:val="28"/>
          <w:szCs w:val="28"/>
          <w:lang w:val="en-US" w:eastAsia="en-US"/>
        </w:rPr>
        <w:t xml:space="preserve"> </w:t>
      </w:r>
      <w:r w:rsidRPr="00114A7C">
        <w:rPr>
          <w:rFonts w:ascii="Times New Roman" w:hAnsi="Times New Roman" w:cs="Times New Roman"/>
          <w:bCs/>
          <w:color w:val="000000"/>
          <w:sz w:val="28"/>
          <w:szCs w:val="28"/>
          <w:lang w:eastAsia="en-US"/>
        </w:rPr>
        <w:t>обращения</w:t>
      </w:r>
      <w:r w:rsidRPr="00114A7C">
        <w:rPr>
          <w:rFonts w:ascii="Times New Roman" w:hAnsi="Times New Roman" w:cs="Times New Roman"/>
          <w:bCs/>
          <w:color w:val="000000"/>
          <w:sz w:val="28"/>
          <w:szCs w:val="28"/>
          <w:lang w:val="en-US" w:eastAsia="en-US"/>
        </w:rPr>
        <w:t>: 13.02.2023)</w:t>
      </w:r>
    </w:p>
    <w:p w14:paraId="56339A02"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val="en-US" w:eastAsia="en-US"/>
        </w:rPr>
      </w:pPr>
      <w:r w:rsidRPr="00114A7C">
        <w:rPr>
          <w:rFonts w:ascii="Times New Roman" w:hAnsi="Times New Roman" w:cs="Times New Roman"/>
          <w:bCs/>
          <w:color w:val="000000"/>
          <w:sz w:val="28"/>
          <w:szCs w:val="28"/>
          <w:lang w:val="en-US" w:eastAsia="en-US"/>
        </w:rPr>
        <w:t xml:space="preserve">The end of post-war politics in Italy: the landmark 1992 elections / G. Pasquino [et al.]; ed. by G. Pasquino, P. McCarthy. - Boulder: Westview press, 1993. - 187 p. </w:t>
      </w:r>
    </w:p>
    <w:p w14:paraId="14A82F59"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en-US" w:eastAsia="en-US"/>
        </w:rPr>
        <w:t xml:space="preserve">Ventresca R. From Fascism to Democracy: Culture and Politics in the Italian Election of 1948. </w:t>
      </w:r>
      <w:r w:rsidRPr="00114A7C">
        <w:rPr>
          <w:rFonts w:ascii="Times New Roman" w:hAnsi="Times New Roman" w:cs="Times New Roman"/>
          <w:bCs/>
          <w:color w:val="000000"/>
          <w:sz w:val="28"/>
          <w:szCs w:val="28"/>
          <w:lang w:eastAsia="en-US"/>
        </w:rPr>
        <w:t>Toronto, 2004, p. 150.</w:t>
      </w:r>
    </w:p>
    <w:p w14:paraId="132D1D09" w14:textId="77777777" w:rsidR="00114A7C" w:rsidRP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r w:rsidRPr="00114A7C">
        <w:rPr>
          <w:rFonts w:ascii="Times New Roman" w:hAnsi="Times New Roman" w:cs="Times New Roman"/>
          <w:bCs/>
          <w:color w:val="000000"/>
          <w:sz w:val="28"/>
          <w:szCs w:val="28"/>
          <w:lang w:val="en-US" w:eastAsia="en-US"/>
        </w:rPr>
        <w:t xml:space="preserve">Ventresca R. From Fascism to Democracy: Culture and Politics in the Italian Election of 1948. </w:t>
      </w:r>
      <w:r w:rsidRPr="00114A7C">
        <w:rPr>
          <w:rFonts w:ascii="Times New Roman" w:hAnsi="Times New Roman" w:cs="Times New Roman"/>
          <w:bCs/>
          <w:color w:val="000000"/>
          <w:sz w:val="28"/>
          <w:szCs w:val="28"/>
          <w:lang w:eastAsia="en-US"/>
        </w:rPr>
        <w:t>Toronto, 2004, p. 150.</w:t>
      </w:r>
    </w:p>
    <w:p w14:paraId="7C5BAAE6" w14:textId="77777777" w:rsidR="00114A7C" w:rsidRDefault="00114A7C" w:rsidP="00114A7C">
      <w:pPr>
        <w:numPr>
          <w:ilvl w:val="0"/>
          <w:numId w:val="16"/>
        </w:numPr>
        <w:spacing w:after="0" w:line="360" w:lineRule="auto"/>
        <w:contextualSpacing/>
        <w:rPr>
          <w:rFonts w:ascii="Times New Roman" w:hAnsi="Times New Roman" w:cs="Times New Roman"/>
          <w:bCs/>
          <w:color w:val="000000"/>
          <w:sz w:val="28"/>
          <w:szCs w:val="28"/>
          <w:lang w:eastAsia="en-US"/>
        </w:rPr>
      </w:pPr>
    </w:p>
    <w:p w14:paraId="792471B8" w14:textId="77777777" w:rsidR="00923C7E" w:rsidRPr="00114A7C" w:rsidRDefault="00923C7E" w:rsidP="00613365"/>
    <w:p w14:paraId="24ED8292" w14:textId="14433031" w:rsidR="004A499B" w:rsidRPr="00114A7C" w:rsidRDefault="004A499B" w:rsidP="00B875C9">
      <w:pPr>
        <w:pStyle w:val="1"/>
        <w:spacing w:before="0" w:line="360" w:lineRule="auto"/>
        <w:rPr>
          <w:rFonts w:ascii="Times New Roman" w:hAnsi="Times New Roman" w:cs="Times New Roman"/>
          <w:sz w:val="24"/>
          <w:szCs w:val="24"/>
        </w:rPr>
      </w:pPr>
    </w:p>
    <w:sectPr w:rsidR="004A499B" w:rsidRPr="00114A7C">
      <w:headerReference w:type="default" r:id="rId10"/>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F2AF" w14:textId="77777777" w:rsidR="00D86622" w:rsidRDefault="00D86622">
      <w:pPr>
        <w:spacing w:after="0" w:line="240" w:lineRule="auto"/>
      </w:pPr>
      <w:r>
        <w:separator/>
      </w:r>
    </w:p>
  </w:endnote>
  <w:endnote w:type="continuationSeparator" w:id="0">
    <w:p w14:paraId="03286D89" w14:textId="77777777" w:rsidR="00D86622" w:rsidRDefault="00D8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Gothic"/>
    <w:panose1 w:val="00000000000000000000"/>
    <w:charset w:val="CC"/>
    <w:family w:val="roman"/>
    <w:notTrueType/>
    <w:pitch w:val="default"/>
    <w:sig w:usb0="00000000"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1AC1" w14:textId="77777777" w:rsidR="00D86622" w:rsidRDefault="00D86622">
      <w:pPr>
        <w:spacing w:after="0" w:line="240" w:lineRule="auto"/>
      </w:pPr>
      <w:r>
        <w:separator/>
      </w:r>
    </w:p>
  </w:footnote>
  <w:footnote w:type="continuationSeparator" w:id="0">
    <w:p w14:paraId="04357651" w14:textId="77777777" w:rsidR="00D86622" w:rsidRDefault="00D86622">
      <w:pPr>
        <w:spacing w:after="0" w:line="240" w:lineRule="auto"/>
      </w:pPr>
      <w:r>
        <w:continuationSeparator/>
      </w:r>
    </w:p>
  </w:footnote>
  <w:footnote w:id="1">
    <w:p w14:paraId="13107509" w14:textId="58550EEB" w:rsidR="00295B93" w:rsidRDefault="00295B93">
      <w:pPr>
        <w:pStyle w:val="ad"/>
      </w:pPr>
      <w:r>
        <w:rPr>
          <w:rStyle w:val="af"/>
        </w:rPr>
        <w:footnoteRef/>
      </w:r>
      <w:r>
        <w:t xml:space="preserve"> </w:t>
      </w:r>
      <w:r w:rsidRPr="000B346A">
        <w:t xml:space="preserve">Кондричин, С. В. Дифференциация социального пространства России и Италии: историческая обусловленность явления / С. В. Кондричин // Клио. – 2008. – № 2(41). – С. </w:t>
      </w:r>
      <w:r>
        <w:t>5</w:t>
      </w:r>
      <w:r w:rsidRPr="000B346A">
        <w:t>. – EDN JUJUDD.</w:t>
      </w:r>
    </w:p>
  </w:footnote>
  <w:footnote w:id="2">
    <w:p w14:paraId="41D0D6E3" w14:textId="20CADB99" w:rsidR="00295B93" w:rsidRPr="009819CA" w:rsidRDefault="00295B93" w:rsidP="00BD47B8">
      <w:pPr>
        <w:pStyle w:val="ad"/>
      </w:pPr>
      <w:r>
        <w:rPr>
          <w:rStyle w:val="af"/>
        </w:rPr>
        <w:footnoteRef/>
      </w:r>
      <w:r>
        <w:t xml:space="preserve"> </w:t>
      </w:r>
      <w:r w:rsidRPr="007E49F8">
        <w:t>Государственные расходы на образования среди стран Европы. [Электронный источник] URL: https://ru.actualitix.com/country/eurp/ru-europe-public-spending-on-education-government</w:t>
      </w:r>
      <w:r>
        <w:t>.php (дата обращения: 17.03.2023</w:t>
      </w:r>
      <w:r w:rsidRPr="007E49F8">
        <w:t>);</w:t>
      </w:r>
    </w:p>
  </w:footnote>
  <w:footnote w:id="3">
    <w:p w14:paraId="03D09531" w14:textId="0AD481E6" w:rsidR="00295B93" w:rsidRPr="00471654" w:rsidRDefault="00295B93" w:rsidP="00BD47B8">
      <w:pPr>
        <w:pStyle w:val="ad"/>
      </w:pPr>
      <w:r>
        <w:rPr>
          <w:rStyle w:val="af"/>
        </w:rPr>
        <w:footnoteRef/>
      </w:r>
      <w:r>
        <w:t xml:space="preserve"> Зонова Т.В. – На перекрестке Средиземноморья. Итальянский сапог перед вызовами </w:t>
      </w:r>
      <w:r>
        <w:rPr>
          <w:lang w:val="en-US"/>
        </w:rPr>
        <w:t>XXI</w:t>
      </w:r>
      <w:r>
        <w:t xml:space="preserve"> века</w:t>
      </w:r>
    </w:p>
  </w:footnote>
  <w:footnote w:id="4">
    <w:p w14:paraId="3306229E" w14:textId="1AD6EE75" w:rsidR="00295B93" w:rsidRDefault="00295B93" w:rsidP="003003AF">
      <w:pPr>
        <w:pStyle w:val="ad"/>
      </w:pPr>
      <w:r>
        <w:rPr>
          <w:rStyle w:val="af"/>
        </w:rPr>
        <w:footnoteRef/>
      </w:r>
      <w:r>
        <w:t xml:space="preserve"> </w:t>
      </w:r>
      <w:r w:rsidRPr="00EF7313">
        <w:t xml:space="preserve">Департамент по экономическим и социальным вопросам ООН: Отдел народонаселения [Электронный источник] </w:t>
      </w:r>
      <w:r w:rsidRPr="00EF7313">
        <w:rPr>
          <w:lang w:val="en-US"/>
        </w:rPr>
        <w:t>URL</w:t>
      </w:r>
      <w:r w:rsidRPr="00EF7313">
        <w:t xml:space="preserve">: </w:t>
      </w:r>
      <w:r w:rsidRPr="00EF7313">
        <w:rPr>
          <w:lang w:val="en-US"/>
        </w:rPr>
        <w:t>https</w:t>
      </w:r>
      <w:r w:rsidRPr="00EF7313">
        <w:t>://</w:t>
      </w:r>
      <w:r w:rsidRPr="00EF7313">
        <w:rPr>
          <w:lang w:val="en-US"/>
        </w:rPr>
        <w:t>www</w:t>
      </w:r>
      <w:r w:rsidRPr="00EF7313">
        <w:t>.</w:t>
      </w:r>
      <w:r w:rsidRPr="00EF7313">
        <w:rPr>
          <w:lang w:val="en-US"/>
        </w:rPr>
        <w:t>un</w:t>
      </w:r>
      <w:r w:rsidRPr="00EF7313">
        <w:t>.</w:t>
      </w:r>
      <w:r w:rsidRPr="00EF7313">
        <w:rPr>
          <w:lang w:val="en-US"/>
        </w:rPr>
        <w:t>org</w:t>
      </w:r>
      <w:r w:rsidRPr="00EF7313">
        <w:t>/</w:t>
      </w:r>
      <w:r w:rsidRPr="00EF7313">
        <w:rPr>
          <w:lang w:val="en-US"/>
        </w:rPr>
        <w:t>development</w:t>
      </w:r>
      <w:r w:rsidRPr="00EF7313">
        <w:t>/</w:t>
      </w:r>
      <w:r w:rsidRPr="00EF7313">
        <w:rPr>
          <w:lang w:val="en-US"/>
        </w:rPr>
        <w:t>desa</w:t>
      </w:r>
      <w:r w:rsidRPr="00EF7313">
        <w:t>/</w:t>
      </w:r>
      <w:r w:rsidRPr="00EF7313">
        <w:rPr>
          <w:lang w:val="en-US"/>
        </w:rPr>
        <w:t>ru</w:t>
      </w:r>
      <w:r w:rsidRPr="00EF7313">
        <w:t xml:space="preserve">/ </w:t>
      </w:r>
      <w:r>
        <w:t>(дата обращения: 17.03.2023)</w:t>
      </w:r>
    </w:p>
  </w:footnote>
  <w:footnote w:id="5">
    <w:p w14:paraId="0D6AC332" w14:textId="77777777" w:rsidR="00295B93" w:rsidRDefault="00295B93" w:rsidP="003003AF">
      <w:pPr>
        <w:pStyle w:val="ad"/>
      </w:pPr>
      <w:r>
        <w:rPr>
          <w:rStyle w:val="af"/>
        </w:rPr>
        <w:footnoteRef/>
      </w:r>
      <w:r>
        <w:t xml:space="preserve"> Там же</w:t>
      </w:r>
    </w:p>
  </w:footnote>
  <w:footnote w:id="6">
    <w:p w14:paraId="53CF06B1" w14:textId="4EFE992F" w:rsidR="00295B93" w:rsidRDefault="00295B93" w:rsidP="003003AF">
      <w:pPr>
        <w:pStyle w:val="ad"/>
      </w:pPr>
      <w:r>
        <w:rPr>
          <w:rStyle w:val="af"/>
        </w:rPr>
        <w:footnoteRef/>
      </w:r>
      <w:r>
        <w:t xml:space="preserve"> С.В. Кондричин – Дифференциация социального пространства России и Италии: Историческая обусловленность явления, с. 27</w:t>
      </w:r>
    </w:p>
  </w:footnote>
  <w:footnote w:id="7">
    <w:p w14:paraId="4840909D" w14:textId="77777777" w:rsidR="00295B93" w:rsidRDefault="00295B93" w:rsidP="003003AF">
      <w:pPr>
        <w:pStyle w:val="ad"/>
      </w:pPr>
      <w:r>
        <w:rPr>
          <w:rStyle w:val="af"/>
        </w:rPr>
        <w:footnoteRef/>
      </w:r>
      <w:r>
        <w:t xml:space="preserve"> </w:t>
      </w:r>
      <w:r w:rsidRPr="00E92172">
        <w:t xml:space="preserve">Статистика образования в Италии [Электронный источник] URL: </w:t>
      </w:r>
      <w:hyperlink r:id="rId1" w:history="1">
        <w:r w:rsidRPr="00E92172">
          <w:rPr>
            <w:rStyle w:val="a5"/>
          </w:rPr>
          <w:t>https://ru.actualitix.com/country/ita/ru-statistics-education-italy.php</w:t>
        </w:r>
      </w:hyperlink>
      <w:r w:rsidRPr="00E92172">
        <w:t xml:space="preserve"> (дата обращения: 17.04.2021)</w:t>
      </w:r>
    </w:p>
  </w:footnote>
  <w:footnote w:id="8">
    <w:p w14:paraId="6FF8A87B" w14:textId="106EF609" w:rsidR="00295B93" w:rsidRDefault="00295B93" w:rsidP="003003AF">
      <w:pPr>
        <w:pStyle w:val="ad"/>
      </w:pPr>
      <w:r>
        <w:rPr>
          <w:rStyle w:val="af"/>
        </w:rPr>
        <w:footnoteRef/>
      </w:r>
      <w:r>
        <w:t xml:space="preserve"> </w:t>
      </w:r>
      <w:r w:rsidRPr="00EF7313">
        <w:t xml:space="preserve">Государственные расходы на образования среди стран Европы. [Электронный источник] </w:t>
      </w:r>
      <w:r w:rsidRPr="00EF7313">
        <w:rPr>
          <w:lang w:val="en-US"/>
        </w:rPr>
        <w:t>URL</w:t>
      </w:r>
      <w:r w:rsidRPr="00EF7313">
        <w:t xml:space="preserve">: </w:t>
      </w:r>
      <w:r w:rsidRPr="00EF7313">
        <w:rPr>
          <w:lang w:val="en-US"/>
        </w:rPr>
        <w:t>https</w:t>
      </w:r>
      <w:r w:rsidRPr="00EF7313">
        <w:t>://</w:t>
      </w:r>
      <w:r w:rsidRPr="00EF7313">
        <w:rPr>
          <w:lang w:val="en-US"/>
        </w:rPr>
        <w:t>ru</w:t>
      </w:r>
      <w:r w:rsidRPr="00EF7313">
        <w:t>.</w:t>
      </w:r>
      <w:r w:rsidRPr="00EF7313">
        <w:rPr>
          <w:lang w:val="en-US"/>
        </w:rPr>
        <w:t>actualitix</w:t>
      </w:r>
      <w:r w:rsidRPr="00EF7313">
        <w:t>.</w:t>
      </w:r>
      <w:r w:rsidRPr="00EF7313">
        <w:rPr>
          <w:lang w:val="en-US"/>
        </w:rPr>
        <w:t>com</w:t>
      </w:r>
      <w:r w:rsidRPr="00EF7313">
        <w:t>/</w:t>
      </w:r>
      <w:r w:rsidRPr="00EF7313">
        <w:rPr>
          <w:lang w:val="en-US"/>
        </w:rPr>
        <w:t>country</w:t>
      </w:r>
      <w:r w:rsidRPr="00EF7313">
        <w:t>/</w:t>
      </w:r>
      <w:r w:rsidRPr="00EF7313">
        <w:rPr>
          <w:lang w:val="en-US"/>
        </w:rPr>
        <w:t>eurp</w:t>
      </w:r>
      <w:r w:rsidRPr="00EF7313">
        <w:t>/</w:t>
      </w:r>
      <w:r w:rsidRPr="00EF7313">
        <w:rPr>
          <w:lang w:val="en-US"/>
        </w:rPr>
        <w:t>ru</w:t>
      </w:r>
      <w:r w:rsidRPr="00EF7313">
        <w:t>-</w:t>
      </w:r>
      <w:r w:rsidRPr="00EF7313">
        <w:rPr>
          <w:lang w:val="en-US"/>
        </w:rPr>
        <w:t>europe</w:t>
      </w:r>
      <w:r w:rsidRPr="00EF7313">
        <w:t>-</w:t>
      </w:r>
      <w:r w:rsidRPr="00EF7313">
        <w:rPr>
          <w:lang w:val="en-US"/>
        </w:rPr>
        <w:t>public</w:t>
      </w:r>
      <w:r w:rsidRPr="00EF7313">
        <w:t>-</w:t>
      </w:r>
      <w:r w:rsidRPr="00EF7313">
        <w:rPr>
          <w:lang w:val="en-US"/>
        </w:rPr>
        <w:t>spending</w:t>
      </w:r>
      <w:r w:rsidRPr="00EF7313">
        <w:t>-</w:t>
      </w:r>
      <w:r w:rsidRPr="00EF7313">
        <w:rPr>
          <w:lang w:val="en-US"/>
        </w:rPr>
        <w:t>on</w:t>
      </w:r>
      <w:r w:rsidRPr="00EF7313">
        <w:t>-</w:t>
      </w:r>
      <w:r w:rsidRPr="00EF7313">
        <w:rPr>
          <w:lang w:val="en-US"/>
        </w:rPr>
        <w:t>education</w:t>
      </w:r>
      <w:r w:rsidRPr="00EF7313">
        <w:t>-</w:t>
      </w:r>
      <w:r w:rsidRPr="00EF7313">
        <w:rPr>
          <w:lang w:val="en-US"/>
        </w:rPr>
        <w:t>government</w:t>
      </w:r>
      <w:r w:rsidRPr="00EF7313">
        <w:t>.</w:t>
      </w:r>
      <w:r w:rsidRPr="00EF7313">
        <w:rPr>
          <w:lang w:val="en-US"/>
        </w:rPr>
        <w:t>php</w:t>
      </w:r>
      <w:r>
        <w:t xml:space="preserve"> (дата обращения: 17.03.2023</w:t>
      </w:r>
      <w:r w:rsidRPr="00EF7313">
        <w:t>);</w:t>
      </w:r>
    </w:p>
  </w:footnote>
  <w:footnote w:id="9">
    <w:p w14:paraId="31646188" w14:textId="27D57080" w:rsidR="00295B93" w:rsidRPr="00D5177A" w:rsidRDefault="00295B93" w:rsidP="003003AF">
      <w:pPr>
        <w:pStyle w:val="ad"/>
      </w:pPr>
      <w:r>
        <w:rPr>
          <w:rStyle w:val="af"/>
        </w:rPr>
        <w:footnoteRef/>
      </w:r>
      <w:r w:rsidRPr="00EF7313">
        <w:t>Италия – статистика туризма [Электронный источник] URL: http://www.visit-plus.com/ru/</w:t>
      </w:r>
      <w:r>
        <w:t>node/3603 (дата обращения: 17.03.2023</w:t>
      </w:r>
      <w:r w:rsidRPr="00EF7313">
        <w:t>);</w:t>
      </w:r>
    </w:p>
  </w:footnote>
  <w:footnote w:id="10">
    <w:p w14:paraId="72FE7924" w14:textId="045B7B5E" w:rsidR="00295B93" w:rsidRPr="00D7622C" w:rsidRDefault="00295B93" w:rsidP="003003AF">
      <w:pPr>
        <w:pStyle w:val="ad"/>
        <w:rPr>
          <w:lang w:val="it-IT"/>
        </w:rPr>
      </w:pPr>
      <w:r>
        <w:rPr>
          <w:rStyle w:val="af"/>
        </w:rPr>
        <w:footnoteRef/>
      </w:r>
      <w:r w:rsidRPr="00D7622C">
        <w:rPr>
          <w:lang w:val="it-IT"/>
        </w:rPr>
        <w:t xml:space="preserve"> Bollettino socio-economico del Veneto (2018), </w:t>
      </w:r>
      <w:r>
        <w:t>слайд</w:t>
      </w:r>
      <w:r w:rsidRPr="00D7622C">
        <w:rPr>
          <w:lang w:val="it-IT"/>
        </w:rPr>
        <w:t xml:space="preserve"> 12 [</w:t>
      </w:r>
      <w:r w:rsidRPr="00EF7313">
        <w:t>Электронный</w:t>
      </w:r>
      <w:r w:rsidRPr="00D7622C">
        <w:rPr>
          <w:lang w:val="it-IT"/>
        </w:rPr>
        <w:t xml:space="preserve"> </w:t>
      </w:r>
      <w:r w:rsidRPr="00EF7313">
        <w:t>источник</w:t>
      </w:r>
      <w:r w:rsidRPr="00D7622C">
        <w:rPr>
          <w:lang w:val="it-IT"/>
        </w:rPr>
        <w:t>] URL: http://statistica.regione.veneto.it/Pubblicazioni/bollettino_socio_economico/scenario_economico_congiuntura_maggio_2020_edizione_straordinaria.pdf (</w:t>
      </w:r>
      <w:r w:rsidRPr="00EF7313">
        <w:t>дата</w:t>
      </w:r>
      <w:r w:rsidRPr="00D7622C">
        <w:rPr>
          <w:lang w:val="it-IT"/>
        </w:rPr>
        <w:t xml:space="preserve"> </w:t>
      </w:r>
      <w:r w:rsidRPr="00EF7313">
        <w:t>обращения</w:t>
      </w:r>
      <w:r>
        <w:rPr>
          <w:lang w:val="it-IT"/>
        </w:rPr>
        <w:t>: 17.03.2023</w:t>
      </w:r>
      <w:r w:rsidRPr="00D7622C">
        <w:rPr>
          <w:lang w:val="it-IT"/>
        </w:rPr>
        <w:t>);</w:t>
      </w:r>
    </w:p>
  </w:footnote>
  <w:footnote w:id="11">
    <w:p w14:paraId="277A5902" w14:textId="6EB1B470" w:rsidR="00295B93" w:rsidRPr="007E49F8" w:rsidRDefault="00295B93" w:rsidP="003003AF">
      <w:pPr>
        <w:pStyle w:val="ad"/>
        <w:rPr>
          <w:lang w:val="it-IT"/>
        </w:rPr>
      </w:pPr>
      <w:r>
        <w:rPr>
          <w:rStyle w:val="af"/>
        </w:rPr>
        <w:footnoteRef/>
      </w:r>
      <w:r w:rsidRPr="00D7622C">
        <w:rPr>
          <w:lang w:val="it-IT"/>
        </w:rPr>
        <w:t xml:space="preserve"> </w:t>
      </w:r>
      <w:r>
        <w:t>Там</w:t>
      </w:r>
      <w:r w:rsidRPr="007E49F8">
        <w:rPr>
          <w:lang w:val="it-IT"/>
        </w:rPr>
        <w:t xml:space="preserve"> </w:t>
      </w:r>
      <w:r>
        <w:t>же</w:t>
      </w:r>
    </w:p>
  </w:footnote>
  <w:footnote w:id="12">
    <w:p w14:paraId="1BB5702E" w14:textId="252498B4" w:rsidR="00295B93" w:rsidRPr="00D7622C" w:rsidRDefault="00295B93" w:rsidP="003003AF">
      <w:pPr>
        <w:pStyle w:val="ad"/>
        <w:rPr>
          <w:lang w:val="it-IT"/>
        </w:rPr>
      </w:pPr>
      <w:r>
        <w:rPr>
          <w:rStyle w:val="af"/>
        </w:rPr>
        <w:footnoteRef/>
      </w:r>
      <w:r w:rsidRPr="00D7622C">
        <w:rPr>
          <w:lang w:val="it-IT"/>
        </w:rPr>
        <w:t xml:space="preserve"> La statistica per i decisori pubblici [</w:t>
      </w:r>
      <w:r w:rsidRPr="00EF7313">
        <w:t>Электронный</w:t>
      </w:r>
      <w:r w:rsidRPr="00D7622C">
        <w:rPr>
          <w:lang w:val="it-IT"/>
        </w:rPr>
        <w:t xml:space="preserve"> </w:t>
      </w:r>
      <w:r w:rsidRPr="00EF7313">
        <w:t>источник</w:t>
      </w:r>
      <w:r w:rsidRPr="00D7622C">
        <w:rPr>
          <w:lang w:val="it-IT"/>
        </w:rPr>
        <w:t>] URL:  https://www.slideshare.net/slideistat/la-statistica-per-i-decisori-pubblici-giuseppe-nobile (</w:t>
      </w:r>
      <w:r w:rsidRPr="00EF7313">
        <w:t>дата</w:t>
      </w:r>
      <w:r w:rsidRPr="00D7622C">
        <w:rPr>
          <w:lang w:val="it-IT"/>
        </w:rPr>
        <w:t xml:space="preserve"> </w:t>
      </w:r>
      <w:r w:rsidRPr="00EF7313">
        <w:t>обращения</w:t>
      </w:r>
      <w:r>
        <w:rPr>
          <w:lang w:val="it-IT"/>
        </w:rPr>
        <w:t>: 17.03.2023</w:t>
      </w:r>
      <w:r w:rsidRPr="00D7622C">
        <w:rPr>
          <w:lang w:val="it-IT"/>
        </w:rPr>
        <w:t>);</w:t>
      </w:r>
    </w:p>
  </w:footnote>
  <w:footnote w:id="13">
    <w:p w14:paraId="1A9D4F02" w14:textId="77777777" w:rsidR="00295B93" w:rsidRPr="00EF7313" w:rsidRDefault="00295B93" w:rsidP="003003AF">
      <w:pPr>
        <w:pStyle w:val="ad"/>
      </w:pPr>
      <w:r>
        <w:rPr>
          <w:rStyle w:val="af"/>
        </w:rPr>
        <w:footnoteRef/>
      </w:r>
      <w:r w:rsidRPr="00EF7313">
        <w:t xml:space="preserve"> </w:t>
      </w:r>
      <w:r>
        <w:t>Там же</w:t>
      </w:r>
    </w:p>
  </w:footnote>
  <w:footnote w:id="14">
    <w:p w14:paraId="1FECBF58" w14:textId="7C256FB1" w:rsidR="00295B93" w:rsidRDefault="00295B93" w:rsidP="003003AF">
      <w:pPr>
        <w:pStyle w:val="ad"/>
      </w:pPr>
      <w:r>
        <w:rPr>
          <w:rStyle w:val="af"/>
        </w:rPr>
        <w:footnoteRef/>
      </w:r>
      <w:r>
        <w:t xml:space="preserve"> </w:t>
      </w:r>
      <w:r w:rsidRPr="00EF7313">
        <w:t>Италия – статистика туризма [Электронный источник] URL: http://www.visit-plus.com/ru/node/</w:t>
      </w:r>
      <w:r>
        <w:t>3603 (дата обращения: 17.04.2023</w:t>
      </w:r>
      <w:r w:rsidRPr="00EF7313">
        <w:t>);</w:t>
      </w:r>
    </w:p>
  </w:footnote>
  <w:footnote w:id="15">
    <w:p w14:paraId="7F3E4306" w14:textId="3B5A5A69" w:rsidR="00295B93" w:rsidRPr="008D3473" w:rsidRDefault="00295B93" w:rsidP="00040390">
      <w:pPr>
        <w:pStyle w:val="ad"/>
        <w:rPr>
          <w:lang w:val="it-IT"/>
        </w:rPr>
      </w:pPr>
      <w:r>
        <w:rPr>
          <w:rStyle w:val="af"/>
        </w:rPr>
        <w:footnoteRef/>
      </w:r>
      <w:r>
        <w:t xml:space="preserve"> </w:t>
      </w:r>
      <w:r w:rsidRPr="007E49F8">
        <w:rPr>
          <w:iCs/>
        </w:rPr>
        <w:t>Лейкман Э., Ламберт Д. Исследования мажоритарной и пропорциональной избирательной систем. М</w:t>
      </w:r>
      <w:r>
        <w:rPr>
          <w:iCs/>
          <w:lang w:val="it-IT"/>
        </w:rPr>
        <w:t>., 1958</w:t>
      </w:r>
    </w:p>
    <w:p w14:paraId="19AB8E18" w14:textId="2023438F" w:rsidR="00295B93" w:rsidRPr="008D3473" w:rsidRDefault="00295B93">
      <w:pPr>
        <w:pStyle w:val="ad"/>
        <w:rPr>
          <w:lang w:val="it-IT"/>
        </w:rPr>
      </w:pPr>
    </w:p>
  </w:footnote>
  <w:footnote w:id="16">
    <w:p w14:paraId="7D22CFB6" w14:textId="13006779" w:rsidR="00295B93" w:rsidRPr="00887439" w:rsidRDefault="00295B93">
      <w:pPr>
        <w:pStyle w:val="ad"/>
        <w:rPr>
          <w:lang w:val="it-IT"/>
        </w:rPr>
      </w:pPr>
      <w:r>
        <w:rPr>
          <w:rStyle w:val="af"/>
        </w:rPr>
        <w:footnoteRef/>
      </w:r>
      <w:r w:rsidRPr="00887439">
        <w:rPr>
          <w:lang w:val="it-IT"/>
        </w:rPr>
        <w:t xml:space="preserve"> Come nacque “Le mani sulla città” – di Francesco Rosi</w:t>
      </w:r>
      <w:r>
        <w:rPr>
          <w:lang w:val="it-IT"/>
        </w:rPr>
        <w:t xml:space="preserve"> [</w:t>
      </w:r>
      <w:r>
        <w:t>Электронный</w:t>
      </w:r>
      <w:r w:rsidRPr="00887439">
        <w:rPr>
          <w:lang w:val="it-IT"/>
        </w:rPr>
        <w:t xml:space="preserve"> </w:t>
      </w:r>
      <w:r>
        <w:t>источник</w:t>
      </w:r>
      <w:r w:rsidRPr="00887439">
        <w:rPr>
          <w:lang w:val="it-IT"/>
        </w:rPr>
        <w:t xml:space="preserve">] </w:t>
      </w:r>
      <w:r>
        <w:rPr>
          <w:lang w:val="it-IT"/>
        </w:rPr>
        <w:t>URL</w:t>
      </w:r>
      <w:r w:rsidRPr="00887439">
        <w:rPr>
          <w:lang w:val="it-IT"/>
        </w:rPr>
        <w:t xml:space="preserve">: </w:t>
      </w:r>
      <w:hyperlink r:id="rId2" w:history="1">
        <w:r w:rsidRPr="004B16DA">
          <w:rPr>
            <w:rStyle w:val="a5"/>
            <w:lang w:val="it-IT"/>
          </w:rPr>
          <w:t>https://www.ilreportage.eu/2013/08/come-nacque-le-mani-sulla-citta/</w:t>
        </w:r>
      </w:hyperlink>
      <w:r w:rsidRPr="00887439">
        <w:rPr>
          <w:lang w:val="it-IT"/>
        </w:rPr>
        <w:t xml:space="preserve"> (</w:t>
      </w:r>
      <w:r>
        <w:t>Дата</w:t>
      </w:r>
      <w:r w:rsidRPr="00887439">
        <w:rPr>
          <w:lang w:val="it-IT"/>
        </w:rPr>
        <w:t xml:space="preserve"> </w:t>
      </w:r>
      <w:r>
        <w:t>обращения</w:t>
      </w:r>
      <w:r w:rsidRPr="00887439">
        <w:rPr>
          <w:lang w:val="it-IT"/>
        </w:rPr>
        <w:t>: 15.03.2023)</w:t>
      </w:r>
    </w:p>
  </w:footnote>
  <w:footnote w:id="17">
    <w:p w14:paraId="1BC53E7D" w14:textId="6491E8F0" w:rsidR="00295B93" w:rsidRPr="007E49F8" w:rsidRDefault="00295B93">
      <w:pPr>
        <w:pStyle w:val="ad"/>
        <w:rPr>
          <w:lang w:val="it-IT"/>
        </w:rPr>
      </w:pPr>
      <w:r>
        <w:rPr>
          <w:rStyle w:val="af"/>
        </w:rPr>
        <w:footnoteRef/>
      </w:r>
      <w:r w:rsidRPr="0098344C">
        <w:rPr>
          <w:lang w:val="it-IT"/>
        </w:rPr>
        <w:t xml:space="preserve"> </w:t>
      </w:r>
      <w:r>
        <w:t>Там</w:t>
      </w:r>
      <w:r w:rsidRPr="007E49F8">
        <w:rPr>
          <w:lang w:val="it-IT"/>
        </w:rPr>
        <w:t xml:space="preserve"> </w:t>
      </w:r>
      <w:r>
        <w:t>же</w:t>
      </w:r>
    </w:p>
  </w:footnote>
  <w:footnote w:id="18">
    <w:p w14:paraId="4B3A460A" w14:textId="250D17A1" w:rsidR="00295B93" w:rsidRPr="00B83651" w:rsidRDefault="00295B93" w:rsidP="00B83651">
      <w:pPr>
        <w:pStyle w:val="ad"/>
        <w:rPr>
          <w:lang w:val="it-IT"/>
        </w:rPr>
      </w:pPr>
      <w:r>
        <w:rPr>
          <w:rStyle w:val="af"/>
        </w:rPr>
        <w:footnoteRef/>
      </w:r>
      <w:r w:rsidRPr="00B83651">
        <w:rPr>
          <w:lang w:val="it-IT"/>
        </w:rPr>
        <w:t xml:space="preserve"> L' ex pm ha superato la soglia dell' eroe E' inatt</w:t>
      </w:r>
      <w:r>
        <w:rPr>
          <w:lang w:val="it-IT"/>
        </w:rPr>
        <w:t>accabile: 8 su 10 lo sostengono</w:t>
      </w:r>
      <w:r w:rsidRPr="00B83651">
        <w:rPr>
          <w:lang w:val="it-IT"/>
        </w:rPr>
        <w:t xml:space="preserve"> [</w:t>
      </w:r>
      <w:r>
        <w:t>Электронный</w:t>
      </w:r>
      <w:r w:rsidRPr="00B83651">
        <w:rPr>
          <w:lang w:val="it-IT"/>
        </w:rPr>
        <w:t xml:space="preserve"> </w:t>
      </w:r>
      <w:r>
        <w:t>источник</w:t>
      </w:r>
      <w:r w:rsidRPr="00B83651">
        <w:rPr>
          <w:lang w:val="it-IT"/>
        </w:rPr>
        <w:t xml:space="preserve">] </w:t>
      </w:r>
      <w:r>
        <w:rPr>
          <w:lang w:val="it-IT"/>
        </w:rPr>
        <w:t>URL</w:t>
      </w:r>
      <w:r w:rsidRPr="00B83651">
        <w:rPr>
          <w:lang w:val="it-IT"/>
        </w:rPr>
        <w:t>:</w:t>
      </w:r>
    </w:p>
    <w:p w14:paraId="634537E2" w14:textId="0951679B" w:rsidR="00295B93" w:rsidRPr="00B83651" w:rsidRDefault="00295B93">
      <w:pPr>
        <w:pStyle w:val="ad"/>
      </w:pPr>
      <w:hyperlink r:id="rId3" w:history="1">
        <w:r w:rsidRPr="004B16DA">
          <w:rPr>
            <w:rStyle w:val="a5"/>
            <w:lang w:val="it-IT"/>
          </w:rPr>
          <w:t>https</w:t>
        </w:r>
        <w:r w:rsidRPr="00B83651">
          <w:rPr>
            <w:rStyle w:val="a5"/>
          </w:rPr>
          <w:t>://</w:t>
        </w:r>
        <w:r w:rsidRPr="004B16DA">
          <w:rPr>
            <w:rStyle w:val="a5"/>
            <w:lang w:val="it-IT"/>
          </w:rPr>
          <w:t>web</w:t>
        </w:r>
        <w:r w:rsidRPr="00B83651">
          <w:rPr>
            <w:rStyle w:val="a5"/>
          </w:rPr>
          <w:t>.</w:t>
        </w:r>
        <w:r w:rsidRPr="004B16DA">
          <w:rPr>
            <w:rStyle w:val="a5"/>
            <w:lang w:val="it-IT"/>
          </w:rPr>
          <w:t>archive</w:t>
        </w:r>
        <w:r w:rsidRPr="00B83651">
          <w:rPr>
            <w:rStyle w:val="a5"/>
          </w:rPr>
          <w:t>.</w:t>
        </w:r>
        <w:r w:rsidRPr="004B16DA">
          <w:rPr>
            <w:rStyle w:val="a5"/>
            <w:lang w:val="it-IT"/>
          </w:rPr>
          <w:t>org</w:t>
        </w:r>
        <w:r w:rsidRPr="00B83651">
          <w:rPr>
            <w:rStyle w:val="a5"/>
          </w:rPr>
          <w:t>/</w:t>
        </w:r>
        <w:r w:rsidRPr="004B16DA">
          <w:rPr>
            <w:rStyle w:val="a5"/>
            <w:lang w:val="it-IT"/>
          </w:rPr>
          <w:t>web</w:t>
        </w:r>
        <w:r w:rsidRPr="00B83651">
          <w:rPr>
            <w:rStyle w:val="a5"/>
          </w:rPr>
          <w:t>/20110614212712/</w:t>
        </w:r>
        <w:r w:rsidRPr="004B16DA">
          <w:rPr>
            <w:rStyle w:val="a5"/>
            <w:lang w:val="it-IT"/>
          </w:rPr>
          <w:t>http</w:t>
        </w:r>
        <w:r w:rsidRPr="00B83651">
          <w:rPr>
            <w:rStyle w:val="a5"/>
          </w:rPr>
          <w:t>://</w:t>
        </w:r>
        <w:r w:rsidRPr="004B16DA">
          <w:rPr>
            <w:rStyle w:val="a5"/>
            <w:lang w:val="it-IT"/>
          </w:rPr>
          <w:t>archiviostorico</w:t>
        </w:r>
        <w:r w:rsidRPr="00B83651">
          <w:rPr>
            <w:rStyle w:val="a5"/>
          </w:rPr>
          <w:t>.</w:t>
        </w:r>
        <w:r w:rsidRPr="004B16DA">
          <w:rPr>
            <w:rStyle w:val="a5"/>
            <w:lang w:val="it-IT"/>
          </w:rPr>
          <w:t>corriere</w:t>
        </w:r>
        <w:r w:rsidRPr="00B83651">
          <w:rPr>
            <w:rStyle w:val="a5"/>
          </w:rPr>
          <w:t>.</w:t>
        </w:r>
        <w:r w:rsidRPr="004B16DA">
          <w:rPr>
            <w:rStyle w:val="a5"/>
            <w:lang w:val="it-IT"/>
          </w:rPr>
          <w:t>it</w:t>
        </w:r>
        <w:r w:rsidRPr="00B83651">
          <w:rPr>
            <w:rStyle w:val="a5"/>
          </w:rPr>
          <w:t>/1996/</w:t>
        </w:r>
        <w:r w:rsidRPr="004B16DA">
          <w:rPr>
            <w:rStyle w:val="a5"/>
            <w:lang w:val="it-IT"/>
          </w:rPr>
          <w:t>dicembre</w:t>
        </w:r>
        <w:r w:rsidRPr="00B83651">
          <w:rPr>
            <w:rStyle w:val="a5"/>
          </w:rPr>
          <w:t>/11/</w:t>
        </w:r>
        <w:r w:rsidRPr="004B16DA">
          <w:rPr>
            <w:rStyle w:val="a5"/>
            <w:lang w:val="it-IT"/>
          </w:rPr>
          <w:t>superato</w:t>
        </w:r>
        <w:r w:rsidRPr="00B83651">
          <w:rPr>
            <w:rStyle w:val="a5"/>
          </w:rPr>
          <w:t>_</w:t>
        </w:r>
        <w:r w:rsidRPr="004B16DA">
          <w:rPr>
            <w:rStyle w:val="a5"/>
            <w:lang w:val="it-IT"/>
          </w:rPr>
          <w:t>soglia</w:t>
        </w:r>
        <w:r w:rsidRPr="00B83651">
          <w:rPr>
            <w:rStyle w:val="a5"/>
          </w:rPr>
          <w:t>_</w:t>
        </w:r>
        <w:r w:rsidRPr="004B16DA">
          <w:rPr>
            <w:rStyle w:val="a5"/>
            <w:lang w:val="it-IT"/>
          </w:rPr>
          <w:t>dell</w:t>
        </w:r>
        <w:r w:rsidRPr="00B83651">
          <w:rPr>
            <w:rStyle w:val="a5"/>
          </w:rPr>
          <w:t>_</w:t>
        </w:r>
        <w:r w:rsidRPr="004B16DA">
          <w:rPr>
            <w:rStyle w:val="a5"/>
            <w:lang w:val="it-IT"/>
          </w:rPr>
          <w:t>eroe</w:t>
        </w:r>
        <w:r w:rsidRPr="00B83651">
          <w:rPr>
            <w:rStyle w:val="a5"/>
          </w:rPr>
          <w:t>_</w:t>
        </w:r>
        <w:r w:rsidRPr="004B16DA">
          <w:rPr>
            <w:rStyle w:val="a5"/>
            <w:lang w:val="it-IT"/>
          </w:rPr>
          <w:t>inattaccabile</w:t>
        </w:r>
        <w:r w:rsidRPr="00B83651">
          <w:rPr>
            <w:rStyle w:val="a5"/>
          </w:rPr>
          <w:t>_</w:t>
        </w:r>
        <w:r w:rsidRPr="004B16DA">
          <w:rPr>
            <w:rStyle w:val="a5"/>
            <w:lang w:val="it-IT"/>
          </w:rPr>
          <w:t>co</w:t>
        </w:r>
        <w:r w:rsidRPr="00B83651">
          <w:rPr>
            <w:rStyle w:val="a5"/>
          </w:rPr>
          <w:t>_0_96121114618.</w:t>
        </w:r>
        <w:r w:rsidRPr="004B16DA">
          <w:rPr>
            <w:rStyle w:val="a5"/>
            <w:lang w:val="it-IT"/>
          </w:rPr>
          <w:t>shtml</w:t>
        </w:r>
      </w:hyperlink>
      <w:r w:rsidRPr="00B83651">
        <w:t xml:space="preserve"> (</w:t>
      </w:r>
      <w:r>
        <w:t>Дата обращения: 15.03.2023)</w:t>
      </w:r>
    </w:p>
  </w:footnote>
  <w:footnote w:id="19">
    <w:p w14:paraId="7D1DCEF2" w14:textId="7B1A7463" w:rsidR="00295B93" w:rsidRPr="006D443D" w:rsidRDefault="00295B93">
      <w:pPr>
        <w:pStyle w:val="ad"/>
      </w:pPr>
      <w:r>
        <w:rPr>
          <w:rStyle w:val="af"/>
        </w:rPr>
        <w:footnoteRef/>
      </w:r>
      <w:r>
        <w:t xml:space="preserve"> </w:t>
      </w:r>
      <w:r w:rsidRPr="0098344C">
        <w:t>Т</w:t>
      </w:r>
      <w:r>
        <w:t>ам же</w:t>
      </w:r>
    </w:p>
  </w:footnote>
  <w:footnote w:id="20">
    <w:p w14:paraId="5BB358FF" w14:textId="5F7C1D4E" w:rsidR="00295B93" w:rsidRPr="0039781F" w:rsidRDefault="00295B93">
      <w:pPr>
        <w:pStyle w:val="ad"/>
      </w:pPr>
      <w:r>
        <w:rPr>
          <w:rStyle w:val="af"/>
        </w:rPr>
        <w:footnoteRef/>
      </w:r>
      <w:r>
        <w:t xml:space="preserve"> </w:t>
      </w:r>
      <w:r w:rsidRPr="00767580">
        <w:t xml:space="preserve">Сидоров В.В. Коалиционная политика политических партий в парламентских системах / В.В. Сидоров. – </w:t>
      </w:r>
      <w:r>
        <w:t xml:space="preserve">Казань: Казан. ун-т, 2016. – с. 75 </w:t>
      </w:r>
    </w:p>
  </w:footnote>
  <w:footnote w:id="21">
    <w:p w14:paraId="49328397" w14:textId="0F3F9368" w:rsidR="00295B93" w:rsidRPr="001940B6" w:rsidRDefault="00295B93">
      <w:pPr>
        <w:pStyle w:val="ad"/>
      </w:pPr>
      <w:r>
        <w:rPr>
          <w:rStyle w:val="af"/>
        </w:rPr>
        <w:footnoteRef/>
      </w:r>
      <w:r>
        <w:t xml:space="preserve"> Решение №32 Конституционного Суда Итальянской республики от 16.01.1993 </w:t>
      </w:r>
      <w:r w:rsidRPr="001940B6">
        <w:t>[</w:t>
      </w:r>
      <w:r>
        <w:t>электронный источник</w:t>
      </w:r>
      <w:r w:rsidRPr="001940B6">
        <w:t xml:space="preserve">] </w:t>
      </w:r>
      <w:r>
        <w:rPr>
          <w:lang w:val="en-US"/>
        </w:rPr>
        <w:t>URL</w:t>
      </w:r>
      <w:r>
        <w:t xml:space="preserve">: </w:t>
      </w:r>
      <w:hyperlink r:id="rId4" w:history="1">
        <w:r w:rsidRPr="004B16DA">
          <w:rPr>
            <w:rStyle w:val="a5"/>
          </w:rPr>
          <w:t>https://www.giurcost.org/decisioni/1993/0032s-93.html?titolo=Sentenza%20n.%2032%20del%201993&amp;terms=sistema%20proporzionale</w:t>
        </w:r>
      </w:hyperlink>
      <w:r>
        <w:t xml:space="preserve"> (дата обращения: 18.03.2023)</w:t>
      </w:r>
    </w:p>
  </w:footnote>
  <w:footnote w:id="22">
    <w:p w14:paraId="55EF48EF" w14:textId="74C1ED68" w:rsidR="00295B93" w:rsidRPr="00F2356E" w:rsidRDefault="00295B93">
      <w:pPr>
        <w:pStyle w:val="ad"/>
        <w:rPr>
          <w:lang w:val="es-ES"/>
        </w:rPr>
      </w:pPr>
      <w:r>
        <w:rPr>
          <w:rStyle w:val="af"/>
        </w:rPr>
        <w:footnoteRef/>
      </w:r>
      <w:r w:rsidRPr="00F2356E">
        <w:rPr>
          <w:lang w:val="es-ES"/>
        </w:rPr>
        <w:t xml:space="preserve"> Briquet J.-L. Italie : vers la fin d’une «Registrature précaire» // Les pays d’Europe occidetale. – Notes et études documentaires. – P</w:t>
      </w:r>
      <w:r>
        <w:rPr>
          <w:lang w:val="es-ES"/>
        </w:rPr>
        <w:t>.</w:t>
      </w:r>
      <w:r w:rsidRPr="00F2356E">
        <w:rPr>
          <w:lang w:val="es-ES"/>
        </w:rPr>
        <w:t>200</w:t>
      </w:r>
      <w:r>
        <w:rPr>
          <w:lang w:val="es-ES"/>
        </w:rPr>
        <w:t>1, Sept. – N 5139–40. – P. 8</w:t>
      </w:r>
      <w:r w:rsidRPr="00613365">
        <w:rPr>
          <w:lang w:val="es-ES"/>
        </w:rPr>
        <w:t>3</w:t>
      </w:r>
      <w:r w:rsidRPr="00F2356E">
        <w:rPr>
          <w:lang w:val="es-ES"/>
        </w:rPr>
        <w:t>.</w:t>
      </w:r>
    </w:p>
  </w:footnote>
  <w:footnote w:id="23">
    <w:p w14:paraId="1070C9DD" w14:textId="6298F107" w:rsidR="00295B93" w:rsidRPr="0052077C" w:rsidRDefault="00295B93">
      <w:pPr>
        <w:pStyle w:val="ad"/>
      </w:pPr>
      <w:r>
        <w:rPr>
          <w:rStyle w:val="af"/>
        </w:rPr>
        <w:footnoteRef/>
      </w:r>
      <w:r w:rsidRPr="0052077C">
        <w:t xml:space="preserve"> </w:t>
      </w:r>
      <w:r w:rsidRPr="0052077C">
        <w:rPr>
          <w:lang w:val="it-IT"/>
        </w:rPr>
        <w:t>Come</w:t>
      </w:r>
      <w:r w:rsidRPr="0052077C">
        <w:t xml:space="preserve"> </w:t>
      </w:r>
      <w:r w:rsidRPr="0052077C">
        <w:rPr>
          <w:lang w:val="it-IT"/>
        </w:rPr>
        <w:t>funziona</w:t>
      </w:r>
      <w:r w:rsidRPr="0052077C">
        <w:t xml:space="preserve"> </w:t>
      </w:r>
      <w:r w:rsidRPr="0052077C">
        <w:rPr>
          <w:lang w:val="it-IT"/>
        </w:rPr>
        <w:t>il</w:t>
      </w:r>
      <w:r w:rsidRPr="0052077C">
        <w:t xml:space="preserve"> </w:t>
      </w:r>
      <w:r w:rsidRPr="0052077C">
        <w:rPr>
          <w:lang w:val="it-IT"/>
        </w:rPr>
        <w:t>Mattarellum</w:t>
      </w:r>
      <w:r w:rsidRPr="0052077C">
        <w:t xml:space="preserve"> [</w:t>
      </w:r>
      <w:r>
        <w:t>электронный</w:t>
      </w:r>
      <w:r w:rsidRPr="0052077C">
        <w:t xml:space="preserve"> </w:t>
      </w:r>
      <w:r>
        <w:t>источник</w:t>
      </w:r>
      <w:r w:rsidRPr="0052077C">
        <w:t xml:space="preserve">] </w:t>
      </w:r>
      <w:r>
        <w:rPr>
          <w:lang w:val="it-IT"/>
        </w:rPr>
        <w:t>URL</w:t>
      </w:r>
      <w:r w:rsidRPr="0052077C">
        <w:t xml:space="preserve">: </w:t>
      </w:r>
      <w:hyperlink r:id="rId5" w:history="1">
        <w:r w:rsidRPr="004B16DA">
          <w:rPr>
            <w:rStyle w:val="a5"/>
            <w:lang w:val="it-IT"/>
          </w:rPr>
          <w:t>https</w:t>
        </w:r>
        <w:r w:rsidRPr="0052077C">
          <w:rPr>
            <w:rStyle w:val="a5"/>
          </w:rPr>
          <w:t>://</w:t>
        </w:r>
        <w:r w:rsidRPr="004B16DA">
          <w:rPr>
            <w:rStyle w:val="a5"/>
            <w:lang w:val="it-IT"/>
          </w:rPr>
          <w:t>www</w:t>
        </w:r>
        <w:r w:rsidRPr="0052077C">
          <w:rPr>
            <w:rStyle w:val="a5"/>
          </w:rPr>
          <w:t>.</w:t>
        </w:r>
        <w:r w:rsidRPr="004B16DA">
          <w:rPr>
            <w:rStyle w:val="a5"/>
            <w:lang w:val="it-IT"/>
          </w:rPr>
          <w:t>ilpost</w:t>
        </w:r>
        <w:r w:rsidRPr="0052077C">
          <w:rPr>
            <w:rStyle w:val="a5"/>
          </w:rPr>
          <w:t>.</w:t>
        </w:r>
        <w:r w:rsidRPr="004B16DA">
          <w:rPr>
            <w:rStyle w:val="a5"/>
            <w:lang w:val="it-IT"/>
          </w:rPr>
          <w:t>it</w:t>
        </w:r>
        <w:r w:rsidRPr="0052077C">
          <w:rPr>
            <w:rStyle w:val="a5"/>
          </w:rPr>
          <w:t>/2016/12/19/</w:t>
        </w:r>
        <w:r w:rsidRPr="004B16DA">
          <w:rPr>
            <w:rStyle w:val="a5"/>
            <w:lang w:val="it-IT"/>
          </w:rPr>
          <w:t>mattarellum</w:t>
        </w:r>
        <w:r w:rsidRPr="0052077C">
          <w:rPr>
            <w:rStyle w:val="a5"/>
          </w:rPr>
          <w:t>/</w:t>
        </w:r>
      </w:hyperlink>
      <w:r w:rsidRPr="0052077C">
        <w:t xml:space="preserve"> (</w:t>
      </w:r>
      <w:r>
        <w:t>дата обращения: 20.03.2023)</w:t>
      </w:r>
    </w:p>
  </w:footnote>
  <w:footnote w:id="24">
    <w:p w14:paraId="79279A5E" w14:textId="017DB98A" w:rsidR="00295B93" w:rsidRDefault="00295B93">
      <w:pPr>
        <w:pStyle w:val="ad"/>
      </w:pPr>
      <w:r>
        <w:rPr>
          <w:rStyle w:val="af"/>
        </w:rPr>
        <w:footnoteRef/>
      </w:r>
      <w:r>
        <w:t xml:space="preserve"> Закон №195 от 2-ого мая 1974 года </w:t>
      </w:r>
      <w:r w:rsidRPr="001E4282">
        <w:t>[</w:t>
      </w:r>
      <w:r>
        <w:t>Электронный источник</w:t>
      </w:r>
      <w:r w:rsidRPr="001E4282">
        <w:t xml:space="preserve">] </w:t>
      </w:r>
      <w:r>
        <w:rPr>
          <w:lang w:val="en-US"/>
        </w:rPr>
        <w:t>URL</w:t>
      </w:r>
      <w:r>
        <w:t xml:space="preserve">: </w:t>
      </w:r>
      <w:hyperlink r:id="rId6" w:history="1">
        <w:r w:rsidRPr="004B16DA">
          <w:rPr>
            <w:rStyle w:val="a5"/>
          </w:rPr>
          <w:t>https://www.normattiva.it/uri-res/N2Ls?urn:nir:stato:legge:1974;195</w:t>
        </w:r>
      </w:hyperlink>
      <w:r>
        <w:t xml:space="preserve"> (дата обращения: 18.03.2023)</w:t>
      </w:r>
    </w:p>
  </w:footnote>
  <w:footnote w:id="25">
    <w:p w14:paraId="7BBA8BA5" w14:textId="2A7C78D8" w:rsidR="00295B93" w:rsidRPr="00613365" w:rsidRDefault="00295B93">
      <w:pPr>
        <w:pStyle w:val="ad"/>
        <w:rPr>
          <w:lang w:val="it-IT"/>
        </w:rPr>
      </w:pPr>
      <w:r>
        <w:rPr>
          <w:rStyle w:val="af"/>
        </w:rPr>
        <w:footnoteRef/>
      </w:r>
      <w:r w:rsidRPr="00613365">
        <w:rPr>
          <w:lang w:val="it-IT"/>
        </w:rPr>
        <w:t xml:space="preserve"> L.Elia, Cosa ne dice la Costituzione, in Senato della Repubblica, Il finanziamento pubblico dei partiti politici, Roma, 1974.</w:t>
      </w:r>
    </w:p>
  </w:footnote>
  <w:footnote w:id="26">
    <w:p w14:paraId="30ECB79D" w14:textId="43178514" w:rsidR="00295B93" w:rsidRPr="005D0DED" w:rsidRDefault="00295B93">
      <w:pPr>
        <w:pStyle w:val="ad"/>
        <w:rPr>
          <w:lang w:val="it-IT"/>
        </w:rPr>
      </w:pPr>
      <w:r>
        <w:rPr>
          <w:rStyle w:val="af"/>
        </w:rPr>
        <w:footnoteRef/>
      </w:r>
      <w:r w:rsidRPr="005D0DED">
        <w:rPr>
          <w:lang w:val="it-IT"/>
        </w:rPr>
        <w:t xml:space="preserve"> Modifiche ed integrazioni alla legge 2 maggio 1974, n. 195, sul contributo dello Stato al finanziamento dei partiti politici. Camera dei deputati, VIII Legislatura, Scheda dell'atto parlamentare n. 2451, su legislature.camera.it.</w:t>
      </w:r>
    </w:p>
  </w:footnote>
  <w:footnote w:id="27">
    <w:p w14:paraId="1FEDDF60" w14:textId="6BFE7031" w:rsidR="00295B93" w:rsidRPr="00F30263" w:rsidRDefault="00295B93" w:rsidP="00F30263">
      <w:pPr>
        <w:pStyle w:val="ad"/>
        <w:rPr>
          <w:lang w:val="it-IT"/>
        </w:rPr>
      </w:pPr>
      <w:r>
        <w:rPr>
          <w:rStyle w:val="af"/>
        </w:rPr>
        <w:footnoteRef/>
      </w:r>
      <w:r w:rsidRPr="00613365">
        <w:rPr>
          <w:lang w:val="it-IT"/>
        </w:rPr>
        <w:t xml:space="preserve"> </w:t>
      </w:r>
      <w:r>
        <w:rPr>
          <w:lang w:val="it-IT"/>
        </w:rPr>
        <w:t>SENTENZA N. 26</w:t>
      </w:r>
      <w:r w:rsidRPr="00F30263">
        <w:rPr>
          <w:lang w:val="it-IT"/>
        </w:rPr>
        <w:t xml:space="preserve"> </w:t>
      </w:r>
      <w:r>
        <w:rPr>
          <w:lang w:val="it-IT"/>
        </w:rPr>
        <w:t>ANNO 1993</w:t>
      </w:r>
      <w:r w:rsidRPr="00F30263">
        <w:rPr>
          <w:lang w:val="it-IT"/>
        </w:rPr>
        <w:t xml:space="preserve"> </w:t>
      </w:r>
      <w:r>
        <w:rPr>
          <w:lang w:val="it-IT"/>
        </w:rPr>
        <w:t>REPUBBLICA ITALIANA</w:t>
      </w:r>
      <w:r w:rsidRPr="00F30263">
        <w:rPr>
          <w:lang w:val="it-IT"/>
        </w:rPr>
        <w:t xml:space="preserve"> </w:t>
      </w:r>
      <w:r>
        <w:rPr>
          <w:lang w:val="it-IT"/>
        </w:rPr>
        <w:t>INI NOME DEL POPOLO ITALIANO</w:t>
      </w:r>
      <w:r w:rsidRPr="00F30263">
        <w:rPr>
          <w:lang w:val="it-IT"/>
        </w:rPr>
        <w:t xml:space="preserve"> LA CORTE COSTITUZIONALE</w:t>
      </w:r>
      <w:r>
        <w:rPr>
          <w:lang w:val="it-IT"/>
        </w:rPr>
        <w:t xml:space="preserve"> [</w:t>
      </w:r>
      <w:r>
        <w:t>электронный</w:t>
      </w:r>
      <w:r w:rsidRPr="00F30263">
        <w:rPr>
          <w:lang w:val="it-IT"/>
        </w:rPr>
        <w:t xml:space="preserve"> </w:t>
      </w:r>
      <w:r>
        <w:t>источник</w:t>
      </w:r>
      <w:r>
        <w:rPr>
          <w:lang w:val="it-IT"/>
        </w:rPr>
        <w:t>] URL</w:t>
      </w:r>
      <w:r w:rsidRPr="00F30263">
        <w:rPr>
          <w:lang w:val="it-IT"/>
        </w:rPr>
        <w:t xml:space="preserve">: </w:t>
      </w:r>
      <w:hyperlink r:id="rId7" w:history="1">
        <w:r w:rsidRPr="00BB6259">
          <w:rPr>
            <w:rStyle w:val="a5"/>
            <w:lang w:val="it-IT"/>
          </w:rPr>
          <w:t>https://giurcost.org/decisioni/1993/0026s-93.html</w:t>
        </w:r>
      </w:hyperlink>
      <w:r w:rsidRPr="00F30263">
        <w:rPr>
          <w:lang w:val="it-IT"/>
        </w:rPr>
        <w:t xml:space="preserve"> (</w:t>
      </w:r>
      <w:r>
        <w:t>дата</w:t>
      </w:r>
      <w:r w:rsidRPr="00F30263">
        <w:rPr>
          <w:lang w:val="it-IT"/>
        </w:rPr>
        <w:t xml:space="preserve"> </w:t>
      </w:r>
      <w:r>
        <w:t>обращения</w:t>
      </w:r>
      <w:r w:rsidRPr="00F30263">
        <w:rPr>
          <w:lang w:val="it-IT"/>
        </w:rPr>
        <w:t>: 23.03.2023)</w:t>
      </w:r>
    </w:p>
  </w:footnote>
  <w:footnote w:id="28">
    <w:p w14:paraId="10DEB382" w14:textId="44BFEAFF" w:rsidR="00295B93" w:rsidRPr="007948B2" w:rsidRDefault="00295B93">
      <w:pPr>
        <w:pStyle w:val="ad"/>
        <w:rPr>
          <w:lang w:val="it-IT"/>
        </w:rPr>
      </w:pPr>
      <w:r>
        <w:rPr>
          <w:rStyle w:val="af"/>
        </w:rPr>
        <w:footnoteRef/>
      </w:r>
      <w:r w:rsidRPr="00AD3679">
        <w:rPr>
          <w:lang w:val="it-IT"/>
        </w:rPr>
        <w:t xml:space="preserve"> </w:t>
      </w:r>
      <w:r w:rsidRPr="007E7179">
        <w:rPr>
          <w:lang w:val="it-IT"/>
        </w:rPr>
        <w:t xml:space="preserve">Sistema elettorale italiano maggopritario </w:t>
      </w:r>
      <w:r w:rsidRPr="007948B2">
        <w:rPr>
          <w:lang w:val="it-IT"/>
        </w:rPr>
        <w:t>e</w:t>
      </w:r>
      <w:r>
        <w:rPr>
          <w:lang w:val="it-IT"/>
        </w:rPr>
        <w:t xml:space="preserve"> proporzionale [</w:t>
      </w:r>
      <w:r>
        <w:t>электронный</w:t>
      </w:r>
      <w:r w:rsidRPr="007948B2">
        <w:rPr>
          <w:lang w:val="it-IT"/>
        </w:rPr>
        <w:t xml:space="preserve"> </w:t>
      </w:r>
      <w:r>
        <w:t>источник</w:t>
      </w:r>
      <w:r>
        <w:rPr>
          <w:lang w:val="it-IT"/>
        </w:rPr>
        <w:t>] URL</w:t>
      </w:r>
      <w:r w:rsidRPr="007948B2">
        <w:rPr>
          <w:lang w:val="it-IT"/>
        </w:rPr>
        <w:t xml:space="preserve">: </w:t>
      </w:r>
      <w:hyperlink r:id="rId8" w:history="1">
        <w:r w:rsidRPr="00BB6259">
          <w:rPr>
            <w:rStyle w:val="a5"/>
            <w:lang w:val="it-IT"/>
          </w:rPr>
          <w:t>http://www.governo.it/it/articolo/sistema-elettorale-italiano-maggioritario-e-proporzionale/4009</w:t>
        </w:r>
      </w:hyperlink>
      <w:r w:rsidRPr="007948B2">
        <w:rPr>
          <w:lang w:val="it-IT"/>
        </w:rPr>
        <w:t xml:space="preserve"> (</w:t>
      </w:r>
      <w:r>
        <w:t>дата</w:t>
      </w:r>
      <w:r w:rsidRPr="007948B2">
        <w:rPr>
          <w:lang w:val="it-IT"/>
        </w:rPr>
        <w:t xml:space="preserve"> </w:t>
      </w:r>
      <w:r>
        <w:t>обращения</w:t>
      </w:r>
      <w:r w:rsidRPr="007948B2">
        <w:rPr>
          <w:lang w:val="it-IT"/>
        </w:rPr>
        <w:t>: 25.03.2023)</w:t>
      </w:r>
    </w:p>
  </w:footnote>
  <w:footnote w:id="29">
    <w:p w14:paraId="4BB33877" w14:textId="190AAE79" w:rsidR="00295B93" w:rsidRPr="007948B2" w:rsidRDefault="00295B93">
      <w:pPr>
        <w:pStyle w:val="ad"/>
        <w:rPr>
          <w:lang w:val="en-US"/>
        </w:rPr>
      </w:pPr>
      <w:r>
        <w:rPr>
          <w:rStyle w:val="af"/>
        </w:rPr>
        <w:footnoteRef/>
      </w:r>
      <w:r w:rsidRPr="007948B2">
        <w:rPr>
          <w:lang w:val="en-US"/>
        </w:rPr>
        <w:t xml:space="preserve"> Dorado R. A. History of Italian electoral law [</w:t>
      </w:r>
      <w:r>
        <w:t>электронный</w:t>
      </w:r>
      <w:r w:rsidRPr="00F67F1C">
        <w:rPr>
          <w:lang w:val="en-US"/>
        </w:rPr>
        <w:t xml:space="preserve"> </w:t>
      </w:r>
      <w:r>
        <w:t>источник</w:t>
      </w:r>
      <w:r w:rsidRPr="007948B2">
        <w:rPr>
          <w:lang w:val="en-US"/>
        </w:rPr>
        <w:t xml:space="preserve">] </w:t>
      </w:r>
      <w:r>
        <w:rPr>
          <w:lang w:val="en-US"/>
        </w:rPr>
        <w:t>URL</w:t>
      </w:r>
      <w:r w:rsidRPr="007948B2">
        <w:rPr>
          <w:lang w:val="en-US"/>
        </w:rPr>
        <w:t xml:space="preserve">: </w:t>
      </w:r>
      <w:hyperlink r:id="rId9" w:history="1">
        <w:r w:rsidRPr="00BB6259">
          <w:rPr>
            <w:rStyle w:val="a5"/>
            <w:lang w:val="en-US"/>
          </w:rPr>
          <w:t>https://bruunog.lysning.dk/wp-content/uploads/2019/09/Dorado-R-A-history-of-Italian-electoral-law-Roma-2008.pdf</w:t>
        </w:r>
      </w:hyperlink>
      <w:r w:rsidRPr="007948B2">
        <w:rPr>
          <w:lang w:val="en-US"/>
        </w:rPr>
        <w:t xml:space="preserve"> (</w:t>
      </w:r>
      <w:r>
        <w:t>дата</w:t>
      </w:r>
      <w:r w:rsidRPr="007948B2">
        <w:rPr>
          <w:lang w:val="en-US"/>
        </w:rPr>
        <w:t xml:space="preserve"> </w:t>
      </w:r>
      <w:r>
        <w:t>обращения</w:t>
      </w:r>
      <w:r w:rsidRPr="007948B2">
        <w:rPr>
          <w:lang w:val="en-US"/>
        </w:rPr>
        <w:t>: 26.03.2023)</w:t>
      </w:r>
    </w:p>
  </w:footnote>
  <w:footnote w:id="30">
    <w:p w14:paraId="2A1ADA83" w14:textId="7B943CEB" w:rsidR="00295B93" w:rsidRPr="00BD0F1E" w:rsidRDefault="00295B93">
      <w:pPr>
        <w:pStyle w:val="ad"/>
        <w:rPr>
          <w:lang w:val="en-US"/>
        </w:rPr>
      </w:pPr>
      <w:r>
        <w:rPr>
          <w:rStyle w:val="af"/>
        </w:rPr>
        <w:footnoteRef/>
      </w:r>
      <w:r w:rsidRPr="00BD0F1E">
        <w:rPr>
          <w:lang w:val="en-US"/>
        </w:rPr>
        <w:t xml:space="preserve"> The Italian Electoral System: Current Issues, Prospects, and Reform Proposals" Mario Quaranta and Mauro Calise</w:t>
      </w:r>
    </w:p>
  </w:footnote>
  <w:footnote w:id="31">
    <w:p w14:paraId="0A28BCDD" w14:textId="6F286B8F" w:rsidR="00295B93" w:rsidRPr="007948B2" w:rsidRDefault="00295B93">
      <w:pPr>
        <w:pStyle w:val="ad"/>
        <w:rPr>
          <w:lang w:val="en-US"/>
        </w:rPr>
      </w:pPr>
      <w:r>
        <w:rPr>
          <w:rStyle w:val="af"/>
        </w:rPr>
        <w:footnoteRef/>
      </w:r>
      <w:r w:rsidRPr="000A6261">
        <w:rPr>
          <w:lang w:val="en-US"/>
        </w:rPr>
        <w:t xml:space="preserve"> </w:t>
      </w:r>
      <w:r>
        <w:rPr>
          <w:lang w:val="en-US"/>
        </w:rPr>
        <w:t xml:space="preserve">Berlusconi is sworn in as Italy’s </w:t>
      </w:r>
      <w:r w:rsidRPr="007948B2">
        <w:rPr>
          <w:lang w:val="en-US"/>
        </w:rPr>
        <w:t>prime-minister</w:t>
      </w:r>
      <w:r>
        <w:rPr>
          <w:lang w:val="en-US"/>
        </w:rPr>
        <w:t xml:space="preserve"> [</w:t>
      </w:r>
      <w:r>
        <w:t>электронный</w:t>
      </w:r>
      <w:r w:rsidRPr="007948B2">
        <w:rPr>
          <w:lang w:val="en-US"/>
        </w:rPr>
        <w:t xml:space="preserve"> </w:t>
      </w:r>
      <w:r>
        <w:t>источник</w:t>
      </w:r>
      <w:r>
        <w:rPr>
          <w:lang w:val="en-US"/>
        </w:rPr>
        <w:t>] URL</w:t>
      </w:r>
      <w:r w:rsidRPr="007948B2">
        <w:rPr>
          <w:lang w:val="en-US"/>
        </w:rPr>
        <w:t>:</w:t>
      </w:r>
      <w:r>
        <w:rPr>
          <w:lang w:val="en-US"/>
        </w:rPr>
        <w:t xml:space="preserve"> </w:t>
      </w:r>
      <w:hyperlink r:id="rId10" w:history="1">
        <w:r w:rsidRPr="00BB6259">
          <w:rPr>
            <w:rStyle w:val="a5"/>
            <w:lang w:val="en-US"/>
          </w:rPr>
          <w:t>https://www.nytimes.com/1994/06/11/world/berlusconi-is-sworn-in-as-italy-s-prime-minister.html</w:t>
        </w:r>
      </w:hyperlink>
      <w:r w:rsidRPr="007948B2">
        <w:rPr>
          <w:lang w:val="en-US"/>
        </w:rPr>
        <w:t xml:space="preserve"> (</w:t>
      </w:r>
      <w:r>
        <w:t>дата</w:t>
      </w:r>
      <w:r w:rsidRPr="007948B2">
        <w:rPr>
          <w:lang w:val="en-US"/>
        </w:rPr>
        <w:t xml:space="preserve"> </w:t>
      </w:r>
      <w:r>
        <w:t>обращения</w:t>
      </w:r>
      <w:r w:rsidRPr="007948B2">
        <w:rPr>
          <w:lang w:val="en-US"/>
        </w:rPr>
        <w:t>:</w:t>
      </w:r>
      <w:r>
        <w:rPr>
          <w:lang w:val="en-US"/>
        </w:rPr>
        <w:t xml:space="preserve"> 31.03.2023</w:t>
      </w:r>
      <w:r w:rsidRPr="007948B2">
        <w:rPr>
          <w:lang w:val="en-US"/>
        </w:rPr>
        <w:t>)</w:t>
      </w:r>
    </w:p>
  </w:footnote>
  <w:footnote w:id="32">
    <w:p w14:paraId="6E99625A" w14:textId="6865D665" w:rsidR="00295B93" w:rsidRPr="00040589" w:rsidRDefault="00295B93">
      <w:pPr>
        <w:pStyle w:val="ad"/>
        <w:rPr>
          <w:lang w:val="en-US"/>
        </w:rPr>
      </w:pPr>
      <w:r>
        <w:rPr>
          <w:rStyle w:val="af"/>
        </w:rPr>
        <w:footnoteRef/>
      </w:r>
      <w:r w:rsidRPr="00371710">
        <w:rPr>
          <w:lang w:val="en-US"/>
        </w:rPr>
        <w:t xml:space="preserve"> </w:t>
      </w:r>
      <w:r w:rsidRPr="00040589">
        <w:rPr>
          <w:lang w:val="en-US"/>
        </w:rPr>
        <w:t xml:space="preserve">Italian election deal makes early vote more likely, but far from certain </w:t>
      </w:r>
      <w:r>
        <w:rPr>
          <w:lang w:val="en-US"/>
        </w:rPr>
        <w:t>[</w:t>
      </w:r>
      <w:r>
        <w:t>электронный</w:t>
      </w:r>
      <w:r w:rsidRPr="00040589">
        <w:rPr>
          <w:lang w:val="en-US"/>
        </w:rPr>
        <w:t xml:space="preserve"> </w:t>
      </w:r>
      <w:r>
        <w:t>источник</w:t>
      </w:r>
      <w:r>
        <w:rPr>
          <w:lang w:val="en-US"/>
        </w:rPr>
        <w:t>] URL</w:t>
      </w:r>
      <w:r w:rsidRPr="00040589">
        <w:rPr>
          <w:lang w:val="en-US"/>
        </w:rPr>
        <w:t xml:space="preserve">: </w:t>
      </w:r>
      <w:hyperlink r:id="rId11" w:history="1">
        <w:r w:rsidRPr="00BB6259">
          <w:rPr>
            <w:rStyle w:val="a5"/>
            <w:lang w:val="en-US"/>
          </w:rPr>
          <w:t>https://www.reuters.com/article/us-italy-election-idUSKBN0KW0G920150122</w:t>
        </w:r>
      </w:hyperlink>
      <w:r w:rsidRPr="00040589">
        <w:rPr>
          <w:lang w:val="en-US"/>
        </w:rPr>
        <w:t xml:space="preserve"> (</w:t>
      </w:r>
      <w:r>
        <w:t>дата</w:t>
      </w:r>
      <w:r w:rsidRPr="00040589">
        <w:rPr>
          <w:lang w:val="en-US"/>
        </w:rPr>
        <w:t xml:space="preserve"> </w:t>
      </w:r>
      <w:r>
        <w:t>обращения</w:t>
      </w:r>
      <w:r w:rsidRPr="00040589">
        <w:rPr>
          <w:lang w:val="en-US"/>
        </w:rPr>
        <w:t>: 31.03.2023)</w:t>
      </w:r>
    </w:p>
  </w:footnote>
  <w:footnote w:id="33">
    <w:p w14:paraId="7F2785C6" w14:textId="4357DBE7" w:rsidR="00295B93" w:rsidRPr="008E61B6" w:rsidRDefault="00295B93">
      <w:pPr>
        <w:pStyle w:val="ad"/>
      </w:pPr>
      <w:r>
        <w:rPr>
          <w:rStyle w:val="af"/>
        </w:rPr>
        <w:footnoteRef/>
      </w:r>
      <w:r w:rsidRPr="008E61B6">
        <w:t xml:space="preserve"> Там</w:t>
      </w:r>
      <w:r>
        <w:t xml:space="preserve"> же</w:t>
      </w:r>
      <w:r w:rsidRPr="008E61B6">
        <w:t>.</w:t>
      </w:r>
    </w:p>
  </w:footnote>
  <w:footnote w:id="34">
    <w:p w14:paraId="5DBC10BB" w14:textId="3A2CEDED" w:rsidR="00295B93" w:rsidRPr="008E61B6" w:rsidRDefault="00295B93">
      <w:pPr>
        <w:pStyle w:val="ad"/>
      </w:pPr>
      <w:r>
        <w:rPr>
          <w:rStyle w:val="af"/>
        </w:rPr>
        <w:footnoteRef/>
      </w:r>
      <w:r w:rsidRPr="008E61B6">
        <w:t xml:space="preserve"> </w:t>
      </w:r>
      <w:r w:rsidRPr="008E61B6">
        <w:rPr>
          <w:lang w:val="it-IT"/>
        </w:rPr>
        <w:t>GOVERNO</w:t>
      </w:r>
      <w:r w:rsidRPr="008E61B6">
        <w:t xml:space="preserve">: </w:t>
      </w:r>
      <w:r w:rsidRPr="008E61B6">
        <w:rPr>
          <w:lang w:val="it-IT"/>
        </w:rPr>
        <w:t>BERLUSCONI</w:t>
      </w:r>
      <w:r w:rsidRPr="008E61B6">
        <w:t xml:space="preserve"> </w:t>
      </w:r>
      <w:r w:rsidRPr="008E61B6">
        <w:rPr>
          <w:lang w:val="it-IT"/>
        </w:rPr>
        <w:t>SI</w:t>
      </w:r>
      <w:r w:rsidRPr="008E61B6">
        <w:t xml:space="preserve"> </w:t>
      </w:r>
      <w:r w:rsidRPr="008E61B6">
        <w:rPr>
          <w:lang w:val="it-IT"/>
        </w:rPr>
        <w:t>DIMETTE</w:t>
      </w:r>
      <w:r w:rsidRPr="008E61B6">
        <w:t xml:space="preserve"> [</w:t>
      </w:r>
      <w:r>
        <w:t>электронный</w:t>
      </w:r>
      <w:r w:rsidRPr="008E61B6">
        <w:t xml:space="preserve"> </w:t>
      </w:r>
      <w:r>
        <w:t>источник</w:t>
      </w:r>
      <w:r w:rsidRPr="008E61B6">
        <w:t xml:space="preserve">] </w:t>
      </w:r>
      <w:r>
        <w:rPr>
          <w:lang w:val="it-IT"/>
        </w:rPr>
        <w:t>URL</w:t>
      </w:r>
      <w:r w:rsidRPr="008E61B6">
        <w:t xml:space="preserve">: </w:t>
      </w:r>
      <w:hyperlink r:id="rId12" w:history="1">
        <w:r w:rsidRPr="00BB6259">
          <w:rPr>
            <w:rStyle w:val="a5"/>
            <w:lang w:val="it-IT"/>
          </w:rPr>
          <w:t>https</w:t>
        </w:r>
        <w:r w:rsidRPr="008E61B6">
          <w:rPr>
            <w:rStyle w:val="a5"/>
          </w:rPr>
          <w:t>://</w:t>
        </w:r>
        <w:r w:rsidRPr="00BB6259">
          <w:rPr>
            <w:rStyle w:val="a5"/>
            <w:lang w:val="it-IT"/>
          </w:rPr>
          <w:t>www</w:t>
        </w:r>
        <w:r w:rsidRPr="008E61B6">
          <w:rPr>
            <w:rStyle w:val="a5"/>
          </w:rPr>
          <w:t>.</w:t>
        </w:r>
        <w:r w:rsidRPr="00BB6259">
          <w:rPr>
            <w:rStyle w:val="a5"/>
            <w:lang w:val="it-IT"/>
          </w:rPr>
          <w:t>adnkronos</w:t>
        </w:r>
        <w:r w:rsidRPr="008E61B6">
          <w:rPr>
            <w:rStyle w:val="a5"/>
          </w:rPr>
          <w:t>.</w:t>
        </w:r>
        <w:r w:rsidRPr="00BB6259">
          <w:rPr>
            <w:rStyle w:val="a5"/>
            <w:lang w:val="it-IT"/>
          </w:rPr>
          <w:t>com</w:t>
        </w:r>
        <w:r w:rsidRPr="008E61B6">
          <w:rPr>
            <w:rStyle w:val="a5"/>
          </w:rPr>
          <w:t>/</w:t>
        </w:r>
        <w:r w:rsidRPr="00BB6259">
          <w:rPr>
            <w:rStyle w:val="a5"/>
            <w:lang w:val="it-IT"/>
          </w:rPr>
          <w:t>Archivio</w:t>
        </w:r>
        <w:r w:rsidRPr="008E61B6">
          <w:rPr>
            <w:rStyle w:val="a5"/>
          </w:rPr>
          <w:t>/</w:t>
        </w:r>
        <w:r w:rsidRPr="00BB6259">
          <w:rPr>
            <w:rStyle w:val="a5"/>
            <w:lang w:val="it-IT"/>
          </w:rPr>
          <w:t>AdnAgenzia</w:t>
        </w:r>
        <w:r w:rsidRPr="008E61B6">
          <w:rPr>
            <w:rStyle w:val="a5"/>
          </w:rPr>
          <w:t>/1994/12/22/</w:t>
        </w:r>
        <w:r w:rsidRPr="00BB6259">
          <w:rPr>
            <w:rStyle w:val="a5"/>
            <w:lang w:val="it-IT"/>
          </w:rPr>
          <w:t>Politica</w:t>
        </w:r>
        <w:r w:rsidRPr="008E61B6">
          <w:rPr>
            <w:rStyle w:val="a5"/>
          </w:rPr>
          <w:t>/</w:t>
        </w:r>
        <w:r w:rsidRPr="00BB6259">
          <w:rPr>
            <w:rStyle w:val="a5"/>
            <w:lang w:val="it-IT"/>
          </w:rPr>
          <w:t>GOVERNO</w:t>
        </w:r>
        <w:r w:rsidRPr="008E61B6">
          <w:rPr>
            <w:rStyle w:val="a5"/>
          </w:rPr>
          <w:t>-</w:t>
        </w:r>
        <w:r w:rsidRPr="00BB6259">
          <w:rPr>
            <w:rStyle w:val="a5"/>
            <w:lang w:val="it-IT"/>
          </w:rPr>
          <w:t>BERLUSCONI</w:t>
        </w:r>
        <w:r w:rsidRPr="008E61B6">
          <w:rPr>
            <w:rStyle w:val="a5"/>
          </w:rPr>
          <w:t>-</w:t>
        </w:r>
        <w:r w:rsidRPr="00BB6259">
          <w:rPr>
            <w:rStyle w:val="a5"/>
            <w:lang w:val="it-IT"/>
          </w:rPr>
          <w:t>SI</w:t>
        </w:r>
        <w:r w:rsidRPr="008E61B6">
          <w:rPr>
            <w:rStyle w:val="a5"/>
          </w:rPr>
          <w:t>-</w:t>
        </w:r>
        <w:r w:rsidRPr="00BB6259">
          <w:rPr>
            <w:rStyle w:val="a5"/>
            <w:lang w:val="it-IT"/>
          </w:rPr>
          <w:t>DIMETTE</w:t>
        </w:r>
        <w:r w:rsidRPr="008E61B6">
          <w:rPr>
            <w:rStyle w:val="a5"/>
          </w:rPr>
          <w:t>_150800.</w:t>
        </w:r>
        <w:r w:rsidRPr="00BB6259">
          <w:rPr>
            <w:rStyle w:val="a5"/>
            <w:lang w:val="it-IT"/>
          </w:rPr>
          <w:t>php</w:t>
        </w:r>
      </w:hyperlink>
      <w:r w:rsidRPr="008E61B6">
        <w:t xml:space="preserve"> (</w:t>
      </w:r>
      <w:r>
        <w:t>дата обращения: 31.05.2023)</w:t>
      </w:r>
    </w:p>
  </w:footnote>
  <w:footnote w:id="35">
    <w:p w14:paraId="3C6D3BBE" w14:textId="6868B3A1" w:rsidR="00295B93" w:rsidRPr="00A617D5" w:rsidRDefault="00295B93">
      <w:pPr>
        <w:pStyle w:val="ad"/>
        <w:rPr>
          <w:lang w:val="it-IT"/>
        </w:rPr>
      </w:pPr>
      <w:r>
        <w:rPr>
          <w:rStyle w:val="af"/>
        </w:rPr>
        <w:footnoteRef/>
      </w:r>
      <w:r w:rsidRPr="00A617D5">
        <w:rPr>
          <w:lang w:val="it-IT"/>
        </w:rPr>
        <w:t>I rapporti tra Silvio Berlusconi e Cosa Nostra (Parte 1) - Le sentenze [</w:t>
      </w:r>
      <w:r>
        <w:t>электронный</w:t>
      </w:r>
      <w:r w:rsidRPr="00A617D5">
        <w:rPr>
          <w:lang w:val="it-IT"/>
        </w:rPr>
        <w:t xml:space="preserve"> </w:t>
      </w:r>
      <w:r>
        <w:t>источник</w:t>
      </w:r>
      <w:r w:rsidRPr="00A617D5">
        <w:rPr>
          <w:lang w:val="it-IT"/>
        </w:rPr>
        <w:t xml:space="preserve">] URL: </w:t>
      </w:r>
      <w:hyperlink r:id="rId13" w:history="1">
        <w:r w:rsidRPr="00BB6259">
          <w:rPr>
            <w:rStyle w:val="a5"/>
            <w:lang w:val="it-IT"/>
          </w:rPr>
          <w:t>https://www.antimafiaduemila.com/home/opinioni/305-mafia-in-pillole/80556-i-rapporti-tra-silvio-berlusconi-e-cosa-nostra-parte-1-le-sentenze.html</w:t>
        </w:r>
      </w:hyperlink>
      <w:r w:rsidRPr="00A617D5">
        <w:rPr>
          <w:lang w:val="it-IT"/>
        </w:rPr>
        <w:t xml:space="preserve"> (</w:t>
      </w:r>
      <w:r>
        <w:t>дата</w:t>
      </w:r>
      <w:r w:rsidRPr="00A617D5">
        <w:rPr>
          <w:lang w:val="it-IT"/>
        </w:rPr>
        <w:t xml:space="preserve"> </w:t>
      </w:r>
      <w:r>
        <w:t>обращения</w:t>
      </w:r>
      <w:r w:rsidRPr="00A617D5">
        <w:rPr>
          <w:lang w:val="it-IT"/>
        </w:rPr>
        <w:t>: 1.04.2023)</w:t>
      </w:r>
    </w:p>
  </w:footnote>
  <w:footnote w:id="36">
    <w:p w14:paraId="2FDB8123" w14:textId="233B5905" w:rsidR="00295B93" w:rsidRPr="00290C9F" w:rsidRDefault="00295B93" w:rsidP="00290C9F">
      <w:pPr>
        <w:pStyle w:val="ad"/>
      </w:pPr>
      <w:r>
        <w:rPr>
          <w:rStyle w:val="af"/>
        </w:rPr>
        <w:footnoteRef/>
      </w:r>
      <w:r>
        <w:t xml:space="preserve">  Описание жизни и карьеры Берлускони </w:t>
      </w:r>
      <w:r w:rsidRPr="006D4B0C">
        <w:t>[</w:t>
      </w:r>
      <w:r>
        <w:t>Электронный источник</w:t>
      </w:r>
      <w:r w:rsidRPr="006D4B0C">
        <w:t xml:space="preserve">] </w:t>
      </w:r>
      <w:r>
        <w:rPr>
          <w:lang w:val="en-US"/>
        </w:rPr>
        <w:t>URL</w:t>
      </w:r>
      <w:r>
        <w:t xml:space="preserve">: </w:t>
      </w:r>
      <w:hyperlink r:id="rId14" w:history="1">
        <w:r w:rsidRPr="00BB6259">
          <w:rPr>
            <w:rStyle w:val="a5"/>
          </w:rPr>
          <w:t>https://www.biography.com/political-figure/silvio-berlusconi</w:t>
        </w:r>
      </w:hyperlink>
      <w:r>
        <w:t xml:space="preserve"> (дата обращения: 5.04.2023)</w:t>
      </w:r>
    </w:p>
  </w:footnote>
  <w:footnote w:id="37">
    <w:p w14:paraId="02794956" w14:textId="74B5380B" w:rsidR="00295B93" w:rsidRDefault="00295B93">
      <w:pPr>
        <w:pStyle w:val="ad"/>
      </w:pPr>
      <w:r>
        <w:rPr>
          <w:rStyle w:val="af"/>
        </w:rPr>
        <w:footnoteRef/>
      </w:r>
      <w:r>
        <w:t xml:space="preserve"> </w:t>
      </w:r>
      <w:r w:rsidRPr="000C029D">
        <w:t>Влиянии Берлускони на итальянскую партийную систему на странице новостей Forbes [Электронный источник] URL: (</w:t>
      </w:r>
      <w:hyperlink r:id="rId15" w:history="1">
        <w:r w:rsidRPr="00BB6259">
          <w:rPr>
            <w:rStyle w:val="a5"/>
          </w:rPr>
          <w:t>https://www.forbes.com/sites/michaelpeck/2013/09/28/how-silvio-berlusconi-changed-italian-politics/</w:t>
        </w:r>
      </w:hyperlink>
      <w:r w:rsidRPr="000C029D">
        <w:t>?)</w:t>
      </w:r>
      <w:r>
        <w:t xml:space="preserve"> (дата обращения: 5.04.2023)</w:t>
      </w:r>
    </w:p>
  </w:footnote>
  <w:footnote w:id="38">
    <w:p w14:paraId="55D47C31" w14:textId="7574C3EE" w:rsidR="00295B93" w:rsidRDefault="00295B93">
      <w:pPr>
        <w:pStyle w:val="ad"/>
      </w:pPr>
      <w:r>
        <w:rPr>
          <w:rStyle w:val="af"/>
        </w:rPr>
        <w:footnoteRef/>
      </w:r>
      <w:r>
        <w:t xml:space="preserve"> </w:t>
      </w:r>
      <w:r w:rsidRPr="00250751">
        <w:t>Ковалева, А. Ю. Феномен Сильвио Берлускони в контексте особенностей политики и средств массовой информации Италии / А. Ю. Ковалева // Вестник МГИМО Университета.</w:t>
      </w:r>
      <w:r>
        <w:t xml:space="preserve"> – 2016. – № 4(49). – С. 118</w:t>
      </w:r>
      <w:r w:rsidRPr="00250751">
        <w:t>. – EDN WXOKIH.</w:t>
      </w:r>
    </w:p>
  </w:footnote>
  <w:footnote w:id="39">
    <w:p w14:paraId="120AB996" w14:textId="4547AA6C" w:rsidR="00295B93" w:rsidRDefault="00295B93">
      <w:pPr>
        <w:pStyle w:val="ad"/>
      </w:pPr>
      <w:r>
        <w:rPr>
          <w:rStyle w:val="af"/>
        </w:rPr>
        <w:footnoteRef/>
      </w:r>
      <w:r>
        <w:t xml:space="preserve"> Там же.</w:t>
      </w:r>
    </w:p>
  </w:footnote>
  <w:footnote w:id="40">
    <w:p w14:paraId="3777CF00" w14:textId="3BAC3220" w:rsidR="00295B93" w:rsidRDefault="00295B93">
      <w:pPr>
        <w:pStyle w:val="ad"/>
      </w:pPr>
      <w:r>
        <w:rPr>
          <w:rStyle w:val="af"/>
        </w:rPr>
        <w:footnoteRef/>
      </w:r>
      <w:r>
        <w:t xml:space="preserve"> Миллиардер обольститель. </w:t>
      </w:r>
      <w:r w:rsidRPr="001F2EBD">
        <w:t>[</w:t>
      </w:r>
      <w:r>
        <w:t>Электронный источник</w:t>
      </w:r>
      <w:r w:rsidRPr="001F2EBD">
        <w:t xml:space="preserve">] </w:t>
      </w:r>
      <w:hyperlink r:id="rId16" w:history="1">
        <w:r w:rsidRPr="00BB6259">
          <w:rPr>
            <w:rStyle w:val="a5"/>
            <w:lang w:val="en-US"/>
          </w:rPr>
          <w:t>URL</w:t>
        </w:r>
        <w:r w:rsidRPr="00BB6259">
          <w:rPr>
            <w:rStyle w:val="a5"/>
          </w:rPr>
          <w:t>:https://www.forbes.ru/milliardery/368957-milliarder-obolstitel-istoriya-uspeha-silvio-berluskoni</w:t>
        </w:r>
      </w:hyperlink>
      <w:r>
        <w:t xml:space="preserve"> (дата обращения: 11.04.2023)</w:t>
      </w:r>
    </w:p>
  </w:footnote>
  <w:footnote w:id="41">
    <w:p w14:paraId="48D5992A" w14:textId="159882E1" w:rsidR="00295B93" w:rsidRDefault="00295B93">
      <w:pPr>
        <w:pStyle w:val="ad"/>
      </w:pPr>
      <w:r>
        <w:rPr>
          <w:rStyle w:val="af"/>
        </w:rPr>
        <w:footnoteRef/>
      </w:r>
      <w:r>
        <w:t xml:space="preserve"> Там же</w:t>
      </w:r>
    </w:p>
  </w:footnote>
  <w:footnote w:id="42">
    <w:p w14:paraId="48B8A89E" w14:textId="77777777" w:rsidR="00295B93" w:rsidRPr="00787516" w:rsidRDefault="00295B93" w:rsidP="001F7471">
      <w:pPr>
        <w:pStyle w:val="ad"/>
        <w:rPr>
          <w:lang w:val="en-US"/>
        </w:rPr>
      </w:pPr>
      <w:r>
        <w:rPr>
          <w:rStyle w:val="af"/>
        </w:rPr>
        <w:footnoteRef/>
      </w:r>
      <w:r w:rsidRPr="00787516">
        <w:rPr>
          <w:lang w:val="en-US"/>
        </w:rPr>
        <w:t>Taggart P. Contemporary Europscepticism in the party systems of the European Union candidate states of</w:t>
      </w:r>
    </w:p>
    <w:p w14:paraId="6F299AD9" w14:textId="77777777" w:rsidR="00295B93" w:rsidRPr="009809B6" w:rsidRDefault="00295B93" w:rsidP="001F7471">
      <w:pPr>
        <w:pStyle w:val="ad"/>
        <w:rPr>
          <w:lang w:val="en-US"/>
        </w:rPr>
      </w:pPr>
      <w:r w:rsidRPr="00787516">
        <w:rPr>
          <w:lang w:val="en-US"/>
        </w:rPr>
        <w:t>Central and Eastern Europe / P. Taggart, A. Szczerbiak. – 200</w:t>
      </w:r>
      <w:r>
        <w:rPr>
          <w:lang w:val="en-US"/>
        </w:rPr>
        <w:t>4. – Vol. 43. – No. 1. – P. 9</w:t>
      </w:r>
      <w:r w:rsidRPr="009809B6">
        <w:rPr>
          <w:lang w:val="en-US"/>
        </w:rPr>
        <w:t xml:space="preserve"> (</w:t>
      </w:r>
      <w:r>
        <w:t>дата</w:t>
      </w:r>
      <w:r w:rsidRPr="009809B6">
        <w:rPr>
          <w:lang w:val="en-US"/>
        </w:rPr>
        <w:t xml:space="preserve"> </w:t>
      </w:r>
      <w:r>
        <w:t>обращения</w:t>
      </w:r>
      <w:r w:rsidRPr="009809B6">
        <w:rPr>
          <w:lang w:val="en-US"/>
        </w:rPr>
        <w:t>:</w:t>
      </w:r>
      <w:r>
        <w:rPr>
          <w:lang w:val="en-US"/>
        </w:rPr>
        <w:t xml:space="preserve"> 1</w:t>
      </w:r>
      <w:r w:rsidRPr="009809B6">
        <w:rPr>
          <w:lang w:val="en-US"/>
        </w:rPr>
        <w:t>3.</w:t>
      </w:r>
      <w:r>
        <w:rPr>
          <w:lang w:val="en-US"/>
        </w:rPr>
        <w:t>02.2021</w:t>
      </w:r>
      <w:r w:rsidRPr="009809B6">
        <w:rPr>
          <w:lang w:val="en-US"/>
        </w:rPr>
        <w:t>)</w:t>
      </w:r>
    </w:p>
  </w:footnote>
  <w:footnote w:id="43">
    <w:p w14:paraId="2A2674CA" w14:textId="386D2979" w:rsidR="00295B93" w:rsidRPr="009809B6" w:rsidRDefault="00295B93" w:rsidP="001F7471">
      <w:pPr>
        <w:pStyle w:val="ad"/>
        <w:rPr>
          <w:lang w:val="en-US"/>
        </w:rPr>
      </w:pPr>
      <w:r>
        <w:rPr>
          <w:rStyle w:val="af"/>
        </w:rPr>
        <w:footnoteRef/>
      </w:r>
      <w:r w:rsidRPr="00787516">
        <w:rPr>
          <w:lang w:val="en-US"/>
        </w:rPr>
        <w:t xml:space="preserve"> Petr Kopecky. The Two Sides of</w:t>
      </w:r>
      <w:r w:rsidRPr="002C754C">
        <w:rPr>
          <w:lang w:val="en-US"/>
        </w:rPr>
        <w:t xml:space="preserve"> </w:t>
      </w:r>
      <w:r w:rsidRPr="00787516">
        <w:rPr>
          <w:lang w:val="en-US"/>
        </w:rPr>
        <w:t xml:space="preserve">Euroscepticism. Party Positions on European Integrationin East Central Europe / Petr Kopecky, Cas Mudde // European Union Politics; Volume 3 (3): </w:t>
      </w:r>
      <w:r w:rsidRPr="009809B6">
        <w:rPr>
          <w:lang w:val="en-US"/>
        </w:rPr>
        <w:t>(</w:t>
      </w:r>
      <w:r>
        <w:t>дата</w:t>
      </w:r>
      <w:r w:rsidRPr="009809B6">
        <w:rPr>
          <w:lang w:val="en-US"/>
        </w:rPr>
        <w:t xml:space="preserve"> </w:t>
      </w:r>
      <w:r>
        <w:t>обращения</w:t>
      </w:r>
      <w:r>
        <w:rPr>
          <w:lang w:val="en-US"/>
        </w:rPr>
        <w:t>: 13.04.2023</w:t>
      </w:r>
      <w:r w:rsidRPr="009809B6">
        <w:rPr>
          <w:lang w:val="en-US"/>
        </w:rPr>
        <w:t>)</w:t>
      </w:r>
    </w:p>
  </w:footnote>
  <w:footnote w:id="44">
    <w:p w14:paraId="205B29E6" w14:textId="77777777" w:rsidR="00295B93" w:rsidRPr="00FF3459" w:rsidRDefault="00295B93" w:rsidP="001F7471">
      <w:pPr>
        <w:pStyle w:val="ad"/>
        <w:rPr>
          <w:bCs/>
        </w:rPr>
      </w:pPr>
      <w:r>
        <w:rPr>
          <w:rStyle w:val="af"/>
        </w:rPr>
        <w:footnoteRef/>
      </w:r>
      <w:r w:rsidRPr="004B0553">
        <w:t xml:space="preserve"> </w:t>
      </w:r>
      <w:r w:rsidRPr="00FF3459">
        <w:rPr>
          <w:bCs/>
        </w:rPr>
        <w:t xml:space="preserve">Премьер Италии за Соединенные Штаты Европы. [Электронный ресурс] </w:t>
      </w:r>
      <w:r w:rsidRPr="00FF3459">
        <w:rPr>
          <w:bCs/>
          <w:lang w:val="en-US"/>
        </w:rPr>
        <w:t>URL</w:t>
      </w:r>
      <w:r w:rsidRPr="00FF3459">
        <w:rPr>
          <w:bCs/>
        </w:rPr>
        <w:t>:</w:t>
      </w:r>
    </w:p>
    <w:p w14:paraId="64631F17" w14:textId="509CC0BD" w:rsidR="00295B93" w:rsidRPr="004B0553" w:rsidRDefault="00295B93" w:rsidP="001F7471">
      <w:pPr>
        <w:pStyle w:val="ad"/>
      </w:pPr>
      <w:hyperlink r:id="rId17" w:history="1">
        <w:r w:rsidRPr="00BB6259">
          <w:rPr>
            <w:rStyle w:val="a5"/>
            <w:lang w:val="en-US"/>
          </w:rPr>
          <w:t>https</w:t>
        </w:r>
        <w:r w:rsidRPr="00BB6259">
          <w:rPr>
            <w:rStyle w:val="a5"/>
          </w:rPr>
          <w:t>://</w:t>
        </w:r>
        <w:r w:rsidRPr="00BB6259">
          <w:rPr>
            <w:rStyle w:val="a5"/>
            <w:lang w:val="en-US"/>
          </w:rPr>
          <w:t>www</w:t>
        </w:r>
        <w:r w:rsidRPr="00BB6259">
          <w:rPr>
            <w:rStyle w:val="a5"/>
          </w:rPr>
          <w:t>.</w:t>
        </w:r>
        <w:r w:rsidRPr="00BB6259">
          <w:rPr>
            <w:rStyle w:val="a5"/>
            <w:lang w:val="en-US"/>
          </w:rPr>
          <w:t>ng</w:t>
        </w:r>
        <w:r w:rsidRPr="00BB6259">
          <w:rPr>
            <w:rStyle w:val="a5"/>
          </w:rPr>
          <w:t>.</w:t>
        </w:r>
        <w:r w:rsidRPr="00BB6259">
          <w:rPr>
            <w:rStyle w:val="a5"/>
            <w:lang w:val="en-US"/>
          </w:rPr>
          <w:t>ru</w:t>
        </w:r>
        <w:r w:rsidRPr="00BB6259">
          <w:rPr>
            <w:rStyle w:val="a5"/>
          </w:rPr>
          <w:t>/</w:t>
        </w:r>
        <w:r w:rsidRPr="00BB6259">
          <w:rPr>
            <w:rStyle w:val="a5"/>
            <w:lang w:val="en-US"/>
          </w:rPr>
          <w:t>world</w:t>
        </w:r>
        <w:r w:rsidRPr="00BB6259">
          <w:rPr>
            <w:rStyle w:val="a5"/>
          </w:rPr>
          <w:t>/2014-06-26/7_</w:t>
        </w:r>
        <w:r w:rsidRPr="00BB6259">
          <w:rPr>
            <w:rStyle w:val="a5"/>
            <w:lang w:val="en-US"/>
          </w:rPr>
          <w:t>italy</w:t>
        </w:r>
        <w:r w:rsidRPr="00BB6259">
          <w:rPr>
            <w:rStyle w:val="a5"/>
          </w:rPr>
          <w:t>.</w:t>
        </w:r>
        <w:r w:rsidRPr="00BB6259">
          <w:rPr>
            <w:rStyle w:val="a5"/>
            <w:lang w:val="en-US"/>
          </w:rPr>
          <w:t>html</w:t>
        </w:r>
        <w:r w:rsidRPr="00BB6259">
          <w:rPr>
            <w:rStyle w:val="a5"/>
          </w:rPr>
          <w:t>?</w:t>
        </w:r>
        <w:r w:rsidRPr="00BB6259">
          <w:rPr>
            <w:rStyle w:val="a5"/>
            <w:lang w:val="en-US"/>
          </w:rPr>
          <w:t>utm</w:t>
        </w:r>
        <w:r w:rsidRPr="00BB6259">
          <w:rPr>
            <w:rStyle w:val="a5"/>
          </w:rPr>
          <w:t>_</w:t>
        </w:r>
        <w:r w:rsidRPr="00BB6259">
          <w:rPr>
            <w:rStyle w:val="a5"/>
            <w:lang w:val="en-US"/>
          </w:rPr>
          <w:t>source</w:t>
        </w:r>
        <w:r w:rsidRPr="00BB6259">
          <w:rPr>
            <w:rStyle w:val="a5"/>
          </w:rPr>
          <w:t>=</w:t>
        </w:r>
        <w:r w:rsidRPr="00BB6259">
          <w:rPr>
            <w:rStyle w:val="a5"/>
            <w:lang w:val="en-US"/>
          </w:rPr>
          <w:t>yxnews</w:t>
        </w:r>
        <w:r w:rsidRPr="00BB6259">
          <w:rPr>
            <w:rStyle w:val="a5"/>
          </w:rPr>
          <w:t>&amp;</w:t>
        </w:r>
        <w:r w:rsidRPr="00BB6259">
          <w:rPr>
            <w:rStyle w:val="a5"/>
            <w:lang w:val="en-US"/>
          </w:rPr>
          <w:t>utm</w:t>
        </w:r>
        <w:r w:rsidRPr="00BB6259">
          <w:rPr>
            <w:rStyle w:val="a5"/>
          </w:rPr>
          <w:t>_</w:t>
        </w:r>
        <w:r w:rsidRPr="00BB6259">
          <w:rPr>
            <w:rStyle w:val="a5"/>
            <w:lang w:val="en-US"/>
          </w:rPr>
          <w:t>medium</w:t>
        </w:r>
        <w:r w:rsidRPr="00BB6259">
          <w:rPr>
            <w:rStyle w:val="a5"/>
          </w:rPr>
          <w:t>=</w:t>
        </w:r>
        <w:r w:rsidRPr="00BB6259">
          <w:rPr>
            <w:rStyle w:val="a5"/>
            <w:lang w:val="en-US"/>
          </w:rPr>
          <w:t>desktop</w:t>
        </w:r>
        <w:r w:rsidRPr="00BB6259">
          <w:rPr>
            <w:rStyle w:val="a5"/>
          </w:rPr>
          <w:t>&amp;</w:t>
        </w:r>
        <w:r w:rsidRPr="00BB6259">
          <w:rPr>
            <w:rStyle w:val="a5"/>
            <w:lang w:val="en-US"/>
          </w:rPr>
          <w:t>utm</w:t>
        </w:r>
        <w:r w:rsidRPr="00BB6259">
          <w:rPr>
            <w:rStyle w:val="a5"/>
          </w:rPr>
          <w:t>_</w:t>
        </w:r>
        <w:r w:rsidRPr="00BB6259">
          <w:rPr>
            <w:rStyle w:val="a5"/>
            <w:lang w:val="en-US"/>
          </w:rPr>
          <w:t>referrer</w:t>
        </w:r>
        <w:r w:rsidRPr="00BB6259">
          <w:rPr>
            <w:rStyle w:val="a5"/>
          </w:rPr>
          <w:t>=</w:t>
        </w:r>
        <w:r w:rsidRPr="00BB6259">
          <w:rPr>
            <w:rStyle w:val="a5"/>
            <w:lang w:val="en-US"/>
          </w:rPr>
          <w:t>https</w:t>
        </w:r>
        <w:r w:rsidRPr="00BB6259">
          <w:rPr>
            <w:rStyle w:val="a5"/>
          </w:rPr>
          <w:t>%3</w:t>
        </w:r>
        <w:r w:rsidRPr="00BB6259">
          <w:rPr>
            <w:rStyle w:val="a5"/>
            <w:lang w:val="en-US"/>
          </w:rPr>
          <w:t>A</w:t>
        </w:r>
        <w:r w:rsidRPr="00BB6259">
          <w:rPr>
            <w:rStyle w:val="a5"/>
          </w:rPr>
          <w:t>%2</w:t>
        </w:r>
        <w:r w:rsidRPr="00BB6259">
          <w:rPr>
            <w:rStyle w:val="a5"/>
            <w:lang w:val="en-US"/>
          </w:rPr>
          <w:t>F</w:t>
        </w:r>
        <w:r w:rsidRPr="00BB6259">
          <w:rPr>
            <w:rStyle w:val="a5"/>
          </w:rPr>
          <w:t>%2</w:t>
        </w:r>
        <w:r w:rsidRPr="00BB6259">
          <w:rPr>
            <w:rStyle w:val="a5"/>
            <w:lang w:val="en-US"/>
          </w:rPr>
          <w:t>Fyandex</w:t>
        </w:r>
        <w:r w:rsidRPr="00BB6259">
          <w:rPr>
            <w:rStyle w:val="a5"/>
          </w:rPr>
          <w:t>.</w:t>
        </w:r>
        <w:r w:rsidRPr="00BB6259">
          <w:rPr>
            <w:rStyle w:val="a5"/>
            <w:lang w:val="en-US"/>
          </w:rPr>
          <w:t>ru</w:t>
        </w:r>
        <w:r w:rsidRPr="00BB6259">
          <w:rPr>
            <w:rStyle w:val="a5"/>
          </w:rPr>
          <w:t>%2</w:t>
        </w:r>
        <w:r w:rsidRPr="00BB6259">
          <w:rPr>
            <w:rStyle w:val="a5"/>
            <w:lang w:val="en-US"/>
          </w:rPr>
          <w:t>Fnews</w:t>
        </w:r>
        <w:r w:rsidRPr="00BB6259">
          <w:rPr>
            <w:rStyle w:val="a5"/>
          </w:rPr>
          <w:t>%2</w:t>
        </w:r>
        <w:r w:rsidRPr="00BB6259">
          <w:rPr>
            <w:rStyle w:val="a5"/>
            <w:lang w:val="en-US"/>
          </w:rPr>
          <w:t>Fsearch</w:t>
        </w:r>
        <w:r w:rsidRPr="00BB6259">
          <w:rPr>
            <w:rStyle w:val="a5"/>
          </w:rPr>
          <w:t>%3</w:t>
        </w:r>
        <w:r w:rsidRPr="00BB6259">
          <w:rPr>
            <w:rStyle w:val="a5"/>
            <w:lang w:val="en-US"/>
          </w:rPr>
          <w:t>Ftext</w:t>
        </w:r>
        <w:r w:rsidRPr="00BB6259">
          <w:rPr>
            <w:rStyle w:val="a5"/>
          </w:rPr>
          <w:t>%3</w:t>
        </w:r>
        <w:r w:rsidRPr="00BB6259">
          <w:rPr>
            <w:rStyle w:val="a5"/>
            <w:lang w:val="en-US"/>
          </w:rPr>
          <w:t>D</w:t>
        </w:r>
      </w:hyperlink>
      <w:r>
        <w:t xml:space="preserve"> (Дата обращения: 09.04.2023</w:t>
      </w:r>
      <w:r w:rsidRPr="00FF3459">
        <w:t>)</w:t>
      </w:r>
    </w:p>
  </w:footnote>
  <w:footnote w:id="45">
    <w:p w14:paraId="44FA22D7" w14:textId="77777777" w:rsidR="00295B93" w:rsidRPr="00E41857" w:rsidRDefault="00295B93" w:rsidP="001F7471">
      <w:pPr>
        <w:pStyle w:val="ad"/>
      </w:pPr>
      <w:r>
        <w:rPr>
          <w:rStyle w:val="af"/>
        </w:rPr>
        <w:footnoteRef/>
      </w:r>
      <w:r>
        <w:rPr>
          <w:lang w:val="en-US"/>
        </w:rPr>
        <w:t xml:space="preserve"> Ventresca R. </w:t>
      </w:r>
      <w:r w:rsidRPr="00B06B53">
        <w:rPr>
          <w:lang w:val="en-US"/>
        </w:rPr>
        <w:t>From Fascism to Democracy: Culture and Politics in the Italian Election of 1948. Toronto</w:t>
      </w:r>
      <w:r w:rsidRPr="00E41857">
        <w:t xml:space="preserve">, 2004, </w:t>
      </w:r>
      <w:r w:rsidRPr="00B06B53">
        <w:rPr>
          <w:lang w:val="en-US"/>
        </w:rPr>
        <w:t>p</w:t>
      </w:r>
      <w:r w:rsidRPr="00E41857">
        <w:t>. 150.</w:t>
      </w:r>
    </w:p>
  </w:footnote>
  <w:footnote w:id="46">
    <w:p w14:paraId="4B177E60" w14:textId="77777777" w:rsidR="00295B93" w:rsidRPr="00E41857" w:rsidRDefault="00295B93" w:rsidP="001F7471">
      <w:pPr>
        <w:pStyle w:val="ad"/>
      </w:pPr>
      <w:r>
        <w:rPr>
          <w:rStyle w:val="af"/>
        </w:rPr>
        <w:footnoteRef/>
      </w:r>
      <w:r>
        <w:t xml:space="preserve"> </w:t>
      </w:r>
      <w:r w:rsidRPr="00E41857">
        <w:t xml:space="preserve">Белоконь, А. Ю. Патримониализм и неопатримониализм как формы организации власти современных государств / А. Ю. Белоконь // Вестник Пятигорского государственного лингвистического университета. – 2014. – № 4. – С. </w:t>
      </w:r>
      <w:r>
        <w:t>358</w:t>
      </w:r>
      <w:r w:rsidRPr="00E41857">
        <w:t>.</w:t>
      </w:r>
    </w:p>
  </w:footnote>
  <w:footnote w:id="47">
    <w:p w14:paraId="5F5814C5" w14:textId="77777777" w:rsidR="00295B93" w:rsidRPr="003B2563" w:rsidRDefault="00295B93" w:rsidP="001F7471">
      <w:pPr>
        <w:pStyle w:val="ad"/>
        <w:rPr>
          <w:lang w:val="it-IT"/>
        </w:rPr>
      </w:pPr>
      <w:r>
        <w:rPr>
          <w:rStyle w:val="af"/>
        </w:rPr>
        <w:footnoteRef/>
      </w:r>
      <w:r w:rsidRPr="003B2563">
        <w:rPr>
          <w:lang w:val="it-IT"/>
        </w:rPr>
        <w:t xml:space="preserve"> Boffa  G. Proposta di Schuman d’accordo con Acherson. Gli Arsenali della Ruhr e della Saar </w:t>
      </w:r>
    </w:p>
    <w:p w14:paraId="5121B8FC" w14:textId="77777777" w:rsidR="00295B93" w:rsidRPr="009809B6" w:rsidRDefault="00295B93" w:rsidP="001F7471">
      <w:pPr>
        <w:pStyle w:val="ad"/>
      </w:pPr>
      <w:r w:rsidRPr="003B2563">
        <w:rPr>
          <w:lang w:val="it-IT"/>
        </w:rPr>
        <w:t>Riuniti in un Gigantesco Cartello // L’Unit</w:t>
      </w:r>
      <w:r>
        <w:t>а</w:t>
      </w:r>
      <w:r w:rsidRPr="003B2563">
        <w:rPr>
          <w:lang w:val="it-IT"/>
        </w:rPr>
        <w:t xml:space="preserve">, 10.05.1950. </w:t>
      </w:r>
      <w:r w:rsidRPr="003A2F4C">
        <w:rPr>
          <w:lang w:val="en-US"/>
        </w:rPr>
        <w:t>P</w:t>
      </w:r>
      <w:r w:rsidRPr="009809B6">
        <w:t>. 5.</w:t>
      </w:r>
      <w:r>
        <w:t xml:space="preserve"> </w:t>
      </w:r>
      <w:r w:rsidRPr="009809B6">
        <w:t>[</w:t>
      </w:r>
      <w:r>
        <w:t>Электронный ресурс</w:t>
      </w:r>
      <w:r w:rsidRPr="009809B6">
        <w:t xml:space="preserve">] </w:t>
      </w:r>
      <w:r w:rsidRPr="003A2F4C">
        <w:rPr>
          <w:lang w:val="en-US"/>
        </w:rPr>
        <w:t>URL</w:t>
      </w:r>
      <w:r w:rsidRPr="009809B6">
        <w:t xml:space="preserve">: </w:t>
      </w:r>
      <w:r w:rsidRPr="003A2F4C">
        <w:rPr>
          <w:lang w:val="en-US"/>
        </w:rPr>
        <w:t>http</w:t>
      </w:r>
      <w:r w:rsidRPr="009809B6">
        <w:t>://</w:t>
      </w:r>
      <w:r w:rsidRPr="003A2F4C">
        <w:rPr>
          <w:lang w:val="en-US"/>
        </w:rPr>
        <w:t>www</w:t>
      </w:r>
      <w:r w:rsidRPr="009809B6">
        <w:t>.</w:t>
      </w:r>
      <w:r w:rsidRPr="003A2F4C">
        <w:rPr>
          <w:lang w:val="en-US"/>
        </w:rPr>
        <w:t>dellarepubblica</w:t>
      </w:r>
      <w:r w:rsidRPr="009809B6">
        <w:t>.</w:t>
      </w:r>
      <w:r w:rsidRPr="003A2F4C">
        <w:rPr>
          <w:lang w:val="en-US"/>
        </w:rPr>
        <w:t>it</w:t>
      </w:r>
      <w:r w:rsidRPr="009809B6">
        <w:t xml:space="preserve">/ </w:t>
      </w:r>
      <w:r>
        <w:t>(дата обращения: 20.03.2021)</w:t>
      </w:r>
    </w:p>
    <w:p w14:paraId="15C27936" w14:textId="77777777" w:rsidR="00295B93" w:rsidRPr="003B2563" w:rsidRDefault="00295B93" w:rsidP="001F7471">
      <w:pPr>
        <w:pStyle w:val="ad"/>
      </w:pPr>
      <w:r w:rsidRPr="003A2F4C">
        <w:rPr>
          <w:lang w:val="en-US"/>
        </w:rPr>
        <w:t>i</w:t>
      </w:r>
      <w:r w:rsidRPr="003B2563">
        <w:t>-</w:t>
      </w:r>
      <w:r w:rsidRPr="003A2F4C">
        <w:rPr>
          <w:lang w:val="en-US"/>
        </w:rPr>
        <w:t>legislatura</w:t>
      </w:r>
      <w:r w:rsidRPr="003B2563">
        <w:t>-</w:t>
      </w:r>
      <w:r w:rsidRPr="003A2F4C">
        <w:rPr>
          <w:lang w:val="en-US"/>
        </w:rPr>
        <w:t>v</w:t>
      </w:r>
      <w:r w:rsidRPr="003B2563">
        <w:t>-</w:t>
      </w:r>
      <w:r w:rsidRPr="003A2F4C">
        <w:rPr>
          <w:lang w:val="en-US"/>
        </w:rPr>
        <w:t>de</w:t>
      </w:r>
      <w:r w:rsidRPr="003B2563">
        <w:t>-</w:t>
      </w:r>
      <w:r w:rsidRPr="003A2F4C">
        <w:rPr>
          <w:lang w:val="en-US"/>
        </w:rPr>
        <w:t>gasperi</w:t>
      </w:r>
      <w:r w:rsidRPr="003B2563">
        <w:t>/</w:t>
      </w:r>
      <w:r w:rsidRPr="003A2F4C">
        <w:rPr>
          <w:lang w:val="en-US"/>
        </w:rPr>
        <w:t>itemlist</w:t>
      </w:r>
      <w:r w:rsidRPr="003B2563">
        <w:t>/</w:t>
      </w:r>
      <w:r w:rsidRPr="003A2F4C">
        <w:rPr>
          <w:lang w:val="en-US"/>
        </w:rPr>
        <w:t>category</w:t>
      </w:r>
      <w:r w:rsidRPr="003B2563">
        <w:t>/48-</w:t>
      </w:r>
      <w:r w:rsidRPr="003A2F4C">
        <w:rPr>
          <w:lang w:val="en-US"/>
        </w:rPr>
        <w:t>leg</w:t>
      </w:r>
      <w:r>
        <w:rPr>
          <w:lang w:val="en-US"/>
        </w:rPr>
        <w:t>islature</w:t>
      </w:r>
      <w:r w:rsidRPr="003B2563">
        <w:t xml:space="preserve"> </w:t>
      </w:r>
    </w:p>
  </w:footnote>
  <w:footnote w:id="48">
    <w:p w14:paraId="60B0C20A" w14:textId="77777777" w:rsidR="00295B93" w:rsidRDefault="00295B93" w:rsidP="001F7471">
      <w:pPr>
        <w:pStyle w:val="ad"/>
      </w:pPr>
      <w:r>
        <w:rPr>
          <w:rStyle w:val="af"/>
        </w:rPr>
        <w:footnoteRef/>
      </w:r>
      <w:r>
        <w:t xml:space="preserve"> </w:t>
      </w:r>
      <w:r w:rsidRPr="00302C82">
        <w:t>Шибкова М.О. Возникновение и эволюция партийного евроскептицизма как феномена политической жизни Италии / Шибкова М.О. // Вестник РУДН. – 2018., №18 (1) с.</w:t>
      </w:r>
      <w:r>
        <w:t>22</w:t>
      </w:r>
      <w:r w:rsidRPr="00302C82">
        <w:t>;</w:t>
      </w:r>
    </w:p>
  </w:footnote>
  <w:footnote w:id="49">
    <w:p w14:paraId="7810E706" w14:textId="77777777" w:rsidR="00295B93" w:rsidRPr="003B2563" w:rsidRDefault="00295B93" w:rsidP="001F7471">
      <w:pPr>
        <w:pStyle w:val="ad"/>
        <w:rPr>
          <w:lang w:val="it-IT"/>
        </w:rPr>
      </w:pPr>
      <w:r>
        <w:rPr>
          <w:rStyle w:val="af"/>
        </w:rPr>
        <w:footnoteRef/>
      </w:r>
      <w:r w:rsidRPr="003B2563">
        <w:rPr>
          <w:lang w:val="it-IT"/>
        </w:rPr>
        <w:t xml:space="preserve"> Craveri P. &amp; Quagliariello G. Atlantismo e Europeismo. Soveria Mannelli: Rubettino Editore, 2003. </w:t>
      </w:r>
    </w:p>
    <w:p w14:paraId="3B7BD8E0" w14:textId="77777777" w:rsidR="00295B93" w:rsidRPr="003B2563" w:rsidRDefault="00295B93" w:rsidP="001F7471">
      <w:pPr>
        <w:pStyle w:val="ad"/>
        <w:rPr>
          <w:lang w:val="it-IT"/>
        </w:rPr>
      </w:pPr>
    </w:p>
  </w:footnote>
  <w:footnote w:id="50">
    <w:p w14:paraId="193BE16B" w14:textId="77777777" w:rsidR="00295B93" w:rsidRPr="003B2563" w:rsidRDefault="00295B93" w:rsidP="001F7471">
      <w:pPr>
        <w:pStyle w:val="ad"/>
        <w:tabs>
          <w:tab w:val="left" w:pos="1390"/>
        </w:tabs>
        <w:rPr>
          <w:lang w:val="it-IT"/>
        </w:rPr>
      </w:pPr>
      <w:r>
        <w:rPr>
          <w:rStyle w:val="af"/>
        </w:rPr>
        <w:footnoteRef/>
      </w:r>
      <w:r w:rsidRPr="003B2563">
        <w:rPr>
          <w:lang w:val="it-IT"/>
        </w:rPr>
        <w:t xml:space="preserve"> Sozzi F. La Sinistra Radicale a Livello Europeo. Padova: Libreriauniversitaria Edizioni, 2011;</w:t>
      </w:r>
    </w:p>
  </w:footnote>
  <w:footnote w:id="51">
    <w:p w14:paraId="294389C2" w14:textId="77777777" w:rsidR="00295B93" w:rsidRPr="003B2563" w:rsidRDefault="00295B93" w:rsidP="001F7471">
      <w:pPr>
        <w:pStyle w:val="ad"/>
        <w:rPr>
          <w:lang w:val="it-IT"/>
        </w:rPr>
      </w:pPr>
      <w:r>
        <w:rPr>
          <w:rStyle w:val="af"/>
        </w:rPr>
        <w:footnoteRef/>
      </w:r>
      <w:r w:rsidRPr="003B2563">
        <w:rPr>
          <w:lang w:val="it-IT"/>
        </w:rPr>
        <w:t xml:space="preserve"> </w:t>
      </w:r>
      <w:r w:rsidRPr="008632B6">
        <w:t>Шибкова</w:t>
      </w:r>
      <w:r w:rsidRPr="003B2563">
        <w:rPr>
          <w:lang w:val="it-IT"/>
        </w:rPr>
        <w:t xml:space="preserve"> </w:t>
      </w:r>
      <w:r w:rsidRPr="008632B6">
        <w:t>М</w:t>
      </w:r>
      <w:r w:rsidRPr="003B2563">
        <w:rPr>
          <w:lang w:val="it-IT"/>
        </w:rPr>
        <w:t>.</w:t>
      </w:r>
      <w:r w:rsidRPr="008632B6">
        <w:t>О</w:t>
      </w:r>
      <w:r w:rsidRPr="003B2563">
        <w:rPr>
          <w:lang w:val="it-IT"/>
        </w:rPr>
        <w:t xml:space="preserve">. </w:t>
      </w:r>
      <w:r w:rsidRPr="008632B6">
        <w:t>Возникновение</w:t>
      </w:r>
      <w:r w:rsidRPr="003B2563">
        <w:rPr>
          <w:lang w:val="it-IT"/>
        </w:rPr>
        <w:t xml:space="preserve"> </w:t>
      </w:r>
      <w:r w:rsidRPr="008632B6">
        <w:t>и</w:t>
      </w:r>
      <w:r w:rsidRPr="003B2563">
        <w:rPr>
          <w:lang w:val="it-IT"/>
        </w:rPr>
        <w:t xml:space="preserve"> </w:t>
      </w:r>
      <w:r w:rsidRPr="008632B6">
        <w:t>эволюция</w:t>
      </w:r>
      <w:r w:rsidRPr="003B2563">
        <w:rPr>
          <w:lang w:val="it-IT"/>
        </w:rPr>
        <w:t xml:space="preserve"> </w:t>
      </w:r>
      <w:r w:rsidRPr="008632B6">
        <w:t>партийного</w:t>
      </w:r>
      <w:r w:rsidRPr="003B2563">
        <w:rPr>
          <w:lang w:val="it-IT"/>
        </w:rPr>
        <w:t xml:space="preserve"> </w:t>
      </w:r>
      <w:r w:rsidRPr="008632B6">
        <w:t>евроскептицизма</w:t>
      </w:r>
      <w:r w:rsidRPr="003B2563">
        <w:rPr>
          <w:lang w:val="it-IT"/>
        </w:rPr>
        <w:t xml:space="preserve"> </w:t>
      </w:r>
      <w:r w:rsidRPr="008632B6">
        <w:t>как</w:t>
      </w:r>
      <w:r w:rsidRPr="003B2563">
        <w:rPr>
          <w:lang w:val="it-IT"/>
        </w:rPr>
        <w:t xml:space="preserve"> </w:t>
      </w:r>
      <w:r w:rsidRPr="008632B6">
        <w:t>феномена</w:t>
      </w:r>
      <w:r w:rsidRPr="003B2563">
        <w:rPr>
          <w:lang w:val="it-IT"/>
        </w:rPr>
        <w:t xml:space="preserve"> </w:t>
      </w:r>
      <w:r w:rsidRPr="008632B6">
        <w:t>политической</w:t>
      </w:r>
      <w:r w:rsidRPr="003B2563">
        <w:rPr>
          <w:lang w:val="it-IT"/>
        </w:rPr>
        <w:t xml:space="preserve"> </w:t>
      </w:r>
      <w:r w:rsidRPr="008632B6">
        <w:t>жизни</w:t>
      </w:r>
      <w:r w:rsidRPr="003B2563">
        <w:rPr>
          <w:lang w:val="it-IT"/>
        </w:rPr>
        <w:t xml:space="preserve"> </w:t>
      </w:r>
      <w:r w:rsidRPr="008632B6">
        <w:t>Италии</w:t>
      </w:r>
      <w:r w:rsidRPr="003B2563">
        <w:rPr>
          <w:lang w:val="it-IT"/>
        </w:rPr>
        <w:t xml:space="preserve"> / </w:t>
      </w:r>
      <w:r w:rsidRPr="008632B6">
        <w:t>Шибкова</w:t>
      </w:r>
      <w:r w:rsidRPr="003B2563">
        <w:rPr>
          <w:lang w:val="it-IT"/>
        </w:rPr>
        <w:t xml:space="preserve"> </w:t>
      </w:r>
      <w:r w:rsidRPr="008632B6">
        <w:t>М</w:t>
      </w:r>
      <w:r w:rsidRPr="003B2563">
        <w:rPr>
          <w:lang w:val="it-IT"/>
        </w:rPr>
        <w:t>.</w:t>
      </w:r>
      <w:r w:rsidRPr="008632B6">
        <w:t>О</w:t>
      </w:r>
      <w:r w:rsidRPr="003B2563">
        <w:rPr>
          <w:lang w:val="it-IT"/>
        </w:rPr>
        <w:t xml:space="preserve">. // </w:t>
      </w:r>
      <w:r w:rsidRPr="008632B6">
        <w:t>Вестник</w:t>
      </w:r>
      <w:r w:rsidRPr="003B2563">
        <w:rPr>
          <w:lang w:val="it-IT"/>
        </w:rPr>
        <w:t xml:space="preserve"> </w:t>
      </w:r>
      <w:r w:rsidRPr="008632B6">
        <w:t>РУДН</w:t>
      </w:r>
      <w:r w:rsidRPr="003B2563">
        <w:rPr>
          <w:lang w:val="it-IT"/>
        </w:rPr>
        <w:t xml:space="preserve">. – 2018., №18 (1) </w:t>
      </w:r>
      <w:r w:rsidRPr="008632B6">
        <w:t>с</w:t>
      </w:r>
      <w:r w:rsidRPr="003B2563">
        <w:rPr>
          <w:lang w:val="it-IT"/>
        </w:rPr>
        <w:t>.24.</w:t>
      </w:r>
    </w:p>
  </w:footnote>
  <w:footnote w:id="52">
    <w:p w14:paraId="1F08A0AF" w14:textId="77777777" w:rsidR="00295B93" w:rsidRPr="0007758D" w:rsidRDefault="00295B93" w:rsidP="001F7471">
      <w:pPr>
        <w:pStyle w:val="ad"/>
        <w:rPr>
          <w:lang w:val="en-US"/>
        </w:rPr>
      </w:pPr>
      <w:r>
        <w:rPr>
          <w:rStyle w:val="af"/>
        </w:rPr>
        <w:footnoteRef/>
      </w:r>
      <w:r w:rsidRPr="0007758D">
        <w:rPr>
          <w:lang w:val="en-US"/>
        </w:rPr>
        <w:t xml:space="preserve"> Dente B. Sub-National Governments in the Long Italian Transition. – West Europen Politics, v. 20, 1997, p. 177.</w:t>
      </w:r>
    </w:p>
  </w:footnote>
  <w:footnote w:id="53">
    <w:p w14:paraId="796046DD" w14:textId="77777777" w:rsidR="00295B93" w:rsidRPr="009809B6" w:rsidRDefault="00295B93" w:rsidP="001F7471">
      <w:pPr>
        <w:pStyle w:val="ad"/>
      </w:pPr>
      <w:r>
        <w:rPr>
          <w:rStyle w:val="af"/>
        </w:rPr>
        <w:footnoteRef/>
      </w:r>
      <w:r w:rsidRPr="003B2563">
        <w:rPr>
          <w:lang w:val="it-IT"/>
        </w:rPr>
        <w:t xml:space="preserve"> . Oneto G., Pagliarini G. 50 Buone Ragioni per l’indipendenza // Quaderni Padani, 2005, </w:t>
      </w:r>
      <w:r>
        <w:t>с</w:t>
      </w:r>
      <w:r w:rsidRPr="003B2563">
        <w:rPr>
          <w:lang w:val="it-IT"/>
        </w:rPr>
        <w:t xml:space="preserve">. 61-62. </w:t>
      </w:r>
      <w:r w:rsidRPr="009809B6">
        <w:t>[</w:t>
      </w:r>
      <w:r>
        <w:t>Электронный ресурс</w:t>
      </w:r>
      <w:r w:rsidRPr="009809B6">
        <w:t>]</w:t>
      </w:r>
      <w:r>
        <w:t xml:space="preserve"> (дата обращения: 21.03.2020)</w:t>
      </w:r>
      <w:r w:rsidRPr="009809B6">
        <w:t xml:space="preserve"> </w:t>
      </w:r>
      <w:hyperlink r:id="rId18" w:history="1">
        <w:r w:rsidRPr="009809B6">
          <w:rPr>
            <w:rStyle w:val="a5"/>
            <w:lang w:val="es-ES"/>
          </w:rPr>
          <w:t>http</w:t>
        </w:r>
        <w:r w:rsidRPr="009809B6">
          <w:rPr>
            <w:rStyle w:val="a5"/>
          </w:rPr>
          <w:t>://</w:t>
        </w:r>
        <w:r w:rsidRPr="009809B6">
          <w:rPr>
            <w:rStyle w:val="a5"/>
            <w:lang w:val="es-ES"/>
          </w:rPr>
          <w:t>www</w:t>
        </w:r>
        <w:r w:rsidRPr="009809B6">
          <w:rPr>
            <w:rStyle w:val="a5"/>
          </w:rPr>
          <w:t>.</w:t>
        </w:r>
        <w:r w:rsidRPr="009809B6">
          <w:rPr>
            <w:rStyle w:val="a5"/>
            <w:lang w:val="es-ES"/>
          </w:rPr>
          <w:t>laliberacompagnia</w:t>
        </w:r>
        <w:r w:rsidRPr="009809B6">
          <w:rPr>
            <w:rStyle w:val="a5"/>
          </w:rPr>
          <w:t>.</w:t>
        </w:r>
        <w:r w:rsidRPr="009809B6">
          <w:rPr>
            <w:rStyle w:val="a5"/>
            <w:lang w:val="es-ES"/>
          </w:rPr>
          <w:t>org</w:t>
        </w:r>
        <w:r w:rsidRPr="009809B6">
          <w:rPr>
            <w:rStyle w:val="a5"/>
          </w:rPr>
          <w:t>/</w:t>
        </w:r>
        <w:r w:rsidRPr="009809B6">
          <w:rPr>
            <w:rStyle w:val="a5"/>
            <w:lang w:val="es-ES"/>
          </w:rPr>
          <w:t>QP</w:t>
        </w:r>
        <w:r w:rsidRPr="009809B6">
          <w:rPr>
            <w:rStyle w:val="a5"/>
          </w:rPr>
          <w:t>.</w:t>
        </w:r>
        <w:r w:rsidRPr="009809B6">
          <w:rPr>
            <w:rStyle w:val="a5"/>
            <w:lang w:val="es-ES"/>
          </w:rPr>
          <w:t>php</w:t>
        </w:r>
        <w:r w:rsidRPr="009809B6">
          <w:rPr>
            <w:rStyle w:val="a5"/>
          </w:rPr>
          <w:t>?</w:t>
        </w:r>
        <w:r w:rsidRPr="009809B6">
          <w:rPr>
            <w:rStyle w:val="a5"/>
            <w:lang w:val="es-ES"/>
          </w:rPr>
          <w:t>cv</w:t>
        </w:r>
        <w:r w:rsidRPr="009809B6">
          <w:rPr>
            <w:rStyle w:val="a5"/>
          </w:rPr>
          <w:t>=58</w:t>
        </w:r>
      </w:hyperlink>
      <w:r w:rsidRPr="009809B6">
        <w:t xml:space="preserve"> </w:t>
      </w:r>
    </w:p>
  </w:footnote>
  <w:footnote w:id="54">
    <w:p w14:paraId="7D8B84B1" w14:textId="77777777" w:rsidR="00295B93" w:rsidRDefault="00295B93" w:rsidP="001F7471">
      <w:pPr>
        <w:pStyle w:val="ad"/>
      </w:pPr>
      <w:r>
        <w:rPr>
          <w:rStyle w:val="af"/>
        </w:rPr>
        <w:footnoteRef/>
      </w:r>
      <w:r>
        <w:t xml:space="preserve"> </w:t>
      </w:r>
      <w:r w:rsidRPr="00A5569B">
        <w:t xml:space="preserve">Шеин, С. А. Роль консерватизма в развитии правого популизма в Европе / С. А. Шеин // Мировая экономика и международные отношения. – </w:t>
      </w:r>
      <w:r>
        <w:t>2020. – Т. 64. – № 2. – С. 37</w:t>
      </w:r>
      <w:r w:rsidRPr="00A5569B">
        <w:t xml:space="preserve">. </w:t>
      </w:r>
    </w:p>
  </w:footnote>
  <w:footnote w:id="55">
    <w:p w14:paraId="6C6E769B" w14:textId="77777777" w:rsidR="00295B93" w:rsidRDefault="00295B93" w:rsidP="001F7471">
      <w:pPr>
        <w:pStyle w:val="ad"/>
      </w:pPr>
      <w:r>
        <w:rPr>
          <w:rStyle w:val="af"/>
        </w:rPr>
        <w:footnoteRef/>
      </w:r>
      <w:r>
        <w:t xml:space="preserve"> </w:t>
      </w:r>
      <w:r w:rsidRPr="005A24A5">
        <w:t xml:space="preserve">Жданов, В. А. Исторические предпосылки Северной Лиги / В. А. Жданов // Новая и новейшая история. – 2019. – № 2. – С. </w:t>
      </w:r>
      <w:r>
        <w:t>58</w:t>
      </w:r>
    </w:p>
  </w:footnote>
  <w:footnote w:id="56">
    <w:p w14:paraId="64C8FF55" w14:textId="77777777" w:rsidR="00295B93" w:rsidRDefault="00295B93" w:rsidP="001F7471">
      <w:pPr>
        <w:pStyle w:val="ad"/>
      </w:pPr>
      <w:r>
        <w:rPr>
          <w:rStyle w:val="af"/>
        </w:rPr>
        <w:footnoteRef/>
      </w:r>
      <w:r>
        <w:t xml:space="preserve"> Барабанов О.Н., Шибкова М.О. Евроскептицизм в Италии: эволюция политической программы </w:t>
      </w:r>
    </w:p>
    <w:p w14:paraId="0DF856CB" w14:textId="77777777" w:rsidR="00295B93" w:rsidRDefault="00295B93" w:rsidP="001F7471">
      <w:pPr>
        <w:pStyle w:val="ad"/>
      </w:pPr>
      <w:r>
        <w:t>«Лиги Севера» // Вестник МГИМО. 2015. Т. 44. № 5. С. 101</w:t>
      </w:r>
    </w:p>
  </w:footnote>
  <w:footnote w:id="57">
    <w:p w14:paraId="0B266757" w14:textId="77777777" w:rsidR="00295B93" w:rsidRDefault="00295B93" w:rsidP="001F7471">
      <w:pPr>
        <w:pStyle w:val="ad"/>
      </w:pPr>
      <w:r>
        <w:rPr>
          <w:rStyle w:val="af"/>
        </w:rPr>
        <w:footnoteRef/>
      </w:r>
      <w:r>
        <w:t xml:space="preserve"> </w:t>
      </w:r>
      <w:r w:rsidRPr="000B4AB4">
        <w:t>Руткевич, Е. Д. "Религиозная исключительность" Италии: социологический ракурс / Е. Д. Руткевич // Теория и практика общественного развития. – 2013. – № 4. – С. 50-</w:t>
      </w:r>
      <w:r>
        <w:t>57</w:t>
      </w:r>
    </w:p>
  </w:footnote>
  <w:footnote w:id="58">
    <w:p w14:paraId="413DA6B2" w14:textId="7C794D8A" w:rsidR="00295B93" w:rsidRPr="00C00E47" w:rsidRDefault="00295B93">
      <w:pPr>
        <w:pStyle w:val="ad"/>
        <w:rPr>
          <w:lang w:val="it-IT"/>
        </w:rPr>
      </w:pPr>
      <w:r>
        <w:rPr>
          <w:rStyle w:val="af"/>
        </w:rPr>
        <w:footnoteRef/>
      </w:r>
      <w:r w:rsidRPr="00C00E47">
        <w:rPr>
          <w:lang w:val="it-IT"/>
        </w:rPr>
        <w:t xml:space="preserve"> Città italiane con più di 60.000 abitanti [</w:t>
      </w:r>
      <w:r>
        <w:t>Электронный</w:t>
      </w:r>
      <w:r w:rsidRPr="00C00E47">
        <w:rPr>
          <w:lang w:val="it-IT"/>
        </w:rPr>
        <w:t xml:space="preserve"> </w:t>
      </w:r>
      <w:r>
        <w:t>источник</w:t>
      </w:r>
      <w:r w:rsidRPr="00C00E47">
        <w:rPr>
          <w:lang w:val="it-IT"/>
        </w:rPr>
        <w:t xml:space="preserve">] </w:t>
      </w:r>
      <w:r>
        <w:rPr>
          <w:lang w:val="it-IT"/>
        </w:rPr>
        <w:t>URL</w:t>
      </w:r>
      <w:r w:rsidRPr="00C00E47">
        <w:rPr>
          <w:lang w:val="it-IT"/>
        </w:rPr>
        <w:t>:https://www.tuttitalia.it/citta/popolazione/</w:t>
      </w:r>
    </w:p>
  </w:footnote>
  <w:footnote w:id="59">
    <w:p w14:paraId="325D3B85" w14:textId="7D31F0B7" w:rsidR="00295B93" w:rsidRPr="00F12349" w:rsidRDefault="00295B93">
      <w:pPr>
        <w:pStyle w:val="ad"/>
        <w:rPr>
          <w:lang w:val="it-IT"/>
        </w:rPr>
      </w:pPr>
      <w:r>
        <w:rPr>
          <w:rStyle w:val="af"/>
        </w:rPr>
        <w:footnoteRef/>
      </w:r>
      <w:r w:rsidRPr="00356A23">
        <w:rPr>
          <w:lang w:val="it-IT"/>
        </w:rPr>
        <w:t>Braccio di ferro tra</w:t>
      </w:r>
      <w:r>
        <w:rPr>
          <w:lang w:val="it-IT"/>
        </w:rPr>
        <w:t xml:space="preserve"> le due Italie [</w:t>
      </w:r>
      <w:r>
        <w:t>электронный</w:t>
      </w:r>
      <w:r w:rsidRPr="00356A23">
        <w:rPr>
          <w:lang w:val="it-IT"/>
        </w:rPr>
        <w:t xml:space="preserve"> </w:t>
      </w:r>
      <w:r>
        <w:t>источник</w:t>
      </w:r>
      <w:r>
        <w:rPr>
          <w:lang w:val="it-IT"/>
        </w:rPr>
        <w:t>] URL</w:t>
      </w:r>
      <w:r w:rsidRPr="00356A23">
        <w:rPr>
          <w:lang w:val="it-IT"/>
        </w:rPr>
        <w:t xml:space="preserve">: </w:t>
      </w:r>
      <w:hyperlink r:id="rId19" w:history="1">
        <w:r w:rsidRPr="00BB6259">
          <w:rPr>
            <w:rStyle w:val="a5"/>
            <w:lang w:val="it-IT"/>
          </w:rPr>
          <w:t>https://web.archive.org/web/20160304115807/http://archiviostorico.unita.it/cgi-bin/highlightPdf.cgi?t=ebook&amp;file=%2Farchivio%2Funi_1993_11%2F19931129_0004.pdf</w:t>
        </w:r>
      </w:hyperlink>
      <w:r w:rsidRPr="00F12349">
        <w:rPr>
          <w:lang w:val="it-IT"/>
        </w:rPr>
        <w:t xml:space="preserve"> (</w:t>
      </w:r>
      <w:r>
        <w:t>дата</w:t>
      </w:r>
      <w:r w:rsidRPr="00F12349">
        <w:rPr>
          <w:lang w:val="it-IT"/>
        </w:rPr>
        <w:t xml:space="preserve"> </w:t>
      </w:r>
      <w:r>
        <w:t>обращения</w:t>
      </w:r>
      <w:r w:rsidRPr="00F12349">
        <w:rPr>
          <w:lang w:val="it-IT"/>
        </w:rPr>
        <w:t>: 30.04.2023)</w:t>
      </w:r>
    </w:p>
  </w:footnote>
  <w:footnote w:id="60">
    <w:p w14:paraId="54A9745B" w14:textId="6E1A9CC5" w:rsidR="00295B93" w:rsidRPr="00F12349" w:rsidRDefault="00295B93" w:rsidP="00F12349">
      <w:pPr>
        <w:pStyle w:val="ad"/>
        <w:rPr>
          <w:lang w:val="it-IT"/>
        </w:rPr>
      </w:pPr>
      <w:r>
        <w:rPr>
          <w:rStyle w:val="af"/>
        </w:rPr>
        <w:footnoteRef/>
      </w:r>
      <w:r w:rsidRPr="00F12349">
        <w:rPr>
          <w:lang w:val="it-IT"/>
        </w:rPr>
        <w:t xml:space="preserve"> </w:t>
      </w:r>
      <w:r>
        <w:rPr>
          <w:lang w:val="it-IT"/>
        </w:rPr>
        <w:t>Un fallimento mascherato</w:t>
      </w:r>
      <w:r w:rsidRPr="00F12349">
        <w:rPr>
          <w:lang w:val="it-IT"/>
        </w:rPr>
        <w:t xml:space="preserve"> L’esperienza politico-amministrativa a Napoli e in Campania dal 1993 al 2009</w:t>
      </w:r>
      <w:r>
        <w:rPr>
          <w:lang w:val="it-IT"/>
        </w:rPr>
        <w:t>[</w:t>
      </w:r>
      <w:r>
        <w:t>Электронный</w:t>
      </w:r>
      <w:r w:rsidRPr="00F12349">
        <w:rPr>
          <w:lang w:val="it-IT"/>
        </w:rPr>
        <w:t xml:space="preserve"> </w:t>
      </w:r>
      <w:r>
        <w:t>источник</w:t>
      </w:r>
      <w:r>
        <w:rPr>
          <w:lang w:val="it-IT"/>
        </w:rPr>
        <w:t>] URL</w:t>
      </w:r>
      <w:r w:rsidRPr="00F12349">
        <w:rPr>
          <w:lang w:val="it-IT"/>
        </w:rPr>
        <w:t xml:space="preserve">: </w:t>
      </w:r>
      <w:hyperlink r:id="rId20" w:history="1">
        <w:r w:rsidRPr="00BB6259">
          <w:rPr>
            <w:rStyle w:val="a5"/>
            <w:lang w:val="it-IT"/>
          </w:rPr>
          <w:t>https://journals.openedition.org/qds/757</w:t>
        </w:r>
      </w:hyperlink>
      <w:r w:rsidRPr="00F12349">
        <w:rPr>
          <w:lang w:val="it-IT"/>
        </w:rPr>
        <w:t xml:space="preserve"> (дата обращения: 30.04.2023)</w:t>
      </w:r>
    </w:p>
  </w:footnote>
  <w:footnote w:id="61">
    <w:p w14:paraId="6CB2900E" w14:textId="7C85E9B8" w:rsidR="00295B93" w:rsidRPr="00F12349" w:rsidRDefault="00295B93">
      <w:pPr>
        <w:pStyle w:val="ad"/>
        <w:rPr>
          <w:lang w:val="it-IT"/>
        </w:rPr>
      </w:pPr>
      <w:r>
        <w:rPr>
          <w:rStyle w:val="af"/>
        </w:rPr>
        <w:footnoteRef/>
      </w:r>
      <w:r w:rsidRPr="00F12349">
        <w:rPr>
          <w:lang w:val="it-IT"/>
        </w:rPr>
        <w:t>Esplora il significato del termine: Roma ricomincia da Rutelli UN RADICAL VERDE TINTO DI ROSSORoma ricomincia da Rutelli UN RADICAL VERDE TINTO DI ROSSO [</w:t>
      </w:r>
      <w:r>
        <w:t>Электронный</w:t>
      </w:r>
      <w:r w:rsidRPr="00F12349">
        <w:rPr>
          <w:lang w:val="it-IT"/>
        </w:rPr>
        <w:t xml:space="preserve"> </w:t>
      </w:r>
      <w:r>
        <w:t>источник</w:t>
      </w:r>
      <w:r w:rsidRPr="00F12349">
        <w:rPr>
          <w:lang w:val="it-IT"/>
        </w:rPr>
        <w:t xml:space="preserve">] URL: </w:t>
      </w:r>
      <w:hyperlink r:id="rId21" w:history="1">
        <w:r w:rsidRPr="00BB6259">
          <w:rPr>
            <w:rStyle w:val="a5"/>
            <w:lang w:val="it-IT"/>
          </w:rPr>
          <w:t>https://web.archive.org/web/20130406151527/http://archiviostorico.corriere.it/1993/dicembre/06/Roma_ricomincia_Rutelli_RADICAL_VERDE_co_10_9312065754.shtml</w:t>
        </w:r>
      </w:hyperlink>
      <w:r w:rsidRPr="00F12349">
        <w:rPr>
          <w:lang w:val="it-IT"/>
        </w:rPr>
        <w:t xml:space="preserve"> (</w:t>
      </w:r>
      <w:r>
        <w:t>дата</w:t>
      </w:r>
      <w:r w:rsidRPr="00F12349">
        <w:rPr>
          <w:lang w:val="it-IT"/>
        </w:rPr>
        <w:t xml:space="preserve"> </w:t>
      </w:r>
      <w:r>
        <w:t>обращения</w:t>
      </w:r>
      <w:r w:rsidRPr="00F12349">
        <w:rPr>
          <w:lang w:val="it-IT"/>
        </w:rPr>
        <w:t>: 30.04.2023)</w:t>
      </w:r>
    </w:p>
  </w:footnote>
  <w:footnote w:id="62">
    <w:p w14:paraId="496A407F" w14:textId="76BD45B4" w:rsidR="00295B93" w:rsidRDefault="00295B93">
      <w:pPr>
        <w:pStyle w:val="ad"/>
      </w:pPr>
      <w:r>
        <w:rPr>
          <w:rStyle w:val="af"/>
        </w:rPr>
        <w:footnoteRef/>
      </w:r>
      <w:r>
        <w:t xml:space="preserve"> Там же.</w:t>
      </w:r>
    </w:p>
  </w:footnote>
  <w:footnote w:id="63">
    <w:p w14:paraId="384EDE58" w14:textId="41A8AC2F" w:rsidR="00295B93" w:rsidRPr="00F12349" w:rsidRDefault="00295B93" w:rsidP="00F12349">
      <w:pPr>
        <w:pStyle w:val="ad"/>
        <w:rPr>
          <w:lang w:val="it-IT"/>
        </w:rPr>
      </w:pPr>
      <w:r>
        <w:rPr>
          <w:rStyle w:val="af"/>
        </w:rPr>
        <w:footnoteRef/>
      </w:r>
      <w:r w:rsidRPr="00F12349">
        <w:rPr>
          <w:lang w:val="it-IT"/>
        </w:rPr>
        <w:t>ELEZIONI POLITICHE 19</w:t>
      </w:r>
      <w:r>
        <w:rPr>
          <w:lang w:val="it-IT"/>
        </w:rPr>
        <w:t>94. RISULTATI DEFINITIVI</w:t>
      </w:r>
      <w:r w:rsidRPr="00F12349">
        <w:rPr>
          <w:lang w:val="it-IT"/>
        </w:rPr>
        <w:t xml:space="preserve"> dai VERDI alla RETE. ecco i sopravvissuti</w:t>
      </w:r>
      <w:r>
        <w:rPr>
          <w:lang w:val="it-IT"/>
        </w:rPr>
        <w:t xml:space="preserve"> </w:t>
      </w:r>
      <w:r w:rsidRPr="00F12349">
        <w:rPr>
          <w:lang w:val="it-IT"/>
        </w:rPr>
        <w:t>[</w:t>
      </w:r>
      <w:r>
        <w:t>Электронный</w:t>
      </w:r>
      <w:r w:rsidRPr="0073215E">
        <w:rPr>
          <w:lang w:val="it-IT"/>
        </w:rPr>
        <w:t xml:space="preserve"> </w:t>
      </w:r>
      <w:r>
        <w:t>источник</w:t>
      </w:r>
      <w:r w:rsidRPr="00F12349">
        <w:rPr>
          <w:lang w:val="it-IT"/>
        </w:rPr>
        <w:t xml:space="preserve">] </w:t>
      </w:r>
      <w:r>
        <w:rPr>
          <w:lang w:val="it-IT"/>
        </w:rPr>
        <w:t>URL</w:t>
      </w:r>
      <w:r w:rsidRPr="00F12349">
        <w:rPr>
          <w:lang w:val="it-IT"/>
        </w:rPr>
        <w:t xml:space="preserve">: </w:t>
      </w:r>
      <w:hyperlink r:id="rId22" w:history="1">
        <w:r w:rsidRPr="00BB6259">
          <w:rPr>
            <w:rStyle w:val="a5"/>
            <w:lang w:val="it-IT"/>
          </w:rPr>
          <w:t>https://web.archive.org/web/20151105121552/http://archiviostorico.corriere.it/1994/marzo/30/dai_VERDI_alla_RETE_ecco_co_0_94033013723.shtml</w:t>
        </w:r>
      </w:hyperlink>
      <w:r w:rsidRPr="00F12349">
        <w:rPr>
          <w:lang w:val="it-IT"/>
        </w:rPr>
        <w:t xml:space="preserve"> (</w:t>
      </w:r>
      <w:r>
        <w:t>дата</w:t>
      </w:r>
      <w:r w:rsidRPr="00F12349">
        <w:rPr>
          <w:lang w:val="it-IT"/>
        </w:rPr>
        <w:t xml:space="preserve"> </w:t>
      </w:r>
      <w:r>
        <w:t>обращения</w:t>
      </w:r>
      <w:r w:rsidRPr="00F12349">
        <w:rPr>
          <w:lang w:val="it-IT"/>
        </w:rPr>
        <w:t>: 30.04.2023)</w:t>
      </w:r>
    </w:p>
  </w:footnote>
  <w:footnote w:id="64">
    <w:p w14:paraId="461570E6" w14:textId="60698AFD" w:rsidR="00295B93" w:rsidRPr="00F12349" w:rsidRDefault="00295B93" w:rsidP="00E141D3">
      <w:pPr>
        <w:pStyle w:val="ad"/>
        <w:rPr>
          <w:lang w:val="en-US"/>
        </w:rPr>
      </w:pPr>
      <w:r>
        <w:rPr>
          <w:rStyle w:val="af"/>
        </w:rPr>
        <w:footnoteRef/>
      </w:r>
      <w:r w:rsidRPr="00E141D3">
        <w:rPr>
          <w:lang w:val="en-US"/>
        </w:rPr>
        <w:t xml:space="preserve"> </w:t>
      </w:r>
      <w:r>
        <w:rPr>
          <w:lang w:val="en-US"/>
        </w:rPr>
        <w:t>Jack Brand, Thomas Mackie</w:t>
      </w:r>
      <w:r w:rsidRPr="00E141D3">
        <w:rPr>
          <w:lang w:val="en-US"/>
        </w:rPr>
        <w:t>. Italian Politics, Vol. 10, The Year of the Tycoo</w:t>
      </w:r>
      <w:r>
        <w:rPr>
          <w:lang w:val="en-US"/>
        </w:rPr>
        <w:t>n (1996), pp. 97-113 [</w:t>
      </w:r>
      <w:r>
        <w:t>Электронный</w:t>
      </w:r>
      <w:r w:rsidRPr="00F12349">
        <w:rPr>
          <w:lang w:val="en-US"/>
        </w:rPr>
        <w:t xml:space="preserve"> </w:t>
      </w:r>
      <w:r>
        <w:t>источник</w:t>
      </w:r>
      <w:r>
        <w:rPr>
          <w:lang w:val="en-US"/>
        </w:rPr>
        <w:t>] URL</w:t>
      </w:r>
      <w:r w:rsidRPr="00F12349">
        <w:rPr>
          <w:lang w:val="en-US"/>
        </w:rPr>
        <w:t xml:space="preserve">: </w:t>
      </w:r>
      <w:hyperlink r:id="rId23" w:history="1">
        <w:r w:rsidRPr="00BB6259">
          <w:rPr>
            <w:rStyle w:val="a5"/>
            <w:lang w:val="en-US"/>
          </w:rPr>
          <w:t>https://www.jstor.org/stable/45402578</w:t>
        </w:r>
      </w:hyperlink>
      <w:r w:rsidRPr="00F12349">
        <w:rPr>
          <w:lang w:val="en-US"/>
        </w:rPr>
        <w:t xml:space="preserve"> (</w:t>
      </w:r>
      <w:r>
        <w:t>дата</w:t>
      </w:r>
      <w:r w:rsidRPr="00F12349">
        <w:rPr>
          <w:lang w:val="en-US"/>
        </w:rPr>
        <w:t xml:space="preserve"> </w:t>
      </w:r>
      <w:r>
        <w:t>обращения</w:t>
      </w:r>
      <w:r w:rsidRPr="00F12349">
        <w:rPr>
          <w:lang w:val="en-US"/>
        </w:rPr>
        <w:t>: 30.04.2023)</w:t>
      </w:r>
    </w:p>
    <w:p w14:paraId="5A7629EA" w14:textId="727F07F3" w:rsidR="00295B93" w:rsidRPr="00E141D3" w:rsidRDefault="00295B93">
      <w:pPr>
        <w:pStyle w:val="ad"/>
        <w:rPr>
          <w:lang w:val="en-US"/>
        </w:rPr>
      </w:pPr>
    </w:p>
  </w:footnote>
  <w:footnote w:id="65">
    <w:p w14:paraId="3AEBC230" w14:textId="597BD36C" w:rsidR="00295B93" w:rsidRDefault="00295B93">
      <w:pPr>
        <w:pStyle w:val="ad"/>
      </w:pPr>
      <w:r>
        <w:rPr>
          <w:rStyle w:val="af"/>
        </w:rPr>
        <w:footnoteRef/>
      </w:r>
      <w:r>
        <w:t xml:space="preserve"> </w:t>
      </w:r>
      <w:r w:rsidRPr="00F563A3">
        <w:t>Зонова Татьяна Владимировна Партийная система Италии // АПЕ. 2018. №2. URL: https://cyberleninka.ru/article/n/partiynaya-siste</w:t>
      </w:r>
      <w:r>
        <w:t>ma-italii (дата обращения: 15.05</w:t>
      </w:r>
      <w:r w:rsidRPr="00F563A3">
        <w:t>.2023).</w:t>
      </w:r>
    </w:p>
  </w:footnote>
  <w:footnote w:id="66">
    <w:p w14:paraId="7C780B9E" w14:textId="2CFDEF2F" w:rsidR="00295B93" w:rsidRPr="0073215E" w:rsidRDefault="00295B93">
      <w:pPr>
        <w:pStyle w:val="ad"/>
      </w:pPr>
      <w:r>
        <w:rPr>
          <w:rStyle w:val="af"/>
        </w:rPr>
        <w:footnoteRef/>
      </w:r>
      <w:r>
        <w:t xml:space="preserve">Результаты выборов в Италии 2001 год (итал.) </w:t>
      </w:r>
      <w:r w:rsidRPr="0073215E">
        <w:t>[</w:t>
      </w:r>
      <w:r>
        <w:t>Электронный источник</w:t>
      </w:r>
      <w:r w:rsidRPr="0073215E">
        <w:t xml:space="preserve">] </w:t>
      </w:r>
      <w:r>
        <w:rPr>
          <w:lang w:val="en-US"/>
        </w:rPr>
        <w:t>URL</w:t>
      </w:r>
      <w:r>
        <w:t xml:space="preserve">: </w:t>
      </w:r>
      <w:hyperlink r:id="rId24" w:history="1">
        <w:r w:rsidRPr="00BB6259">
          <w:rPr>
            <w:rStyle w:val="a5"/>
          </w:rPr>
          <w:t>https://elezio</w:t>
        </w:r>
        <w:r w:rsidRPr="00BB6259">
          <w:rPr>
            <w:rStyle w:val="a5"/>
          </w:rPr>
          <w:t>n</w:t>
        </w:r>
        <w:r w:rsidRPr="00BB6259">
          <w:rPr>
            <w:rStyle w:val="a5"/>
          </w:rPr>
          <w:t>istorico.interno.gov.it/index.php?tpel=C&amp;dtel=13/05/2001&amp;tpa=I&amp;tpe=A&amp;lev0=0&amp;levsut0=0&amp;es0=S&amp;ms=S</w:t>
        </w:r>
      </w:hyperlink>
      <w:r>
        <w:t xml:space="preserve"> </w:t>
      </w:r>
      <w:r w:rsidRPr="0073215E">
        <w:t>(</w:t>
      </w:r>
      <w:r>
        <w:t>дата</w:t>
      </w:r>
      <w:r w:rsidRPr="0073215E">
        <w:t xml:space="preserve"> </w:t>
      </w:r>
      <w:r>
        <w:t>обращения</w:t>
      </w:r>
      <w:r w:rsidRPr="0073215E">
        <w:t>: 30.04.2023)</w:t>
      </w:r>
    </w:p>
  </w:footnote>
  <w:footnote w:id="67">
    <w:p w14:paraId="77A999BE" w14:textId="31D91FC5" w:rsidR="00295B93" w:rsidRDefault="00295B93">
      <w:pPr>
        <w:pStyle w:val="ad"/>
      </w:pPr>
      <w:r>
        <w:rPr>
          <w:rStyle w:val="af"/>
        </w:rPr>
        <w:footnoteRef/>
      </w:r>
      <w:r>
        <w:t xml:space="preserve"> Там же</w:t>
      </w:r>
    </w:p>
  </w:footnote>
  <w:footnote w:id="68">
    <w:p w14:paraId="45B40564" w14:textId="7834A16D" w:rsidR="00295B93" w:rsidRPr="0073215E" w:rsidRDefault="00295B93">
      <w:pPr>
        <w:pStyle w:val="ad"/>
        <w:rPr>
          <w:lang w:val="it-IT"/>
        </w:rPr>
      </w:pPr>
      <w:r>
        <w:rPr>
          <w:rStyle w:val="af"/>
        </w:rPr>
        <w:footnoteRef/>
      </w:r>
      <w:r>
        <w:t xml:space="preserve"> </w:t>
      </w:r>
      <w:r w:rsidRPr="00152493">
        <w:t>Зонова, Т. В. Партийная система Италии / Т. В. Зонова // Актуальные проблемы Европы. – 2018. – № 2. – С. 156-176. – EDN XNIXAL.</w:t>
      </w:r>
      <w:r>
        <w:t xml:space="preserve"> С</w:t>
      </w:r>
      <w:r w:rsidRPr="0073215E">
        <w:rPr>
          <w:lang w:val="it-IT"/>
        </w:rPr>
        <w:t>. 161</w:t>
      </w:r>
    </w:p>
  </w:footnote>
  <w:footnote w:id="69">
    <w:p w14:paraId="383B6377" w14:textId="027257EB" w:rsidR="00295B93" w:rsidRPr="0073215E" w:rsidRDefault="00295B93">
      <w:pPr>
        <w:pStyle w:val="ad"/>
      </w:pPr>
      <w:r>
        <w:rPr>
          <w:rStyle w:val="af"/>
        </w:rPr>
        <w:footnoteRef/>
      </w:r>
      <w:r w:rsidRPr="0073215E">
        <w:t xml:space="preserve"> </w:t>
      </w:r>
      <w:r w:rsidRPr="0073215E">
        <w:rPr>
          <w:lang w:val="it-IT"/>
        </w:rPr>
        <w:t>La</w:t>
      </w:r>
      <w:r w:rsidRPr="0073215E">
        <w:t xml:space="preserve"> </w:t>
      </w:r>
      <w:r w:rsidRPr="0073215E">
        <w:rPr>
          <w:lang w:val="it-IT"/>
        </w:rPr>
        <w:t>domanda</w:t>
      </w:r>
      <w:r w:rsidRPr="0073215E">
        <w:t xml:space="preserve"> </w:t>
      </w:r>
      <w:r w:rsidRPr="0073215E">
        <w:rPr>
          <w:lang w:val="it-IT"/>
        </w:rPr>
        <w:t>che</w:t>
      </w:r>
      <w:r w:rsidRPr="0073215E">
        <w:t xml:space="preserve"> </w:t>
      </w:r>
      <w:r w:rsidRPr="0073215E">
        <w:rPr>
          <w:lang w:val="it-IT"/>
        </w:rPr>
        <w:t>dovreste</w:t>
      </w:r>
      <w:r w:rsidRPr="0073215E">
        <w:t xml:space="preserve"> </w:t>
      </w:r>
      <w:r w:rsidRPr="0073215E">
        <w:rPr>
          <w:lang w:val="it-IT"/>
        </w:rPr>
        <w:t>porvi</w:t>
      </w:r>
      <w:r w:rsidRPr="0073215E">
        <w:t xml:space="preserve"> [</w:t>
      </w:r>
      <w:r>
        <w:t>Электронный</w:t>
      </w:r>
      <w:r w:rsidRPr="0073215E">
        <w:t xml:space="preserve"> </w:t>
      </w:r>
      <w:r>
        <w:t>источник</w:t>
      </w:r>
      <w:r w:rsidRPr="0073215E">
        <w:t xml:space="preserve">] </w:t>
      </w:r>
      <w:r>
        <w:rPr>
          <w:lang w:val="it-IT"/>
        </w:rPr>
        <w:t>URL</w:t>
      </w:r>
      <w:r w:rsidRPr="0073215E">
        <w:t xml:space="preserve">: </w:t>
      </w:r>
      <w:hyperlink r:id="rId25" w:history="1">
        <w:r w:rsidRPr="00BB6259">
          <w:rPr>
            <w:rStyle w:val="a5"/>
            <w:lang w:val="it-IT"/>
          </w:rPr>
          <w:t>https</w:t>
        </w:r>
        <w:r w:rsidRPr="0073215E">
          <w:rPr>
            <w:rStyle w:val="a5"/>
          </w:rPr>
          <w:t>://</w:t>
        </w:r>
        <w:r w:rsidRPr="00BB6259">
          <w:rPr>
            <w:rStyle w:val="a5"/>
            <w:lang w:val="it-IT"/>
          </w:rPr>
          <w:t>www</w:t>
        </w:r>
        <w:r w:rsidRPr="0073215E">
          <w:rPr>
            <w:rStyle w:val="a5"/>
          </w:rPr>
          <w:t>.</w:t>
        </w:r>
        <w:r w:rsidRPr="00BB6259">
          <w:rPr>
            <w:rStyle w:val="a5"/>
            <w:lang w:val="it-IT"/>
          </w:rPr>
          <w:t>corriere</w:t>
        </w:r>
        <w:r w:rsidRPr="0073215E">
          <w:rPr>
            <w:rStyle w:val="a5"/>
          </w:rPr>
          <w:t>.</w:t>
        </w:r>
        <w:r w:rsidRPr="00BB6259">
          <w:rPr>
            <w:rStyle w:val="a5"/>
            <w:lang w:val="it-IT"/>
          </w:rPr>
          <w:t>it</w:t>
        </w:r>
        <w:r w:rsidRPr="0073215E">
          <w:rPr>
            <w:rStyle w:val="a5"/>
          </w:rPr>
          <w:t>/</w:t>
        </w:r>
        <w:r w:rsidRPr="00BB6259">
          <w:rPr>
            <w:rStyle w:val="a5"/>
            <w:lang w:val="it-IT"/>
          </w:rPr>
          <w:t>solferino</w:t>
        </w:r>
        <w:r w:rsidRPr="0073215E">
          <w:rPr>
            <w:rStyle w:val="a5"/>
          </w:rPr>
          <w:t>/</w:t>
        </w:r>
        <w:r w:rsidRPr="00BB6259">
          <w:rPr>
            <w:rStyle w:val="a5"/>
            <w:lang w:val="it-IT"/>
          </w:rPr>
          <w:t>montanelli</w:t>
        </w:r>
        <w:r w:rsidRPr="0073215E">
          <w:rPr>
            <w:rStyle w:val="a5"/>
          </w:rPr>
          <w:t>/01-03-18/01.</w:t>
        </w:r>
        <w:r w:rsidRPr="00BB6259">
          <w:rPr>
            <w:rStyle w:val="a5"/>
            <w:lang w:val="it-IT"/>
          </w:rPr>
          <w:t>spm</w:t>
        </w:r>
      </w:hyperlink>
      <w:r w:rsidRPr="0073215E">
        <w:t xml:space="preserve"> (</w:t>
      </w:r>
      <w:r>
        <w:t>дата обращения: 17.05.2023)</w:t>
      </w:r>
    </w:p>
  </w:footnote>
  <w:footnote w:id="70">
    <w:p w14:paraId="78EF185C" w14:textId="61AE0D7D" w:rsidR="00295B93" w:rsidRPr="002E09D7" w:rsidRDefault="00295B93">
      <w:pPr>
        <w:pStyle w:val="ad"/>
      </w:pPr>
      <w:r>
        <w:rPr>
          <w:rStyle w:val="af"/>
        </w:rPr>
        <w:footnoteRef/>
      </w:r>
      <w:r>
        <w:t xml:space="preserve"> </w:t>
      </w:r>
      <w:r w:rsidRPr="0073215E">
        <w:t>Ковалева, А. Ю. Феномен Сильвио Берлускони в контексте особенностей политики и средств массовой информации Италии / А. Ю. Ковалева // Вестник МГИМО Университета. – 2016. – № 4(49). – С. 118. – EDN WXOKIH.</w:t>
      </w:r>
    </w:p>
  </w:footnote>
  <w:footnote w:id="71">
    <w:p w14:paraId="0155DDB8" w14:textId="67F3FC18" w:rsidR="00295B93" w:rsidRDefault="00295B93">
      <w:pPr>
        <w:pStyle w:val="ad"/>
      </w:pPr>
      <w:r>
        <w:rPr>
          <w:rStyle w:val="af"/>
        </w:rPr>
        <w:footnoteRef/>
      </w:r>
      <w:r>
        <w:t xml:space="preserve"> </w:t>
      </w:r>
      <w:r w:rsidRPr="00772DC9">
        <w:t>Моргунова А. И. 2004. 01. 016. Биполяризация политической системы: процесс необратимый? Особенности</w:t>
      </w:r>
      <w:r w:rsidRPr="00772DC9">
        <w:rPr>
          <w:lang w:val="it-IT"/>
        </w:rPr>
        <w:t xml:space="preserve"> </w:t>
      </w:r>
      <w:r w:rsidRPr="00772DC9">
        <w:t>парламентских</w:t>
      </w:r>
      <w:r w:rsidRPr="00772DC9">
        <w:rPr>
          <w:lang w:val="it-IT"/>
        </w:rPr>
        <w:t xml:space="preserve"> </w:t>
      </w:r>
      <w:r w:rsidRPr="00772DC9">
        <w:t>выборов</w:t>
      </w:r>
      <w:r w:rsidRPr="00772DC9">
        <w:rPr>
          <w:lang w:val="it-IT"/>
        </w:rPr>
        <w:t xml:space="preserve"> 13 </w:t>
      </w:r>
      <w:r w:rsidRPr="00772DC9">
        <w:t>мая</w:t>
      </w:r>
      <w:r w:rsidRPr="00772DC9">
        <w:rPr>
          <w:lang w:val="it-IT"/>
        </w:rPr>
        <w:t xml:space="preserve"> 2001 </w:t>
      </w:r>
      <w:r w:rsidRPr="00772DC9">
        <w:t>г</w:t>
      </w:r>
      <w:r w:rsidRPr="00772DC9">
        <w:rPr>
          <w:lang w:val="it-IT"/>
        </w:rPr>
        <w:t xml:space="preserve">. La bipolarizzazione del sistema politico: un processo irreversibile? Specialita delle elezioni politiche 13 maggio 2001 // rapporto Italia. - Roma, 2002. - P. 1085-1155 // </w:t>
      </w:r>
      <w:r w:rsidRPr="00772DC9">
        <w:t>Социальные</w:t>
      </w:r>
      <w:r w:rsidRPr="00772DC9">
        <w:rPr>
          <w:lang w:val="it-IT"/>
        </w:rPr>
        <w:t xml:space="preserve"> </w:t>
      </w:r>
      <w:r w:rsidRPr="00772DC9">
        <w:t>и</w:t>
      </w:r>
      <w:r w:rsidRPr="00772DC9">
        <w:rPr>
          <w:lang w:val="it-IT"/>
        </w:rPr>
        <w:t xml:space="preserve"> </w:t>
      </w:r>
      <w:r w:rsidRPr="00772DC9">
        <w:t>гуманитарные</w:t>
      </w:r>
      <w:r w:rsidRPr="00772DC9">
        <w:rPr>
          <w:lang w:val="it-IT"/>
        </w:rPr>
        <w:t xml:space="preserve"> </w:t>
      </w:r>
      <w:r w:rsidRPr="00772DC9">
        <w:t>науки</w:t>
      </w:r>
      <w:r w:rsidRPr="00772DC9">
        <w:rPr>
          <w:lang w:val="it-IT"/>
        </w:rPr>
        <w:t xml:space="preserve">. </w:t>
      </w:r>
      <w:r w:rsidRPr="00772DC9">
        <w:t>Отечественная и зарубежная литература. Сер. 4, Государство и право: Реферативный журнал. 2004. №1. URL: https://cyberleninka.ru/article/n/2004-01-016-bipolyarizatsiya-politicheskoy-sistemy-protsess-neobratimyy-osobennosti-parlamentskih-vyborov-13-maya-</w:t>
      </w:r>
      <w:r>
        <w:t>2001-g-la (дата обращения: 28.04</w:t>
      </w:r>
      <w:r w:rsidRPr="00772DC9">
        <w:t>.2023).</w:t>
      </w:r>
    </w:p>
  </w:footnote>
  <w:footnote w:id="72">
    <w:p w14:paraId="01F059BE" w14:textId="70E67694" w:rsidR="00295B93" w:rsidRPr="0073215E" w:rsidRDefault="00295B93">
      <w:pPr>
        <w:pStyle w:val="ad"/>
        <w:rPr>
          <w:lang w:val="en-US"/>
        </w:rPr>
      </w:pPr>
      <w:r>
        <w:rPr>
          <w:rStyle w:val="af"/>
        </w:rPr>
        <w:footnoteRef/>
      </w:r>
      <w:r>
        <w:rPr>
          <w:lang w:val="en-US"/>
        </w:rPr>
        <w:t>Berlusconi wins parliamentary elections in Italy [</w:t>
      </w:r>
      <w:r>
        <w:t>Электронный</w:t>
      </w:r>
      <w:r w:rsidRPr="0073215E">
        <w:rPr>
          <w:lang w:val="en-US"/>
        </w:rPr>
        <w:t xml:space="preserve"> </w:t>
      </w:r>
      <w:r>
        <w:t>источник</w:t>
      </w:r>
      <w:r>
        <w:rPr>
          <w:lang w:val="en-US"/>
        </w:rPr>
        <w:t>] URL</w:t>
      </w:r>
      <w:r w:rsidRPr="0073215E">
        <w:rPr>
          <w:lang w:val="en-US"/>
        </w:rPr>
        <w:t>: https://www.washingtonpost.com/archive/politics/2001/05/14/berlusconi-wins-parliamentary-elections-in-italy/28fe562f-0702-4af4-a65e-6681579df41e/</w:t>
      </w:r>
    </w:p>
  </w:footnote>
  <w:footnote w:id="73">
    <w:p w14:paraId="261C507B" w14:textId="4AEC1506" w:rsidR="00295B93" w:rsidRPr="00141025" w:rsidRDefault="00295B93">
      <w:pPr>
        <w:pStyle w:val="ad"/>
      </w:pPr>
      <w:r>
        <w:rPr>
          <w:rStyle w:val="af"/>
        </w:rPr>
        <w:footnoteRef/>
      </w:r>
      <w:r w:rsidRPr="00141025">
        <w:t xml:space="preserve"> </w:t>
      </w:r>
      <w:r w:rsidRPr="00141025">
        <w:rPr>
          <w:lang w:val="it-IT"/>
        </w:rPr>
        <w:t>LEGGE</w:t>
      </w:r>
      <w:r w:rsidRPr="00141025">
        <w:t xml:space="preserve"> 21 </w:t>
      </w:r>
      <w:r w:rsidRPr="00141025">
        <w:rPr>
          <w:lang w:val="it-IT"/>
        </w:rPr>
        <w:t>dicembre</w:t>
      </w:r>
      <w:r w:rsidRPr="00141025">
        <w:t xml:space="preserve"> 2005, </w:t>
      </w:r>
      <w:r w:rsidRPr="00141025">
        <w:rPr>
          <w:lang w:val="it-IT"/>
        </w:rPr>
        <w:t>n</w:t>
      </w:r>
      <w:r w:rsidRPr="00141025">
        <w:t>. 270 [</w:t>
      </w:r>
      <w:r>
        <w:t>электронный источник</w:t>
      </w:r>
      <w:r w:rsidRPr="00141025">
        <w:t xml:space="preserve">] </w:t>
      </w:r>
      <w:r>
        <w:rPr>
          <w:lang w:val="en-US"/>
        </w:rPr>
        <w:t>URL</w:t>
      </w:r>
      <w:r>
        <w:t xml:space="preserve">: </w:t>
      </w:r>
      <w:hyperlink r:id="rId26" w:history="1">
        <w:r w:rsidRPr="00BB6259">
          <w:rPr>
            <w:rStyle w:val="a5"/>
            <w:lang w:val="it-IT"/>
          </w:rPr>
          <w:t>https</w:t>
        </w:r>
        <w:r w:rsidRPr="00BB6259">
          <w:rPr>
            <w:rStyle w:val="a5"/>
          </w:rPr>
          <w:t>://</w:t>
        </w:r>
        <w:r w:rsidRPr="00BB6259">
          <w:rPr>
            <w:rStyle w:val="a5"/>
            <w:lang w:val="it-IT"/>
          </w:rPr>
          <w:t>www</w:t>
        </w:r>
        <w:r w:rsidRPr="00BB6259">
          <w:rPr>
            <w:rStyle w:val="a5"/>
          </w:rPr>
          <w:t>.</w:t>
        </w:r>
        <w:r w:rsidRPr="00BB6259">
          <w:rPr>
            <w:rStyle w:val="a5"/>
            <w:lang w:val="it-IT"/>
          </w:rPr>
          <w:t>normattiva</w:t>
        </w:r>
        <w:r w:rsidRPr="00BB6259">
          <w:rPr>
            <w:rStyle w:val="a5"/>
          </w:rPr>
          <w:t>.</w:t>
        </w:r>
        <w:r w:rsidRPr="00BB6259">
          <w:rPr>
            <w:rStyle w:val="a5"/>
            <w:lang w:val="it-IT"/>
          </w:rPr>
          <w:t>it</w:t>
        </w:r>
        <w:r w:rsidRPr="00BB6259">
          <w:rPr>
            <w:rStyle w:val="a5"/>
          </w:rPr>
          <w:t>/</w:t>
        </w:r>
        <w:r w:rsidRPr="00BB6259">
          <w:rPr>
            <w:rStyle w:val="a5"/>
            <w:lang w:val="it-IT"/>
          </w:rPr>
          <w:t>uri</w:t>
        </w:r>
        <w:r w:rsidRPr="00BB6259">
          <w:rPr>
            <w:rStyle w:val="a5"/>
          </w:rPr>
          <w:t>-</w:t>
        </w:r>
        <w:r w:rsidRPr="00BB6259">
          <w:rPr>
            <w:rStyle w:val="a5"/>
            <w:lang w:val="it-IT"/>
          </w:rPr>
          <w:t>res</w:t>
        </w:r>
        <w:r w:rsidRPr="00BB6259">
          <w:rPr>
            <w:rStyle w:val="a5"/>
          </w:rPr>
          <w:t>/</w:t>
        </w:r>
        <w:r w:rsidRPr="00BB6259">
          <w:rPr>
            <w:rStyle w:val="a5"/>
            <w:lang w:val="it-IT"/>
          </w:rPr>
          <w:t>N</w:t>
        </w:r>
        <w:r w:rsidRPr="00BB6259">
          <w:rPr>
            <w:rStyle w:val="a5"/>
          </w:rPr>
          <w:t>2</w:t>
        </w:r>
        <w:r w:rsidRPr="00BB6259">
          <w:rPr>
            <w:rStyle w:val="a5"/>
            <w:lang w:val="it-IT"/>
          </w:rPr>
          <w:t>Ls</w:t>
        </w:r>
        <w:r w:rsidRPr="00BB6259">
          <w:rPr>
            <w:rStyle w:val="a5"/>
          </w:rPr>
          <w:t>?</w:t>
        </w:r>
        <w:r w:rsidRPr="00BB6259">
          <w:rPr>
            <w:rStyle w:val="a5"/>
            <w:lang w:val="it-IT"/>
          </w:rPr>
          <w:t>urn</w:t>
        </w:r>
        <w:r w:rsidRPr="00BB6259">
          <w:rPr>
            <w:rStyle w:val="a5"/>
          </w:rPr>
          <w:t>:</w:t>
        </w:r>
        <w:r w:rsidRPr="00BB6259">
          <w:rPr>
            <w:rStyle w:val="a5"/>
            <w:lang w:val="it-IT"/>
          </w:rPr>
          <w:t>nir</w:t>
        </w:r>
        <w:r w:rsidRPr="00BB6259">
          <w:rPr>
            <w:rStyle w:val="a5"/>
          </w:rPr>
          <w:t>:</w:t>
        </w:r>
        <w:r w:rsidRPr="00BB6259">
          <w:rPr>
            <w:rStyle w:val="a5"/>
            <w:lang w:val="it-IT"/>
          </w:rPr>
          <w:t>stato</w:t>
        </w:r>
        <w:r w:rsidRPr="00BB6259">
          <w:rPr>
            <w:rStyle w:val="a5"/>
          </w:rPr>
          <w:t>:</w:t>
        </w:r>
        <w:r w:rsidRPr="00BB6259">
          <w:rPr>
            <w:rStyle w:val="a5"/>
            <w:lang w:val="it-IT"/>
          </w:rPr>
          <w:t>legge</w:t>
        </w:r>
        <w:r w:rsidRPr="00BB6259">
          <w:rPr>
            <w:rStyle w:val="a5"/>
          </w:rPr>
          <w:t>:2005-12-21;270!</w:t>
        </w:r>
        <w:r w:rsidRPr="00BB6259">
          <w:rPr>
            <w:rStyle w:val="a5"/>
            <w:lang w:val="it-IT"/>
          </w:rPr>
          <w:t>vig</w:t>
        </w:r>
      </w:hyperlink>
      <w:r w:rsidRPr="00141025">
        <w:t>=</w:t>
      </w:r>
      <w:r>
        <w:t xml:space="preserve"> (дата обращения: 28.04.2023)</w:t>
      </w:r>
    </w:p>
  </w:footnote>
  <w:footnote w:id="74">
    <w:p w14:paraId="59F00515" w14:textId="2E230135" w:rsidR="00295B93" w:rsidRDefault="00295B93" w:rsidP="00F62C70">
      <w:pPr>
        <w:pStyle w:val="ad"/>
        <w:spacing w:before="240"/>
      </w:pPr>
      <w:r>
        <w:rPr>
          <w:rStyle w:val="af"/>
        </w:rPr>
        <w:footnoteRef/>
      </w:r>
      <w:r>
        <w:t xml:space="preserve"> </w:t>
      </w:r>
      <w:r w:rsidRPr="00F62C70">
        <w:t>Левин И.Б. Италия: В чью пользу электоральная ничья?// Год планеты. – М., 2007. – С. 267–279.</w:t>
      </w:r>
      <w:r>
        <w:t xml:space="preserve"> С. 268</w:t>
      </w:r>
    </w:p>
  </w:footnote>
  <w:footnote w:id="75">
    <w:p w14:paraId="29CAD5BA" w14:textId="09AC727D" w:rsidR="00295B93" w:rsidRPr="00321FA2" w:rsidRDefault="00295B93">
      <w:pPr>
        <w:pStyle w:val="ad"/>
      </w:pPr>
      <w:r>
        <w:rPr>
          <w:rStyle w:val="af"/>
        </w:rPr>
        <w:footnoteRef/>
      </w:r>
      <w:r>
        <w:t xml:space="preserve"> </w:t>
      </w:r>
      <w:r w:rsidR="00321FA2">
        <w:t xml:space="preserve">Результаты выборов в парламент Италии 2008 </w:t>
      </w:r>
      <w:r w:rsidR="00321FA2" w:rsidRPr="00321FA2">
        <w:t>[</w:t>
      </w:r>
      <w:r w:rsidR="00321FA2">
        <w:t>Электронный</w:t>
      </w:r>
      <w:r w:rsidR="00321FA2" w:rsidRPr="00321FA2">
        <w:t xml:space="preserve"> </w:t>
      </w:r>
      <w:r w:rsidR="00321FA2">
        <w:t>источник</w:t>
      </w:r>
      <w:r w:rsidR="00321FA2" w:rsidRPr="00321FA2">
        <w:t xml:space="preserve">] </w:t>
      </w:r>
      <w:hyperlink r:id="rId27" w:history="1">
        <w:r w:rsidR="00321FA2" w:rsidRPr="00BB6259">
          <w:rPr>
            <w:rStyle w:val="a5"/>
          </w:rPr>
          <w:t>https://elezionistorico.interno.gov.it/index.php?tpel=C&amp;dtel=13/04/2008</w:t>
        </w:r>
      </w:hyperlink>
      <w:r w:rsidR="00321FA2" w:rsidRPr="00321FA2">
        <w:t xml:space="preserve"> </w:t>
      </w:r>
      <w:r w:rsidR="00321FA2" w:rsidRPr="00321FA2">
        <w:t>(</w:t>
      </w:r>
      <w:r w:rsidR="00321FA2">
        <w:t>дата</w:t>
      </w:r>
      <w:r w:rsidR="00321FA2" w:rsidRPr="00321FA2">
        <w:t xml:space="preserve"> </w:t>
      </w:r>
      <w:r w:rsidR="00321FA2">
        <w:t>обращения</w:t>
      </w:r>
      <w:r w:rsidR="00321FA2" w:rsidRPr="00321FA2">
        <w:t>: 15.04.2023)</w:t>
      </w:r>
    </w:p>
  </w:footnote>
  <w:footnote w:id="76">
    <w:p w14:paraId="55231C06" w14:textId="52F3A00E" w:rsidR="00295B93" w:rsidRPr="0010540B" w:rsidRDefault="00295B93">
      <w:pPr>
        <w:pStyle w:val="ad"/>
      </w:pPr>
      <w:r>
        <w:rPr>
          <w:rStyle w:val="af"/>
        </w:rPr>
        <w:footnoteRef/>
      </w:r>
      <w:r w:rsidRPr="00255494">
        <w:t>Та</w:t>
      </w:r>
      <w:r>
        <w:t>м же</w:t>
      </w:r>
    </w:p>
  </w:footnote>
  <w:footnote w:id="77">
    <w:p w14:paraId="4E35FAB6" w14:textId="7DD79865" w:rsidR="00295B93" w:rsidRPr="00321FA2" w:rsidRDefault="00295B93">
      <w:pPr>
        <w:pStyle w:val="ad"/>
        <w:rPr>
          <w:lang w:val="it-IT"/>
        </w:rPr>
      </w:pPr>
      <w:r>
        <w:rPr>
          <w:rStyle w:val="af"/>
        </w:rPr>
        <w:footnoteRef/>
      </w:r>
      <w:r w:rsidRPr="00321FA2">
        <w:rPr>
          <w:lang w:val="it-IT"/>
        </w:rPr>
        <w:t xml:space="preserve"> </w:t>
      </w:r>
      <w:r w:rsidR="00321FA2" w:rsidRPr="00321FA2">
        <w:rPr>
          <w:lang w:val="it-IT"/>
        </w:rPr>
        <w:t>Governo Berlusconi 2008, i punti del programma politico  [</w:t>
      </w:r>
      <w:r w:rsidR="00321FA2">
        <w:t>Электронный</w:t>
      </w:r>
      <w:r w:rsidR="00321FA2" w:rsidRPr="00321FA2">
        <w:rPr>
          <w:lang w:val="it-IT"/>
        </w:rPr>
        <w:t xml:space="preserve"> </w:t>
      </w:r>
      <w:r w:rsidR="00321FA2">
        <w:t>источник</w:t>
      </w:r>
      <w:r w:rsidR="00321FA2" w:rsidRPr="00321FA2">
        <w:rPr>
          <w:lang w:val="it-IT"/>
        </w:rPr>
        <w:t xml:space="preserve">] </w:t>
      </w:r>
      <w:hyperlink r:id="rId28" w:history="1">
        <w:r w:rsidR="00321FA2" w:rsidRPr="00BB6259">
          <w:rPr>
            <w:rStyle w:val="a5"/>
            <w:lang w:val="it-IT"/>
          </w:rPr>
          <w:t>URL:https://www.ecoditorino.org/governo-berlusconi-2008-vediamo-i-punti-del-programma-pdl.htm</w:t>
        </w:r>
      </w:hyperlink>
      <w:r w:rsidR="00321FA2" w:rsidRPr="00321FA2">
        <w:rPr>
          <w:lang w:val="it-IT"/>
        </w:rPr>
        <w:t xml:space="preserve"> (</w:t>
      </w:r>
      <w:r w:rsidR="00321FA2">
        <w:t>дата</w:t>
      </w:r>
      <w:r w:rsidR="00321FA2" w:rsidRPr="00321FA2">
        <w:rPr>
          <w:lang w:val="it-IT"/>
        </w:rPr>
        <w:t xml:space="preserve"> </w:t>
      </w:r>
      <w:r w:rsidR="00321FA2">
        <w:t>обращения</w:t>
      </w:r>
      <w:r w:rsidR="00321FA2" w:rsidRPr="00321FA2">
        <w:rPr>
          <w:lang w:val="it-IT"/>
        </w:rPr>
        <w:t>: 15.04.2023)</w:t>
      </w:r>
    </w:p>
  </w:footnote>
  <w:footnote w:id="78">
    <w:p w14:paraId="5369ED99" w14:textId="209F7DC0" w:rsidR="00295B93" w:rsidRDefault="00295B93">
      <w:pPr>
        <w:pStyle w:val="ad"/>
      </w:pPr>
      <w:r>
        <w:rPr>
          <w:rStyle w:val="af"/>
        </w:rPr>
        <w:footnoteRef/>
      </w:r>
      <w:r>
        <w:t xml:space="preserve"> Там же</w:t>
      </w:r>
    </w:p>
  </w:footnote>
  <w:footnote w:id="79">
    <w:p w14:paraId="177DDF62" w14:textId="42CEEF58" w:rsidR="00295B93" w:rsidRDefault="00295B93">
      <w:pPr>
        <w:pStyle w:val="ad"/>
      </w:pPr>
      <w:r>
        <w:rPr>
          <w:rStyle w:val="af"/>
        </w:rPr>
        <w:footnoteRef/>
      </w:r>
      <w:r>
        <w:t xml:space="preserve"> </w:t>
      </w:r>
      <w:r w:rsidR="006712E1" w:rsidRPr="006712E1">
        <w:t xml:space="preserve">Итальянский </w:t>
      </w:r>
      <w:r w:rsidR="006712E1">
        <w:t xml:space="preserve">опыт регулирования информационного пространства </w:t>
      </w:r>
      <w:r w:rsidR="006712E1" w:rsidRPr="006712E1">
        <w:t>[</w:t>
      </w:r>
      <w:r w:rsidR="006712E1">
        <w:t>Электронный источник</w:t>
      </w:r>
      <w:r w:rsidR="006712E1" w:rsidRPr="006712E1">
        <w:t xml:space="preserve">] </w:t>
      </w:r>
      <w:hyperlink r:id="rId29" w:history="1">
        <w:r w:rsidR="006712E1" w:rsidRPr="00BB6259">
          <w:rPr>
            <w:rStyle w:val="a5"/>
            <w:lang w:val="en-US"/>
          </w:rPr>
          <w:t>URL</w:t>
        </w:r>
        <w:r w:rsidR="006712E1" w:rsidRPr="00BB6259">
          <w:rPr>
            <w:rStyle w:val="a5"/>
          </w:rPr>
          <w:t>: https://d-russia.ru/italjanskij-opyt-regulirovanija-informacionnogo-prostranstva.html</w:t>
        </w:r>
      </w:hyperlink>
      <w:r w:rsidR="006712E1">
        <w:t xml:space="preserve"> (дата обращения: 15.05.2023)</w:t>
      </w:r>
    </w:p>
  </w:footnote>
  <w:footnote w:id="80">
    <w:p w14:paraId="405D9279" w14:textId="1D2DCD06" w:rsidR="00295B93" w:rsidRDefault="00295B93">
      <w:pPr>
        <w:pStyle w:val="ad"/>
      </w:pPr>
      <w:r>
        <w:rPr>
          <w:rStyle w:val="af"/>
        </w:rPr>
        <w:footnoteRef/>
      </w:r>
      <w:r>
        <w:t xml:space="preserve"> </w:t>
      </w:r>
      <w:r w:rsidR="006712E1">
        <w:t xml:space="preserve">Результаты выборов в парламент Италии 2008 года </w:t>
      </w:r>
      <w:r w:rsidR="006712E1" w:rsidRPr="006712E1">
        <w:t>[</w:t>
      </w:r>
      <w:r w:rsidR="006712E1">
        <w:t>Электронный источник</w:t>
      </w:r>
      <w:r w:rsidR="006712E1" w:rsidRPr="006712E1">
        <w:t xml:space="preserve">] </w:t>
      </w:r>
      <w:r w:rsidR="006712E1">
        <w:rPr>
          <w:lang w:val="en-US"/>
        </w:rPr>
        <w:t>URL</w:t>
      </w:r>
      <w:r w:rsidR="006712E1">
        <w:t xml:space="preserve">: </w:t>
      </w:r>
      <w:hyperlink r:id="rId30" w:history="1">
        <w:r w:rsidR="006712E1" w:rsidRPr="00BB6259">
          <w:rPr>
            <w:rStyle w:val="a5"/>
          </w:rPr>
          <w:t>https://elezionistorico.interno.gov.it/index.php?tpel=C&amp;dtel=13/04/2008</w:t>
        </w:r>
      </w:hyperlink>
      <w:r w:rsidR="006712E1">
        <w:t xml:space="preserve"> (дата обращения: 15.05.2023)</w:t>
      </w:r>
    </w:p>
  </w:footnote>
  <w:footnote w:id="81">
    <w:p w14:paraId="7DC35109" w14:textId="46AAA662" w:rsidR="00295B93" w:rsidRDefault="00295B93">
      <w:pPr>
        <w:pStyle w:val="ad"/>
      </w:pPr>
      <w:r>
        <w:rPr>
          <w:rStyle w:val="af"/>
        </w:rPr>
        <w:footnoteRef/>
      </w:r>
      <w:r w:rsidR="006712E1">
        <w:t xml:space="preserve">Программа Демократической партии </w:t>
      </w:r>
      <w:r w:rsidR="006712E1" w:rsidRPr="006712E1">
        <w:t>[</w:t>
      </w:r>
      <w:r w:rsidR="006712E1">
        <w:t>Электронный источник</w:t>
      </w:r>
      <w:r w:rsidR="006712E1" w:rsidRPr="006712E1">
        <w:t xml:space="preserve">] </w:t>
      </w:r>
      <w:r w:rsidR="006712E1">
        <w:rPr>
          <w:lang w:val="en-US"/>
        </w:rPr>
        <w:t>URL</w:t>
      </w:r>
      <w:r w:rsidR="006712E1">
        <w:t xml:space="preserve">: </w:t>
      </w:r>
      <w:hyperlink r:id="rId31" w:history="1">
        <w:r w:rsidR="006712E1" w:rsidRPr="00BB6259">
          <w:rPr>
            <w:rStyle w:val="a5"/>
          </w:rPr>
          <w:t>https://www.partitodemocratico.it/gw/producer/dettaglio.aspx?id_doc=45315&amp;__cf_chl_tk=.Es2MnJ_TeFgkqmUQquSGMzB4oi_Crb4hqSxCV3xPfY-1685315902-0-gaNycGzNDBA</w:t>
        </w:r>
      </w:hyperlink>
      <w:r w:rsidR="006712E1">
        <w:t xml:space="preserve"> (дата обращения: 15.05.2023)</w:t>
      </w:r>
    </w:p>
  </w:footnote>
  <w:footnote w:id="82">
    <w:p w14:paraId="7C5E2FDF" w14:textId="7DA762E9" w:rsidR="00295B93" w:rsidRPr="00251F66" w:rsidRDefault="00295B93" w:rsidP="00D775FC">
      <w:pPr>
        <w:pStyle w:val="ad"/>
        <w:rPr>
          <w:b/>
          <w:bCs/>
          <w:lang w:val="it-IT"/>
        </w:rPr>
      </w:pPr>
      <w:r>
        <w:rPr>
          <w:rStyle w:val="af"/>
        </w:rPr>
        <w:footnoteRef/>
      </w:r>
      <w:r w:rsidRPr="00251F66">
        <w:rPr>
          <w:lang w:val="it-IT"/>
        </w:rPr>
        <w:t xml:space="preserve"> </w:t>
      </w:r>
      <w:r w:rsidRPr="00251F66">
        <w:rPr>
          <w:b/>
          <w:bCs/>
          <w:lang w:val="it-IT"/>
        </w:rPr>
        <w:t xml:space="preserve">Sciolte le Camere, al voto il 24/25 febbraio </w:t>
      </w:r>
      <w:r>
        <w:rPr>
          <w:b/>
          <w:bCs/>
          <w:lang w:val="it-IT"/>
        </w:rPr>
        <w:t>[</w:t>
      </w:r>
      <w:r>
        <w:rPr>
          <w:b/>
          <w:bCs/>
        </w:rPr>
        <w:t>Электронный</w:t>
      </w:r>
      <w:r w:rsidRPr="00251F66">
        <w:rPr>
          <w:b/>
          <w:bCs/>
          <w:lang w:val="it-IT"/>
        </w:rPr>
        <w:t xml:space="preserve"> </w:t>
      </w:r>
      <w:r>
        <w:rPr>
          <w:b/>
          <w:bCs/>
        </w:rPr>
        <w:t>источник</w:t>
      </w:r>
      <w:r w:rsidRPr="00251F66">
        <w:rPr>
          <w:b/>
          <w:bCs/>
          <w:lang w:val="it-IT"/>
        </w:rPr>
        <w:t xml:space="preserve">] URL: </w:t>
      </w:r>
      <w:hyperlink r:id="rId32" w:history="1">
        <w:r w:rsidRPr="007F57AB">
          <w:rPr>
            <w:rStyle w:val="a5"/>
            <w:lang w:val="it-IT"/>
          </w:rPr>
          <w:t>https://www.ilsecoloxix.it/italia/2012/12/22/news/sciolte-le-camere-al-voto-il-24-25-febbraio-1.32640305</w:t>
        </w:r>
      </w:hyperlink>
      <w:r w:rsidRPr="00251F66">
        <w:rPr>
          <w:lang w:val="it-IT"/>
        </w:rPr>
        <w:t xml:space="preserve"> (</w:t>
      </w:r>
      <w:r>
        <w:t>дата</w:t>
      </w:r>
      <w:r w:rsidRPr="00251F66">
        <w:rPr>
          <w:lang w:val="it-IT"/>
        </w:rPr>
        <w:t xml:space="preserve"> </w:t>
      </w:r>
      <w:r>
        <w:t>обращения</w:t>
      </w:r>
      <w:r>
        <w:rPr>
          <w:lang w:val="it-IT"/>
        </w:rPr>
        <w:t>: 29.04.2023</w:t>
      </w:r>
      <w:r w:rsidRPr="00251F66">
        <w:rPr>
          <w:lang w:val="it-IT"/>
        </w:rPr>
        <w:t>)</w:t>
      </w:r>
    </w:p>
  </w:footnote>
  <w:footnote w:id="83">
    <w:p w14:paraId="445F8B7A" w14:textId="158CCBB1" w:rsidR="00295B93" w:rsidRPr="00D775FC" w:rsidRDefault="00295B93" w:rsidP="00DD00DA">
      <w:pPr>
        <w:pStyle w:val="ad"/>
        <w:tabs>
          <w:tab w:val="left" w:pos="3628"/>
        </w:tabs>
      </w:pPr>
      <w:r>
        <w:rPr>
          <w:rStyle w:val="af"/>
        </w:rPr>
        <w:footnoteRef/>
      </w:r>
      <w:r w:rsidRPr="00D775FC">
        <w:t xml:space="preserve"> </w:t>
      </w:r>
      <w:r>
        <w:t>Там</w:t>
      </w:r>
      <w:r w:rsidRPr="00D775FC">
        <w:t xml:space="preserve"> </w:t>
      </w:r>
      <w:r>
        <w:t>же</w:t>
      </w:r>
      <w:r w:rsidR="00DD00DA">
        <w:tab/>
      </w:r>
    </w:p>
  </w:footnote>
  <w:footnote w:id="84">
    <w:p w14:paraId="249FCBE5" w14:textId="68847CAE" w:rsidR="00295B93" w:rsidRDefault="00295B93">
      <w:pPr>
        <w:pStyle w:val="ad"/>
      </w:pPr>
      <w:r>
        <w:rPr>
          <w:rStyle w:val="af"/>
        </w:rPr>
        <w:footnoteRef/>
      </w:r>
      <w:r>
        <w:t xml:space="preserve"> </w:t>
      </w:r>
      <w:r w:rsidR="006712E1">
        <w:t xml:space="preserve">Резульаты выборов в Итальянский парламент 2013 года </w:t>
      </w:r>
      <w:r w:rsidR="006712E1" w:rsidRPr="006712E1">
        <w:t xml:space="preserve">[Электронный источник] URL: </w:t>
      </w:r>
      <w:hyperlink r:id="rId33" w:history="1">
        <w:r w:rsidR="006712E1" w:rsidRPr="00BB6259">
          <w:rPr>
            <w:rStyle w:val="a5"/>
          </w:rPr>
          <w:t>https://www.polisblog.it/post/58221/elezioni-2013-risultati-centrosinistra-avanti-m5s-primo-partito-nessun-governo</w:t>
        </w:r>
      </w:hyperlink>
      <w:r w:rsidR="006712E1">
        <w:t xml:space="preserve"> (дата обращения: 29.04.2023)</w:t>
      </w:r>
    </w:p>
  </w:footnote>
  <w:footnote w:id="85">
    <w:p w14:paraId="1FFF0D9A" w14:textId="77777777" w:rsidR="00295B93" w:rsidRPr="007B65D5" w:rsidRDefault="00295B93" w:rsidP="006E7227">
      <w:pPr>
        <w:pStyle w:val="ad"/>
      </w:pPr>
      <w:r>
        <w:rPr>
          <w:rStyle w:val="af"/>
        </w:rPr>
        <w:footnoteRef/>
      </w:r>
      <w:r w:rsidRPr="00217779">
        <w:t xml:space="preserve"> Берёзкина О. С. ПОПУЛИЗМ // Большая российская энциклопедия. </w:t>
      </w:r>
      <w:r w:rsidRPr="007B65D5">
        <w:t>Том 27. Москва, 2015, стр. 157</w:t>
      </w:r>
    </w:p>
  </w:footnote>
  <w:footnote w:id="86">
    <w:p w14:paraId="787B5084" w14:textId="5C80C856" w:rsidR="00295B93" w:rsidRDefault="00295B93">
      <w:pPr>
        <w:pStyle w:val="ad"/>
      </w:pPr>
      <w:r>
        <w:rPr>
          <w:rStyle w:val="af"/>
        </w:rPr>
        <w:footnoteRef/>
      </w:r>
      <w:r>
        <w:t xml:space="preserve"> </w:t>
      </w:r>
      <w:r w:rsidRPr="0008427F">
        <w:t>Халиуллина, М. Ф. Анализ предвыборных кампаний кандидатов в парламентских выборах Италии 2013 года / М. Ф. Халиуллина, А. Э. Сафина // Вестник Науки и Творчества. – 2016. – № 3(3). – С. 229-236. – EDN VTFIUL.</w:t>
      </w:r>
    </w:p>
  </w:footnote>
  <w:footnote w:id="87">
    <w:p w14:paraId="46232031" w14:textId="79A4D522" w:rsidR="00295B93" w:rsidRDefault="00295B93">
      <w:pPr>
        <w:pStyle w:val="ad"/>
      </w:pPr>
      <w:r>
        <w:rPr>
          <w:rStyle w:val="af"/>
        </w:rPr>
        <w:footnoteRef/>
      </w:r>
      <w:r>
        <w:t xml:space="preserve"> Там же</w:t>
      </w:r>
    </w:p>
  </w:footnote>
  <w:footnote w:id="88">
    <w:p w14:paraId="486A0EEA" w14:textId="7D3E6DAE" w:rsidR="00295B93" w:rsidRPr="00857E0D" w:rsidRDefault="00295B93">
      <w:pPr>
        <w:pStyle w:val="ad"/>
      </w:pPr>
      <w:r>
        <w:rPr>
          <w:rStyle w:val="af"/>
        </w:rPr>
        <w:footnoteRef/>
      </w:r>
      <w:r w:rsidRPr="00857E0D">
        <w:rPr>
          <w:lang w:val="it-IT"/>
        </w:rPr>
        <w:t xml:space="preserve"> LEGGE 3 novembre 2017, n. 165 Modifiche al sistema di elezione della Camera dei deputati e del Senato della Repubblica. Delega al Governo per la determinazione dei collegi elettorali uninominali e plurinominali. </w:t>
      </w:r>
      <w:r w:rsidRPr="00857E0D">
        <w:t>(17</w:t>
      </w:r>
      <w:r w:rsidRPr="00857E0D">
        <w:rPr>
          <w:lang w:val="it-IT"/>
        </w:rPr>
        <w:t>G</w:t>
      </w:r>
      <w:r w:rsidRPr="00857E0D">
        <w:t>00175) (</w:t>
      </w:r>
      <w:r w:rsidRPr="00857E0D">
        <w:rPr>
          <w:lang w:val="it-IT"/>
        </w:rPr>
        <w:t>GU</w:t>
      </w:r>
      <w:r w:rsidRPr="00857E0D">
        <w:t xml:space="preserve"> </w:t>
      </w:r>
      <w:r w:rsidRPr="00857E0D">
        <w:rPr>
          <w:lang w:val="it-IT"/>
        </w:rPr>
        <w:t>Serie</w:t>
      </w:r>
      <w:r w:rsidRPr="00857E0D">
        <w:t xml:space="preserve"> </w:t>
      </w:r>
      <w:r w:rsidRPr="00857E0D">
        <w:rPr>
          <w:lang w:val="it-IT"/>
        </w:rPr>
        <w:t>Generale</w:t>
      </w:r>
      <w:r w:rsidRPr="00857E0D">
        <w:t xml:space="preserve"> </w:t>
      </w:r>
      <w:r w:rsidRPr="00857E0D">
        <w:rPr>
          <w:lang w:val="it-IT"/>
        </w:rPr>
        <w:t>n</w:t>
      </w:r>
      <w:r w:rsidRPr="00857E0D">
        <w:t xml:space="preserve">.264 </w:t>
      </w:r>
      <w:r w:rsidRPr="00857E0D">
        <w:rPr>
          <w:lang w:val="it-IT"/>
        </w:rPr>
        <w:t>del</w:t>
      </w:r>
      <w:r w:rsidRPr="00857E0D">
        <w:t xml:space="preserve"> 11-11-2017) [</w:t>
      </w:r>
      <w:r>
        <w:t>электронный</w:t>
      </w:r>
      <w:r w:rsidRPr="00857E0D">
        <w:t xml:space="preserve"> </w:t>
      </w:r>
      <w:r>
        <w:t>источник</w:t>
      </w:r>
      <w:r w:rsidRPr="00857E0D">
        <w:t>]</w:t>
      </w:r>
      <w:r>
        <w:t xml:space="preserve"> </w:t>
      </w:r>
      <w:r>
        <w:rPr>
          <w:lang w:val="en-US"/>
        </w:rPr>
        <w:t>URL</w:t>
      </w:r>
      <w:r>
        <w:t xml:space="preserve">: </w:t>
      </w:r>
      <w:hyperlink r:id="rId34" w:history="1">
        <w:r w:rsidRPr="00BB6259">
          <w:rPr>
            <w:rStyle w:val="a5"/>
            <w:lang w:val="it-IT"/>
          </w:rPr>
          <w:t>https</w:t>
        </w:r>
        <w:r w:rsidRPr="00BB6259">
          <w:rPr>
            <w:rStyle w:val="a5"/>
          </w:rPr>
          <w:t>://</w:t>
        </w:r>
        <w:r w:rsidRPr="00BB6259">
          <w:rPr>
            <w:rStyle w:val="a5"/>
            <w:lang w:val="it-IT"/>
          </w:rPr>
          <w:t>www</w:t>
        </w:r>
        <w:r w:rsidRPr="00BB6259">
          <w:rPr>
            <w:rStyle w:val="a5"/>
          </w:rPr>
          <w:t>.</w:t>
        </w:r>
        <w:r w:rsidRPr="00BB6259">
          <w:rPr>
            <w:rStyle w:val="a5"/>
            <w:lang w:val="it-IT"/>
          </w:rPr>
          <w:t>gazzettaufficiale</w:t>
        </w:r>
        <w:r w:rsidRPr="00BB6259">
          <w:rPr>
            <w:rStyle w:val="a5"/>
          </w:rPr>
          <w:t>.</w:t>
        </w:r>
        <w:r w:rsidRPr="00BB6259">
          <w:rPr>
            <w:rStyle w:val="a5"/>
            <w:lang w:val="it-IT"/>
          </w:rPr>
          <w:t>it</w:t>
        </w:r>
        <w:r w:rsidRPr="00BB6259">
          <w:rPr>
            <w:rStyle w:val="a5"/>
          </w:rPr>
          <w:t>/</w:t>
        </w:r>
        <w:r w:rsidRPr="00BB6259">
          <w:rPr>
            <w:rStyle w:val="a5"/>
            <w:lang w:val="it-IT"/>
          </w:rPr>
          <w:t>atto</w:t>
        </w:r>
        <w:r w:rsidRPr="00BB6259">
          <w:rPr>
            <w:rStyle w:val="a5"/>
          </w:rPr>
          <w:t>/</w:t>
        </w:r>
        <w:r w:rsidRPr="00BB6259">
          <w:rPr>
            <w:rStyle w:val="a5"/>
            <w:lang w:val="it-IT"/>
          </w:rPr>
          <w:t>serie</w:t>
        </w:r>
        <w:r w:rsidRPr="00BB6259">
          <w:rPr>
            <w:rStyle w:val="a5"/>
          </w:rPr>
          <w:t>_</w:t>
        </w:r>
        <w:r w:rsidRPr="00BB6259">
          <w:rPr>
            <w:rStyle w:val="a5"/>
            <w:lang w:val="it-IT"/>
          </w:rPr>
          <w:t>generale</w:t>
        </w:r>
        <w:r w:rsidRPr="00BB6259">
          <w:rPr>
            <w:rStyle w:val="a5"/>
          </w:rPr>
          <w:t>/</w:t>
        </w:r>
        <w:r w:rsidRPr="00BB6259">
          <w:rPr>
            <w:rStyle w:val="a5"/>
            <w:lang w:val="it-IT"/>
          </w:rPr>
          <w:t>caricaDettaglioAtto</w:t>
        </w:r>
        <w:r w:rsidRPr="00BB6259">
          <w:rPr>
            <w:rStyle w:val="a5"/>
          </w:rPr>
          <w:t>/</w:t>
        </w:r>
        <w:r w:rsidRPr="00BB6259">
          <w:rPr>
            <w:rStyle w:val="a5"/>
            <w:lang w:val="it-IT"/>
          </w:rPr>
          <w:t>originario</w:t>
        </w:r>
        <w:r w:rsidRPr="00BB6259">
          <w:rPr>
            <w:rStyle w:val="a5"/>
          </w:rPr>
          <w:t>?</w:t>
        </w:r>
        <w:r w:rsidRPr="00BB6259">
          <w:rPr>
            <w:rStyle w:val="a5"/>
            <w:lang w:val="it-IT"/>
          </w:rPr>
          <w:t>atto</w:t>
        </w:r>
        <w:r w:rsidRPr="00BB6259">
          <w:rPr>
            <w:rStyle w:val="a5"/>
          </w:rPr>
          <w:t>.</w:t>
        </w:r>
        <w:r w:rsidRPr="00BB6259">
          <w:rPr>
            <w:rStyle w:val="a5"/>
            <w:lang w:val="it-IT"/>
          </w:rPr>
          <w:t>dataPubblicazioneGazzetta</w:t>
        </w:r>
        <w:r w:rsidRPr="00BB6259">
          <w:rPr>
            <w:rStyle w:val="a5"/>
          </w:rPr>
          <w:t>=2017-11-11&amp;</w:t>
        </w:r>
        <w:r w:rsidRPr="00BB6259">
          <w:rPr>
            <w:rStyle w:val="a5"/>
            <w:lang w:val="it-IT"/>
          </w:rPr>
          <w:t>atto</w:t>
        </w:r>
        <w:r w:rsidRPr="00BB6259">
          <w:rPr>
            <w:rStyle w:val="a5"/>
          </w:rPr>
          <w:t>.</w:t>
        </w:r>
        <w:r w:rsidRPr="00BB6259">
          <w:rPr>
            <w:rStyle w:val="a5"/>
            <w:lang w:val="it-IT"/>
          </w:rPr>
          <w:t>codiceRedazionale</w:t>
        </w:r>
        <w:r w:rsidRPr="00BB6259">
          <w:rPr>
            <w:rStyle w:val="a5"/>
          </w:rPr>
          <w:t>=17</w:t>
        </w:r>
        <w:r w:rsidRPr="00BB6259">
          <w:rPr>
            <w:rStyle w:val="a5"/>
            <w:lang w:val="it-IT"/>
          </w:rPr>
          <w:t>G</w:t>
        </w:r>
        <w:r w:rsidRPr="00BB6259">
          <w:rPr>
            <w:rStyle w:val="a5"/>
          </w:rPr>
          <w:t>00175&amp;</w:t>
        </w:r>
        <w:r w:rsidRPr="00BB6259">
          <w:rPr>
            <w:rStyle w:val="a5"/>
            <w:lang w:val="it-IT"/>
          </w:rPr>
          <w:t>elenco</w:t>
        </w:r>
        <w:r w:rsidRPr="00BB6259">
          <w:rPr>
            <w:rStyle w:val="a5"/>
          </w:rPr>
          <w:t>30</w:t>
        </w:r>
        <w:r w:rsidRPr="00BB6259">
          <w:rPr>
            <w:rStyle w:val="a5"/>
            <w:lang w:val="it-IT"/>
          </w:rPr>
          <w:t>giorni</w:t>
        </w:r>
        <w:r w:rsidRPr="00BB6259">
          <w:rPr>
            <w:rStyle w:val="a5"/>
          </w:rPr>
          <w:t>=</w:t>
        </w:r>
        <w:r w:rsidRPr="00BB6259">
          <w:rPr>
            <w:rStyle w:val="a5"/>
            <w:lang w:val="it-IT"/>
          </w:rPr>
          <w:t>false</w:t>
        </w:r>
      </w:hyperlink>
      <w:r>
        <w:t xml:space="preserve"> (дата обращения: 1.05.2023)</w:t>
      </w:r>
    </w:p>
  </w:footnote>
  <w:footnote w:id="89">
    <w:p w14:paraId="395E1312" w14:textId="70EF194B" w:rsidR="00295B93" w:rsidRDefault="00295B93">
      <w:pPr>
        <w:pStyle w:val="ad"/>
      </w:pPr>
      <w:r>
        <w:rPr>
          <w:rStyle w:val="af"/>
        </w:rPr>
        <w:footnoteRef/>
      </w:r>
      <w:r>
        <w:t xml:space="preserve"> </w:t>
      </w:r>
      <w:r w:rsidRPr="00DC2849">
        <w:t>Иликова, Л. Э. "Движение пяти звёзд": из блога в правительство Италии / Л. Э. Иликова // Современная Европа.</w:t>
      </w:r>
      <w:r>
        <w:t xml:space="preserve"> – 2019. – № 4(90). – С. 134</w:t>
      </w:r>
      <w:r w:rsidRPr="00DC2849">
        <w:t>. – DOI 10.15211/soveurope42019129139. – EDN JXYAZD.</w:t>
      </w:r>
    </w:p>
  </w:footnote>
  <w:footnote w:id="90">
    <w:p w14:paraId="395388C0" w14:textId="481EA60B" w:rsidR="00295B93" w:rsidRPr="00745E51" w:rsidRDefault="00295B93">
      <w:pPr>
        <w:pStyle w:val="ad"/>
      </w:pPr>
      <w:r>
        <w:rPr>
          <w:rStyle w:val="af"/>
        </w:rPr>
        <w:footnoteRef/>
      </w:r>
      <w:r>
        <w:t xml:space="preserve"> </w:t>
      </w:r>
      <w:r w:rsidR="00745E51" w:rsidRPr="00745E51">
        <w:t>Т</w:t>
      </w:r>
      <w:r w:rsidR="00745E51">
        <w:t>ам же</w:t>
      </w:r>
    </w:p>
  </w:footnote>
  <w:footnote w:id="91">
    <w:p w14:paraId="0997BA50" w14:textId="6A4EA04E" w:rsidR="00295B93" w:rsidRPr="00883707" w:rsidRDefault="00295B93" w:rsidP="00DC2849">
      <w:pPr>
        <w:pStyle w:val="ad"/>
      </w:pPr>
      <w:r>
        <w:rPr>
          <w:rStyle w:val="af"/>
        </w:rPr>
        <w:footnoteRef/>
      </w:r>
      <w:r w:rsidRPr="00883707">
        <w:t xml:space="preserve"> </w:t>
      </w:r>
      <w:r w:rsidRPr="00883707">
        <w:rPr>
          <w:lang w:val="it-IT"/>
        </w:rPr>
        <w:t>Programma</w:t>
      </w:r>
      <w:r w:rsidRPr="00883707">
        <w:t xml:space="preserve"> </w:t>
      </w:r>
      <w:r w:rsidRPr="00883707">
        <w:rPr>
          <w:lang w:val="it-IT"/>
        </w:rPr>
        <w:t>electorate</w:t>
      </w:r>
      <w:r w:rsidRPr="00883707">
        <w:t xml:space="preserve"> 2018 [</w:t>
      </w:r>
      <w:r>
        <w:t>Электронный</w:t>
      </w:r>
      <w:r w:rsidRPr="00883707">
        <w:t xml:space="preserve"> </w:t>
      </w:r>
      <w:r>
        <w:t>источник</w:t>
      </w:r>
      <w:r w:rsidRPr="00883707">
        <w:t xml:space="preserve">] </w:t>
      </w:r>
      <w:r>
        <w:rPr>
          <w:lang w:val="en-US"/>
        </w:rPr>
        <w:t>URL</w:t>
      </w:r>
      <w:r>
        <w:t xml:space="preserve">: </w:t>
      </w:r>
      <w:hyperlink r:id="rId35" w:history="1">
        <w:r w:rsidRPr="005A33C0">
          <w:rPr>
            <w:rStyle w:val="a5"/>
            <w:lang w:val="it-IT"/>
          </w:rPr>
          <w:t>https</w:t>
        </w:r>
        <w:r w:rsidRPr="005A33C0">
          <w:rPr>
            <w:rStyle w:val="a5"/>
          </w:rPr>
          <w:t>://</w:t>
        </w:r>
        <w:r w:rsidRPr="005A33C0">
          <w:rPr>
            <w:rStyle w:val="a5"/>
            <w:lang w:val="it-IT"/>
          </w:rPr>
          <w:t>dait</w:t>
        </w:r>
        <w:r w:rsidRPr="005A33C0">
          <w:rPr>
            <w:rStyle w:val="a5"/>
          </w:rPr>
          <w:t>.</w:t>
        </w:r>
        <w:r w:rsidRPr="005A33C0">
          <w:rPr>
            <w:rStyle w:val="a5"/>
            <w:lang w:val="it-IT"/>
          </w:rPr>
          <w:t>interno</w:t>
        </w:r>
        <w:r w:rsidRPr="005A33C0">
          <w:rPr>
            <w:rStyle w:val="a5"/>
          </w:rPr>
          <w:t>.</w:t>
        </w:r>
        <w:r w:rsidRPr="005A33C0">
          <w:rPr>
            <w:rStyle w:val="a5"/>
            <w:lang w:val="it-IT"/>
          </w:rPr>
          <w:t>gov</w:t>
        </w:r>
        <w:r w:rsidRPr="005A33C0">
          <w:rPr>
            <w:rStyle w:val="a5"/>
          </w:rPr>
          <w:t>.</w:t>
        </w:r>
        <w:r w:rsidRPr="005A33C0">
          <w:rPr>
            <w:rStyle w:val="a5"/>
            <w:lang w:val="it-IT"/>
          </w:rPr>
          <w:t>it</w:t>
        </w:r>
        <w:r w:rsidRPr="005A33C0">
          <w:rPr>
            <w:rStyle w:val="a5"/>
          </w:rPr>
          <w:t>/</w:t>
        </w:r>
        <w:r w:rsidRPr="005A33C0">
          <w:rPr>
            <w:rStyle w:val="a5"/>
            <w:lang w:val="it-IT"/>
          </w:rPr>
          <w:t>documenti</w:t>
        </w:r>
        <w:r w:rsidRPr="005A33C0">
          <w:rPr>
            <w:rStyle w:val="a5"/>
          </w:rPr>
          <w:t>/</w:t>
        </w:r>
        <w:r w:rsidRPr="005A33C0">
          <w:rPr>
            <w:rStyle w:val="a5"/>
            <w:lang w:val="it-IT"/>
          </w:rPr>
          <w:t>trasparenza</w:t>
        </w:r>
        <w:r w:rsidRPr="005A33C0">
          <w:rPr>
            <w:rStyle w:val="a5"/>
          </w:rPr>
          <w:t>/</w:t>
        </w:r>
        <w:r w:rsidRPr="005A33C0">
          <w:rPr>
            <w:rStyle w:val="a5"/>
            <w:lang w:val="it-IT"/>
          </w:rPr>
          <w:t>politiche</w:t>
        </w:r>
        <w:r w:rsidRPr="005A33C0">
          <w:rPr>
            <w:rStyle w:val="a5"/>
          </w:rPr>
          <w:t>2018/</w:t>
        </w:r>
        <w:r w:rsidRPr="005A33C0">
          <w:rPr>
            <w:rStyle w:val="a5"/>
            <w:lang w:val="it-IT"/>
          </w:rPr>
          <w:t>Doc</w:t>
        </w:r>
        <w:r w:rsidRPr="005A33C0">
          <w:rPr>
            <w:rStyle w:val="a5"/>
          </w:rPr>
          <w:t>/4/4_</w:t>
        </w:r>
        <w:r w:rsidRPr="005A33C0">
          <w:rPr>
            <w:rStyle w:val="a5"/>
            <w:lang w:val="it-IT"/>
          </w:rPr>
          <w:t>Prog</w:t>
        </w:r>
        <w:r w:rsidRPr="005A33C0">
          <w:rPr>
            <w:rStyle w:val="a5"/>
          </w:rPr>
          <w:t>_</w:t>
        </w:r>
        <w:r w:rsidRPr="005A33C0">
          <w:rPr>
            <w:rStyle w:val="a5"/>
            <w:lang w:val="it-IT"/>
          </w:rPr>
          <w:t>Elettorale</w:t>
        </w:r>
        <w:r w:rsidRPr="005A33C0">
          <w:rPr>
            <w:rStyle w:val="a5"/>
          </w:rPr>
          <w:t>.</w:t>
        </w:r>
        <w:r w:rsidRPr="005A33C0">
          <w:rPr>
            <w:rStyle w:val="a5"/>
            <w:lang w:val="it-IT"/>
          </w:rPr>
          <w:t>pdf</w:t>
        </w:r>
      </w:hyperlink>
      <w:r w:rsidR="00745E51">
        <w:t xml:space="preserve"> (дата обращения: 29.04.2023</w:t>
      </w:r>
      <w:r>
        <w:t>)</w:t>
      </w:r>
    </w:p>
  </w:footnote>
  <w:footnote w:id="92">
    <w:p w14:paraId="56D6D58A" w14:textId="22C1780E" w:rsidR="00295B93" w:rsidRPr="00030AE6" w:rsidRDefault="00295B93">
      <w:pPr>
        <w:pStyle w:val="ad"/>
        <w:rPr>
          <w:lang w:val="it-IT"/>
        </w:rPr>
      </w:pPr>
      <w:r>
        <w:rPr>
          <w:rStyle w:val="af"/>
        </w:rPr>
        <w:footnoteRef/>
      </w:r>
      <w:r w:rsidRPr="00030AE6">
        <w:rPr>
          <w:lang w:val="it-IT"/>
        </w:rPr>
        <w:t xml:space="preserve"> Elezioni 2018, cosa promettono i partiti su economia e lavoro [</w:t>
      </w:r>
      <w:r>
        <w:t>электронный</w:t>
      </w:r>
      <w:r w:rsidRPr="00030AE6">
        <w:rPr>
          <w:lang w:val="it-IT"/>
        </w:rPr>
        <w:t xml:space="preserve"> </w:t>
      </w:r>
      <w:r>
        <w:t>источник</w:t>
      </w:r>
      <w:r w:rsidRPr="00030AE6">
        <w:rPr>
          <w:lang w:val="it-IT"/>
        </w:rPr>
        <w:t xml:space="preserve">] </w:t>
      </w:r>
      <w:r>
        <w:rPr>
          <w:lang w:val="it-IT"/>
        </w:rPr>
        <w:t>URL</w:t>
      </w:r>
      <w:r w:rsidRPr="00030AE6">
        <w:rPr>
          <w:lang w:val="it-IT"/>
        </w:rPr>
        <w:t xml:space="preserve">: </w:t>
      </w:r>
      <w:hyperlink r:id="rId36" w:history="1">
        <w:r w:rsidRPr="00BB6259">
          <w:rPr>
            <w:rStyle w:val="a5"/>
            <w:lang w:val="it-IT"/>
          </w:rPr>
          <w:t>https://www.wired.it/attualita/politica/2018/02/09/elezioni-2018-programmi-economia-lavoro/</w:t>
        </w:r>
      </w:hyperlink>
      <w:r w:rsidRPr="00030AE6">
        <w:rPr>
          <w:lang w:val="it-IT"/>
        </w:rPr>
        <w:t xml:space="preserve"> (</w:t>
      </w:r>
      <w:r>
        <w:t>дата</w:t>
      </w:r>
      <w:r w:rsidRPr="00030AE6">
        <w:rPr>
          <w:lang w:val="it-IT"/>
        </w:rPr>
        <w:t xml:space="preserve"> </w:t>
      </w:r>
      <w:r>
        <w:t>обращения</w:t>
      </w:r>
      <w:r w:rsidRPr="00030AE6">
        <w:rPr>
          <w:lang w:val="it-IT"/>
        </w:rPr>
        <w:t>: 2.05.2023)</w:t>
      </w:r>
    </w:p>
  </w:footnote>
  <w:footnote w:id="93">
    <w:p w14:paraId="6B798C9D" w14:textId="1AA8158A" w:rsidR="00295B93" w:rsidRDefault="00295B93">
      <w:pPr>
        <w:pStyle w:val="ad"/>
      </w:pPr>
      <w:r>
        <w:rPr>
          <w:rStyle w:val="af"/>
        </w:rPr>
        <w:footnoteRef/>
      </w:r>
      <w:r>
        <w:t xml:space="preserve"> </w:t>
      </w:r>
      <w:r w:rsidRPr="00877B9D">
        <w:t>Гуселетов, Б. П. Итоги парламентских выборов в Италии / Б. П. Гуселетов // Научно-аналитический вестник Института Европы РАН. – 2018. – № 1. – С. 55-69. – EDN RPPKMP.</w:t>
      </w:r>
    </w:p>
  </w:footnote>
  <w:footnote w:id="94">
    <w:p w14:paraId="20A824E6" w14:textId="663792F3" w:rsidR="00295B93" w:rsidRPr="001E5A87" w:rsidRDefault="00295B93">
      <w:pPr>
        <w:pStyle w:val="ad"/>
      </w:pPr>
      <w:r>
        <w:rPr>
          <w:rStyle w:val="af"/>
        </w:rPr>
        <w:footnoteRef/>
      </w:r>
      <w:r>
        <w:t xml:space="preserve"> </w:t>
      </w:r>
      <w:r w:rsidRPr="007D0478">
        <w:t>Костюк Р. Выборы в Италии: оппозици</w:t>
      </w:r>
      <w:r>
        <w:t xml:space="preserve">я готовится победить. </w:t>
      </w:r>
      <w:r w:rsidRPr="007D0478">
        <w:t>[</w:t>
      </w:r>
      <w:r>
        <w:t>электронный источник</w:t>
      </w:r>
      <w:r w:rsidRPr="007D0478">
        <w:t xml:space="preserve">]URL: </w:t>
      </w:r>
      <w:hyperlink r:id="rId37" w:history="1">
        <w:r w:rsidRPr="00BB6259">
          <w:rPr>
            <w:rStyle w:val="a5"/>
          </w:rPr>
          <w:t>https://regnum.ru/news/polit/2380459.html</w:t>
        </w:r>
      </w:hyperlink>
      <w:r w:rsidRPr="007D0478">
        <w:t>.</w:t>
      </w:r>
      <w:r>
        <w:t xml:space="preserve"> (дата обращения: 2.05.2023)</w:t>
      </w:r>
    </w:p>
  </w:footnote>
  <w:footnote w:id="95">
    <w:p w14:paraId="4D0C6132" w14:textId="2EE36F74" w:rsidR="00295B93" w:rsidRPr="001E5A87" w:rsidRDefault="00295B93">
      <w:pPr>
        <w:pStyle w:val="ad"/>
        <w:rPr>
          <w:lang w:val="it-IT"/>
        </w:rPr>
      </w:pPr>
      <w:r>
        <w:rPr>
          <w:rStyle w:val="af"/>
        </w:rPr>
        <w:footnoteRef/>
      </w:r>
      <w:r w:rsidRPr="001E5A87">
        <w:rPr>
          <w:lang w:val="it-IT"/>
        </w:rPr>
        <w:t xml:space="preserve"> Pd, Renzi ecco il programma elettorale: 240 euro al mese per figlio. "Taglio contributi tempo indeterminato" [</w:t>
      </w:r>
      <w:r>
        <w:t>электронный</w:t>
      </w:r>
      <w:r w:rsidRPr="001E5A87">
        <w:rPr>
          <w:lang w:val="it-IT"/>
        </w:rPr>
        <w:t xml:space="preserve"> </w:t>
      </w:r>
      <w:r>
        <w:t>источник</w:t>
      </w:r>
      <w:r w:rsidRPr="001E5A87">
        <w:rPr>
          <w:lang w:val="it-IT"/>
        </w:rPr>
        <w:t xml:space="preserve">] </w:t>
      </w:r>
      <w:r>
        <w:rPr>
          <w:lang w:val="it-IT"/>
        </w:rPr>
        <w:t>URL</w:t>
      </w:r>
      <w:r w:rsidRPr="001E5A87">
        <w:rPr>
          <w:lang w:val="it-IT"/>
        </w:rPr>
        <w:t xml:space="preserve">: </w:t>
      </w:r>
      <w:hyperlink r:id="rId38" w:history="1">
        <w:r w:rsidRPr="00BB6259">
          <w:rPr>
            <w:rStyle w:val="a5"/>
            <w:lang w:val="it-IT"/>
          </w:rPr>
          <w:t>https://www.repubblica.it/politica/2018/02/02/news/pd_programma_elettorale_matteo_renzi-187887650/?ref=RHPPLF-BH-I0-C8-P1-S1.8-T1</w:t>
        </w:r>
      </w:hyperlink>
      <w:r w:rsidRPr="001E5A87">
        <w:rPr>
          <w:lang w:val="it-IT"/>
        </w:rPr>
        <w:t xml:space="preserve"> (</w:t>
      </w:r>
      <w:r>
        <w:t>дата</w:t>
      </w:r>
      <w:r w:rsidRPr="001E5A87">
        <w:rPr>
          <w:lang w:val="it-IT"/>
        </w:rPr>
        <w:t xml:space="preserve"> </w:t>
      </w:r>
      <w:r>
        <w:t>обращения</w:t>
      </w:r>
      <w:r w:rsidRPr="001E5A87">
        <w:rPr>
          <w:lang w:val="it-IT"/>
        </w:rPr>
        <w:t>: 2.05.2023)</w:t>
      </w:r>
    </w:p>
  </w:footnote>
  <w:footnote w:id="96">
    <w:p w14:paraId="6D096DF3" w14:textId="0CC34160" w:rsidR="00295B93" w:rsidRPr="00B84FD9" w:rsidRDefault="00295B93">
      <w:pPr>
        <w:pStyle w:val="ad"/>
        <w:rPr>
          <w:lang w:val="it-IT"/>
        </w:rPr>
      </w:pPr>
      <w:r>
        <w:rPr>
          <w:rStyle w:val="af"/>
        </w:rPr>
        <w:footnoteRef/>
      </w:r>
      <w:r w:rsidRPr="00B84FD9">
        <w:rPr>
          <w:lang w:val="it-IT"/>
        </w:rPr>
        <w:t xml:space="preserve"> Elezioni 2018, programmi a confronto su ambiente e energia </w:t>
      </w:r>
      <w:r>
        <w:rPr>
          <w:lang w:val="it-IT"/>
        </w:rPr>
        <w:t>[</w:t>
      </w:r>
      <w:r>
        <w:t>электронный</w:t>
      </w:r>
      <w:r w:rsidRPr="00B84FD9">
        <w:rPr>
          <w:lang w:val="it-IT"/>
        </w:rPr>
        <w:t xml:space="preserve"> </w:t>
      </w:r>
      <w:r>
        <w:t>источник</w:t>
      </w:r>
      <w:r>
        <w:rPr>
          <w:lang w:val="it-IT"/>
        </w:rPr>
        <w:t xml:space="preserve">] </w:t>
      </w:r>
      <w:r w:rsidRPr="00B84FD9">
        <w:rPr>
          <w:lang w:val="it-IT"/>
        </w:rPr>
        <w:t>URL</w:t>
      </w:r>
      <w:r w:rsidR="00745E51" w:rsidRPr="00745E51">
        <w:rPr>
          <w:lang w:val="it-IT"/>
        </w:rPr>
        <w:t xml:space="preserve">: </w:t>
      </w:r>
      <w:r w:rsidRPr="00B84FD9">
        <w:rPr>
          <w:lang w:val="it-IT"/>
        </w:rPr>
        <w:t>https://www.wired.it/attualita/politica/2018/02/11/energia-ambiente-elezioni-2018/ (</w:t>
      </w:r>
      <w:r>
        <w:t>дата</w:t>
      </w:r>
      <w:r w:rsidRPr="00B84FD9">
        <w:rPr>
          <w:lang w:val="it-IT"/>
        </w:rPr>
        <w:t xml:space="preserve"> </w:t>
      </w:r>
      <w:r>
        <w:t>обращения</w:t>
      </w:r>
      <w:r w:rsidRPr="00B84FD9">
        <w:rPr>
          <w:lang w:val="it-IT"/>
        </w:rPr>
        <w:t>: 2.05.2023)</w:t>
      </w:r>
    </w:p>
  </w:footnote>
  <w:footnote w:id="97">
    <w:p w14:paraId="14D8950A" w14:textId="0BCAD887" w:rsidR="00295B93" w:rsidRPr="001E5A87" w:rsidRDefault="00295B93" w:rsidP="001E5A87">
      <w:pPr>
        <w:pStyle w:val="ad"/>
        <w:rPr>
          <w:lang w:val="it-IT"/>
        </w:rPr>
      </w:pPr>
      <w:r>
        <w:rPr>
          <w:rStyle w:val="af"/>
        </w:rPr>
        <w:footnoteRef/>
      </w:r>
      <w:r w:rsidRPr="001E5A87">
        <w:rPr>
          <w:lang w:val="it-IT"/>
        </w:rPr>
        <w:t xml:space="preserve"> </w:t>
      </w:r>
      <w:r w:rsidRPr="00BF4A71">
        <w:rPr>
          <w:lang w:val="it-IT"/>
        </w:rPr>
        <w:t>Elezioni</w:t>
      </w:r>
      <w:r w:rsidRPr="001E5A87">
        <w:rPr>
          <w:lang w:val="it-IT"/>
        </w:rPr>
        <w:t xml:space="preserve"> 2018, </w:t>
      </w:r>
      <w:r w:rsidRPr="00BF4A71">
        <w:rPr>
          <w:lang w:val="it-IT"/>
        </w:rPr>
        <w:t>il</w:t>
      </w:r>
      <w:r w:rsidRPr="001E5A87">
        <w:rPr>
          <w:lang w:val="it-IT"/>
        </w:rPr>
        <w:t xml:space="preserve"> </w:t>
      </w:r>
      <w:r w:rsidRPr="00BF4A71">
        <w:rPr>
          <w:lang w:val="it-IT"/>
        </w:rPr>
        <w:t>programma</w:t>
      </w:r>
      <w:r w:rsidRPr="001E5A87">
        <w:rPr>
          <w:lang w:val="it-IT"/>
        </w:rPr>
        <w:t xml:space="preserve"> </w:t>
      </w:r>
      <w:r w:rsidRPr="00BF4A71">
        <w:rPr>
          <w:lang w:val="it-IT"/>
        </w:rPr>
        <w:t>del</w:t>
      </w:r>
      <w:r w:rsidRPr="001E5A87">
        <w:rPr>
          <w:lang w:val="it-IT"/>
        </w:rPr>
        <w:t xml:space="preserve"> </w:t>
      </w:r>
      <w:r w:rsidRPr="00BF4A71">
        <w:rPr>
          <w:lang w:val="it-IT"/>
        </w:rPr>
        <w:t>Pd</w:t>
      </w:r>
      <w:r w:rsidRPr="001E5A87">
        <w:rPr>
          <w:lang w:val="it-IT"/>
        </w:rPr>
        <w:t xml:space="preserve"> (</w:t>
      </w:r>
      <w:r w:rsidRPr="00BF4A71">
        <w:rPr>
          <w:lang w:val="it-IT"/>
        </w:rPr>
        <w:t>e</w:t>
      </w:r>
      <w:r w:rsidRPr="001E5A87">
        <w:rPr>
          <w:lang w:val="it-IT"/>
        </w:rPr>
        <w:t xml:space="preserve"> </w:t>
      </w:r>
      <w:r w:rsidRPr="00BF4A71">
        <w:rPr>
          <w:lang w:val="it-IT"/>
        </w:rPr>
        <w:t>del</w:t>
      </w:r>
      <w:r w:rsidRPr="001E5A87">
        <w:rPr>
          <w:lang w:val="it-IT"/>
        </w:rPr>
        <w:t xml:space="preserve"> </w:t>
      </w:r>
      <w:r w:rsidRPr="00BF4A71">
        <w:rPr>
          <w:lang w:val="it-IT"/>
        </w:rPr>
        <w:t>centrosinistra</w:t>
      </w:r>
      <w:r w:rsidRPr="001E5A87">
        <w:rPr>
          <w:lang w:val="it-IT"/>
        </w:rPr>
        <w:t>) [</w:t>
      </w:r>
      <w:r>
        <w:t>электронный</w:t>
      </w:r>
      <w:r w:rsidRPr="001E5A87">
        <w:rPr>
          <w:lang w:val="it-IT"/>
        </w:rPr>
        <w:t xml:space="preserve"> </w:t>
      </w:r>
      <w:r>
        <w:t>источник</w:t>
      </w:r>
      <w:r w:rsidRPr="001E5A87">
        <w:rPr>
          <w:lang w:val="it-IT"/>
        </w:rPr>
        <w:t xml:space="preserve">] </w:t>
      </w:r>
      <w:r>
        <w:rPr>
          <w:lang w:val="it-IT"/>
        </w:rPr>
        <w:t>URL</w:t>
      </w:r>
      <w:r w:rsidRPr="001E5A87">
        <w:rPr>
          <w:lang w:val="it-IT"/>
        </w:rPr>
        <w:t xml:space="preserve">: </w:t>
      </w:r>
      <w:hyperlink r:id="rId39" w:history="1">
        <w:r w:rsidRPr="005A33C0">
          <w:rPr>
            <w:rStyle w:val="a5"/>
            <w:lang w:val="it-IT"/>
          </w:rPr>
          <w:t>https</w:t>
        </w:r>
        <w:r w:rsidRPr="001E5A87">
          <w:rPr>
            <w:rStyle w:val="a5"/>
            <w:lang w:val="it-IT"/>
          </w:rPr>
          <w:t>://</w:t>
        </w:r>
        <w:r w:rsidRPr="005A33C0">
          <w:rPr>
            <w:rStyle w:val="a5"/>
            <w:lang w:val="it-IT"/>
          </w:rPr>
          <w:t>www</w:t>
        </w:r>
        <w:r w:rsidRPr="001E5A87">
          <w:rPr>
            <w:rStyle w:val="a5"/>
            <w:lang w:val="it-IT"/>
          </w:rPr>
          <w:t>.</w:t>
        </w:r>
        <w:r w:rsidRPr="005A33C0">
          <w:rPr>
            <w:rStyle w:val="a5"/>
            <w:lang w:val="it-IT"/>
          </w:rPr>
          <w:t>today</w:t>
        </w:r>
        <w:r w:rsidRPr="001E5A87">
          <w:rPr>
            <w:rStyle w:val="a5"/>
            <w:lang w:val="it-IT"/>
          </w:rPr>
          <w:t>.</w:t>
        </w:r>
        <w:r w:rsidRPr="005A33C0">
          <w:rPr>
            <w:rStyle w:val="a5"/>
            <w:lang w:val="it-IT"/>
          </w:rPr>
          <w:t>it</w:t>
        </w:r>
        <w:r w:rsidRPr="001E5A87">
          <w:rPr>
            <w:rStyle w:val="a5"/>
            <w:lang w:val="it-IT"/>
          </w:rPr>
          <w:t>/</w:t>
        </w:r>
        <w:r w:rsidRPr="005A33C0">
          <w:rPr>
            <w:rStyle w:val="a5"/>
            <w:lang w:val="it-IT"/>
          </w:rPr>
          <w:t>politica</w:t>
        </w:r>
        <w:r w:rsidRPr="001E5A87">
          <w:rPr>
            <w:rStyle w:val="a5"/>
            <w:lang w:val="it-IT"/>
          </w:rPr>
          <w:t>/</w:t>
        </w:r>
        <w:r w:rsidRPr="005A33C0">
          <w:rPr>
            <w:rStyle w:val="a5"/>
            <w:lang w:val="it-IT"/>
          </w:rPr>
          <w:t>elezioni</w:t>
        </w:r>
        <w:r w:rsidRPr="001E5A87">
          <w:rPr>
            <w:rStyle w:val="a5"/>
            <w:lang w:val="it-IT"/>
          </w:rPr>
          <w:t>/</w:t>
        </w:r>
        <w:r w:rsidRPr="005A33C0">
          <w:rPr>
            <w:rStyle w:val="a5"/>
            <w:lang w:val="it-IT"/>
          </w:rPr>
          <w:t>politiche</w:t>
        </w:r>
        <w:r w:rsidRPr="001E5A87">
          <w:rPr>
            <w:rStyle w:val="a5"/>
            <w:lang w:val="it-IT"/>
          </w:rPr>
          <w:t>-2018/</w:t>
        </w:r>
        <w:r w:rsidRPr="005A33C0">
          <w:rPr>
            <w:rStyle w:val="a5"/>
            <w:lang w:val="it-IT"/>
          </w:rPr>
          <w:t>programma</w:t>
        </w:r>
        <w:r w:rsidRPr="001E5A87">
          <w:rPr>
            <w:rStyle w:val="a5"/>
            <w:lang w:val="it-IT"/>
          </w:rPr>
          <w:t>-</w:t>
        </w:r>
        <w:r w:rsidRPr="005A33C0">
          <w:rPr>
            <w:rStyle w:val="a5"/>
            <w:lang w:val="it-IT"/>
          </w:rPr>
          <w:t>pd</w:t>
        </w:r>
        <w:r w:rsidRPr="001E5A87">
          <w:rPr>
            <w:rStyle w:val="a5"/>
            <w:lang w:val="it-IT"/>
          </w:rPr>
          <w:t>-</w:t>
        </w:r>
        <w:r w:rsidRPr="005A33C0">
          <w:rPr>
            <w:rStyle w:val="a5"/>
            <w:lang w:val="it-IT"/>
          </w:rPr>
          <w:t>centrosinistra</w:t>
        </w:r>
        <w:r w:rsidRPr="001E5A87">
          <w:rPr>
            <w:rStyle w:val="a5"/>
            <w:lang w:val="it-IT"/>
          </w:rPr>
          <w:t>.</w:t>
        </w:r>
        <w:r w:rsidRPr="005A33C0">
          <w:rPr>
            <w:rStyle w:val="a5"/>
            <w:lang w:val="it-IT"/>
          </w:rPr>
          <w:t>html</w:t>
        </w:r>
      </w:hyperlink>
      <w:r w:rsidRPr="001E5A87">
        <w:rPr>
          <w:lang w:val="it-IT"/>
        </w:rPr>
        <w:t xml:space="preserve"> (</w:t>
      </w:r>
      <w:r>
        <w:t>дата</w:t>
      </w:r>
      <w:r w:rsidRPr="001E5A87">
        <w:rPr>
          <w:lang w:val="it-IT"/>
        </w:rPr>
        <w:t xml:space="preserve"> </w:t>
      </w:r>
      <w:r>
        <w:t>обращения</w:t>
      </w:r>
      <w:r w:rsidR="00745E51">
        <w:rPr>
          <w:lang w:val="it-IT"/>
        </w:rPr>
        <w:t>: 1.05.2023</w:t>
      </w:r>
      <w:r w:rsidRPr="001E5A87">
        <w:rPr>
          <w:lang w:val="it-IT"/>
        </w:rPr>
        <w:t>)</w:t>
      </w:r>
    </w:p>
  </w:footnote>
  <w:footnote w:id="98">
    <w:p w14:paraId="592C099A" w14:textId="243083F5" w:rsidR="00295B93" w:rsidRDefault="00295B93">
      <w:pPr>
        <w:pStyle w:val="ad"/>
      </w:pPr>
      <w:r>
        <w:rPr>
          <w:rStyle w:val="af"/>
        </w:rPr>
        <w:footnoteRef/>
      </w:r>
      <w:r w:rsidRPr="00DB1350">
        <w:rPr>
          <w:lang w:val="en-US"/>
        </w:rPr>
        <w:t xml:space="preserve"> Giuffrida A. Italy's Matteo Salvini calls for fresh elections as coalition fractures // The Guardian. </w:t>
      </w:r>
      <w:r w:rsidRPr="00DB1350">
        <w:t>09.08.2019. [Электронный ресурс] – Электронные текстовые данные. – Режим доступа: https://www.theguardian.com/world/2019/aug/09/italys-matteo-salvini-calls-forfresh-elections-as-coalition-fractures</w:t>
      </w:r>
    </w:p>
  </w:footnote>
  <w:footnote w:id="99">
    <w:p w14:paraId="376837FA" w14:textId="5F0284C7" w:rsidR="00295B93" w:rsidRDefault="00295B93">
      <w:pPr>
        <w:pStyle w:val="ad"/>
      </w:pPr>
      <w:r>
        <w:rPr>
          <w:rStyle w:val="af"/>
        </w:rPr>
        <w:footnoteRef/>
      </w:r>
      <w:r>
        <w:t xml:space="preserve"> </w:t>
      </w:r>
      <w:r w:rsidR="00745E51">
        <w:t>Там же</w:t>
      </w:r>
    </w:p>
  </w:footnote>
  <w:footnote w:id="100">
    <w:p w14:paraId="32F64872" w14:textId="239805A6" w:rsidR="00295B93" w:rsidRPr="003F7476" w:rsidRDefault="00295B93" w:rsidP="003F7476">
      <w:pPr>
        <w:pStyle w:val="ad"/>
        <w:rPr>
          <w:b/>
          <w:bCs/>
        </w:rPr>
      </w:pPr>
      <w:r>
        <w:rPr>
          <w:rStyle w:val="af"/>
        </w:rPr>
        <w:footnoteRef/>
      </w:r>
      <w:r w:rsidRPr="003F7476">
        <w:rPr>
          <w:lang w:val="it-IT"/>
        </w:rPr>
        <w:t xml:space="preserve"> </w:t>
      </w:r>
      <w:r w:rsidRPr="003F7476">
        <w:rPr>
          <w:b/>
          <w:bCs/>
          <w:lang w:val="it-IT"/>
        </w:rPr>
        <w:t xml:space="preserve">M5s, la scissione di Di Maio: “Oltre 60 parlamentari nel nuovo gruppo”. C’è già il nome: “Insieme per il futuro”. Di Battista: “Il futuro? </w:t>
      </w:r>
      <w:r w:rsidRPr="003F7476">
        <w:rPr>
          <w:b/>
          <w:bCs/>
        </w:rPr>
        <w:t>Il suo”</w:t>
      </w:r>
      <w:r>
        <w:rPr>
          <w:b/>
          <w:bCs/>
        </w:rPr>
        <w:t xml:space="preserve"> </w:t>
      </w:r>
      <w:r w:rsidRPr="003F7476">
        <w:rPr>
          <w:b/>
          <w:bCs/>
        </w:rPr>
        <w:t>[</w:t>
      </w:r>
      <w:r>
        <w:rPr>
          <w:b/>
          <w:bCs/>
        </w:rPr>
        <w:t>электронный источник</w:t>
      </w:r>
      <w:r w:rsidRPr="003F7476">
        <w:rPr>
          <w:b/>
          <w:bCs/>
        </w:rPr>
        <w:t xml:space="preserve">] </w:t>
      </w:r>
      <w:r>
        <w:rPr>
          <w:b/>
          <w:bCs/>
          <w:lang w:val="en-US"/>
        </w:rPr>
        <w:t>URL</w:t>
      </w:r>
      <w:r>
        <w:rPr>
          <w:b/>
          <w:bCs/>
        </w:rPr>
        <w:t xml:space="preserve">: </w:t>
      </w:r>
      <w:hyperlink r:id="rId40" w:history="1">
        <w:r w:rsidRPr="00BB6259">
          <w:rPr>
            <w:rStyle w:val="a5"/>
            <w:b/>
            <w:bCs/>
          </w:rPr>
          <w:t>https://www.ilfattoquotidiano.it/2022/06/21/m5s-la-scissione-di-di-maio-quasi-50-firme-per-il-nuovo-gruppo-ce-gia-il-nome-insieme-per-il-futuro-di-battista-il-futuro-il-suo/6634924/</w:t>
        </w:r>
      </w:hyperlink>
      <w:r>
        <w:rPr>
          <w:b/>
          <w:bCs/>
        </w:rPr>
        <w:t xml:space="preserve"> (дата обращения: 05.05.2023)</w:t>
      </w:r>
    </w:p>
    <w:p w14:paraId="4BDD15F1" w14:textId="348F0709" w:rsidR="00295B93" w:rsidRDefault="00295B93">
      <w:pPr>
        <w:pStyle w:val="ad"/>
      </w:pPr>
    </w:p>
  </w:footnote>
  <w:footnote w:id="101">
    <w:p w14:paraId="5FD635C6" w14:textId="0A64F07D" w:rsidR="00295B93" w:rsidRPr="00257783" w:rsidRDefault="00295B93" w:rsidP="00257783">
      <w:pPr>
        <w:pStyle w:val="ad"/>
      </w:pPr>
      <w:r>
        <w:rPr>
          <w:rStyle w:val="af"/>
        </w:rPr>
        <w:footnoteRef/>
      </w:r>
      <w:r w:rsidRPr="00257783">
        <w:rPr>
          <w:lang w:val="it-IT"/>
        </w:rPr>
        <w:t xml:space="preserve"> Per l’Italia. Accordo quadro di programma per un Governo di centrodestra. </w:t>
      </w:r>
      <w:r w:rsidRPr="00257783">
        <w:rPr>
          <w:lang w:val="en-US"/>
        </w:rPr>
        <w:t xml:space="preserve">(2022). </w:t>
      </w:r>
      <w:r>
        <w:rPr>
          <w:lang w:val="en-US"/>
        </w:rPr>
        <w:t>[] URL</w:t>
      </w:r>
      <w:r>
        <w:t>:</w:t>
      </w:r>
    </w:p>
    <w:p w14:paraId="37D9CEDD" w14:textId="77777777" w:rsidR="00295B93" w:rsidRPr="00257783" w:rsidRDefault="00295B93" w:rsidP="00257783">
      <w:pPr>
        <w:pStyle w:val="ad"/>
        <w:rPr>
          <w:lang w:val="en-US"/>
        </w:rPr>
      </w:pPr>
      <w:r w:rsidRPr="00257783">
        <w:rPr>
          <w:lang w:val="en-US"/>
        </w:rPr>
        <w:t>http://www.forzaitalia.it/speciali/PER_L_ITALIA_Accordo_quadro_di_programma_per_un_Gover</w:t>
      </w:r>
    </w:p>
    <w:p w14:paraId="1A2B9AC1" w14:textId="76D284C8" w:rsidR="00295B93" w:rsidRPr="00257783" w:rsidRDefault="00295B93" w:rsidP="00257783">
      <w:pPr>
        <w:pStyle w:val="ad"/>
        <w:rPr>
          <w:lang w:val="it-IT"/>
        </w:rPr>
      </w:pPr>
      <w:r>
        <w:rPr>
          <w:lang w:val="it-IT"/>
        </w:rPr>
        <w:t>no_di_centrodestra.pdf (</w:t>
      </w:r>
      <w:r>
        <w:t>дата</w:t>
      </w:r>
      <w:r w:rsidRPr="00257783">
        <w:rPr>
          <w:lang w:val="it-IT"/>
        </w:rPr>
        <w:t xml:space="preserve"> </w:t>
      </w:r>
      <w:r>
        <w:t>обращения</w:t>
      </w:r>
      <w:r w:rsidRPr="00257783">
        <w:rPr>
          <w:lang w:val="it-IT"/>
        </w:rPr>
        <w:t>:</w:t>
      </w:r>
      <w:r>
        <w:rPr>
          <w:lang w:val="it-IT"/>
        </w:rPr>
        <w:t xml:space="preserve"> 29.</w:t>
      </w:r>
      <w:r w:rsidRPr="00257783">
        <w:rPr>
          <w:lang w:val="it-IT"/>
        </w:rPr>
        <w:t>04.2022).</w:t>
      </w:r>
    </w:p>
  </w:footnote>
  <w:footnote w:id="102">
    <w:p w14:paraId="3CD3171A" w14:textId="2168371E" w:rsidR="00295B93" w:rsidRDefault="00295B93" w:rsidP="00685763">
      <w:pPr>
        <w:pStyle w:val="ad"/>
      </w:pPr>
      <w:r>
        <w:rPr>
          <w:rStyle w:val="af"/>
        </w:rPr>
        <w:footnoteRef/>
      </w:r>
      <w:r>
        <w:t xml:space="preserve"> Маслова Е.А. Парламентские выборы в Италии 2022: лидеры и идеи // Научно-аналитический вестник ИЕ РАН. 2022. №5. С. 55-62. DOI:10.15211/vestnikieran520225562</w:t>
      </w:r>
    </w:p>
  </w:footnote>
  <w:footnote w:id="103">
    <w:p w14:paraId="0FB4DCCF" w14:textId="7B0BC2BD" w:rsidR="00295B93" w:rsidRDefault="00295B93">
      <w:pPr>
        <w:pStyle w:val="ad"/>
      </w:pPr>
      <w:r>
        <w:rPr>
          <w:rStyle w:val="af"/>
        </w:rPr>
        <w:footnoteRef/>
      </w:r>
      <w:r>
        <w:t xml:space="preserve"> Там же.</w:t>
      </w:r>
    </w:p>
  </w:footnote>
  <w:footnote w:id="104">
    <w:p w14:paraId="28D8ABF4" w14:textId="0A8B1767" w:rsidR="00295B93" w:rsidRPr="006B3605" w:rsidRDefault="00295B93" w:rsidP="00EE2F69">
      <w:pPr>
        <w:pStyle w:val="ad"/>
        <w:rPr>
          <w:b/>
          <w:bCs/>
          <w:lang w:val="it-IT"/>
        </w:rPr>
      </w:pPr>
      <w:r>
        <w:rPr>
          <w:rStyle w:val="af"/>
        </w:rPr>
        <w:footnoteRef/>
      </w:r>
      <w:r w:rsidRPr="00ED3EC4">
        <w:rPr>
          <w:b/>
          <w:bCs/>
          <w:lang w:val="it-IT"/>
        </w:rPr>
        <w:t>Elezioni politiche 2022, così la sociologia del voto</w:t>
      </w:r>
      <w:r>
        <w:rPr>
          <w:b/>
          <w:bCs/>
          <w:lang w:val="it-IT"/>
        </w:rPr>
        <w:t xml:space="preserve"> [</w:t>
      </w:r>
      <w:r>
        <w:rPr>
          <w:b/>
          <w:bCs/>
        </w:rPr>
        <w:t>электронный</w:t>
      </w:r>
      <w:r w:rsidRPr="00ED3EC4">
        <w:rPr>
          <w:b/>
          <w:bCs/>
          <w:lang w:val="it-IT"/>
        </w:rPr>
        <w:t xml:space="preserve"> </w:t>
      </w:r>
      <w:r>
        <w:rPr>
          <w:b/>
          <w:bCs/>
        </w:rPr>
        <w:t>источник</w:t>
      </w:r>
      <w:r>
        <w:rPr>
          <w:b/>
          <w:bCs/>
          <w:lang w:val="it-IT"/>
        </w:rPr>
        <w:t>] URL</w:t>
      </w:r>
      <w:r w:rsidRPr="00ED3EC4">
        <w:rPr>
          <w:b/>
          <w:bCs/>
          <w:lang w:val="it-IT"/>
        </w:rPr>
        <w:t>:</w:t>
      </w:r>
      <w:r w:rsidRPr="00ED3EC4">
        <w:rPr>
          <w:lang w:val="it-IT"/>
        </w:rPr>
        <w:t xml:space="preserve"> </w:t>
      </w:r>
      <w:hyperlink r:id="rId41" w:history="1">
        <w:r w:rsidRPr="00BB6259">
          <w:rPr>
            <w:rStyle w:val="a5"/>
            <w:lang w:val="it-IT"/>
          </w:rPr>
          <w:t>https://www.t-mag.it/2022/09/27/elezioni-politiche-2022-la-sociologia-del-voto/</w:t>
        </w:r>
      </w:hyperlink>
      <w:r w:rsidRPr="00ED3EC4">
        <w:rPr>
          <w:lang w:val="it-IT"/>
        </w:rPr>
        <w:t xml:space="preserve"> (</w:t>
      </w:r>
      <w:r>
        <w:t>дата</w:t>
      </w:r>
      <w:r w:rsidRPr="00ED3EC4">
        <w:rPr>
          <w:lang w:val="it-IT"/>
        </w:rPr>
        <w:t xml:space="preserve"> </w:t>
      </w:r>
      <w:r>
        <w:t>обращения</w:t>
      </w:r>
      <w:r w:rsidRPr="00ED3EC4">
        <w:rPr>
          <w:lang w:val="it-IT"/>
        </w:rPr>
        <w:t>: 16.05.2023)</w:t>
      </w:r>
    </w:p>
  </w:footnote>
  <w:footnote w:id="105">
    <w:p w14:paraId="69C70AFB" w14:textId="77777777" w:rsidR="00295B93" w:rsidRDefault="00295B93" w:rsidP="00486F22">
      <w:pPr>
        <w:pStyle w:val="ad"/>
      </w:pPr>
      <w:r>
        <w:rPr>
          <w:rStyle w:val="af"/>
        </w:rPr>
        <w:footnoteRef/>
      </w:r>
      <w:r>
        <w:t xml:space="preserve"> </w:t>
      </w:r>
      <w:r w:rsidRPr="0098344C">
        <w:t>Сморкалова, Л. В. Феномен вождизма с точки зрения психологии толп / Л. В. Сморкалова // Труды Братского государственного университета. Серия: Гуманитарные и социальные проблемы развития регионов Сибири. – 2005. – Т. 1. – С. 147-150. – EDN SJKUBV.</w:t>
      </w:r>
    </w:p>
  </w:footnote>
  <w:footnote w:id="106">
    <w:p w14:paraId="13FD1F18" w14:textId="77777777" w:rsidR="00295B93" w:rsidRDefault="00295B93" w:rsidP="00486F22">
      <w:pPr>
        <w:pStyle w:val="ad"/>
      </w:pPr>
      <w:r>
        <w:rPr>
          <w:rStyle w:val="af"/>
        </w:rPr>
        <w:footnoteRef/>
      </w:r>
      <w:r>
        <w:t xml:space="preserve"> </w:t>
      </w:r>
      <w:r w:rsidRPr="0098344C">
        <w:t>"Вождизм в зеркале истории: личность, идеология, практика" О. Яхонтова (https://doi.org/10.1134/S207987840704001X)</w:t>
      </w:r>
    </w:p>
  </w:footnote>
  <w:footnote w:id="107">
    <w:p w14:paraId="709EA260" w14:textId="77777777" w:rsidR="00295B93" w:rsidRDefault="00295B93" w:rsidP="00486F22">
      <w:pPr>
        <w:pStyle w:val="ad"/>
      </w:pPr>
      <w:r>
        <w:rPr>
          <w:rStyle w:val="af"/>
        </w:rPr>
        <w:footnoteRef/>
      </w:r>
      <w:r>
        <w:t xml:space="preserve"> </w:t>
      </w:r>
      <w:r w:rsidRPr="0098344C">
        <w:t>"Вождизм как проявление политического экстремизма" М. Бутовский (http://adviser-journal.ru/nomer/5-2016/vozhdi...)</w:t>
      </w:r>
    </w:p>
  </w:footnote>
  <w:footnote w:id="108">
    <w:p w14:paraId="10C821BB" w14:textId="77777777" w:rsidR="00295B93" w:rsidRDefault="00295B93" w:rsidP="00486F22">
      <w:pPr>
        <w:pStyle w:val="ad"/>
      </w:pPr>
      <w:r>
        <w:rPr>
          <w:rStyle w:val="af"/>
        </w:rPr>
        <w:footnoteRef/>
      </w:r>
      <w:r>
        <w:t xml:space="preserve"> </w:t>
      </w:r>
      <w:r w:rsidRPr="002B57ED">
        <w:t>Пузиков, В. Г. Вождизм как феномен власти и форма политического бытия в ХХ веке / В. Г. Пузиков, И. Н. Супаров // Наука о человеке: гуманитарные исследования. – 2013. – № 3(13). – С. 10-14. – EDN RSLPUX.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4C" w14:textId="77777777" w:rsidR="00295B93" w:rsidRDefault="00295B9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E2C32">
      <w:rPr>
        <w:rFonts w:ascii="Times New Roman" w:eastAsia="Times New Roman" w:hAnsi="Times New Roman" w:cs="Times New Roman"/>
        <w:noProof/>
        <w:color w:val="000000"/>
        <w:sz w:val="24"/>
        <w:szCs w:val="24"/>
      </w:rPr>
      <w:t>82</w:t>
    </w:r>
    <w:r>
      <w:rPr>
        <w:rFonts w:ascii="Times New Roman" w:eastAsia="Times New Roman" w:hAnsi="Times New Roman" w:cs="Times New Roman"/>
        <w:color w:val="000000"/>
        <w:sz w:val="24"/>
        <w:szCs w:val="24"/>
      </w:rPr>
      <w:fldChar w:fldCharType="end"/>
    </w:r>
  </w:p>
  <w:p w14:paraId="0000034D" w14:textId="77777777" w:rsidR="00295B93" w:rsidRDefault="00295B9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4C7"/>
    <w:multiLevelType w:val="multilevel"/>
    <w:tmpl w:val="922AF8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16DF0"/>
    <w:multiLevelType w:val="multilevel"/>
    <w:tmpl w:val="CFC8B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6C6123"/>
    <w:multiLevelType w:val="multilevel"/>
    <w:tmpl w:val="91029A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967C98"/>
    <w:multiLevelType w:val="hybridMultilevel"/>
    <w:tmpl w:val="4B627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4910C6"/>
    <w:multiLevelType w:val="multilevel"/>
    <w:tmpl w:val="7D7EEA0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B25CC4"/>
    <w:multiLevelType w:val="hybridMultilevel"/>
    <w:tmpl w:val="4EAC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64DCE"/>
    <w:multiLevelType w:val="multilevel"/>
    <w:tmpl w:val="29D893B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754EA0"/>
    <w:multiLevelType w:val="hybridMultilevel"/>
    <w:tmpl w:val="CEB0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375BD"/>
    <w:multiLevelType w:val="hybridMultilevel"/>
    <w:tmpl w:val="6278E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74EDA"/>
    <w:multiLevelType w:val="hybridMultilevel"/>
    <w:tmpl w:val="8BACE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AF18DF"/>
    <w:multiLevelType w:val="hybridMultilevel"/>
    <w:tmpl w:val="B4C0CA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D226203"/>
    <w:multiLevelType w:val="multilevel"/>
    <w:tmpl w:val="8BBAF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9E705F"/>
    <w:multiLevelType w:val="multilevel"/>
    <w:tmpl w:val="6664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A2CE8"/>
    <w:multiLevelType w:val="hybridMultilevel"/>
    <w:tmpl w:val="B44A1194"/>
    <w:lvl w:ilvl="0" w:tplc="ECC261B4">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C732B4"/>
    <w:multiLevelType w:val="multilevel"/>
    <w:tmpl w:val="CC9CF5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D8733B"/>
    <w:multiLevelType w:val="multilevel"/>
    <w:tmpl w:val="D19A89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696131"/>
    <w:multiLevelType w:val="hybridMultilevel"/>
    <w:tmpl w:val="633C7208"/>
    <w:lvl w:ilvl="0" w:tplc="B2387A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05506"/>
    <w:multiLevelType w:val="multilevel"/>
    <w:tmpl w:val="223489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232E65"/>
    <w:multiLevelType w:val="multilevel"/>
    <w:tmpl w:val="32180C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
  </w:num>
  <w:num w:numId="4">
    <w:abstractNumId w:val="13"/>
  </w:num>
  <w:num w:numId="5">
    <w:abstractNumId w:val="6"/>
  </w:num>
  <w:num w:numId="6">
    <w:abstractNumId w:val="12"/>
  </w:num>
  <w:num w:numId="7">
    <w:abstractNumId w:val="4"/>
  </w:num>
  <w:num w:numId="8">
    <w:abstractNumId w:val="18"/>
  </w:num>
  <w:num w:numId="9">
    <w:abstractNumId w:val="11"/>
  </w:num>
  <w:num w:numId="10">
    <w:abstractNumId w:val="14"/>
  </w:num>
  <w:num w:numId="11">
    <w:abstractNumId w:val="1"/>
  </w:num>
  <w:num w:numId="12">
    <w:abstractNumId w:val="17"/>
  </w:num>
  <w:num w:numId="13">
    <w:abstractNumId w:val="3"/>
  </w:num>
  <w:num w:numId="14">
    <w:abstractNumId w:val="7"/>
  </w:num>
  <w:num w:numId="15">
    <w:abstractNumId w:val="5"/>
  </w:num>
  <w:num w:numId="16">
    <w:abstractNumId w:val="8"/>
  </w:num>
  <w:num w:numId="17">
    <w:abstractNumId w:val="1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2C"/>
    <w:rsid w:val="00000CB1"/>
    <w:rsid w:val="000244E5"/>
    <w:rsid w:val="00030AE6"/>
    <w:rsid w:val="00032388"/>
    <w:rsid w:val="00036F51"/>
    <w:rsid w:val="00040390"/>
    <w:rsid w:val="00040589"/>
    <w:rsid w:val="00043340"/>
    <w:rsid w:val="00045AEF"/>
    <w:rsid w:val="0005037C"/>
    <w:rsid w:val="000537B7"/>
    <w:rsid w:val="00054CE0"/>
    <w:rsid w:val="00057AF9"/>
    <w:rsid w:val="00061B35"/>
    <w:rsid w:val="00061B6E"/>
    <w:rsid w:val="000639E3"/>
    <w:rsid w:val="0008427F"/>
    <w:rsid w:val="00086589"/>
    <w:rsid w:val="000A30FF"/>
    <w:rsid w:val="000A5A4A"/>
    <w:rsid w:val="000A5A80"/>
    <w:rsid w:val="000A6261"/>
    <w:rsid w:val="000A7ACB"/>
    <w:rsid w:val="000B05E4"/>
    <w:rsid w:val="000B346A"/>
    <w:rsid w:val="000B3978"/>
    <w:rsid w:val="000B5745"/>
    <w:rsid w:val="000C029D"/>
    <w:rsid w:val="000C0E22"/>
    <w:rsid w:val="000C5950"/>
    <w:rsid w:val="000C6E1E"/>
    <w:rsid w:val="000C75AF"/>
    <w:rsid w:val="000D04EB"/>
    <w:rsid w:val="000E551C"/>
    <w:rsid w:val="000E5BFD"/>
    <w:rsid w:val="000F4D22"/>
    <w:rsid w:val="000F4D9E"/>
    <w:rsid w:val="000F50F4"/>
    <w:rsid w:val="001012EF"/>
    <w:rsid w:val="001015DE"/>
    <w:rsid w:val="0010540B"/>
    <w:rsid w:val="001103C6"/>
    <w:rsid w:val="00114A7C"/>
    <w:rsid w:val="001153DF"/>
    <w:rsid w:val="0011727D"/>
    <w:rsid w:val="00121F79"/>
    <w:rsid w:val="00140A88"/>
    <w:rsid w:val="0014100B"/>
    <w:rsid w:val="00141025"/>
    <w:rsid w:val="00141479"/>
    <w:rsid w:val="00146182"/>
    <w:rsid w:val="00146749"/>
    <w:rsid w:val="00146E13"/>
    <w:rsid w:val="00151E0A"/>
    <w:rsid w:val="00152493"/>
    <w:rsid w:val="0015581C"/>
    <w:rsid w:val="0016159A"/>
    <w:rsid w:val="00162C0F"/>
    <w:rsid w:val="00187804"/>
    <w:rsid w:val="001940B6"/>
    <w:rsid w:val="00195C98"/>
    <w:rsid w:val="001A6C86"/>
    <w:rsid w:val="001B2CC0"/>
    <w:rsid w:val="001B7540"/>
    <w:rsid w:val="001C27F5"/>
    <w:rsid w:val="001C3FB2"/>
    <w:rsid w:val="001C78BD"/>
    <w:rsid w:val="001D0BCF"/>
    <w:rsid w:val="001D4402"/>
    <w:rsid w:val="001E4282"/>
    <w:rsid w:val="001E5A87"/>
    <w:rsid w:val="001F288B"/>
    <w:rsid w:val="001F2EBD"/>
    <w:rsid w:val="001F7471"/>
    <w:rsid w:val="002069EE"/>
    <w:rsid w:val="00206B1E"/>
    <w:rsid w:val="00210468"/>
    <w:rsid w:val="00211F57"/>
    <w:rsid w:val="00217D7D"/>
    <w:rsid w:val="00220475"/>
    <w:rsid w:val="00234F46"/>
    <w:rsid w:val="002407C7"/>
    <w:rsid w:val="002447FE"/>
    <w:rsid w:val="00244867"/>
    <w:rsid w:val="00245981"/>
    <w:rsid w:val="0024666E"/>
    <w:rsid w:val="00250751"/>
    <w:rsid w:val="00250CEF"/>
    <w:rsid w:val="00254BE9"/>
    <w:rsid w:val="00255494"/>
    <w:rsid w:val="00256673"/>
    <w:rsid w:val="0025748A"/>
    <w:rsid w:val="00257783"/>
    <w:rsid w:val="00260D65"/>
    <w:rsid w:val="002646FD"/>
    <w:rsid w:val="0026765C"/>
    <w:rsid w:val="00277598"/>
    <w:rsid w:val="00283BBA"/>
    <w:rsid w:val="002842E3"/>
    <w:rsid w:val="00290C9F"/>
    <w:rsid w:val="00292B4F"/>
    <w:rsid w:val="00293CB3"/>
    <w:rsid w:val="00295B93"/>
    <w:rsid w:val="002A03D3"/>
    <w:rsid w:val="002A0EDB"/>
    <w:rsid w:val="002A7690"/>
    <w:rsid w:val="002B1B39"/>
    <w:rsid w:val="002B57ED"/>
    <w:rsid w:val="002B7635"/>
    <w:rsid w:val="002D7265"/>
    <w:rsid w:val="002E085C"/>
    <w:rsid w:val="002E09D7"/>
    <w:rsid w:val="002F1456"/>
    <w:rsid w:val="002F654B"/>
    <w:rsid w:val="003003AF"/>
    <w:rsid w:val="003122FD"/>
    <w:rsid w:val="0031505E"/>
    <w:rsid w:val="00321FA2"/>
    <w:rsid w:val="00324CAD"/>
    <w:rsid w:val="00331026"/>
    <w:rsid w:val="003325BC"/>
    <w:rsid w:val="00337387"/>
    <w:rsid w:val="00342E11"/>
    <w:rsid w:val="00343385"/>
    <w:rsid w:val="0034493F"/>
    <w:rsid w:val="00347856"/>
    <w:rsid w:val="00353C8D"/>
    <w:rsid w:val="00355604"/>
    <w:rsid w:val="00355FCF"/>
    <w:rsid w:val="00356A23"/>
    <w:rsid w:val="00357BC3"/>
    <w:rsid w:val="0036208D"/>
    <w:rsid w:val="00365AAC"/>
    <w:rsid w:val="00370C0A"/>
    <w:rsid w:val="00371710"/>
    <w:rsid w:val="003842D4"/>
    <w:rsid w:val="003843AC"/>
    <w:rsid w:val="00387BCA"/>
    <w:rsid w:val="00391F78"/>
    <w:rsid w:val="00393462"/>
    <w:rsid w:val="00394ACC"/>
    <w:rsid w:val="00395207"/>
    <w:rsid w:val="00395A7C"/>
    <w:rsid w:val="00395ABB"/>
    <w:rsid w:val="0039645E"/>
    <w:rsid w:val="0039781F"/>
    <w:rsid w:val="003A2BD7"/>
    <w:rsid w:val="003A2D7E"/>
    <w:rsid w:val="003C08CC"/>
    <w:rsid w:val="003C6DD2"/>
    <w:rsid w:val="003C7B42"/>
    <w:rsid w:val="003D6A98"/>
    <w:rsid w:val="003E5F87"/>
    <w:rsid w:val="003E5FD4"/>
    <w:rsid w:val="003E7A48"/>
    <w:rsid w:val="003F0A8D"/>
    <w:rsid w:val="003F3730"/>
    <w:rsid w:val="003F4446"/>
    <w:rsid w:val="003F7476"/>
    <w:rsid w:val="00402B00"/>
    <w:rsid w:val="004042B2"/>
    <w:rsid w:val="00406927"/>
    <w:rsid w:val="0040705C"/>
    <w:rsid w:val="00411A80"/>
    <w:rsid w:val="00413445"/>
    <w:rsid w:val="0041576D"/>
    <w:rsid w:val="00421EA4"/>
    <w:rsid w:val="00425669"/>
    <w:rsid w:val="00435BA6"/>
    <w:rsid w:val="00442684"/>
    <w:rsid w:val="0044705F"/>
    <w:rsid w:val="004502CD"/>
    <w:rsid w:val="00450394"/>
    <w:rsid w:val="00452339"/>
    <w:rsid w:val="004609A4"/>
    <w:rsid w:val="00472D24"/>
    <w:rsid w:val="00475379"/>
    <w:rsid w:val="004803CC"/>
    <w:rsid w:val="004806E7"/>
    <w:rsid w:val="00486F22"/>
    <w:rsid w:val="00494E79"/>
    <w:rsid w:val="0049687F"/>
    <w:rsid w:val="004A01BB"/>
    <w:rsid w:val="004A499B"/>
    <w:rsid w:val="004A536E"/>
    <w:rsid w:val="004B19F0"/>
    <w:rsid w:val="004B6507"/>
    <w:rsid w:val="004C3214"/>
    <w:rsid w:val="004C5244"/>
    <w:rsid w:val="004D30D8"/>
    <w:rsid w:val="004E0EE9"/>
    <w:rsid w:val="004E212C"/>
    <w:rsid w:val="004E6769"/>
    <w:rsid w:val="004F2A99"/>
    <w:rsid w:val="004F7FDD"/>
    <w:rsid w:val="0050191A"/>
    <w:rsid w:val="005042D3"/>
    <w:rsid w:val="00511698"/>
    <w:rsid w:val="00511876"/>
    <w:rsid w:val="0052077C"/>
    <w:rsid w:val="00561888"/>
    <w:rsid w:val="0056582C"/>
    <w:rsid w:val="00566813"/>
    <w:rsid w:val="0057476A"/>
    <w:rsid w:val="00575752"/>
    <w:rsid w:val="00577935"/>
    <w:rsid w:val="00591D65"/>
    <w:rsid w:val="005A211C"/>
    <w:rsid w:val="005A33B6"/>
    <w:rsid w:val="005A6E80"/>
    <w:rsid w:val="005B1ADA"/>
    <w:rsid w:val="005C17F1"/>
    <w:rsid w:val="005C62E0"/>
    <w:rsid w:val="005D0DED"/>
    <w:rsid w:val="005D2C65"/>
    <w:rsid w:val="005E53D1"/>
    <w:rsid w:val="005E64BE"/>
    <w:rsid w:val="005F467F"/>
    <w:rsid w:val="005F519A"/>
    <w:rsid w:val="0060357B"/>
    <w:rsid w:val="00603B93"/>
    <w:rsid w:val="00605631"/>
    <w:rsid w:val="00612E22"/>
    <w:rsid w:val="00613365"/>
    <w:rsid w:val="00623FAD"/>
    <w:rsid w:val="00627C9A"/>
    <w:rsid w:val="00630491"/>
    <w:rsid w:val="00635D69"/>
    <w:rsid w:val="00646ED4"/>
    <w:rsid w:val="00647481"/>
    <w:rsid w:val="00650794"/>
    <w:rsid w:val="006531E0"/>
    <w:rsid w:val="00663217"/>
    <w:rsid w:val="00670FE0"/>
    <w:rsid w:val="006712E1"/>
    <w:rsid w:val="006761D3"/>
    <w:rsid w:val="00685763"/>
    <w:rsid w:val="00687B37"/>
    <w:rsid w:val="00697635"/>
    <w:rsid w:val="006A0F5A"/>
    <w:rsid w:val="006A321D"/>
    <w:rsid w:val="006A7647"/>
    <w:rsid w:val="006A7ABB"/>
    <w:rsid w:val="006B3605"/>
    <w:rsid w:val="006B60B6"/>
    <w:rsid w:val="006C1F17"/>
    <w:rsid w:val="006D1251"/>
    <w:rsid w:val="006D3947"/>
    <w:rsid w:val="006D443D"/>
    <w:rsid w:val="006D4B0C"/>
    <w:rsid w:val="006E10DE"/>
    <w:rsid w:val="006E518C"/>
    <w:rsid w:val="006E7227"/>
    <w:rsid w:val="006E7BC9"/>
    <w:rsid w:val="006F0E1F"/>
    <w:rsid w:val="006F143A"/>
    <w:rsid w:val="006F47CE"/>
    <w:rsid w:val="006F54C9"/>
    <w:rsid w:val="006F7228"/>
    <w:rsid w:val="00705CFE"/>
    <w:rsid w:val="00714F58"/>
    <w:rsid w:val="007306FE"/>
    <w:rsid w:val="00731449"/>
    <w:rsid w:val="0073215E"/>
    <w:rsid w:val="00734411"/>
    <w:rsid w:val="0073768D"/>
    <w:rsid w:val="00740651"/>
    <w:rsid w:val="00745E51"/>
    <w:rsid w:val="00767580"/>
    <w:rsid w:val="00772DC9"/>
    <w:rsid w:val="00774F7C"/>
    <w:rsid w:val="0077644E"/>
    <w:rsid w:val="0078323C"/>
    <w:rsid w:val="007916ED"/>
    <w:rsid w:val="007948B2"/>
    <w:rsid w:val="007A078A"/>
    <w:rsid w:val="007B4D3F"/>
    <w:rsid w:val="007B79DB"/>
    <w:rsid w:val="007C6032"/>
    <w:rsid w:val="007C62FB"/>
    <w:rsid w:val="007C6C35"/>
    <w:rsid w:val="007C79DD"/>
    <w:rsid w:val="007C7B53"/>
    <w:rsid w:val="007D0478"/>
    <w:rsid w:val="007D6EFB"/>
    <w:rsid w:val="007D7B84"/>
    <w:rsid w:val="007E3D0C"/>
    <w:rsid w:val="007E3EEB"/>
    <w:rsid w:val="007E3F77"/>
    <w:rsid w:val="007E49F8"/>
    <w:rsid w:val="007E7179"/>
    <w:rsid w:val="007F2C9E"/>
    <w:rsid w:val="007F7A62"/>
    <w:rsid w:val="0080274E"/>
    <w:rsid w:val="00803462"/>
    <w:rsid w:val="00804133"/>
    <w:rsid w:val="0081275C"/>
    <w:rsid w:val="00831BD1"/>
    <w:rsid w:val="00851774"/>
    <w:rsid w:val="00856507"/>
    <w:rsid w:val="00857E0D"/>
    <w:rsid w:val="00857FF6"/>
    <w:rsid w:val="008605B7"/>
    <w:rsid w:val="00864332"/>
    <w:rsid w:val="00877B9D"/>
    <w:rsid w:val="00883F87"/>
    <w:rsid w:val="0088450A"/>
    <w:rsid w:val="008863E7"/>
    <w:rsid w:val="00887439"/>
    <w:rsid w:val="0089265C"/>
    <w:rsid w:val="00894FD4"/>
    <w:rsid w:val="008B774F"/>
    <w:rsid w:val="008C1719"/>
    <w:rsid w:val="008C3499"/>
    <w:rsid w:val="008D0DA9"/>
    <w:rsid w:val="008D1A59"/>
    <w:rsid w:val="008D3473"/>
    <w:rsid w:val="008E05C3"/>
    <w:rsid w:val="008E61B6"/>
    <w:rsid w:val="008E7A26"/>
    <w:rsid w:val="008F6D42"/>
    <w:rsid w:val="0090406D"/>
    <w:rsid w:val="009109F8"/>
    <w:rsid w:val="009128DE"/>
    <w:rsid w:val="00923C7E"/>
    <w:rsid w:val="009424BC"/>
    <w:rsid w:val="00954A98"/>
    <w:rsid w:val="0096010B"/>
    <w:rsid w:val="00964883"/>
    <w:rsid w:val="00976C62"/>
    <w:rsid w:val="0098173C"/>
    <w:rsid w:val="00982FAB"/>
    <w:rsid w:val="0098344C"/>
    <w:rsid w:val="00996337"/>
    <w:rsid w:val="009A2BA9"/>
    <w:rsid w:val="009A3071"/>
    <w:rsid w:val="009A3E1F"/>
    <w:rsid w:val="009A42E6"/>
    <w:rsid w:val="009B418F"/>
    <w:rsid w:val="009C4484"/>
    <w:rsid w:val="009D799B"/>
    <w:rsid w:val="009E6D52"/>
    <w:rsid w:val="009F709D"/>
    <w:rsid w:val="00A015C6"/>
    <w:rsid w:val="00A01CBF"/>
    <w:rsid w:val="00A02801"/>
    <w:rsid w:val="00A1181F"/>
    <w:rsid w:val="00A158A0"/>
    <w:rsid w:val="00A2627A"/>
    <w:rsid w:val="00A36290"/>
    <w:rsid w:val="00A4399C"/>
    <w:rsid w:val="00A446C1"/>
    <w:rsid w:val="00A459F9"/>
    <w:rsid w:val="00A53C7A"/>
    <w:rsid w:val="00A579D9"/>
    <w:rsid w:val="00A57CC1"/>
    <w:rsid w:val="00A617D5"/>
    <w:rsid w:val="00A66ADC"/>
    <w:rsid w:val="00A67119"/>
    <w:rsid w:val="00A6718E"/>
    <w:rsid w:val="00A734A0"/>
    <w:rsid w:val="00A73A95"/>
    <w:rsid w:val="00A75D27"/>
    <w:rsid w:val="00A767D3"/>
    <w:rsid w:val="00A83D84"/>
    <w:rsid w:val="00AA04E2"/>
    <w:rsid w:val="00AA14EA"/>
    <w:rsid w:val="00AC07EB"/>
    <w:rsid w:val="00AC5837"/>
    <w:rsid w:val="00AD3679"/>
    <w:rsid w:val="00AE17B4"/>
    <w:rsid w:val="00AE364F"/>
    <w:rsid w:val="00AE3D8E"/>
    <w:rsid w:val="00AE7259"/>
    <w:rsid w:val="00AF3527"/>
    <w:rsid w:val="00AF7B09"/>
    <w:rsid w:val="00B0028B"/>
    <w:rsid w:val="00B01D25"/>
    <w:rsid w:val="00B023B5"/>
    <w:rsid w:val="00B0401C"/>
    <w:rsid w:val="00B101ED"/>
    <w:rsid w:val="00B10EA9"/>
    <w:rsid w:val="00B1588C"/>
    <w:rsid w:val="00B200B1"/>
    <w:rsid w:val="00B20A34"/>
    <w:rsid w:val="00B22F27"/>
    <w:rsid w:val="00B30BC0"/>
    <w:rsid w:val="00B42DA9"/>
    <w:rsid w:val="00B611B8"/>
    <w:rsid w:val="00B62757"/>
    <w:rsid w:val="00B66C9F"/>
    <w:rsid w:val="00B70B65"/>
    <w:rsid w:val="00B70C8E"/>
    <w:rsid w:val="00B71811"/>
    <w:rsid w:val="00B7488B"/>
    <w:rsid w:val="00B83651"/>
    <w:rsid w:val="00B84AAC"/>
    <w:rsid w:val="00B84FD9"/>
    <w:rsid w:val="00B85242"/>
    <w:rsid w:val="00B875C9"/>
    <w:rsid w:val="00B94CCC"/>
    <w:rsid w:val="00B97437"/>
    <w:rsid w:val="00BA1B23"/>
    <w:rsid w:val="00BA3172"/>
    <w:rsid w:val="00BA3344"/>
    <w:rsid w:val="00BA4653"/>
    <w:rsid w:val="00BA4A2A"/>
    <w:rsid w:val="00BA67C5"/>
    <w:rsid w:val="00BA6EFA"/>
    <w:rsid w:val="00BB38C1"/>
    <w:rsid w:val="00BB683E"/>
    <w:rsid w:val="00BC4186"/>
    <w:rsid w:val="00BC59AF"/>
    <w:rsid w:val="00BD0F1E"/>
    <w:rsid w:val="00BD369C"/>
    <w:rsid w:val="00BD47B8"/>
    <w:rsid w:val="00BE2C32"/>
    <w:rsid w:val="00BE3B24"/>
    <w:rsid w:val="00BF192B"/>
    <w:rsid w:val="00BF4576"/>
    <w:rsid w:val="00C0099E"/>
    <w:rsid w:val="00C00E47"/>
    <w:rsid w:val="00C0177C"/>
    <w:rsid w:val="00C12E59"/>
    <w:rsid w:val="00C132E1"/>
    <w:rsid w:val="00C15B62"/>
    <w:rsid w:val="00C166A7"/>
    <w:rsid w:val="00C26EDD"/>
    <w:rsid w:val="00C276FE"/>
    <w:rsid w:val="00C3413F"/>
    <w:rsid w:val="00C35E8A"/>
    <w:rsid w:val="00C36AB4"/>
    <w:rsid w:val="00C37576"/>
    <w:rsid w:val="00C43C41"/>
    <w:rsid w:val="00C51245"/>
    <w:rsid w:val="00C6034B"/>
    <w:rsid w:val="00C608FF"/>
    <w:rsid w:val="00C718F0"/>
    <w:rsid w:val="00C80F2A"/>
    <w:rsid w:val="00C815D9"/>
    <w:rsid w:val="00C81786"/>
    <w:rsid w:val="00C8238A"/>
    <w:rsid w:val="00C90FC3"/>
    <w:rsid w:val="00C93BCD"/>
    <w:rsid w:val="00C93CDA"/>
    <w:rsid w:val="00CB18F8"/>
    <w:rsid w:val="00CB21D1"/>
    <w:rsid w:val="00CB40E4"/>
    <w:rsid w:val="00CB7022"/>
    <w:rsid w:val="00CC04C9"/>
    <w:rsid w:val="00CC0C4F"/>
    <w:rsid w:val="00CD0908"/>
    <w:rsid w:val="00CD0CAF"/>
    <w:rsid w:val="00CD5FEB"/>
    <w:rsid w:val="00CF3D23"/>
    <w:rsid w:val="00CF3E72"/>
    <w:rsid w:val="00CF4005"/>
    <w:rsid w:val="00D00975"/>
    <w:rsid w:val="00D131A0"/>
    <w:rsid w:val="00D14781"/>
    <w:rsid w:val="00D173A0"/>
    <w:rsid w:val="00D178E4"/>
    <w:rsid w:val="00D2772E"/>
    <w:rsid w:val="00D3539B"/>
    <w:rsid w:val="00D36E5F"/>
    <w:rsid w:val="00D470E6"/>
    <w:rsid w:val="00D50039"/>
    <w:rsid w:val="00D50D5C"/>
    <w:rsid w:val="00D510CA"/>
    <w:rsid w:val="00D5434C"/>
    <w:rsid w:val="00D6042B"/>
    <w:rsid w:val="00D73337"/>
    <w:rsid w:val="00D775FC"/>
    <w:rsid w:val="00D81451"/>
    <w:rsid w:val="00D86622"/>
    <w:rsid w:val="00D871F9"/>
    <w:rsid w:val="00DA0577"/>
    <w:rsid w:val="00DA4AD7"/>
    <w:rsid w:val="00DA5620"/>
    <w:rsid w:val="00DA6E94"/>
    <w:rsid w:val="00DA799C"/>
    <w:rsid w:val="00DB1350"/>
    <w:rsid w:val="00DB1A52"/>
    <w:rsid w:val="00DB5499"/>
    <w:rsid w:val="00DC0EFC"/>
    <w:rsid w:val="00DC2849"/>
    <w:rsid w:val="00DC70ED"/>
    <w:rsid w:val="00DD00DA"/>
    <w:rsid w:val="00DE065C"/>
    <w:rsid w:val="00DE1DA0"/>
    <w:rsid w:val="00DE452C"/>
    <w:rsid w:val="00E04112"/>
    <w:rsid w:val="00E057E1"/>
    <w:rsid w:val="00E11884"/>
    <w:rsid w:val="00E12AB0"/>
    <w:rsid w:val="00E12AE3"/>
    <w:rsid w:val="00E141D3"/>
    <w:rsid w:val="00E20479"/>
    <w:rsid w:val="00E207A5"/>
    <w:rsid w:val="00E22C92"/>
    <w:rsid w:val="00E52746"/>
    <w:rsid w:val="00E5296F"/>
    <w:rsid w:val="00E542BE"/>
    <w:rsid w:val="00E5566C"/>
    <w:rsid w:val="00E60701"/>
    <w:rsid w:val="00E64483"/>
    <w:rsid w:val="00E6643A"/>
    <w:rsid w:val="00E8214F"/>
    <w:rsid w:val="00E830D3"/>
    <w:rsid w:val="00E84AB5"/>
    <w:rsid w:val="00E872E9"/>
    <w:rsid w:val="00E87D50"/>
    <w:rsid w:val="00E96A62"/>
    <w:rsid w:val="00EA20AD"/>
    <w:rsid w:val="00EA60F3"/>
    <w:rsid w:val="00EB1AB0"/>
    <w:rsid w:val="00EB5626"/>
    <w:rsid w:val="00EC52EA"/>
    <w:rsid w:val="00ED3EC4"/>
    <w:rsid w:val="00ED4A48"/>
    <w:rsid w:val="00EE0212"/>
    <w:rsid w:val="00EE2B2F"/>
    <w:rsid w:val="00EE2F69"/>
    <w:rsid w:val="00EE31F3"/>
    <w:rsid w:val="00EE5E98"/>
    <w:rsid w:val="00EE7945"/>
    <w:rsid w:val="00EF063C"/>
    <w:rsid w:val="00EF5B0B"/>
    <w:rsid w:val="00F02707"/>
    <w:rsid w:val="00F06051"/>
    <w:rsid w:val="00F10E61"/>
    <w:rsid w:val="00F12349"/>
    <w:rsid w:val="00F1614F"/>
    <w:rsid w:val="00F2356E"/>
    <w:rsid w:val="00F248E5"/>
    <w:rsid w:val="00F26B54"/>
    <w:rsid w:val="00F30263"/>
    <w:rsid w:val="00F30892"/>
    <w:rsid w:val="00F3637D"/>
    <w:rsid w:val="00F40C95"/>
    <w:rsid w:val="00F410B0"/>
    <w:rsid w:val="00F44F96"/>
    <w:rsid w:val="00F458AB"/>
    <w:rsid w:val="00F46EBF"/>
    <w:rsid w:val="00F52750"/>
    <w:rsid w:val="00F563A3"/>
    <w:rsid w:val="00F60B5B"/>
    <w:rsid w:val="00F62C70"/>
    <w:rsid w:val="00F62F22"/>
    <w:rsid w:val="00F67F1C"/>
    <w:rsid w:val="00F67F93"/>
    <w:rsid w:val="00F72AA8"/>
    <w:rsid w:val="00F80887"/>
    <w:rsid w:val="00F818CF"/>
    <w:rsid w:val="00F919B6"/>
    <w:rsid w:val="00F9651A"/>
    <w:rsid w:val="00F968CB"/>
    <w:rsid w:val="00F96ACD"/>
    <w:rsid w:val="00FB47D1"/>
    <w:rsid w:val="00FC3446"/>
    <w:rsid w:val="00FD52CC"/>
    <w:rsid w:val="00FE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B3"/>
  <w15:docId w15:val="{EF9A0F30-439E-4F90-AC5C-30B806C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CF"/>
  </w:style>
  <w:style w:type="paragraph" w:styleId="1">
    <w:name w:val="heading 1"/>
    <w:basedOn w:val="a"/>
    <w:next w:val="a"/>
    <w:link w:val="10"/>
    <w:uiPriority w:val="9"/>
    <w:qFormat/>
    <w:rsid w:val="002A0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0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04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04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04C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04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A04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04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A04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A04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rsid w:val="002A04CF"/>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9E2E65"/>
    <w:rPr>
      <w:color w:val="0000FF"/>
      <w:u w:val="single"/>
    </w:rPr>
  </w:style>
  <w:style w:type="paragraph" w:styleId="a6">
    <w:name w:val="TOC Heading"/>
    <w:basedOn w:val="1"/>
    <w:next w:val="a"/>
    <w:uiPriority w:val="39"/>
    <w:unhideWhenUsed/>
    <w:qFormat/>
    <w:rsid w:val="002A04CF"/>
    <w:pPr>
      <w:outlineLvl w:val="9"/>
    </w:pPr>
  </w:style>
  <w:style w:type="paragraph" w:styleId="11">
    <w:name w:val="toc 1"/>
    <w:basedOn w:val="a"/>
    <w:next w:val="a"/>
    <w:autoRedefine/>
    <w:uiPriority w:val="39"/>
    <w:unhideWhenUsed/>
    <w:rsid w:val="00142275"/>
    <w:pPr>
      <w:tabs>
        <w:tab w:val="right" w:leader="dot" w:pos="9345"/>
      </w:tabs>
      <w:spacing w:after="100"/>
    </w:pPr>
    <w:rPr>
      <w:rFonts w:ascii="Times New Roman" w:hAnsi="Times New Roman" w:cs="Times New Roman"/>
      <w:b/>
      <w:bCs/>
      <w:noProof/>
      <w:sz w:val="24"/>
      <w:szCs w:val="24"/>
    </w:rPr>
  </w:style>
  <w:style w:type="paragraph" w:styleId="21">
    <w:name w:val="toc 2"/>
    <w:basedOn w:val="a"/>
    <w:next w:val="a"/>
    <w:autoRedefine/>
    <w:uiPriority w:val="39"/>
    <w:unhideWhenUsed/>
    <w:rsid w:val="00142275"/>
    <w:pPr>
      <w:tabs>
        <w:tab w:val="right" w:leader="dot" w:pos="9345"/>
      </w:tabs>
      <w:spacing w:after="100"/>
      <w:ind w:left="220"/>
    </w:pPr>
    <w:rPr>
      <w:rFonts w:ascii="Times New Roman" w:eastAsiaTheme="majorEastAsia" w:hAnsi="Times New Roman" w:cs="Times New Roman"/>
      <w:b/>
      <w:bCs/>
      <w:noProof/>
      <w:sz w:val="24"/>
      <w:szCs w:val="24"/>
    </w:rPr>
  </w:style>
  <w:style w:type="paragraph" w:styleId="a7">
    <w:name w:val="Balloon Text"/>
    <w:basedOn w:val="a"/>
    <w:link w:val="a8"/>
    <w:uiPriority w:val="99"/>
    <w:semiHidden/>
    <w:unhideWhenUsed/>
    <w:rsid w:val="009E2E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E65"/>
    <w:rPr>
      <w:rFonts w:ascii="Tahoma" w:hAnsi="Tahoma" w:cs="Tahoma"/>
      <w:sz w:val="16"/>
      <w:szCs w:val="16"/>
    </w:rPr>
  </w:style>
  <w:style w:type="character" w:customStyle="1" w:styleId="20">
    <w:name w:val="Заголовок 2 Знак"/>
    <w:basedOn w:val="a0"/>
    <w:link w:val="2"/>
    <w:uiPriority w:val="9"/>
    <w:rsid w:val="002A04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04C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A04CF"/>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3B4A35"/>
    <w:pPr>
      <w:ind w:left="720"/>
      <w:contextualSpacing/>
    </w:pPr>
  </w:style>
  <w:style w:type="character" w:styleId="aa">
    <w:name w:val="FollowedHyperlink"/>
    <w:basedOn w:val="a0"/>
    <w:uiPriority w:val="99"/>
    <w:semiHidden/>
    <w:unhideWhenUsed/>
    <w:rsid w:val="003B4A35"/>
    <w:rPr>
      <w:color w:val="800080" w:themeColor="followedHyperlink"/>
      <w:u w:val="single"/>
    </w:rPr>
  </w:style>
  <w:style w:type="paragraph" w:customStyle="1" w:styleId="animated">
    <w:name w:val="animated"/>
    <w:basedOn w:val="a"/>
    <w:rsid w:val="003B4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breadcrumbs">
    <w:name w:val="news_breadcrumbs"/>
    <w:basedOn w:val="a0"/>
    <w:rsid w:val="003B4A35"/>
  </w:style>
  <w:style w:type="paragraph" w:customStyle="1" w:styleId="newsn">
    <w:name w:val="newsn"/>
    <w:basedOn w:val="a"/>
    <w:rsid w:val="003B4A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3B4A3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A04CF"/>
    <w:rPr>
      <w:b/>
      <w:bCs/>
    </w:rPr>
  </w:style>
  <w:style w:type="character" w:customStyle="1" w:styleId="bigtext">
    <w:name w:val="bigtext"/>
    <w:basedOn w:val="a0"/>
    <w:rsid w:val="003B4A35"/>
  </w:style>
  <w:style w:type="character" w:customStyle="1" w:styleId="nobr">
    <w:name w:val="nobr"/>
    <w:basedOn w:val="a0"/>
    <w:rsid w:val="003B4A35"/>
  </w:style>
  <w:style w:type="character" w:customStyle="1" w:styleId="A20">
    <w:name w:val="A2"/>
    <w:uiPriority w:val="99"/>
    <w:rsid w:val="003B4A35"/>
    <w:rPr>
      <w:rFonts w:cs="NewtonC"/>
      <w:color w:val="000000"/>
      <w:sz w:val="18"/>
      <w:szCs w:val="18"/>
    </w:rPr>
  </w:style>
  <w:style w:type="paragraph" w:styleId="ad">
    <w:name w:val="footnote text"/>
    <w:basedOn w:val="a"/>
    <w:link w:val="ae"/>
    <w:uiPriority w:val="99"/>
    <w:unhideWhenUsed/>
    <w:rsid w:val="003B4A35"/>
    <w:pPr>
      <w:spacing w:after="0" w:line="240" w:lineRule="auto"/>
    </w:pPr>
    <w:rPr>
      <w:sz w:val="20"/>
      <w:szCs w:val="20"/>
    </w:rPr>
  </w:style>
  <w:style w:type="character" w:customStyle="1" w:styleId="ae">
    <w:name w:val="Текст сноски Знак"/>
    <w:basedOn w:val="a0"/>
    <w:link w:val="ad"/>
    <w:uiPriority w:val="99"/>
    <w:rsid w:val="003B4A35"/>
    <w:rPr>
      <w:sz w:val="20"/>
      <w:szCs w:val="20"/>
    </w:rPr>
  </w:style>
  <w:style w:type="character" w:styleId="af">
    <w:name w:val="footnote reference"/>
    <w:basedOn w:val="a0"/>
    <w:uiPriority w:val="99"/>
    <w:semiHidden/>
    <w:unhideWhenUsed/>
    <w:rsid w:val="003B4A35"/>
    <w:rPr>
      <w:vertAlign w:val="superscript"/>
    </w:rPr>
  </w:style>
  <w:style w:type="paragraph" w:styleId="af0">
    <w:name w:val="header"/>
    <w:basedOn w:val="a"/>
    <w:link w:val="af1"/>
    <w:uiPriority w:val="99"/>
    <w:unhideWhenUsed/>
    <w:rsid w:val="003B4A3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4A35"/>
  </w:style>
  <w:style w:type="paragraph" w:styleId="af2">
    <w:name w:val="footer"/>
    <w:basedOn w:val="a"/>
    <w:link w:val="af3"/>
    <w:uiPriority w:val="99"/>
    <w:unhideWhenUsed/>
    <w:rsid w:val="003B4A3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4A35"/>
  </w:style>
  <w:style w:type="character" w:customStyle="1" w:styleId="pagetitle">
    <w:name w:val="pagetitle"/>
    <w:basedOn w:val="a0"/>
    <w:rsid w:val="003B4A35"/>
  </w:style>
  <w:style w:type="paragraph" w:styleId="af4">
    <w:name w:val="Subtitle"/>
    <w:basedOn w:val="a"/>
    <w:next w:val="a"/>
    <w:link w:val="af5"/>
    <w:rPr>
      <w:rFonts w:ascii="Cambria" w:eastAsia="Cambria" w:hAnsi="Cambria" w:cs="Cambria"/>
      <w:i/>
      <w:color w:val="4F81BD"/>
      <w:sz w:val="24"/>
      <w:szCs w:val="24"/>
    </w:rPr>
  </w:style>
  <w:style w:type="character" w:customStyle="1" w:styleId="af5">
    <w:name w:val="Подзаголовок Знак"/>
    <w:basedOn w:val="a0"/>
    <w:link w:val="af4"/>
    <w:uiPriority w:val="11"/>
    <w:rsid w:val="002A04CF"/>
    <w:rPr>
      <w:rFonts w:asciiTheme="majorHAnsi" w:eastAsiaTheme="majorEastAsia" w:hAnsiTheme="majorHAnsi" w:cstheme="majorBidi"/>
      <w:i/>
      <w:iCs/>
      <w:color w:val="4F81BD" w:themeColor="accent1"/>
      <w:spacing w:val="15"/>
      <w:sz w:val="24"/>
      <w:szCs w:val="24"/>
    </w:rPr>
  </w:style>
  <w:style w:type="table" w:styleId="af6">
    <w:name w:val="Table Grid"/>
    <w:basedOn w:val="a1"/>
    <w:uiPriority w:val="59"/>
    <w:rsid w:val="003B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title">
    <w:name w:val="post-title"/>
    <w:basedOn w:val="a0"/>
    <w:rsid w:val="00CF347C"/>
  </w:style>
  <w:style w:type="character" w:customStyle="1" w:styleId="referenceable">
    <w:name w:val="referenceable"/>
    <w:basedOn w:val="a0"/>
    <w:rsid w:val="00D211DD"/>
  </w:style>
  <w:style w:type="character" w:customStyle="1" w:styleId="A18">
    <w:name w:val="A18"/>
    <w:uiPriority w:val="99"/>
    <w:rsid w:val="001F555D"/>
    <w:rPr>
      <w:color w:val="000000"/>
      <w:sz w:val="39"/>
      <w:szCs w:val="39"/>
    </w:rPr>
  </w:style>
  <w:style w:type="character" w:customStyle="1" w:styleId="40">
    <w:name w:val="Заголовок 4 Знак"/>
    <w:basedOn w:val="a0"/>
    <w:link w:val="4"/>
    <w:uiPriority w:val="9"/>
    <w:semiHidden/>
    <w:rsid w:val="002A04CF"/>
    <w:rPr>
      <w:rFonts w:asciiTheme="majorHAnsi" w:eastAsiaTheme="majorEastAsia" w:hAnsiTheme="majorHAnsi" w:cstheme="majorBidi"/>
      <w:b/>
      <w:bCs/>
      <w:i/>
      <w:iCs/>
      <w:color w:val="4F81BD" w:themeColor="accent1"/>
    </w:rPr>
  </w:style>
  <w:style w:type="character" w:styleId="af7">
    <w:name w:val="Emphasis"/>
    <w:basedOn w:val="a0"/>
    <w:uiPriority w:val="20"/>
    <w:qFormat/>
    <w:rsid w:val="002A04CF"/>
    <w:rPr>
      <w:i/>
      <w:iCs/>
    </w:rPr>
  </w:style>
  <w:style w:type="paragraph" w:customStyle="1" w:styleId="Default">
    <w:name w:val="Default"/>
    <w:rsid w:val="00F65E1E"/>
    <w:pPr>
      <w:autoSpaceDE w:val="0"/>
      <w:autoSpaceDN w:val="0"/>
      <w:adjustRightInd w:val="0"/>
      <w:spacing w:after="0" w:line="240" w:lineRule="auto"/>
    </w:pPr>
    <w:rPr>
      <w:rFonts w:ascii="Arial" w:hAnsi="Arial" w:cs="Arial"/>
      <w:color w:val="000000"/>
      <w:sz w:val="24"/>
      <w:szCs w:val="24"/>
    </w:rPr>
  </w:style>
  <w:style w:type="character" w:customStyle="1" w:styleId="12">
    <w:name w:val="Неразрешенное упоминание1"/>
    <w:basedOn w:val="a0"/>
    <w:uiPriority w:val="99"/>
    <w:semiHidden/>
    <w:unhideWhenUsed/>
    <w:rsid w:val="004A7C5F"/>
    <w:rPr>
      <w:color w:val="605E5C"/>
      <w:shd w:val="clear" w:color="auto" w:fill="E1DFDD"/>
    </w:rPr>
  </w:style>
  <w:style w:type="character" w:customStyle="1" w:styleId="Mencinsinresolver1">
    <w:name w:val="Mención sin resolver1"/>
    <w:basedOn w:val="a0"/>
    <w:uiPriority w:val="99"/>
    <w:semiHidden/>
    <w:unhideWhenUsed/>
    <w:rsid w:val="00F47F8B"/>
    <w:rPr>
      <w:color w:val="605E5C"/>
      <w:shd w:val="clear" w:color="auto" w:fill="E1DFDD"/>
    </w:rPr>
  </w:style>
  <w:style w:type="paragraph" w:styleId="af8">
    <w:name w:val="endnote text"/>
    <w:basedOn w:val="a"/>
    <w:link w:val="af9"/>
    <w:uiPriority w:val="99"/>
    <w:semiHidden/>
    <w:unhideWhenUsed/>
    <w:rsid w:val="00A679D5"/>
    <w:pPr>
      <w:spacing w:after="0" w:line="240" w:lineRule="auto"/>
    </w:pPr>
    <w:rPr>
      <w:sz w:val="20"/>
      <w:szCs w:val="20"/>
    </w:rPr>
  </w:style>
  <w:style w:type="character" w:customStyle="1" w:styleId="af9">
    <w:name w:val="Текст концевой сноски Знак"/>
    <w:basedOn w:val="a0"/>
    <w:link w:val="af8"/>
    <w:uiPriority w:val="99"/>
    <w:semiHidden/>
    <w:rsid w:val="00A679D5"/>
    <w:rPr>
      <w:sz w:val="20"/>
      <w:szCs w:val="20"/>
    </w:rPr>
  </w:style>
  <w:style w:type="character" w:styleId="afa">
    <w:name w:val="endnote reference"/>
    <w:basedOn w:val="a0"/>
    <w:uiPriority w:val="99"/>
    <w:semiHidden/>
    <w:unhideWhenUsed/>
    <w:rsid w:val="00A679D5"/>
    <w:rPr>
      <w:vertAlign w:val="superscript"/>
    </w:rPr>
  </w:style>
  <w:style w:type="character" w:customStyle="1" w:styleId="60">
    <w:name w:val="Заголовок 6 Знак"/>
    <w:basedOn w:val="a0"/>
    <w:link w:val="6"/>
    <w:uiPriority w:val="9"/>
    <w:semiHidden/>
    <w:rsid w:val="002A04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A04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A04C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A04CF"/>
    <w:rPr>
      <w:rFonts w:asciiTheme="majorHAnsi" w:eastAsiaTheme="majorEastAsia" w:hAnsiTheme="majorHAnsi" w:cstheme="majorBidi"/>
      <w:i/>
      <w:iCs/>
      <w:color w:val="404040" w:themeColor="text1" w:themeTint="BF"/>
      <w:sz w:val="20"/>
      <w:szCs w:val="20"/>
    </w:rPr>
  </w:style>
  <w:style w:type="paragraph" w:styleId="afb">
    <w:name w:val="caption"/>
    <w:basedOn w:val="a"/>
    <w:next w:val="a"/>
    <w:uiPriority w:val="35"/>
    <w:semiHidden/>
    <w:unhideWhenUsed/>
    <w:qFormat/>
    <w:rsid w:val="002A04CF"/>
    <w:pPr>
      <w:spacing w:line="240" w:lineRule="auto"/>
    </w:pPr>
    <w:rPr>
      <w:b/>
      <w:bCs/>
      <w:color w:val="4F81BD" w:themeColor="accent1"/>
      <w:sz w:val="18"/>
      <w:szCs w:val="18"/>
    </w:rPr>
  </w:style>
  <w:style w:type="character" w:customStyle="1" w:styleId="a4">
    <w:name w:val="Название Знак"/>
    <w:basedOn w:val="a0"/>
    <w:link w:val="a3"/>
    <w:uiPriority w:val="10"/>
    <w:rsid w:val="002A04CF"/>
    <w:rPr>
      <w:rFonts w:asciiTheme="majorHAnsi" w:eastAsiaTheme="majorEastAsia" w:hAnsiTheme="majorHAnsi" w:cstheme="majorBidi"/>
      <w:color w:val="17365D" w:themeColor="text2" w:themeShade="BF"/>
      <w:spacing w:val="5"/>
      <w:sz w:val="52"/>
      <w:szCs w:val="52"/>
    </w:rPr>
  </w:style>
  <w:style w:type="paragraph" w:styleId="afc">
    <w:name w:val="No Spacing"/>
    <w:uiPriority w:val="1"/>
    <w:qFormat/>
    <w:rsid w:val="002A04CF"/>
    <w:pPr>
      <w:spacing w:after="0" w:line="240" w:lineRule="auto"/>
    </w:pPr>
  </w:style>
  <w:style w:type="paragraph" w:styleId="22">
    <w:name w:val="Quote"/>
    <w:basedOn w:val="a"/>
    <w:next w:val="a"/>
    <w:link w:val="23"/>
    <w:uiPriority w:val="29"/>
    <w:qFormat/>
    <w:rsid w:val="002A04CF"/>
    <w:rPr>
      <w:i/>
      <w:iCs/>
      <w:color w:val="000000" w:themeColor="text1"/>
    </w:rPr>
  </w:style>
  <w:style w:type="character" w:customStyle="1" w:styleId="23">
    <w:name w:val="Цитата 2 Знак"/>
    <w:basedOn w:val="a0"/>
    <w:link w:val="22"/>
    <w:uiPriority w:val="29"/>
    <w:rsid w:val="002A04CF"/>
    <w:rPr>
      <w:i/>
      <w:iCs/>
      <w:color w:val="000000" w:themeColor="text1"/>
    </w:rPr>
  </w:style>
  <w:style w:type="paragraph" w:styleId="afd">
    <w:name w:val="Intense Quote"/>
    <w:basedOn w:val="a"/>
    <w:next w:val="a"/>
    <w:link w:val="afe"/>
    <w:uiPriority w:val="30"/>
    <w:qFormat/>
    <w:rsid w:val="002A04CF"/>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2A04CF"/>
    <w:rPr>
      <w:b/>
      <w:bCs/>
      <w:i/>
      <w:iCs/>
      <w:color w:val="4F81BD" w:themeColor="accent1"/>
    </w:rPr>
  </w:style>
  <w:style w:type="character" w:styleId="aff">
    <w:name w:val="Subtle Emphasis"/>
    <w:basedOn w:val="a0"/>
    <w:uiPriority w:val="19"/>
    <w:qFormat/>
    <w:rsid w:val="002A04CF"/>
    <w:rPr>
      <w:i/>
      <w:iCs/>
      <w:color w:val="808080" w:themeColor="text1" w:themeTint="7F"/>
    </w:rPr>
  </w:style>
  <w:style w:type="character" w:styleId="aff0">
    <w:name w:val="Intense Emphasis"/>
    <w:basedOn w:val="a0"/>
    <w:uiPriority w:val="21"/>
    <w:qFormat/>
    <w:rsid w:val="002A04CF"/>
    <w:rPr>
      <w:b/>
      <w:bCs/>
      <w:i/>
      <w:iCs/>
      <w:color w:val="4F81BD" w:themeColor="accent1"/>
    </w:rPr>
  </w:style>
  <w:style w:type="character" w:styleId="aff1">
    <w:name w:val="Subtle Reference"/>
    <w:basedOn w:val="a0"/>
    <w:uiPriority w:val="31"/>
    <w:qFormat/>
    <w:rsid w:val="002A04CF"/>
    <w:rPr>
      <w:smallCaps/>
      <w:color w:val="C0504D" w:themeColor="accent2"/>
      <w:u w:val="single"/>
    </w:rPr>
  </w:style>
  <w:style w:type="character" w:styleId="aff2">
    <w:name w:val="Intense Reference"/>
    <w:basedOn w:val="a0"/>
    <w:uiPriority w:val="32"/>
    <w:qFormat/>
    <w:rsid w:val="002A04CF"/>
    <w:rPr>
      <w:b/>
      <w:bCs/>
      <w:smallCaps/>
      <w:color w:val="C0504D" w:themeColor="accent2"/>
      <w:spacing w:val="5"/>
      <w:u w:val="single"/>
    </w:rPr>
  </w:style>
  <w:style w:type="character" w:styleId="aff3">
    <w:name w:val="Book Title"/>
    <w:basedOn w:val="a0"/>
    <w:uiPriority w:val="33"/>
    <w:qFormat/>
    <w:rsid w:val="002A04CF"/>
    <w:rPr>
      <w:b/>
      <w:bCs/>
      <w:smallCaps/>
      <w:spacing w:val="5"/>
    </w:rPr>
  </w:style>
  <w:style w:type="paragraph" w:styleId="31">
    <w:name w:val="toc 3"/>
    <w:basedOn w:val="a"/>
    <w:next w:val="a"/>
    <w:autoRedefine/>
    <w:uiPriority w:val="39"/>
    <w:unhideWhenUsed/>
    <w:rsid w:val="008F6D42"/>
    <w:pPr>
      <w:spacing w:after="100"/>
      <w:ind w:left="440"/>
    </w:pPr>
  </w:style>
  <w:style w:type="paragraph" w:customStyle="1" w:styleId="13">
    <w:name w:val="Стиль1"/>
    <w:basedOn w:val="3"/>
    <w:link w:val="14"/>
    <w:qFormat/>
    <w:rsid w:val="005F467F"/>
    <w:pPr>
      <w:jc w:val="both"/>
    </w:pPr>
    <w:rPr>
      <w:rFonts w:ascii="Times New Roman" w:hAnsi="Times New Roman" w:cs="Times New Roman"/>
      <w:color w:val="auto"/>
      <w:sz w:val="24"/>
      <w:szCs w:val="24"/>
    </w:rPr>
  </w:style>
  <w:style w:type="character" w:customStyle="1" w:styleId="14">
    <w:name w:val="Стиль1 Знак"/>
    <w:basedOn w:val="30"/>
    <w:link w:val="13"/>
    <w:rsid w:val="005F467F"/>
    <w:rPr>
      <w:rFonts w:ascii="Times New Roman" w:eastAsiaTheme="majorEastAsia" w:hAnsi="Times New Roman" w:cs="Times New Roman"/>
      <w:b/>
      <w:bCs/>
      <w:color w:val="4F81BD" w:themeColor="accent1"/>
      <w:sz w:val="24"/>
      <w:szCs w:val="24"/>
    </w:rPr>
  </w:style>
  <w:style w:type="paragraph" w:customStyle="1" w:styleId="p1">
    <w:name w:val="p1"/>
    <w:basedOn w:val="a"/>
    <w:rsid w:val="00146E13"/>
    <w:pPr>
      <w:spacing w:after="0" w:line="240" w:lineRule="auto"/>
    </w:pPr>
    <w:rPr>
      <w:rFonts w:ascii="System Font" w:eastAsiaTheme="minorEastAsia" w:hAnsi="System Font" w:cs="Times New Roman"/>
      <w:sz w:val="18"/>
      <w:szCs w:val="18"/>
      <w:lang w:eastAsia="es-ES"/>
    </w:rPr>
  </w:style>
  <w:style w:type="paragraph" w:customStyle="1" w:styleId="p2">
    <w:name w:val="p2"/>
    <w:basedOn w:val="a"/>
    <w:rsid w:val="00146E13"/>
    <w:pPr>
      <w:spacing w:after="0" w:line="240" w:lineRule="auto"/>
    </w:pPr>
    <w:rPr>
      <w:rFonts w:ascii="System Font" w:eastAsiaTheme="minorEastAsia" w:hAnsi="System Font" w:cs="Times New Roman"/>
      <w:sz w:val="18"/>
      <w:szCs w:val="18"/>
      <w:lang w:eastAsia="es-ES"/>
    </w:rPr>
  </w:style>
  <w:style w:type="character" w:customStyle="1" w:styleId="s1">
    <w:name w:val="s1"/>
    <w:basedOn w:val="a0"/>
    <w:rsid w:val="00146E13"/>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231">
      <w:bodyDiv w:val="1"/>
      <w:marLeft w:val="0"/>
      <w:marRight w:val="0"/>
      <w:marTop w:val="0"/>
      <w:marBottom w:val="0"/>
      <w:divBdr>
        <w:top w:val="none" w:sz="0" w:space="0" w:color="auto"/>
        <w:left w:val="none" w:sz="0" w:space="0" w:color="auto"/>
        <w:bottom w:val="none" w:sz="0" w:space="0" w:color="auto"/>
        <w:right w:val="none" w:sz="0" w:space="0" w:color="auto"/>
      </w:divBdr>
    </w:div>
    <w:div w:id="126357415">
      <w:bodyDiv w:val="1"/>
      <w:marLeft w:val="0"/>
      <w:marRight w:val="0"/>
      <w:marTop w:val="0"/>
      <w:marBottom w:val="0"/>
      <w:divBdr>
        <w:top w:val="none" w:sz="0" w:space="0" w:color="auto"/>
        <w:left w:val="none" w:sz="0" w:space="0" w:color="auto"/>
        <w:bottom w:val="none" w:sz="0" w:space="0" w:color="auto"/>
        <w:right w:val="none" w:sz="0" w:space="0" w:color="auto"/>
      </w:divBdr>
    </w:div>
    <w:div w:id="167067498">
      <w:bodyDiv w:val="1"/>
      <w:marLeft w:val="0"/>
      <w:marRight w:val="0"/>
      <w:marTop w:val="0"/>
      <w:marBottom w:val="0"/>
      <w:divBdr>
        <w:top w:val="none" w:sz="0" w:space="0" w:color="auto"/>
        <w:left w:val="none" w:sz="0" w:space="0" w:color="auto"/>
        <w:bottom w:val="none" w:sz="0" w:space="0" w:color="auto"/>
        <w:right w:val="none" w:sz="0" w:space="0" w:color="auto"/>
      </w:divBdr>
    </w:div>
    <w:div w:id="283771474">
      <w:bodyDiv w:val="1"/>
      <w:marLeft w:val="0"/>
      <w:marRight w:val="0"/>
      <w:marTop w:val="0"/>
      <w:marBottom w:val="0"/>
      <w:divBdr>
        <w:top w:val="none" w:sz="0" w:space="0" w:color="auto"/>
        <w:left w:val="none" w:sz="0" w:space="0" w:color="auto"/>
        <w:bottom w:val="none" w:sz="0" w:space="0" w:color="auto"/>
        <w:right w:val="none" w:sz="0" w:space="0" w:color="auto"/>
      </w:divBdr>
      <w:divsChild>
        <w:div w:id="323436455">
          <w:marLeft w:val="0"/>
          <w:marRight w:val="0"/>
          <w:marTop w:val="0"/>
          <w:marBottom w:val="0"/>
          <w:divBdr>
            <w:top w:val="none" w:sz="0" w:space="0" w:color="auto"/>
            <w:left w:val="none" w:sz="0" w:space="0" w:color="auto"/>
            <w:bottom w:val="none" w:sz="0" w:space="0" w:color="auto"/>
            <w:right w:val="none" w:sz="0" w:space="0" w:color="auto"/>
          </w:divBdr>
        </w:div>
      </w:divsChild>
    </w:div>
    <w:div w:id="734551312">
      <w:bodyDiv w:val="1"/>
      <w:marLeft w:val="0"/>
      <w:marRight w:val="0"/>
      <w:marTop w:val="0"/>
      <w:marBottom w:val="0"/>
      <w:divBdr>
        <w:top w:val="none" w:sz="0" w:space="0" w:color="auto"/>
        <w:left w:val="none" w:sz="0" w:space="0" w:color="auto"/>
        <w:bottom w:val="none" w:sz="0" w:space="0" w:color="auto"/>
        <w:right w:val="none" w:sz="0" w:space="0" w:color="auto"/>
      </w:divBdr>
      <w:divsChild>
        <w:div w:id="1386829467">
          <w:marLeft w:val="0"/>
          <w:marRight w:val="0"/>
          <w:marTop w:val="0"/>
          <w:marBottom w:val="0"/>
          <w:divBdr>
            <w:top w:val="none" w:sz="0" w:space="0" w:color="auto"/>
            <w:left w:val="none" w:sz="0" w:space="0" w:color="auto"/>
            <w:bottom w:val="none" w:sz="0" w:space="0" w:color="auto"/>
            <w:right w:val="none" w:sz="0" w:space="0" w:color="auto"/>
          </w:divBdr>
        </w:div>
      </w:divsChild>
    </w:div>
    <w:div w:id="778647911">
      <w:bodyDiv w:val="1"/>
      <w:marLeft w:val="0"/>
      <w:marRight w:val="0"/>
      <w:marTop w:val="0"/>
      <w:marBottom w:val="0"/>
      <w:divBdr>
        <w:top w:val="none" w:sz="0" w:space="0" w:color="auto"/>
        <w:left w:val="none" w:sz="0" w:space="0" w:color="auto"/>
        <w:bottom w:val="none" w:sz="0" w:space="0" w:color="auto"/>
        <w:right w:val="none" w:sz="0" w:space="0" w:color="auto"/>
      </w:divBdr>
    </w:div>
    <w:div w:id="783690160">
      <w:bodyDiv w:val="1"/>
      <w:marLeft w:val="0"/>
      <w:marRight w:val="0"/>
      <w:marTop w:val="0"/>
      <w:marBottom w:val="0"/>
      <w:divBdr>
        <w:top w:val="none" w:sz="0" w:space="0" w:color="auto"/>
        <w:left w:val="none" w:sz="0" w:space="0" w:color="auto"/>
        <w:bottom w:val="none" w:sz="0" w:space="0" w:color="auto"/>
        <w:right w:val="none" w:sz="0" w:space="0" w:color="auto"/>
      </w:divBdr>
      <w:divsChild>
        <w:div w:id="1606621467">
          <w:marLeft w:val="0"/>
          <w:marRight w:val="0"/>
          <w:marTop w:val="0"/>
          <w:marBottom w:val="0"/>
          <w:divBdr>
            <w:top w:val="none" w:sz="0" w:space="0" w:color="auto"/>
            <w:left w:val="none" w:sz="0" w:space="0" w:color="auto"/>
            <w:bottom w:val="none" w:sz="0" w:space="0" w:color="auto"/>
            <w:right w:val="none" w:sz="0" w:space="0" w:color="auto"/>
          </w:divBdr>
        </w:div>
      </w:divsChild>
    </w:div>
    <w:div w:id="783888141">
      <w:bodyDiv w:val="1"/>
      <w:marLeft w:val="0"/>
      <w:marRight w:val="0"/>
      <w:marTop w:val="0"/>
      <w:marBottom w:val="0"/>
      <w:divBdr>
        <w:top w:val="none" w:sz="0" w:space="0" w:color="auto"/>
        <w:left w:val="none" w:sz="0" w:space="0" w:color="auto"/>
        <w:bottom w:val="none" w:sz="0" w:space="0" w:color="auto"/>
        <w:right w:val="none" w:sz="0" w:space="0" w:color="auto"/>
      </w:divBdr>
    </w:div>
    <w:div w:id="949161348">
      <w:bodyDiv w:val="1"/>
      <w:marLeft w:val="0"/>
      <w:marRight w:val="0"/>
      <w:marTop w:val="0"/>
      <w:marBottom w:val="0"/>
      <w:divBdr>
        <w:top w:val="none" w:sz="0" w:space="0" w:color="auto"/>
        <w:left w:val="none" w:sz="0" w:space="0" w:color="auto"/>
        <w:bottom w:val="none" w:sz="0" w:space="0" w:color="auto"/>
        <w:right w:val="none" w:sz="0" w:space="0" w:color="auto"/>
      </w:divBdr>
      <w:divsChild>
        <w:div w:id="662316787">
          <w:marLeft w:val="0"/>
          <w:marRight w:val="0"/>
          <w:marTop w:val="0"/>
          <w:marBottom w:val="0"/>
          <w:divBdr>
            <w:top w:val="none" w:sz="0" w:space="0" w:color="auto"/>
            <w:left w:val="none" w:sz="0" w:space="0" w:color="auto"/>
            <w:bottom w:val="none" w:sz="0" w:space="0" w:color="auto"/>
            <w:right w:val="none" w:sz="0" w:space="0" w:color="auto"/>
          </w:divBdr>
          <w:divsChild>
            <w:div w:id="508132038">
              <w:marLeft w:val="0"/>
              <w:marRight w:val="0"/>
              <w:marTop w:val="0"/>
              <w:marBottom w:val="0"/>
              <w:divBdr>
                <w:top w:val="none" w:sz="0" w:space="0" w:color="auto"/>
                <w:left w:val="none" w:sz="0" w:space="0" w:color="auto"/>
                <w:bottom w:val="none" w:sz="0" w:space="0" w:color="auto"/>
                <w:right w:val="none" w:sz="0" w:space="0" w:color="auto"/>
              </w:divBdr>
              <w:divsChild>
                <w:div w:id="850140069">
                  <w:marLeft w:val="0"/>
                  <w:marRight w:val="0"/>
                  <w:marTop w:val="0"/>
                  <w:marBottom w:val="0"/>
                  <w:divBdr>
                    <w:top w:val="none" w:sz="0" w:space="0" w:color="auto"/>
                    <w:left w:val="none" w:sz="0" w:space="0" w:color="auto"/>
                    <w:bottom w:val="none" w:sz="0" w:space="0" w:color="auto"/>
                    <w:right w:val="none" w:sz="0" w:space="0" w:color="auto"/>
                  </w:divBdr>
                  <w:divsChild>
                    <w:div w:id="372117383">
                      <w:marLeft w:val="0"/>
                      <w:marRight w:val="0"/>
                      <w:marTop w:val="0"/>
                      <w:marBottom w:val="0"/>
                      <w:divBdr>
                        <w:top w:val="none" w:sz="0" w:space="0" w:color="auto"/>
                        <w:left w:val="none" w:sz="0" w:space="0" w:color="auto"/>
                        <w:bottom w:val="none" w:sz="0" w:space="0" w:color="auto"/>
                        <w:right w:val="none" w:sz="0" w:space="0" w:color="auto"/>
                      </w:divBdr>
                      <w:divsChild>
                        <w:div w:id="308556107">
                          <w:marLeft w:val="0"/>
                          <w:marRight w:val="0"/>
                          <w:marTop w:val="0"/>
                          <w:marBottom w:val="0"/>
                          <w:divBdr>
                            <w:top w:val="none" w:sz="0" w:space="0" w:color="auto"/>
                            <w:left w:val="none" w:sz="0" w:space="0" w:color="auto"/>
                            <w:bottom w:val="none" w:sz="0" w:space="0" w:color="auto"/>
                            <w:right w:val="none" w:sz="0" w:space="0" w:color="auto"/>
                          </w:divBdr>
                          <w:divsChild>
                            <w:div w:id="1314679245">
                              <w:marLeft w:val="0"/>
                              <w:marRight w:val="0"/>
                              <w:marTop w:val="0"/>
                              <w:marBottom w:val="0"/>
                              <w:divBdr>
                                <w:top w:val="none" w:sz="0" w:space="0" w:color="auto"/>
                                <w:left w:val="none" w:sz="0" w:space="0" w:color="auto"/>
                                <w:bottom w:val="none" w:sz="0" w:space="0" w:color="auto"/>
                                <w:right w:val="none" w:sz="0" w:space="0" w:color="auto"/>
                              </w:divBdr>
                              <w:divsChild>
                                <w:div w:id="297805286">
                                  <w:marLeft w:val="0"/>
                                  <w:marRight w:val="0"/>
                                  <w:marTop w:val="0"/>
                                  <w:marBottom w:val="0"/>
                                  <w:divBdr>
                                    <w:top w:val="none" w:sz="0" w:space="0" w:color="auto"/>
                                    <w:left w:val="none" w:sz="0" w:space="0" w:color="auto"/>
                                    <w:bottom w:val="none" w:sz="0" w:space="0" w:color="auto"/>
                                    <w:right w:val="none" w:sz="0" w:space="0" w:color="auto"/>
                                  </w:divBdr>
                                  <w:divsChild>
                                    <w:div w:id="1703364253">
                                      <w:marLeft w:val="0"/>
                                      <w:marRight w:val="0"/>
                                      <w:marTop w:val="0"/>
                                      <w:marBottom w:val="0"/>
                                      <w:divBdr>
                                        <w:top w:val="none" w:sz="0" w:space="0" w:color="auto"/>
                                        <w:left w:val="none" w:sz="0" w:space="0" w:color="auto"/>
                                        <w:bottom w:val="none" w:sz="0" w:space="0" w:color="auto"/>
                                        <w:right w:val="none" w:sz="0" w:space="0" w:color="auto"/>
                                      </w:divBdr>
                                    </w:div>
                                  </w:divsChild>
                                </w:div>
                                <w:div w:id="1808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78607">
          <w:marLeft w:val="0"/>
          <w:marRight w:val="0"/>
          <w:marTop w:val="0"/>
          <w:marBottom w:val="0"/>
          <w:divBdr>
            <w:top w:val="none" w:sz="0" w:space="0" w:color="auto"/>
            <w:left w:val="none" w:sz="0" w:space="0" w:color="auto"/>
            <w:bottom w:val="none" w:sz="0" w:space="0" w:color="auto"/>
            <w:right w:val="none" w:sz="0" w:space="0" w:color="auto"/>
          </w:divBdr>
          <w:divsChild>
            <w:div w:id="488254568">
              <w:marLeft w:val="0"/>
              <w:marRight w:val="0"/>
              <w:marTop w:val="0"/>
              <w:marBottom w:val="0"/>
              <w:divBdr>
                <w:top w:val="none" w:sz="0" w:space="0" w:color="auto"/>
                <w:left w:val="none" w:sz="0" w:space="0" w:color="auto"/>
                <w:bottom w:val="none" w:sz="0" w:space="0" w:color="auto"/>
                <w:right w:val="none" w:sz="0" w:space="0" w:color="auto"/>
              </w:divBdr>
              <w:divsChild>
                <w:div w:id="124743782">
                  <w:marLeft w:val="0"/>
                  <w:marRight w:val="0"/>
                  <w:marTop w:val="0"/>
                  <w:marBottom w:val="0"/>
                  <w:divBdr>
                    <w:top w:val="none" w:sz="0" w:space="0" w:color="auto"/>
                    <w:left w:val="none" w:sz="0" w:space="0" w:color="auto"/>
                    <w:bottom w:val="none" w:sz="0" w:space="0" w:color="auto"/>
                    <w:right w:val="none" w:sz="0" w:space="0" w:color="auto"/>
                  </w:divBdr>
                  <w:divsChild>
                    <w:div w:id="1254390859">
                      <w:marLeft w:val="0"/>
                      <w:marRight w:val="0"/>
                      <w:marTop w:val="0"/>
                      <w:marBottom w:val="0"/>
                      <w:divBdr>
                        <w:top w:val="none" w:sz="0" w:space="0" w:color="auto"/>
                        <w:left w:val="none" w:sz="0" w:space="0" w:color="auto"/>
                        <w:bottom w:val="none" w:sz="0" w:space="0" w:color="auto"/>
                        <w:right w:val="none" w:sz="0" w:space="0" w:color="auto"/>
                      </w:divBdr>
                      <w:divsChild>
                        <w:div w:id="2064405285">
                          <w:marLeft w:val="0"/>
                          <w:marRight w:val="0"/>
                          <w:marTop w:val="0"/>
                          <w:marBottom w:val="0"/>
                          <w:divBdr>
                            <w:top w:val="none" w:sz="0" w:space="0" w:color="auto"/>
                            <w:left w:val="none" w:sz="0" w:space="0" w:color="auto"/>
                            <w:bottom w:val="none" w:sz="0" w:space="0" w:color="auto"/>
                            <w:right w:val="none" w:sz="0" w:space="0" w:color="auto"/>
                          </w:divBdr>
                          <w:divsChild>
                            <w:div w:id="1800419579">
                              <w:marLeft w:val="0"/>
                              <w:marRight w:val="0"/>
                              <w:marTop w:val="0"/>
                              <w:marBottom w:val="0"/>
                              <w:divBdr>
                                <w:top w:val="none" w:sz="0" w:space="0" w:color="auto"/>
                                <w:left w:val="none" w:sz="0" w:space="0" w:color="auto"/>
                                <w:bottom w:val="none" w:sz="0" w:space="0" w:color="auto"/>
                                <w:right w:val="none" w:sz="0" w:space="0" w:color="auto"/>
                              </w:divBdr>
                              <w:divsChild>
                                <w:div w:id="900362437">
                                  <w:marLeft w:val="0"/>
                                  <w:marRight w:val="0"/>
                                  <w:marTop w:val="0"/>
                                  <w:marBottom w:val="0"/>
                                  <w:divBdr>
                                    <w:top w:val="none" w:sz="0" w:space="0" w:color="auto"/>
                                    <w:left w:val="none" w:sz="0" w:space="0" w:color="auto"/>
                                    <w:bottom w:val="none" w:sz="0" w:space="0" w:color="auto"/>
                                    <w:right w:val="none" w:sz="0" w:space="0" w:color="auto"/>
                                  </w:divBdr>
                                  <w:divsChild>
                                    <w:div w:id="924266135">
                                      <w:marLeft w:val="0"/>
                                      <w:marRight w:val="0"/>
                                      <w:marTop w:val="0"/>
                                      <w:marBottom w:val="0"/>
                                      <w:divBdr>
                                        <w:top w:val="none" w:sz="0" w:space="0" w:color="auto"/>
                                        <w:left w:val="none" w:sz="0" w:space="0" w:color="auto"/>
                                        <w:bottom w:val="none" w:sz="0" w:space="0" w:color="auto"/>
                                        <w:right w:val="none" w:sz="0" w:space="0" w:color="auto"/>
                                      </w:divBdr>
                                      <w:divsChild>
                                        <w:div w:id="2105299591">
                                          <w:marLeft w:val="0"/>
                                          <w:marRight w:val="0"/>
                                          <w:marTop w:val="0"/>
                                          <w:marBottom w:val="0"/>
                                          <w:divBdr>
                                            <w:top w:val="none" w:sz="0" w:space="0" w:color="auto"/>
                                            <w:left w:val="none" w:sz="0" w:space="0" w:color="auto"/>
                                            <w:bottom w:val="none" w:sz="0" w:space="0" w:color="auto"/>
                                            <w:right w:val="none" w:sz="0" w:space="0" w:color="auto"/>
                                          </w:divBdr>
                                          <w:divsChild>
                                            <w:div w:id="730494774">
                                              <w:marLeft w:val="0"/>
                                              <w:marRight w:val="0"/>
                                              <w:marTop w:val="0"/>
                                              <w:marBottom w:val="0"/>
                                              <w:divBdr>
                                                <w:top w:val="none" w:sz="0" w:space="0" w:color="auto"/>
                                                <w:left w:val="none" w:sz="0" w:space="0" w:color="auto"/>
                                                <w:bottom w:val="none" w:sz="0" w:space="0" w:color="auto"/>
                                                <w:right w:val="none" w:sz="0" w:space="0" w:color="auto"/>
                                              </w:divBdr>
                                              <w:divsChild>
                                                <w:div w:id="266743349">
                                                  <w:marLeft w:val="0"/>
                                                  <w:marRight w:val="0"/>
                                                  <w:marTop w:val="0"/>
                                                  <w:marBottom w:val="0"/>
                                                  <w:divBdr>
                                                    <w:top w:val="none" w:sz="0" w:space="0" w:color="auto"/>
                                                    <w:left w:val="none" w:sz="0" w:space="0" w:color="auto"/>
                                                    <w:bottom w:val="none" w:sz="0" w:space="0" w:color="auto"/>
                                                    <w:right w:val="none" w:sz="0" w:space="0" w:color="auto"/>
                                                  </w:divBdr>
                                                  <w:divsChild>
                                                    <w:div w:id="164250616">
                                                      <w:marLeft w:val="0"/>
                                                      <w:marRight w:val="0"/>
                                                      <w:marTop w:val="0"/>
                                                      <w:marBottom w:val="0"/>
                                                      <w:divBdr>
                                                        <w:top w:val="none" w:sz="0" w:space="0" w:color="auto"/>
                                                        <w:left w:val="none" w:sz="0" w:space="0" w:color="auto"/>
                                                        <w:bottom w:val="none" w:sz="0" w:space="0" w:color="auto"/>
                                                        <w:right w:val="none" w:sz="0" w:space="0" w:color="auto"/>
                                                      </w:divBdr>
                                                      <w:divsChild>
                                                        <w:div w:id="90011456">
                                                          <w:marLeft w:val="0"/>
                                                          <w:marRight w:val="0"/>
                                                          <w:marTop w:val="0"/>
                                                          <w:marBottom w:val="0"/>
                                                          <w:divBdr>
                                                            <w:top w:val="none" w:sz="0" w:space="0" w:color="auto"/>
                                                            <w:left w:val="none" w:sz="0" w:space="0" w:color="auto"/>
                                                            <w:bottom w:val="none" w:sz="0" w:space="0" w:color="auto"/>
                                                            <w:right w:val="none" w:sz="0" w:space="0" w:color="auto"/>
                                                          </w:divBdr>
                                                          <w:divsChild>
                                                            <w:div w:id="2077194946">
                                                              <w:marLeft w:val="0"/>
                                                              <w:marRight w:val="0"/>
                                                              <w:marTop w:val="0"/>
                                                              <w:marBottom w:val="0"/>
                                                              <w:divBdr>
                                                                <w:top w:val="none" w:sz="0" w:space="0" w:color="auto"/>
                                                                <w:left w:val="none" w:sz="0" w:space="0" w:color="auto"/>
                                                                <w:bottom w:val="none" w:sz="0" w:space="0" w:color="auto"/>
                                                                <w:right w:val="none" w:sz="0" w:space="0" w:color="auto"/>
                                                              </w:divBdr>
                                                              <w:divsChild>
                                                                <w:div w:id="1080372400">
                                                                  <w:marLeft w:val="0"/>
                                                                  <w:marRight w:val="0"/>
                                                                  <w:marTop w:val="0"/>
                                                                  <w:marBottom w:val="0"/>
                                                                  <w:divBdr>
                                                                    <w:top w:val="none" w:sz="0" w:space="0" w:color="auto"/>
                                                                    <w:left w:val="none" w:sz="0" w:space="0" w:color="auto"/>
                                                                    <w:bottom w:val="none" w:sz="0" w:space="0" w:color="auto"/>
                                                                    <w:right w:val="none" w:sz="0" w:space="0" w:color="auto"/>
                                                                  </w:divBdr>
                                                                  <w:divsChild>
                                                                    <w:div w:id="299648490">
                                                                      <w:marLeft w:val="0"/>
                                                                      <w:marRight w:val="0"/>
                                                                      <w:marTop w:val="0"/>
                                                                      <w:marBottom w:val="0"/>
                                                                      <w:divBdr>
                                                                        <w:top w:val="none" w:sz="0" w:space="0" w:color="auto"/>
                                                                        <w:left w:val="none" w:sz="0" w:space="0" w:color="auto"/>
                                                                        <w:bottom w:val="none" w:sz="0" w:space="0" w:color="auto"/>
                                                                        <w:right w:val="none" w:sz="0" w:space="0" w:color="auto"/>
                                                                      </w:divBdr>
                                                                      <w:divsChild>
                                                                        <w:div w:id="385644673">
                                                                          <w:marLeft w:val="0"/>
                                                                          <w:marRight w:val="0"/>
                                                                          <w:marTop w:val="0"/>
                                                                          <w:marBottom w:val="0"/>
                                                                          <w:divBdr>
                                                                            <w:top w:val="none" w:sz="0" w:space="0" w:color="auto"/>
                                                                            <w:left w:val="none" w:sz="0" w:space="0" w:color="auto"/>
                                                                            <w:bottom w:val="none" w:sz="0" w:space="0" w:color="auto"/>
                                                                            <w:right w:val="none" w:sz="0" w:space="0" w:color="auto"/>
                                                                          </w:divBdr>
                                                                          <w:divsChild>
                                                                            <w:div w:id="1302734865">
                                                                              <w:marLeft w:val="0"/>
                                                                              <w:marRight w:val="0"/>
                                                                              <w:marTop w:val="0"/>
                                                                              <w:marBottom w:val="0"/>
                                                                              <w:divBdr>
                                                                                <w:top w:val="none" w:sz="0" w:space="0" w:color="auto"/>
                                                                                <w:left w:val="none" w:sz="0" w:space="0" w:color="auto"/>
                                                                                <w:bottom w:val="none" w:sz="0" w:space="0" w:color="auto"/>
                                                                                <w:right w:val="none" w:sz="0" w:space="0" w:color="auto"/>
                                                                              </w:divBdr>
                                                                              <w:divsChild>
                                                                                <w:div w:id="498227635">
                                                                                  <w:marLeft w:val="0"/>
                                                                                  <w:marRight w:val="0"/>
                                                                                  <w:marTop w:val="0"/>
                                                                                  <w:marBottom w:val="0"/>
                                                                                  <w:divBdr>
                                                                                    <w:top w:val="none" w:sz="0" w:space="0" w:color="auto"/>
                                                                                    <w:left w:val="none" w:sz="0" w:space="0" w:color="auto"/>
                                                                                    <w:bottom w:val="none" w:sz="0" w:space="0" w:color="auto"/>
                                                                                    <w:right w:val="none" w:sz="0" w:space="0" w:color="auto"/>
                                                                                  </w:divBdr>
                                                                                  <w:divsChild>
                                                                                    <w:div w:id="598829021">
                                                                                      <w:marLeft w:val="0"/>
                                                                                      <w:marRight w:val="0"/>
                                                                                      <w:marTop w:val="0"/>
                                                                                      <w:marBottom w:val="0"/>
                                                                                      <w:divBdr>
                                                                                        <w:top w:val="none" w:sz="0" w:space="0" w:color="auto"/>
                                                                                        <w:left w:val="none" w:sz="0" w:space="0" w:color="auto"/>
                                                                                        <w:bottom w:val="none" w:sz="0" w:space="0" w:color="auto"/>
                                                                                        <w:right w:val="none" w:sz="0" w:space="0" w:color="auto"/>
                                                                                      </w:divBdr>
                                                                                      <w:divsChild>
                                                                                        <w:div w:id="1133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37232">
      <w:bodyDiv w:val="1"/>
      <w:marLeft w:val="0"/>
      <w:marRight w:val="0"/>
      <w:marTop w:val="0"/>
      <w:marBottom w:val="0"/>
      <w:divBdr>
        <w:top w:val="none" w:sz="0" w:space="0" w:color="auto"/>
        <w:left w:val="none" w:sz="0" w:space="0" w:color="auto"/>
        <w:bottom w:val="none" w:sz="0" w:space="0" w:color="auto"/>
        <w:right w:val="none" w:sz="0" w:space="0" w:color="auto"/>
      </w:divBdr>
    </w:div>
    <w:div w:id="1816869822">
      <w:bodyDiv w:val="1"/>
      <w:marLeft w:val="0"/>
      <w:marRight w:val="0"/>
      <w:marTop w:val="0"/>
      <w:marBottom w:val="0"/>
      <w:divBdr>
        <w:top w:val="none" w:sz="0" w:space="0" w:color="auto"/>
        <w:left w:val="none" w:sz="0" w:space="0" w:color="auto"/>
        <w:bottom w:val="none" w:sz="0" w:space="0" w:color="auto"/>
        <w:right w:val="none" w:sz="0" w:space="0" w:color="auto"/>
      </w:divBdr>
    </w:div>
    <w:div w:id="1876388939">
      <w:bodyDiv w:val="1"/>
      <w:marLeft w:val="0"/>
      <w:marRight w:val="0"/>
      <w:marTop w:val="0"/>
      <w:marBottom w:val="0"/>
      <w:divBdr>
        <w:top w:val="none" w:sz="0" w:space="0" w:color="auto"/>
        <w:left w:val="none" w:sz="0" w:space="0" w:color="auto"/>
        <w:bottom w:val="none" w:sz="0" w:space="0" w:color="auto"/>
        <w:right w:val="none" w:sz="0" w:space="0" w:color="auto"/>
      </w:divBdr>
    </w:div>
    <w:div w:id="1894123568">
      <w:bodyDiv w:val="1"/>
      <w:marLeft w:val="0"/>
      <w:marRight w:val="0"/>
      <w:marTop w:val="0"/>
      <w:marBottom w:val="0"/>
      <w:divBdr>
        <w:top w:val="none" w:sz="0" w:space="0" w:color="auto"/>
        <w:left w:val="none" w:sz="0" w:space="0" w:color="auto"/>
        <w:bottom w:val="none" w:sz="0" w:space="0" w:color="auto"/>
        <w:right w:val="none" w:sz="0" w:space="0" w:color="auto"/>
      </w:divBdr>
      <w:divsChild>
        <w:div w:id="969701274">
          <w:marLeft w:val="0"/>
          <w:marRight w:val="0"/>
          <w:marTop w:val="0"/>
          <w:marBottom w:val="0"/>
          <w:divBdr>
            <w:top w:val="none" w:sz="0" w:space="0" w:color="auto"/>
            <w:left w:val="none" w:sz="0" w:space="0" w:color="auto"/>
            <w:bottom w:val="none" w:sz="0" w:space="0" w:color="auto"/>
            <w:right w:val="none" w:sz="0" w:space="0" w:color="auto"/>
          </w:divBdr>
        </w:div>
      </w:divsChild>
    </w:div>
    <w:div w:id="2010791961">
      <w:bodyDiv w:val="1"/>
      <w:marLeft w:val="0"/>
      <w:marRight w:val="0"/>
      <w:marTop w:val="0"/>
      <w:marBottom w:val="0"/>
      <w:divBdr>
        <w:top w:val="none" w:sz="0" w:space="0" w:color="auto"/>
        <w:left w:val="none" w:sz="0" w:space="0" w:color="auto"/>
        <w:bottom w:val="none" w:sz="0" w:space="0" w:color="auto"/>
        <w:right w:val="none" w:sz="0" w:space="0" w:color="auto"/>
      </w:divBdr>
      <w:divsChild>
        <w:div w:id="1654523237">
          <w:marLeft w:val="0"/>
          <w:marRight w:val="0"/>
          <w:marTop w:val="0"/>
          <w:marBottom w:val="0"/>
          <w:divBdr>
            <w:top w:val="none" w:sz="0" w:space="0" w:color="auto"/>
            <w:left w:val="none" w:sz="0" w:space="0" w:color="auto"/>
            <w:bottom w:val="none" w:sz="0" w:space="0" w:color="auto"/>
            <w:right w:val="none" w:sz="0" w:space="0" w:color="auto"/>
          </w:divBdr>
        </w:div>
      </w:divsChild>
    </w:div>
    <w:div w:id="2021928597">
      <w:bodyDiv w:val="1"/>
      <w:marLeft w:val="0"/>
      <w:marRight w:val="0"/>
      <w:marTop w:val="0"/>
      <w:marBottom w:val="0"/>
      <w:divBdr>
        <w:top w:val="none" w:sz="0" w:space="0" w:color="auto"/>
        <w:left w:val="none" w:sz="0" w:space="0" w:color="auto"/>
        <w:bottom w:val="none" w:sz="0" w:space="0" w:color="auto"/>
        <w:right w:val="none" w:sz="0" w:space="0" w:color="auto"/>
      </w:divBdr>
    </w:div>
    <w:div w:id="2078086051">
      <w:bodyDiv w:val="1"/>
      <w:marLeft w:val="0"/>
      <w:marRight w:val="0"/>
      <w:marTop w:val="0"/>
      <w:marBottom w:val="0"/>
      <w:divBdr>
        <w:top w:val="none" w:sz="0" w:space="0" w:color="auto"/>
        <w:left w:val="none" w:sz="0" w:space="0" w:color="auto"/>
        <w:bottom w:val="none" w:sz="0" w:space="0" w:color="auto"/>
        <w:right w:val="none" w:sz="0" w:space="0" w:color="auto"/>
      </w:divBdr>
      <w:divsChild>
        <w:div w:id="515883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arlamento.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erno.it/it/articolo/sistema-elettorale-italiano-maggioritario-e-proporzionale/4009" TargetMode="External"/><Relationship Id="rId13" Type="http://schemas.openxmlformats.org/officeDocument/2006/relationships/hyperlink" Target="https://www.antimafiaduemila.com/home/opinioni/305-mafia-in-pillole/80556-i-rapporti-tra-silvio-berlusconi-e-cosa-nostra-parte-1-le-sentenze.html" TargetMode="External"/><Relationship Id="rId18" Type="http://schemas.openxmlformats.org/officeDocument/2006/relationships/hyperlink" Target="http://www.laliberacompagnia.org/QP.php?cv=58" TargetMode="External"/><Relationship Id="rId26" Type="http://schemas.openxmlformats.org/officeDocument/2006/relationships/hyperlink" Target="https://www.normattiva.it/uri-res/N2Ls?urn:nir:stato:legge:2005-12-21;270!vig" TargetMode="External"/><Relationship Id="rId39" Type="http://schemas.openxmlformats.org/officeDocument/2006/relationships/hyperlink" Target="https://www.today.it/politica/elezioni/politiche-2018/programma-pd-centrosinistra.html" TargetMode="External"/><Relationship Id="rId3" Type="http://schemas.openxmlformats.org/officeDocument/2006/relationships/hyperlink" Target="https://web.archive.org/web/20110614212712/http://archiviostorico.corriere.it/1996/dicembre/11/superato_soglia_dell_eroe_inattaccabile_co_0_96121114618.shtml" TargetMode="External"/><Relationship Id="rId21" Type="http://schemas.openxmlformats.org/officeDocument/2006/relationships/hyperlink" Target="https://web.archive.org/web/20130406151527/http://archiviostorico.corriere.it/1993/dicembre/06/Roma_ricomincia_Rutelli_RADICAL_VERDE_co_10_9312065754.shtml" TargetMode="External"/><Relationship Id="rId34" Type="http://schemas.openxmlformats.org/officeDocument/2006/relationships/hyperlink" Target="https://www.gazzettaufficiale.it/atto/serie_generale/caricaDettaglioAtto/originario?atto.dataPubblicazioneGazzetta=2017-11-11&amp;atto.codiceRedazionale=17G00175&amp;elenco30giorni=false" TargetMode="External"/><Relationship Id="rId7" Type="http://schemas.openxmlformats.org/officeDocument/2006/relationships/hyperlink" Target="https://giurcost.org/decisioni/1993/0026s-93.html" TargetMode="External"/><Relationship Id="rId12" Type="http://schemas.openxmlformats.org/officeDocument/2006/relationships/hyperlink" Target="https://www.adnkronos.com/Archivio/AdnAgenzia/1994/12/22/Politica/GOVERNO-BERLUSCONI-SI-DIMETTE_150800.php" TargetMode="External"/><Relationship Id="rId17" Type="http://schemas.openxmlformats.org/officeDocument/2006/relationships/hyperlink" Target="https://www.ng.ru/world/2014-06-26/7_italy.html?utm_source=yxnews&amp;utm_medium=desktop&amp;utm_referrer=https%3A%2F%2Fyandex.ru%2Fnews%2Fsearch%3Ftext%3D" TargetMode="External"/><Relationship Id="rId25" Type="http://schemas.openxmlformats.org/officeDocument/2006/relationships/hyperlink" Target="https://www.corriere.it/solferino/montanelli/01-03-18/01.spm" TargetMode="External"/><Relationship Id="rId33" Type="http://schemas.openxmlformats.org/officeDocument/2006/relationships/hyperlink" Target="https://www.polisblog.it/post/58221/elezioni-2013-risultati-centrosinistra-avanti-m5s-primo-partito-nessun-governo" TargetMode="External"/><Relationship Id="rId38" Type="http://schemas.openxmlformats.org/officeDocument/2006/relationships/hyperlink" Target="https://www.repubblica.it/politica/2018/02/02/news/pd_programma_elettorale_matteo_renzi-187887650/?ref=RHPPLF-BH-I0-C8-P1-S1.8-T1" TargetMode="External"/><Relationship Id="rId2" Type="http://schemas.openxmlformats.org/officeDocument/2006/relationships/hyperlink" Target="https://www.ilreportage.eu/2013/08/come-nacque-le-mani-sulla-citta/" TargetMode="External"/><Relationship Id="rId16" Type="http://schemas.openxmlformats.org/officeDocument/2006/relationships/hyperlink" Target="URL:https://www.forbes.ru/milliardery/368957-milliarder-obolstitel-istoriya-uspeha-silvio-berluskoni" TargetMode="External"/><Relationship Id="rId20" Type="http://schemas.openxmlformats.org/officeDocument/2006/relationships/hyperlink" Target="https://journals.openedition.org/qds/757" TargetMode="External"/><Relationship Id="rId29" Type="http://schemas.openxmlformats.org/officeDocument/2006/relationships/hyperlink" Target="URL:%20https://d-russia.ru/italjanskij-opyt-regulirovanija-informacionnogo-prostranstva.html" TargetMode="External"/><Relationship Id="rId41" Type="http://schemas.openxmlformats.org/officeDocument/2006/relationships/hyperlink" Target="https://www.t-mag.it/2022/09/27/elezioni-politiche-2022-la-sociologia-del-voto/" TargetMode="External"/><Relationship Id="rId1" Type="http://schemas.openxmlformats.org/officeDocument/2006/relationships/hyperlink" Target="https://ru.actualitix.com/country/ita/ru-statistics-education-italy.php" TargetMode="External"/><Relationship Id="rId6" Type="http://schemas.openxmlformats.org/officeDocument/2006/relationships/hyperlink" Target="https://www.normattiva.it/uri-res/N2Ls?urn:nir:stato:legge:1974;195" TargetMode="External"/><Relationship Id="rId11" Type="http://schemas.openxmlformats.org/officeDocument/2006/relationships/hyperlink" Target="https://www.reuters.com/article/us-italy-election-idUSKBN0KW0G920150122" TargetMode="External"/><Relationship Id="rId24" Type="http://schemas.openxmlformats.org/officeDocument/2006/relationships/hyperlink" Target="https://elezionistorico.interno.gov.it/index.php?tpel=C&amp;dtel=13/05/2001&amp;tpa=I&amp;tpe=A&amp;lev0=0&amp;levsut0=0&amp;es0=S&amp;ms=S" TargetMode="External"/><Relationship Id="rId32" Type="http://schemas.openxmlformats.org/officeDocument/2006/relationships/hyperlink" Target="https://www.ilsecoloxix.it/italia/2012/12/22/news/sciolte-le-camere-al-voto-il-24-25-febbraio-1.32640305" TargetMode="External"/><Relationship Id="rId37" Type="http://schemas.openxmlformats.org/officeDocument/2006/relationships/hyperlink" Target="https://regnum.ru/news/polit/2380459.html" TargetMode="External"/><Relationship Id="rId40" Type="http://schemas.openxmlformats.org/officeDocument/2006/relationships/hyperlink" Target="https://www.ilfattoquotidiano.it/2022/06/21/m5s-la-scissione-di-di-maio-quasi-50-firme-per-il-nuovo-gruppo-ce-gia-il-nome-insieme-per-il-futuro-di-battista-il-futuro-il-suo/6634924/" TargetMode="External"/><Relationship Id="rId5" Type="http://schemas.openxmlformats.org/officeDocument/2006/relationships/hyperlink" Target="https://www.ilpost.it/2016/12/19/mattarellum/" TargetMode="External"/><Relationship Id="rId15" Type="http://schemas.openxmlformats.org/officeDocument/2006/relationships/hyperlink" Target="https://www.forbes.com/sites/michaelpeck/2013/09/28/how-silvio-berlusconi-changed-italian-politics/" TargetMode="External"/><Relationship Id="rId23" Type="http://schemas.openxmlformats.org/officeDocument/2006/relationships/hyperlink" Target="https://www.jstor.org/stable/45402578" TargetMode="External"/><Relationship Id="rId28" Type="http://schemas.openxmlformats.org/officeDocument/2006/relationships/hyperlink" Target="URL:https://www.ecoditorino.org/governo-berlusconi-2008-vediamo-i-punti-del-programma-pdl.htm" TargetMode="External"/><Relationship Id="rId36" Type="http://schemas.openxmlformats.org/officeDocument/2006/relationships/hyperlink" Target="https://www.wired.it/attualita/politica/2018/02/09/elezioni-2018-programmi-economia-lavoro/" TargetMode="External"/><Relationship Id="rId10" Type="http://schemas.openxmlformats.org/officeDocument/2006/relationships/hyperlink" Target="https://www.nytimes.com/1994/06/11/world/berlusconi-is-sworn-in-as-italy-s-prime-minister.html" TargetMode="External"/><Relationship Id="rId19" Type="http://schemas.openxmlformats.org/officeDocument/2006/relationships/hyperlink" Target="https://web.archive.org/web/20160304115807/http://archiviostorico.unita.it/cgi-bin/highlightPdf.cgi?t=ebook&amp;file=%2Farchivio%2Funi_1993_11%2F19931129_0004.pdf" TargetMode="External"/><Relationship Id="rId31" Type="http://schemas.openxmlformats.org/officeDocument/2006/relationships/hyperlink" Target="https://www.partitodemocratico.it/gw/producer/dettaglio.aspx?id_doc=45315&amp;__cf_chl_tk=.Es2MnJ_TeFgkqmUQquSGMzB4oi_Crb4hqSxCV3xPfY-1685315902-0-gaNycGzNDBA" TargetMode="External"/><Relationship Id="rId4" Type="http://schemas.openxmlformats.org/officeDocument/2006/relationships/hyperlink" Target="https://www.giurcost.org/decisioni/1993/0032s-93.html?titolo=Sentenza%20n.%2032%20del%201993&amp;terms=sistema%20proporzionale" TargetMode="External"/><Relationship Id="rId9" Type="http://schemas.openxmlformats.org/officeDocument/2006/relationships/hyperlink" Target="https://bruunog.lysning.dk/wp-content/uploads/2019/09/Dorado-R-A-history-of-Italian-electoral-law-Roma-2008.pdf" TargetMode="External"/><Relationship Id="rId14" Type="http://schemas.openxmlformats.org/officeDocument/2006/relationships/hyperlink" Target="https://www.biography.com/political-figure/silvio-berlusconi" TargetMode="External"/><Relationship Id="rId22" Type="http://schemas.openxmlformats.org/officeDocument/2006/relationships/hyperlink" Target="https://web.archive.org/web/20151105121552/http://archiviostorico.corriere.it/1994/marzo/30/dai_VERDI_alla_RETE_ecco_co_0_94033013723.shtml" TargetMode="External"/><Relationship Id="rId27" Type="http://schemas.openxmlformats.org/officeDocument/2006/relationships/hyperlink" Target="https://elezionistorico.interno.gov.it/index.php?tpel=C&amp;dtel=13/04/2008" TargetMode="External"/><Relationship Id="rId30" Type="http://schemas.openxmlformats.org/officeDocument/2006/relationships/hyperlink" Target="https://elezionistorico.interno.gov.it/index.php?tpel=C&amp;dtel=13/04/2008" TargetMode="External"/><Relationship Id="rId35" Type="http://schemas.openxmlformats.org/officeDocument/2006/relationships/hyperlink" Target="https://dait.interno.gov.it/documenti/trasparenza/politiche2018/Doc/4/4_Prog_Elettoral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WfdNeNme/Ucvp4pbYhjjSTRgA==">AMUW2mVY2L3S1bjdYVFqem1RuQG1rVgbySp/rejv4UoqiFeSm/ZpYeIseX6DNl9kXR/Io3LiEG1N0mtyrdKaU7quV8JlC2eyQD/JihCcaRrLi4AizupI5xQ5YlJQqpIOQCKpbXroVAEfmTMOM3gYML9y+wQaGFtHOlOSdBn/i+IvRpmngsUJNcx8jVPS+IjgIz9E0WqKRPj0CUxDlRg8IVGfc8CweA3hvrtpPCIaKSfluPqsj9cQDGIvpjF43skOV5w8nLO8pK6lzhAWJt5Q6kT37qecswb6cDREEb9djfDT66Ggt2pEJqvnrzqoudeztX5WkF1mzMe45DMdmue8niAUXwbj8eh5z/EX6AR/LluY93HyLhfGl0BwkpSAlt/XMKtKIQS17FxHHOMmwm5oDjm1xb7hu38iv+T+QcyJmZHIDTasoCJUTbU3TP7oRurb++anZL24Hi8m3YNSHllzXojHH+aJoHg5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3D1A64-D948-4B22-9992-8FD2EE4E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24358</Words>
  <Characters>160037</Characters>
  <Application>Microsoft Office Word</Application>
  <DocSecurity>0</DocSecurity>
  <Lines>3019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болиев</cp:lastModifiedBy>
  <cp:revision>2</cp:revision>
  <dcterms:created xsi:type="dcterms:W3CDTF">2023-06-01T18:31:00Z</dcterms:created>
  <dcterms:modified xsi:type="dcterms:W3CDTF">2023-06-01T18:31:00Z</dcterms:modified>
</cp:coreProperties>
</file>