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4C01" w14:textId="77777777" w:rsidR="001E7B33" w:rsidRPr="00346BA2" w:rsidRDefault="001E7B33" w:rsidP="001E7B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</w:p>
    <w:p w14:paraId="51C77A1C" w14:textId="77777777"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14:paraId="6CA46367" w14:textId="77777777"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14:paraId="79866172" w14:textId="77777777"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3555C82" w14:textId="77777777"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14:paraId="38048A5E" w14:textId="73B8A899" w:rsidR="00AB1B54" w:rsidRDefault="00A8351E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квалификационную работу</w:t>
      </w:r>
      <w:r w:rsidR="00CB53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Крамова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Александра Станиславо</w:t>
      </w:r>
      <w:r w:rsidR="00CB53F9">
        <w:rPr>
          <w:rFonts w:ascii="Times New Roman" w:eastAsia="Times New Roman" w:hAnsi="Times New Roman" w:cs="Times New Roman"/>
          <w:color w:val="auto"/>
          <w:sz w:val="28"/>
          <w:szCs w:val="28"/>
        </w:rPr>
        <w:t>вича</w:t>
      </w:r>
      <w:r w:rsidR="00346B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r w:rsidR="00346B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A8351E">
        <w:rPr>
          <w:rFonts w:ascii="Times New Roman" w:eastAsia="Times New Roman" w:hAnsi="Times New Roman" w:cs="Times New Roman"/>
          <w:color w:val="auto"/>
          <w:sz w:val="28"/>
          <w:szCs w:val="28"/>
        </w:rPr>
        <w:t>Образ современной России в политическом сознании европейской молодежи</w:t>
      </w:r>
      <w:r w:rsidR="00346BA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213D0D7E" w14:textId="77777777" w:rsidR="00346BA2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3B7058" w14:textId="570D22FF" w:rsidR="00346BA2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Обоснование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теоретической и практической 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туальности темы,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соответствие предмета исследования теме и цели</w:t>
      </w:r>
    </w:p>
    <w:p w14:paraId="2810FE39" w14:textId="5AA4EA10" w:rsidR="00CB53F9" w:rsidRPr="00BB0174" w:rsidRDefault="00CB53F9" w:rsidP="001340C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174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Проблема конструирования, трансляции, восприятия, оценки образа политиков, политических организаций и стран в целом принадлежит к числу наиболее актуальных проблем политической науки и находится в постоянном поле зрения ученых. В рамках данной проблемной сферы важное место принадлежит анализу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образа стран в</w:t>
      </w:r>
      <w:r w:rsidR="00A83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политическом сознании разных социально-демографических групп населения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Следует отметить, что т</w:t>
      </w:r>
      <w:r w:rsidRPr="00BB0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еоретический аспект рассматриваемой проблемы разработан в зарубежной и отечественной науке весьма подробно, а в качестве эмпирического материала своего научного исследования </w:t>
      </w:r>
      <w:r w:rsidR="00A8351E">
        <w:rPr>
          <w:rFonts w:ascii="Times New Roman" w:eastAsia="Times New Roman" w:hAnsi="Times New Roman" w:cs="Times New Roman"/>
          <w:color w:val="auto"/>
          <w:sz w:val="28"/>
          <w:szCs w:val="28"/>
        </w:rPr>
        <w:t>Александр использует результаты проведенных автором глубинных интервью и онлайн-опроса европейской молодежи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C65CC">
        <w:rPr>
          <w:rFonts w:ascii="Times New Roman" w:hAnsi="Times New Roman" w:cs="Times New Roman"/>
          <w:color w:val="auto"/>
          <w:sz w:val="28"/>
          <w:szCs w:val="28"/>
        </w:rPr>
        <w:t>В этом плане выбор темы работы представл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яется обоснованным и актуальным, в свою очередь, предмет исследования соответствует теме и цели. </w:t>
      </w:r>
    </w:p>
    <w:p w14:paraId="1C107161" w14:textId="77777777" w:rsidR="00346BA2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DA4F1C" w14:textId="77777777" w:rsidR="006D73E2" w:rsidRDefault="00AB1B54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результатов, полученных автором ВКР</w:t>
      </w:r>
    </w:p>
    <w:p w14:paraId="585332D9" w14:textId="7BED3E5D" w:rsidR="00725725" w:rsidRDefault="006D73E2" w:rsidP="00DB0E1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0E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</w:t>
      </w:r>
      <w:r w:rsidR="00A83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Александра </w:t>
      </w:r>
      <w:r w:rsidRPr="00DB0E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состоит из введения, двух глав, заключения, списка использованных источников. Композиционная структура диссертации соответствует логике решения задач, которые определены во введении. </w:t>
      </w:r>
      <w:r w:rsidR="001C1E7C" w:rsidRPr="001C1E7C">
        <w:rPr>
          <w:rFonts w:ascii="Times New Roman" w:eastAsia="Times New Roman" w:hAnsi="Times New Roman" w:cs="Times New Roman"/>
          <w:color w:val="auto"/>
          <w:sz w:val="28"/>
          <w:szCs w:val="28"/>
        </w:rPr>
        <w:t>В первой главе рассматриваются теоретическ</w:t>
      </w:r>
      <w:r w:rsidR="00A8351E">
        <w:rPr>
          <w:rFonts w:ascii="Times New Roman" w:eastAsia="Times New Roman" w:hAnsi="Times New Roman" w:cs="Times New Roman"/>
          <w:color w:val="auto"/>
          <w:sz w:val="28"/>
          <w:szCs w:val="28"/>
        </w:rPr>
        <w:t>ие вопросы, связанные с понятиями образ и имидж</w:t>
      </w:r>
      <w:r w:rsidR="001C1E7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83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политическое сознание, выделяются характерные особенности политического сознания европейской молодежи</w:t>
      </w:r>
      <w:r w:rsidR="001C1E7C" w:rsidRPr="001C1E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Во второй главе </w:t>
      </w:r>
      <w:r w:rsidR="00A83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Александр </w:t>
      </w:r>
      <w:r w:rsidR="001C1E7C" w:rsidRPr="001C1E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рассматривает </w:t>
      </w:r>
      <w:r w:rsidR="00A83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специфику формирования образа России в политическом сознании европейской молодежи. </w:t>
      </w:r>
      <w:r w:rsidR="001C1E7C" w:rsidRPr="001C1E7C">
        <w:rPr>
          <w:rFonts w:ascii="Times New Roman" w:eastAsia="Times New Roman" w:hAnsi="Times New Roman" w:cs="Times New Roman"/>
          <w:color w:val="auto"/>
          <w:sz w:val="28"/>
          <w:szCs w:val="28"/>
        </w:rPr>
        <w:t>Каждая глава и параграф посвящен решению задач, сформулированных во введении, и заканчивается выводами, к которым приш</w:t>
      </w:r>
      <w:r w:rsidR="00DB0E1B">
        <w:rPr>
          <w:rFonts w:ascii="Times New Roman" w:eastAsia="Times New Roman" w:hAnsi="Times New Roman" w:cs="Times New Roman"/>
          <w:color w:val="auto"/>
          <w:sz w:val="28"/>
          <w:szCs w:val="28"/>
        </w:rPr>
        <w:t>ел</w:t>
      </w:r>
      <w:r w:rsidR="001C1E7C" w:rsidRPr="001C1E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студент. В заключении </w:t>
      </w:r>
      <w:r w:rsidR="00A83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Александр </w:t>
      </w:r>
      <w:r w:rsidR="001C1E7C" w:rsidRPr="001C1E7C">
        <w:rPr>
          <w:rFonts w:ascii="Times New Roman" w:eastAsia="Times New Roman" w:hAnsi="Times New Roman" w:cs="Times New Roman"/>
          <w:color w:val="auto"/>
          <w:sz w:val="28"/>
          <w:szCs w:val="28"/>
        </w:rPr>
        <w:t>суммирует основные результаты исследования</w:t>
      </w:r>
      <w:r w:rsidR="00DB0E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60DC03E8" w14:textId="77777777" w:rsidR="00DB0E1B" w:rsidRDefault="00DB0E1B" w:rsidP="00DB0E1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D2908B" w14:textId="77777777" w:rsidR="00AB1B54" w:rsidRDefault="00AB1B54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Степень анализа использованных источников, самостоят</w:t>
      </w:r>
      <w:r w:rsidR="00725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ельность и аргументированность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выводов</w:t>
      </w:r>
    </w:p>
    <w:p w14:paraId="4AFFD294" w14:textId="46450AD2" w:rsidR="00CF55CE" w:rsidRPr="00CF55CE" w:rsidRDefault="00CF55CE" w:rsidP="0090050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>К общим достоинствам диссертации можно отнести умение автора выделять главное, относящееся к предмету исследования, из достаточно широкого и разнородного библиографического массива</w:t>
      </w:r>
      <w:r w:rsidR="00260F49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синтезировать различные подходы и концепции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B0E1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DB0E1B" w:rsidRPr="00DB0E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абота написана хорошим языком, культура обращения автора с научной терминологией достаточно </w:t>
      </w:r>
      <w:r w:rsidR="00DB0E1B" w:rsidRPr="00DB0E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высока. 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целом можно сделать вывод о том, что </w:t>
      </w:r>
      <w:r w:rsidR="00A835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ВКР 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самостоятельным, законченным, оригинальным научным исследованием.</w:t>
      </w:r>
    </w:p>
    <w:p w14:paraId="789614E8" w14:textId="77777777" w:rsidR="00FB076C" w:rsidRDefault="00FB076C" w:rsidP="00346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4CF156" w14:textId="1E59330D" w:rsidR="00AB1B54" w:rsidRDefault="00486C9D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902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Работа </w:t>
      </w:r>
      <w:r w:rsidR="00A83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студента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при написании ВКР</w:t>
      </w:r>
      <w:r w:rsidR="005861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(планомерность, инициативность, самостоятельность) </w:t>
      </w:r>
    </w:p>
    <w:p w14:paraId="60D3444F" w14:textId="62009FBD" w:rsidR="00E90206" w:rsidRDefault="00E90206" w:rsidP="00E902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написании </w:t>
      </w:r>
      <w:r w:rsidR="00A8351E">
        <w:rPr>
          <w:rFonts w:ascii="Times New Roman" w:hAnsi="Times New Roman" w:cs="Times New Roman"/>
          <w:color w:val="auto"/>
          <w:sz w:val="28"/>
          <w:szCs w:val="28"/>
        </w:rPr>
        <w:t xml:space="preserve">ВКР Александр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проявил себя как </w:t>
      </w:r>
      <w:r w:rsidR="00486C9D" w:rsidRPr="00486C9D">
        <w:rPr>
          <w:rFonts w:ascii="Times New Roman" w:hAnsi="Times New Roman" w:cs="Times New Roman"/>
          <w:color w:val="auto"/>
          <w:sz w:val="28"/>
          <w:szCs w:val="28"/>
        </w:rPr>
        <w:t>настойчив</w:t>
      </w:r>
      <w:r w:rsidR="00486C9D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486C9D" w:rsidRPr="00486C9D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исследовател</w:t>
      </w:r>
      <w:r w:rsidR="00486C9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486C9D" w:rsidRPr="00486C9D">
        <w:rPr>
          <w:rFonts w:ascii="Times New Roman" w:hAnsi="Times New Roman" w:cs="Times New Roman"/>
          <w:color w:val="auto"/>
          <w:sz w:val="28"/>
          <w:szCs w:val="28"/>
        </w:rPr>
        <w:t>, твердо выбравш</w:t>
      </w:r>
      <w:r w:rsidR="00486C9D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486C9D" w:rsidRPr="00486C9D">
        <w:rPr>
          <w:rFonts w:ascii="Times New Roman" w:hAnsi="Times New Roman" w:cs="Times New Roman"/>
          <w:color w:val="auto"/>
          <w:sz w:val="28"/>
          <w:szCs w:val="28"/>
        </w:rPr>
        <w:t xml:space="preserve"> для себя тему и неотступающ</w:t>
      </w:r>
      <w:r w:rsidR="00486C9D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486C9D" w:rsidRPr="00486C9D">
        <w:rPr>
          <w:rFonts w:ascii="Times New Roman" w:hAnsi="Times New Roman" w:cs="Times New Roman"/>
          <w:color w:val="auto"/>
          <w:sz w:val="28"/>
          <w:szCs w:val="28"/>
        </w:rPr>
        <w:t xml:space="preserve"> перед возникающими на пути трудностями</w:t>
      </w:r>
      <w:r w:rsidR="007840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8351E">
        <w:rPr>
          <w:rFonts w:ascii="Times New Roman" w:hAnsi="Times New Roman" w:cs="Times New Roman"/>
          <w:color w:val="auto"/>
          <w:sz w:val="28"/>
          <w:szCs w:val="28"/>
        </w:rPr>
        <w:t xml:space="preserve">Александр </w:t>
      </w:r>
      <w:r w:rsidRPr="00CA1F61">
        <w:rPr>
          <w:rFonts w:ascii="Times New Roman" w:hAnsi="Times New Roman" w:cs="Times New Roman"/>
          <w:color w:val="auto"/>
          <w:sz w:val="28"/>
          <w:szCs w:val="28"/>
        </w:rPr>
        <w:t>сумел реализовать свои способности к научно-исследовательской работе, продемонстрировав умение обобщать теоретическую лите</w:t>
      </w:r>
      <w:r>
        <w:rPr>
          <w:rFonts w:ascii="Times New Roman" w:hAnsi="Times New Roman" w:cs="Times New Roman"/>
          <w:color w:val="auto"/>
          <w:sz w:val="28"/>
          <w:szCs w:val="28"/>
        </w:rPr>
        <w:t>ратуру и проводить с</w:t>
      </w:r>
      <w:r w:rsidR="00222024">
        <w:rPr>
          <w:rFonts w:ascii="Times New Roman" w:hAnsi="Times New Roman" w:cs="Times New Roman"/>
          <w:color w:val="auto"/>
          <w:sz w:val="28"/>
          <w:szCs w:val="28"/>
        </w:rPr>
        <w:t>амостоятельное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эмпирическое исследование.</w:t>
      </w:r>
      <w:r w:rsidR="00E157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3F08343" w14:textId="77777777" w:rsidR="00346BA2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E85EC8" w14:textId="7A9A30C4" w:rsidR="00AB1B54" w:rsidRDefault="00753A0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6.Оценка оформления ВКР</w:t>
      </w:r>
    </w:p>
    <w:p w14:paraId="7661756D" w14:textId="4AB40355" w:rsidR="007E0C2F" w:rsidRDefault="00486C9D" w:rsidP="00486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C9D">
        <w:rPr>
          <w:rFonts w:ascii="Times New Roman" w:hAnsi="Times New Roman" w:cs="Times New Roman"/>
          <w:color w:val="auto"/>
          <w:sz w:val="28"/>
          <w:szCs w:val="28"/>
        </w:rPr>
        <w:t>Работа выполнена полностью с учетом оцениваемых пунктов, а именно шрифт, интервал, поля, нумерация страниц, таблиц, рисунков и ссылки на них, расположение заголовков и абзацев, оформление ссылок и списка литературы в соответствии с требованиями.</w:t>
      </w:r>
    </w:p>
    <w:p w14:paraId="52ED98EB" w14:textId="4CFD01EE" w:rsidR="00222024" w:rsidRDefault="00222024" w:rsidP="00A83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E16C15" w14:textId="040EFAFC" w:rsidR="00FE3547" w:rsidRPr="00FE3547" w:rsidRDefault="00A8351E" w:rsidP="00FE354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FE3547" w:rsidRPr="00FE35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Общая оценка работы </w:t>
      </w:r>
    </w:p>
    <w:p w14:paraId="28FC523F" w14:textId="77777777" w:rsidR="00FE3547" w:rsidRPr="00FE3547" w:rsidRDefault="00FE3547" w:rsidP="00FE354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354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заслуживает оценки «отлично»</w:t>
      </w:r>
    </w:p>
    <w:p w14:paraId="5A59AF54" w14:textId="77777777" w:rsidR="00FE3547" w:rsidRDefault="00FE3547" w:rsidP="00E902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1CD6EA" w14:textId="77777777"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6D9584" w14:textId="77777777"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14:paraId="670DCD86" w14:textId="77777777" w:rsidR="00222024" w:rsidRDefault="0022202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927CE0" w14:textId="02492710" w:rsidR="00222024" w:rsidRDefault="00222024" w:rsidP="002220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BC03F9">
        <w:rPr>
          <w:rFonts w:ascii="Times New Roman" w:hAnsi="Times New Roman" w:cs="Times New Roman"/>
          <w:color w:val="auto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кафедры российской политики </w:t>
      </w:r>
    </w:p>
    <w:p w14:paraId="69CD6621" w14:textId="77777777" w:rsidR="00222024" w:rsidRDefault="00222024" w:rsidP="002220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факультета политологии СПбГУ</w:t>
      </w:r>
    </w:p>
    <w:p w14:paraId="07D3E824" w14:textId="77777777" w:rsidR="0067638F" w:rsidRDefault="00222024" w:rsidP="00222024">
      <w:pPr>
        <w:jc w:val="right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Лукьянова Галина Владимировна</w:t>
      </w:r>
      <w:bookmarkEnd w:id="0"/>
    </w:p>
    <w:sectPr w:rsidR="0067638F" w:rsidSect="00B1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DF"/>
    <w:rsid w:val="001064E3"/>
    <w:rsid w:val="00124A7E"/>
    <w:rsid w:val="001340C9"/>
    <w:rsid w:val="001A4084"/>
    <w:rsid w:val="001C1E7C"/>
    <w:rsid w:val="001E7B33"/>
    <w:rsid w:val="00222024"/>
    <w:rsid w:val="00260F49"/>
    <w:rsid w:val="00291852"/>
    <w:rsid w:val="00322FD3"/>
    <w:rsid w:val="0034330B"/>
    <w:rsid w:val="00346BA2"/>
    <w:rsid w:val="00486C9D"/>
    <w:rsid w:val="004E1058"/>
    <w:rsid w:val="00523E23"/>
    <w:rsid w:val="005735DA"/>
    <w:rsid w:val="00586111"/>
    <w:rsid w:val="005902E5"/>
    <w:rsid w:val="0067638F"/>
    <w:rsid w:val="006D73E2"/>
    <w:rsid w:val="00701C0C"/>
    <w:rsid w:val="00705597"/>
    <w:rsid w:val="00725725"/>
    <w:rsid w:val="00753A02"/>
    <w:rsid w:val="0078405C"/>
    <w:rsid w:val="007E0C2F"/>
    <w:rsid w:val="00900500"/>
    <w:rsid w:val="00981EC1"/>
    <w:rsid w:val="00A8351E"/>
    <w:rsid w:val="00AB1B54"/>
    <w:rsid w:val="00B15FD2"/>
    <w:rsid w:val="00B924C9"/>
    <w:rsid w:val="00BC03F9"/>
    <w:rsid w:val="00C25F4B"/>
    <w:rsid w:val="00C73F6D"/>
    <w:rsid w:val="00CB53F9"/>
    <w:rsid w:val="00CE33DF"/>
    <w:rsid w:val="00CF55CE"/>
    <w:rsid w:val="00DB0E1B"/>
    <w:rsid w:val="00E15741"/>
    <w:rsid w:val="00E90206"/>
    <w:rsid w:val="00EE5AB5"/>
    <w:rsid w:val="00F42323"/>
    <w:rsid w:val="00F762B4"/>
    <w:rsid w:val="00FB076C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1971"/>
  <w15:docId w15:val="{A8CE7EF6-FEEA-4B62-9039-2A9490B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Радиков Иван Владимирович</dc:creator>
  <cp:lastModifiedBy>Лукьянова Галина Владимировна</cp:lastModifiedBy>
  <cp:revision>3</cp:revision>
  <cp:lastPrinted>2021-05-30T19:21:00Z</cp:lastPrinted>
  <dcterms:created xsi:type="dcterms:W3CDTF">2023-06-08T10:40:00Z</dcterms:created>
  <dcterms:modified xsi:type="dcterms:W3CDTF">2023-06-08T10:48:00Z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</vt:lpwstr>
  </property>
</Properties>
</file>